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C6" w:rsidRPr="006611B6" w:rsidRDefault="00AE27C6" w:rsidP="006611B6">
      <w:pPr>
        <w:pStyle w:val="1"/>
      </w:pPr>
      <w:r w:rsidRPr="006611B6">
        <w:t>СОДЕРЖАНИЕ</w:t>
      </w:r>
    </w:p>
    <w:p w:rsidR="00AE27C6" w:rsidRPr="006611B6" w:rsidRDefault="00F50D7E" w:rsidP="006611B6">
      <w:pPr>
        <w:tabs>
          <w:tab w:val="left" w:pos="7005"/>
        </w:tabs>
      </w:pPr>
      <w:r w:rsidRPr="006611B6">
        <w:tab/>
      </w:r>
    </w:p>
    <w:p w:rsidR="00AE27C6" w:rsidRPr="006611B6" w:rsidRDefault="00D03C2E" w:rsidP="006611B6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group id="_x0000_s1089" style="position:absolute;margin-left:64.7pt;margin-top:15pt;width:515.65pt;height:811.5pt;z-index:251658240;mso-position-horizontal-relative:page;mso-position-vertical-relative:page" coordsize="20000,20000">
            <v:rect id="_x0000_s1090" style="position:absolute;width:20000;height:20000" filled="f" strokeweight="1.25pt"/>
            <v:line id="_x0000_s1091" style="position:absolute" from="993,17183" to="995,18221" strokeweight="1.25pt"/>
            <v:line id="_x0000_s1092" style="position:absolute" from="10,17173" to="19977,17174" strokeweight="1.25pt"/>
            <v:line id="_x0000_s1093" style="position:absolute" from="2186,17192" to="2188,19989" strokeweight="1.25pt"/>
            <v:line id="_x0000_s1094" style="position:absolute" from="4919,17192" to="4921,19989" strokeweight="1.25pt"/>
            <v:line id="_x0000_s1095" style="position:absolute" from="6557,17192" to="6559,19989" strokeweight="1.25pt"/>
            <v:line id="_x0000_s1096" style="position:absolute" from="7650,17183" to="7652,19979" strokeweight="1.25pt"/>
            <v:line id="_x0000_s1097" style="position:absolute" from="15848,18239" to="15852,18932" strokeweight="1.25pt"/>
            <v:line id="_x0000_s1098" style="position:absolute" from="10,19293" to="7631,19295" strokeweight="1.25pt"/>
            <v:line id="_x0000_s1099" style="position:absolute" from="10,19646" to="7631,19647" strokeweight="1.25pt"/>
            <v:rect id="_x0000_s1100" style="position:absolute;left:54;top:17912;width:883;height:309" filled="f" stroked="f" strokeweight="1.25pt">
              <v:textbox style="mso-next-textbox:#_x0000_s1100" inset="1pt,1pt,1pt,1pt">
                <w:txbxContent>
                  <w:p w:rsidR="00AE27C6" w:rsidRPr="00403AC4" w:rsidRDefault="00AE27C6" w:rsidP="00AE27C6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20"/>
                      </w:rPr>
                    </w:pPr>
                    <w:r w:rsidRPr="00403AC4">
                      <w:rPr>
                        <w:rFonts w:ascii="Times New Roman" w:hAnsi="Times New Roman"/>
                        <w:i w:val="0"/>
                        <w:sz w:val="20"/>
                      </w:rPr>
                      <w:t>Изм.</w:t>
                    </w:r>
                  </w:p>
                </w:txbxContent>
              </v:textbox>
            </v:rect>
            <v:rect id="_x0000_s1101" style="position:absolute;left:1051;top:17912;width:1100;height:309" filled="f" stroked="f" strokeweight="1.25pt">
              <v:textbox style="mso-next-textbox:#_x0000_s1101" inset="1pt,1pt,1pt,1pt">
                <w:txbxContent>
                  <w:p w:rsidR="00AE27C6" w:rsidRPr="00403AC4" w:rsidRDefault="00AE27C6" w:rsidP="00AE27C6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20"/>
                      </w:rPr>
                    </w:pPr>
                    <w:r w:rsidRPr="00403AC4">
                      <w:rPr>
                        <w:rFonts w:ascii="Times New Roman" w:hAnsi="Times New Roman"/>
                        <w:i w:val="0"/>
                        <w:sz w:val="20"/>
                      </w:rPr>
                      <w:t>Лист</w:t>
                    </w:r>
                  </w:p>
                </w:txbxContent>
              </v:textbox>
            </v:rect>
            <v:rect id="_x0000_s1102" style="position:absolute;left:2267;top:17912;width:2573;height:309" filled="f" stroked="f" strokeweight="1.25pt">
              <v:textbox style="mso-next-textbox:#_x0000_s1102" inset="1pt,1pt,1pt,1pt">
                <w:txbxContent>
                  <w:p w:rsidR="00AE27C6" w:rsidRPr="00403AC4" w:rsidRDefault="00AE27C6" w:rsidP="00AE27C6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20"/>
                      </w:rPr>
                    </w:pPr>
                    <w:r w:rsidRPr="00403AC4">
                      <w:rPr>
                        <w:rFonts w:ascii="Times New Roman" w:hAnsi="Times New Roman"/>
                        <w:i w:val="0"/>
                        <w:sz w:val="20"/>
                      </w:rPr>
                      <w:t>№ докум.</w:t>
                    </w:r>
                  </w:p>
                </w:txbxContent>
              </v:textbox>
            </v:rect>
            <v:rect id="_x0000_s1103" style="position:absolute;left:4983;top:17912;width:1534;height:309" filled="f" stroked="f" strokeweight="1.25pt">
              <v:textbox style="mso-next-textbox:#_x0000_s1103" inset="1pt,1pt,1pt,1pt">
                <w:txbxContent>
                  <w:p w:rsidR="00AE27C6" w:rsidRPr="00403AC4" w:rsidRDefault="00AE27C6" w:rsidP="00AE27C6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20"/>
                      </w:rPr>
                    </w:pPr>
                    <w:r w:rsidRPr="00403AC4">
                      <w:rPr>
                        <w:rFonts w:ascii="Times New Roman" w:hAnsi="Times New Roman"/>
                        <w:i w:val="0"/>
                        <w:sz w:val="20"/>
                      </w:rPr>
                      <w:t>Подпись</w:t>
                    </w:r>
                  </w:p>
                </w:txbxContent>
              </v:textbox>
            </v:rect>
            <v:rect id="_x0000_s1104" style="position:absolute;left:6604;top:17912;width:1000;height:309" filled="f" stroked="f" strokeweight="1.25pt">
              <v:textbox style="mso-next-textbox:#_x0000_s1104" inset="1pt,1pt,1pt,1pt">
                <w:txbxContent>
                  <w:p w:rsidR="00AE27C6" w:rsidRPr="00403AC4" w:rsidRDefault="00AE27C6" w:rsidP="00AE27C6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20"/>
                      </w:rPr>
                    </w:pPr>
                    <w:r w:rsidRPr="00403AC4">
                      <w:rPr>
                        <w:rFonts w:ascii="Times New Roman" w:hAnsi="Times New Roman"/>
                        <w:i w:val="0"/>
                        <w:sz w:val="20"/>
                      </w:rPr>
                      <w:t>Дата</w:t>
                    </w:r>
                  </w:p>
                </w:txbxContent>
              </v:textbox>
            </v:rect>
            <v:rect id="_x0000_s1105" style="position:absolute;left:15929;top:18258;width:1475;height:309" filled="f" stroked="f" strokeweight="1.25pt">
              <v:textbox style="mso-next-textbox:#_x0000_s1105" inset="1pt,1pt,1pt,1pt">
                <w:txbxContent>
                  <w:p w:rsidR="00AE27C6" w:rsidRPr="00403AC4" w:rsidRDefault="00AE27C6" w:rsidP="00AE27C6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20"/>
                      </w:rPr>
                    </w:pPr>
                    <w:r w:rsidRPr="00403AC4">
                      <w:rPr>
                        <w:rFonts w:ascii="Times New Roman" w:hAnsi="Times New Roman"/>
                        <w:i w:val="0"/>
                        <w:sz w:val="20"/>
                      </w:rPr>
                      <w:t>Лист</w:t>
                    </w:r>
                  </w:p>
                </w:txbxContent>
              </v:textbox>
            </v:rect>
            <v:rect id="_x0000_s1106" style="position:absolute;left:15929;top:18623;width:1475;height:310" filled="f" stroked="f" strokeweight="1.25pt">
              <v:textbox style="mso-next-textbox:#_x0000_s1106" inset="1pt,1pt,1pt,1pt">
                <w:txbxContent>
                  <w:p w:rsidR="00AE27C6" w:rsidRPr="00952318" w:rsidRDefault="004A6517" w:rsidP="00AE27C6">
                    <w:r>
                      <w:t xml:space="preserve">     </w:t>
                    </w:r>
                    <w:r w:rsidR="00CC72F9">
                      <w:t>2</w:t>
                    </w:r>
                  </w:p>
                </w:txbxContent>
              </v:textbox>
            </v:rect>
            <v:rect id="_x0000_s1107" style="position:absolute;left:7760;top:17481;width:12159;height:477" filled="f" stroked="f" strokeweight="1.25pt">
              <v:textbox style="mso-next-textbox:#_x0000_s1107" inset="1pt,1pt,1pt,1pt">
                <w:txbxContent>
                  <w:p w:rsidR="00F50D7E" w:rsidRPr="00952318" w:rsidRDefault="0007175C" w:rsidP="00F50D7E">
                    <w:pPr>
                      <w:jc w:val="center"/>
                    </w:pPr>
                    <w:r>
                      <w:t>УК-41</w:t>
                    </w:r>
                  </w:p>
                  <w:p w:rsidR="00AE27C6" w:rsidRPr="00F50D7E" w:rsidRDefault="00AE27C6" w:rsidP="00F50D7E"/>
                </w:txbxContent>
              </v:textbox>
            </v:rect>
            <v:line id="_x0000_s1108" style="position:absolute" from="12,18233" to="19979,18234" strokeweight="1.25pt"/>
            <v:line id="_x0000_s1109" style="position:absolute" from="25,17881" to="7646,17882" strokeweight="1.25pt"/>
            <v:line id="_x0000_s1110" style="position:absolute" from="10,17526" to="7631,17527" strokeweight="1.25pt"/>
            <v:line id="_x0000_s1111" style="position:absolute" from="10,18938" to="7631,18939" strokeweight="1.25pt"/>
            <v:line id="_x0000_s1112" style="position:absolute" from="10,18583" to="7631,18584" strokeweight="1.25pt"/>
            <v:group id="_x0000_s1113" style="position:absolute;left:39;top:18267;width:4801;height:310" coordsize="19999,20000">
              <v:rect id="_x0000_s1114" style="position:absolute;width:8856;height:20000" filled="f" stroked="f" strokeweight="1.25pt">
                <v:textbox style="mso-next-textbox:#_x0000_s1114" inset="1pt,1pt,1pt,1pt">
                  <w:txbxContent>
                    <w:p w:rsidR="00AE27C6" w:rsidRPr="00945851" w:rsidRDefault="00AE27C6" w:rsidP="00AE27C6">
                      <w:pPr>
                        <w:pStyle w:val="a3"/>
                        <w:rPr>
                          <w:rFonts w:ascii="Times New Roman" w:hAnsi="Times New Roman"/>
                          <w:sz w:val="20"/>
                        </w:rPr>
                      </w:pPr>
                      <w:r w:rsidRPr="00945851">
                        <w:rPr>
                          <w:sz w:val="18"/>
                        </w:rPr>
                        <w:t xml:space="preserve"> </w:t>
                      </w:r>
                      <w:r w:rsidRPr="00403AC4">
                        <w:rPr>
                          <w:rFonts w:ascii="Times New Roman" w:hAnsi="Times New Roman"/>
                          <w:i w:val="0"/>
                          <w:sz w:val="20"/>
                        </w:rPr>
                        <w:t>Разраб</w:t>
                      </w:r>
                      <w:r w:rsidRPr="00945851">
                        <w:rPr>
                          <w:rFonts w:ascii="Times New Roman" w:hAnsi="Times New Roman"/>
                          <w:sz w:val="20"/>
                        </w:rPr>
                        <w:t>.</w:t>
                      </w:r>
                    </w:p>
                  </w:txbxContent>
                </v:textbox>
              </v:rect>
              <v:rect id="_x0000_s1115" style="position:absolute;left:9281;width:10718;height:20000" filled="f" stroked="f" strokeweight="1.25pt">
                <v:textbox style="mso-next-textbox:#_x0000_s1115" inset="1pt,1pt,1pt,1pt">
                  <w:txbxContent>
                    <w:p w:rsidR="00AE27C6" w:rsidRPr="00310613" w:rsidRDefault="002E31C8" w:rsidP="009164B1">
                      <w:p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Пискунов</w:t>
                      </w:r>
                    </w:p>
                  </w:txbxContent>
                </v:textbox>
              </v:rect>
            </v:group>
            <v:group id="_x0000_s1116" style="position:absolute;left:39;top:18614;width:4801;height:309" coordsize="19999,20000">
              <v:rect id="_x0000_s1117" style="position:absolute;width:8856;height:20000" filled="f" stroked="f" strokeweight="1.25pt">
                <v:textbox style="mso-next-textbox:#_x0000_s1117" inset="1pt,1pt,1pt,1pt">
                  <w:txbxContent>
                    <w:p w:rsidR="00AE27C6" w:rsidRPr="00945851" w:rsidRDefault="00AE27C6" w:rsidP="00AE27C6">
                      <w:pPr>
                        <w:pStyle w:val="a3"/>
                        <w:rPr>
                          <w:rFonts w:ascii="Times New Roman" w:hAnsi="Times New Roman"/>
                          <w:sz w:val="20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r w:rsidRPr="00403AC4">
                        <w:rPr>
                          <w:rFonts w:ascii="Times New Roman" w:hAnsi="Times New Roman"/>
                          <w:i w:val="0"/>
                          <w:sz w:val="20"/>
                        </w:rPr>
                        <w:t>Провер</w:t>
                      </w:r>
                      <w:r w:rsidRPr="00945851">
                        <w:rPr>
                          <w:rFonts w:ascii="Times New Roman" w:hAnsi="Times New Roman"/>
                          <w:sz w:val="20"/>
                        </w:rPr>
                        <w:t>.</w:t>
                      </w:r>
                    </w:p>
                  </w:txbxContent>
                </v:textbox>
              </v:rect>
              <v:rect id="_x0000_s1118" style="position:absolute;left:9281;width:10718;height:20000" filled="f" stroked="f" strokeweight="1.25pt">
                <v:textbox style="mso-next-textbox:#_x0000_s1118" inset="1pt,1pt,1pt,1pt">
                  <w:txbxContent>
                    <w:p w:rsidR="00AE27C6" w:rsidRPr="00D73E7E" w:rsidRDefault="006611B6" w:rsidP="000D15E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Колос</w:t>
                      </w:r>
                    </w:p>
                  </w:txbxContent>
                </v:textbox>
              </v:rect>
            </v:group>
            <v:group id="_x0000_s1119" style="position:absolute;left:39;top:18969;width:4801;height:309" coordsize="19999,20000">
              <v:rect id="_x0000_s1120" style="position:absolute;width:8856;height:20000" filled="f" stroked="f" strokeweight="1.25pt">
                <v:textbox style="mso-next-textbox:#_x0000_s1120" inset="1pt,1pt,1pt,1pt">
                  <w:txbxContent>
                    <w:p w:rsidR="00AE27C6" w:rsidRPr="00952318" w:rsidRDefault="00AE27C6" w:rsidP="00AE27C6"/>
                  </w:txbxContent>
                </v:textbox>
              </v:rect>
              <v:rect id="_x0000_s1121" style="position:absolute;left:9281;width:10718;height:20000" filled="f" stroked="f" strokeweight="1.25pt">
                <v:textbox style="mso-next-textbox:#_x0000_s1121" inset="1pt,1pt,1pt,1pt">
                  <w:txbxContent>
                    <w:p w:rsidR="00AE27C6" w:rsidRPr="00952318" w:rsidRDefault="00AE27C6" w:rsidP="00AE27C6"/>
                  </w:txbxContent>
                </v:textbox>
              </v:rect>
            </v:group>
            <v:group id="_x0000_s1122" style="position:absolute;left:39;top:19314;width:4801;height:310" coordsize="19999,20000">
              <v:rect id="_x0000_s1123" style="position:absolute;width:8856;height:20000" filled="f" stroked="f" strokeweight="1.25pt">
                <v:textbox style="mso-next-textbox:#_x0000_s1123" inset="1pt,1pt,1pt,1pt">
                  <w:txbxContent>
                    <w:p w:rsidR="00AE27C6" w:rsidRPr="00945851" w:rsidRDefault="00AE27C6" w:rsidP="00AE27C6">
                      <w:pPr>
                        <w:pStyle w:val="a3"/>
                        <w:rPr>
                          <w:rFonts w:ascii="Times New Roman" w:hAnsi="Times New Roman"/>
                          <w:sz w:val="20"/>
                        </w:rPr>
                      </w:pPr>
                      <w:r w:rsidRPr="00945851">
                        <w:rPr>
                          <w:rFonts w:ascii="Times New Roman" w:hAnsi="Times New Roman"/>
                          <w:sz w:val="20"/>
                        </w:rPr>
                        <w:t xml:space="preserve"> </w:t>
                      </w:r>
                      <w:r w:rsidRPr="00403AC4">
                        <w:rPr>
                          <w:rFonts w:ascii="Times New Roman" w:hAnsi="Times New Roman"/>
                          <w:i w:val="0"/>
                          <w:sz w:val="20"/>
                        </w:rPr>
                        <w:t>Н</w:t>
                      </w:r>
                      <w:r w:rsidRPr="00945851">
                        <w:rPr>
                          <w:rFonts w:ascii="Times New Roman" w:hAnsi="Times New Roman"/>
                          <w:sz w:val="20"/>
                        </w:rPr>
                        <w:t xml:space="preserve">. </w:t>
                      </w:r>
                      <w:r w:rsidRPr="00403AC4">
                        <w:rPr>
                          <w:rFonts w:ascii="Times New Roman" w:hAnsi="Times New Roman"/>
                          <w:i w:val="0"/>
                          <w:sz w:val="20"/>
                        </w:rPr>
                        <w:t>Контр</w:t>
                      </w:r>
                      <w:r w:rsidRPr="00945851">
                        <w:rPr>
                          <w:rFonts w:ascii="Times New Roman" w:hAnsi="Times New Roman"/>
                          <w:sz w:val="20"/>
                        </w:rPr>
                        <w:t>.</w:t>
                      </w:r>
                    </w:p>
                  </w:txbxContent>
                </v:textbox>
              </v:rect>
              <v:rect id="_x0000_s1124" style="position:absolute;left:9281;width:10718;height:20000" filled="f" stroked="f" strokeweight="1.25pt">
                <v:textbox style="mso-next-textbox:#_x0000_s1124" inset="1pt,1pt,1pt,1pt">
                  <w:txbxContent>
                    <w:p w:rsidR="00AE27C6" w:rsidRPr="00952318" w:rsidRDefault="00AE27C6" w:rsidP="00AE27C6"/>
                  </w:txbxContent>
                </v:textbox>
              </v:rect>
            </v:group>
            <v:group id="_x0000_s1125" style="position:absolute;left:39;top:19660;width:4801;height:309" coordsize="19999,20000">
              <v:rect id="_x0000_s1126" style="position:absolute;width:8856;height:20000" filled="f" stroked="f" strokeweight="1.25pt">
                <v:textbox style="mso-next-textbox:#_x0000_s1126" inset="1pt,1pt,1pt,1pt">
                  <w:txbxContent>
                    <w:p w:rsidR="00AE27C6" w:rsidRPr="00945851" w:rsidRDefault="00AE27C6" w:rsidP="00AE27C6">
                      <w:pPr>
                        <w:pStyle w:val="a3"/>
                        <w:rPr>
                          <w:rFonts w:ascii="Times New Roman" w:hAnsi="Times New Roman"/>
                          <w:sz w:val="20"/>
                        </w:rPr>
                      </w:pPr>
                      <w:r w:rsidRPr="00945851">
                        <w:rPr>
                          <w:sz w:val="18"/>
                        </w:rPr>
                        <w:t xml:space="preserve"> </w:t>
                      </w:r>
                      <w:r w:rsidRPr="00403AC4">
                        <w:rPr>
                          <w:rFonts w:ascii="Times New Roman" w:hAnsi="Times New Roman"/>
                          <w:i w:val="0"/>
                          <w:sz w:val="20"/>
                        </w:rPr>
                        <w:t>Утверд</w:t>
                      </w:r>
                      <w:r w:rsidRPr="00945851">
                        <w:rPr>
                          <w:rFonts w:ascii="Times New Roman" w:hAnsi="Times New Roman"/>
                          <w:sz w:val="20"/>
                        </w:rPr>
                        <w:t>.</w:t>
                      </w:r>
                    </w:p>
                  </w:txbxContent>
                </v:textbox>
              </v:rect>
              <v:rect id="_x0000_s1127" style="position:absolute;left:9281;width:10718;height:20000" filled="f" stroked="f" strokeweight="1.25pt">
                <v:textbox style="mso-next-textbox:#_x0000_s1127" inset="1pt,1pt,1pt,1pt">
                  <w:txbxContent>
                    <w:p w:rsidR="00AE27C6" w:rsidRPr="00952318" w:rsidRDefault="00AE27C6" w:rsidP="00AE27C6"/>
                  </w:txbxContent>
                </v:textbox>
              </v:rect>
            </v:group>
            <v:line id="_x0000_s1128" style="position:absolute" from="14208,18239" to="14210,19979" strokeweight="1.25pt"/>
            <v:rect id="_x0000_s1129" style="position:absolute;left:7787;top:18314;width:6292;height:1609" filled="f" stroked="f" strokeweight="1.25pt">
              <v:textbox style="mso-next-textbox:#_x0000_s1129" inset="1pt,1pt,1pt,1pt">
                <w:txbxContent>
                  <w:p w:rsidR="00D73E7E" w:rsidRPr="00F50D7E" w:rsidRDefault="006611B6" w:rsidP="0007175C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Организация работы транспортных экспеди</w:t>
                    </w:r>
                    <w:r w:rsidR="0007175C">
                      <w:rPr>
                        <w:sz w:val="28"/>
                        <w:szCs w:val="28"/>
                      </w:rPr>
                      <w:t>-</w:t>
                    </w:r>
                    <w:r>
                      <w:rPr>
                        <w:sz w:val="28"/>
                        <w:szCs w:val="28"/>
                      </w:rPr>
                      <w:t>ционных</w:t>
                    </w:r>
                    <w:r w:rsidR="0007175C">
                      <w:rPr>
                        <w:sz w:val="28"/>
                        <w:szCs w:val="28"/>
                      </w:rPr>
                      <w:t xml:space="preserve"> фирм</w:t>
                    </w:r>
                  </w:p>
                </w:txbxContent>
              </v:textbox>
            </v:rect>
            <v:line id="_x0000_s1130" style="position:absolute" from="14221,18587" to="19990,18588" strokeweight="1.25pt"/>
            <v:line id="_x0000_s1131" style="position:absolute" from="14219,18939" to="19988,18941" strokeweight="1.25pt"/>
            <v:line id="_x0000_s1132" style="position:absolute" from="17487,18239" to="17490,18932" strokeweight="1.25pt"/>
            <v:rect id="_x0000_s1133" style="position:absolute;left:14295;top:18258;width:1474;height:309" filled="f" stroked="f" strokeweight="1.25pt">
              <v:textbox style="mso-next-textbox:#_x0000_s1133" inset="1pt,1pt,1pt,1pt">
                <w:txbxContent>
                  <w:p w:rsidR="00AE27C6" w:rsidRPr="00945851" w:rsidRDefault="00AE27C6" w:rsidP="00AE27C6">
                    <w:pPr>
                      <w:pStyle w:val="a3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403AC4">
                      <w:rPr>
                        <w:rFonts w:ascii="Times New Roman" w:hAnsi="Times New Roman"/>
                        <w:i w:val="0"/>
                        <w:sz w:val="20"/>
                      </w:rPr>
                      <w:t>Лит</w:t>
                    </w:r>
                    <w:r w:rsidRPr="00945851">
                      <w:rPr>
                        <w:rFonts w:ascii="Times New Roman" w:hAnsi="Times New Roman"/>
                        <w:sz w:val="20"/>
                      </w:rPr>
                      <w:t>.</w:t>
                    </w:r>
                  </w:p>
                </w:txbxContent>
              </v:textbox>
            </v:rect>
            <v:rect id="_x0000_s1134" style="position:absolute;left:17577;top:18258;width:2327;height:309" filled="f" stroked="f" strokeweight="1.25pt">
              <v:textbox style="mso-next-textbox:#_x0000_s1134" inset="1pt,1pt,1pt,1pt">
                <w:txbxContent>
                  <w:p w:rsidR="00AE27C6" w:rsidRPr="00403AC4" w:rsidRDefault="00AE27C6" w:rsidP="00AE27C6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20"/>
                      </w:rPr>
                    </w:pPr>
                    <w:r w:rsidRPr="00403AC4">
                      <w:rPr>
                        <w:rFonts w:ascii="Times New Roman" w:hAnsi="Times New Roman"/>
                        <w:i w:val="0"/>
                        <w:sz w:val="20"/>
                      </w:rPr>
                      <w:t>Листов</w:t>
                    </w:r>
                  </w:p>
                </w:txbxContent>
              </v:textbox>
            </v:rect>
            <v:rect id="_x0000_s1135" style="position:absolute;left:17591;top:18613;width:2326;height:309" filled="f" stroked="f" strokeweight="1.25pt">
              <v:textbox style="mso-next-textbox:#_x0000_s1135" inset="1pt,1pt,1pt,1pt">
                <w:txbxContent>
                  <w:p w:rsidR="00AE27C6" w:rsidRPr="00952318" w:rsidRDefault="00AE27C6" w:rsidP="00FF1610">
                    <w:pPr>
                      <w:jc w:val="center"/>
                    </w:pPr>
                  </w:p>
                </w:txbxContent>
              </v:textbox>
            </v:rect>
            <v:line id="_x0000_s1136" style="position:absolute" from="14755,18594" to="14757,18932" strokeweight="1.25pt"/>
            <v:line id="_x0000_s1137" style="position:absolute" from="15301,18595" to="15303,18933" strokeweight="1.25pt"/>
            <v:rect id="_x0000_s1138" style="position:absolute;left:14295;top:19221;width:5609;height:440" filled="f" stroked="f" strokeweight="1.25pt">
              <v:textbox style="mso-next-textbox:#_x0000_s1138" inset="1pt,1pt,1pt,1pt">
                <w:txbxContent>
                  <w:p w:rsidR="00AE27C6" w:rsidRPr="004A6517" w:rsidRDefault="004A6517" w:rsidP="00AE27C6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</w:t>
                    </w:r>
                    <w:r>
                      <w:t>БелГУТ</w:t>
                    </w:r>
                    <w:r>
                      <w:rPr>
                        <w:lang w:val="en-US"/>
                      </w:rPr>
                      <w:t xml:space="preserve"> </w:t>
                    </w:r>
                    <w:r>
                      <w:t xml:space="preserve"> кафедра </w:t>
                    </w:r>
                    <w:r>
                      <w:rPr>
                        <w:lang w:val="en-US"/>
                      </w:rPr>
                      <w:t>“</w:t>
                    </w:r>
                    <w:r>
                      <w:t>У</w:t>
                    </w:r>
                    <w:r w:rsidR="006611B6">
                      <w:t>ГКР</w:t>
                    </w:r>
                    <w:r>
                      <w:rPr>
                        <w:lang w:val="en-US"/>
                      </w:rPr>
                      <w:t>”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AE27C6" w:rsidRPr="006611B6">
        <w:rPr>
          <w:sz w:val="26"/>
          <w:szCs w:val="26"/>
        </w:rPr>
        <w:t>ВВЕДЕНИЕ………………………………………………………………………</w:t>
      </w:r>
      <w:r w:rsidR="00523552" w:rsidRPr="006611B6">
        <w:rPr>
          <w:sz w:val="26"/>
          <w:szCs w:val="26"/>
        </w:rPr>
        <w:t>.</w:t>
      </w:r>
      <w:r w:rsidR="00AE27C6" w:rsidRPr="006611B6">
        <w:rPr>
          <w:sz w:val="26"/>
          <w:szCs w:val="26"/>
        </w:rPr>
        <w:t>…</w:t>
      </w:r>
      <w:r w:rsidR="0007175C">
        <w:rPr>
          <w:sz w:val="26"/>
          <w:szCs w:val="26"/>
        </w:rPr>
        <w:t>………</w:t>
      </w:r>
    </w:p>
    <w:p w:rsidR="00782722" w:rsidRPr="006611B6" w:rsidRDefault="00782722" w:rsidP="006611B6">
      <w:pPr>
        <w:contextualSpacing/>
        <w:jc w:val="both"/>
        <w:rPr>
          <w:sz w:val="26"/>
          <w:szCs w:val="26"/>
        </w:rPr>
      </w:pPr>
      <w:r w:rsidRPr="006611B6">
        <w:rPr>
          <w:sz w:val="26"/>
          <w:szCs w:val="26"/>
        </w:rPr>
        <w:t>1 АНАЛИЗ СОВРЕМЕННОГО СОСТОЯНИЯ И ОСНОВНЫХ ТЕНДЕНЦИЙ РАЗВ</w:t>
      </w:r>
      <w:r w:rsidRPr="006611B6">
        <w:rPr>
          <w:sz w:val="26"/>
          <w:szCs w:val="26"/>
        </w:rPr>
        <w:t>И</w:t>
      </w:r>
      <w:r w:rsidRPr="006611B6">
        <w:rPr>
          <w:sz w:val="26"/>
          <w:szCs w:val="26"/>
        </w:rPr>
        <w:t>ТИЯ ТРАНСПОРТНОЙ ЭКСПЕДИЦИИ</w:t>
      </w:r>
      <w:r w:rsidR="0007175C">
        <w:rPr>
          <w:sz w:val="26"/>
          <w:szCs w:val="26"/>
        </w:rPr>
        <w:t>………………………………………………….</w:t>
      </w:r>
    </w:p>
    <w:p w:rsidR="00782722" w:rsidRPr="006611B6" w:rsidRDefault="00782722" w:rsidP="006611B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611B6">
        <w:rPr>
          <w:sz w:val="26"/>
          <w:szCs w:val="26"/>
        </w:rPr>
        <w:t>2 ПРИОРИТЕТНЫЕ НАПРАВЛЕНИЯ РАЗВИТИЯ ТРАНСПОРТНО-ЭКСПЕДИЦИОННЫХ ФИРМ</w:t>
      </w:r>
      <w:r w:rsidR="0007175C">
        <w:rPr>
          <w:sz w:val="26"/>
          <w:szCs w:val="26"/>
        </w:rPr>
        <w:t>……………………………………………………………..</w:t>
      </w:r>
    </w:p>
    <w:p w:rsidR="00782722" w:rsidRPr="006611B6" w:rsidRDefault="00782722" w:rsidP="006611B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611B6">
        <w:rPr>
          <w:sz w:val="26"/>
          <w:szCs w:val="26"/>
        </w:rPr>
        <w:t>2.1 Операции, связанные с транспортно-экспедиционным обслуживанием</w:t>
      </w:r>
      <w:r w:rsidR="0007175C">
        <w:rPr>
          <w:sz w:val="26"/>
          <w:szCs w:val="26"/>
        </w:rPr>
        <w:t>……………</w:t>
      </w:r>
    </w:p>
    <w:p w:rsidR="00782722" w:rsidRPr="006611B6" w:rsidRDefault="00782722" w:rsidP="006611B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611B6">
        <w:rPr>
          <w:sz w:val="26"/>
          <w:szCs w:val="26"/>
        </w:rPr>
        <w:t>2.2 Область применения экспертных оценок</w:t>
      </w:r>
      <w:r w:rsidR="0007175C">
        <w:rPr>
          <w:sz w:val="26"/>
          <w:szCs w:val="26"/>
        </w:rPr>
        <w:t>………………………………………………</w:t>
      </w:r>
    </w:p>
    <w:p w:rsidR="00782722" w:rsidRPr="006611B6" w:rsidRDefault="00782722" w:rsidP="006611B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611B6">
        <w:rPr>
          <w:sz w:val="26"/>
          <w:szCs w:val="26"/>
        </w:rPr>
        <w:t>2.3 Обработка экспертных оценок</w:t>
      </w:r>
      <w:r w:rsidR="0007175C">
        <w:rPr>
          <w:sz w:val="26"/>
          <w:szCs w:val="26"/>
        </w:rPr>
        <w:t>………………………………………………………….</w:t>
      </w:r>
    </w:p>
    <w:p w:rsidR="00782722" w:rsidRPr="006611B6" w:rsidRDefault="00782722" w:rsidP="006611B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611B6">
        <w:rPr>
          <w:sz w:val="26"/>
          <w:szCs w:val="26"/>
        </w:rPr>
        <w:t>2.3.1 Переход от ранжирования факторов к их оценке в долях</w:t>
      </w:r>
      <w:r w:rsidR="0007175C">
        <w:rPr>
          <w:sz w:val="26"/>
          <w:szCs w:val="26"/>
        </w:rPr>
        <w:t>…………………………..</w:t>
      </w:r>
    </w:p>
    <w:p w:rsidR="00782722" w:rsidRPr="006611B6" w:rsidRDefault="00782722" w:rsidP="006611B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611B6">
        <w:rPr>
          <w:sz w:val="26"/>
          <w:szCs w:val="26"/>
        </w:rPr>
        <w:t>2.3.2 Проверка согласованности экспертных оценок</w:t>
      </w:r>
      <w:r w:rsidR="0007175C">
        <w:rPr>
          <w:sz w:val="26"/>
          <w:szCs w:val="26"/>
        </w:rPr>
        <w:t>………………………………………</w:t>
      </w:r>
    </w:p>
    <w:p w:rsidR="00782722" w:rsidRPr="006611B6" w:rsidRDefault="00782722" w:rsidP="006611B6">
      <w:pPr>
        <w:tabs>
          <w:tab w:val="center" w:pos="5231"/>
          <w:tab w:val="right" w:pos="9922"/>
        </w:tabs>
        <w:jc w:val="both"/>
        <w:rPr>
          <w:sz w:val="26"/>
          <w:szCs w:val="26"/>
        </w:rPr>
      </w:pPr>
      <w:r w:rsidRPr="006611B6">
        <w:rPr>
          <w:sz w:val="26"/>
          <w:szCs w:val="26"/>
        </w:rPr>
        <w:t>3  ВЫБОР ФОРМЫ</w:t>
      </w:r>
      <w:r w:rsidR="006611B6" w:rsidRPr="006611B6">
        <w:rPr>
          <w:sz w:val="26"/>
          <w:szCs w:val="26"/>
        </w:rPr>
        <w:t xml:space="preserve"> ТРАНСПОРТНО-ЭКСПЕДИЦИОННОГО </w:t>
      </w:r>
      <w:r w:rsidRPr="006611B6">
        <w:rPr>
          <w:sz w:val="26"/>
          <w:szCs w:val="26"/>
        </w:rPr>
        <w:t>ОБСЛУЖИВАНИЯ ПРИ ОРГАНИЗАЦИИ ЗАВОЗА-ВЫВОЗА ГРУЗА</w:t>
      </w:r>
      <w:r w:rsidR="0007175C">
        <w:rPr>
          <w:sz w:val="26"/>
          <w:szCs w:val="26"/>
        </w:rPr>
        <w:t>………………………………………..</w:t>
      </w:r>
    </w:p>
    <w:p w:rsidR="00782722" w:rsidRPr="006611B6" w:rsidRDefault="00782722" w:rsidP="006611B6">
      <w:pPr>
        <w:tabs>
          <w:tab w:val="center" w:pos="5231"/>
          <w:tab w:val="right" w:pos="9922"/>
        </w:tabs>
        <w:jc w:val="both"/>
        <w:rPr>
          <w:sz w:val="26"/>
          <w:szCs w:val="26"/>
        </w:rPr>
      </w:pPr>
      <w:r w:rsidRPr="006611B6">
        <w:rPr>
          <w:sz w:val="26"/>
          <w:szCs w:val="26"/>
        </w:rPr>
        <w:t>3.1 Содержание и формы  транспортно-экспедиционной  деятельности при завозе - в</w:t>
      </w:r>
      <w:r w:rsidRPr="006611B6">
        <w:rPr>
          <w:sz w:val="26"/>
          <w:szCs w:val="26"/>
        </w:rPr>
        <w:t>ы</w:t>
      </w:r>
      <w:r w:rsidRPr="006611B6">
        <w:rPr>
          <w:sz w:val="26"/>
          <w:szCs w:val="26"/>
        </w:rPr>
        <w:t>возе  груза</w:t>
      </w:r>
      <w:r w:rsidR="0007175C">
        <w:rPr>
          <w:sz w:val="26"/>
          <w:szCs w:val="26"/>
        </w:rPr>
        <w:t>……………………………………………………………………………………</w:t>
      </w:r>
    </w:p>
    <w:p w:rsidR="00782722" w:rsidRPr="006611B6" w:rsidRDefault="00782722" w:rsidP="006611B6">
      <w:pPr>
        <w:tabs>
          <w:tab w:val="center" w:pos="5231"/>
          <w:tab w:val="right" w:pos="9922"/>
        </w:tabs>
        <w:jc w:val="both"/>
        <w:rPr>
          <w:sz w:val="26"/>
          <w:szCs w:val="26"/>
        </w:rPr>
      </w:pPr>
      <w:r w:rsidRPr="006611B6">
        <w:rPr>
          <w:sz w:val="26"/>
          <w:szCs w:val="26"/>
        </w:rPr>
        <w:t>3.2 Расчет потребного количества автомобилей</w:t>
      </w:r>
      <w:r w:rsidR="0007175C">
        <w:rPr>
          <w:sz w:val="26"/>
          <w:szCs w:val="26"/>
        </w:rPr>
        <w:t>………………………………………….</w:t>
      </w:r>
    </w:p>
    <w:p w:rsidR="00782722" w:rsidRPr="006611B6" w:rsidRDefault="00782722" w:rsidP="006611B6">
      <w:pPr>
        <w:tabs>
          <w:tab w:val="left" w:pos="426"/>
          <w:tab w:val="center" w:pos="5231"/>
          <w:tab w:val="right" w:pos="9922"/>
        </w:tabs>
        <w:jc w:val="both"/>
        <w:rPr>
          <w:sz w:val="26"/>
          <w:szCs w:val="26"/>
        </w:rPr>
      </w:pPr>
      <w:r w:rsidRPr="006611B6">
        <w:rPr>
          <w:sz w:val="26"/>
          <w:szCs w:val="26"/>
        </w:rPr>
        <w:t>3. 3 Расчет эффективности централизации транспортно- экспедиционного обслужив</w:t>
      </w:r>
      <w:r w:rsidRPr="006611B6">
        <w:rPr>
          <w:sz w:val="26"/>
          <w:szCs w:val="26"/>
        </w:rPr>
        <w:t>а</w:t>
      </w:r>
      <w:r w:rsidRPr="006611B6">
        <w:rPr>
          <w:sz w:val="26"/>
          <w:szCs w:val="26"/>
        </w:rPr>
        <w:t>ния</w:t>
      </w:r>
      <w:r w:rsidR="0007175C">
        <w:rPr>
          <w:sz w:val="26"/>
          <w:szCs w:val="26"/>
        </w:rPr>
        <w:t>……………………………………………………………………………………………..</w:t>
      </w:r>
    </w:p>
    <w:p w:rsidR="00782722" w:rsidRPr="006611B6" w:rsidRDefault="00782722" w:rsidP="006611B6">
      <w:pPr>
        <w:tabs>
          <w:tab w:val="center" w:pos="5231"/>
          <w:tab w:val="right" w:pos="9922"/>
        </w:tabs>
        <w:jc w:val="both"/>
        <w:rPr>
          <w:sz w:val="26"/>
          <w:szCs w:val="26"/>
        </w:rPr>
      </w:pPr>
      <w:r w:rsidRPr="006611B6">
        <w:rPr>
          <w:sz w:val="26"/>
          <w:szCs w:val="26"/>
        </w:rPr>
        <w:t>3.4 Выбор варианта централизованного транспортно-экспедиционного обслуживания при завозе-вывозе грузов</w:t>
      </w:r>
      <w:r w:rsidR="0007175C">
        <w:rPr>
          <w:sz w:val="26"/>
          <w:szCs w:val="26"/>
        </w:rPr>
        <w:t>……………………………………………………………………</w:t>
      </w:r>
    </w:p>
    <w:p w:rsidR="00782722" w:rsidRPr="006611B6" w:rsidRDefault="00782722" w:rsidP="006611B6">
      <w:pPr>
        <w:tabs>
          <w:tab w:val="center" w:pos="5231"/>
          <w:tab w:val="right" w:pos="9922"/>
        </w:tabs>
        <w:jc w:val="both"/>
        <w:rPr>
          <w:sz w:val="26"/>
          <w:szCs w:val="26"/>
        </w:rPr>
      </w:pPr>
      <w:r w:rsidRPr="006611B6">
        <w:rPr>
          <w:sz w:val="26"/>
          <w:szCs w:val="26"/>
        </w:rPr>
        <w:t>3.4.1 Организационно-технологическое сравнение вариантов</w:t>
      </w:r>
      <w:r w:rsidR="0007175C">
        <w:rPr>
          <w:sz w:val="26"/>
          <w:szCs w:val="26"/>
        </w:rPr>
        <w:t>…………………………...</w:t>
      </w:r>
    </w:p>
    <w:p w:rsidR="00782722" w:rsidRPr="006611B6" w:rsidRDefault="00782722" w:rsidP="006611B6">
      <w:pPr>
        <w:tabs>
          <w:tab w:val="center" w:pos="5231"/>
          <w:tab w:val="right" w:pos="9922"/>
        </w:tabs>
        <w:jc w:val="both"/>
        <w:rPr>
          <w:sz w:val="26"/>
          <w:szCs w:val="26"/>
        </w:rPr>
      </w:pPr>
      <w:r w:rsidRPr="006611B6">
        <w:rPr>
          <w:sz w:val="26"/>
          <w:szCs w:val="26"/>
        </w:rPr>
        <w:t>3.4.2 Оценка экономической эффективности вариантов</w:t>
      </w:r>
      <w:r w:rsidR="0007175C">
        <w:rPr>
          <w:sz w:val="26"/>
          <w:szCs w:val="26"/>
        </w:rPr>
        <w:t>…………………………………..</w:t>
      </w:r>
    </w:p>
    <w:p w:rsidR="00782722" w:rsidRPr="006611B6" w:rsidRDefault="00782722" w:rsidP="006611B6">
      <w:pPr>
        <w:jc w:val="both"/>
        <w:rPr>
          <w:sz w:val="26"/>
          <w:szCs w:val="26"/>
        </w:rPr>
      </w:pPr>
      <w:r w:rsidRPr="006611B6">
        <w:rPr>
          <w:sz w:val="26"/>
          <w:szCs w:val="26"/>
        </w:rPr>
        <w:t>4 ТЕХНИКО-ЭКОНОМИЧЕСКАЯ ОЦЕНКА ДЕЯТЕЛЬНОСТИ ЭКСПЕДИТОРА  ПО ОРГАНИЗАЦИИ ПЕРЕВОЗОК  С КОНСОЛИДАЦИЕЙ (ДЕКОНСОЛИДАЦИЕЙ) ОТПРАВОК КРУПНОТОННАЖНЫХ КОНТЕЙНЕРОВ</w:t>
      </w:r>
      <w:r w:rsidR="0007175C">
        <w:rPr>
          <w:sz w:val="26"/>
          <w:szCs w:val="26"/>
        </w:rPr>
        <w:t>…………………………………</w:t>
      </w:r>
    </w:p>
    <w:p w:rsidR="00782722" w:rsidRPr="006611B6" w:rsidRDefault="00782722" w:rsidP="006611B6">
      <w:pPr>
        <w:tabs>
          <w:tab w:val="left" w:pos="426"/>
        </w:tabs>
        <w:jc w:val="both"/>
        <w:rPr>
          <w:sz w:val="26"/>
          <w:szCs w:val="26"/>
        </w:rPr>
      </w:pPr>
      <w:r w:rsidRPr="006611B6">
        <w:rPr>
          <w:sz w:val="26"/>
          <w:szCs w:val="26"/>
        </w:rPr>
        <w:t>4.1Особенности экспедирования грузов, перевозимых в контейнерах</w:t>
      </w:r>
      <w:r w:rsidR="0007175C">
        <w:rPr>
          <w:sz w:val="26"/>
          <w:szCs w:val="26"/>
        </w:rPr>
        <w:t>…………………..</w:t>
      </w:r>
    </w:p>
    <w:p w:rsidR="006611B6" w:rsidRPr="006611B6" w:rsidRDefault="00782722" w:rsidP="006611B6">
      <w:pPr>
        <w:pStyle w:val="aa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611B6">
        <w:rPr>
          <w:rFonts w:ascii="Times New Roman" w:hAnsi="Times New Roman" w:cs="Times New Roman"/>
          <w:sz w:val="26"/>
          <w:szCs w:val="26"/>
        </w:rPr>
        <w:t>4.2 Классификация контейнеров</w:t>
      </w:r>
      <w:r w:rsidR="0007175C">
        <w:rPr>
          <w:rFonts w:ascii="Times New Roman" w:hAnsi="Times New Roman" w:cs="Times New Roman"/>
          <w:sz w:val="26"/>
          <w:szCs w:val="26"/>
        </w:rPr>
        <w:t>…………………………………………………………….</w:t>
      </w:r>
    </w:p>
    <w:p w:rsidR="006611B6" w:rsidRPr="006611B6" w:rsidRDefault="00782722" w:rsidP="006611B6">
      <w:pPr>
        <w:pStyle w:val="aa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6611B6">
        <w:rPr>
          <w:rFonts w:ascii="Times New Roman" w:hAnsi="Times New Roman" w:cs="Times New Roman"/>
          <w:sz w:val="26"/>
          <w:szCs w:val="26"/>
        </w:rPr>
        <w:t xml:space="preserve">4.3 </w:t>
      </w:r>
      <w:r w:rsidRPr="006611B6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Технология организации и транспортно-экспедиционного обслуживание перевозок с разукомплектованием крупнотоннажных контейнеров</w:t>
      </w:r>
      <w:r w:rsidR="0007175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………………………………….</w:t>
      </w:r>
    </w:p>
    <w:p w:rsidR="006611B6" w:rsidRPr="006611B6" w:rsidRDefault="00782722" w:rsidP="006611B6">
      <w:pPr>
        <w:pStyle w:val="aa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611B6">
        <w:rPr>
          <w:rFonts w:ascii="Times New Roman" w:hAnsi="Times New Roman" w:cs="Times New Roman"/>
          <w:sz w:val="26"/>
          <w:szCs w:val="26"/>
        </w:rPr>
        <w:t xml:space="preserve">4.4 Технико-экономическое сравнение вариантов организации перевозки </w:t>
      </w:r>
      <w:r w:rsidR="0007175C">
        <w:rPr>
          <w:rFonts w:ascii="Times New Roman" w:hAnsi="Times New Roman" w:cs="Times New Roman"/>
          <w:sz w:val="26"/>
          <w:szCs w:val="26"/>
        </w:rPr>
        <w:t>……………..</w:t>
      </w:r>
    </w:p>
    <w:p w:rsidR="00782722" w:rsidRPr="006611B6" w:rsidRDefault="00782722" w:rsidP="006611B6">
      <w:pPr>
        <w:pStyle w:val="aa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611B6">
        <w:rPr>
          <w:rFonts w:ascii="Times New Roman" w:hAnsi="Times New Roman" w:cs="Times New Roman"/>
          <w:sz w:val="26"/>
          <w:szCs w:val="26"/>
        </w:rPr>
        <w:t>4.4.1 Перевозка грузов в крупнотоннажном контейнере</w:t>
      </w:r>
      <w:r w:rsidR="0007175C">
        <w:rPr>
          <w:rFonts w:ascii="Times New Roman" w:hAnsi="Times New Roman" w:cs="Times New Roman"/>
          <w:sz w:val="26"/>
          <w:szCs w:val="26"/>
        </w:rPr>
        <w:t>…………………………………..</w:t>
      </w:r>
    </w:p>
    <w:p w:rsidR="006611B6" w:rsidRPr="006611B6" w:rsidRDefault="00782722" w:rsidP="006611B6">
      <w:pPr>
        <w:pStyle w:val="aa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611B6">
        <w:rPr>
          <w:rFonts w:ascii="Times New Roman" w:hAnsi="Times New Roman" w:cs="Times New Roman"/>
          <w:sz w:val="26"/>
          <w:szCs w:val="26"/>
        </w:rPr>
        <w:t xml:space="preserve">4.4.2 Организация перевозки с консолидацией отправки КТК </w:t>
      </w:r>
      <w:r w:rsidR="0007175C">
        <w:rPr>
          <w:rFonts w:ascii="Times New Roman" w:hAnsi="Times New Roman" w:cs="Times New Roman"/>
          <w:sz w:val="26"/>
          <w:szCs w:val="26"/>
        </w:rPr>
        <w:t>……………………………</w:t>
      </w:r>
    </w:p>
    <w:p w:rsidR="006611B6" w:rsidRPr="006611B6" w:rsidRDefault="00782722" w:rsidP="006611B6">
      <w:pPr>
        <w:pStyle w:val="aa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611B6">
        <w:rPr>
          <w:rFonts w:ascii="Times New Roman" w:hAnsi="Times New Roman" w:cs="Times New Roman"/>
          <w:sz w:val="26"/>
          <w:szCs w:val="26"/>
        </w:rPr>
        <w:t>5 РАЗРАБОТКА КОНКУРЕНТОСПОСОБНЫХ СХЕМ ДОСТАВКИ ГРУЗА</w:t>
      </w:r>
      <w:r w:rsidR="0007175C">
        <w:rPr>
          <w:rFonts w:ascii="Times New Roman" w:hAnsi="Times New Roman" w:cs="Times New Roman"/>
          <w:sz w:val="26"/>
          <w:szCs w:val="26"/>
        </w:rPr>
        <w:t>…………..</w:t>
      </w:r>
    </w:p>
    <w:p w:rsidR="006611B6" w:rsidRPr="006611B6" w:rsidRDefault="00782722" w:rsidP="006611B6">
      <w:pPr>
        <w:pStyle w:val="aa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611B6">
        <w:rPr>
          <w:rFonts w:ascii="Times New Roman" w:hAnsi="Times New Roman" w:cs="Times New Roman"/>
          <w:sz w:val="26"/>
          <w:szCs w:val="26"/>
        </w:rPr>
        <w:t xml:space="preserve">5.1 Конкуренция в сфере международных железнодорожных грузовых перевозок </w:t>
      </w:r>
      <w:r w:rsidR="0007175C">
        <w:rPr>
          <w:rFonts w:ascii="Times New Roman" w:hAnsi="Times New Roman" w:cs="Times New Roman"/>
          <w:sz w:val="26"/>
          <w:szCs w:val="26"/>
        </w:rPr>
        <w:t>……</w:t>
      </w:r>
    </w:p>
    <w:p w:rsidR="006611B6" w:rsidRPr="006611B6" w:rsidRDefault="006611B6" w:rsidP="006611B6">
      <w:pPr>
        <w:pStyle w:val="aa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611B6">
        <w:rPr>
          <w:rFonts w:ascii="Times New Roman" w:hAnsi="Times New Roman" w:cs="Times New Roman"/>
          <w:sz w:val="26"/>
          <w:szCs w:val="26"/>
        </w:rPr>
        <w:t>5.2 Роль экспедиторских фирм в увеличении объемов транзита по Белорусской желе</w:t>
      </w:r>
      <w:r w:rsidRPr="006611B6">
        <w:rPr>
          <w:rFonts w:ascii="Times New Roman" w:hAnsi="Times New Roman" w:cs="Times New Roman"/>
          <w:sz w:val="26"/>
          <w:szCs w:val="26"/>
        </w:rPr>
        <w:t>з</w:t>
      </w:r>
      <w:r w:rsidRPr="006611B6">
        <w:rPr>
          <w:rFonts w:ascii="Times New Roman" w:hAnsi="Times New Roman" w:cs="Times New Roman"/>
          <w:sz w:val="26"/>
          <w:szCs w:val="26"/>
        </w:rPr>
        <w:t>ной дороге</w:t>
      </w:r>
      <w:r w:rsidR="0007175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……………………………………………………………………………………..</w:t>
      </w:r>
    </w:p>
    <w:p w:rsidR="006611B6" w:rsidRPr="006611B6" w:rsidRDefault="006611B6" w:rsidP="006611B6">
      <w:pPr>
        <w:pStyle w:val="aa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611B6">
        <w:rPr>
          <w:rFonts w:ascii="Times New Roman" w:hAnsi="Times New Roman" w:cs="Times New Roman"/>
          <w:sz w:val="26"/>
          <w:szCs w:val="26"/>
        </w:rPr>
        <w:t>5.3 Характеристика отправки и маршрута перевозки</w:t>
      </w:r>
      <w:r w:rsidR="0007175C">
        <w:rPr>
          <w:rFonts w:ascii="Times New Roman" w:hAnsi="Times New Roman" w:cs="Times New Roman"/>
          <w:sz w:val="26"/>
          <w:szCs w:val="26"/>
        </w:rPr>
        <w:t>………………………………………</w:t>
      </w:r>
    </w:p>
    <w:p w:rsidR="006611B6" w:rsidRPr="006611B6" w:rsidRDefault="006611B6" w:rsidP="006611B6">
      <w:pPr>
        <w:pStyle w:val="aa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611B6">
        <w:rPr>
          <w:rFonts w:ascii="Times New Roman" w:hAnsi="Times New Roman" w:cs="Times New Roman"/>
          <w:sz w:val="26"/>
          <w:szCs w:val="26"/>
        </w:rPr>
        <w:t>5.4 Критерии оценки маршрутов перевозки</w:t>
      </w:r>
      <w:r w:rsidR="0007175C">
        <w:rPr>
          <w:rFonts w:ascii="Times New Roman" w:hAnsi="Times New Roman" w:cs="Times New Roman"/>
          <w:sz w:val="26"/>
          <w:szCs w:val="26"/>
        </w:rPr>
        <w:t>…………………………………………………</w:t>
      </w:r>
    </w:p>
    <w:p w:rsidR="006611B6" w:rsidRPr="006611B6" w:rsidRDefault="006611B6" w:rsidP="006611B6">
      <w:pPr>
        <w:pStyle w:val="aa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611B6">
        <w:rPr>
          <w:rFonts w:ascii="Times New Roman" w:hAnsi="Times New Roman" w:cs="Times New Roman"/>
          <w:sz w:val="26"/>
          <w:szCs w:val="26"/>
        </w:rPr>
        <w:t>5.4.1 Срок доставки</w:t>
      </w:r>
      <w:r w:rsidR="0007175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</w:t>
      </w:r>
    </w:p>
    <w:p w:rsidR="006611B6" w:rsidRPr="006611B6" w:rsidRDefault="006611B6" w:rsidP="006611B6">
      <w:pPr>
        <w:pStyle w:val="aa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611B6">
        <w:rPr>
          <w:rFonts w:ascii="Times New Roman" w:hAnsi="Times New Roman" w:cs="Times New Roman"/>
          <w:sz w:val="26"/>
          <w:szCs w:val="26"/>
        </w:rPr>
        <w:t>5.4.2 Провозные платежи</w:t>
      </w:r>
      <w:r w:rsidR="0007175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……………………………………………………………………..</w:t>
      </w:r>
    </w:p>
    <w:p w:rsidR="006611B6" w:rsidRPr="006611B6" w:rsidRDefault="006611B6" w:rsidP="006611B6">
      <w:pPr>
        <w:pStyle w:val="aa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611B6">
        <w:rPr>
          <w:rFonts w:ascii="Times New Roman" w:hAnsi="Times New Roman" w:cs="Times New Roman"/>
          <w:sz w:val="26"/>
          <w:szCs w:val="26"/>
        </w:rPr>
        <w:t>5.4.3 Суммарные транспортные расходы</w:t>
      </w:r>
      <w:r w:rsidR="0007175C">
        <w:rPr>
          <w:rFonts w:ascii="Times New Roman" w:hAnsi="Times New Roman" w:cs="Times New Roman"/>
          <w:sz w:val="26"/>
          <w:szCs w:val="26"/>
        </w:rPr>
        <w:t>……………………………………………………</w:t>
      </w:r>
    </w:p>
    <w:p w:rsidR="006611B6" w:rsidRPr="006611B6" w:rsidRDefault="006611B6" w:rsidP="006611B6">
      <w:pPr>
        <w:pStyle w:val="aa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611B6">
        <w:rPr>
          <w:rFonts w:ascii="Times New Roman" w:hAnsi="Times New Roman" w:cs="Times New Roman"/>
          <w:sz w:val="26"/>
          <w:szCs w:val="26"/>
        </w:rPr>
        <w:t>5.5 Определение повышения тарифа по территории  Белорусской железной дороги</w:t>
      </w:r>
      <w:r w:rsidR="0007175C">
        <w:rPr>
          <w:rFonts w:ascii="Times New Roman" w:hAnsi="Times New Roman" w:cs="Times New Roman"/>
          <w:sz w:val="26"/>
          <w:szCs w:val="26"/>
        </w:rPr>
        <w:t>…..</w:t>
      </w:r>
    </w:p>
    <w:p w:rsidR="006611B6" w:rsidRPr="006611B6" w:rsidRDefault="006611B6" w:rsidP="006611B6">
      <w:pPr>
        <w:pStyle w:val="aa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611B6">
        <w:rPr>
          <w:rFonts w:ascii="Times New Roman" w:hAnsi="Times New Roman" w:cs="Times New Roman"/>
          <w:sz w:val="26"/>
          <w:szCs w:val="26"/>
        </w:rPr>
        <w:t>ЗАКЛЮЧЕНИЕ</w:t>
      </w:r>
      <w:r w:rsidR="0007175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………………………………………………………………………………..</w:t>
      </w:r>
    </w:p>
    <w:p w:rsidR="006611B6" w:rsidRPr="006611B6" w:rsidRDefault="006611B6" w:rsidP="006611B6">
      <w:pPr>
        <w:pStyle w:val="aa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611B6">
        <w:rPr>
          <w:rFonts w:ascii="Times New Roman" w:hAnsi="Times New Roman" w:cs="Times New Roman"/>
          <w:sz w:val="26"/>
          <w:szCs w:val="26"/>
        </w:rPr>
        <w:t>СПИСОК ИСПОЛЬЗОВАННЫХ ИСТОСНИКОВ</w:t>
      </w:r>
      <w:r w:rsidR="0007175C">
        <w:rPr>
          <w:rFonts w:ascii="Times New Roman" w:hAnsi="Times New Roman" w:cs="Times New Roman"/>
          <w:sz w:val="26"/>
          <w:szCs w:val="26"/>
        </w:rPr>
        <w:t>…………………………………………</w:t>
      </w:r>
    </w:p>
    <w:p w:rsidR="00782722" w:rsidRPr="006611B6" w:rsidRDefault="00782722" w:rsidP="00AE27C6">
      <w:pPr>
        <w:rPr>
          <w:sz w:val="28"/>
          <w:szCs w:val="28"/>
        </w:rPr>
      </w:pPr>
    </w:p>
    <w:p w:rsidR="00782722" w:rsidRDefault="00782722" w:rsidP="00AE27C6">
      <w:pPr>
        <w:rPr>
          <w:sz w:val="28"/>
          <w:szCs w:val="28"/>
          <w:lang w:val="uk-UA"/>
        </w:rPr>
      </w:pPr>
    </w:p>
    <w:p w:rsidR="00AE27C6" w:rsidRPr="004B6BA9" w:rsidRDefault="00AE27C6" w:rsidP="00AE27C6"/>
    <w:p w:rsidR="00AE27C6" w:rsidRDefault="00AE27C6" w:rsidP="00AE27C6"/>
    <w:sectPr w:rsidR="00AE27C6" w:rsidSect="00F80840">
      <w:pgSz w:w="12077" w:h="16840" w:code="9"/>
      <w:pgMar w:top="719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AE1" w:rsidRDefault="00A86AE1" w:rsidP="00C60596">
      <w:r>
        <w:separator/>
      </w:r>
    </w:p>
  </w:endnote>
  <w:endnote w:type="continuationSeparator" w:id="1">
    <w:p w:rsidR="00A86AE1" w:rsidRDefault="00A86AE1" w:rsidP="00C605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AE1" w:rsidRDefault="00A86AE1" w:rsidP="00C60596">
      <w:r>
        <w:separator/>
      </w:r>
    </w:p>
  </w:footnote>
  <w:footnote w:type="continuationSeparator" w:id="1">
    <w:p w:rsidR="00A86AE1" w:rsidRDefault="00A86AE1" w:rsidP="00C605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27C6"/>
    <w:rsid w:val="0007175C"/>
    <w:rsid w:val="00091EBE"/>
    <w:rsid w:val="000D15EA"/>
    <w:rsid w:val="0016159D"/>
    <w:rsid w:val="001979DA"/>
    <w:rsid w:val="001E6F4B"/>
    <w:rsid w:val="00233718"/>
    <w:rsid w:val="0027207D"/>
    <w:rsid w:val="0029700B"/>
    <w:rsid w:val="002E31C8"/>
    <w:rsid w:val="002F248B"/>
    <w:rsid w:val="00301786"/>
    <w:rsid w:val="00310613"/>
    <w:rsid w:val="00367B6A"/>
    <w:rsid w:val="003758EA"/>
    <w:rsid w:val="003904EF"/>
    <w:rsid w:val="003B0932"/>
    <w:rsid w:val="00442E2F"/>
    <w:rsid w:val="004A6517"/>
    <w:rsid w:val="004A7D09"/>
    <w:rsid w:val="004B7DFD"/>
    <w:rsid w:val="004D092E"/>
    <w:rsid w:val="00511985"/>
    <w:rsid w:val="00522DA2"/>
    <w:rsid w:val="00523552"/>
    <w:rsid w:val="005B609C"/>
    <w:rsid w:val="006312AE"/>
    <w:rsid w:val="006343A9"/>
    <w:rsid w:val="00660732"/>
    <w:rsid w:val="006611B6"/>
    <w:rsid w:val="00687ED8"/>
    <w:rsid w:val="006A2962"/>
    <w:rsid w:val="006A769E"/>
    <w:rsid w:val="006C1037"/>
    <w:rsid w:val="006C2547"/>
    <w:rsid w:val="006D535F"/>
    <w:rsid w:val="006E77D7"/>
    <w:rsid w:val="007004FA"/>
    <w:rsid w:val="007362FC"/>
    <w:rsid w:val="00764955"/>
    <w:rsid w:val="00782722"/>
    <w:rsid w:val="00796ABB"/>
    <w:rsid w:val="007C7DCD"/>
    <w:rsid w:val="007D1729"/>
    <w:rsid w:val="00835C72"/>
    <w:rsid w:val="008A562A"/>
    <w:rsid w:val="009164B1"/>
    <w:rsid w:val="00945230"/>
    <w:rsid w:val="009A1F40"/>
    <w:rsid w:val="009E7A27"/>
    <w:rsid w:val="00A00332"/>
    <w:rsid w:val="00A027E9"/>
    <w:rsid w:val="00A21D0D"/>
    <w:rsid w:val="00A27662"/>
    <w:rsid w:val="00A3696F"/>
    <w:rsid w:val="00A86AE1"/>
    <w:rsid w:val="00AA65C4"/>
    <w:rsid w:val="00AB4A66"/>
    <w:rsid w:val="00AE27C6"/>
    <w:rsid w:val="00B047AA"/>
    <w:rsid w:val="00B2719D"/>
    <w:rsid w:val="00BB4FF2"/>
    <w:rsid w:val="00BC45F4"/>
    <w:rsid w:val="00C60596"/>
    <w:rsid w:val="00CB633A"/>
    <w:rsid w:val="00CC72F9"/>
    <w:rsid w:val="00CF7186"/>
    <w:rsid w:val="00D03C2E"/>
    <w:rsid w:val="00D34CBB"/>
    <w:rsid w:val="00D73E7E"/>
    <w:rsid w:val="00D76B2A"/>
    <w:rsid w:val="00E90C87"/>
    <w:rsid w:val="00F301E6"/>
    <w:rsid w:val="00F50D7E"/>
    <w:rsid w:val="00FA20B9"/>
    <w:rsid w:val="00FD7D14"/>
    <w:rsid w:val="00FF1610"/>
    <w:rsid w:val="00FF1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E27C6"/>
    <w:pPr>
      <w:suppressAutoHyphens/>
      <w:spacing w:line="336" w:lineRule="auto"/>
      <w:ind w:left="851"/>
      <w:jc w:val="both"/>
      <w:outlineLvl w:val="1"/>
    </w:pPr>
    <w:rPr>
      <w:b/>
      <w:sz w:val="16"/>
      <w:szCs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27C6"/>
    <w:rPr>
      <w:rFonts w:ascii="Times New Roman" w:eastAsia="Times New Roman" w:hAnsi="Times New Roman" w:cs="Times New Roman"/>
      <w:b/>
      <w:sz w:val="16"/>
      <w:szCs w:val="16"/>
      <w:lang w:val="uk-UA" w:eastAsia="ru-RU"/>
    </w:rPr>
  </w:style>
  <w:style w:type="paragraph" w:styleId="1">
    <w:name w:val="toc 1"/>
    <w:basedOn w:val="a"/>
    <w:next w:val="a"/>
    <w:autoRedefine/>
    <w:semiHidden/>
    <w:rsid w:val="00782722"/>
    <w:pPr>
      <w:tabs>
        <w:tab w:val="left" w:pos="540"/>
        <w:tab w:val="right" w:leader="dot" w:pos="9720"/>
        <w:tab w:val="left" w:pos="9923"/>
      </w:tabs>
      <w:jc w:val="center"/>
    </w:pPr>
    <w:rPr>
      <w:sz w:val="28"/>
      <w:szCs w:val="28"/>
    </w:rPr>
  </w:style>
  <w:style w:type="paragraph" w:customStyle="1" w:styleId="Arial14">
    <w:name w:val="Стиль Arial 14 пт полужирный По центру"/>
    <w:basedOn w:val="a"/>
    <w:rsid w:val="00AE27C6"/>
    <w:pPr>
      <w:spacing w:before="120"/>
      <w:jc w:val="center"/>
    </w:pPr>
    <w:rPr>
      <w:rFonts w:ascii="Arial" w:hAnsi="Arial"/>
      <w:b/>
      <w:bCs/>
      <w:sz w:val="28"/>
      <w:szCs w:val="20"/>
    </w:rPr>
  </w:style>
  <w:style w:type="paragraph" w:customStyle="1" w:styleId="a3">
    <w:name w:val="Чертежный"/>
    <w:rsid w:val="00AE27C6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106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61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6059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605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605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605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827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Iskorka</dc:creator>
  <cp:keywords/>
  <dc:description/>
  <cp:lastModifiedBy>Sveta</cp:lastModifiedBy>
  <cp:revision>6</cp:revision>
  <cp:lastPrinted>2011-04-12T15:34:00Z</cp:lastPrinted>
  <dcterms:created xsi:type="dcterms:W3CDTF">2011-04-08T17:55:00Z</dcterms:created>
  <dcterms:modified xsi:type="dcterms:W3CDTF">2011-04-25T15:45:00Z</dcterms:modified>
</cp:coreProperties>
</file>