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831" w:rsidRDefault="00981831">
      <w:pPr>
        <w:spacing w:line="240" w:lineRule="auto"/>
        <w:jc w:val="center"/>
        <w:rPr>
          <w:rFonts w:ascii="Arial" w:hAnsi="Arial" w:cs="Arial"/>
          <w:sz w:val="28"/>
        </w:rPr>
      </w:pPr>
      <w:bookmarkStart w:id="0" w:name="_GoBack"/>
      <w:bookmarkEnd w:id="0"/>
    </w:p>
    <w:p w:rsidR="00B055BC" w:rsidRDefault="00282031">
      <w:pPr>
        <w:spacing w:line="240" w:lineRule="auto"/>
        <w:jc w:val="center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pict>
          <v:rect id="_x0000_s1026" style="position:absolute;left:0;text-align:left;margin-left:7.05pt;margin-top:7.5pt;width:453.65pt;height:712.85pt;z-index:251657216" filled="f"/>
        </w:pict>
      </w:r>
    </w:p>
    <w:p w:rsidR="00B055BC" w:rsidRDefault="00B055BC">
      <w:pPr>
        <w:spacing w:line="240" w:lineRule="auto"/>
        <w:jc w:val="center"/>
        <w:rPr>
          <w:sz w:val="28"/>
        </w:rPr>
      </w:pPr>
      <w:r>
        <w:rPr>
          <w:sz w:val="28"/>
        </w:rPr>
        <w:t>Министерство образования РФ.</w:t>
      </w:r>
    </w:p>
    <w:p w:rsidR="00B055BC" w:rsidRDefault="00B055BC">
      <w:pPr>
        <w:spacing w:before="420" w:line="240" w:lineRule="auto"/>
        <w:ind w:left="160" w:firstLine="0"/>
        <w:jc w:val="center"/>
        <w:rPr>
          <w:b/>
          <w:sz w:val="28"/>
        </w:rPr>
      </w:pPr>
      <w:r>
        <w:rPr>
          <w:sz w:val="28"/>
        </w:rPr>
        <w:t>Мончегорский политехнический колледж.</w:t>
      </w:r>
    </w:p>
    <w:p w:rsidR="00B055BC" w:rsidRDefault="00B055BC">
      <w:pPr>
        <w:spacing w:before="420" w:line="240" w:lineRule="auto"/>
        <w:ind w:left="160" w:firstLine="0"/>
        <w:rPr>
          <w:b/>
          <w:sz w:val="24"/>
        </w:rPr>
      </w:pPr>
    </w:p>
    <w:p w:rsidR="00B055BC" w:rsidRDefault="00B055BC">
      <w:pPr>
        <w:spacing w:before="420" w:line="240" w:lineRule="auto"/>
        <w:ind w:firstLine="0"/>
        <w:rPr>
          <w:b/>
          <w:sz w:val="24"/>
        </w:rPr>
      </w:pPr>
    </w:p>
    <w:p w:rsidR="00B055BC" w:rsidRDefault="00282031">
      <w:pPr>
        <w:spacing w:before="420" w:line="240" w:lineRule="auto"/>
        <w:ind w:left="160" w:firstLine="0"/>
        <w:rPr>
          <w:b/>
          <w:sz w:val="24"/>
        </w:rPr>
      </w:pPr>
      <w:r>
        <w:rPr>
          <w:b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8" type="#_x0000_t136" style="position:absolute;left:0;text-align:left;margin-left:109.05pt;margin-top:16.9pt;width:252pt;height:108.9pt;z-index:251658240" stroked="f">
            <v:fill color2="#aaa" type="gradient"/>
            <v:shadow on="t" color="#4d4d4d" offset=",3pt"/>
            <v:textpath style="font-family:&quot;Arial&quot;;v-text-spacing:78650f;v-text-kern:t" trim="t" fitpath="t" string="РЕФЕРАТ"/>
          </v:shape>
        </w:pict>
      </w:r>
    </w:p>
    <w:p w:rsidR="00B055BC" w:rsidRDefault="00B055BC">
      <w:pPr>
        <w:spacing w:before="420" w:line="240" w:lineRule="auto"/>
        <w:ind w:left="160" w:firstLine="0"/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</w:t>
      </w:r>
    </w:p>
    <w:p w:rsidR="00B055BC" w:rsidRDefault="00B055BC">
      <w:pPr>
        <w:spacing w:before="420" w:line="240" w:lineRule="auto"/>
        <w:ind w:left="160" w:firstLine="0"/>
        <w:rPr>
          <w:b/>
          <w:sz w:val="24"/>
          <w:lang w:val="en-US"/>
        </w:rPr>
      </w:pPr>
    </w:p>
    <w:p w:rsidR="00B055BC" w:rsidRDefault="00B055BC">
      <w:pPr>
        <w:spacing w:before="420" w:line="240" w:lineRule="auto"/>
        <w:ind w:left="160" w:firstLine="0"/>
        <w:rPr>
          <w:b/>
          <w:lang w:val="en-US"/>
        </w:rPr>
      </w:pPr>
    </w:p>
    <w:p w:rsidR="00B055BC" w:rsidRDefault="00B055BC">
      <w:pPr>
        <w:tabs>
          <w:tab w:val="left" w:pos="2220"/>
        </w:tabs>
        <w:spacing w:before="420" w:line="240" w:lineRule="auto"/>
        <w:ind w:left="160" w:firstLine="0"/>
        <w:rPr>
          <w:b/>
          <w:sz w:val="36"/>
        </w:rPr>
      </w:pPr>
      <w:r>
        <w:rPr>
          <w:b/>
          <w:sz w:val="24"/>
          <w:lang w:val="en-US"/>
        </w:rPr>
        <w:tab/>
      </w:r>
      <w:r>
        <w:rPr>
          <w:b/>
          <w:sz w:val="36"/>
        </w:rPr>
        <w:t>По теме :</w:t>
      </w:r>
    </w:p>
    <w:p w:rsidR="00B055BC" w:rsidRDefault="00B055BC">
      <w:pPr>
        <w:spacing w:before="420" w:line="240" w:lineRule="auto"/>
        <w:ind w:firstLine="0"/>
        <w:rPr>
          <w:b/>
          <w:i/>
          <w:iCs/>
          <w:sz w:val="40"/>
          <w:lang w:val="en-US"/>
        </w:rPr>
      </w:pPr>
      <w:r>
        <w:rPr>
          <w:b/>
          <w:sz w:val="24"/>
          <w:lang w:val="en-US"/>
        </w:rPr>
        <w:t xml:space="preserve">                </w:t>
      </w:r>
      <w:r>
        <w:rPr>
          <w:b/>
          <w:i/>
          <w:iCs/>
          <w:sz w:val="40"/>
          <w:lang w:val="en-US"/>
        </w:rPr>
        <w:t>C</w:t>
      </w:r>
      <w:r>
        <w:rPr>
          <w:b/>
          <w:i/>
          <w:iCs/>
          <w:sz w:val="40"/>
        </w:rPr>
        <w:t>ОЦИОЛОГИЯ ЭМИЛЯ ДЮРКГЕЙМА .</w:t>
      </w:r>
      <w:r>
        <w:rPr>
          <w:b/>
          <w:i/>
          <w:iCs/>
          <w:sz w:val="40"/>
          <w:lang w:val="en-US"/>
        </w:rPr>
        <w:t xml:space="preserve">       </w:t>
      </w:r>
    </w:p>
    <w:p w:rsidR="00B055BC" w:rsidRDefault="00B055BC">
      <w:pPr>
        <w:spacing w:before="420" w:line="240" w:lineRule="auto"/>
        <w:ind w:left="160" w:firstLine="0"/>
        <w:rPr>
          <w:b/>
          <w:sz w:val="24"/>
        </w:rPr>
      </w:pPr>
    </w:p>
    <w:p w:rsidR="00B055BC" w:rsidRDefault="00B055BC">
      <w:pPr>
        <w:spacing w:before="420" w:line="240" w:lineRule="auto"/>
        <w:ind w:left="160" w:firstLine="0"/>
        <w:rPr>
          <w:b/>
          <w:sz w:val="24"/>
        </w:rPr>
      </w:pPr>
    </w:p>
    <w:p w:rsidR="00B055BC" w:rsidRDefault="00B055BC">
      <w:pPr>
        <w:widowControl/>
        <w:tabs>
          <w:tab w:val="left" w:pos="6615"/>
        </w:tabs>
        <w:spacing w:before="0" w:line="240" w:lineRule="auto"/>
        <w:ind w:firstLine="720"/>
        <w:textAlignment w:val="auto"/>
        <w:rPr>
          <w:bCs/>
          <w:spacing w:val="26"/>
          <w:sz w:val="28"/>
        </w:rPr>
      </w:pPr>
      <w:r>
        <w:rPr>
          <w:bCs/>
          <w:sz w:val="28"/>
          <w:lang w:val="en-US"/>
        </w:rPr>
        <w:t xml:space="preserve">                                                                        Выполнил</w:t>
      </w:r>
      <w:r>
        <w:rPr>
          <w:bCs/>
          <w:sz w:val="28"/>
        </w:rPr>
        <w:t xml:space="preserve"> </w:t>
      </w:r>
      <w:r>
        <w:rPr>
          <w:bCs/>
          <w:sz w:val="28"/>
          <w:lang w:val="en-US"/>
        </w:rPr>
        <w:t>:</w:t>
      </w:r>
      <w:r>
        <w:rPr>
          <w:bCs/>
          <w:spacing w:val="26"/>
          <w:sz w:val="28"/>
        </w:rPr>
        <w:t xml:space="preserve">                                                      </w:t>
      </w:r>
    </w:p>
    <w:p w:rsidR="00B055BC" w:rsidRDefault="00B055BC">
      <w:pPr>
        <w:tabs>
          <w:tab w:val="left" w:pos="6615"/>
        </w:tabs>
        <w:ind w:firstLine="720"/>
        <w:rPr>
          <w:spacing w:val="26"/>
          <w:sz w:val="28"/>
        </w:rPr>
      </w:pPr>
      <w:r>
        <w:rPr>
          <w:spacing w:val="26"/>
          <w:sz w:val="28"/>
        </w:rPr>
        <w:t xml:space="preserve">                                                      Студент гр. ЭПП-00</w:t>
      </w:r>
    </w:p>
    <w:p w:rsidR="00B055BC" w:rsidRDefault="00B055BC">
      <w:pPr>
        <w:ind w:firstLine="720"/>
        <w:rPr>
          <w:rFonts w:ascii="TimesDL" w:hAnsi="TimesDL"/>
          <w:spacing w:val="26"/>
          <w:sz w:val="28"/>
        </w:rPr>
      </w:pPr>
      <w:r>
        <w:rPr>
          <w:spacing w:val="26"/>
          <w:sz w:val="28"/>
        </w:rPr>
        <w:t xml:space="preserve">                                                      </w:t>
      </w:r>
      <w:r>
        <w:rPr>
          <w:rFonts w:hint="eastAsia"/>
          <w:spacing w:val="26"/>
          <w:sz w:val="28"/>
        </w:rPr>
        <w:t>Золотарёв Юрий</w:t>
      </w:r>
      <w:r>
        <w:rPr>
          <w:spacing w:val="26"/>
          <w:sz w:val="28"/>
        </w:rPr>
        <w:t>.</w:t>
      </w:r>
    </w:p>
    <w:p w:rsidR="00B055BC" w:rsidRDefault="00B055BC">
      <w:pPr>
        <w:tabs>
          <w:tab w:val="left" w:pos="5910"/>
        </w:tabs>
        <w:ind w:firstLine="720"/>
        <w:rPr>
          <w:spacing w:val="26"/>
          <w:sz w:val="28"/>
        </w:rPr>
      </w:pPr>
      <w:r>
        <w:rPr>
          <w:spacing w:val="26"/>
          <w:sz w:val="28"/>
        </w:rPr>
        <w:t xml:space="preserve"> </w:t>
      </w:r>
      <w:r>
        <w:rPr>
          <w:spacing w:val="26"/>
          <w:sz w:val="28"/>
        </w:rPr>
        <w:tab/>
      </w:r>
      <w:r>
        <w:rPr>
          <w:rFonts w:hint="eastAsia"/>
          <w:spacing w:val="26"/>
          <w:sz w:val="28"/>
        </w:rPr>
        <w:t>Преподавател</w:t>
      </w:r>
      <w:r>
        <w:rPr>
          <w:spacing w:val="26"/>
          <w:sz w:val="28"/>
        </w:rPr>
        <w:t>ь</w:t>
      </w:r>
      <w:r>
        <w:rPr>
          <w:rFonts w:hint="eastAsia"/>
          <w:spacing w:val="26"/>
          <w:sz w:val="28"/>
        </w:rPr>
        <w:t xml:space="preserve"> :</w:t>
      </w:r>
    </w:p>
    <w:p w:rsidR="00B055BC" w:rsidRDefault="00B055BC">
      <w:pPr>
        <w:tabs>
          <w:tab w:val="left" w:pos="5910"/>
        </w:tabs>
        <w:ind w:firstLine="720"/>
        <w:rPr>
          <w:b/>
          <w:sz w:val="24"/>
        </w:rPr>
      </w:pPr>
      <w:r>
        <w:rPr>
          <w:spacing w:val="26"/>
          <w:sz w:val="28"/>
        </w:rPr>
        <w:t xml:space="preserve">                                                      </w:t>
      </w:r>
      <w:r>
        <w:rPr>
          <w:rFonts w:hint="eastAsia"/>
          <w:spacing w:val="26"/>
          <w:sz w:val="28"/>
        </w:rPr>
        <w:t>Саенко</w:t>
      </w:r>
      <w:r>
        <w:rPr>
          <w:spacing w:val="26"/>
          <w:sz w:val="28"/>
        </w:rPr>
        <w:t xml:space="preserve"> </w:t>
      </w:r>
      <w:r>
        <w:rPr>
          <w:rFonts w:hint="eastAsia"/>
          <w:spacing w:val="26"/>
          <w:sz w:val="28"/>
        </w:rPr>
        <w:t>Л</w:t>
      </w:r>
      <w:r>
        <w:rPr>
          <w:spacing w:val="26"/>
          <w:sz w:val="28"/>
        </w:rPr>
        <w:t>.</w:t>
      </w:r>
      <w:r>
        <w:rPr>
          <w:rFonts w:hint="eastAsia"/>
          <w:spacing w:val="26"/>
          <w:sz w:val="28"/>
        </w:rPr>
        <w:t>В</w:t>
      </w:r>
      <w:r>
        <w:rPr>
          <w:spacing w:val="26"/>
          <w:sz w:val="28"/>
        </w:rPr>
        <w:t>.</w:t>
      </w:r>
    </w:p>
    <w:p w:rsidR="00B055BC" w:rsidRDefault="00B055BC">
      <w:pPr>
        <w:spacing w:before="460" w:line="240" w:lineRule="auto"/>
        <w:ind w:left="2680" w:firstLine="0"/>
        <w:rPr>
          <w:b/>
          <w:sz w:val="24"/>
        </w:rPr>
      </w:pPr>
    </w:p>
    <w:p w:rsidR="00B055BC" w:rsidRDefault="00B055BC">
      <w:pPr>
        <w:spacing w:before="460" w:line="240" w:lineRule="auto"/>
        <w:ind w:left="2680" w:firstLine="0"/>
        <w:rPr>
          <w:b/>
          <w:sz w:val="24"/>
        </w:rPr>
      </w:pPr>
    </w:p>
    <w:p w:rsidR="00B055BC" w:rsidRDefault="00B055BC">
      <w:pPr>
        <w:spacing w:before="460" w:line="240" w:lineRule="auto"/>
        <w:ind w:left="2680" w:firstLine="0"/>
        <w:rPr>
          <w:b/>
          <w:sz w:val="24"/>
        </w:rPr>
      </w:pPr>
    </w:p>
    <w:p w:rsidR="00B055BC" w:rsidRDefault="00B055BC">
      <w:pPr>
        <w:spacing w:before="460" w:line="240" w:lineRule="auto"/>
        <w:ind w:left="2680" w:firstLine="0"/>
        <w:rPr>
          <w:b/>
          <w:sz w:val="24"/>
        </w:rPr>
      </w:pPr>
      <w:r>
        <w:rPr>
          <w:b/>
          <w:sz w:val="24"/>
        </w:rPr>
        <w:t xml:space="preserve">                Мончегорск 2001.</w:t>
      </w:r>
    </w:p>
    <w:p w:rsidR="00B055BC" w:rsidRDefault="00B055BC">
      <w:pPr>
        <w:pStyle w:val="1"/>
        <w:spacing w:line="480" w:lineRule="auto"/>
        <w:rPr>
          <w:u w:val="single"/>
        </w:rPr>
      </w:pPr>
      <w:r>
        <w:tab/>
      </w:r>
      <w:r>
        <w:rPr>
          <w:u w:val="single"/>
        </w:rPr>
        <w:t>Содержание.</w:t>
      </w:r>
    </w:p>
    <w:p w:rsidR="00B055BC" w:rsidRDefault="00B055BC">
      <w:pPr>
        <w:spacing w:before="180" w:line="480" w:lineRule="auto"/>
        <w:ind w:left="879" w:hanging="261"/>
        <w:rPr>
          <w:rFonts w:ascii="Arial" w:hAnsi="Arial"/>
          <w:i/>
          <w:iCs/>
          <w:sz w:val="28"/>
        </w:rPr>
      </w:pPr>
      <w:r>
        <w:rPr>
          <w:rFonts w:ascii="Arial" w:hAnsi="Arial"/>
          <w:i/>
          <w:iCs/>
          <w:sz w:val="28"/>
        </w:rPr>
        <w:t>1.</w:t>
      </w:r>
      <w:r>
        <w:rPr>
          <w:rFonts w:ascii="Arial" w:hAnsi="Arial"/>
          <w:i/>
          <w:iCs/>
          <w:sz w:val="28"/>
        </w:rPr>
        <w:tab/>
        <w:t>Жизненный путь ученого</w:t>
      </w:r>
    </w:p>
    <w:p w:rsidR="00B055BC" w:rsidRDefault="00B055BC">
      <w:pPr>
        <w:spacing w:before="0" w:line="480" w:lineRule="auto"/>
        <w:ind w:left="879" w:hanging="261"/>
        <w:rPr>
          <w:rFonts w:ascii="Arial" w:hAnsi="Arial"/>
          <w:i/>
          <w:iCs/>
          <w:sz w:val="28"/>
        </w:rPr>
      </w:pPr>
      <w:r>
        <w:rPr>
          <w:rFonts w:ascii="Arial" w:hAnsi="Arial"/>
          <w:i/>
          <w:iCs/>
          <w:sz w:val="28"/>
        </w:rPr>
        <w:t>2.</w:t>
      </w:r>
      <w:r>
        <w:rPr>
          <w:rFonts w:ascii="Arial" w:hAnsi="Arial"/>
          <w:i/>
          <w:iCs/>
          <w:sz w:val="28"/>
        </w:rPr>
        <w:tab/>
        <w:t>Интеллектуальные</w:t>
      </w:r>
      <w:r>
        <w:rPr>
          <w:rFonts w:ascii="Arial" w:hAnsi="Arial"/>
          <w:i/>
          <w:iCs/>
          <w:sz w:val="28"/>
          <w:lang w:val="en-US"/>
        </w:rPr>
        <w:t xml:space="preserve"> </w:t>
      </w:r>
      <w:r>
        <w:rPr>
          <w:rFonts w:ascii="Arial" w:hAnsi="Arial"/>
          <w:i/>
          <w:iCs/>
          <w:sz w:val="28"/>
        </w:rPr>
        <w:t>истоки</w:t>
      </w:r>
      <w:r>
        <w:rPr>
          <w:rFonts w:ascii="Arial" w:hAnsi="Arial"/>
          <w:i/>
          <w:iCs/>
          <w:sz w:val="28"/>
          <w:lang w:val="en-US"/>
        </w:rPr>
        <w:t xml:space="preserve"> </w:t>
      </w:r>
      <w:r>
        <w:rPr>
          <w:rFonts w:ascii="Arial" w:hAnsi="Arial"/>
          <w:i/>
          <w:iCs/>
          <w:sz w:val="28"/>
        </w:rPr>
        <w:t>дюркгеймовской социологии</w:t>
      </w:r>
    </w:p>
    <w:p w:rsidR="00B055BC" w:rsidRDefault="00B055BC">
      <w:pPr>
        <w:spacing w:before="0" w:line="480" w:lineRule="auto"/>
        <w:ind w:left="879" w:hanging="261"/>
        <w:rPr>
          <w:rFonts w:ascii="Arial" w:hAnsi="Arial"/>
          <w:i/>
          <w:iCs/>
          <w:sz w:val="28"/>
        </w:rPr>
      </w:pPr>
      <w:r>
        <w:rPr>
          <w:rFonts w:ascii="Arial" w:hAnsi="Arial"/>
          <w:i/>
          <w:iCs/>
          <w:sz w:val="28"/>
        </w:rPr>
        <w:t>3.</w:t>
      </w:r>
      <w:r>
        <w:rPr>
          <w:rFonts w:ascii="Arial" w:hAnsi="Arial"/>
          <w:i/>
          <w:iCs/>
          <w:sz w:val="28"/>
        </w:rPr>
        <w:tab/>
        <w:t>«Социологизм» как философское обоснование социологии</w:t>
      </w:r>
    </w:p>
    <w:p w:rsidR="00B055BC" w:rsidRDefault="00B055BC">
      <w:pPr>
        <w:spacing w:before="0" w:line="480" w:lineRule="auto"/>
        <w:ind w:left="879" w:hanging="261"/>
        <w:rPr>
          <w:rFonts w:ascii="Arial" w:hAnsi="Arial"/>
          <w:i/>
          <w:iCs/>
          <w:sz w:val="28"/>
        </w:rPr>
      </w:pPr>
      <w:r>
        <w:rPr>
          <w:rFonts w:ascii="Arial" w:hAnsi="Arial"/>
          <w:i/>
          <w:iCs/>
          <w:sz w:val="28"/>
        </w:rPr>
        <w:t>4. В поисках социальной солидарности: от теории разделения труда к теории религии</w:t>
      </w:r>
    </w:p>
    <w:p w:rsidR="00B055BC" w:rsidRDefault="00B055BC">
      <w:pPr>
        <w:spacing w:before="0" w:line="480" w:lineRule="auto"/>
        <w:ind w:left="879" w:hanging="261"/>
        <w:rPr>
          <w:rFonts w:ascii="Arial" w:hAnsi="Arial"/>
          <w:i/>
          <w:iCs/>
          <w:sz w:val="24"/>
        </w:rPr>
      </w:pPr>
      <w:r>
        <w:rPr>
          <w:rFonts w:ascii="Arial" w:hAnsi="Arial"/>
          <w:i/>
          <w:iCs/>
          <w:sz w:val="28"/>
        </w:rPr>
        <w:t>5. Итоги и выводы</w:t>
      </w:r>
    </w:p>
    <w:p w:rsidR="00B055BC" w:rsidRDefault="00B055BC">
      <w:pPr>
        <w:spacing w:before="0" w:line="48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0" w:line="240" w:lineRule="auto"/>
        <w:ind w:firstLine="0"/>
        <w:rPr>
          <w:lang w:val="en-US"/>
        </w:rPr>
      </w:pPr>
    </w:p>
    <w:p w:rsidR="00B055BC" w:rsidRDefault="00B055BC">
      <w:pPr>
        <w:spacing w:before="220" w:line="240" w:lineRule="auto"/>
        <w:ind w:firstLine="0"/>
        <w:rPr>
          <w:lang w:val="en-US"/>
        </w:rPr>
      </w:pPr>
    </w:p>
    <w:p w:rsidR="00B055BC" w:rsidRDefault="00B055BC">
      <w:pPr>
        <w:spacing w:before="220" w:line="240" w:lineRule="auto"/>
        <w:ind w:firstLine="0"/>
        <w:rPr>
          <w:lang w:val="en-US"/>
        </w:rPr>
      </w:pPr>
    </w:p>
    <w:p w:rsidR="00B055BC" w:rsidRDefault="00B055BC">
      <w:pPr>
        <w:spacing w:before="220" w:line="240" w:lineRule="auto"/>
        <w:ind w:firstLine="0"/>
        <w:rPr>
          <w:b/>
          <w:sz w:val="22"/>
        </w:rPr>
      </w:pPr>
    </w:p>
    <w:p w:rsidR="00B055BC" w:rsidRDefault="00B055BC">
      <w:pPr>
        <w:spacing w:before="220" w:line="240" w:lineRule="auto"/>
        <w:ind w:firstLine="0"/>
        <w:rPr>
          <w:b/>
          <w:sz w:val="22"/>
        </w:rPr>
      </w:pPr>
    </w:p>
    <w:p w:rsidR="00B055BC" w:rsidRDefault="00B055BC">
      <w:pPr>
        <w:spacing w:before="220" w:line="480" w:lineRule="auto"/>
        <w:ind w:firstLine="0"/>
        <w:rPr>
          <w:i/>
          <w:iCs/>
          <w:sz w:val="28"/>
          <w:u w:val="single"/>
        </w:rPr>
      </w:pPr>
      <w:r>
        <w:rPr>
          <w:b/>
          <w:i/>
          <w:iCs/>
          <w:sz w:val="28"/>
          <w:u w:val="single"/>
        </w:rPr>
        <w:t>1. Жизненный путь ученого.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 xml:space="preserve">Эмиль Дюркгейм - один из создателей социологии как науки, как профессии и предмета преподавания. Он родился 15 апреля </w:t>
      </w:r>
      <w:smartTag w:uri="urn:schemas-microsoft-com:office:smarttags" w:element="metricconverter">
        <w:smartTagPr>
          <w:attr w:name="ProductID" w:val="1858 г"/>
        </w:smartTagPr>
        <w:r>
          <w:rPr>
            <w:sz w:val="28"/>
          </w:rPr>
          <w:t>1858 г</w:t>
        </w:r>
      </w:smartTag>
      <w:r>
        <w:rPr>
          <w:sz w:val="28"/>
        </w:rPr>
        <w:t>. в г Эпинале на северо-востоке Франции, в небогатой семье потомственного равви</w:t>
      </w:r>
      <w:r>
        <w:rPr>
          <w:sz w:val="28"/>
        </w:rPr>
        <w:softHyphen/>
        <w:t>на. В детстве будущего автора социологической теории религии готовили к религиозному поприщу его пред</w:t>
      </w:r>
      <w:r>
        <w:rPr>
          <w:sz w:val="28"/>
        </w:rPr>
        <w:softHyphen/>
        <w:t>ков, обучая древнееврейскому языку. Торе и Талмуду. Однако он довольно рано отказался продол</w:t>
      </w:r>
      <w:r>
        <w:rPr>
          <w:sz w:val="28"/>
        </w:rPr>
        <w:softHyphen/>
        <w:t>жить семейную традицию. Био</w:t>
      </w:r>
      <w:r>
        <w:rPr>
          <w:sz w:val="28"/>
        </w:rPr>
        <w:softHyphen/>
        <w:t>графы Дюркгейма отмечают, что определенное влияние на это ре</w:t>
      </w:r>
      <w:r>
        <w:rPr>
          <w:sz w:val="28"/>
        </w:rPr>
        <w:softHyphen/>
        <w:t>шение оказала его школьная учи</w:t>
      </w:r>
      <w:r>
        <w:rPr>
          <w:sz w:val="28"/>
        </w:rPr>
        <w:softHyphen/>
        <w:t>тельница-католичка. Короткое время он испытывал склонность к католицизму мистического толка. Можно предположить, что здесь сказалось воздействие и более об</w:t>
      </w:r>
      <w:r>
        <w:rPr>
          <w:sz w:val="28"/>
        </w:rPr>
        <w:softHyphen/>
        <w:t>щих причин: разложения некогда замкнутой (изнутри и снаружи) ев</w:t>
      </w:r>
      <w:r>
        <w:rPr>
          <w:sz w:val="28"/>
        </w:rPr>
        <w:softHyphen/>
        <w:t>рейской общины и развития асси</w:t>
      </w:r>
      <w:r>
        <w:rPr>
          <w:sz w:val="28"/>
        </w:rPr>
        <w:softHyphen/>
        <w:t>миляционных процессов; это, в свою очередь, было связано с ос</w:t>
      </w:r>
      <w:r>
        <w:rPr>
          <w:sz w:val="28"/>
        </w:rPr>
        <w:softHyphen/>
        <w:t>лаблением религиозной нетерпи</w:t>
      </w:r>
      <w:r>
        <w:rPr>
          <w:sz w:val="28"/>
        </w:rPr>
        <w:softHyphen/>
        <w:t>мости и процессами секуляри</w:t>
      </w:r>
      <w:r>
        <w:rPr>
          <w:sz w:val="28"/>
        </w:rPr>
        <w:softHyphen/>
        <w:t>зации во французском обществе в целом. Но и католиком Дюркгейм не стал, так же, впрочем, как и атеистом. С юных лет и до конца жизни он оставался агностиком: Постоянно подчеркивая важную социальную и нрав</w:t>
      </w:r>
      <w:r>
        <w:rPr>
          <w:sz w:val="28"/>
        </w:rPr>
        <w:softHyphen/>
        <w:t>ственную роль религии, он сделал предметом своей веры науку вообще и социальную науку - в частности.</w:t>
      </w:r>
    </w:p>
    <w:p w:rsidR="00B055BC" w:rsidRDefault="00B055BC">
      <w:pPr>
        <w:spacing w:line="240" w:lineRule="auto"/>
        <w:ind w:firstLine="340"/>
        <w:rPr>
          <w:sz w:val="28"/>
        </w:rPr>
      </w:pPr>
      <w:r>
        <w:rPr>
          <w:sz w:val="28"/>
        </w:rPr>
        <w:t xml:space="preserve">В </w:t>
      </w:r>
      <w:smartTag w:uri="urn:schemas-microsoft-com:office:smarttags" w:element="metricconverter">
        <w:smartTagPr>
          <w:attr w:name="ProductID" w:val="1879 г"/>
        </w:smartTagPr>
        <w:r>
          <w:rPr>
            <w:sz w:val="28"/>
          </w:rPr>
          <w:t>1879 г</w:t>
        </w:r>
      </w:smartTag>
      <w:r>
        <w:rPr>
          <w:sz w:val="28"/>
        </w:rPr>
        <w:t>. Дюркгейм с третьей попытки поступил в Высшую Нормаль</w:t>
      </w:r>
      <w:r>
        <w:rPr>
          <w:sz w:val="28"/>
        </w:rPr>
        <w:softHyphen/>
        <w:t>ную школу в Париже, где одновременно с ним учились, в частности, знаме</w:t>
      </w:r>
      <w:r>
        <w:rPr>
          <w:sz w:val="28"/>
        </w:rPr>
        <w:softHyphen/>
        <w:t>нитый философ Анри Бергсон и выдающийся деятель социалистического движения Жан Жорес, с которым Дюркгейм поддерживал дружеские отно</w:t>
      </w:r>
      <w:r>
        <w:rPr>
          <w:sz w:val="28"/>
        </w:rPr>
        <w:softHyphen/>
        <w:t>шения. Из профессоров Нормальной школы наибольшее влияние на фор</w:t>
      </w:r>
      <w:r>
        <w:rPr>
          <w:sz w:val="28"/>
        </w:rPr>
        <w:softHyphen/>
        <w:t>мирование взглядов будущего социолога оказали видные ученые: историк Фюстель де Куланж и философ Эмиль Бутру. Среди студентов Дюркгейм пользовался большим уважением и выделялся серьезностью, ранней зрело</w:t>
      </w:r>
      <w:r>
        <w:rPr>
          <w:sz w:val="28"/>
        </w:rPr>
        <w:softHyphen/>
        <w:t>стью мысли и любовью к теоретическим спорам, за что товарищи прозва</w:t>
      </w:r>
      <w:r>
        <w:rPr>
          <w:sz w:val="28"/>
        </w:rPr>
        <w:softHyphen/>
        <w:t>ли его «метафизиком».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 xml:space="preserve">Окончив в </w:t>
      </w:r>
      <w:smartTag w:uri="urn:schemas-microsoft-com:office:smarttags" w:element="metricconverter">
        <w:smartTagPr>
          <w:attr w:name="ProductID" w:val="1882 г"/>
        </w:smartTagPr>
        <w:r>
          <w:rPr>
            <w:sz w:val="28"/>
          </w:rPr>
          <w:t>1882 г</w:t>
        </w:r>
      </w:smartTag>
      <w:r>
        <w:rPr>
          <w:sz w:val="28"/>
        </w:rPr>
        <w:t>. Нормальную школу, Дюркгейм в течение нескольких лет преподавал философию в провинциальных лицеях. В 1885-1886 гг. он побывал в научной командировке в Германии, где познакомился с со</w:t>
      </w:r>
      <w:r>
        <w:rPr>
          <w:sz w:val="28"/>
        </w:rPr>
        <w:softHyphen/>
        <w:t>стоянием исследований и преподавания философии и социальных наук. Особенно сильное впечатление на него произвело знакомство с выдающимся психологом и философом В. Вундтом, основателем первой в мире лабора</w:t>
      </w:r>
      <w:r>
        <w:rPr>
          <w:sz w:val="28"/>
        </w:rPr>
        <w:softHyphen/>
        <w:t>тории экспериментальной психологии.</w:t>
      </w:r>
    </w:p>
    <w:p w:rsidR="00B055BC" w:rsidRDefault="00B055BC">
      <w:pPr>
        <w:spacing w:line="240" w:lineRule="auto"/>
        <w:ind w:left="40"/>
        <w:rPr>
          <w:sz w:val="28"/>
        </w:rPr>
      </w:pPr>
      <w:r>
        <w:rPr>
          <w:sz w:val="28"/>
        </w:rPr>
        <w:t xml:space="preserve">В </w:t>
      </w:r>
      <w:smartTag w:uri="urn:schemas-microsoft-com:office:smarttags" w:element="metricconverter">
        <w:smartTagPr>
          <w:attr w:name="ProductID" w:val="1887 г"/>
        </w:smartTagPr>
        <w:r>
          <w:rPr>
            <w:sz w:val="28"/>
          </w:rPr>
          <w:t>1887 г</w:t>
        </w:r>
      </w:smartTag>
      <w:r>
        <w:rPr>
          <w:sz w:val="28"/>
        </w:rPr>
        <w:t xml:space="preserve">. Дюркгейм был назначен преподавателем «социальной науки и педагогики» на филологическом факультете Бордоского университета. Там же в </w:t>
      </w:r>
      <w:smartTag w:uri="urn:schemas-microsoft-com:office:smarttags" w:element="metricconverter">
        <w:smartTagPr>
          <w:attr w:name="ProductID" w:val="1896 г"/>
        </w:smartTagPr>
        <w:r>
          <w:rPr>
            <w:sz w:val="28"/>
          </w:rPr>
          <w:t>1896 г</w:t>
        </w:r>
      </w:smartTag>
      <w:r>
        <w:rPr>
          <w:sz w:val="28"/>
        </w:rPr>
        <w:t>. он возглавил кафедру «социальной науки» - по существу, первую кафедру социологии во Франции.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 xml:space="preserve">С 1898 по </w:t>
      </w:r>
      <w:smartTag w:uri="urn:schemas-microsoft-com:office:smarttags" w:element="metricconverter">
        <w:smartTagPr>
          <w:attr w:name="ProductID" w:val="1913 г"/>
        </w:smartTagPr>
        <w:r>
          <w:rPr>
            <w:sz w:val="28"/>
          </w:rPr>
          <w:t>1913 г</w:t>
        </w:r>
      </w:smartTag>
      <w:r>
        <w:rPr>
          <w:sz w:val="28"/>
        </w:rPr>
        <w:t>. Дюркгейм руководил изданием журнала «Социологи</w:t>
      </w:r>
      <w:r>
        <w:rPr>
          <w:sz w:val="28"/>
        </w:rPr>
        <w:softHyphen/>
        <w:t>ческий ежегодник» (было издано 12 томов журнала). Сотрудники журнала, приверженцы дюркгеймовских идей, образовали научную школу, получив</w:t>
      </w:r>
      <w:r>
        <w:rPr>
          <w:sz w:val="28"/>
        </w:rPr>
        <w:softHyphen/>
        <w:t>шую название «Французская социологическая школа». Деятельность этого научного коллектива занимала ведущее место во французской социологии вплоть до конца 30-х годов.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 xml:space="preserve">С </w:t>
      </w:r>
      <w:smartTag w:uri="urn:schemas-microsoft-com:office:smarttags" w:element="metricconverter">
        <w:smartTagPr>
          <w:attr w:name="ProductID" w:val="1902 г"/>
        </w:smartTagPr>
        <w:r>
          <w:rPr>
            <w:sz w:val="28"/>
          </w:rPr>
          <w:t>1902 г</w:t>
        </w:r>
      </w:smartTag>
      <w:r>
        <w:rPr>
          <w:sz w:val="28"/>
        </w:rPr>
        <w:t>. Дюркгейм преподавал в Сорбонне, где возглавлял кафедру «науки о воспитании», впоследствии переименованную в кафедру «науки о воспитании и социологии». Ею преподавательская деятельность была весьма интенсивной, и многие его научные работы родились из лекцион</w:t>
      </w:r>
      <w:r>
        <w:rPr>
          <w:sz w:val="28"/>
        </w:rPr>
        <w:softHyphen/>
        <w:t>ных курсов. Дюркгейм был блестящим оратором, и его лекции пользова</w:t>
      </w:r>
      <w:r>
        <w:rPr>
          <w:sz w:val="28"/>
        </w:rPr>
        <w:softHyphen/>
        <w:t>лись большим успехом. Они отличались строго научным, ясным стилем изложения и в то же время носили характер своего рода социологических проповедей.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Профессиональная деятельность занимала главное место в жизни Дюркгейма, но, несмотря на это, он активно и непосредственно участвовал в разного рода общественных организациях и движениях. Он был человеком демократических и либеральных убеждений, сторонником социальных ре</w:t>
      </w:r>
      <w:r>
        <w:rPr>
          <w:sz w:val="28"/>
        </w:rPr>
        <w:softHyphen/>
        <w:t>форм, основанных на научных рекомендациях. Многие ею последователи участвовали в социалистическом движении, и сам он симпатизировал ре</w:t>
      </w:r>
      <w:r>
        <w:rPr>
          <w:sz w:val="28"/>
        </w:rPr>
        <w:softHyphen/>
        <w:t>формистскому социализму жоресовского толка. Вместе с тем Дюркгейм был противником революционного социализма, считая, что подлинные и глубокие социальные изменения происходят в результате длительной со</w:t>
      </w:r>
      <w:r>
        <w:rPr>
          <w:sz w:val="28"/>
        </w:rPr>
        <w:softHyphen/>
        <w:t>циальной и нравственной эволюции. С этих позиций он стремился прими</w:t>
      </w:r>
      <w:r>
        <w:rPr>
          <w:sz w:val="28"/>
        </w:rPr>
        <w:softHyphen/>
        <w:t>рить противоборствующие классовые силы, рассматривая социологию как научную альтернативу левому и правому радикализму.</w:t>
      </w:r>
    </w:p>
    <w:p w:rsidR="00B055BC" w:rsidRDefault="00B055BC">
      <w:pPr>
        <w:spacing w:line="240" w:lineRule="auto"/>
        <w:ind w:firstLine="278"/>
        <w:rPr>
          <w:sz w:val="28"/>
        </w:rPr>
      </w:pPr>
      <w:r>
        <w:rPr>
          <w:sz w:val="28"/>
        </w:rPr>
        <w:t>Будучи человеком долга прежде всего, Дюркгейм постоянно стремился соединять в своей собственной жизни принципы профессиональной и гра</w:t>
      </w:r>
      <w:r>
        <w:rPr>
          <w:sz w:val="28"/>
        </w:rPr>
        <w:softHyphen/>
        <w:t>жданской этики, которые послужили одним из главных и излюбленных пред</w:t>
      </w:r>
      <w:r>
        <w:rPr>
          <w:sz w:val="28"/>
        </w:rPr>
        <w:softHyphen/>
        <w:t>метов его научных исследований и преподавания. Практическая цель его профессиональной и общественной деятельности состояла в том, чтобы вывести французское общество из тяжелого кризиса, в котором оно оказа</w:t>
      </w:r>
      <w:r>
        <w:rPr>
          <w:sz w:val="28"/>
        </w:rPr>
        <w:softHyphen/>
        <w:t>лось в последней четверти XIX в. после падения прогнившего режима Вто</w:t>
      </w:r>
      <w:r>
        <w:rPr>
          <w:sz w:val="28"/>
        </w:rPr>
        <w:softHyphen/>
        <w:t>рой Империи, поражения в войне с Пруссией и кровавого подавления Парижской Коммуны. В связи с этим он активно выступал против сторон</w:t>
      </w:r>
      <w:r>
        <w:rPr>
          <w:sz w:val="28"/>
        </w:rPr>
        <w:softHyphen/>
        <w:t>ников возрождения монархии и приверженнее «сильной власти», против реакционных клерикалов и националистов, отстаивая необходимость на</w:t>
      </w:r>
      <w:r>
        <w:rPr>
          <w:sz w:val="28"/>
        </w:rPr>
        <w:softHyphen/>
        <w:t>ционального согласия на республиканских, светских и рационалистичес</w:t>
      </w:r>
      <w:r>
        <w:rPr>
          <w:sz w:val="28"/>
        </w:rPr>
        <w:softHyphen/>
        <w:t>ких принципах, на основе которых во Франции сформировалась Третья республика.</w:t>
      </w:r>
    </w:p>
    <w:p w:rsidR="00B055BC" w:rsidRDefault="00B055BC">
      <w:pPr>
        <w:spacing w:line="240" w:lineRule="auto"/>
        <w:ind w:firstLine="278"/>
        <w:rPr>
          <w:sz w:val="28"/>
        </w:rPr>
      </w:pPr>
      <w:r>
        <w:rPr>
          <w:sz w:val="28"/>
        </w:rPr>
        <w:t>Первая мировая война нанесла тяжелый удар но Французской социоло</w:t>
      </w:r>
      <w:r>
        <w:rPr>
          <w:sz w:val="28"/>
        </w:rPr>
        <w:softHyphen/>
        <w:t>гической школе, поставив под вопрос общий оптимистический настрой со</w:t>
      </w:r>
      <w:r>
        <w:rPr>
          <w:sz w:val="28"/>
        </w:rPr>
        <w:softHyphen/>
        <w:t>циологии Дюркгейма- Некоторые видные сотрудники школы погибли на фронтах воины. Погиб и сын основателя школы Андре, блестящий моло</w:t>
      </w:r>
      <w:r>
        <w:rPr>
          <w:sz w:val="28"/>
        </w:rPr>
        <w:softHyphen/>
        <w:t>дой лингвист и социолог, в котором отец видел продолжателя своего дела. Смерть сына ускорила кончину отца. Эмиль Дюркгейм скончался 15 нояб</w:t>
      </w:r>
      <w:r>
        <w:rPr>
          <w:sz w:val="28"/>
        </w:rPr>
        <w:softHyphen/>
        <w:t xml:space="preserve">ря </w:t>
      </w:r>
      <w:smartTag w:uri="urn:schemas-microsoft-com:office:smarttags" w:element="metricconverter">
        <w:smartTagPr>
          <w:attr w:name="ProductID" w:val="1917 г"/>
        </w:smartTagPr>
        <w:r>
          <w:rPr>
            <w:sz w:val="28"/>
          </w:rPr>
          <w:t>1917 г</w:t>
        </w:r>
      </w:smartTag>
      <w:r>
        <w:rPr>
          <w:sz w:val="28"/>
        </w:rPr>
        <w:t>. в Фонтенбло под Парижем в возрасте 59 лет, не успев завершить многое из задуманного.</w:t>
      </w:r>
    </w:p>
    <w:p w:rsidR="00B055BC" w:rsidRDefault="00B055BC">
      <w:pPr>
        <w:spacing w:before="180" w:line="480" w:lineRule="auto"/>
        <w:ind w:firstLine="0"/>
        <w:rPr>
          <w:i/>
          <w:iCs/>
          <w:sz w:val="28"/>
          <w:u w:val="single"/>
        </w:rPr>
      </w:pPr>
      <w:r>
        <w:rPr>
          <w:b/>
          <w:i/>
          <w:iCs/>
          <w:sz w:val="28"/>
          <w:u w:val="single"/>
        </w:rPr>
        <w:t>2. Интеллектуальные истоки дюркгеймовской социологии.</w:t>
      </w:r>
    </w:p>
    <w:p w:rsidR="00B055BC" w:rsidRDefault="00B055BC">
      <w:pPr>
        <w:spacing w:line="240" w:lineRule="auto"/>
        <w:ind w:firstLine="300"/>
        <w:rPr>
          <w:sz w:val="28"/>
        </w:rPr>
      </w:pPr>
      <w:r>
        <w:rPr>
          <w:sz w:val="28"/>
        </w:rPr>
        <w:t>Из наиболее удаленных во времени интеллектуальных предшественников Дюркгейма следует отметить прежде всего трех его соотечественников: Де</w:t>
      </w:r>
      <w:r>
        <w:rPr>
          <w:sz w:val="28"/>
        </w:rPr>
        <w:softHyphen/>
        <w:t>карта, Монтескье и Руссо.</w:t>
      </w:r>
    </w:p>
    <w:p w:rsidR="00B055BC" w:rsidRDefault="00B055BC">
      <w:pPr>
        <w:spacing w:line="240" w:lineRule="auto"/>
        <w:ind w:firstLine="300"/>
        <w:rPr>
          <w:sz w:val="28"/>
        </w:rPr>
      </w:pPr>
      <w:r>
        <w:rPr>
          <w:sz w:val="28"/>
        </w:rPr>
        <w:t>Дюркгейм был убежденным и бескомпромиссным рационалистом, а рационализм - французская национальная традиция, начало которой поло</w:t>
      </w:r>
      <w:r>
        <w:rPr>
          <w:sz w:val="28"/>
        </w:rPr>
        <w:softHyphen/>
        <w:t>жил Декарт. «Манифест» дюркгеймовской социологии, книга «Правила социологического метода» (в рус. пер. - «Метод социологии»), удивитель</w:t>
      </w:r>
      <w:r>
        <w:rPr>
          <w:sz w:val="28"/>
        </w:rPr>
        <w:softHyphen/>
        <w:t>ным образом перекликается с «Рассуждением о методе» Декарта. Оба тру</w:t>
      </w:r>
      <w:r>
        <w:rPr>
          <w:sz w:val="28"/>
        </w:rPr>
        <w:softHyphen/>
        <w:t>да объединяет одна цель: найти рациональные принципы и приемы, позволяющие исследователю постичь истину независимо от личных склон</w:t>
      </w:r>
      <w:r>
        <w:rPr>
          <w:sz w:val="28"/>
        </w:rPr>
        <w:softHyphen/>
        <w:t>ностей, общепринятых мнений и общественных предрассудков всякого рода. У Декарта мы встречаем само понятие «правила метода», вынесенное Дюркгеймом в заглавие его основного методологического труда; именно этим «правилам» посвящена вторая часть «Рассуждения о методе».</w:t>
      </w:r>
    </w:p>
    <w:p w:rsidR="00B055BC" w:rsidRDefault="00B055BC">
      <w:pPr>
        <w:spacing w:line="240" w:lineRule="auto"/>
        <w:ind w:firstLine="300"/>
        <w:rPr>
          <w:sz w:val="28"/>
        </w:rPr>
      </w:pPr>
      <w:r>
        <w:rPr>
          <w:sz w:val="28"/>
        </w:rPr>
        <w:t>Другого своего великого соотечественника, Ш. Монтескье, сам Дюркгейм считал главным предтечей научной социологии. Именно у Монтесье он об</w:t>
      </w:r>
      <w:r>
        <w:rPr>
          <w:sz w:val="28"/>
        </w:rPr>
        <w:softHyphen/>
        <w:t>наружил идеи, обосновывающие самое возможность существования социаль</w:t>
      </w:r>
      <w:r>
        <w:rPr>
          <w:sz w:val="28"/>
        </w:rPr>
        <w:softHyphen/>
        <w:t>ной науки, прежде всего, идеи детерминизма и внутренней законообразности в развитии социальных явлений, а также сочетание описания и рациональ</w:t>
      </w:r>
      <w:r>
        <w:rPr>
          <w:sz w:val="28"/>
        </w:rPr>
        <w:softHyphen/>
        <w:t>ного объяснения этих явлений. Ж.-Ж. Руссо с его понятиями общей воли и гражданской религии Дюркгейм также рассматривал в качестве предшест</w:t>
      </w:r>
      <w:r>
        <w:rPr>
          <w:sz w:val="28"/>
        </w:rPr>
        <w:softHyphen/>
        <w:t>венника социологии, способствовавшего развитию представления о природе социальной реальности.</w:t>
      </w:r>
    </w:p>
    <w:p w:rsidR="00B055BC" w:rsidRDefault="00B055BC">
      <w:pPr>
        <w:spacing w:line="240" w:lineRule="auto"/>
        <w:ind w:firstLine="300"/>
        <w:rPr>
          <w:sz w:val="28"/>
        </w:rPr>
      </w:pPr>
      <w:r>
        <w:rPr>
          <w:sz w:val="28"/>
        </w:rPr>
        <w:t>Из более поздних предшественников дюркгеймовской социологии сле</w:t>
      </w:r>
      <w:r>
        <w:rPr>
          <w:sz w:val="28"/>
        </w:rPr>
        <w:softHyphen/>
        <w:t>дует указать на А. Сен-Симона и, конечно, на его ученика и последователя О. Конта. Сам Дюркгейм подчеркивал, что Сен-Симон первым сформули</w:t>
      </w:r>
      <w:r>
        <w:rPr>
          <w:sz w:val="28"/>
        </w:rPr>
        <w:softHyphen/>
        <w:t>ровал идею социальной науки, однако, он скорее разработал обширную программу этой науки, чем попытался осуществить ее в более или менее систематической форме. И хотя, по Дюркгейму, в опреде</w:t>
      </w:r>
      <w:r>
        <w:rPr>
          <w:sz w:val="28"/>
        </w:rPr>
        <w:softHyphen/>
        <w:t>ленном смысле все основные идеи контовской социологии обнаруживаются уже у Сен-Симона, тем не менее, именно Конт приступил к осуществле</w:t>
      </w:r>
      <w:r>
        <w:rPr>
          <w:sz w:val="28"/>
        </w:rPr>
        <w:softHyphen/>
        <w:t>нию программы создания социальной науки.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Несмотря на то что Дюркгейм в своих исследованиях критиковал ряд положений социологии Конта, он признавал за ним титул «отца» социоло</w:t>
      </w:r>
      <w:r>
        <w:rPr>
          <w:sz w:val="28"/>
        </w:rPr>
        <w:softHyphen/>
        <w:t>гии и подчеркивал предшествовало связь своих и контовских идей. Отвергая обозначение своей социологии как «позитивистской» (так же, впрочем, как и материалистической, и спиритуалистской), Дюркгейм в то же время вдох</w:t>
      </w:r>
      <w:r>
        <w:rPr>
          <w:sz w:val="28"/>
        </w:rPr>
        <w:softHyphen/>
        <w:t>новлялся тем идеалом позитивной социальной науки, который сформулиро</w:t>
      </w:r>
      <w:r>
        <w:rPr>
          <w:sz w:val="28"/>
        </w:rPr>
        <w:softHyphen/>
        <w:t>вал родоначальник философского позитивизма. Вслед за Контом он рассматривал естественные науки как образец для построения социологии. Дюркгейм воспринял также контовский подход к изучению общества как органического, солидарного целого, состоящего из взаимосвязанных частей.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Но, будучи духовным наследником Конта, Дюркгейм не склонен был принимать его наследие целиком. Он опирался на «объективную» социо</w:t>
      </w:r>
      <w:r>
        <w:rPr>
          <w:sz w:val="28"/>
        </w:rPr>
        <w:softHyphen/>
        <w:t>логию Кота и в то же время решительно отвергал его «субъективную» социологию. В противовес своему предшественнику, провозгласившему отказ от причинности в научном объяснении и замену вопроса «почему» вопросом «как», он упорно искал глубинные причины социальных явле</w:t>
      </w:r>
      <w:r>
        <w:rPr>
          <w:sz w:val="28"/>
        </w:rPr>
        <w:softHyphen/>
        <w:t>ний. В отличие от Конта он стремился сочетать теоретический анализ с эмпирическим. Наконец, Дюркгейму в целом был чужд однолинейный эво</w:t>
      </w:r>
      <w:r>
        <w:rPr>
          <w:sz w:val="28"/>
        </w:rPr>
        <w:softHyphen/>
        <w:t>люционизм «крестного отца» социологии, и он отвергал контовский закон трех стадий. Оценивая эту сторону учения своего предшественника, он писал: «Человечество одновременно пошло различными путями и, следо</w:t>
      </w:r>
      <w:r>
        <w:rPr>
          <w:sz w:val="28"/>
        </w:rPr>
        <w:softHyphen/>
        <w:t>вательно, доктрина, принципиально утверждающая, что оно всегда и всю</w:t>
      </w:r>
      <w:r>
        <w:rPr>
          <w:sz w:val="28"/>
        </w:rPr>
        <w:softHyphen/>
        <w:t>ду преследует одну и ту же цель, базируется на заведомо ошибочном постулате».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Необходимо отметить влияние Канта и кантианства па Дюркгейма, пре</w:t>
      </w:r>
      <w:r>
        <w:rPr>
          <w:sz w:val="28"/>
        </w:rPr>
        <w:softHyphen/>
        <w:t>жде всего на его концепцию морали и нравственного долга, пронизывающую всю теорию основателя Французской социологической школы.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Особое значение в формировании социологических идей Дюркгейма имели взгляды французского неокантианца, «неокритициста» Ш. Ренувье, в частности, его рационализм (в полном согласии и в сочетании с другими рационалистическими влияниями), обоснование ведущей роли морали в человеческом существовании и необходимости ее научного исследования, стремление объединить принцип свободы и достоинства индивида с пред</w:t>
      </w:r>
      <w:r>
        <w:rPr>
          <w:sz w:val="28"/>
        </w:rPr>
        <w:softHyphen/>
        <w:t>ставлением о его долге и зависимости но отношению к другим индивидам.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Ренувье отстаивал необходимость развития ассоциаций, независимых от государства, производственных кооперативов, усиление роли государст</w:t>
      </w:r>
      <w:r>
        <w:rPr>
          <w:sz w:val="28"/>
        </w:rPr>
        <w:softHyphen/>
        <w:t>ва в установлении социальной справедливости, введение светского воспи</w:t>
      </w:r>
      <w:r>
        <w:rPr>
          <w:sz w:val="28"/>
        </w:rPr>
        <w:softHyphen/>
        <w:t>тания в государственных школах. В целом его идеи оказали значительное влияние на интеллектуальный климат и идеологию Третьей республики.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Но меньшее влияние на французское общество конца XIX - начала XX в. оказали идеи двух апостолов позитивизма, видных философов и истори</w:t>
      </w:r>
      <w:r>
        <w:rPr>
          <w:sz w:val="28"/>
        </w:rPr>
        <w:softHyphen/>
        <w:t>ков Э. Ренана и И. Тэна, энергично и красноречиво доказывавших роль науки как ведущей социальной силы, на которую должны опираться нее социальные институты, включая искусство, мораль и религию. Все науч</w:t>
      </w:r>
      <w:r>
        <w:rPr>
          <w:sz w:val="28"/>
        </w:rPr>
        <w:softHyphen/>
        <w:t>ное творчество Дюркгейма свидетельствует о том, что он не остался в сто</w:t>
      </w:r>
      <w:r>
        <w:rPr>
          <w:sz w:val="28"/>
        </w:rPr>
        <w:softHyphen/>
        <w:t>роне от этого влияния.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Важную роль в формировании воззрений Дюркгейма сыграли идеи Г. Спенсера и биоорганической школы. Влияние Спенсера было неодно</w:t>
      </w:r>
      <w:r>
        <w:rPr>
          <w:sz w:val="28"/>
        </w:rPr>
        <w:softHyphen/>
        <w:t>значным: одновременно «негативным» и «позитивным» в указанном выше смысле. Многие концепции Дюркгейма разрабатывались в полемике с кон</w:t>
      </w:r>
      <w:r>
        <w:rPr>
          <w:sz w:val="28"/>
        </w:rPr>
        <w:softHyphen/>
        <w:t>цепциями английского мыслителя. Однако в исследованиях Дюркгейма сказалось и «позитивное» влияние идей Спенсера. Это относится, в част</w:t>
      </w:r>
      <w:r>
        <w:rPr>
          <w:sz w:val="28"/>
        </w:rPr>
        <w:softHyphen/>
        <w:t>ности, и к структурно-функциональной стороне социологии Дюркгейма (анализу общества как органического целого, в котором каждый институт играет определенную функциональную роль), и к эволюционистской сто</w:t>
      </w:r>
      <w:r>
        <w:rPr>
          <w:sz w:val="28"/>
        </w:rPr>
        <w:softHyphen/>
        <w:t>роне, поскольку вслед за Спенсером французский социолог рассматривал сложные типы обществ как комбинации простых. Вообще склонность ис</w:t>
      </w:r>
      <w:r>
        <w:rPr>
          <w:sz w:val="28"/>
        </w:rPr>
        <w:softHyphen/>
        <w:t>пользовать «элементарные формы» как модель для изучения форм разви</w:t>
      </w:r>
      <w:r>
        <w:rPr>
          <w:sz w:val="28"/>
        </w:rPr>
        <w:softHyphen/>
        <w:t>тых, определившая, в частности, обращение Дюркгейма к этнографическому материалу, в значительной мере стимулировалась работами Спенсера, так</w:t>
      </w:r>
      <w:r>
        <w:rPr>
          <w:sz w:val="28"/>
        </w:rPr>
        <w:softHyphen/>
        <w:t>же строившего свою социологию на большом этнографическом материале.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Идеи К. Маркса не могут пройти мимо внимания французского ученого. Ведь на рубеже Х1Х-ХХ вв. популярность этих идей была столь велика, что все социальные мыслители так или иначе обращались к марксизму, стано</w:t>
      </w:r>
      <w:r>
        <w:rPr>
          <w:sz w:val="28"/>
        </w:rPr>
        <w:softHyphen/>
        <w:t>вясь его горячими приверженцами, вступая с ним в диалог или же энергично с ним полемизируя. Дюркгейм был знаком с работами Маркса, но отрицал его влияние на свои исследования , что, по-видимому, соответствовало действительности. Он признавал плодотворной идею Маркса о том, что со</w:t>
      </w:r>
      <w:r>
        <w:rPr>
          <w:sz w:val="28"/>
        </w:rPr>
        <w:softHyphen/>
        <w:t>циальную жизнь необходимо объяснять не представлениями ее участников, а более глубокими причинами; на этой идее, собственно, базируется социо</w:t>
      </w:r>
      <w:r>
        <w:rPr>
          <w:sz w:val="28"/>
        </w:rPr>
        <w:softHyphen/>
        <w:t>логия как наука. Однако, согласно Дюркгейму, эта идея, составляющая ло</w:t>
      </w:r>
      <w:r>
        <w:rPr>
          <w:sz w:val="28"/>
        </w:rPr>
        <w:softHyphen/>
        <w:t>гическое завершение эволюции социальной мысли, никак не связана с социалистическим движением и «грустным зрелищем конфликта между классами». В свою очередь социализм не связан нераз</w:t>
      </w:r>
      <w:r>
        <w:rPr>
          <w:sz w:val="28"/>
        </w:rPr>
        <w:softHyphen/>
        <w:t>рывно с классовой борьбой. По Дюркгейму, он может быть объектом науч</w:t>
      </w:r>
      <w:r>
        <w:rPr>
          <w:sz w:val="28"/>
        </w:rPr>
        <w:softHyphen/>
        <w:t>ного анализа, может основываться на науке, но сам по себе не является научной теорией.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 отличие от Маркса Дюркгейм противопоставлял понятия «социализм» и «коммунизм». С его точки зрения, при коммунизме социальные функции являются общими для всех, социальна* масса но состоит из дифференци</w:t>
      </w:r>
      <w:r>
        <w:rPr>
          <w:sz w:val="28"/>
        </w:rPr>
        <w:softHyphen/>
        <w:t>рованных частей; социализм же, наоборот, основан на разделении труда и «стремится связать различные функции с различными органами и послед</w:t>
      </w:r>
      <w:r>
        <w:rPr>
          <w:sz w:val="28"/>
        </w:rPr>
        <w:softHyphen/>
        <w:t xml:space="preserve">ние между собой» 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Дюркгейму было присуще широкое толкование социализма, он считая, что дм его понимания нужно исследовать все его виды и разновидности. Исходя из этого, он определял социализм следующим образом: «Социа</w:t>
      </w:r>
      <w:r>
        <w:rPr>
          <w:sz w:val="28"/>
        </w:rPr>
        <w:softHyphen/>
        <w:t>лизм - это тенденция к быстрому или постепенному переходу экономи</w:t>
      </w:r>
      <w:r>
        <w:rPr>
          <w:sz w:val="28"/>
        </w:rPr>
        <w:softHyphen/>
        <w:t>ческих функций из диффузного состояния, в котором они находятся, к организованному состоянию. Это также, можно сказать, стремление к более или менее полной социализации экономических сил».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Хотя социология Дюркгейма в целом была направлена против биологи</w:t>
      </w:r>
      <w:r>
        <w:rPr>
          <w:sz w:val="28"/>
        </w:rPr>
        <w:softHyphen/>
        <w:t>ческих интерпретаций социальной жизни, он испытал несомненное влия</w:t>
      </w:r>
      <w:r>
        <w:rPr>
          <w:sz w:val="28"/>
        </w:rPr>
        <w:softHyphen/>
        <w:t>ние биоорганической шкоды, в частности, таких ее представителей, как немецкий социолог А. Шеффле и французский ученый А. Эспинас. Дюрк</w:t>
      </w:r>
      <w:r>
        <w:rPr>
          <w:sz w:val="28"/>
        </w:rPr>
        <w:softHyphen/>
        <w:t>гейм высоко ценил работы Шеффле, особенно ею известный труд «Строе</w:t>
      </w:r>
      <w:r>
        <w:rPr>
          <w:sz w:val="28"/>
        </w:rPr>
        <w:softHyphen/>
        <w:t>ние и жизнь социальных тел»; рецензия на эту книгу была первой научной публикацией французского социолога. Книгу Эспинаса «Общества живот</w:t>
      </w:r>
      <w:r>
        <w:rPr>
          <w:sz w:val="28"/>
        </w:rPr>
        <w:softHyphen/>
        <w:t>ных» Дюркгейм считал «первой главой социологии». У этих же авторов он заимствовал столь важное для своей теории понятие «коллек</w:t>
      </w:r>
      <w:r>
        <w:rPr>
          <w:sz w:val="28"/>
        </w:rPr>
        <w:softHyphen/>
        <w:t>тивное сознание». Дюркгейм не пренебрегал излюбленным методом органицистов - биологическими аналогиями, особенно на первом этапе своего научного творчества. Но основное влияние органицизма проявилось в его взгляде на общество как на надындивидуальное интегрированное целое, состоящее из взаимосвязанных органов и функций. Наконец, слезет указать на влияние двух учителей Дюркгейма в Выс</w:t>
      </w:r>
      <w:r>
        <w:rPr>
          <w:sz w:val="28"/>
        </w:rPr>
        <w:softHyphen/>
        <w:t>шей Нормальной школе, о которых упоминалось выше: философа Э. Бугру и историка Фюстеля де Куланжа. Первый из них внушал своему ученику методологическую идею, согласно которой синтез, образуемый сочетанием элементов, но может объясняться последними; сложное нельзя выво</w:t>
      </w:r>
      <w:r>
        <w:rPr>
          <w:sz w:val="28"/>
        </w:rPr>
        <w:softHyphen/>
        <w:t>дить из простого, поэтому каждый более сложный уровень реальности должен объясняться на основе собственных принципов средствами специ</w:t>
      </w:r>
      <w:r>
        <w:rPr>
          <w:sz w:val="28"/>
        </w:rPr>
        <w:softHyphen/>
        <w:t>фической науки. Эта идея послужила одним из отправных пунктов дюркгеймовской концепции построения социологии как самостоятельной науки.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Важное значение для формирования воззрений Дюркгейма имели раз</w:t>
      </w:r>
      <w:r>
        <w:rPr>
          <w:sz w:val="28"/>
        </w:rPr>
        <w:softHyphen/>
        <w:t>личение Фюстелем де Куланжем истории событии и истории институтов, а также созданные им блестящий образцы исследований развития социаль</w:t>
      </w:r>
      <w:r>
        <w:rPr>
          <w:sz w:val="28"/>
        </w:rPr>
        <w:softHyphen/>
        <w:t>ных институтов, по существу, исследований в области исторической социо</w:t>
      </w:r>
      <w:r>
        <w:rPr>
          <w:sz w:val="28"/>
        </w:rPr>
        <w:softHyphen/>
        <w:t>логии. Учитель прививал своим ученикам внимание к тщательному и систематическому анализу фактов, воспитывал в них интеллектуальную че</w:t>
      </w:r>
      <w:r>
        <w:rPr>
          <w:sz w:val="28"/>
        </w:rPr>
        <w:softHyphen/>
        <w:t>стность и отрицательное отношение к любым предвзятым идеям, какими бы благородными они ни были. «Патриотизм - добродетель, а история -наука; их нельзя смешивать»; «Для одного дня синтеза нужны годы анали</w:t>
      </w:r>
      <w:r>
        <w:rPr>
          <w:sz w:val="28"/>
        </w:rPr>
        <w:softHyphen/>
        <w:t>за» - эти афоризмы Фюстеля де Куланжа оставили глубокий след в душе молодого ученого.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Несмотря на то что научное творчество Дюркгейма находилось на пере</w:t>
      </w:r>
      <w:r>
        <w:rPr>
          <w:sz w:val="28"/>
        </w:rPr>
        <w:softHyphen/>
        <w:t>сечении множества влияний и традиций социальной мысли, он не считал, что социология как наука уже сформировалась. Теории Конта и других мы</w:t>
      </w:r>
      <w:r>
        <w:rPr>
          <w:sz w:val="28"/>
        </w:rPr>
        <w:softHyphen/>
        <w:t>слителей прошлого столетия представлялись ему слишком общими и схе</w:t>
      </w:r>
      <w:r>
        <w:rPr>
          <w:sz w:val="28"/>
        </w:rPr>
        <w:softHyphen/>
        <w:t>матичными, содержащими лишь предпосылки собственно научной социологии. Самостоятельную науку об обществе со своим собственным предметом и специфическим методом, с его точки зрения, еще предстояло создать. Дюркгейм ощущал себя призванным осуществить эту задачу.</w:t>
      </w:r>
    </w:p>
    <w:p w:rsidR="00B055BC" w:rsidRDefault="00B055BC">
      <w:pPr>
        <w:spacing w:before="140" w:line="480" w:lineRule="auto"/>
        <w:ind w:firstLine="0"/>
        <w:rPr>
          <w:i/>
          <w:iCs/>
          <w:sz w:val="28"/>
          <w:u w:val="single"/>
        </w:rPr>
      </w:pPr>
      <w:r>
        <w:rPr>
          <w:b/>
          <w:i/>
          <w:iCs/>
          <w:sz w:val="28"/>
          <w:u w:val="single"/>
        </w:rPr>
        <w:t>3. «Социологизм» как философское обоснование социологии.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Основополагающие принципы социологии Дюркгейма часто обознача</w:t>
      </w:r>
      <w:r>
        <w:rPr>
          <w:sz w:val="28"/>
        </w:rPr>
        <w:softHyphen/>
        <w:t>ют как «социологизм». Этот термин, несомненно, огрубляет и упрощает представление о дюркгеймовской теории. Тем не менее, он может служить полезным ориентиром, указывающим на некоторые существенные особен</w:t>
      </w:r>
      <w:r>
        <w:rPr>
          <w:sz w:val="28"/>
        </w:rPr>
        <w:softHyphen/>
        <w:t>ности социологических воззрений французского ученого.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 xml:space="preserve">Для понимания дюркгеймовского «социологизма» необходимо выделить и различать в нем два аспекта: </w:t>
      </w:r>
      <w:r>
        <w:rPr>
          <w:i/>
          <w:sz w:val="28"/>
        </w:rPr>
        <w:t>онтологический</w:t>
      </w:r>
      <w:r>
        <w:rPr>
          <w:sz w:val="28"/>
        </w:rPr>
        <w:t xml:space="preserve"> и </w:t>
      </w:r>
      <w:r>
        <w:rPr>
          <w:i/>
          <w:sz w:val="28"/>
        </w:rPr>
        <w:t>методологический.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i/>
          <w:sz w:val="28"/>
        </w:rPr>
        <w:t>Онтологическая сторона социологизма»,</w:t>
      </w:r>
      <w:r>
        <w:rPr>
          <w:sz w:val="28"/>
        </w:rPr>
        <w:t xml:space="preserve"> т. е. концепция социальной реальности, выражена в следующих базовых положениях.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 xml:space="preserve">1. </w:t>
      </w:r>
      <w:r>
        <w:rPr>
          <w:i/>
          <w:sz w:val="28"/>
        </w:rPr>
        <w:t>Социальная реальность</w:t>
      </w:r>
      <w:r>
        <w:rPr>
          <w:sz w:val="28"/>
        </w:rPr>
        <w:t xml:space="preserve"> включена в универсальный природный по</w:t>
      </w:r>
      <w:r>
        <w:rPr>
          <w:sz w:val="28"/>
        </w:rPr>
        <w:softHyphen/>
        <w:t xml:space="preserve">рядок; </w:t>
      </w:r>
      <w:r>
        <w:rPr>
          <w:i/>
          <w:sz w:val="28"/>
        </w:rPr>
        <w:t>она столь же устойчива, основательна и «реальная, как и другие виды реальности,</w:t>
      </w:r>
      <w:r>
        <w:rPr>
          <w:sz w:val="28"/>
        </w:rPr>
        <w:t xml:space="preserve"> а потому, подобно последним, она подчинена действию </w:t>
      </w:r>
      <w:r>
        <w:rPr>
          <w:i/>
          <w:sz w:val="28"/>
        </w:rPr>
        <w:t>определенных законов.</w:t>
      </w:r>
    </w:p>
    <w:p w:rsidR="00B055BC" w:rsidRDefault="00B055BC">
      <w:pPr>
        <w:spacing w:line="240" w:lineRule="auto"/>
        <w:rPr>
          <w:sz w:val="28"/>
        </w:rPr>
      </w:pPr>
      <w:r>
        <w:rPr>
          <w:b/>
          <w:bCs/>
          <w:iCs/>
          <w:sz w:val="28"/>
        </w:rPr>
        <w:t>2</w:t>
      </w:r>
      <w:r>
        <w:rPr>
          <w:i/>
          <w:sz w:val="28"/>
        </w:rPr>
        <w:t>. Общество - это реальность особого рода. не сводимая к другим ее видам.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Речь идет прежде всего о всемерном подчеркивании автономии соци</w:t>
      </w:r>
      <w:r>
        <w:rPr>
          <w:sz w:val="28"/>
        </w:rPr>
        <w:softHyphen/>
        <w:t xml:space="preserve">альной реальности по отношению к индивидуальной, т. с. биопсихической реальности, воплощенной в индивидах. «...Общество - не простая сумма индивидов, но система, образованная их ассоциацией и представляющая собой реальность </w:t>
      </w:r>
      <w:r>
        <w:rPr>
          <w:i/>
          <w:sz w:val="28"/>
          <w:lang w:val="en-US"/>
        </w:rPr>
        <w:t>sui generis</w:t>
      </w:r>
      <w:r>
        <w:rPr>
          <w:i/>
          <w:sz w:val="28"/>
        </w:rPr>
        <w:t>,</w:t>
      </w:r>
      <w:r>
        <w:rPr>
          <w:sz w:val="28"/>
        </w:rPr>
        <w:t xml:space="preserve"> наделенную своими особыми свойствами. Ко</w:t>
      </w:r>
      <w:r>
        <w:rPr>
          <w:sz w:val="28"/>
        </w:rPr>
        <w:softHyphen/>
        <w:t>нечно, коллективная жизнь предполагает существование индивидуальных сознаний, но этого необходимого условия недостаточно. Нужно еще, что</w:t>
      </w:r>
      <w:r>
        <w:rPr>
          <w:sz w:val="28"/>
        </w:rPr>
        <w:softHyphen/>
        <w:t>бы эти сознания были ассоциированы, скомбинированы, причем скомби</w:t>
      </w:r>
      <w:r>
        <w:rPr>
          <w:sz w:val="28"/>
        </w:rPr>
        <w:softHyphen/>
        <w:t>нированы определенным образом», - пишет Дюркгейм. Идея дихотомии индивида и общества красной нитью проходит через все науч</w:t>
      </w:r>
      <w:r>
        <w:rPr>
          <w:sz w:val="28"/>
        </w:rPr>
        <w:softHyphen/>
        <w:t>ное творчество французского социолога. В различных его исследованиях эта дихотомия выступает в форме понятийных пар, так или иначе воплоща</w:t>
      </w:r>
      <w:r>
        <w:rPr>
          <w:sz w:val="28"/>
        </w:rPr>
        <w:softHyphen/>
        <w:t>ющих противоположность этих реальностей. «Индивидуальные факты -социальные факты», «индивидуальные представления - коллективные пред</w:t>
      </w:r>
      <w:r>
        <w:rPr>
          <w:sz w:val="28"/>
        </w:rPr>
        <w:softHyphen/>
        <w:t>ставления», «индивидуальное сознание - коллективное сознание», «свет</w:t>
      </w:r>
      <w:r>
        <w:rPr>
          <w:sz w:val="28"/>
        </w:rPr>
        <w:softHyphen/>
        <w:t>ское - священное» - таковы некоторые из основных дихотомий социологии Дюркгейма.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Указанные дихотомии, в свою очередь, непосредственно связаны с об</w:t>
      </w:r>
      <w:r>
        <w:rPr>
          <w:sz w:val="28"/>
        </w:rPr>
        <w:softHyphen/>
        <w:t>щей концепцией человека у Дюркгейма. Как уже отмечалось, во всякой общей теории общества явно или неявно присутствует общая теория чело</w:t>
      </w:r>
      <w:r>
        <w:rPr>
          <w:sz w:val="28"/>
        </w:rPr>
        <w:softHyphen/>
        <w:t>века, всякая общая социология гак или иначе базируется на какой-то фило</w:t>
      </w:r>
      <w:r>
        <w:rPr>
          <w:sz w:val="28"/>
        </w:rPr>
        <w:softHyphen/>
        <w:t xml:space="preserve">софской антропологии. Социология Дюркгейма не составляла в этом смысле исключения. Человек для нею - и о двойственная реальность, </w:t>
      </w:r>
      <w:r>
        <w:rPr>
          <w:i/>
          <w:sz w:val="28"/>
        </w:rPr>
        <w:t xml:space="preserve">hото </w:t>
      </w:r>
      <w:r>
        <w:rPr>
          <w:i/>
          <w:sz w:val="28"/>
          <w:lang w:val="en-US"/>
        </w:rPr>
        <w:t>d</w:t>
      </w:r>
      <w:r>
        <w:rPr>
          <w:i/>
          <w:sz w:val="28"/>
        </w:rPr>
        <w:t>ир!ех,</w:t>
      </w:r>
      <w:r>
        <w:rPr>
          <w:sz w:val="28"/>
        </w:rPr>
        <w:t xml:space="preserve"> в которой сосуществуют, взаимодействуют и борются две сущности: социальная и индивидуальная 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3. Онтологическая сторона «социологии» но сводится, однако, к при</w:t>
      </w:r>
      <w:r>
        <w:rPr>
          <w:sz w:val="28"/>
        </w:rPr>
        <w:softHyphen/>
        <w:t xml:space="preserve">знанию основательности и автономии социальной реальности. </w:t>
      </w:r>
      <w:r>
        <w:rPr>
          <w:i/>
          <w:sz w:val="28"/>
        </w:rPr>
        <w:t>Утвержда</w:t>
      </w:r>
      <w:r>
        <w:rPr>
          <w:i/>
          <w:sz w:val="28"/>
        </w:rPr>
        <w:softHyphen/>
        <w:t>ется примат социальной реальности по отношению к индивидуальной и ее исключительное значение и детерминации человеческого сознания и по</w:t>
      </w:r>
      <w:r>
        <w:rPr>
          <w:i/>
          <w:sz w:val="28"/>
        </w:rPr>
        <w:softHyphen/>
        <w:t>ведения; значение же индивидуальной реальности признается вторичным.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В указанных выше дихотомических парах те стороны, которые вопло</w:t>
      </w:r>
      <w:r>
        <w:rPr>
          <w:sz w:val="28"/>
        </w:rPr>
        <w:softHyphen/>
        <w:t>щают остальную реальность, безраздельно господствуют: «коллективные представления» - над индивидуальными, «коллективное сознание» - над индивидуальным, «священное» - над «светским» и т. п. Социальные факты, по Дюркгейму, обладают двумя характерными признаками: внешним суще</w:t>
      </w:r>
      <w:r>
        <w:rPr>
          <w:sz w:val="28"/>
        </w:rPr>
        <w:softHyphen/>
        <w:t>ствованием по отношению к индивидам и принудительной силой по отно</w:t>
      </w:r>
      <w:r>
        <w:rPr>
          <w:sz w:val="28"/>
        </w:rPr>
        <w:softHyphen/>
        <w:t>шению к ним. Общество в его интерпретации выступает как независимая от индивидов, вне- и надындивидуальная реальность. Оно - «реальный» объект всех религиозных и гражданских культов. Оно представляет собой более богатую и более «реальную» реальность, чем индивид, оно домини</w:t>
      </w:r>
      <w:r>
        <w:rPr>
          <w:sz w:val="28"/>
        </w:rPr>
        <w:softHyphen/>
        <w:t>рует над ним и создает его, являясь источником всех высших ценностей.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Таким образом, характерная онтологическая черта «социологизма» - это «социальный реализм», хотя у Дюркгейма он и не выражен в столь экстре</w:t>
      </w:r>
      <w:r>
        <w:rPr>
          <w:sz w:val="28"/>
        </w:rPr>
        <w:softHyphen/>
        <w:t>мистской форме, как, например, у Гумпловича. Дюркгейм признает, что генетически общество возникает в результате взаимодействия индивидов; но, раз возникнув, оно начинает жить по своим собственным законам. Здесь сказалось, в частности, влияние Э. Бугру и В. Вундта. Аналогичные идеи применительно к поведению толпы развивал во Франции Г. Лебон.</w:t>
      </w:r>
    </w:p>
    <w:p w:rsidR="00B055BC" w:rsidRDefault="00B055BC">
      <w:pPr>
        <w:spacing w:line="240" w:lineRule="auto"/>
        <w:rPr>
          <w:sz w:val="28"/>
        </w:rPr>
      </w:pPr>
      <w:r>
        <w:rPr>
          <w:i/>
          <w:sz w:val="28"/>
        </w:rPr>
        <w:t>Методологический аспект «социологизма»</w:t>
      </w:r>
      <w:r>
        <w:rPr>
          <w:sz w:val="28"/>
        </w:rPr>
        <w:t xml:space="preserve"> тесно связан с его онтоло</w:t>
      </w:r>
      <w:r>
        <w:rPr>
          <w:sz w:val="28"/>
        </w:rPr>
        <w:softHyphen/>
        <w:t>гическим аспектом и симметричен ему.</w:t>
      </w:r>
    </w:p>
    <w:p w:rsidR="00B055BC" w:rsidRDefault="00B055BC">
      <w:pPr>
        <w:spacing w:line="240" w:lineRule="auto"/>
        <w:ind w:firstLine="300"/>
        <w:rPr>
          <w:sz w:val="28"/>
        </w:rPr>
      </w:pPr>
      <w:r>
        <w:rPr>
          <w:sz w:val="28"/>
        </w:rPr>
        <w:t xml:space="preserve">1. Поскольку общество - часть природы, постольку наука об обществе -социология - подобна наукам о природе в отношении методологии. </w:t>
      </w:r>
      <w:r>
        <w:rPr>
          <w:i/>
          <w:sz w:val="28"/>
        </w:rPr>
        <w:t>Ее по</w:t>
      </w:r>
      <w:r>
        <w:rPr>
          <w:i/>
          <w:sz w:val="28"/>
        </w:rPr>
        <w:softHyphen/>
        <w:t>знавательной целью провозглашается исследование устойчивых причин</w:t>
      </w:r>
      <w:r>
        <w:rPr>
          <w:i/>
          <w:sz w:val="28"/>
        </w:rPr>
        <w:softHyphen/>
        <w:t>но-следственных связей ч закономерностей. Дюркгейм настаивает на применении в социологии объективных методов, аналогичных методам ес</w:t>
      </w:r>
      <w:r>
        <w:rPr>
          <w:i/>
          <w:sz w:val="28"/>
        </w:rPr>
        <w:softHyphen/>
        <w:t>тественных наук.</w:t>
      </w:r>
      <w:r>
        <w:rPr>
          <w:sz w:val="28"/>
        </w:rPr>
        <w:t xml:space="preserve"> Отсюда множество биологических и физических анало</w:t>
      </w:r>
      <w:r>
        <w:rPr>
          <w:sz w:val="28"/>
        </w:rPr>
        <w:softHyphen/>
        <w:t>гий и понятий а его работах, особенно ранних.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Основной принцип его методологии выражен в знаменитой формуле, сог</w:t>
      </w:r>
      <w:r>
        <w:rPr>
          <w:sz w:val="28"/>
        </w:rPr>
        <w:softHyphen/>
        <w:t xml:space="preserve">ласно которой </w:t>
      </w:r>
      <w:r>
        <w:rPr>
          <w:i/>
          <w:sz w:val="28"/>
        </w:rPr>
        <w:t>асоциальные факты нужно рассматривать как вещи»</w:t>
      </w:r>
      <w:r>
        <w:rPr>
          <w:sz w:val="28"/>
        </w:rPr>
        <w:t>. Исследованию должны подвергаться в первую очередь не понятия о социаль</w:t>
      </w:r>
      <w:r>
        <w:rPr>
          <w:sz w:val="28"/>
        </w:rPr>
        <w:softHyphen/>
        <w:t>ной реальности, а она сама непосредственно; из социологии необходимо уст</w:t>
      </w:r>
      <w:r>
        <w:rPr>
          <w:sz w:val="28"/>
        </w:rPr>
        <w:softHyphen/>
        <w:t>ранить все предпонятия, т. е. понятия, образовавшиеся вне науки.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Необходимо подчеркнуть, что этот тезис Дюркгейма имеет не столько онтологический, сколько методологический смысл. «Рассматривать факты определенного порядка как вещи - не значит зачислять их в ту или иную категорию реальности; это значит занимать но отношению к ним опреде</w:t>
      </w:r>
      <w:r>
        <w:rPr>
          <w:sz w:val="28"/>
        </w:rPr>
        <w:softHyphen/>
        <w:t>ленную мыслительную позицию. Это значит приступать к их изучению, исходя из принципа, что мы ничего не знаем о том, что они собой пред</w:t>
      </w:r>
      <w:r>
        <w:rPr>
          <w:sz w:val="28"/>
        </w:rPr>
        <w:softHyphen/>
        <w:t>ставляют, а их характерные свойства, как и неизвестные причины, от кото</w:t>
      </w:r>
      <w:r>
        <w:rPr>
          <w:sz w:val="28"/>
        </w:rPr>
        <w:softHyphen/>
        <w:t>рых они зависят; не могут быть обнаружены даже самой внимательной интроспекцией», - писал он. Это обстоятельство нередко иг</w:t>
      </w:r>
      <w:r>
        <w:rPr>
          <w:sz w:val="28"/>
        </w:rPr>
        <w:softHyphen/>
        <w:t>норировали интерпретаторы и критики Дюркгейма.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Впоследствии тезис о необходимости изучать социальные факты как вещи особенно решительно опровергался в экзистенциалистских и фено</w:t>
      </w:r>
      <w:r>
        <w:rPr>
          <w:sz w:val="28"/>
        </w:rPr>
        <w:softHyphen/>
        <w:t>менологических теориях. Положение об «антивещном» характере челове</w:t>
      </w:r>
      <w:r>
        <w:rPr>
          <w:sz w:val="28"/>
        </w:rPr>
        <w:softHyphen/>
        <w:t>ческого бытия стало для некоторых из них отправным пунктом. Ж.-П. Сартр в своей феноменологической онтологии характерной чертой человеческо</w:t>
      </w:r>
      <w:r>
        <w:rPr>
          <w:sz w:val="28"/>
        </w:rPr>
        <w:softHyphen/>
        <w:t>го существования («бытия-для-себя») провозгласил его противоположность вещному бытию («бытию-в-себе»); соответственно подход к человеческой реальности как к вещам трактовался им как ее искажение. Француз</w:t>
      </w:r>
      <w:r>
        <w:rPr>
          <w:sz w:val="28"/>
        </w:rPr>
        <w:softHyphen/>
        <w:t>ский феноменолог Ж. Моннеро подверг критике идеи Дюркгейма в книге с характерным антисоциологистским названием: «Социальные факты - не вещи».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Методологический монизм Дюркгейма резко контрастировал с дуалисти</w:t>
      </w:r>
      <w:r>
        <w:rPr>
          <w:sz w:val="28"/>
        </w:rPr>
        <w:softHyphen/>
        <w:t>ческими трактовками научной методологии, противопоставлявшими «объя</w:t>
      </w:r>
      <w:r>
        <w:rPr>
          <w:sz w:val="28"/>
        </w:rPr>
        <w:softHyphen/>
        <w:t>снение» и «понимание» (В. Дильтей), «номотетический» и «идеографический» (В. Виндельбанд), «генерализирующий» и «индивидуализирующий» (Г. Риккерт) методы в естественных науках и науках о культуре Эта тенденция, харак</w:t>
      </w:r>
      <w:r>
        <w:rPr>
          <w:sz w:val="28"/>
        </w:rPr>
        <w:softHyphen/>
        <w:t>терная для немецкой философии того времени, в целом не была присуща Франции, где в социальных науках господствовали позитивистская методо</w:t>
      </w:r>
      <w:r>
        <w:rPr>
          <w:sz w:val="28"/>
        </w:rPr>
        <w:softHyphen/>
        <w:t>логия и представление о единстве научного знания.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2. Из признания специфики социальной реальности вытекает самостоя</w:t>
      </w:r>
      <w:r>
        <w:rPr>
          <w:sz w:val="28"/>
        </w:rPr>
        <w:softHyphen/>
        <w:t xml:space="preserve">тельность социологии как науки, ее несводимость ни </w:t>
      </w:r>
      <w:r>
        <w:rPr>
          <w:i/>
          <w:sz w:val="28"/>
        </w:rPr>
        <w:t>к</w:t>
      </w:r>
      <w:r>
        <w:rPr>
          <w:sz w:val="28"/>
        </w:rPr>
        <w:t xml:space="preserve"> какой другой из наук, специфика ее методологии и понятийного аппарата Отсюда же и ме</w:t>
      </w:r>
      <w:r>
        <w:rPr>
          <w:sz w:val="28"/>
        </w:rPr>
        <w:softHyphen/>
        <w:t>тодологический принцип, согласно которому социальные факты должны объясняться другими социальными фактами.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3. Однако «социологизм» Дюркгейма выходит за рамки этого методоло</w:t>
      </w:r>
      <w:r>
        <w:rPr>
          <w:sz w:val="28"/>
        </w:rPr>
        <w:softHyphen/>
        <w:t>гического принципа. Поскольку в соответствии с его «социальным реализ</w:t>
      </w:r>
      <w:r>
        <w:rPr>
          <w:sz w:val="28"/>
        </w:rPr>
        <w:softHyphen/>
        <w:t>мом» общество оказывается доминирующей, высшей реальностью, поскольку происходит социологизация как объясняемых, так и объясняю</w:t>
      </w:r>
      <w:r>
        <w:rPr>
          <w:sz w:val="28"/>
        </w:rPr>
        <w:softHyphen/>
        <w:t>щих фактов. Социологический способ объяснении провозглашается един</w:t>
      </w:r>
      <w:r>
        <w:rPr>
          <w:sz w:val="28"/>
        </w:rPr>
        <w:softHyphen/>
        <w:t>ственно верным, исключающим другие способы или включающим их в себя. Социология в результате выступает не только  как специфическая наука о социальных фактах, но и как своего рола наука наук, призванная обновить и социологизировать самые различные отрасли знания: философию, гно</w:t>
      </w:r>
      <w:r>
        <w:rPr>
          <w:sz w:val="28"/>
        </w:rPr>
        <w:softHyphen/>
        <w:t>сеологию, логику, этику, историю, экономику и др.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Таким образом, признание социологии специфической наукой дополня</w:t>
      </w:r>
      <w:r>
        <w:rPr>
          <w:sz w:val="28"/>
        </w:rPr>
        <w:softHyphen/>
        <w:t>ется н «социологизме» своеобразным социологическим экспансионизмом (иногда обозначаемым как «социологический империализм»). Социология мыслилась Дюркгеймом не просто как самостоятельная социальная наука в ряду других, но и как «система, корпус социальных наук». В результате «социологизм» предстает не только как базовая социологиче</w:t>
      </w:r>
      <w:r>
        <w:rPr>
          <w:sz w:val="28"/>
        </w:rPr>
        <w:softHyphen/>
        <w:t>ская концепция, но и как философское учение. Те глобальные проблемы природы морали, религии, познания, категорий мышления, которые стре</w:t>
      </w:r>
      <w:r>
        <w:rPr>
          <w:sz w:val="28"/>
        </w:rPr>
        <w:softHyphen/>
        <w:t>мился разрешить в своих исследованиях Дюркгейм, нередко выходили за рамки собственно социологической проблематики, являясь философскими в самой своей постановке. Отсюда его двойственное отношение к филосо</w:t>
      </w:r>
      <w:r>
        <w:rPr>
          <w:sz w:val="28"/>
        </w:rPr>
        <w:softHyphen/>
        <w:t>фии. С одной стороны, Дюркгейм отмечал в качестве одного из отличи</w:t>
      </w:r>
      <w:r>
        <w:rPr>
          <w:sz w:val="28"/>
        </w:rPr>
        <w:softHyphen/>
        <w:t>тельных признаков социологического метода независимость от всякой философии; с другой - он. по собственному признанию, всегда оставался философом.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Требование отделить социологию от философии у Дюркгейма было в значительной мере связано с ею отрицательным отношением к умозритель</w:t>
      </w:r>
      <w:r>
        <w:rPr>
          <w:sz w:val="28"/>
        </w:rPr>
        <w:softHyphen/>
        <w:t>ным спекуляциям в социальной науке, которые, с его точки зрения, только дискредитируют се. Социология должна строиться на эмпирическом и ра</w:t>
      </w:r>
      <w:r>
        <w:rPr>
          <w:sz w:val="28"/>
        </w:rPr>
        <w:softHyphen/>
        <w:t>циональном методическом фундаменте.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Таковы основные принципы «социологизма», посредством которых Дюркгейм обосновывал необходимость и возможность социологии как са</w:t>
      </w:r>
      <w:r>
        <w:rPr>
          <w:sz w:val="28"/>
        </w:rPr>
        <w:softHyphen/>
        <w:t>мостоятельной науки. Разработку этих принципов он осуществлял в не</w:t>
      </w:r>
      <w:r>
        <w:rPr>
          <w:sz w:val="28"/>
        </w:rPr>
        <w:softHyphen/>
        <w:t>прерывной полемике с самыми разнообразными концепциями человека и общества: спиритуалистской философией, утилитаристской этикой, инди</w:t>
      </w:r>
      <w:r>
        <w:rPr>
          <w:sz w:val="28"/>
        </w:rPr>
        <w:softHyphen/>
        <w:t>видуалистской экономикой, биологическим редукционизмом в социальной науке. Но особенно важное значение имел его антипсихологизм, который содержал в себе одновременно критику психологического направления в социологии и стремление освободить последнюю от влияния психологии. Психологизм в то время был главным воплощением методологического редукционизма и индивидуализма; неудивительно, что именно в нем Дюрк</w:t>
      </w:r>
      <w:r>
        <w:rPr>
          <w:sz w:val="28"/>
        </w:rPr>
        <w:softHyphen/>
        <w:t>гейм видел явное и скрытое препятствие на пути становления социологии как самостоятельной науки.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Парадокс антипсихологизма Дюркгейма состоял в том, что, выступая про</w:t>
      </w:r>
      <w:r>
        <w:rPr>
          <w:sz w:val="28"/>
        </w:rPr>
        <w:softHyphen/>
        <w:t>тив психологического редукционизма в социологии (который логически при</w:t>
      </w:r>
      <w:r>
        <w:rPr>
          <w:sz w:val="28"/>
        </w:rPr>
        <w:softHyphen/>
        <w:t>водил к ее упразднению как самостоятельной науки) и стремясь отделить социологию от психологии, он следовал примеру последней. Выделению со</w:t>
      </w:r>
      <w:r>
        <w:rPr>
          <w:sz w:val="28"/>
        </w:rPr>
        <w:softHyphen/>
        <w:t>циологии в самостоятельную дисциплину предшествовало отделение психо</w:t>
      </w:r>
      <w:r>
        <w:rPr>
          <w:sz w:val="28"/>
        </w:rPr>
        <w:softHyphen/>
        <w:t>логии от философии и физиологии. Открытие психической реальности дало толчок к поискам в сфере собственно социальной реально</w:t>
      </w:r>
      <w:r>
        <w:rPr>
          <w:sz w:val="28"/>
        </w:rPr>
        <w:softHyphen/>
        <w:t>сти и, таким образом, сыграло роль научно-методологического прецедента.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Необходимо уточнить, что критика психологизма осуществлялась Дюркгеймом по существу с позиций зарождавшейся тогда социальной психоло</w:t>
      </w:r>
      <w:r>
        <w:rPr>
          <w:sz w:val="28"/>
        </w:rPr>
        <w:softHyphen/>
        <w:t>гии. «Когда мы говорим просто "психология", - писал Дюркгейм, - мы имеем в виду индивидуальную психологию, и стоило бы для ясности в об</w:t>
      </w:r>
      <w:r>
        <w:rPr>
          <w:sz w:val="28"/>
        </w:rPr>
        <w:softHyphen/>
        <w:t>суждениях ограничить таким образом смысл слова. Коллективная психо</w:t>
      </w:r>
      <w:r>
        <w:rPr>
          <w:sz w:val="28"/>
        </w:rPr>
        <w:softHyphen/>
        <w:t>логия - это вся социология целиком: почему же не пользоваться только последним выражением?». Трактовка же самих социопсихических сущностей, таких, как «коллективное сознание», «коллективные представ</w:t>
      </w:r>
      <w:r>
        <w:rPr>
          <w:sz w:val="28"/>
        </w:rPr>
        <w:softHyphen/>
        <w:t>ления». «коллективные чувства», «коллективное внимание» и т. и., у него была сугубо «социологистской»: последние рассматривались как надын</w:t>
      </w:r>
      <w:r>
        <w:rPr>
          <w:sz w:val="28"/>
        </w:rPr>
        <w:softHyphen/>
        <w:t>дивидуальные сущности, не сводимые к соответствующим фактам и состояниям индивидуальной психики. Этим «социологистская» социальная психология Дюркгейма существенно отличалась от «психологистской» социальной психологии его постоянного оппонента Г. Тарда, сводившего социально-психологические закономерности к индивидуально-психологи</w:t>
      </w:r>
      <w:r>
        <w:rPr>
          <w:sz w:val="28"/>
        </w:rPr>
        <w:softHyphen/>
        <w:t>ческим.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Под влиянием трудностей методологического характера и критики со стороны других направлений Дюркгейм со временем смягчил ригоризм своих первоначальных «социологистских» и антипсихологистских фор</w:t>
      </w:r>
      <w:r>
        <w:rPr>
          <w:sz w:val="28"/>
        </w:rPr>
        <w:softHyphen/>
        <w:t>мулировок. Многие интерпретаторы Дюркгейма характеризовали эволюцию его идей как движение в сторону все большего спиритуализма, но это вряд ли правомерно, хотя бы потому, что уже в самом начале своей научной деятельности он усиленно подчер</w:t>
      </w:r>
      <w:r>
        <w:rPr>
          <w:sz w:val="28"/>
        </w:rPr>
        <w:softHyphen/>
        <w:t>кивал духовный характер всех социальных явлений (включая экономичес</w:t>
      </w:r>
      <w:r>
        <w:rPr>
          <w:sz w:val="28"/>
        </w:rPr>
        <w:softHyphen/>
        <w:t>кие). Вообще эволюция его мысли происходила в иной плоскости, нежели движение от материализма к спиритуализму. Это движение явилось резуль</w:t>
      </w:r>
      <w:r>
        <w:rPr>
          <w:sz w:val="28"/>
        </w:rPr>
        <w:softHyphen/>
        <w:t>татом изменения методологической ситуации в социальной науке и посте</w:t>
      </w:r>
      <w:r>
        <w:rPr>
          <w:sz w:val="28"/>
        </w:rPr>
        <w:softHyphen/>
        <w:t>пенного осознания недостаточности и неадекватности механистического детерминизма в подходе к проблемам человеческого поведения.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Вначале Дюркгейм подчеркивал внешний и принудительный характер социальных фактов. При объяснении социальных явлений он часто апел</w:t>
      </w:r>
      <w:r>
        <w:rPr>
          <w:sz w:val="28"/>
        </w:rPr>
        <w:softHyphen/>
        <w:t>лировал к демографическим и социально-психологическим факторам (объ</w:t>
      </w:r>
      <w:r>
        <w:rPr>
          <w:sz w:val="28"/>
        </w:rPr>
        <w:softHyphen/>
        <w:t>ем и плотность населения, структура и степень сложности социальных групп и т. п.), к «социальной среде» и социальным условиям» (не очень ясно определяемым). Впоследствии же он вес чаще обращается к поняти</w:t>
      </w:r>
      <w:r>
        <w:rPr>
          <w:sz w:val="28"/>
        </w:rPr>
        <w:softHyphen/>
        <w:t>ям «чувства долга», «морального авторитета» общества и другим психологическим и символическим посредникам между обще</w:t>
      </w:r>
      <w:r>
        <w:rPr>
          <w:sz w:val="28"/>
        </w:rPr>
        <w:softHyphen/>
        <w:t>ством и индивидом.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Эта смена понятийных приоритетов выражает частичное осознание Дюркгеймом того факта, что социальные нормы (и, шире, социальные факторы в целом) влияют на индивидуальное поведение не непосредственно, а через определенные механизмы их интериоризации, что внешняя детерминация осуществляется через ценностные ориентации индивидов, что действенность социальных регуляторов определяется не только их принудительностью, но и желательностью для индивидов. Отсюда рост интереса Дюркгейма к соб</w:t>
      </w:r>
      <w:r>
        <w:rPr>
          <w:sz w:val="28"/>
        </w:rPr>
        <w:softHyphen/>
        <w:t>ственно ценностной проблематике в конце жизни.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 дальнейшем в трудах последователей Дюркгейма антипсихологизм уступает место установке на активное сотрудничество социологии и пси</w:t>
      </w:r>
      <w:r>
        <w:rPr>
          <w:sz w:val="28"/>
        </w:rPr>
        <w:softHyphen/>
        <w:t>хологии.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Итак, необходимость и возможность социологии как самостоятельной науки получили метатеоретическое обоснование. Оставалось этим обосно</w:t>
      </w:r>
      <w:r>
        <w:rPr>
          <w:sz w:val="28"/>
        </w:rPr>
        <w:softHyphen/>
        <w:t>ванием воспользоваться применительно к определенным социальным яв</w:t>
      </w:r>
      <w:r>
        <w:rPr>
          <w:sz w:val="28"/>
        </w:rPr>
        <w:softHyphen/>
        <w:t>лениям, к предмету и методу новой науки.</w:t>
      </w:r>
    </w:p>
    <w:p w:rsidR="00B055BC" w:rsidRDefault="00B055BC">
      <w:pPr>
        <w:spacing w:line="240" w:lineRule="auto"/>
        <w:ind w:firstLine="0"/>
        <w:rPr>
          <w:sz w:val="28"/>
        </w:rPr>
      </w:pPr>
      <w:r>
        <w:rPr>
          <w:i/>
          <w:sz w:val="28"/>
        </w:rPr>
        <w:t>Предмет социологии,</w:t>
      </w:r>
      <w:r>
        <w:rPr>
          <w:sz w:val="28"/>
        </w:rPr>
        <w:t xml:space="preserve"> согласно Дюркгейму, - </w:t>
      </w:r>
      <w:r>
        <w:rPr>
          <w:i/>
          <w:sz w:val="28"/>
        </w:rPr>
        <w:t>социальные факты,</w:t>
      </w:r>
      <w:r>
        <w:rPr>
          <w:sz w:val="28"/>
        </w:rPr>
        <w:t xml:space="preserve"> кото</w:t>
      </w:r>
      <w:r>
        <w:rPr>
          <w:sz w:val="28"/>
        </w:rPr>
        <w:softHyphen/>
        <w:t xml:space="preserve">рые, как уже отмечалось, характеризуются </w:t>
      </w:r>
      <w:r>
        <w:rPr>
          <w:i/>
          <w:sz w:val="28"/>
        </w:rPr>
        <w:t>двумя основными признаками: они существуют вне индивидов и оказывают на них принудительное воз</w:t>
      </w:r>
      <w:r>
        <w:rPr>
          <w:i/>
          <w:sz w:val="28"/>
        </w:rPr>
        <w:softHyphen/>
        <w:t>действие</w:t>
      </w:r>
      <w:r>
        <w:rPr>
          <w:sz w:val="28"/>
        </w:rPr>
        <w:t xml:space="preserve">. Впоследствии он доложил это истолкование предмета еще одним, определив социологию как </w:t>
      </w:r>
      <w:r>
        <w:rPr>
          <w:i/>
          <w:sz w:val="28"/>
        </w:rPr>
        <w:t>и науку об институтах. их генезисе и функционировании-»</w:t>
      </w:r>
      <w:r>
        <w:rPr>
          <w:sz w:val="28"/>
        </w:rPr>
        <w:t>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Представление Дюркгейма об основных разделах и отраслях социоло</w:t>
      </w:r>
      <w:r>
        <w:rPr>
          <w:sz w:val="28"/>
        </w:rPr>
        <w:softHyphen/>
        <w:t>гии в определенной мере отражает его взгляд на значение тех или иных сфер социальной жизни. В соответствии с этими делениями располагался материал в дюркгеймовском «Социологическом ежегоднике». В целом со</w:t>
      </w:r>
      <w:r>
        <w:rPr>
          <w:sz w:val="28"/>
        </w:rPr>
        <w:softHyphen/>
        <w:t>циология делилась на три основные отрасли: социальную морфологию, со</w:t>
      </w:r>
      <w:r>
        <w:rPr>
          <w:sz w:val="28"/>
        </w:rPr>
        <w:softHyphen/>
        <w:t>циальную физиологию и общую социологию.</w:t>
      </w:r>
    </w:p>
    <w:p w:rsidR="00B055BC" w:rsidRDefault="00B055BC">
      <w:pPr>
        <w:spacing w:line="240" w:lineRule="auto"/>
        <w:rPr>
          <w:sz w:val="28"/>
        </w:rPr>
      </w:pPr>
      <w:r>
        <w:rPr>
          <w:i/>
          <w:sz w:val="28"/>
        </w:rPr>
        <w:t>Социальная морфология</w:t>
      </w:r>
      <w:r>
        <w:rPr>
          <w:sz w:val="28"/>
        </w:rPr>
        <w:t xml:space="preserve"> аналогична анатомии; она исследует «субстрат » общества, его структуру, материальную форму. В ее сферу входит изуче</w:t>
      </w:r>
      <w:r>
        <w:rPr>
          <w:sz w:val="28"/>
        </w:rPr>
        <w:softHyphen/>
        <w:t>ние, во-первых, географической основы жизни народов в связи с социаль</w:t>
      </w:r>
      <w:r>
        <w:rPr>
          <w:sz w:val="28"/>
        </w:rPr>
        <w:softHyphen/>
        <w:t>ной организацией, во-вторых. народонаселения, его объема, плотности, распределения по территории.</w:t>
      </w:r>
    </w:p>
    <w:p w:rsidR="00B055BC" w:rsidRDefault="00B055BC">
      <w:pPr>
        <w:spacing w:line="240" w:lineRule="auto"/>
        <w:rPr>
          <w:sz w:val="28"/>
        </w:rPr>
      </w:pPr>
      <w:r>
        <w:rPr>
          <w:i/>
          <w:sz w:val="28"/>
        </w:rPr>
        <w:t>Социальная физиология</w:t>
      </w:r>
      <w:r>
        <w:rPr>
          <w:sz w:val="28"/>
        </w:rPr>
        <w:t xml:space="preserve"> исследует «жизненные проявления обществ» и охватывает ряд частных социальных наук. Она включает в себя: 1) социо</w:t>
      </w:r>
      <w:r>
        <w:rPr>
          <w:sz w:val="28"/>
        </w:rPr>
        <w:softHyphen/>
        <w:t xml:space="preserve">логию религии; 2) социологию морали; 3) юридическую социологию; </w:t>
      </w:r>
      <w:r>
        <w:rPr>
          <w:i/>
          <w:sz w:val="28"/>
        </w:rPr>
        <w:t xml:space="preserve">4) </w:t>
      </w:r>
      <w:r>
        <w:rPr>
          <w:sz w:val="28"/>
        </w:rPr>
        <w:t>экономическую социологию; 5) лингвистическую социологию;  6)  эсте</w:t>
      </w:r>
      <w:r>
        <w:rPr>
          <w:sz w:val="28"/>
        </w:rPr>
        <w:softHyphen/>
        <w:t>тическую социологию.</w:t>
      </w:r>
    </w:p>
    <w:p w:rsidR="00B055BC" w:rsidRDefault="00B055BC">
      <w:pPr>
        <w:spacing w:line="240" w:lineRule="auto"/>
        <w:rPr>
          <w:sz w:val="28"/>
        </w:rPr>
      </w:pPr>
      <w:r>
        <w:rPr>
          <w:i/>
          <w:sz w:val="28"/>
        </w:rPr>
        <w:t>Общая социология,</w:t>
      </w:r>
      <w:r>
        <w:rPr>
          <w:sz w:val="28"/>
        </w:rPr>
        <w:t xml:space="preserve"> подобно общей биологии, осуществляет теоретиче</w:t>
      </w:r>
      <w:r>
        <w:rPr>
          <w:sz w:val="28"/>
        </w:rPr>
        <w:softHyphen/>
        <w:t>ский синтез и устанавливает наиболее общие законы; это философская сто</w:t>
      </w:r>
      <w:r>
        <w:rPr>
          <w:sz w:val="28"/>
        </w:rPr>
        <w:softHyphen/>
        <w:t>рона науки.</w:t>
      </w:r>
    </w:p>
    <w:p w:rsidR="00B055BC" w:rsidRDefault="00B055BC">
      <w:pPr>
        <w:spacing w:line="240" w:lineRule="auto"/>
        <w:ind w:firstLine="0"/>
        <w:rPr>
          <w:i/>
          <w:iCs/>
          <w:sz w:val="28"/>
          <w:u w:val="single"/>
        </w:rPr>
      </w:pPr>
      <w:r>
        <w:rPr>
          <w:b/>
          <w:i/>
          <w:iCs/>
          <w:sz w:val="28"/>
          <w:u w:val="single"/>
        </w:rPr>
        <w:t>4. В поисках социальной солидарности:</w:t>
      </w:r>
    </w:p>
    <w:p w:rsidR="00B055BC" w:rsidRDefault="00B055BC">
      <w:pPr>
        <w:spacing w:line="360" w:lineRule="auto"/>
        <w:ind w:firstLine="0"/>
        <w:rPr>
          <w:sz w:val="28"/>
        </w:rPr>
      </w:pPr>
      <w:r>
        <w:rPr>
          <w:b/>
          <w:i/>
          <w:iCs/>
          <w:sz w:val="28"/>
          <w:u w:val="single"/>
        </w:rPr>
        <w:t>от теории разделения труда к теории религии.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 xml:space="preserve">Тема социальной солидарности - главная тема социологии Дюркгейма. По существу, </w:t>
      </w:r>
      <w:r>
        <w:rPr>
          <w:i/>
          <w:sz w:val="28"/>
        </w:rPr>
        <w:t xml:space="preserve">солидарность для него - синоним общественного состояния. </w:t>
      </w:r>
      <w:r>
        <w:rPr>
          <w:sz w:val="28"/>
        </w:rPr>
        <w:t>Его первый лекционный курс в Бордоском университете был посвящен проблеме социальной солидарности, а первая книга - обоснованию «солидаризирующей» функции разделения труда. В своем исследовании само</w:t>
      </w:r>
      <w:r>
        <w:rPr>
          <w:sz w:val="28"/>
        </w:rPr>
        <w:softHyphen/>
        <w:t>убийства он связывал различные типы этого явления с различной степенью социальной сплоченности. Наконец, последнее значительное исследование французского ученого посвящено доказательству тезиса о том, что созда</w:t>
      </w:r>
      <w:r>
        <w:rPr>
          <w:sz w:val="28"/>
        </w:rPr>
        <w:softHyphen/>
        <w:t>ние и поддержание социального единства - основная функция религиоз</w:t>
      </w:r>
      <w:r>
        <w:rPr>
          <w:sz w:val="28"/>
        </w:rPr>
        <w:softHyphen/>
        <w:t>ных верований и действий.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Дюркгейм был довольно плодовитым автором, хотя и не столь плодо</w:t>
      </w:r>
      <w:r>
        <w:rPr>
          <w:sz w:val="28"/>
        </w:rPr>
        <w:softHyphen/>
        <w:t>витым, как его не менее знаменитый современник, немецкий социолог Макс Вебер. Он опубликовал немало статей и бесчисленное множество рецензий; многие его статьи, лекции и лекционные курсы опубликованы посмертно.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При жизни Дюркгейм издал четыре книги: «О разделении обществен</w:t>
      </w:r>
      <w:r>
        <w:rPr>
          <w:sz w:val="28"/>
        </w:rPr>
        <w:softHyphen/>
        <w:t>ного труда» (1893), «Метод социологии» (1895), «Самоубийство» (1897) и «Элементарные формы религиозной жизни» (1912).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Книга «О разделении общественного труда» представляет собой публи</w:t>
      </w:r>
      <w:r>
        <w:rPr>
          <w:sz w:val="28"/>
        </w:rPr>
        <w:softHyphen/>
        <w:t>кацию успешно защищенной докторской диссертации автора.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Содержание ее гораздо шире заглавия и, по существу, составляет об</w:t>
      </w:r>
      <w:r>
        <w:rPr>
          <w:sz w:val="28"/>
        </w:rPr>
        <w:softHyphen/>
        <w:t>щую теорию социальных систем и их развития. Основная цель работы до</w:t>
      </w:r>
      <w:r>
        <w:rPr>
          <w:sz w:val="28"/>
        </w:rPr>
        <w:softHyphen/>
        <w:t>казать, что, вопреки некоторым теориям, разделение общественного труда обеспечивает социальную солидарность, или, иными словами, выполняет нравственную функцию. Но за этой формулировкой скрывается другая цель, более значимая для автора: доказать, что разделение труда - эти тот фак</w:t>
      </w:r>
      <w:r>
        <w:rPr>
          <w:sz w:val="28"/>
        </w:rPr>
        <w:softHyphen/>
        <w:t>тор, который создает и воссоздаст единство обществ, в которых традици</w:t>
      </w:r>
      <w:r>
        <w:rPr>
          <w:sz w:val="28"/>
        </w:rPr>
        <w:softHyphen/>
        <w:t>онные верования утратили былую силу и привлекательность.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Для обоснования этого положения Дюркгейм развивает теорию, которая сводится к следующему. Если в архаических («сегментарных») обществах со</w:t>
      </w:r>
      <w:r>
        <w:rPr>
          <w:sz w:val="28"/>
        </w:rPr>
        <w:softHyphen/>
        <w:t>циальная солидарность основана на полном растворении индивидуальных сознаний в «коллективном сознании» («механическая солидарность»), то в развитых («организованных»)) социальных системах она основана на автоно</w:t>
      </w:r>
      <w:r>
        <w:rPr>
          <w:sz w:val="28"/>
        </w:rPr>
        <w:softHyphen/>
        <w:t>мии индивидов, разделении функций, функциональной взаимозависимости и взаимообмене («органическая солидарность»), причем «коллективное со</w:t>
      </w:r>
      <w:r>
        <w:rPr>
          <w:sz w:val="28"/>
        </w:rPr>
        <w:softHyphen/>
        <w:t>знание» здесь не исчезает, но становится более общим, неопределенным, его состояния становятся менее интенсивными, и оно действует в более ограниченной сфере. Разделение труда, понимаемое не как чисто эконо</w:t>
      </w:r>
      <w:r>
        <w:rPr>
          <w:sz w:val="28"/>
        </w:rPr>
        <w:softHyphen/>
        <w:t>мическое, а всеохватывающее социальное явление - это фактор, который обусловливает переход от первого типа обществ ко второму.</w:t>
      </w:r>
    </w:p>
    <w:p w:rsidR="00B055BC" w:rsidRDefault="00B055BC">
      <w:pPr>
        <w:spacing w:before="0" w:line="240" w:lineRule="auto"/>
        <w:ind w:firstLine="260"/>
        <w:rPr>
          <w:sz w:val="28"/>
        </w:rPr>
      </w:pPr>
      <w:r>
        <w:rPr>
          <w:sz w:val="28"/>
        </w:rPr>
        <w:t>Автор стремится строить свою теорию на определенной эмпирической основе. В качестве этой основы выступают некоторые древние и современ</w:t>
      </w:r>
      <w:r>
        <w:rPr>
          <w:sz w:val="28"/>
        </w:rPr>
        <w:softHyphen/>
        <w:t>ные системы нравственно-правовых норм, различающиеся между собою характерными видами санкций.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 xml:space="preserve">Нормы с </w:t>
      </w:r>
      <w:r>
        <w:rPr>
          <w:i/>
          <w:sz w:val="28"/>
        </w:rPr>
        <w:t>репрессивными санкциями,</w:t>
      </w:r>
      <w:r>
        <w:rPr>
          <w:sz w:val="28"/>
        </w:rPr>
        <w:t xml:space="preserve"> характерные для уголовного пра</w:t>
      </w:r>
      <w:r>
        <w:rPr>
          <w:sz w:val="28"/>
        </w:rPr>
        <w:softHyphen/>
        <w:t xml:space="preserve">ва, служат показателями механической солидарности; нормы с </w:t>
      </w:r>
      <w:r>
        <w:rPr>
          <w:i/>
          <w:sz w:val="28"/>
        </w:rPr>
        <w:t>реститутивными (восстановительными) санкциями,</w:t>
      </w:r>
      <w:r>
        <w:rPr>
          <w:sz w:val="28"/>
        </w:rPr>
        <w:t xml:space="preserve"> характерные для права гражданского, семейного, договорного, торгового и т. п., служат показате</w:t>
      </w:r>
      <w:r>
        <w:rPr>
          <w:sz w:val="28"/>
        </w:rPr>
        <w:softHyphen/>
        <w:t>лями органической солидарности. Нижеследующая схема, составленная С. Люксом, дает прекрасное представление о дюркгеймовском описании механической и органической солидарности в связи с определенными ти</w:t>
      </w:r>
      <w:r>
        <w:rPr>
          <w:sz w:val="28"/>
        </w:rPr>
        <w:softHyphen/>
        <w:t>пами обществ .</w:t>
      </w:r>
    </w:p>
    <w:p w:rsidR="00B055BC" w:rsidRDefault="00B055BC">
      <w:pPr>
        <w:spacing w:before="0" w:line="240" w:lineRule="auto"/>
        <w:rPr>
          <w:sz w:val="28"/>
        </w:rPr>
      </w:pPr>
    </w:p>
    <w:p w:rsidR="00B055BC" w:rsidRDefault="00B055BC">
      <w:pPr>
        <w:spacing w:before="0" w:line="240" w:lineRule="auto"/>
        <w:jc w:val="center"/>
        <w:rPr>
          <w:sz w:val="28"/>
        </w:rPr>
      </w:pPr>
    </w:p>
    <w:p w:rsidR="00B055BC" w:rsidRDefault="00B055BC">
      <w:pPr>
        <w:pStyle w:val="FR1"/>
        <w:ind w:left="0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Общая схема дюркгеймовского описания</w:t>
      </w:r>
    </w:p>
    <w:p w:rsidR="00B055BC" w:rsidRDefault="00B055BC">
      <w:pPr>
        <w:pStyle w:val="FR1"/>
        <w:ind w:left="0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механической и органической солидарности в соответствии</w:t>
      </w:r>
    </w:p>
    <w:p w:rsidR="00B055BC" w:rsidRDefault="00B055BC">
      <w:pPr>
        <w:pStyle w:val="FR1"/>
        <w:ind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val="single"/>
        </w:rPr>
        <w:t>определенными типами обществ (по С. Люксу).</w:t>
      </w:r>
    </w:p>
    <w:p w:rsidR="00B055BC" w:rsidRDefault="00B055BC">
      <w:pPr>
        <w:spacing w:before="0" w:line="240" w:lineRule="auto"/>
        <w:ind w:firstLine="278"/>
        <w:rPr>
          <w:b/>
          <w:sz w:val="28"/>
          <w:u w:val="single"/>
        </w:rPr>
      </w:pPr>
    </w:p>
    <w:p w:rsidR="00B055BC" w:rsidRDefault="00B055BC">
      <w:pPr>
        <w:spacing w:before="0" w:line="240" w:lineRule="auto"/>
        <w:rPr>
          <w:sz w:val="28"/>
        </w:rPr>
      </w:pPr>
      <w:r>
        <w:rPr>
          <w:b/>
          <w:sz w:val="28"/>
          <w:u w:val="single"/>
        </w:rPr>
        <w:t>Механическая</w:t>
      </w:r>
      <w:r>
        <w:rPr>
          <w:b/>
          <w:sz w:val="28"/>
        </w:rPr>
        <w:t xml:space="preserve"> </w:t>
      </w:r>
      <w:r>
        <w:rPr>
          <w:b/>
          <w:sz w:val="28"/>
          <w:u w:val="single"/>
        </w:rPr>
        <w:t>солидарность.</w:t>
      </w:r>
    </w:p>
    <w:p w:rsidR="00B055BC" w:rsidRDefault="00B055BC">
      <w:pPr>
        <w:pStyle w:val="FR1"/>
        <w:ind w:left="0"/>
        <w:jc w:val="both"/>
        <w:rPr>
          <w:rFonts w:ascii="Times New Roman" w:hAnsi="Times New Roman"/>
          <w:sz w:val="28"/>
        </w:rPr>
      </w:pPr>
    </w:p>
    <w:p w:rsidR="00B055BC" w:rsidRDefault="00B055BC">
      <w:pPr>
        <w:numPr>
          <w:ilvl w:val="0"/>
          <w:numId w:val="1"/>
        </w:numPr>
        <w:spacing w:before="0" w:line="240" w:lineRule="auto"/>
        <w:rPr>
          <w:sz w:val="28"/>
        </w:rPr>
      </w:pPr>
      <w:r>
        <w:rPr>
          <w:b/>
          <w:sz w:val="28"/>
        </w:rPr>
        <w:t>Морфологическая</w:t>
      </w:r>
      <w:r>
        <w:rPr>
          <w:b/>
          <w:color w:val="FFFFFF"/>
          <w:sz w:val="28"/>
        </w:rPr>
        <w:t xml:space="preserve"> </w:t>
      </w:r>
      <w:r>
        <w:rPr>
          <w:b/>
          <w:sz w:val="28"/>
        </w:rPr>
        <w:t>(структурная) основа.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Основана на сходствах (преобладает в менее развитых обществах)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Сегментарный тип (вначале на плановой, затем на территориаль</w:t>
      </w:r>
      <w:r>
        <w:rPr>
          <w:sz w:val="28"/>
        </w:rPr>
        <w:softHyphen/>
        <w:t>ной        основе)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Слабая взаимозависимость(относительно слабые социальные связи)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Относительно малый объем населения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Относительно низкая материальная и мо</w:t>
      </w:r>
      <w:r>
        <w:rPr>
          <w:sz w:val="28"/>
        </w:rPr>
        <w:softHyphen/>
        <w:t>ральная плотность</w:t>
      </w:r>
    </w:p>
    <w:p w:rsidR="00B055BC" w:rsidRDefault="00B055BC">
      <w:pPr>
        <w:spacing w:line="240" w:lineRule="auto"/>
        <w:rPr>
          <w:sz w:val="28"/>
        </w:rPr>
      </w:pPr>
      <w:r>
        <w:rPr>
          <w:b/>
          <w:sz w:val="28"/>
        </w:rPr>
        <w:t>2) Типы норм (вопло</w:t>
      </w:r>
      <w:r>
        <w:rPr>
          <w:b/>
          <w:sz w:val="28"/>
        </w:rPr>
        <w:softHyphen/>
        <w:t>щенные в праве</w:t>
      </w:r>
      <w:r>
        <w:rPr>
          <w:b/>
          <w:sz w:val="28"/>
          <w:u w:val="single"/>
        </w:rPr>
        <w:t>)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Правила с репрессив</w:t>
      </w:r>
      <w:r>
        <w:rPr>
          <w:sz w:val="28"/>
        </w:rPr>
        <w:softHyphen/>
        <w:t>ными санкциями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Преобладание уголов</w:t>
      </w:r>
      <w:r>
        <w:rPr>
          <w:sz w:val="28"/>
        </w:rPr>
        <w:softHyphen/>
        <w:t>ного права</w:t>
      </w:r>
    </w:p>
    <w:p w:rsidR="00B055BC" w:rsidRDefault="00B055BC">
      <w:pPr>
        <w:spacing w:before="0" w:line="240" w:lineRule="auto"/>
        <w:ind w:firstLine="278"/>
        <w:rPr>
          <w:b/>
          <w:sz w:val="28"/>
          <w:u w:val="single"/>
        </w:rPr>
      </w:pPr>
      <w:r>
        <w:rPr>
          <w:b/>
          <w:sz w:val="28"/>
        </w:rPr>
        <w:t xml:space="preserve">З а) Формальные признаки </w:t>
      </w:r>
      <w:r>
        <w:rPr>
          <w:b/>
          <w:i/>
          <w:sz w:val="28"/>
        </w:rPr>
        <w:t>коллектив</w:t>
      </w:r>
      <w:r>
        <w:rPr>
          <w:b/>
          <w:i/>
          <w:sz w:val="28"/>
        </w:rPr>
        <w:softHyphen/>
        <w:t>ного сознания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Большой объем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Высокая интенсив</w:t>
      </w:r>
      <w:r>
        <w:rPr>
          <w:sz w:val="28"/>
        </w:rPr>
        <w:softHyphen/>
        <w:t>ность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Высокая определен</w:t>
      </w:r>
      <w:r>
        <w:rPr>
          <w:sz w:val="28"/>
        </w:rPr>
        <w:softHyphen/>
        <w:t>ность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Власть группы абсо</w:t>
      </w:r>
      <w:r>
        <w:rPr>
          <w:sz w:val="28"/>
        </w:rPr>
        <w:softHyphen/>
        <w:t>лютна</w:t>
      </w:r>
    </w:p>
    <w:p w:rsidR="00B055BC" w:rsidRDefault="00B055BC">
      <w:pPr>
        <w:spacing w:before="0" w:line="240" w:lineRule="auto"/>
        <w:ind w:firstLine="278"/>
        <w:rPr>
          <w:b/>
          <w:sz w:val="28"/>
          <w:u w:val="single"/>
        </w:rPr>
      </w:pPr>
      <w:r>
        <w:rPr>
          <w:b/>
          <w:sz w:val="28"/>
        </w:rPr>
        <w:t>3 б) Содержание коллективного созна</w:t>
      </w:r>
      <w:r>
        <w:rPr>
          <w:b/>
          <w:sz w:val="28"/>
        </w:rPr>
        <w:softHyphen/>
        <w:t>ния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Высокая степень религиозности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Трансцендентность (господство над интересами человека и беспрекословность)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Приписывание выс</w:t>
      </w:r>
      <w:r>
        <w:rPr>
          <w:sz w:val="28"/>
        </w:rPr>
        <w:softHyphen/>
        <w:t>шей ценности общест</w:t>
      </w:r>
      <w:r>
        <w:rPr>
          <w:sz w:val="28"/>
        </w:rPr>
        <w:softHyphen/>
        <w:t>ву и интересам общества как целого</w:t>
      </w:r>
    </w:p>
    <w:p w:rsidR="00B055BC" w:rsidRDefault="00B055BC">
      <w:pPr>
        <w:spacing w:before="0" w:line="240" w:lineRule="auto"/>
        <w:rPr>
          <w:b/>
          <w:sz w:val="28"/>
        </w:rPr>
      </w:pPr>
      <w:r>
        <w:rPr>
          <w:sz w:val="28"/>
        </w:rPr>
        <w:t>Конкретность и легальный</w:t>
      </w:r>
      <w:r>
        <w:rPr>
          <w:b/>
          <w:sz w:val="28"/>
        </w:rPr>
        <w:t xml:space="preserve"> </w:t>
      </w:r>
      <w:r>
        <w:rPr>
          <w:sz w:val="28"/>
        </w:rPr>
        <w:t>характер</w:t>
      </w:r>
    </w:p>
    <w:p w:rsidR="00B055BC" w:rsidRDefault="00B055BC">
      <w:pPr>
        <w:spacing w:before="0" w:line="240" w:lineRule="auto"/>
        <w:rPr>
          <w:b/>
          <w:sz w:val="28"/>
        </w:rPr>
      </w:pPr>
    </w:p>
    <w:p w:rsidR="00B055BC" w:rsidRDefault="00B055BC">
      <w:pPr>
        <w:spacing w:before="0" w:line="240" w:lineRule="auto"/>
        <w:rPr>
          <w:b/>
          <w:sz w:val="28"/>
          <w:u w:val="single"/>
        </w:rPr>
      </w:pPr>
      <w:r>
        <w:rPr>
          <w:b/>
          <w:sz w:val="28"/>
          <w:u w:val="single"/>
        </w:rPr>
        <w:t>Органическая солидарность</w:t>
      </w:r>
    </w:p>
    <w:p w:rsidR="00B055BC" w:rsidRDefault="00B055BC">
      <w:pPr>
        <w:spacing w:before="0" w:line="240" w:lineRule="auto"/>
        <w:rPr>
          <w:b/>
          <w:sz w:val="28"/>
          <w:u w:val="single"/>
        </w:rPr>
      </w:pPr>
    </w:p>
    <w:p w:rsidR="00B055BC" w:rsidRDefault="00B055BC">
      <w:pPr>
        <w:numPr>
          <w:ilvl w:val="0"/>
          <w:numId w:val="2"/>
        </w:numPr>
        <w:spacing w:before="0" w:line="240" w:lineRule="auto"/>
        <w:rPr>
          <w:b/>
          <w:sz w:val="28"/>
        </w:rPr>
      </w:pPr>
      <w:r>
        <w:rPr>
          <w:b/>
          <w:sz w:val="28"/>
        </w:rPr>
        <w:t>Морфологическая (структурная) основа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Основана на разделе</w:t>
      </w:r>
      <w:r>
        <w:rPr>
          <w:sz w:val="28"/>
        </w:rPr>
        <w:softHyphen/>
        <w:t>нии труда (преобладает в более развитых обществах)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Организованный тип (слияние рынков и рост городов)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Большая взаимозави</w:t>
      </w:r>
      <w:r>
        <w:rPr>
          <w:sz w:val="28"/>
        </w:rPr>
        <w:softHyphen/>
        <w:t>симость (относительно сильные социальные связи)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Относительно боль</w:t>
      </w:r>
      <w:r>
        <w:rPr>
          <w:sz w:val="28"/>
        </w:rPr>
        <w:softHyphen/>
        <w:t>шой объем населения</w:t>
      </w:r>
    </w:p>
    <w:p w:rsidR="00B055BC" w:rsidRDefault="00B055BC">
      <w:pPr>
        <w:spacing w:before="0" w:line="240" w:lineRule="auto"/>
        <w:rPr>
          <w:sz w:val="28"/>
        </w:rPr>
      </w:pPr>
      <w:r>
        <w:rPr>
          <w:sz w:val="28"/>
        </w:rPr>
        <w:t>Относительно высокая материальная и мо</w:t>
      </w:r>
      <w:r>
        <w:rPr>
          <w:sz w:val="28"/>
        </w:rPr>
        <w:softHyphen/>
        <w:t>ральная плотность</w:t>
      </w:r>
    </w:p>
    <w:p w:rsidR="00B055BC" w:rsidRDefault="00B055BC">
      <w:pPr>
        <w:spacing w:before="0" w:line="240" w:lineRule="auto"/>
        <w:rPr>
          <w:b/>
          <w:sz w:val="28"/>
          <w:u w:val="single"/>
        </w:rPr>
      </w:pPr>
      <w:r>
        <w:rPr>
          <w:b/>
          <w:sz w:val="28"/>
        </w:rPr>
        <w:t>2) Типы норм (вопло</w:t>
      </w:r>
      <w:r>
        <w:rPr>
          <w:b/>
          <w:sz w:val="28"/>
        </w:rPr>
        <w:softHyphen/>
        <w:t>щенные в праве)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Правила с реститутивными санкциями</w:t>
      </w:r>
    </w:p>
    <w:p w:rsidR="00B055BC" w:rsidRDefault="00B055BC">
      <w:pPr>
        <w:spacing w:before="60" w:line="240" w:lineRule="auto"/>
        <w:ind w:firstLine="278"/>
        <w:rPr>
          <w:sz w:val="28"/>
        </w:rPr>
      </w:pPr>
      <w:r>
        <w:rPr>
          <w:sz w:val="28"/>
        </w:rPr>
        <w:t>Преобладание коопе</w:t>
      </w:r>
      <w:r>
        <w:rPr>
          <w:sz w:val="28"/>
        </w:rPr>
        <w:softHyphen/>
        <w:t>ративного права (граж</w:t>
      </w:r>
      <w:r>
        <w:rPr>
          <w:sz w:val="28"/>
        </w:rPr>
        <w:softHyphen/>
        <w:t>данского, коммерчес</w:t>
      </w:r>
      <w:r>
        <w:rPr>
          <w:sz w:val="28"/>
        </w:rPr>
        <w:softHyphen/>
        <w:t>кого, процессуального, административного и конституционного)</w:t>
      </w:r>
    </w:p>
    <w:p w:rsidR="00B055BC" w:rsidRDefault="00B055BC">
      <w:pPr>
        <w:spacing w:before="0" w:line="240" w:lineRule="auto"/>
        <w:ind w:firstLine="278"/>
        <w:rPr>
          <w:b/>
          <w:i/>
          <w:sz w:val="28"/>
        </w:rPr>
      </w:pPr>
      <w:r>
        <w:rPr>
          <w:b/>
          <w:sz w:val="28"/>
        </w:rPr>
        <w:t xml:space="preserve">З а) Формальные признаки </w:t>
      </w:r>
      <w:r>
        <w:rPr>
          <w:b/>
          <w:i/>
          <w:sz w:val="28"/>
        </w:rPr>
        <w:t>коллектив</w:t>
      </w:r>
      <w:r>
        <w:rPr>
          <w:b/>
          <w:i/>
          <w:sz w:val="28"/>
        </w:rPr>
        <w:softHyphen/>
        <w:t>ного сознания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Малый объем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Низкая интенсивность</w:t>
      </w:r>
    </w:p>
    <w:p w:rsidR="00B055BC" w:rsidRDefault="00B055BC">
      <w:pPr>
        <w:spacing w:before="0" w:line="240" w:lineRule="auto"/>
        <w:ind w:firstLine="278"/>
        <w:rPr>
          <w:sz w:val="28"/>
        </w:rPr>
      </w:pPr>
      <w:r>
        <w:rPr>
          <w:sz w:val="28"/>
        </w:rPr>
        <w:t>Низкая определен</w:t>
      </w:r>
      <w:r>
        <w:rPr>
          <w:sz w:val="28"/>
        </w:rPr>
        <w:softHyphen/>
        <w:t>ность</w:t>
      </w:r>
    </w:p>
    <w:p w:rsidR="00B055BC" w:rsidRDefault="00B055BC">
      <w:pPr>
        <w:spacing w:before="0" w:line="240" w:lineRule="auto"/>
        <w:ind w:firstLine="278"/>
        <w:rPr>
          <w:b/>
          <w:sz w:val="28"/>
          <w:u w:val="single"/>
        </w:rPr>
      </w:pPr>
      <w:r>
        <w:rPr>
          <w:sz w:val="28"/>
        </w:rPr>
        <w:t>Больший простор для индивидуальной инициативы и реф</w:t>
      </w:r>
      <w:r>
        <w:rPr>
          <w:sz w:val="28"/>
        </w:rPr>
        <w:softHyphen/>
        <w:t>лексии</w:t>
      </w:r>
    </w:p>
    <w:p w:rsidR="00B055BC" w:rsidRDefault="00B055BC">
      <w:pPr>
        <w:spacing w:before="0" w:line="240" w:lineRule="auto"/>
        <w:ind w:firstLine="278"/>
        <w:rPr>
          <w:b/>
          <w:sz w:val="28"/>
        </w:rPr>
      </w:pPr>
      <w:r>
        <w:rPr>
          <w:b/>
          <w:sz w:val="28"/>
        </w:rPr>
        <w:t>3 б) Содержание коллективного созна</w:t>
      </w:r>
      <w:r>
        <w:rPr>
          <w:b/>
          <w:sz w:val="28"/>
        </w:rPr>
        <w:softHyphen/>
        <w:t>ния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Возрастающая светскость</w:t>
      </w:r>
    </w:p>
    <w:p w:rsidR="00B055BC" w:rsidRDefault="00B055BC">
      <w:pPr>
        <w:spacing w:before="60" w:line="240" w:lineRule="auto"/>
        <w:rPr>
          <w:sz w:val="28"/>
        </w:rPr>
      </w:pPr>
      <w:r>
        <w:rPr>
          <w:sz w:val="28"/>
        </w:rPr>
        <w:t>Ориентированность на человека (связь с инте</w:t>
      </w:r>
      <w:r>
        <w:rPr>
          <w:sz w:val="28"/>
        </w:rPr>
        <w:softHyphen/>
        <w:t>ресами человека и открытость для обсуж</w:t>
      </w:r>
      <w:r>
        <w:rPr>
          <w:sz w:val="28"/>
        </w:rPr>
        <w:softHyphen/>
        <w:t>дения)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Приписывание высшей ценности достоинству индивида, равенству возможностей, трудо</w:t>
      </w:r>
      <w:r>
        <w:rPr>
          <w:sz w:val="28"/>
        </w:rPr>
        <w:softHyphen/>
        <w:t>вой этике и социаль</w:t>
      </w:r>
      <w:r>
        <w:rPr>
          <w:sz w:val="28"/>
        </w:rPr>
        <w:softHyphen/>
        <w:t>ной справедливости</w:t>
      </w:r>
    </w:p>
    <w:p w:rsidR="00B055BC" w:rsidRDefault="00B055BC">
      <w:pPr>
        <w:spacing w:before="60" w:line="240" w:lineRule="auto"/>
        <w:rPr>
          <w:sz w:val="28"/>
        </w:rPr>
      </w:pPr>
      <w:r>
        <w:rPr>
          <w:sz w:val="28"/>
        </w:rPr>
        <w:t>Абстрактность и общий характер.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Дюркгеймовская теория разделения общественного труда формирова</w:t>
      </w:r>
      <w:r>
        <w:rPr>
          <w:sz w:val="28"/>
        </w:rPr>
        <w:softHyphen/>
        <w:t>лась под влиянием («позитивным)) и «негативным») соответствующих тео</w:t>
      </w:r>
      <w:r>
        <w:rPr>
          <w:sz w:val="28"/>
        </w:rPr>
        <w:softHyphen/>
        <w:t>рий Конта, Спенсера и Тенниса.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 работе «О разделении общественного труда» эволюционистский под</w:t>
      </w:r>
      <w:r>
        <w:rPr>
          <w:sz w:val="28"/>
        </w:rPr>
        <w:softHyphen/>
        <w:t>ход сочетается со структурно-функциональным. Классификация автором социальных структур («сегментарных» и «организованных» обществ) и рас</w:t>
      </w:r>
      <w:r>
        <w:rPr>
          <w:sz w:val="28"/>
        </w:rPr>
        <w:softHyphen/>
        <w:t>смотрение сложных обществ как сочетания простых основаны на эволю</w:t>
      </w:r>
      <w:r>
        <w:rPr>
          <w:sz w:val="28"/>
        </w:rPr>
        <w:softHyphen/>
        <w:t>ционистском представлении о последовательной смене во времени одних социальных видов .другими. Однако уже в этой работе Дюркгейм отказы</w:t>
      </w:r>
      <w:r>
        <w:rPr>
          <w:sz w:val="28"/>
        </w:rPr>
        <w:softHyphen/>
        <w:t>вается от плоского однолинейного эволюционизма в пользу представления о сложности и многообразии путей социальной эволюции. Он склонен глав</w:t>
      </w:r>
      <w:r>
        <w:rPr>
          <w:sz w:val="28"/>
        </w:rPr>
        <w:softHyphen/>
        <w:t xml:space="preserve">ным образом говорить не об </w:t>
      </w:r>
      <w:r>
        <w:rPr>
          <w:i/>
          <w:sz w:val="28"/>
        </w:rPr>
        <w:t>обществе,</w:t>
      </w:r>
      <w:r>
        <w:rPr>
          <w:sz w:val="28"/>
        </w:rPr>
        <w:t xml:space="preserve"> а об </w:t>
      </w:r>
      <w:r>
        <w:rPr>
          <w:i/>
          <w:sz w:val="28"/>
        </w:rPr>
        <w:t>обществах.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Хотя «механическая» солидарность в его интерпретации характерна пре</w:t>
      </w:r>
      <w:r>
        <w:rPr>
          <w:sz w:val="28"/>
        </w:rPr>
        <w:softHyphen/>
        <w:t>имущественно для архаических обществ, а «органическая» - для современ</w:t>
      </w:r>
      <w:r>
        <w:rPr>
          <w:sz w:val="28"/>
        </w:rPr>
        <w:softHyphen/>
        <w:t>ных промышленных, все же это деление в большой мере носит аналитический характер. Дюркгейм признает сохранение элементов «механической» соли</w:t>
      </w:r>
      <w:r>
        <w:rPr>
          <w:sz w:val="28"/>
        </w:rPr>
        <w:softHyphen/>
        <w:t>дарности при господстве «органической», и вообще эти категории в его ин</w:t>
      </w:r>
      <w:r>
        <w:rPr>
          <w:sz w:val="28"/>
        </w:rPr>
        <w:softHyphen/>
        <w:t>терпретации выступают преимущественно как «идеальные тины», по терминологии М. Вебера.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Вначале Дюркгейм рассчитывал на то, что со временем разделение тру</w:t>
      </w:r>
      <w:r>
        <w:rPr>
          <w:sz w:val="28"/>
        </w:rPr>
        <w:softHyphen/>
        <w:t>да само придет к своему «нормальному» состоянию и начнет порождать солидарность. Но уже ко времени опубликования «Самоубийства)» (1897) и особенно выхода второго издания книги «О разделении общественного труда» (1902) он приходит к мысли о необходимости социально-реформа</w:t>
      </w:r>
      <w:r>
        <w:rPr>
          <w:sz w:val="28"/>
        </w:rPr>
        <w:softHyphen/>
        <w:t>торских действий по внедрению новых форм социальной регуляции, преж</w:t>
      </w:r>
      <w:r>
        <w:rPr>
          <w:sz w:val="28"/>
        </w:rPr>
        <w:softHyphen/>
        <w:t>де всего посредством создания профессиональных групп (корпораций). Это нашло отражение в предисловии ко второму изданию книги.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Теория, развитая Дюркгеймом в его первой книге, послужила объектом интенсивной, разносторонней и нередко обоснованной критики, что но помешало ей занять видное место в социологической классике. В этой ра</w:t>
      </w:r>
      <w:r>
        <w:rPr>
          <w:sz w:val="28"/>
        </w:rPr>
        <w:softHyphen/>
        <w:t>боте он разрабатывает ключевые понятия своей социологической теории;</w:t>
      </w:r>
    </w:p>
    <w:p w:rsidR="00B055BC" w:rsidRDefault="00B055BC">
      <w:pPr>
        <w:spacing w:line="240" w:lineRule="auto"/>
        <w:ind w:firstLine="0"/>
        <w:rPr>
          <w:sz w:val="28"/>
        </w:rPr>
      </w:pPr>
      <w:r>
        <w:rPr>
          <w:sz w:val="28"/>
        </w:rPr>
        <w:t>помимо уже упоминавшегося «коллективного сознания», это, в частности, такие понятия, как «социальная функция» и «аномия».</w:t>
      </w:r>
    </w:p>
    <w:p w:rsidR="00B055BC" w:rsidRDefault="00B055BC">
      <w:pPr>
        <w:spacing w:line="240" w:lineRule="auto"/>
        <w:rPr>
          <w:sz w:val="28"/>
        </w:rPr>
      </w:pPr>
      <w:r>
        <w:rPr>
          <w:i/>
          <w:sz w:val="28"/>
        </w:rPr>
        <w:t>Под социальной функцией Дюркгейм понимает отношение соответ</w:t>
      </w:r>
      <w:r>
        <w:rPr>
          <w:i/>
          <w:sz w:val="28"/>
        </w:rPr>
        <w:softHyphen/>
        <w:t>ствия между млением или процессом и определенной потребностью со</w:t>
      </w:r>
      <w:r>
        <w:rPr>
          <w:i/>
          <w:sz w:val="28"/>
        </w:rPr>
        <w:softHyphen/>
        <w:t>циальной системы</w:t>
      </w:r>
      <w:r>
        <w:rPr>
          <w:sz w:val="28"/>
        </w:rPr>
        <w:t>. Образцом для подобного понимания функции послужило сложившееся в биологии представление о функциях органов в биологическом организме, представление, усвоенное затем биоорганичес</w:t>
      </w:r>
      <w:r>
        <w:rPr>
          <w:sz w:val="28"/>
        </w:rPr>
        <w:softHyphen/>
        <w:t>кой школой (органицизмом) в социологии. Соединив присущий органицизму взгляд на общество как на интегрированное целое, состоящее из взаимозависимых частей, с идеей специфичности социального организма в сравнения с биологическим, Дюркгейм создал один из первых вариантов структурного функционализма в социологии. Исследование социальной функции, или социальной роли рассматриваемого явления, он считал глав</w:t>
      </w:r>
      <w:r>
        <w:rPr>
          <w:sz w:val="28"/>
        </w:rPr>
        <w:softHyphen/>
        <w:t>ной познавательной целью социологии.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Вообще Дюркгейм исходит из принципа функциональной обусловлен</w:t>
      </w:r>
      <w:r>
        <w:rPr>
          <w:sz w:val="28"/>
        </w:rPr>
        <w:softHyphen/>
        <w:t>ности социальных явлений. Он считает, что любой более или менее значи</w:t>
      </w:r>
      <w:r>
        <w:rPr>
          <w:sz w:val="28"/>
        </w:rPr>
        <w:softHyphen/>
        <w:t>тельный обычай или институт; если они существуют достаточно долго, соответствуют определенной социальной потребности, какими бы бессмы</w:t>
      </w:r>
      <w:r>
        <w:rPr>
          <w:sz w:val="28"/>
        </w:rPr>
        <w:softHyphen/>
        <w:t>сленными или вредными они ни казались с рациональной точки зрения. В своем труде «Элементарные формы религиозной жизни» в качестве «главного постулата социологии» он провозглашает: «...Созданный людь</w:t>
      </w:r>
      <w:r>
        <w:rPr>
          <w:sz w:val="28"/>
        </w:rPr>
        <w:softHyphen/>
        <w:t>ми институт не может базироваться на заблуждении и обмане; в противном случае он не мог бы сколько-нибудь долго сохраняться. Если бы он не коре</w:t>
      </w:r>
      <w:r>
        <w:rPr>
          <w:sz w:val="28"/>
        </w:rPr>
        <w:softHyphen/>
        <w:t>нился в природе вещей, он встретил бы в ней сопротивление, которого не смог бы преодолеть».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 xml:space="preserve">Важное значение для развития социологического знания имело понятие </w:t>
      </w:r>
      <w:r>
        <w:rPr>
          <w:i/>
          <w:sz w:val="28"/>
        </w:rPr>
        <w:t>анемии,</w:t>
      </w:r>
      <w:r>
        <w:rPr>
          <w:sz w:val="28"/>
        </w:rPr>
        <w:t xml:space="preserve"> которым Дюркгейм обозначает </w:t>
      </w:r>
      <w:r>
        <w:rPr>
          <w:i/>
          <w:sz w:val="28"/>
        </w:rPr>
        <w:t>состояние ценностно-норматив</w:t>
      </w:r>
      <w:r>
        <w:rPr>
          <w:i/>
          <w:sz w:val="28"/>
        </w:rPr>
        <w:softHyphen/>
        <w:t>ного вакуума, характерного для переходных и кризисных периодов и со</w:t>
      </w:r>
      <w:r>
        <w:rPr>
          <w:i/>
          <w:sz w:val="28"/>
        </w:rPr>
        <w:softHyphen/>
        <w:t>стоянии в развитии обществ, когда старые нормы и ценности перестают действовать, а новые еще не установились'.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Работа «Метод социологии» (заглавие в оригинале - «Правила социологи</w:t>
      </w:r>
      <w:r>
        <w:rPr>
          <w:sz w:val="28"/>
        </w:rPr>
        <w:softHyphen/>
        <w:t xml:space="preserve">ческого метода») вначале была опубликована в </w:t>
      </w:r>
      <w:smartTag w:uri="urn:schemas-microsoft-com:office:smarttags" w:element="metricconverter">
        <w:smartTagPr>
          <w:attr w:name="ProductID" w:val="1894 г"/>
        </w:smartTagPr>
        <w:r>
          <w:rPr>
            <w:sz w:val="28"/>
          </w:rPr>
          <w:t>1894 г</w:t>
        </w:r>
      </w:smartTag>
      <w:r>
        <w:rPr>
          <w:sz w:val="28"/>
        </w:rPr>
        <w:t>. в виде серии статей, а в следующем году с небольшими изменениями и предисловием была издана отдельной книгой. Написанная по горячим следам недавно опубликованной предыдущей книги, она основана па опыте предшествующего исследования и содержит развитие некоторых выдвинутых в нем идей. Как уже отмечалось, «Метод социологии» во многом перекликается с «Рассуждением о методе» Декарта. По решительности, сжатости и четкости стиля эта работа с полным основанием может быть отнесена к жанру манифеста. Дюркгейм стремится дать четкое описание способов постижения социологической истины: опре</w:t>
      </w:r>
      <w:r>
        <w:rPr>
          <w:sz w:val="28"/>
        </w:rPr>
        <w:softHyphen/>
        <w:t>деления и наблюдения социальных фактов, социологического доказательст</w:t>
      </w:r>
      <w:r>
        <w:rPr>
          <w:sz w:val="28"/>
        </w:rPr>
        <w:softHyphen/>
        <w:t>ва, различения «нормальных» и «патологических» явлений, конструирования социальных типов, описания и объяснения фактов.</w:t>
      </w:r>
    </w:p>
    <w:p w:rsidR="00B055BC" w:rsidRDefault="00B055BC">
      <w:pPr>
        <w:spacing w:line="240" w:lineRule="auto"/>
        <w:ind w:firstLine="278"/>
        <w:rPr>
          <w:sz w:val="28"/>
        </w:rPr>
      </w:pPr>
      <w:r>
        <w:rPr>
          <w:sz w:val="28"/>
        </w:rPr>
        <w:t>Сама попытка систематизации и обоснования социологического мето</w:t>
      </w:r>
      <w:r>
        <w:rPr>
          <w:sz w:val="28"/>
        </w:rPr>
        <w:softHyphen/>
        <w:t>да было новым явлением для того времени. Ранее у многих социологов собственно проблема метода в значительной мере растворялась в пробле</w:t>
      </w:r>
      <w:r>
        <w:rPr>
          <w:sz w:val="28"/>
        </w:rPr>
        <w:softHyphen/>
        <w:t>матике предметной теории и общей научной методологии.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 «Методе социологии» проявилось стремление Дюркгейма строить со</w:t>
      </w:r>
      <w:r>
        <w:rPr>
          <w:sz w:val="28"/>
        </w:rPr>
        <w:softHyphen/>
        <w:t>циальную науку не только на эмпирическом, но и на методологически обос</w:t>
      </w:r>
      <w:r>
        <w:rPr>
          <w:sz w:val="28"/>
        </w:rPr>
        <w:softHyphen/>
        <w:t>нованном фундаменте: отсюда его понятие «методическая социология». Такой подход противостоял хаотическому и произвольному подбору фактов для обоснования тех или иных предвзятых идей. В то же время он был направ</w:t>
      </w:r>
      <w:r>
        <w:rPr>
          <w:sz w:val="28"/>
        </w:rPr>
        <w:softHyphen/>
        <w:t>лен против дилетантизма и поверхностности, характерных для многих тру</w:t>
      </w:r>
      <w:r>
        <w:rPr>
          <w:sz w:val="28"/>
        </w:rPr>
        <w:softHyphen/>
        <w:t>дов по социальным вопросам. Дюркгейм испытывал глубокую неприязнь к таким трудам, считая, что они лишь дискредитируют социальную пауку.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 связи с этим следует отметить и неявно присутствующий этический пафос в «Методе социологии». Сформулированные в нем «правила» - боль</w:t>
      </w:r>
      <w:r>
        <w:rPr>
          <w:sz w:val="28"/>
        </w:rPr>
        <w:softHyphen/>
        <w:t>ше, чем просто исследовательские приемы и процедуры. Это своего рода методологические заповеди исследователя. В конечном счете они основыва</w:t>
      </w:r>
      <w:r>
        <w:rPr>
          <w:sz w:val="28"/>
        </w:rPr>
        <w:softHyphen/>
        <w:t>ются на требовании интеллектуальной, научной честности, освобождения научного исследования от всяких политических, религиозных, метафизи</w:t>
      </w:r>
      <w:r>
        <w:rPr>
          <w:sz w:val="28"/>
        </w:rPr>
        <w:softHyphen/>
        <w:t>ческих и прочих предрассудков, препятствующих постижению истины и приносящих немало бед</w:t>
      </w:r>
      <w:r>
        <w:rPr>
          <w:sz w:val="28"/>
          <w:lang w:val="en-US"/>
        </w:rPr>
        <w:t xml:space="preserve"> </w:t>
      </w:r>
      <w:r>
        <w:rPr>
          <w:sz w:val="28"/>
        </w:rPr>
        <w:t>на практике. Это этика честного непредвзятого по</w:t>
      </w:r>
      <w:r>
        <w:rPr>
          <w:sz w:val="28"/>
        </w:rPr>
        <w:softHyphen/>
        <w:t>знания. В данном отношении позиция Дюркгейма была близка позиции Ма</w:t>
      </w:r>
      <w:r>
        <w:rPr>
          <w:sz w:val="28"/>
        </w:rPr>
        <w:softHyphen/>
        <w:t>кса Вебера, выраженной в его знаменитой работе «Наука как профессия».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Исследование Дюркгейма «Самоубийство» в отличие от остальных его исследований основано на анализе статистического материала, характеризу</w:t>
      </w:r>
      <w:r>
        <w:rPr>
          <w:sz w:val="28"/>
        </w:rPr>
        <w:softHyphen/>
        <w:t>ющего динамику самоубийств в различных европейских странах. Автор решительно отвергает попытки объяснения исследуемого явления внесоциальными факторами: психологическими, психопатологическими, климатическими, сезонными и т. п. Только социология способна объяснить различия в количестве самоубийств, наблюдаемые в разных странах и в разные перио</w:t>
      </w:r>
      <w:r>
        <w:rPr>
          <w:sz w:val="28"/>
        </w:rPr>
        <w:softHyphen/>
        <w:t>ды. Прослеживая связь самоубийств с принадлежностью к определенным социальным группам, Дюркгейм устанавливает зависимость числа само</w:t>
      </w:r>
      <w:r>
        <w:rPr>
          <w:sz w:val="28"/>
        </w:rPr>
        <w:softHyphen/>
        <w:t xml:space="preserve">убийств от степени ценностно-нормативной интеграции общества (группы). Он выделяет три основных типа самоубийства, обусловленные различной силой влияния социальных норм на индивида: </w:t>
      </w:r>
      <w:r>
        <w:rPr>
          <w:i/>
          <w:sz w:val="28"/>
        </w:rPr>
        <w:t>эгоистическое, альтруисти</w:t>
      </w:r>
      <w:r>
        <w:rPr>
          <w:i/>
          <w:sz w:val="28"/>
        </w:rPr>
        <w:softHyphen/>
        <w:t>ческое</w:t>
      </w:r>
      <w:r>
        <w:rPr>
          <w:sz w:val="28"/>
        </w:rPr>
        <w:t xml:space="preserve"> и </w:t>
      </w:r>
      <w:r>
        <w:rPr>
          <w:i/>
          <w:sz w:val="28"/>
        </w:rPr>
        <w:t>анемическое.</w:t>
      </w:r>
      <w:r>
        <w:rPr>
          <w:sz w:val="28"/>
        </w:rPr>
        <w:t xml:space="preserve"> Эгоистическое самоубийство имеет место в случае слабости социальных</w:t>
      </w:r>
      <w:r>
        <w:rPr>
          <w:sz w:val="28"/>
          <w:lang w:val="en-US"/>
        </w:rPr>
        <w:t xml:space="preserve"> (</w:t>
      </w:r>
      <w:r>
        <w:rPr>
          <w:sz w:val="28"/>
        </w:rPr>
        <w:t>групповых</w:t>
      </w:r>
      <w:r>
        <w:rPr>
          <w:sz w:val="28"/>
          <w:lang w:val="en-US"/>
        </w:rPr>
        <w:t>)</w:t>
      </w:r>
      <w:r>
        <w:rPr>
          <w:sz w:val="28"/>
        </w:rPr>
        <w:t xml:space="preserve"> связей индивида, результате чего он оста</w:t>
      </w:r>
      <w:r>
        <w:rPr>
          <w:sz w:val="28"/>
        </w:rPr>
        <w:softHyphen/>
        <w:t>ется наедине с самим собой и утрачивает смысл жизни. Альтруистическое самоубийство, наоборот; вызывается полным поглощением обществом ин</w:t>
      </w:r>
      <w:r>
        <w:rPr>
          <w:sz w:val="28"/>
        </w:rPr>
        <w:softHyphen/>
        <w:t>дивида, отдающего ради него свою жизнь, т. е. Видящего ее смысл вне се самой. Наконец, анемическое самоубийство обусловлено состоянием анемии в обществе, когда социальные нормы не просто слабо влияют на инди</w:t>
      </w:r>
      <w:r>
        <w:rPr>
          <w:sz w:val="28"/>
        </w:rPr>
        <w:softHyphen/>
        <w:t>видов (как при эгоистическом самоубийстве), а вообще практически отсутствуют, когда в обществе наблюдается нормативный вакуум, т. е. Ане</w:t>
      </w:r>
      <w:r>
        <w:rPr>
          <w:sz w:val="28"/>
        </w:rPr>
        <w:softHyphen/>
        <w:t xml:space="preserve">мия. Понятие анемии, сформулированное еще в первой книге Дюркгейма, получает </w:t>
      </w:r>
      <w:r>
        <w:rPr>
          <w:i/>
          <w:sz w:val="28"/>
        </w:rPr>
        <w:t>в</w:t>
      </w:r>
      <w:r>
        <w:rPr>
          <w:sz w:val="28"/>
        </w:rPr>
        <w:t xml:space="preserve"> «Самоубийстве» дальнейшее развитие и углубленную разработку.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Несмотря на то, что впоследствии исследование Дюркгейма подверга</w:t>
      </w:r>
      <w:r>
        <w:rPr>
          <w:sz w:val="28"/>
        </w:rPr>
        <w:softHyphen/>
        <w:t>лось критике с различных точек зрения, оно единодушно признается одним из выдающихся достижений не только в изучении самоубийства, но и в социологии в целом.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Последний и самый значительный по объему труд Дюркгейма - «Элемен</w:t>
      </w:r>
      <w:r>
        <w:rPr>
          <w:sz w:val="28"/>
        </w:rPr>
        <w:softHyphen/>
        <w:t>тарные формы религиозной жизни. Тотемическая система в Австралии». Исследование основано на анализе этнографических описаний жизни авст</w:t>
      </w:r>
      <w:r>
        <w:rPr>
          <w:sz w:val="28"/>
        </w:rPr>
        <w:softHyphen/>
        <w:t>ралийских аборигенов. Обращение к этим «элементарным» формам позво</w:t>
      </w:r>
      <w:r>
        <w:rPr>
          <w:sz w:val="28"/>
        </w:rPr>
        <w:softHyphen/>
        <w:t>ляет, с точки зрения автора, исследовать религию в «чистом виде», без последующих геологических и прочих наслоений. Дюркгейм поставил пе</w:t>
      </w:r>
      <w:r>
        <w:rPr>
          <w:sz w:val="28"/>
        </w:rPr>
        <w:softHyphen/>
        <w:t>ред собой цель, опираясь на этот материал, проанализировать социальные корни и социальные функции религии. Но по существу цель эта была гораз</w:t>
      </w:r>
      <w:r>
        <w:rPr>
          <w:sz w:val="28"/>
        </w:rPr>
        <w:softHyphen/>
        <w:t>до более широкой. Во-первых, вследствие широкой трактовки религиозных явлений эта работа превращалась в исследование социальных аспектов иде</w:t>
      </w:r>
      <w:r>
        <w:rPr>
          <w:sz w:val="28"/>
        </w:rPr>
        <w:softHyphen/>
        <w:t>ологии, ритуала, сакрализации и некоторых других явлений, выходящих за рамки собственно религии в традиционном понимании. Во-вторых, этот труд содержал в себе попытку построения социологии познания посредством вы</w:t>
      </w:r>
      <w:r>
        <w:rPr>
          <w:sz w:val="28"/>
        </w:rPr>
        <w:softHyphen/>
        <w:t>ведения основных категорий мышления из первобытных социальных отно</w:t>
      </w:r>
      <w:r>
        <w:rPr>
          <w:sz w:val="28"/>
        </w:rPr>
        <w:softHyphen/>
        <w:t>шений. Не случайно первоначально Дюркгейм намеревался назвать его «Элементарные формы мышления и религиозной жизни».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Дюркгейм отвергает определения религии через веру в бога (так как суще</w:t>
      </w:r>
      <w:r>
        <w:rPr>
          <w:sz w:val="28"/>
        </w:rPr>
        <w:softHyphen/>
        <w:t>ствуют религии без бога), через веру в сверхъестественное (последнее предпо</w:t>
      </w:r>
      <w:r>
        <w:rPr>
          <w:sz w:val="28"/>
        </w:rPr>
        <w:softHyphen/>
        <w:t>лагает противоположную веру – в естественное,</w:t>
      </w:r>
      <w:r>
        <w:rPr>
          <w:sz w:val="28"/>
          <w:lang w:val="en-US"/>
        </w:rPr>
        <w:t xml:space="preserve"> -</w:t>
      </w:r>
      <w:r>
        <w:rPr>
          <w:sz w:val="28"/>
        </w:rPr>
        <w:t>возникающую сравнительно недавно вместе с позитивной наукой) и т.п. Он происходит из того, что отличи</w:t>
      </w:r>
      <w:r>
        <w:rPr>
          <w:sz w:val="28"/>
        </w:rPr>
        <w:softHyphen/>
        <w:t xml:space="preserve">тельной чертой религиозных верований всегда является деление мира на две резко противоположные сферы: </w:t>
      </w:r>
      <w:r>
        <w:rPr>
          <w:i/>
          <w:sz w:val="28"/>
        </w:rPr>
        <w:t>священное</w:t>
      </w:r>
      <w:r>
        <w:rPr>
          <w:sz w:val="28"/>
        </w:rPr>
        <w:t xml:space="preserve"> и </w:t>
      </w:r>
      <w:r>
        <w:rPr>
          <w:i/>
          <w:sz w:val="28"/>
        </w:rPr>
        <w:t>светское.</w:t>
      </w:r>
      <w:r>
        <w:rPr>
          <w:sz w:val="28"/>
        </w:rPr>
        <w:t xml:space="preserve"> Круг священных объе</w:t>
      </w:r>
      <w:r>
        <w:rPr>
          <w:sz w:val="28"/>
        </w:rPr>
        <w:softHyphen/>
        <w:t>ктов не может быть определен заранее; любая</w:t>
      </w:r>
      <w:r>
        <w:rPr>
          <w:sz w:val="28"/>
          <w:lang w:val="en-US"/>
        </w:rPr>
        <w:t xml:space="preserve"> </w:t>
      </w:r>
      <w:r>
        <w:rPr>
          <w:sz w:val="28"/>
        </w:rPr>
        <w:t>вещь может стать священной, как необычная, так и самая заурядная. Дюркгейм определяет религию как «связ</w:t>
      </w:r>
      <w:r>
        <w:rPr>
          <w:sz w:val="28"/>
        </w:rPr>
        <w:softHyphen/>
        <w:t>ную систему верований н обрядов, относящихся к священным, то есть отде</w:t>
      </w:r>
      <w:r>
        <w:rPr>
          <w:sz w:val="28"/>
        </w:rPr>
        <w:softHyphen/>
        <w:t>ленным, запретным вещам; верований и обрядов, объединяющих в одну моральную общину, называемую церковью, всех, кто является их сторонника</w:t>
      </w:r>
      <w:r>
        <w:rPr>
          <w:sz w:val="28"/>
        </w:rPr>
        <w:softHyphen/>
        <w:t>ми».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Автор детально анализирует социальное происхождение тотемических верований, обрядов, их социальные функции. Будучи порождением общест</w:t>
      </w:r>
      <w:r>
        <w:rPr>
          <w:sz w:val="28"/>
        </w:rPr>
        <w:softHyphen/>
        <w:t>ва, религия укрепляет социальную сплоченность и формирует социальные идеалы. Религия – это символическое выражение общества; поэтому, покло</w:t>
      </w:r>
      <w:r>
        <w:rPr>
          <w:sz w:val="28"/>
        </w:rPr>
        <w:softHyphen/>
        <w:t>няясь тем или иным священным объектам, верующий в действительности поклоняется обществу - «реальному» объекту всех религиозных культов. Дюркгейм подчеркивает сходство между религиозными и гражданскими церемониями, он фиксирует внимание на общих чертах сакрализации как социального процесса. Поэтому его работа явилась вкладом не только в становление социологии религии в собственном смысле, но и в изучение гражданской религии и светских культов. Подобно предыдущим работам книга «Элементарные формы религиозной жизни» явилась выдающимся достижением социологической мысли; научное сообщество единодушно относит се к разряду социологической классики. Соответственно, бесспор</w:t>
      </w:r>
      <w:r>
        <w:rPr>
          <w:sz w:val="28"/>
        </w:rPr>
        <w:softHyphen/>
        <w:t>ным классиком социологии считается и ее автор.</w:t>
      </w:r>
    </w:p>
    <w:p w:rsidR="00B055BC" w:rsidRDefault="00B055BC">
      <w:pPr>
        <w:spacing w:before="220" w:line="240" w:lineRule="auto"/>
        <w:ind w:firstLine="0"/>
        <w:rPr>
          <w:b/>
          <w:sz w:val="28"/>
        </w:rPr>
      </w:pPr>
    </w:p>
    <w:p w:rsidR="00B055BC" w:rsidRDefault="00B055BC">
      <w:pPr>
        <w:spacing w:before="220" w:line="240" w:lineRule="auto"/>
        <w:ind w:firstLine="0"/>
        <w:rPr>
          <w:b/>
          <w:sz w:val="28"/>
        </w:rPr>
      </w:pPr>
    </w:p>
    <w:p w:rsidR="00B055BC" w:rsidRDefault="00B055BC">
      <w:pPr>
        <w:spacing w:before="220" w:line="360" w:lineRule="auto"/>
        <w:ind w:firstLine="0"/>
        <w:rPr>
          <w:sz w:val="28"/>
          <w:u w:val="single"/>
        </w:rPr>
      </w:pPr>
      <w:r>
        <w:rPr>
          <w:b/>
          <w:sz w:val="28"/>
          <w:u w:val="single"/>
        </w:rPr>
        <w:t>5. Итоги и выводы.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Дюркгейм - один из общепризнанных создателей социологии как нау</w:t>
      </w:r>
      <w:r>
        <w:rPr>
          <w:sz w:val="28"/>
        </w:rPr>
        <w:softHyphen/>
        <w:t>ки, как профессии и предмета преподавания. Влияние его идей присутст</w:t>
      </w:r>
      <w:r>
        <w:rPr>
          <w:sz w:val="28"/>
        </w:rPr>
        <w:softHyphen/>
        <w:t>вует в самых различных отраслях социологического знания: от общей социологической теории до сугубо эмпирических и прикладных исследо</w:t>
      </w:r>
      <w:r>
        <w:rPr>
          <w:sz w:val="28"/>
        </w:rPr>
        <w:softHyphen/>
        <w:t>ваний. Все более или менее значительные социологические теории XX в. так или иначе соотносились с теорией основателя Французской социологи</w:t>
      </w:r>
      <w:r>
        <w:rPr>
          <w:sz w:val="28"/>
        </w:rPr>
        <w:softHyphen/>
        <w:t>ческой школы. В самых разных странах мира формирование социологии происходило под воздействием дюркгеймовских идей.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 xml:space="preserve">Дюркгейм дал одно из наиболее развернутых и убедительных </w:t>
      </w:r>
      <w:r>
        <w:rPr>
          <w:i/>
          <w:sz w:val="28"/>
        </w:rPr>
        <w:t>онтоло</w:t>
      </w:r>
      <w:r>
        <w:rPr>
          <w:i/>
          <w:sz w:val="28"/>
        </w:rPr>
        <w:softHyphen/>
        <w:t>гических</w:t>
      </w:r>
      <w:r>
        <w:rPr>
          <w:sz w:val="28"/>
        </w:rPr>
        <w:t xml:space="preserve"> обоснований необходимости и возможности социологии как нау</w:t>
      </w:r>
      <w:r>
        <w:rPr>
          <w:sz w:val="28"/>
        </w:rPr>
        <w:softHyphen/>
        <w:t>ки. Он доказывал, что общество - это реальность особого рода, не сводимая ни к какой другой. Вместе с тем он подчеркивал, что эта реальность обла</w:t>
      </w:r>
      <w:r>
        <w:rPr>
          <w:sz w:val="28"/>
        </w:rPr>
        <w:softHyphen/>
        <w:t>дает столь же высокой прочностью и устойчивостью, что и природа, и так же, как природные явления, она не поддается произвольному манипули</w:t>
      </w:r>
      <w:r>
        <w:rPr>
          <w:sz w:val="28"/>
        </w:rPr>
        <w:softHyphen/>
        <w:t>рованию. Таким образом, Дюркгейм отстаивал необходимость осторожно</w:t>
      </w:r>
      <w:r>
        <w:rPr>
          <w:sz w:val="28"/>
        </w:rPr>
        <w:softHyphen/>
        <w:t>го и уважительного отношения к обществу в социальной практике, важность опоры на реальные спонтанные тенденции при воздействии на социаль</w:t>
      </w:r>
      <w:r>
        <w:rPr>
          <w:sz w:val="28"/>
        </w:rPr>
        <w:softHyphen/>
        <w:t>ные процессы.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>В связи с секуляризацией общественной жизни Дюркгейм видел в об</w:t>
      </w:r>
      <w:r>
        <w:rPr>
          <w:sz w:val="28"/>
        </w:rPr>
        <w:softHyphen/>
        <w:t>ществе ту сущность, которая взамен Бога санкционирует и обосновывает моральные ценности и нормы. «Между Богом и обществом надо сделать выбор, - говорил он. - Не стану рассматривать здесь доводы в пользу того или иного решения; оба они близки друг другу- Добавлю, что, с моей точки зрения, этот выбор не очень существен, так как я вижу в божестве только общество, преображенное и мыслимое символически».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Дюркгейм был склонен к сакрализации общества (освящению) общества как такового. Но этот изъян зачастую превращался в достоинство. Именно благодаря ему и в профессиональном, и в массовом сознании утверждался высокий онтологический статус общества, а вместе с тем - и науки об обще</w:t>
      </w:r>
      <w:r>
        <w:rPr>
          <w:sz w:val="28"/>
        </w:rPr>
        <w:softHyphen/>
        <w:t>стве - социологии.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 xml:space="preserve">Вслед за Контом Дюркгейм рассматривал общество главным образом как сферу </w:t>
      </w:r>
      <w:r>
        <w:rPr>
          <w:i/>
          <w:sz w:val="28"/>
        </w:rPr>
        <w:t>солидарности, сплоченности, согласия.</w:t>
      </w:r>
      <w:r>
        <w:rPr>
          <w:sz w:val="28"/>
        </w:rPr>
        <w:t xml:space="preserve"> Не случайно изучение согласия в социологии считается дюркгеймовской традицией.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Доказывая «нормальный» характер солидарности в обществе и «анормаль</w:t>
      </w:r>
      <w:r>
        <w:rPr>
          <w:sz w:val="28"/>
        </w:rPr>
        <w:softHyphen/>
        <w:t>ный» характер ее отсутствия, Дюркгейм в значительной мере выдавал желае</w:t>
      </w:r>
      <w:r>
        <w:rPr>
          <w:sz w:val="28"/>
        </w:rPr>
        <w:softHyphen/>
        <w:t>мое за действительное. За это он подвергался вполне обоснованной критике. Он чрезмерно оптимистично оценил реальность и перспективы «органичес</w:t>
      </w:r>
      <w:r>
        <w:rPr>
          <w:sz w:val="28"/>
        </w:rPr>
        <w:softHyphen/>
        <w:t>кой» солидарности и недооценил вероятность возникновения</w:t>
      </w:r>
      <w:r>
        <w:rPr>
          <w:sz w:val="28"/>
          <w:lang w:val="en-US"/>
        </w:rPr>
        <w:t xml:space="preserve"> </w:t>
      </w:r>
      <w:r>
        <w:rPr>
          <w:sz w:val="28"/>
        </w:rPr>
        <w:t>новых форм (или возрождения) «механической» солидарности в тоталитарных обществах.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Известно, что разделение труда не только порождает социальную соли</w:t>
      </w:r>
      <w:r>
        <w:rPr>
          <w:sz w:val="28"/>
        </w:rPr>
        <w:softHyphen/>
        <w:t>дарность; оно ведет к формированию специфических социальных групп со своими особыми, нередко конфликтующими интересами, Это обстоятель</w:t>
      </w:r>
      <w:r>
        <w:rPr>
          <w:sz w:val="28"/>
        </w:rPr>
        <w:softHyphen/>
        <w:t>ство справедливо подчеркивал Маркс. Тем не менее, акцент Дюркгейма на солидарности и согласии имел под собою во всяком случае не меньше ос</w:t>
      </w:r>
      <w:r>
        <w:rPr>
          <w:sz w:val="28"/>
        </w:rPr>
        <w:softHyphen/>
        <w:t>нования, чем акцент на роли борьбы и конфликта в обществе, свойственный теориям Маркса и социальных дарвинистов. Очевидно, что социальная солидарность - не менее, а, вероятнее всего, более «нормальное» и универ</w:t>
      </w:r>
      <w:r>
        <w:rPr>
          <w:sz w:val="28"/>
        </w:rPr>
        <w:softHyphen/>
        <w:t>сальное явление, чем социальный конфликт.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Важное значение в социологии Дюркгейма имела трактовка общества как преимущественно нравственной реальности. Как и для</w:t>
      </w:r>
      <w:r>
        <w:rPr>
          <w:sz w:val="28"/>
          <w:lang w:val="en-US"/>
        </w:rPr>
        <w:t xml:space="preserve"> K</w:t>
      </w:r>
      <w:r>
        <w:rPr>
          <w:sz w:val="28"/>
        </w:rPr>
        <w:t>онта</w:t>
      </w:r>
      <w:r>
        <w:rPr>
          <w:sz w:val="28"/>
          <w:lang w:val="en-US"/>
        </w:rPr>
        <w:t>,</w:t>
      </w:r>
      <w:r>
        <w:rPr>
          <w:sz w:val="28"/>
        </w:rPr>
        <w:t xml:space="preserve"> соци</w:t>
      </w:r>
      <w:r>
        <w:rPr>
          <w:sz w:val="28"/>
        </w:rPr>
        <w:softHyphen/>
        <w:t>альный вопрос для него был не столько экономико-политическим, сколько нравственно-религиозным вопросом. Мораль Дюркгейм понимал как пра</w:t>
      </w:r>
      <w:r>
        <w:rPr>
          <w:sz w:val="28"/>
        </w:rPr>
        <w:softHyphen/>
        <w:t>ктическую, действенную, реальную силу; все, что не имеет серьезного нрав</w:t>
      </w:r>
      <w:r>
        <w:rPr>
          <w:sz w:val="28"/>
        </w:rPr>
        <w:softHyphen/>
        <w:t>ственного основания, с его точки зрения, носит непрочный и временный характер. Поэтому он считал, что политические революции - это кровавые театральные действа, которые мало что изменяют в социальных системах. Для того чтобы политические преобразования действительно вызвали социальные изменения, они должны выразить и затронуть глубинные нрав</w:t>
      </w:r>
      <w:r>
        <w:rPr>
          <w:sz w:val="28"/>
        </w:rPr>
        <w:softHyphen/>
        <w:t>ственные ценности и устремления общества.</w:t>
      </w:r>
    </w:p>
    <w:p w:rsidR="00B055BC" w:rsidRDefault="00B055BC">
      <w:pPr>
        <w:pStyle w:val="FR1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i w:val="0"/>
          <w:sz w:val="28"/>
        </w:rPr>
        <w:t xml:space="preserve">   Дюркгейм внес важнейший вклад в понимание</w:t>
      </w:r>
      <w:r>
        <w:rPr>
          <w:rFonts w:ascii="Times New Roman" w:hAnsi="Times New Roman"/>
          <w:b w:val="0"/>
          <w:i w:val="0"/>
          <w:smallCaps/>
          <w:sz w:val="28"/>
        </w:rPr>
        <w:t xml:space="preserve"> </w:t>
      </w:r>
      <w:r>
        <w:rPr>
          <w:rFonts w:ascii="Times New Roman" w:hAnsi="Times New Roman"/>
          <w:b w:val="0"/>
          <w:i w:val="0"/>
          <w:sz w:val="28"/>
        </w:rPr>
        <w:t>общества как ценностно-нормативной системы. Он подчеркивал, что социальное поведение всегда ре</w:t>
      </w:r>
      <w:r>
        <w:rPr>
          <w:rFonts w:ascii="Times New Roman" w:hAnsi="Times New Roman"/>
          <w:b w:val="0"/>
          <w:i w:val="0"/>
          <w:sz w:val="28"/>
        </w:rPr>
        <w:softHyphen/>
        <w:t>гулируется некоторым набором</w:t>
      </w:r>
      <w:r>
        <w:rPr>
          <w:rFonts w:ascii="Times New Roman" w:hAnsi="Times New Roman"/>
          <w:b w:val="0"/>
          <w:i w:val="0"/>
          <w:sz w:val="28"/>
          <w:lang w:val="en-US"/>
        </w:rPr>
        <w:t xml:space="preserve"> пpa</w:t>
      </w:r>
      <w:r>
        <w:rPr>
          <w:rFonts w:ascii="Times New Roman" w:hAnsi="Times New Roman"/>
          <w:b w:val="0"/>
          <w:i w:val="0"/>
          <w:sz w:val="28"/>
        </w:rPr>
        <w:t xml:space="preserve">вил </w:t>
      </w:r>
      <w:r>
        <w:rPr>
          <w:rFonts w:ascii="Times New Roman" w:hAnsi="Times New Roman"/>
          <w:b w:val="0"/>
          <w:i w:val="0"/>
          <w:sz w:val="28"/>
          <w:lang w:val="en-US"/>
        </w:rPr>
        <w:t>,</w:t>
      </w:r>
      <w:r>
        <w:rPr>
          <w:rFonts w:ascii="Times New Roman" w:hAnsi="Times New Roman"/>
          <w:b w:val="0"/>
          <w:i w:val="0"/>
          <w:sz w:val="28"/>
        </w:rPr>
        <w:t xml:space="preserve"> которые являются одновременно обязательными и привлекательными, должными и желательными. Правда, Дюркгейм недооценивал тот факт, что различные социальные</w:t>
      </w:r>
      <w:r>
        <w:rPr>
          <w:rFonts w:ascii="Times New Roman" w:hAnsi="Times New Roman"/>
          <w:b w:val="0"/>
          <w:i w:val="0"/>
          <w:sz w:val="28"/>
          <w:lang w:val="en-US"/>
        </w:rPr>
        <w:t xml:space="preserve"> </w:t>
      </w:r>
      <w:r>
        <w:rPr>
          <w:rFonts w:ascii="Times New Roman" w:hAnsi="Times New Roman"/>
          <w:b w:val="0"/>
          <w:i w:val="0"/>
          <w:sz w:val="28"/>
        </w:rPr>
        <w:t>группы зачастую по-разному интерпретируют одни и те же нормы и ценности. Но он прекрасно выразил значение кризисов, нарушений и пустот в ценностно-нормативной системе общества, введя</w:t>
      </w:r>
      <w:r>
        <w:rPr>
          <w:rFonts w:ascii="Times New Roman" w:hAnsi="Times New Roman"/>
          <w:b w:val="0"/>
          <w:sz w:val="28"/>
        </w:rPr>
        <w:t xml:space="preserve"> в социологию очень важное понятие </w:t>
      </w:r>
      <w:r>
        <w:rPr>
          <w:rFonts w:ascii="Times New Roman" w:hAnsi="Times New Roman"/>
          <w:b w:val="0"/>
          <w:i w:val="0"/>
          <w:sz w:val="28"/>
        </w:rPr>
        <w:t>аномии.</w:t>
      </w:r>
    </w:p>
    <w:p w:rsidR="00B055BC" w:rsidRDefault="00B055BC">
      <w:pPr>
        <w:rPr>
          <w:sz w:val="28"/>
        </w:rPr>
      </w:pPr>
      <w:r>
        <w:rPr>
          <w:sz w:val="28"/>
        </w:rPr>
        <w:t xml:space="preserve">В </w:t>
      </w:r>
      <w:r>
        <w:rPr>
          <w:i/>
          <w:sz w:val="28"/>
        </w:rPr>
        <w:t>эпистемологическом</w:t>
      </w:r>
      <w:r>
        <w:rPr>
          <w:sz w:val="28"/>
        </w:rPr>
        <w:t xml:space="preserve"> аспекте вклад Дюркгейма был не менее значителен, чем в онтологическом. Он убедительно применил к сфере социологического знания принципы научного рационализма. Его исследования представляют собой образец сочетания теоретического и эмпирического подходов к изучению социальных явлений. Дюркгейм явился родоначальником структурно-функционального анализа в социологии: он исследовал социальные факты под углом зрения их функций в конкретных социальных сис</w:t>
      </w:r>
      <w:r>
        <w:rPr>
          <w:sz w:val="28"/>
        </w:rPr>
        <w:softHyphen/>
        <w:t>темах. Вместе с тем он не отказался полностью от сравнительно-исторической и эволюционистской методологии сравнивая между собой различные типы обществ и рассматривая сложные общества как комбинации одних и тех же простых элементарных единиц.</w:t>
      </w:r>
    </w:p>
    <w:p w:rsidR="00B055BC" w:rsidRDefault="00B055BC">
      <w:pPr>
        <w:rPr>
          <w:sz w:val="28"/>
        </w:rPr>
      </w:pPr>
      <w:r>
        <w:rPr>
          <w:sz w:val="28"/>
        </w:rPr>
        <w:t>Дюркгейм разработал методологические принципы социологической мышления, конкретные методы, правила и процедуры, касающиеся определения, наблюдения, объяснения социальных явлений, научного доказа</w:t>
      </w:r>
      <w:r>
        <w:rPr>
          <w:sz w:val="28"/>
        </w:rPr>
        <w:softHyphen/>
        <w:t>тельства и т. д. Он внес вклад в самые разные отрасли социологическою знания: в общую теорию, в частные теории, в исследование отдельных сфер и явлений социальной жизни: морали, права, отклоняющегося поведения. семьи, воспитания, религии, ритуала и т. д.</w:t>
      </w:r>
    </w:p>
    <w:p w:rsidR="00B055BC" w:rsidRDefault="00B055BC">
      <w:pPr>
        <w:rPr>
          <w:sz w:val="28"/>
        </w:rPr>
      </w:pPr>
      <w:r>
        <w:rPr>
          <w:sz w:val="28"/>
        </w:rPr>
        <w:t>Провозгласив основным принципом своей методологии необходимость изучать социальные факты как вещи, он отстаивал взгляд на социологию как на строгую объективную науку, свободную от всякого рода идеологи</w:t>
      </w:r>
      <w:r>
        <w:rPr>
          <w:sz w:val="28"/>
        </w:rPr>
        <w:softHyphen/>
        <w:t>ческих предрассудков и умозрительных спекуляций. Безусловно, в его вере в науку было немало наивного и утопического. Но, тем не менее, эта вера, опиравшаяся на глубокую логическую аргументацию и собственные науч</w:t>
      </w:r>
      <w:r>
        <w:rPr>
          <w:sz w:val="28"/>
        </w:rPr>
        <w:softHyphen/>
        <w:t>ные исследования Дюркгейма, сыграла огромную роль в становлении со</w:t>
      </w:r>
      <w:r>
        <w:rPr>
          <w:sz w:val="28"/>
        </w:rPr>
        <w:softHyphen/>
        <w:t>циологии, признании ее научного статуса и авторитета.</w:t>
      </w:r>
    </w:p>
    <w:p w:rsidR="00B055BC" w:rsidRDefault="00B055BC">
      <w:pPr>
        <w:rPr>
          <w:sz w:val="28"/>
        </w:rPr>
      </w:pPr>
      <w:r>
        <w:rPr>
          <w:sz w:val="28"/>
        </w:rPr>
        <w:t>Дюркгейм внес важнейший вклад в становление и утверждение профес</w:t>
      </w:r>
      <w:r>
        <w:rPr>
          <w:sz w:val="28"/>
        </w:rPr>
        <w:softHyphen/>
        <w:t xml:space="preserve">сиональной социологической </w:t>
      </w:r>
      <w:r>
        <w:rPr>
          <w:i/>
          <w:sz w:val="28"/>
        </w:rPr>
        <w:t>этики.</w:t>
      </w:r>
      <w:r>
        <w:rPr>
          <w:sz w:val="28"/>
        </w:rPr>
        <w:t xml:space="preserve"> В своих трудах он доказывал особое значение профессиональной этики в современном обществе. Своей собст</w:t>
      </w:r>
      <w:r>
        <w:rPr>
          <w:sz w:val="28"/>
        </w:rPr>
        <w:softHyphen/>
        <w:t>венной деятельностью он демонстрировал высокий образец этой этики в сфере социальной науки. Дюркгейм исходил из необходимости практичес</w:t>
      </w:r>
      <w:r>
        <w:rPr>
          <w:sz w:val="28"/>
        </w:rPr>
        <w:softHyphen/>
        <w:t>кой ориентации социологического знания. Но для того чтобы эта ориентация могла осуществиться, для того чтобы социология приносила пользу общест</w:t>
      </w:r>
      <w:r>
        <w:rPr>
          <w:sz w:val="28"/>
        </w:rPr>
        <w:softHyphen/>
        <w:t>ву, он считал необходимым в процессе познания отделять профессиональ</w:t>
      </w:r>
      <w:r>
        <w:rPr>
          <w:sz w:val="28"/>
        </w:rPr>
        <w:softHyphen/>
        <w:t>ную этику социолога от гражданской этики, познавательные ценности - от любых других.</w:t>
      </w:r>
    </w:p>
    <w:p w:rsidR="00B055BC" w:rsidRDefault="00B055BC">
      <w:pPr>
        <w:rPr>
          <w:sz w:val="28"/>
        </w:rPr>
      </w:pPr>
      <w:r>
        <w:rPr>
          <w:sz w:val="28"/>
        </w:rPr>
        <w:t>Будучи противником растворения познавательных ценностей в иных, Дюркгейм одновременно был противником растворения социологического подхода в подходах, свойственных другим наукам. Это ревнивое стремление обосновать и отстоять самостоятельность социологии сочеталось у него с решительным неприятием дилетантизма в этой науке, компрометировавше</w:t>
      </w:r>
      <w:r>
        <w:rPr>
          <w:sz w:val="28"/>
        </w:rPr>
        <w:softHyphen/>
        <w:t>го ее в глазах ученых и широкой публики: ведь в то время, как, впрочем, и теперь, под рубрикой или заглавием «социология» нередко фигурировало все, что угодно. Социологическая этика Дюркгейма - это этика честного, непред</w:t>
      </w:r>
      <w:r>
        <w:rPr>
          <w:sz w:val="28"/>
        </w:rPr>
        <w:softHyphen/>
        <w:t>взятого и компетентного исследования.</w:t>
      </w:r>
    </w:p>
    <w:p w:rsidR="00B055BC" w:rsidRDefault="00B055BC">
      <w:pPr>
        <w:ind w:firstLine="260"/>
        <w:rPr>
          <w:sz w:val="28"/>
        </w:rPr>
      </w:pPr>
      <w:r>
        <w:rPr>
          <w:sz w:val="28"/>
        </w:rPr>
        <w:t xml:space="preserve">В </w:t>
      </w:r>
      <w:r>
        <w:rPr>
          <w:i/>
          <w:sz w:val="28"/>
        </w:rPr>
        <w:t>институционально - организационном аспекте</w:t>
      </w:r>
      <w:r>
        <w:rPr>
          <w:sz w:val="28"/>
        </w:rPr>
        <w:t xml:space="preserve"> вклад Дюркгейма в социологию был также необычайно велик. Именно благодаря ему социо</w:t>
      </w:r>
      <w:r>
        <w:rPr>
          <w:sz w:val="28"/>
        </w:rPr>
        <w:softHyphen/>
        <w:t>логия во Франции стала университетской дисциплиной. Он одним из пер</w:t>
      </w:r>
      <w:r>
        <w:rPr>
          <w:sz w:val="28"/>
        </w:rPr>
        <w:softHyphen/>
        <w:t>вых в мире, если не первым, стал читать лекционные курсы по социологии. В университетах Бордо и Парижа он создал первые в стране социологиче</w:t>
      </w:r>
      <w:r>
        <w:rPr>
          <w:sz w:val="28"/>
        </w:rPr>
        <w:softHyphen/>
        <w:t>ские кафедры.</w:t>
      </w:r>
    </w:p>
    <w:p w:rsidR="00B055BC" w:rsidRDefault="00B055BC">
      <w:pPr>
        <w:ind w:firstLine="260"/>
        <w:rPr>
          <w:sz w:val="28"/>
        </w:rPr>
      </w:pPr>
      <w:r>
        <w:rPr>
          <w:sz w:val="28"/>
        </w:rPr>
        <w:t>Дюркгейм был основателем и редактором одного из первых в мире со</w:t>
      </w:r>
      <w:r>
        <w:rPr>
          <w:sz w:val="28"/>
        </w:rPr>
        <w:softHyphen/>
        <w:t>циологических журналов - «Социологический ежегодник» (12 томов, 1898-1913). Ему удалось привлечь к сотрудничеству в журнале видных пред</w:t>
      </w:r>
      <w:r>
        <w:rPr>
          <w:sz w:val="28"/>
        </w:rPr>
        <w:softHyphen/>
        <w:t>ставителей социальных наук. Сотрудники журнала, объединенные привер</w:t>
      </w:r>
      <w:r>
        <w:rPr>
          <w:sz w:val="28"/>
        </w:rPr>
        <w:softHyphen/>
        <w:t>женностью дюркгеймовским идеям, составили сплоченный коллектив исследователей, получивший название Французская социологическая шко</w:t>
      </w:r>
      <w:r>
        <w:rPr>
          <w:sz w:val="28"/>
        </w:rPr>
        <w:softHyphen/>
        <w:t>ла, или школа Дюркгейма.</w:t>
      </w:r>
    </w:p>
    <w:p w:rsidR="00B055BC" w:rsidRDefault="00B055BC">
      <w:pPr>
        <w:ind w:firstLine="260"/>
        <w:rPr>
          <w:sz w:val="28"/>
        </w:rPr>
      </w:pPr>
      <w:r>
        <w:rPr>
          <w:sz w:val="28"/>
        </w:rPr>
        <w:t>Школа отличалась относительно высокой степенью сплоченности, ос</w:t>
      </w:r>
      <w:r>
        <w:rPr>
          <w:sz w:val="28"/>
        </w:rPr>
        <w:softHyphen/>
        <w:t>нованной на общности теоретических и социально-политических взглядов, активной работе в журнале, разделении труда и специализации в опреде</w:t>
      </w:r>
      <w:r>
        <w:rPr>
          <w:sz w:val="28"/>
        </w:rPr>
        <w:softHyphen/>
        <w:t>ленных предметных областях, научном авторитете Дюркгейма, дружеских</w:t>
      </w:r>
    </w:p>
    <w:p w:rsidR="00B055BC" w:rsidRDefault="00B055BC">
      <w:pPr>
        <w:spacing w:before="60" w:line="240" w:lineRule="auto"/>
        <w:ind w:firstLine="0"/>
        <w:rPr>
          <w:sz w:val="28"/>
        </w:rPr>
      </w:pPr>
      <w:r>
        <w:rPr>
          <w:sz w:val="28"/>
        </w:rPr>
        <w:t>связях и т. д.</w:t>
      </w:r>
    </w:p>
    <w:p w:rsidR="00B055BC" w:rsidRDefault="00B055BC">
      <w:pPr>
        <w:ind w:firstLine="260"/>
        <w:rPr>
          <w:sz w:val="28"/>
        </w:rPr>
      </w:pPr>
      <w:r>
        <w:rPr>
          <w:sz w:val="28"/>
        </w:rPr>
        <w:t>Среди участников школы были видные ученые: социолог и этнолог Мар</w:t>
      </w:r>
      <w:r>
        <w:rPr>
          <w:sz w:val="28"/>
        </w:rPr>
        <w:softHyphen/>
        <w:t>сель Мосс (возглавивший школу после смерти ее основателя); социологи С. Бугле, Ж. Дави, М. Хальбвакс; экономист Ф. Симиан; правоведы Э. Леви, Ж. Рей, П. Ювелен; лингвисты А. Мейе, Ф. Брюно, Ж. Вандриес; синолог М. Гране и др.</w:t>
      </w:r>
    </w:p>
    <w:p w:rsidR="00B055BC" w:rsidRDefault="00B055BC">
      <w:pPr>
        <w:ind w:firstLine="260"/>
        <w:rPr>
          <w:sz w:val="28"/>
        </w:rPr>
      </w:pPr>
      <w:r>
        <w:rPr>
          <w:sz w:val="28"/>
        </w:rPr>
        <w:t>Коллективная форма научной работы, характерная для школы Дюрк</w:t>
      </w:r>
      <w:r>
        <w:rPr>
          <w:sz w:val="28"/>
        </w:rPr>
        <w:softHyphen/>
        <w:t>гейма, была новым явлением в академической сфере, существенно отли</w:t>
      </w:r>
      <w:r>
        <w:rPr>
          <w:sz w:val="28"/>
        </w:rPr>
        <w:softHyphen/>
        <w:t>чавшимся от прежних форм, основанных исключительно на отношении «учитель-ученик». Это был именно коллектив исследователей, каждый из которых, разделяя с другими некоторые общие теоретические воззрения, в то же время сохранял свою самостоятельность и творческую индиви</w:t>
      </w:r>
      <w:r>
        <w:rPr>
          <w:sz w:val="28"/>
        </w:rPr>
        <w:softHyphen/>
        <w:t>дуальность.</w:t>
      </w:r>
    </w:p>
    <w:p w:rsidR="00B055BC" w:rsidRDefault="00B055BC">
      <w:pPr>
        <w:spacing w:line="240" w:lineRule="auto"/>
        <w:ind w:firstLine="260"/>
        <w:rPr>
          <w:sz w:val="28"/>
        </w:rPr>
      </w:pPr>
      <w:r>
        <w:rPr>
          <w:sz w:val="28"/>
        </w:rPr>
        <w:t xml:space="preserve">Наряду со школой Дюркгейма во французской социологии конца      </w:t>
      </w:r>
      <w:r>
        <w:rPr>
          <w:sz w:val="28"/>
          <w:lang w:val="en-US"/>
        </w:rPr>
        <w:t>19</w:t>
      </w:r>
      <w:r>
        <w:rPr>
          <w:sz w:val="28"/>
        </w:rPr>
        <w:t xml:space="preserve">-начала 20 в. существовали и другие, конкурирующие направления: школы «социальной </w:t>
      </w:r>
      <w:r>
        <w:rPr>
          <w:i/>
          <w:sz w:val="28"/>
        </w:rPr>
        <w:t>науки» к</w:t>
      </w:r>
      <w:r>
        <w:rPr>
          <w:sz w:val="28"/>
        </w:rPr>
        <w:t xml:space="preserve"> «социальной реформы», следовавшие традициям        Ф. Ле Пле; органицистское и психологическое направления, объединенные вокруг выходившего во Франции «Международного обозрения социологии»      (с</w:t>
      </w:r>
      <w:r>
        <w:rPr>
          <w:sz w:val="28"/>
          <w:lang w:val="en-US"/>
        </w:rPr>
        <w:t xml:space="preserve"> I</w:t>
      </w:r>
      <w:r>
        <w:rPr>
          <w:sz w:val="28"/>
        </w:rPr>
        <w:t>8</w:t>
      </w:r>
      <w:r>
        <w:rPr>
          <w:sz w:val="28"/>
          <w:lang w:val="en-US"/>
        </w:rPr>
        <w:t>93</w:t>
      </w:r>
      <w:r>
        <w:rPr>
          <w:sz w:val="28"/>
        </w:rPr>
        <w:t xml:space="preserve"> г.); «католическая» социология. Но именно дюркгеймовская школа занимала ключевые позиции во французской академической системе вплоть до начала второй мировой воины. Правда, к 30-м годам она уже не предста</w:t>
      </w:r>
      <w:r>
        <w:rPr>
          <w:sz w:val="28"/>
        </w:rPr>
        <w:softHyphen/>
        <w:t>вляла собой единого целого. В середине 20-х годов Марсель Мосс пред</w:t>
      </w:r>
      <w:r>
        <w:rPr>
          <w:sz w:val="28"/>
        </w:rPr>
        <w:softHyphen/>
        <w:t xml:space="preserve">принимает попытку возобновить издание «Социологического ежегодника», но ему удается выпустить только два тома (1925, 1927 гг.). В выходящей с </w:t>
      </w:r>
      <w:smartTag w:uri="urn:schemas-microsoft-com:office:smarttags" w:element="metricconverter">
        <w:smartTagPr>
          <w:attr w:name="ProductID" w:val="1949 г"/>
        </w:smartTagPr>
        <w:r>
          <w:rPr>
            <w:sz w:val="28"/>
          </w:rPr>
          <w:t>1949 г</w:t>
        </w:r>
      </w:smartTag>
      <w:r>
        <w:rPr>
          <w:sz w:val="28"/>
        </w:rPr>
        <w:t>. третьей серии «Социологического ежегодника» характерные черты школы утрачены, и дюркгеймовская традиция сосуществует с другими.</w:t>
      </w:r>
    </w:p>
    <w:p w:rsidR="00B055BC" w:rsidRDefault="00B055BC">
      <w:pPr>
        <w:spacing w:line="240" w:lineRule="auto"/>
        <w:rPr>
          <w:sz w:val="28"/>
        </w:rPr>
      </w:pPr>
      <w:r>
        <w:rPr>
          <w:sz w:val="28"/>
        </w:rPr>
        <w:t>В последние десятилетия наследие Дюркгейма и его школы в разных странах активно исследуется, интерпретируется и переосмысливается. На</w:t>
      </w:r>
      <w:r>
        <w:rPr>
          <w:sz w:val="28"/>
        </w:rPr>
        <w:softHyphen/>
        <w:t>учное сообщество продолжает считать это наследие актуальным и плодо</w:t>
      </w:r>
      <w:r>
        <w:rPr>
          <w:sz w:val="28"/>
        </w:rPr>
        <w:softHyphen/>
        <w:t>творным для развития социологического знания.</w:t>
      </w: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  <w:r>
        <w:rPr>
          <w:b/>
          <w:bCs/>
          <w:iCs/>
          <w:color w:val="FFFFFF"/>
          <w:sz w:val="28"/>
          <w:u w:val="single"/>
        </w:rPr>
        <w:t xml:space="preserve">                                </w:t>
      </w: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rPr>
          <w:b/>
          <w:bCs/>
          <w:iCs/>
          <w:color w:val="FFFFFF"/>
          <w:sz w:val="28"/>
          <w:u w:val="single"/>
        </w:rPr>
      </w:pPr>
    </w:p>
    <w:p w:rsidR="00B055BC" w:rsidRDefault="00B055BC">
      <w:pPr>
        <w:spacing w:before="220" w:line="480" w:lineRule="auto"/>
        <w:jc w:val="center"/>
        <w:rPr>
          <w:b/>
          <w:bCs/>
          <w:iCs/>
          <w:sz w:val="28"/>
          <w:u w:val="single"/>
        </w:rPr>
      </w:pPr>
      <w:r>
        <w:rPr>
          <w:b/>
          <w:bCs/>
          <w:iCs/>
          <w:sz w:val="28"/>
          <w:u w:val="single"/>
        </w:rPr>
        <w:t>Литература.</w:t>
      </w:r>
    </w:p>
    <w:p w:rsidR="00B055BC" w:rsidRDefault="00B055BC">
      <w:pPr>
        <w:spacing w:line="360" w:lineRule="auto"/>
        <w:ind w:left="240" w:hanging="240"/>
        <w:rPr>
          <w:sz w:val="28"/>
        </w:rPr>
      </w:pPr>
      <w:r>
        <w:rPr>
          <w:sz w:val="28"/>
        </w:rPr>
        <w:t>1.</w:t>
      </w:r>
      <w:r>
        <w:rPr>
          <w:i/>
          <w:sz w:val="28"/>
        </w:rPr>
        <w:t>Эспинас А.</w:t>
      </w:r>
      <w:r>
        <w:rPr>
          <w:sz w:val="28"/>
        </w:rPr>
        <w:t xml:space="preserve"> Социальная жизнь животных. СПб., 1882.</w:t>
      </w:r>
    </w:p>
    <w:p w:rsidR="00B055BC" w:rsidRDefault="00B055BC">
      <w:pPr>
        <w:spacing w:line="360" w:lineRule="auto"/>
        <w:ind w:left="240" w:hanging="240"/>
        <w:rPr>
          <w:sz w:val="28"/>
        </w:rPr>
      </w:pPr>
      <w:r>
        <w:rPr>
          <w:sz w:val="28"/>
        </w:rPr>
        <w:t xml:space="preserve">2. </w:t>
      </w:r>
      <w:r>
        <w:rPr>
          <w:i/>
          <w:sz w:val="28"/>
        </w:rPr>
        <w:t xml:space="preserve">Дюркгейм Э. </w:t>
      </w:r>
      <w:r>
        <w:rPr>
          <w:b/>
          <w:bCs/>
          <w:iCs/>
          <w:sz w:val="28"/>
        </w:rPr>
        <w:t>О</w:t>
      </w:r>
      <w:r>
        <w:rPr>
          <w:sz w:val="28"/>
        </w:rPr>
        <w:t xml:space="preserve"> разделении общественного труда. Метод социологии. М„ 1991.</w:t>
      </w:r>
    </w:p>
    <w:p w:rsidR="00B055BC" w:rsidRDefault="00B055BC">
      <w:pPr>
        <w:spacing w:line="360" w:lineRule="auto"/>
        <w:ind w:left="380" w:hanging="380"/>
        <w:rPr>
          <w:sz w:val="28"/>
        </w:rPr>
      </w:pPr>
      <w:r>
        <w:rPr>
          <w:sz w:val="28"/>
        </w:rPr>
        <w:t xml:space="preserve">3. </w:t>
      </w:r>
      <w:r>
        <w:rPr>
          <w:i/>
          <w:sz w:val="28"/>
        </w:rPr>
        <w:t>Вундт В.</w:t>
      </w:r>
      <w:r>
        <w:rPr>
          <w:sz w:val="28"/>
        </w:rPr>
        <w:t xml:space="preserve"> Проблемы психологии народов. М., 1912.</w:t>
      </w:r>
    </w:p>
    <w:p w:rsidR="00B055BC" w:rsidRDefault="00B055BC">
      <w:pPr>
        <w:spacing w:line="360" w:lineRule="auto"/>
        <w:ind w:left="380" w:hanging="380"/>
        <w:rPr>
          <w:sz w:val="28"/>
        </w:rPr>
      </w:pPr>
      <w:r>
        <w:rPr>
          <w:sz w:val="28"/>
        </w:rPr>
        <w:t xml:space="preserve">4. </w:t>
      </w:r>
      <w:r>
        <w:rPr>
          <w:i/>
          <w:sz w:val="28"/>
        </w:rPr>
        <w:t>Ярошевский М. Г.</w:t>
      </w:r>
      <w:r>
        <w:rPr>
          <w:sz w:val="28"/>
        </w:rPr>
        <w:t xml:space="preserve"> Психология в XX столетии. М., 1974.</w:t>
      </w:r>
    </w:p>
    <w:p w:rsidR="00B055BC" w:rsidRDefault="00B055BC">
      <w:pPr>
        <w:spacing w:line="360" w:lineRule="auto"/>
        <w:ind w:firstLine="0"/>
        <w:rPr>
          <w:sz w:val="28"/>
        </w:rPr>
      </w:pPr>
      <w:r>
        <w:rPr>
          <w:b/>
          <w:bCs/>
          <w:iCs/>
          <w:sz w:val="28"/>
        </w:rPr>
        <w:t>5</w:t>
      </w:r>
      <w:r>
        <w:rPr>
          <w:i/>
          <w:sz w:val="28"/>
        </w:rPr>
        <w:t>.Дюркгеим Э.</w:t>
      </w:r>
      <w:r>
        <w:rPr>
          <w:sz w:val="28"/>
        </w:rPr>
        <w:t xml:space="preserve"> Ценностные и «реальные» суждения // Дюркгейм Э. </w:t>
      </w:r>
      <w:r>
        <w:rPr>
          <w:sz w:val="28"/>
        </w:rPr>
        <w:tab/>
        <w:t>Социология. Ее предмет, метод, предназначение. М., 1995.</w:t>
      </w:r>
    </w:p>
    <w:p w:rsidR="00B055BC" w:rsidRDefault="00B055BC">
      <w:pPr>
        <w:spacing w:line="360" w:lineRule="auto"/>
        <w:ind w:firstLine="0"/>
        <w:rPr>
          <w:sz w:val="28"/>
        </w:rPr>
      </w:pPr>
      <w:r>
        <w:rPr>
          <w:b/>
          <w:bCs/>
          <w:sz w:val="28"/>
        </w:rPr>
        <w:t>6</w:t>
      </w:r>
      <w:r>
        <w:rPr>
          <w:sz w:val="28"/>
        </w:rPr>
        <w:t>.</w:t>
      </w:r>
      <w:r>
        <w:rPr>
          <w:i/>
          <w:sz w:val="28"/>
        </w:rPr>
        <w:t>Дюркгейм Э.</w:t>
      </w:r>
      <w:r>
        <w:rPr>
          <w:sz w:val="28"/>
        </w:rPr>
        <w:t xml:space="preserve"> Социология и социальные науки // Дюркгейм Э. Социо</w:t>
      </w:r>
      <w:r>
        <w:rPr>
          <w:sz w:val="28"/>
        </w:rPr>
        <w:softHyphen/>
        <w:t>логия. Ее предмет, метод, предназначение. М., 1995.</w:t>
      </w:r>
    </w:p>
    <w:p w:rsidR="00B055BC" w:rsidRDefault="00B055BC">
      <w:pPr>
        <w:spacing w:line="360" w:lineRule="auto"/>
        <w:ind w:left="380" w:hanging="380"/>
        <w:rPr>
          <w:sz w:val="28"/>
        </w:rPr>
      </w:pPr>
      <w:r>
        <w:rPr>
          <w:sz w:val="28"/>
        </w:rPr>
        <w:t xml:space="preserve">7. </w:t>
      </w:r>
      <w:r>
        <w:rPr>
          <w:i/>
          <w:sz w:val="28"/>
        </w:rPr>
        <w:t>Дюркгейм Э.</w:t>
      </w:r>
      <w:r>
        <w:rPr>
          <w:sz w:val="28"/>
        </w:rPr>
        <w:t xml:space="preserve"> Самоубийство. Социологический этюд. СПб., 1912.</w:t>
      </w:r>
    </w:p>
    <w:p w:rsidR="00B055BC" w:rsidRDefault="00B055BC">
      <w:pPr>
        <w:spacing w:line="360" w:lineRule="auto"/>
        <w:ind w:left="380" w:hanging="380"/>
        <w:rPr>
          <w:sz w:val="28"/>
        </w:rPr>
      </w:pPr>
      <w:r>
        <w:rPr>
          <w:sz w:val="28"/>
        </w:rPr>
        <w:t xml:space="preserve">8. </w:t>
      </w:r>
      <w:r>
        <w:rPr>
          <w:i/>
          <w:sz w:val="28"/>
        </w:rPr>
        <w:t>Дюркгейм Э. и Мосс М.</w:t>
      </w:r>
      <w:r>
        <w:rPr>
          <w:sz w:val="28"/>
        </w:rPr>
        <w:t xml:space="preserve"> О некоторых первобытных формах класси</w:t>
      </w:r>
      <w:r>
        <w:rPr>
          <w:sz w:val="28"/>
        </w:rPr>
        <w:softHyphen/>
        <w:t>фикации. К исследованию коллективных представлений. // Мосс М. Общества. Обмен. Личность. Труды по социальной антропологии. М„ 1996.</w:t>
      </w:r>
    </w:p>
    <w:p w:rsidR="00B055BC" w:rsidRDefault="00B055BC">
      <w:pPr>
        <w:spacing w:line="240" w:lineRule="auto"/>
        <w:ind w:left="380" w:hanging="380"/>
        <w:rPr>
          <w:sz w:val="28"/>
        </w:rPr>
      </w:pPr>
      <w:r>
        <w:rPr>
          <w:sz w:val="28"/>
        </w:rPr>
        <w:t>9. Социология сегодня. Проблемы и перспективы. М., 1965.</w:t>
      </w:r>
    </w:p>
    <w:p w:rsidR="00B055BC" w:rsidRDefault="00B055BC">
      <w:pPr>
        <w:spacing w:line="240" w:lineRule="auto"/>
        <w:rPr>
          <w:sz w:val="28"/>
        </w:rPr>
      </w:pPr>
    </w:p>
    <w:p w:rsidR="00B055BC" w:rsidRDefault="00B055BC">
      <w:pPr>
        <w:spacing w:before="200" w:line="240" w:lineRule="auto"/>
        <w:ind w:firstLine="0"/>
        <w:rPr>
          <w:sz w:val="28"/>
        </w:rPr>
      </w:pPr>
    </w:p>
    <w:p w:rsidR="00B055BC" w:rsidRDefault="00B055BC">
      <w:pPr>
        <w:spacing w:line="240" w:lineRule="auto"/>
        <w:rPr>
          <w:sz w:val="28"/>
        </w:rPr>
      </w:pPr>
    </w:p>
    <w:sectPr w:rsidR="00B055BC">
      <w:footerReference w:type="even" r:id="rId8"/>
      <w:footerReference w:type="default" r:id="rId9"/>
      <w:type w:val="continuous"/>
      <w:pgSz w:w="11900" w:h="16820"/>
      <w:pgMar w:top="993" w:right="701" w:bottom="1135" w:left="1560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5BC" w:rsidRDefault="00B055BC">
      <w:r>
        <w:separator/>
      </w:r>
    </w:p>
  </w:endnote>
  <w:endnote w:type="continuationSeparator" w:id="0">
    <w:p w:rsidR="00B055BC" w:rsidRDefault="00B05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D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5BC" w:rsidRDefault="00B055BC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B055BC" w:rsidRDefault="00B055B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5BC" w:rsidRDefault="00B055BC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81831">
      <w:rPr>
        <w:rStyle w:val="a4"/>
        <w:noProof/>
      </w:rPr>
      <w:t>2</w:t>
    </w:r>
    <w:r>
      <w:rPr>
        <w:rStyle w:val="a4"/>
      </w:rPr>
      <w:fldChar w:fldCharType="end"/>
    </w:r>
  </w:p>
  <w:p w:rsidR="00B055BC" w:rsidRDefault="00B055B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5BC" w:rsidRDefault="00B055BC">
      <w:r>
        <w:separator/>
      </w:r>
    </w:p>
  </w:footnote>
  <w:footnote w:type="continuationSeparator" w:id="0">
    <w:p w:rsidR="00B055BC" w:rsidRDefault="00B055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F5338"/>
    <w:multiLevelType w:val="hybridMultilevel"/>
    <w:tmpl w:val="0D3405A4"/>
    <w:lvl w:ilvl="0" w:tplc="E06C20A0">
      <w:start w:val="5"/>
      <w:numFmt w:val="decimal"/>
      <w:lvlText w:val="%1."/>
      <w:lvlJc w:val="left"/>
      <w:pPr>
        <w:tabs>
          <w:tab w:val="num" w:pos="640"/>
        </w:tabs>
        <w:ind w:left="64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0"/>
        </w:tabs>
        <w:ind w:left="13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0"/>
        </w:tabs>
        <w:ind w:left="20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0"/>
        </w:tabs>
        <w:ind w:left="28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0"/>
        </w:tabs>
        <w:ind w:left="35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0"/>
        </w:tabs>
        <w:ind w:left="42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0"/>
        </w:tabs>
        <w:ind w:left="49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0"/>
        </w:tabs>
        <w:ind w:left="56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0"/>
        </w:tabs>
        <w:ind w:left="6400" w:hanging="180"/>
      </w:pPr>
    </w:lvl>
  </w:abstractNum>
  <w:abstractNum w:abstractNumId="1">
    <w:nsid w:val="1FCF7BD5"/>
    <w:multiLevelType w:val="hybridMultilevel"/>
    <w:tmpl w:val="9DCADE9E"/>
    <w:lvl w:ilvl="0" w:tplc="1080455E">
      <w:start w:val="5"/>
      <w:numFmt w:val="decimal"/>
      <w:lvlText w:val="%1."/>
      <w:lvlJc w:val="left"/>
      <w:pPr>
        <w:tabs>
          <w:tab w:val="num" w:pos="640"/>
        </w:tabs>
        <w:ind w:left="640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0"/>
        </w:tabs>
        <w:ind w:left="13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0"/>
        </w:tabs>
        <w:ind w:left="20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0"/>
        </w:tabs>
        <w:ind w:left="28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0"/>
        </w:tabs>
        <w:ind w:left="35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0"/>
        </w:tabs>
        <w:ind w:left="42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0"/>
        </w:tabs>
        <w:ind w:left="49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0"/>
        </w:tabs>
        <w:ind w:left="56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0"/>
        </w:tabs>
        <w:ind w:left="64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05FD"/>
    <w:rsid w:val="00146E80"/>
    <w:rsid w:val="00282031"/>
    <w:rsid w:val="007073EB"/>
    <w:rsid w:val="00981831"/>
    <w:rsid w:val="00B055BC"/>
    <w:rsid w:val="00F10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spacing w:before="120" w:line="280" w:lineRule="auto"/>
      <w:ind w:firstLine="280"/>
      <w:jc w:val="both"/>
      <w:textAlignment w:val="baseline"/>
    </w:pPr>
  </w:style>
  <w:style w:type="paragraph" w:styleId="1">
    <w:name w:val="heading 1"/>
    <w:basedOn w:val="a"/>
    <w:next w:val="a"/>
    <w:qFormat/>
    <w:pPr>
      <w:keepNext/>
      <w:spacing w:before="460" w:line="240" w:lineRule="auto"/>
      <w:ind w:left="2680" w:firstLine="0"/>
      <w:outlineLvl w:val="0"/>
    </w:pPr>
    <w:rPr>
      <w:rFonts w:ascii="Arial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overflowPunct w:val="0"/>
      <w:autoSpaceDE w:val="0"/>
      <w:autoSpaceDN w:val="0"/>
      <w:adjustRightInd w:val="0"/>
      <w:ind w:left="40"/>
      <w:jc w:val="center"/>
      <w:textAlignment w:val="baseline"/>
    </w:pPr>
    <w:rPr>
      <w:rFonts w:ascii="Arial" w:hAnsi="Arial"/>
      <w:b/>
      <w:i/>
      <w:sz w:val="22"/>
    </w:rPr>
  </w:style>
  <w:style w:type="paragraph" w:customStyle="1" w:styleId="FR2">
    <w:name w:val="FR2"/>
    <w:pPr>
      <w:widowControl w:val="0"/>
      <w:overflowPunct w:val="0"/>
      <w:autoSpaceDE w:val="0"/>
      <w:autoSpaceDN w:val="0"/>
      <w:adjustRightInd w:val="0"/>
      <w:spacing w:before="260"/>
      <w:jc w:val="center"/>
      <w:textAlignment w:val="baseline"/>
    </w:pPr>
    <w:rPr>
      <w:rFonts w:ascii="Arial" w:hAnsi="Arial"/>
      <w:i/>
      <w:sz w:val="18"/>
    </w:rPr>
  </w:style>
  <w:style w:type="paragraph" w:styleId="a3">
    <w:name w:val="footer"/>
    <w:basedOn w:val="a"/>
    <w:pPr>
      <w:tabs>
        <w:tab w:val="center" w:pos="4677"/>
        <w:tab w:val="right" w:pos="9355"/>
      </w:tabs>
    </w:pPr>
  </w:style>
  <w:style w:type="character" w:styleId="a4">
    <w:name w:val="page number"/>
    <w:basedOn w:val="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7380</Words>
  <Characters>51770</Characters>
  <Application>Microsoft Office Word</Application>
  <DocSecurity>0</DocSecurity>
  <Lines>1009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Лекция шестая</vt:lpstr>
    </vt:vector>
  </TitlesOfParts>
  <Company/>
  <LinksUpToDate>false</LinksUpToDate>
  <CharactersWithSpaces>59366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Лекция шестая</dc:title>
  <dc:subject/>
  <dc:creator/>
  <cp:keywords/>
  <dc:description/>
  <cp:lastModifiedBy>Alex</cp:lastModifiedBy>
  <cp:revision>2</cp:revision>
  <dcterms:created xsi:type="dcterms:W3CDTF">2016-12-18T02:24:00Z</dcterms:created>
  <dcterms:modified xsi:type="dcterms:W3CDTF">2016-12-18T02:24:00Z</dcterms:modified>
</cp:coreProperties>
</file>