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A01" w:rsidRDefault="005E1A01" w:rsidP="00AC4553">
      <w:pPr>
        <w:jc w:val="center"/>
        <w:rPr>
          <w:sz w:val="28"/>
          <w:szCs w:val="28"/>
        </w:rPr>
      </w:pPr>
      <w:bookmarkStart w:id="0" w:name="_GoBack"/>
      <w:bookmarkEnd w:id="0"/>
    </w:p>
    <w:p w:rsidR="00AC4553" w:rsidRDefault="00AC4553" w:rsidP="00AC4553">
      <w:pPr>
        <w:jc w:val="center"/>
        <w:rPr>
          <w:sz w:val="28"/>
          <w:szCs w:val="28"/>
        </w:rPr>
      </w:pPr>
      <w:r>
        <w:rPr>
          <w:sz w:val="28"/>
          <w:szCs w:val="28"/>
        </w:rPr>
        <w:t>на тему: «Характеристика зарубежных моделей социального партнерства»</w:t>
      </w:r>
    </w:p>
    <w:p w:rsidR="00AC4553" w:rsidRPr="00B5724B" w:rsidRDefault="00AC4553" w:rsidP="00AC45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Москва </w:t>
      </w:r>
      <w:smartTag w:uri="urn:schemas-microsoft-com:office:smarttags" w:element="metricconverter">
        <w:smartTagPr>
          <w:attr w:name="ProductID" w:val="2009 г"/>
        </w:smartTagPr>
        <w:r>
          <w:rPr>
            <w:sz w:val="28"/>
            <w:szCs w:val="28"/>
          </w:rPr>
          <w:t>2009 г</w:t>
        </w:r>
      </w:smartTag>
      <w:r>
        <w:rPr>
          <w:sz w:val="28"/>
          <w:szCs w:val="28"/>
        </w:rPr>
        <w:t>.</w:t>
      </w:r>
    </w:p>
    <w:p w:rsidR="00AC4553" w:rsidRDefault="00DD3E34">
      <w:r>
        <w:br w:type="page"/>
      </w:r>
    </w:p>
    <w:p w:rsidR="00AC4553" w:rsidRDefault="00AC4553"/>
    <w:p w:rsidR="000621DA" w:rsidRDefault="000621DA" w:rsidP="000621DA">
      <w:pPr>
        <w:spacing w:line="360" w:lineRule="auto"/>
        <w:jc w:val="center"/>
        <w:rPr>
          <w:b/>
          <w:sz w:val="28"/>
          <w:szCs w:val="28"/>
        </w:rPr>
      </w:pPr>
      <w:r w:rsidRPr="00BF3DCC">
        <w:rPr>
          <w:b/>
          <w:sz w:val="28"/>
          <w:szCs w:val="28"/>
        </w:rPr>
        <w:t>Содержание</w:t>
      </w:r>
    </w:p>
    <w:p w:rsidR="00D56A57" w:rsidRPr="00BF3DCC" w:rsidRDefault="00D56A57" w:rsidP="000621DA">
      <w:pPr>
        <w:spacing w:line="360" w:lineRule="auto"/>
        <w:jc w:val="center"/>
        <w:rPr>
          <w:b/>
          <w:sz w:val="28"/>
          <w:szCs w:val="28"/>
        </w:rPr>
      </w:pPr>
    </w:p>
    <w:p w:rsidR="000621DA" w:rsidRDefault="000621DA" w:rsidP="000621DA">
      <w:pPr>
        <w:spacing w:line="360" w:lineRule="auto"/>
        <w:rPr>
          <w:sz w:val="28"/>
          <w:szCs w:val="28"/>
        </w:rPr>
      </w:pPr>
      <w:r w:rsidRPr="00BF3DCC">
        <w:rPr>
          <w:sz w:val="28"/>
          <w:szCs w:val="28"/>
        </w:rPr>
        <w:t>Введение………………………………………………………………………</w:t>
      </w:r>
      <w:r w:rsidR="0071320F">
        <w:rPr>
          <w:sz w:val="28"/>
          <w:szCs w:val="28"/>
        </w:rPr>
        <w:t>..</w:t>
      </w:r>
      <w:r>
        <w:rPr>
          <w:sz w:val="28"/>
          <w:szCs w:val="28"/>
        </w:rPr>
        <w:t>3</w:t>
      </w:r>
    </w:p>
    <w:p w:rsidR="000621DA" w:rsidRPr="00BF3DCC" w:rsidRDefault="000621DA" w:rsidP="000621D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BF3DCC">
        <w:rPr>
          <w:color w:val="000000"/>
          <w:spacing w:val="15"/>
          <w:sz w:val="28"/>
          <w:szCs w:val="28"/>
        </w:rPr>
        <w:t>Система социального партнерства, его структура и механизм</w:t>
      </w:r>
      <w:r>
        <w:rPr>
          <w:color w:val="000000"/>
          <w:spacing w:val="15"/>
          <w:sz w:val="28"/>
          <w:szCs w:val="28"/>
        </w:rPr>
        <w:t>…</w:t>
      </w:r>
      <w:r w:rsidR="0071320F">
        <w:rPr>
          <w:color w:val="000000"/>
          <w:spacing w:val="15"/>
          <w:sz w:val="28"/>
          <w:szCs w:val="28"/>
        </w:rPr>
        <w:t>.</w:t>
      </w:r>
      <w:r>
        <w:rPr>
          <w:color w:val="000000"/>
          <w:spacing w:val="15"/>
          <w:sz w:val="28"/>
          <w:szCs w:val="28"/>
        </w:rPr>
        <w:t>5</w:t>
      </w:r>
    </w:p>
    <w:p w:rsidR="000621DA" w:rsidRDefault="000621DA" w:rsidP="000621DA">
      <w:pPr>
        <w:spacing w:line="360" w:lineRule="auto"/>
        <w:rPr>
          <w:sz w:val="28"/>
          <w:szCs w:val="28"/>
        </w:rPr>
      </w:pPr>
      <w:r w:rsidRPr="00BF3DCC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BF3DCC">
        <w:rPr>
          <w:sz w:val="28"/>
          <w:szCs w:val="28"/>
        </w:rPr>
        <w:t>Модели социального партнерства в зарубежных странах</w:t>
      </w:r>
      <w:r>
        <w:rPr>
          <w:sz w:val="28"/>
          <w:szCs w:val="28"/>
        </w:rPr>
        <w:t>………………10</w:t>
      </w:r>
    </w:p>
    <w:p w:rsidR="000621DA" w:rsidRDefault="000621DA" w:rsidP="000621D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Заключение……………………………………………………………………15</w:t>
      </w:r>
    </w:p>
    <w:p w:rsidR="000621DA" w:rsidRPr="00BF3DCC" w:rsidRDefault="000621DA" w:rsidP="000621DA">
      <w:pPr>
        <w:spacing w:line="360" w:lineRule="auto"/>
        <w:rPr>
          <w:sz w:val="28"/>
          <w:szCs w:val="28"/>
        </w:rPr>
      </w:pPr>
      <w:r w:rsidRPr="00BF3DCC">
        <w:rPr>
          <w:sz w:val="28"/>
          <w:szCs w:val="28"/>
        </w:rPr>
        <w:t>Список использованных источников и литературы</w:t>
      </w:r>
      <w:r>
        <w:rPr>
          <w:sz w:val="28"/>
          <w:szCs w:val="28"/>
        </w:rPr>
        <w:t>………………………..16</w:t>
      </w:r>
    </w:p>
    <w:p w:rsidR="00AC4553" w:rsidRDefault="00AC4553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Pr="00723B5E" w:rsidRDefault="00437F5D" w:rsidP="00437F5D">
      <w:pPr>
        <w:pStyle w:val="HTML"/>
        <w:spacing w:line="360" w:lineRule="auto"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3B5E">
        <w:rPr>
          <w:rFonts w:ascii="Times New Roman" w:hAnsi="Times New Roman" w:cs="Times New Roman"/>
          <w:b/>
          <w:bCs/>
          <w:sz w:val="28"/>
          <w:szCs w:val="28"/>
        </w:rPr>
        <w:t>Введение</w:t>
      </w:r>
    </w:p>
    <w:p w:rsidR="00437F5D" w:rsidRDefault="00437F5D" w:rsidP="00437F5D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37F5D" w:rsidRDefault="00437F5D" w:rsidP="00437F5D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Цель работы состоит в анализе и изучении моделей социального партнерства зарубежных стран. Данная тема актуальна в наши дни по причине переосмысления многих ценностей, в том числе и социального партнерства. </w:t>
      </w:r>
      <w:r w:rsidRPr="009F4C52">
        <w:rPr>
          <w:rFonts w:ascii="Times New Roman" w:hAnsi="Times New Roman" w:cs="Times New Roman"/>
          <w:sz w:val="28"/>
          <w:szCs w:val="28"/>
        </w:rPr>
        <w:t>В этом, несомненно, поможет анализ зарубежного опыта, прежде всего европейских стран, которые, с одной стороны, имеют длительную историю социального партнерства, а с другой пока могут служить ориентиром для России по социальной модели.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7F5D" w:rsidRDefault="00437F5D" w:rsidP="00437F5D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Для данной работы можно определить задачи: подбор материала для анализа, изучение, перечисление моделей и опыта социального партнерства зарубежных стран, выводы.</w:t>
      </w:r>
    </w:p>
    <w:p w:rsidR="00437F5D" w:rsidRDefault="00437F5D" w:rsidP="00437F5D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Объектом изучения является социальное партнерство в целом, а предметом – модели социального партнерства зарубежных коллег. </w:t>
      </w:r>
    </w:p>
    <w:p w:rsidR="00437F5D" w:rsidRDefault="00437F5D" w:rsidP="00437F5D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3506">
        <w:rPr>
          <w:rFonts w:ascii="Times New Roman" w:hAnsi="Times New Roman" w:cs="Times New Roman"/>
          <w:bCs/>
          <w:sz w:val="28"/>
          <w:szCs w:val="28"/>
        </w:rPr>
        <w:t>П</w:t>
      </w:r>
      <w:r w:rsidRPr="00C708A2">
        <w:rPr>
          <w:rFonts w:ascii="Times New Roman" w:hAnsi="Times New Roman" w:cs="Times New Roman"/>
          <w:bCs/>
          <w:sz w:val="28"/>
          <w:szCs w:val="28"/>
        </w:rPr>
        <w:t xml:space="preserve">о мнению </w:t>
      </w:r>
      <w:r w:rsidRPr="00C708A2">
        <w:rPr>
          <w:rFonts w:ascii="Times New Roman" w:hAnsi="Times New Roman" w:cs="Times New Roman"/>
          <w:sz w:val="28"/>
          <w:szCs w:val="28"/>
        </w:rPr>
        <w:t>В.Н. Киселева, «Социальное партнерство в самом общем виде представляет собой такой тип отношений между работодателями и работ</w:t>
      </w:r>
      <w:r>
        <w:rPr>
          <w:rFonts w:ascii="Times New Roman" w:hAnsi="Times New Roman" w:cs="Times New Roman"/>
          <w:sz w:val="28"/>
          <w:szCs w:val="28"/>
        </w:rPr>
        <w:t>никами,</w:t>
      </w:r>
      <w:r w:rsidRPr="00C708A2">
        <w:rPr>
          <w:rFonts w:ascii="Times New Roman" w:hAnsi="Times New Roman" w:cs="Times New Roman"/>
          <w:sz w:val="28"/>
          <w:szCs w:val="28"/>
        </w:rPr>
        <w:t xml:space="preserve"> при котором в рамках социального мира обеспечивается баланс и реализация важнейших социально-трудовых интересов. В реальной жизни социальное партнерство выступает в качестве альтернативы всякой диктатуре и является цивилизованным методом разрешения социальных к</w:t>
      </w:r>
      <w:r>
        <w:rPr>
          <w:rFonts w:ascii="Times New Roman" w:hAnsi="Times New Roman" w:cs="Times New Roman"/>
          <w:sz w:val="28"/>
          <w:szCs w:val="28"/>
        </w:rPr>
        <w:t>онфликтов на различных уровнях»</w:t>
      </w:r>
      <w:r>
        <w:rPr>
          <w:rStyle w:val="a4"/>
          <w:rFonts w:ascii="Times New Roman" w:hAnsi="Times New Roman" w:cs="Times New Roman"/>
          <w:sz w:val="28"/>
          <w:szCs w:val="28"/>
        </w:rPr>
        <w:footnoteReference w:id="1"/>
      </w:r>
      <w:r w:rsidRPr="00C708A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37F5D" w:rsidRDefault="00437F5D" w:rsidP="00437F5D">
      <w:pPr>
        <w:pStyle w:val="HTM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08A2">
        <w:rPr>
          <w:rFonts w:ascii="Times New Roman" w:hAnsi="Times New Roman" w:cs="Times New Roman"/>
          <w:sz w:val="28"/>
          <w:szCs w:val="28"/>
        </w:rPr>
        <w:t>Сходное определение дают И.Беляева и Н.Малафеев: «Социальное партнерство... - особый тип трудовых отношений, основанный на осознании определенной общности интересов и стратегических целей, достигаемых благодаря консенсусу как специфической форме разрешения противоречий текущих интересов. Консенсус предполагает понимание того, что удовлетворение собственных интересов возможно</w:t>
      </w:r>
      <w:r>
        <w:rPr>
          <w:rFonts w:ascii="Times New Roman" w:hAnsi="Times New Roman" w:cs="Times New Roman"/>
          <w:sz w:val="28"/>
          <w:szCs w:val="28"/>
        </w:rPr>
        <w:t xml:space="preserve"> при учете интересов партнеров»</w:t>
      </w:r>
      <w:r>
        <w:rPr>
          <w:rStyle w:val="a4"/>
          <w:rFonts w:ascii="Times New Roman" w:hAnsi="Times New Roman" w:cs="Times New Roman"/>
          <w:sz w:val="28"/>
          <w:szCs w:val="28"/>
        </w:rPr>
        <w:footnoteReference w:id="2"/>
      </w:r>
      <w:r w:rsidRPr="00C708A2">
        <w:rPr>
          <w:rFonts w:ascii="Times New Roman" w:hAnsi="Times New Roman" w:cs="Times New Roman"/>
          <w:sz w:val="28"/>
          <w:szCs w:val="28"/>
        </w:rPr>
        <w:t>.</w:t>
      </w:r>
    </w:p>
    <w:p w:rsidR="00437F5D" w:rsidRPr="004142A6" w:rsidRDefault="00437F5D" w:rsidP="00437F5D">
      <w:pPr>
        <w:pStyle w:val="HTML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142A6">
        <w:rPr>
          <w:rFonts w:ascii="Times New Roman" w:hAnsi="Times New Roman" w:cs="Times New Roman"/>
          <w:sz w:val="28"/>
          <w:szCs w:val="28"/>
        </w:rPr>
        <w:t>Во всех приведенных толкованиях присутствует идея о том, что социальное партнерство - это договорный процесс. В своей развитой форме социальное партнерство предполагает, что все его участники находятся как бы в режиме постоянной готовности к переговорам по поводу возникающих в ходе их взаимодействия проблем. Ими уже разработан регламент таких переговоров, имеются отлаженные механизмы взаимодействия, как в ходе переговоров, так и при реализации принятых решений. Партнеры в значительной степени осведомлены о предпочтениях и интересах других переговаривающихся сторон и изначально нацелены на максимизацию общей полезности, так что, скорее всего, не будут выдвигать заранее неприемлемых требований. Если же им не удастся достигнуть компромисса, имеется развитая система арбитража как государственного, так и третейского.</w:t>
      </w:r>
    </w:p>
    <w:p w:rsidR="00437F5D" w:rsidRPr="00B53506" w:rsidRDefault="00437F5D" w:rsidP="00437F5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Pr="004142A6">
        <w:rPr>
          <w:rFonts w:ascii="Times New Roman" w:hAnsi="Times New Roman" w:cs="Times New Roman"/>
          <w:bCs/>
          <w:sz w:val="28"/>
          <w:szCs w:val="28"/>
        </w:rPr>
        <w:t>Таким образом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с</w:t>
      </w:r>
      <w:r w:rsidRPr="004816EF">
        <w:rPr>
          <w:rFonts w:ascii="Times New Roman" w:hAnsi="Times New Roman" w:cs="Times New Roman"/>
          <w:bCs/>
          <w:sz w:val="28"/>
          <w:szCs w:val="28"/>
        </w:rPr>
        <w:t>оциальное партнерство</w:t>
      </w:r>
      <w:r w:rsidRPr="003A7772">
        <w:rPr>
          <w:rFonts w:ascii="Times New Roman" w:hAnsi="Times New Roman" w:cs="Times New Roman"/>
          <w:sz w:val="28"/>
          <w:szCs w:val="28"/>
        </w:rPr>
        <w:t xml:space="preserve"> можно определить как </w:t>
      </w:r>
      <w:r w:rsidRPr="004816EF">
        <w:rPr>
          <w:rFonts w:ascii="Times New Roman" w:hAnsi="Times New Roman" w:cs="Times New Roman"/>
          <w:iCs/>
          <w:sz w:val="28"/>
          <w:szCs w:val="28"/>
        </w:rPr>
        <w:t>систему институтов</w:t>
      </w:r>
      <w:r w:rsidRPr="003A7772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Pr="00B53506">
        <w:rPr>
          <w:i/>
          <w:iCs/>
          <w:sz w:val="28"/>
          <w:szCs w:val="28"/>
        </w:rPr>
        <w:t xml:space="preserve"> </w:t>
      </w:r>
      <w:r w:rsidRPr="00B53506">
        <w:rPr>
          <w:rFonts w:ascii="Times New Roman" w:hAnsi="Times New Roman" w:cs="Times New Roman"/>
          <w:iCs/>
          <w:sz w:val="28"/>
          <w:szCs w:val="28"/>
        </w:rPr>
        <w:t>механизмов и процедур, призванных поддерживать баланс интересов сторон, участвующих в переговорах об оплате и условиях труда (работодателей и наемных работников), способствовать достижению взаимоприемлемого для них компромисса ради реализации как корпо</w:t>
      </w:r>
      <w:r w:rsidRPr="00B53506">
        <w:rPr>
          <w:rFonts w:ascii="Times New Roman" w:hAnsi="Times New Roman" w:cs="Times New Roman"/>
          <w:iCs/>
          <w:sz w:val="28"/>
          <w:szCs w:val="28"/>
        </w:rPr>
        <w:softHyphen/>
        <w:t>ративных, так и общесоциальных целей</w:t>
      </w:r>
      <w:bookmarkStart w:id="1" w:name="_ftnref1"/>
      <w:r w:rsidRPr="00B53506">
        <w:rPr>
          <w:rStyle w:val="a4"/>
          <w:rFonts w:ascii="Times New Roman" w:hAnsi="Times New Roman" w:cs="Times New Roman"/>
          <w:iCs/>
          <w:sz w:val="28"/>
          <w:szCs w:val="28"/>
        </w:rPr>
        <w:footnoteReference w:id="3"/>
      </w:r>
      <w:bookmarkEnd w:id="1"/>
      <w:r w:rsidRPr="00B53506">
        <w:rPr>
          <w:rFonts w:ascii="Times New Roman" w:hAnsi="Times New Roman" w:cs="Times New Roman"/>
          <w:iCs/>
          <w:sz w:val="28"/>
          <w:szCs w:val="28"/>
        </w:rPr>
        <w:t>.</w:t>
      </w:r>
      <w:r w:rsidRPr="00B535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7F5D" w:rsidRPr="00924BAA" w:rsidRDefault="00437F5D" w:rsidP="00437F5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BAA">
        <w:rPr>
          <w:rFonts w:ascii="Times New Roman" w:hAnsi="Times New Roman" w:cs="Times New Roman"/>
          <w:sz w:val="28"/>
          <w:szCs w:val="28"/>
        </w:rPr>
        <w:t xml:space="preserve">Список используемой литературы составляет 7 источников: учебные пособия, научные статьи и электронные ресурсы. </w:t>
      </w:r>
      <w:r>
        <w:rPr>
          <w:rFonts w:ascii="Times New Roman" w:hAnsi="Times New Roman" w:cs="Times New Roman"/>
          <w:sz w:val="28"/>
          <w:szCs w:val="28"/>
        </w:rPr>
        <w:t>Реферат состоит из введения, двух</w:t>
      </w:r>
      <w:r w:rsidRPr="00924BAA">
        <w:rPr>
          <w:rFonts w:ascii="Times New Roman" w:hAnsi="Times New Roman" w:cs="Times New Roman"/>
          <w:sz w:val="28"/>
          <w:szCs w:val="28"/>
        </w:rPr>
        <w:t xml:space="preserve"> глав, заключения. </w:t>
      </w:r>
    </w:p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Pr="00D64416" w:rsidRDefault="00437F5D" w:rsidP="00AC4553">
      <w:pPr>
        <w:spacing w:line="360" w:lineRule="auto"/>
        <w:jc w:val="center"/>
        <w:rPr>
          <w:b/>
          <w:color w:val="000000"/>
          <w:spacing w:val="15"/>
          <w:sz w:val="28"/>
          <w:szCs w:val="28"/>
        </w:rPr>
      </w:pPr>
      <w:r>
        <w:rPr>
          <w:b/>
          <w:color w:val="000000"/>
          <w:spacing w:val="15"/>
          <w:sz w:val="28"/>
          <w:szCs w:val="28"/>
        </w:rPr>
        <w:t xml:space="preserve">1. </w:t>
      </w:r>
      <w:r w:rsidR="00AC4553" w:rsidRPr="00D64416">
        <w:rPr>
          <w:b/>
          <w:color w:val="000000"/>
          <w:spacing w:val="15"/>
          <w:sz w:val="28"/>
          <w:szCs w:val="28"/>
        </w:rPr>
        <w:t>Система социального партнерства, его структура и механизм</w:t>
      </w: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4A3148">
        <w:rPr>
          <w:sz w:val="28"/>
          <w:szCs w:val="28"/>
        </w:rPr>
        <w:t>Социальное партнерство — этот многоплановый общественный феномен — связано не только с многовариантностью форм общественного устройства, но и с определенными этапами развития, в частности рабочего движения, его зрелостью. Эти процессы отражают не только реакцию господствующих классов на “социальный вызов” масс, но и новые закономерности в развитии современной цивилизации</w:t>
      </w:r>
      <w:r>
        <w:rPr>
          <w:sz w:val="28"/>
          <w:szCs w:val="28"/>
        </w:rPr>
        <w:t>.</w:t>
      </w:r>
      <w:r>
        <w:rPr>
          <w:rStyle w:val="a4"/>
          <w:sz w:val="28"/>
          <w:szCs w:val="28"/>
        </w:rPr>
        <w:footnoteReference w:id="4"/>
      </w: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4A3148">
        <w:rPr>
          <w:sz w:val="28"/>
          <w:szCs w:val="28"/>
        </w:rPr>
        <w:t>Современное социальное партнерство — это</w:t>
      </w:r>
      <w:r>
        <w:rPr>
          <w:sz w:val="28"/>
          <w:szCs w:val="28"/>
        </w:rPr>
        <w:t>:</w:t>
      </w: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4A3148">
        <w:rPr>
          <w:sz w:val="28"/>
          <w:szCs w:val="28"/>
        </w:rPr>
        <w:t>— новый тип мышления, социальной психологии, в центре которых стоит человек, общечеловеческие ценности</w:t>
      </w:r>
      <w:r>
        <w:rPr>
          <w:sz w:val="28"/>
          <w:szCs w:val="28"/>
        </w:rPr>
        <w:t>;</w:t>
      </w: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4A3148">
        <w:rPr>
          <w:sz w:val="28"/>
          <w:szCs w:val="28"/>
        </w:rPr>
        <w:t>— реально складывающаяся и сложившаяся система отношений между классами, социальными группами и слоями, в которой приоритет принадлежит общенациональному согласию, недопущению того, чтобы разные социальные группы общества истощали себя во взаимной борьбе</w:t>
      </w:r>
      <w:r>
        <w:rPr>
          <w:sz w:val="28"/>
          <w:szCs w:val="28"/>
        </w:rPr>
        <w:t>;</w:t>
      </w: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4A3148">
        <w:rPr>
          <w:sz w:val="28"/>
          <w:szCs w:val="28"/>
        </w:rPr>
        <w:t>— способ, форма общежития людей, позволяющие разрешать возникшие между людьми противоречия, реализовывать и отстаивать их специфические интересы не на путях разрушающего противостояния, а при помощи созидательного консенсуса, взаимного учета интересов, поиска и нахождения цивилизованных методов их реализации</w:t>
      </w:r>
      <w:r>
        <w:rPr>
          <w:sz w:val="28"/>
          <w:szCs w:val="28"/>
        </w:rPr>
        <w:t>;</w:t>
      </w:r>
    </w:p>
    <w:p w:rsidR="00AC4553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4A3148">
        <w:rPr>
          <w:sz w:val="28"/>
          <w:szCs w:val="28"/>
        </w:rPr>
        <w:t>— важнейшее направление социальной политики государства</w:t>
      </w:r>
      <w:r>
        <w:rPr>
          <w:sz w:val="28"/>
          <w:szCs w:val="28"/>
        </w:rPr>
        <w:t>;</w:t>
      </w:r>
    </w:p>
    <w:p w:rsidR="00AC4553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4A3148">
        <w:rPr>
          <w:sz w:val="28"/>
          <w:szCs w:val="28"/>
        </w:rPr>
        <w:t>— совокупность органов, организаций, создаваемых из представителей работников наемного труда, работодателей и государства для регулирования социально-трудовых отношений</w:t>
      </w:r>
      <w:r>
        <w:rPr>
          <w:sz w:val="28"/>
          <w:szCs w:val="28"/>
        </w:rPr>
        <w:t>; (3 – с. 48)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Насколько долго и трудно складывались в истории сами партнерские отношения, настолько непросто и небыстро (известным методом проб и ошибок) формировались принципы социального партнерства. Переходя к их рассмотрению, еще раз подчеркнем, что главная цель социального партнерства состоит в достижении социального согласия, а значит, и мира. Исходя из этого можно назвать пять основных принципов партнерства в социальной сфере: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1) взаимное признание интересов сторон (партнера) как важных и правомерных;</w:t>
      </w:r>
      <w:r w:rsidRPr="00E54258">
        <w:rPr>
          <w:color w:val="000000"/>
          <w:spacing w:val="15"/>
          <w:sz w:val="28"/>
          <w:szCs w:val="28"/>
        </w:rPr>
        <w:br/>
        <w:t>2) паритетность на всех стадиях партнерских отношений, в том числе и</w:t>
      </w:r>
      <w:r w:rsidRPr="00C43D6B">
        <w:rPr>
          <w:color w:val="FFFFFF"/>
          <w:spacing w:val="15"/>
          <w:sz w:val="28"/>
          <w:szCs w:val="28"/>
        </w:rPr>
        <w:t>_</w:t>
      </w:r>
      <w:r w:rsidRPr="00E54258">
        <w:rPr>
          <w:color w:val="000000"/>
          <w:spacing w:val="15"/>
          <w:sz w:val="28"/>
          <w:szCs w:val="28"/>
        </w:rPr>
        <w:t>при</w:t>
      </w:r>
      <w:r w:rsidRPr="00C43D6B">
        <w:rPr>
          <w:color w:val="FFFFFF"/>
          <w:spacing w:val="15"/>
          <w:sz w:val="28"/>
          <w:szCs w:val="28"/>
        </w:rPr>
        <w:t>_</w:t>
      </w:r>
      <w:r w:rsidRPr="00E54258">
        <w:rPr>
          <w:color w:val="000000"/>
          <w:spacing w:val="15"/>
          <w:sz w:val="28"/>
          <w:szCs w:val="28"/>
        </w:rPr>
        <w:t>принятии</w:t>
      </w:r>
      <w:r w:rsidRPr="00C43D6B">
        <w:rPr>
          <w:color w:val="FFFFFF"/>
          <w:spacing w:val="15"/>
          <w:sz w:val="28"/>
          <w:szCs w:val="28"/>
        </w:rPr>
        <w:t>_</w:t>
      </w:r>
      <w:r w:rsidRPr="00E54258">
        <w:rPr>
          <w:color w:val="000000"/>
          <w:spacing w:val="15"/>
          <w:sz w:val="28"/>
          <w:szCs w:val="28"/>
        </w:rPr>
        <w:t>решений;</w:t>
      </w:r>
      <w:r w:rsidRPr="00E54258">
        <w:rPr>
          <w:color w:val="000000"/>
          <w:spacing w:val="15"/>
          <w:sz w:val="28"/>
          <w:szCs w:val="28"/>
        </w:rPr>
        <w:br/>
        <w:t>3) социальную справедливость при регулировании интересов и действий, особенно в сфере труда и распределения доходов;</w:t>
      </w:r>
      <w:r w:rsidRPr="00E54258">
        <w:rPr>
          <w:color w:val="000000"/>
          <w:spacing w:val="15"/>
          <w:sz w:val="28"/>
          <w:szCs w:val="28"/>
        </w:rPr>
        <w:br/>
        <w:t>4) поиск и нахождение компромисса при решении спорных и конфликтных вопросов, преследующие главную цель партнерства — достижение</w:t>
      </w:r>
      <w:r w:rsidRPr="00C43D6B">
        <w:rPr>
          <w:color w:val="FFFFFF"/>
          <w:spacing w:val="15"/>
          <w:sz w:val="28"/>
          <w:szCs w:val="28"/>
        </w:rPr>
        <w:t>_</w:t>
      </w:r>
      <w:r w:rsidRPr="00E54258">
        <w:rPr>
          <w:color w:val="000000"/>
          <w:spacing w:val="15"/>
          <w:sz w:val="28"/>
          <w:szCs w:val="28"/>
        </w:rPr>
        <w:t>социального</w:t>
      </w:r>
      <w:r w:rsidRPr="00C43D6B">
        <w:rPr>
          <w:color w:val="FFFFFF"/>
          <w:spacing w:val="15"/>
          <w:sz w:val="28"/>
          <w:szCs w:val="28"/>
        </w:rPr>
        <w:t>_</w:t>
      </w:r>
      <w:r w:rsidRPr="00E54258">
        <w:rPr>
          <w:color w:val="000000"/>
          <w:spacing w:val="15"/>
          <w:sz w:val="28"/>
          <w:szCs w:val="28"/>
        </w:rPr>
        <w:t>согласия;</w:t>
      </w:r>
      <w:r w:rsidRPr="00E54258">
        <w:rPr>
          <w:color w:val="000000"/>
          <w:spacing w:val="15"/>
          <w:sz w:val="28"/>
          <w:szCs w:val="28"/>
        </w:rPr>
        <w:br/>
        <w:t>5) взаимную ответственность сторон за исполнение (и неисполнение) согласованных решений.</w:t>
      </w:r>
      <w:r>
        <w:rPr>
          <w:color w:val="000000"/>
          <w:spacing w:val="15"/>
          <w:sz w:val="28"/>
          <w:szCs w:val="28"/>
        </w:rPr>
        <w:t xml:space="preserve"> 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Главный результат социального партнерства — социальное согласие и мир в обществе. Его достижение требует решения ряда сложных задач.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1. Выделение и четкое определение субъектов партнерских отношений, а также тех институтов (организаций), которые могут правомерно их представлять. С исторической точки зрения, первая структура субъектов партнерства была представлена двумя сторонами: работник(и) — работодатель (собственник средств производства). Такое двустороннее партнерство впоследствии получило название "бипартизм". Затем структура субъектов-партнеров претерпевает существенные изменения, так как в переговорном процессе начинает участвовать и государство. Возникшее трехстороннее партнерство стали называть "трипартизмом".</w:t>
      </w:r>
      <w:r w:rsidRPr="00E54258">
        <w:rPr>
          <w:rStyle w:val="a4"/>
          <w:color w:val="000000"/>
          <w:spacing w:val="15"/>
          <w:sz w:val="28"/>
          <w:szCs w:val="28"/>
        </w:rPr>
        <w:footnoteReference w:id="5"/>
      </w:r>
      <w:r w:rsidRPr="00E54258">
        <w:rPr>
          <w:color w:val="000000"/>
          <w:spacing w:val="15"/>
          <w:sz w:val="28"/>
          <w:szCs w:val="28"/>
        </w:rPr>
        <w:t xml:space="preserve"> Субъектная структура социального партнерства усложнилась еще больше — было введено многоуровневое сотрудничество. Оно означало, что принцип трипартизма должен соблюдаться не только на общенациональном уровне, но и на отраслевом, а также на уровне предприятия. Это ведет к тому, что при заключении договора на предприятии партнеры должны учитывать содержание отраслевого договора, а при принятии отраслевого договора следует учитывать позиции, закрепленные в общенациональном договоре о социальном партнерстве.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2. О</w:t>
      </w:r>
      <w:r w:rsidRPr="00E54258">
        <w:rPr>
          <w:rStyle w:val="a5"/>
          <w:i w:val="0"/>
          <w:color w:val="000000"/>
          <w:spacing w:val="15"/>
          <w:sz w:val="28"/>
          <w:szCs w:val="28"/>
        </w:rPr>
        <w:t>бъекты</w:t>
      </w:r>
      <w:r w:rsidRPr="00E54258">
        <w:rPr>
          <w:color w:val="000000"/>
          <w:spacing w:val="15"/>
          <w:sz w:val="28"/>
          <w:szCs w:val="28"/>
        </w:rPr>
        <w:t xml:space="preserve"> партнерских отношений. Кроме субъектной структуры социальное партнерство в целом, т. е. как особая система, включает в себя и определенную структуру объектов, по поводу которых достигается социальное партнерство. Выше отмечалось, что поначалу объектом были только тарифы заработной платы. Затем объектами становились условия труда, занятость, безработица, социальная защита и т. д.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rStyle w:val="a5"/>
          <w:i w:val="0"/>
          <w:color w:val="000000"/>
          <w:spacing w:val="15"/>
          <w:sz w:val="28"/>
          <w:szCs w:val="28"/>
        </w:rPr>
        <w:t>3. Стратегия</w:t>
      </w:r>
      <w:r w:rsidRPr="00E54258">
        <w:rPr>
          <w:i/>
          <w:color w:val="000000"/>
          <w:spacing w:val="15"/>
          <w:sz w:val="28"/>
          <w:szCs w:val="28"/>
        </w:rPr>
        <w:t xml:space="preserve"> </w:t>
      </w:r>
      <w:r w:rsidRPr="00E54258">
        <w:rPr>
          <w:color w:val="000000"/>
          <w:spacing w:val="15"/>
          <w:sz w:val="28"/>
          <w:szCs w:val="28"/>
        </w:rPr>
        <w:t xml:space="preserve">и </w:t>
      </w:r>
      <w:r w:rsidRPr="00E54258">
        <w:rPr>
          <w:rStyle w:val="a5"/>
          <w:i w:val="0"/>
          <w:color w:val="000000"/>
          <w:spacing w:val="15"/>
          <w:sz w:val="28"/>
          <w:szCs w:val="28"/>
        </w:rPr>
        <w:t>тактика</w:t>
      </w:r>
      <w:r w:rsidRPr="00E54258">
        <w:rPr>
          <w:color w:val="000000"/>
          <w:spacing w:val="15"/>
          <w:sz w:val="28"/>
          <w:szCs w:val="28"/>
        </w:rPr>
        <w:t xml:space="preserve"> достижения социального партнерства. Это означает необходимость выработки основной долговременной его направленности, т. е. стратегии, соответствующей общей социально-экономической цели, а также тактики ее достижения.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4.  М</w:t>
      </w:r>
      <w:r w:rsidRPr="00E54258">
        <w:rPr>
          <w:rStyle w:val="a5"/>
          <w:i w:val="0"/>
          <w:color w:val="000000"/>
          <w:spacing w:val="15"/>
          <w:sz w:val="28"/>
          <w:szCs w:val="28"/>
        </w:rPr>
        <w:t xml:space="preserve">еханизм </w:t>
      </w:r>
      <w:r w:rsidRPr="00E54258">
        <w:rPr>
          <w:color w:val="000000"/>
          <w:spacing w:val="15"/>
          <w:sz w:val="28"/>
          <w:szCs w:val="28"/>
        </w:rPr>
        <w:t>системных партнерских отношений. Эта составляющая настолько важна и специфична, что требует особого рассмотрения.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5. К</w:t>
      </w:r>
      <w:r w:rsidRPr="00E54258">
        <w:rPr>
          <w:rStyle w:val="a3"/>
          <w:b w:val="0"/>
          <w:color w:val="000000"/>
          <w:spacing w:val="15"/>
          <w:sz w:val="28"/>
          <w:szCs w:val="28"/>
        </w:rPr>
        <w:t>ультура и этичность поведения партнеров</w:t>
      </w:r>
      <w:r w:rsidRPr="00E54258">
        <w:rPr>
          <w:color w:val="000000"/>
          <w:spacing w:val="15"/>
          <w:sz w:val="28"/>
          <w:szCs w:val="28"/>
        </w:rPr>
        <w:t>. Под этим понимается взаимная уважительность партнеров, их честность, доверие, высокая ответственность, без чего невозможна реализация истинно партнерских отношений в обществе. А без них в сложном современном мире, где достаточно много не только внутренних, но и внешних проблем и угроз, стране трудно обеспечить свою устойчивость и независимость</w:t>
      </w:r>
      <w:r w:rsidR="008A159C">
        <w:rPr>
          <w:color w:val="000000"/>
          <w:spacing w:val="15"/>
          <w:sz w:val="28"/>
          <w:szCs w:val="28"/>
        </w:rPr>
        <w:t xml:space="preserve">. </w:t>
      </w:r>
      <w:r w:rsidR="008A159C">
        <w:rPr>
          <w:rStyle w:val="a4"/>
          <w:color w:val="000000"/>
          <w:spacing w:val="15"/>
          <w:sz w:val="28"/>
          <w:szCs w:val="28"/>
        </w:rPr>
        <w:footnoteReference w:id="6"/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Все названные элементы социального партнерства в отдельности не могут обеспечить выполнение его задач. Только все вместе, в системном единстве они способны достичь главной цели социального партнерства — социального согласия и мира в обществе.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rStyle w:val="a3"/>
          <w:b w:val="0"/>
          <w:color w:val="000000"/>
          <w:spacing w:val="15"/>
          <w:sz w:val="28"/>
          <w:szCs w:val="28"/>
        </w:rPr>
        <w:t>Под механизмом социального партнерства</w:t>
      </w:r>
      <w:r w:rsidRPr="00E54258">
        <w:rPr>
          <w:color w:val="000000"/>
          <w:spacing w:val="15"/>
          <w:sz w:val="28"/>
          <w:szCs w:val="28"/>
        </w:rPr>
        <w:t>, как элементом его системы в целом, понимается совокупность методов и инструментов, с помощью которых обеспечивается достижение партнерского взаимодействия сторон. Как всякий механизм, он имеет ряд составляющих рычагов, взаимодействие которых приводит к достижению целевой функции.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rStyle w:val="a5"/>
          <w:bCs/>
          <w:i w:val="0"/>
          <w:color w:val="000000"/>
          <w:spacing w:val="15"/>
          <w:sz w:val="28"/>
          <w:szCs w:val="28"/>
        </w:rPr>
      </w:pPr>
      <w:r w:rsidRPr="00E54258">
        <w:rPr>
          <w:rStyle w:val="a3"/>
          <w:b w:val="0"/>
          <w:color w:val="000000"/>
          <w:spacing w:val="15"/>
          <w:sz w:val="28"/>
          <w:szCs w:val="28"/>
        </w:rPr>
        <w:t>Главным</w:t>
      </w:r>
      <w:r w:rsidRPr="00E54258">
        <w:rPr>
          <w:color w:val="000000"/>
          <w:spacing w:val="15"/>
          <w:sz w:val="28"/>
          <w:szCs w:val="28"/>
        </w:rPr>
        <w:t xml:space="preserve"> элементом (инструментом) рассматриваемого механизма является </w:t>
      </w:r>
      <w:r w:rsidRPr="00E54258">
        <w:rPr>
          <w:rStyle w:val="a5"/>
          <w:bCs/>
          <w:i w:val="0"/>
          <w:color w:val="000000"/>
          <w:spacing w:val="15"/>
          <w:sz w:val="28"/>
          <w:szCs w:val="28"/>
        </w:rPr>
        <w:t>переговорный процесс</w:t>
      </w:r>
      <w:r w:rsidRPr="00E54258">
        <w:rPr>
          <w:color w:val="000000"/>
          <w:spacing w:val="15"/>
          <w:sz w:val="28"/>
          <w:szCs w:val="28"/>
        </w:rPr>
        <w:t xml:space="preserve"> между сторонами-партнерами. Этот стержневой элемент настолько важен, что остальные, по сути, обслуживают его, обеспечивая эффект его функционирования. Следующим элементом механизма социального партнерства служат </w:t>
      </w:r>
      <w:r w:rsidRPr="00E54258">
        <w:rPr>
          <w:rStyle w:val="a5"/>
          <w:bCs/>
          <w:i w:val="0"/>
          <w:color w:val="000000"/>
          <w:spacing w:val="15"/>
          <w:sz w:val="28"/>
          <w:szCs w:val="28"/>
        </w:rPr>
        <w:t>процедуры (технологии</w:t>
      </w:r>
      <w:r w:rsidRPr="00E54258">
        <w:rPr>
          <w:i/>
          <w:color w:val="000000"/>
          <w:spacing w:val="15"/>
          <w:sz w:val="28"/>
          <w:szCs w:val="28"/>
        </w:rPr>
        <w:t>)</w:t>
      </w:r>
      <w:r w:rsidRPr="00E54258">
        <w:rPr>
          <w:color w:val="000000"/>
          <w:spacing w:val="15"/>
          <w:sz w:val="28"/>
          <w:szCs w:val="28"/>
        </w:rPr>
        <w:t xml:space="preserve"> выявления и согласования позиций партнеров (например, создание и работа специальных комиссий по изучению и нахождению "контактных" точек в интересах и позициях партнеров). Еще одним важным элементом следует считать экспертную работу </w:t>
      </w:r>
      <w:r w:rsidRPr="00E54258">
        <w:rPr>
          <w:rStyle w:val="a5"/>
          <w:bCs/>
          <w:i w:val="0"/>
          <w:color w:val="000000"/>
          <w:spacing w:val="15"/>
          <w:sz w:val="28"/>
          <w:szCs w:val="28"/>
        </w:rPr>
        <w:t>по анализу и оценке предлагаемых положений в общий договор партнеров.</w:t>
      </w:r>
      <w:r>
        <w:rPr>
          <w:rStyle w:val="a5"/>
          <w:bCs/>
          <w:i w:val="0"/>
          <w:color w:val="000000"/>
          <w:spacing w:val="15"/>
          <w:sz w:val="28"/>
          <w:szCs w:val="28"/>
        </w:rPr>
        <w:t xml:space="preserve"> </w:t>
      </w:r>
      <w:r w:rsidR="008A159C">
        <w:rPr>
          <w:rStyle w:val="a5"/>
          <w:bCs/>
          <w:i w:val="0"/>
          <w:color w:val="000000"/>
          <w:spacing w:val="15"/>
          <w:sz w:val="28"/>
          <w:szCs w:val="28"/>
        </w:rPr>
        <w:t>(1, с – 28)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 xml:space="preserve">В социальном партнерстве большая роль принадлежит созданию соответствующих </w:t>
      </w:r>
      <w:r w:rsidRPr="00E54258">
        <w:rPr>
          <w:rStyle w:val="a5"/>
          <w:i w:val="0"/>
          <w:color w:val="000000"/>
          <w:spacing w:val="15"/>
          <w:sz w:val="28"/>
          <w:szCs w:val="28"/>
        </w:rPr>
        <w:t>законов и других нормативных документов</w:t>
      </w:r>
      <w:r w:rsidRPr="00E54258">
        <w:rPr>
          <w:color w:val="000000"/>
          <w:spacing w:val="15"/>
          <w:sz w:val="28"/>
          <w:szCs w:val="28"/>
        </w:rPr>
        <w:t>, которые призваны фиксировать юридические рамки партнерства. Это — еще один важный элемент механизма партнерства.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 xml:space="preserve">В рассматриваемом механизме социального партнерства должен наличествовать </w:t>
      </w:r>
      <w:r w:rsidRPr="00E54258">
        <w:rPr>
          <w:rStyle w:val="a5"/>
          <w:bCs/>
          <w:i w:val="0"/>
          <w:color w:val="000000"/>
          <w:spacing w:val="15"/>
          <w:sz w:val="28"/>
          <w:szCs w:val="28"/>
        </w:rPr>
        <w:t>контрольный элемент</w:t>
      </w:r>
      <w:r w:rsidRPr="00E54258">
        <w:rPr>
          <w:color w:val="000000"/>
          <w:spacing w:val="15"/>
          <w:sz w:val="28"/>
          <w:szCs w:val="28"/>
        </w:rPr>
        <w:t>, т. е. орган, главной функцией которого является отслеживание выполнения согласованного и принятого договора партнеров, выявление его нарушений и нарушителей.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rStyle w:val="a5"/>
          <w:bCs/>
          <w:i w:val="0"/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 xml:space="preserve">Наконец, в этом механизме для обеспечения его эффективности должен найти место элемент, выполняющий функции </w:t>
      </w:r>
      <w:r w:rsidRPr="00E54258">
        <w:rPr>
          <w:rStyle w:val="a5"/>
          <w:bCs/>
          <w:i w:val="0"/>
          <w:color w:val="000000"/>
          <w:spacing w:val="15"/>
          <w:sz w:val="28"/>
          <w:szCs w:val="28"/>
        </w:rPr>
        <w:t>арбитража.</w:t>
      </w:r>
    </w:p>
    <w:p w:rsidR="00AC4553" w:rsidRPr="00E54258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Глубинной особенностью социального партнерства, тем, ради чего оно возникло и развивается, на наш взгляд, является разрешение социальных противоречий. Такие противоречия между основными субъектами, особенно в экономике, не будучи разрешенными или хотя бы смягченными, способны затормозить, прервать и даже остановить социально-экономическое развитие. Более того, вызвать социальное напряжение, социальный конфликт или противостояние в опасных формах.</w:t>
      </w:r>
    </w:p>
    <w:p w:rsidR="00AC4553" w:rsidRPr="00E54258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E54258">
        <w:rPr>
          <w:color w:val="000000"/>
          <w:spacing w:val="15"/>
          <w:sz w:val="28"/>
          <w:szCs w:val="28"/>
        </w:rPr>
        <w:t>Социальное партнерство должно определяться на основе этой главной сущностной своей особенности. При таком подходе социальное партнерство — это система социальных отношений между партнерами, обеспечивающая разрешение (смягчение) противоречий, и оптимально возможную сбалансированность их действий на основе равноправного взаимного учета их интересов в переговорно-договорном процессе.</w:t>
      </w:r>
    </w:p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Default="00AC4553"/>
    <w:p w:rsidR="00AC4553" w:rsidRPr="009A6B05" w:rsidRDefault="00AC4553" w:rsidP="00AC4553">
      <w:pPr>
        <w:numPr>
          <w:ilvl w:val="0"/>
          <w:numId w:val="1"/>
        </w:numPr>
        <w:spacing w:line="360" w:lineRule="auto"/>
        <w:rPr>
          <w:b/>
        </w:rPr>
      </w:pPr>
      <w:r w:rsidRPr="009A6B05">
        <w:rPr>
          <w:b/>
          <w:sz w:val="28"/>
          <w:szCs w:val="28"/>
        </w:rPr>
        <w:t>Модели социального партнерства в зарубежных странах</w:t>
      </w:r>
    </w:p>
    <w:p w:rsidR="00AC4553" w:rsidRDefault="00AC4553" w:rsidP="00AC4553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</w:p>
    <w:p w:rsidR="00AC4553" w:rsidRPr="00B475A2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Формирование социального партнерства могло реально начаться и началось тогда, когда появилась организованность рабочих, их профессиональные союзы. До того момента работодатели могли диктовать все свои условия работнику</w:t>
      </w:r>
      <w:r>
        <w:rPr>
          <w:color w:val="000000"/>
          <w:spacing w:val="15"/>
          <w:sz w:val="28"/>
          <w:szCs w:val="28"/>
        </w:rPr>
        <w:t xml:space="preserve">. </w:t>
      </w:r>
      <w:r w:rsidRPr="00B475A2">
        <w:rPr>
          <w:color w:val="000000"/>
          <w:spacing w:val="15"/>
          <w:sz w:val="28"/>
          <w:szCs w:val="28"/>
        </w:rPr>
        <w:t>Когда же сформировались профсоюзы, капиталистам труднее стало пользоваться своими односторонними преимуществами по отношению к наемным рабочим и они вынуждены были пойти на определенные уступки.</w:t>
      </w:r>
    </w:p>
    <w:p w:rsidR="00AC4553" w:rsidRPr="00B475A2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В разных странах Запада процесс формирования двустороннего партнерства, а затем и трипартизма протекал по-разному, со своими особенностями. Тем не менее, исследователи этих процессов (В. А. Михеев</w:t>
      </w:r>
      <w:r>
        <w:rPr>
          <w:rStyle w:val="a4"/>
          <w:color w:val="000000"/>
          <w:spacing w:val="15"/>
          <w:sz w:val="28"/>
          <w:szCs w:val="28"/>
        </w:rPr>
        <w:footnoteReference w:id="7"/>
      </w:r>
      <w:r w:rsidRPr="00B475A2">
        <w:rPr>
          <w:color w:val="000000"/>
          <w:spacing w:val="15"/>
          <w:sz w:val="28"/>
          <w:szCs w:val="28"/>
        </w:rPr>
        <w:t>, например) выявили ряд общих черт.</w:t>
      </w:r>
    </w:p>
    <w:p w:rsidR="00AC4553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На основе выработки соответствующих критериев проводится классификация социального партнерства, сформировавшегося в зарубежных странах</w:t>
      </w:r>
      <w:r>
        <w:rPr>
          <w:color w:val="000000"/>
          <w:spacing w:val="15"/>
          <w:sz w:val="28"/>
          <w:szCs w:val="28"/>
        </w:rPr>
        <w:t xml:space="preserve">. </w:t>
      </w:r>
      <w:r w:rsidRPr="00B475A2">
        <w:rPr>
          <w:color w:val="000000"/>
          <w:spacing w:val="15"/>
          <w:sz w:val="28"/>
          <w:szCs w:val="28"/>
        </w:rPr>
        <w:t xml:space="preserve">Так, в зависимости </w:t>
      </w:r>
      <w:r w:rsidRPr="00B475A2">
        <w:rPr>
          <w:rStyle w:val="a5"/>
          <w:i w:val="0"/>
          <w:color w:val="000000"/>
          <w:spacing w:val="15"/>
          <w:sz w:val="28"/>
          <w:szCs w:val="28"/>
        </w:rPr>
        <w:t>от уровня переговорных процессов</w:t>
      </w:r>
      <w:r w:rsidRPr="00B475A2">
        <w:rPr>
          <w:color w:val="000000"/>
          <w:spacing w:val="15"/>
          <w:sz w:val="28"/>
          <w:szCs w:val="28"/>
        </w:rPr>
        <w:t xml:space="preserve"> можно выделить </w:t>
      </w:r>
      <w:r w:rsidRPr="00B475A2">
        <w:rPr>
          <w:rStyle w:val="a5"/>
          <w:i w:val="0"/>
          <w:color w:val="000000"/>
          <w:spacing w:val="15"/>
          <w:sz w:val="28"/>
          <w:szCs w:val="28"/>
        </w:rPr>
        <w:t>три основные</w:t>
      </w:r>
      <w:r w:rsidRPr="00B475A2">
        <w:rPr>
          <w:rStyle w:val="a5"/>
          <w:color w:val="000000"/>
          <w:spacing w:val="15"/>
          <w:sz w:val="28"/>
          <w:szCs w:val="28"/>
        </w:rPr>
        <w:t xml:space="preserve"> </w:t>
      </w:r>
      <w:r w:rsidRPr="00B475A2">
        <w:rPr>
          <w:rStyle w:val="a5"/>
          <w:i w:val="0"/>
          <w:color w:val="000000"/>
          <w:spacing w:val="15"/>
          <w:sz w:val="28"/>
          <w:szCs w:val="28"/>
        </w:rPr>
        <w:t>модели</w:t>
      </w:r>
      <w:r w:rsidRPr="00B475A2">
        <w:rPr>
          <w:color w:val="000000"/>
          <w:spacing w:val="15"/>
          <w:sz w:val="28"/>
          <w:szCs w:val="28"/>
        </w:rPr>
        <w:t xml:space="preserve"> социального партнерства. </w:t>
      </w:r>
    </w:p>
    <w:p w:rsidR="00AC4553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B475A2">
        <w:rPr>
          <w:rStyle w:val="a5"/>
          <w:bCs/>
          <w:i w:val="0"/>
          <w:color w:val="000000"/>
          <w:spacing w:val="15"/>
          <w:sz w:val="28"/>
          <w:szCs w:val="28"/>
        </w:rPr>
        <w:t>Первая модель</w:t>
      </w:r>
      <w:r w:rsidRPr="00B475A2">
        <w:rPr>
          <w:color w:val="000000"/>
          <w:spacing w:val="15"/>
          <w:sz w:val="28"/>
          <w:szCs w:val="28"/>
        </w:rPr>
        <w:t xml:space="preserve"> сформировалась на севере Европы — в Швеции, Финляндии, Норвегии, Бельгии. Она характеризуется активным вмешательством государства в трудовые отношения и их регулирование. Кроме того, в этой модели считается важным </w:t>
      </w:r>
      <w:r w:rsidRPr="00B475A2">
        <w:rPr>
          <w:rStyle w:val="a5"/>
          <w:i w:val="0"/>
          <w:color w:val="000000"/>
          <w:spacing w:val="15"/>
          <w:sz w:val="28"/>
          <w:szCs w:val="28"/>
        </w:rPr>
        <w:t>трехуровневость</w:t>
      </w:r>
      <w:r w:rsidRPr="00B475A2">
        <w:rPr>
          <w:i/>
          <w:color w:val="000000"/>
          <w:spacing w:val="15"/>
          <w:sz w:val="28"/>
          <w:szCs w:val="28"/>
        </w:rPr>
        <w:t xml:space="preserve"> </w:t>
      </w:r>
      <w:r w:rsidRPr="00B475A2">
        <w:rPr>
          <w:color w:val="000000"/>
          <w:spacing w:val="15"/>
          <w:sz w:val="28"/>
          <w:szCs w:val="28"/>
        </w:rPr>
        <w:t>партнерства: уровень общенациональный, затем отраслевой и, наконец, уровень предприятия.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В Бельгии</w:t>
      </w:r>
      <w:r>
        <w:rPr>
          <w:color w:val="000000"/>
          <w:spacing w:val="15"/>
          <w:sz w:val="28"/>
          <w:szCs w:val="28"/>
        </w:rPr>
        <w:t xml:space="preserve"> </w:t>
      </w:r>
      <w:r w:rsidRPr="00B475A2">
        <w:rPr>
          <w:color w:val="000000"/>
          <w:spacing w:val="15"/>
          <w:sz w:val="28"/>
          <w:szCs w:val="28"/>
        </w:rPr>
        <w:t>на высоком общенациональном уровне существует Национальный совет по труду. В него входит равное число участников от каждого из трех партнеров. Государство берет на себя еще и законодательную функцию. На втором, отраслевом уровне создаются "паритетные комиссии". На уровне же предприятия вопросы решаются на двусторонней основе: предприниматели — профсоюзы.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Особенно активно трехстороннее сотрудничество стало складываться на Западе в период мирового кризиса 1929—1933 гг. и сразу после него. Считается, что во многом именно благодаря этому странам, особенно вставшим на путь социальной ориентации, удалось достичь общественного согласия.</w:t>
      </w:r>
      <w:r>
        <w:rPr>
          <w:color w:val="000000"/>
          <w:spacing w:val="15"/>
          <w:sz w:val="28"/>
          <w:szCs w:val="28"/>
        </w:rPr>
        <w:t xml:space="preserve"> (1, с - 77)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rStyle w:val="a5"/>
          <w:bCs/>
          <w:i w:val="0"/>
          <w:color w:val="000000"/>
          <w:spacing w:val="15"/>
          <w:sz w:val="28"/>
          <w:szCs w:val="28"/>
        </w:rPr>
        <w:t>Вторая модель</w:t>
      </w:r>
      <w:r w:rsidRPr="00B475A2">
        <w:rPr>
          <w:color w:val="000000"/>
          <w:spacing w:val="15"/>
          <w:sz w:val="28"/>
          <w:szCs w:val="28"/>
        </w:rPr>
        <w:t xml:space="preserve"> социального партнерства отличается одноуровневостью. Она ограничивается заключением коллективных договоров в основном на уровне предприятий. Эта модель характерна для Канады и США, Японии, ряда стран Латинской Америки.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Объединения предпринимателей, как и профсоюзов, через своих депутатов стараются оказать влияние на законодательство, а уже через него — на отношения между социальными партнерами.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rStyle w:val="a5"/>
          <w:bCs/>
          <w:i w:val="0"/>
          <w:color w:val="000000"/>
          <w:spacing w:val="15"/>
          <w:sz w:val="28"/>
          <w:szCs w:val="28"/>
        </w:rPr>
        <w:t>Третья модель</w:t>
      </w:r>
      <w:r w:rsidRPr="00B475A2">
        <w:rPr>
          <w:color w:val="000000"/>
          <w:spacing w:val="15"/>
          <w:sz w:val="28"/>
          <w:szCs w:val="28"/>
        </w:rPr>
        <w:t xml:space="preserve"> типична для Центральной Европы (Германия, Австрия и др.). Она может рассматриваться как промежуточная между первой и второй моделями. В третьей модели главный акцент в социальном партнерстве ставится на его отраслевом уровне. На уровне же всей страны в целом совместные соглашения трех сторон не принимаются, дело ограничивается консультациями, и то не вполне обязательными.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Главный переговорный процесс по этой модели идет в отраслях. Коллективные же договоры на предприятиях, как правило, не заключаются. Предприятия при этом ориентируются на параметры отраслевого соглашения и руководствуются им.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>Одной из форм реализации такой модели является так называемое "образцовое" соглашение, которое создается и заключается в промышленной отрасли и служит затем своего рода ориентиром для других.</w:t>
      </w:r>
      <w:r>
        <w:rPr>
          <w:color w:val="000000"/>
          <w:spacing w:val="15"/>
          <w:sz w:val="28"/>
          <w:szCs w:val="28"/>
        </w:rPr>
        <w:t xml:space="preserve"> </w:t>
      </w:r>
      <w:r w:rsidRPr="00B475A2">
        <w:rPr>
          <w:color w:val="000000"/>
          <w:spacing w:val="15"/>
          <w:sz w:val="28"/>
          <w:szCs w:val="28"/>
        </w:rPr>
        <w:t>Широко применяется эта модель в Голландии и Швейцарии.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 xml:space="preserve">Модель трипартизма была поддержана и на встрече глав государств по социальному развитию, прошедшей под эгидой ООН в </w:t>
      </w:r>
      <w:smartTag w:uri="urn:schemas-microsoft-com:office:smarttags" w:element="metricconverter">
        <w:smartTagPr>
          <w:attr w:name="ProductID" w:val="1995 г"/>
        </w:smartTagPr>
        <w:r w:rsidRPr="00B475A2">
          <w:rPr>
            <w:color w:val="000000"/>
            <w:spacing w:val="15"/>
            <w:sz w:val="28"/>
            <w:szCs w:val="28"/>
          </w:rPr>
          <w:t>1995 г</w:t>
        </w:r>
      </w:smartTag>
      <w:r w:rsidRPr="00B475A2">
        <w:rPr>
          <w:color w:val="000000"/>
          <w:spacing w:val="15"/>
          <w:sz w:val="28"/>
          <w:szCs w:val="28"/>
        </w:rPr>
        <w:t>. в Копенгагене. Там отмечалось, что социальный прогресс недостижим, если надеяться только на механизм рынка. Главными задачами были названы обеспечение полной занятости, а также борьба с бедностью. Средством для этого названы вложения в "развитие человеческих ресурсов".</w:t>
      </w:r>
    </w:p>
    <w:p w:rsidR="00AC4553" w:rsidRPr="00B475A2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 xml:space="preserve">Требование защищать интересы трудящихся перед работодателями как обязанность государства зафиксирована в целом ряде международных документов. Так, в Социальной хартии, принятой в </w:t>
      </w:r>
      <w:smartTag w:uri="urn:schemas-microsoft-com:office:smarttags" w:element="metricconverter">
        <w:smartTagPr>
          <w:attr w:name="ProductID" w:val="1961 г"/>
        </w:smartTagPr>
        <w:r w:rsidRPr="00B475A2">
          <w:rPr>
            <w:color w:val="000000"/>
            <w:spacing w:val="15"/>
            <w:sz w:val="28"/>
            <w:szCs w:val="28"/>
          </w:rPr>
          <w:t>1961 г</w:t>
        </w:r>
      </w:smartTag>
      <w:r w:rsidRPr="00B475A2">
        <w:rPr>
          <w:color w:val="000000"/>
          <w:spacing w:val="15"/>
          <w:sz w:val="28"/>
          <w:szCs w:val="28"/>
        </w:rPr>
        <w:t>. Советом Европы, подписавшие ее государства приняли на себя обязательства поддерживать следующие права граждан: на труд, на справедливое вознаграждение, на достойные условия труда и отдых, на объединение и заключение коллективных договоров.</w:t>
      </w:r>
      <w:r>
        <w:rPr>
          <w:rStyle w:val="a4"/>
          <w:color w:val="000000"/>
          <w:spacing w:val="15"/>
          <w:sz w:val="28"/>
          <w:szCs w:val="28"/>
        </w:rPr>
        <w:footnoteReference w:id="8"/>
      </w:r>
    </w:p>
    <w:p w:rsidR="00AC4553" w:rsidRPr="00735824" w:rsidRDefault="00AC4553" w:rsidP="00AC4553">
      <w:pPr>
        <w:spacing w:line="360" w:lineRule="auto"/>
        <w:ind w:firstLine="539"/>
        <w:jc w:val="both"/>
        <w:rPr>
          <w:color w:val="000000"/>
          <w:spacing w:val="15"/>
          <w:sz w:val="28"/>
          <w:szCs w:val="28"/>
        </w:rPr>
      </w:pPr>
      <w:r w:rsidRPr="00B475A2">
        <w:rPr>
          <w:color w:val="000000"/>
          <w:spacing w:val="15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98 г"/>
        </w:smartTagPr>
        <w:r w:rsidRPr="00B475A2">
          <w:rPr>
            <w:color w:val="000000"/>
            <w:spacing w:val="15"/>
            <w:sz w:val="28"/>
            <w:szCs w:val="28"/>
          </w:rPr>
          <w:t>1998 г</w:t>
        </w:r>
      </w:smartTag>
      <w:r w:rsidRPr="00B475A2">
        <w:rPr>
          <w:color w:val="000000"/>
          <w:spacing w:val="15"/>
          <w:sz w:val="28"/>
          <w:szCs w:val="28"/>
        </w:rPr>
        <w:t xml:space="preserve">. по инициативе Дании состоялась интересная международная конференция по проблемам социального партнерства, в которой участвовали более 25 стран Европы, Америки и Азии. Обсуждалась модель социального партнерства для обеспечения социального благосостояния в третьем тысячелетии. Большое внимание уделялось новым инициативам по снижению уровня безработицы, повышению занятости людей с ограниченной дееспособностью, подготовке и переподготовке кадров, а также повышению социальной ответственности предприятий и компаний. По вопросу о социальной ответственности был предварительно проведен специальный анализ, включавший социологический опрос. Он показал рост числа тех, кто признает, что забота о работниках должна лежать в первую очередь на самом предприятии, ибо эти меры влекут за собой рост производительности труда работников, их творческую отдачу, повышение репутации фирмы и, как следствие, ее </w:t>
      </w:r>
      <w:r w:rsidRPr="00735824">
        <w:rPr>
          <w:color w:val="000000"/>
          <w:spacing w:val="15"/>
          <w:sz w:val="28"/>
          <w:szCs w:val="28"/>
        </w:rPr>
        <w:t>прибыльность.</w:t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735824">
        <w:rPr>
          <w:color w:val="000000"/>
          <w:spacing w:val="15"/>
          <w:sz w:val="28"/>
          <w:szCs w:val="28"/>
        </w:rPr>
        <w:t>Если первым критерием классификации социального партнерства выше рассмотрен уровень переговорных процессов, то вторым критерием классификации социального партнерства в разных странах рассматривается уровень участия работников по представительству их интересов в партнерских отношениях. Здесь тоже выделяются три основные модели.</w:t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735824">
        <w:rPr>
          <w:rStyle w:val="a5"/>
          <w:bCs/>
          <w:i w:val="0"/>
          <w:color w:val="000000"/>
          <w:spacing w:val="15"/>
          <w:sz w:val="28"/>
          <w:szCs w:val="28"/>
        </w:rPr>
        <w:t>Модель профсоюзного представительства</w:t>
      </w:r>
      <w:r w:rsidRPr="00735824">
        <w:rPr>
          <w:i/>
          <w:color w:val="000000"/>
          <w:spacing w:val="15"/>
          <w:sz w:val="28"/>
          <w:szCs w:val="28"/>
        </w:rPr>
        <w:t xml:space="preserve"> </w:t>
      </w:r>
      <w:r w:rsidRPr="00735824">
        <w:rPr>
          <w:color w:val="000000"/>
          <w:spacing w:val="15"/>
          <w:sz w:val="28"/>
          <w:szCs w:val="28"/>
        </w:rPr>
        <w:t>характеризуется тем, что профсоюзы по закону являются представителями работников, притом часто и той части работников, которые не являются членами профсоюзов. Эта модель представлена в США, Канаде, Японии, Великобритании, Ирландии и других странах.</w:t>
      </w:r>
      <w:r>
        <w:rPr>
          <w:color w:val="000000"/>
          <w:spacing w:val="15"/>
          <w:sz w:val="28"/>
          <w:szCs w:val="28"/>
        </w:rPr>
        <w:t xml:space="preserve"> (1, с – 86)</w:t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735824">
        <w:rPr>
          <w:color w:val="000000"/>
          <w:spacing w:val="15"/>
          <w:sz w:val="28"/>
          <w:szCs w:val="28"/>
        </w:rPr>
        <w:t>Следует отметить, что в зависимости от особенностей профсоюзов и их поведения эта модель может рассматриваться в виде подмоделей, когда:</w:t>
      </w:r>
    </w:p>
    <w:p w:rsidR="00AC4553" w:rsidRPr="00735824" w:rsidRDefault="00AC4553" w:rsidP="00AC4553">
      <w:pPr>
        <w:spacing w:line="360" w:lineRule="auto"/>
        <w:rPr>
          <w:color w:val="000000"/>
          <w:spacing w:val="15"/>
          <w:sz w:val="28"/>
          <w:szCs w:val="28"/>
        </w:rPr>
      </w:pPr>
      <w:r w:rsidRPr="00735824">
        <w:rPr>
          <w:color w:val="000000"/>
          <w:spacing w:val="15"/>
          <w:sz w:val="28"/>
          <w:szCs w:val="28"/>
        </w:rPr>
        <w:t>а) профсоюзы ориентированы на сотрудничество с властью;</w:t>
      </w:r>
      <w:r w:rsidRPr="00735824">
        <w:rPr>
          <w:color w:val="000000"/>
          <w:spacing w:val="15"/>
          <w:sz w:val="28"/>
          <w:szCs w:val="28"/>
        </w:rPr>
        <w:br/>
        <w:t>б) профсоюзы нацелены на конфликтность с государственной властью.</w:t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735824">
        <w:rPr>
          <w:rStyle w:val="a5"/>
          <w:bCs/>
          <w:i w:val="0"/>
          <w:color w:val="000000"/>
          <w:spacing w:val="15"/>
          <w:sz w:val="28"/>
          <w:szCs w:val="28"/>
        </w:rPr>
        <w:t>Модель чистого представительства</w:t>
      </w:r>
      <w:r w:rsidRPr="00735824">
        <w:rPr>
          <w:color w:val="000000"/>
          <w:spacing w:val="15"/>
          <w:sz w:val="28"/>
          <w:szCs w:val="28"/>
        </w:rPr>
        <w:t xml:space="preserve"> работников отличается тем, что трудовой коллектив выбирает своих собственных представителей в совет (или комитет) предприятия, которые и ведут переговорный процесс с работодателем. Правда, в основном такой совет (комитет) имеет консультативно-информационные полномочия. Степень обязательности учета мнений совета работодателем должна быть специально определена в коллективном соглашении. Такую модель используют в Испании, Греции, Португалии и некоторых других странах.</w:t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735824">
        <w:rPr>
          <w:rStyle w:val="a5"/>
          <w:bCs/>
          <w:i w:val="0"/>
          <w:color w:val="000000"/>
          <w:spacing w:val="15"/>
          <w:sz w:val="28"/>
          <w:szCs w:val="28"/>
        </w:rPr>
        <w:t>Модель смешанного представительства</w:t>
      </w:r>
      <w:r w:rsidRPr="00735824">
        <w:rPr>
          <w:color w:val="000000"/>
          <w:spacing w:val="15"/>
          <w:sz w:val="28"/>
          <w:szCs w:val="28"/>
        </w:rPr>
        <w:t xml:space="preserve"> выделяется тем, что в советы, избираемые трудовым коллективом, включаются также представители работодателя. Здесь полномочия совета более широкие, так как совет может участвовать в принятии решений на основе консенсуса. Правда, круг вопросов, по которым могут приниматься решения (трудовой распорядок, охрана труда, условия труда, продолжительность рабочего времени), должен специально оговариваться законодательством либо соглашением.</w:t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735824">
        <w:rPr>
          <w:sz w:val="28"/>
          <w:szCs w:val="28"/>
        </w:rPr>
        <w:t>Например, во Франции глава предприятия по закону обязан ежегодно представлять комитету (совету) доклад о хозяйственном обороте, заработной плате, штатах и их изменениях, об условиях труда. Если же работодатель примет решение по этим вопросам без консультации с комитетом (советом), оно может быть аннулировано в судебном порядке. Такая модель характерна также для Бельгии, Дании, Ирландии и других стран.</w:t>
      </w:r>
      <w:r>
        <w:rPr>
          <w:sz w:val="28"/>
          <w:szCs w:val="28"/>
        </w:rPr>
        <w:t xml:space="preserve"> </w:t>
      </w:r>
      <w:r>
        <w:rPr>
          <w:rStyle w:val="a4"/>
          <w:sz w:val="28"/>
          <w:szCs w:val="28"/>
        </w:rPr>
        <w:footnoteReference w:id="9"/>
      </w:r>
    </w:p>
    <w:p w:rsidR="00AC4553" w:rsidRPr="00735824" w:rsidRDefault="00AC4553" w:rsidP="00AC4553">
      <w:pPr>
        <w:spacing w:line="360" w:lineRule="auto"/>
        <w:ind w:firstLine="540"/>
        <w:jc w:val="both"/>
        <w:rPr>
          <w:sz w:val="28"/>
          <w:szCs w:val="28"/>
        </w:rPr>
      </w:pPr>
      <w:r w:rsidRPr="00735824">
        <w:rPr>
          <w:color w:val="000000"/>
          <w:spacing w:val="15"/>
          <w:sz w:val="28"/>
          <w:szCs w:val="28"/>
        </w:rPr>
        <w:t>Многообразный опыт развития социального партнерства в зарубежных странах Запада подтверждает его эффективность. А это главное, непременное условие всех других успехов человеческого сообщества, особенно с учетом условий и тенденций начавшегося нового, ХХI века</w:t>
      </w:r>
    </w:p>
    <w:p w:rsidR="00AC4553" w:rsidRDefault="00AC4553"/>
    <w:p w:rsidR="008A159C" w:rsidRDefault="008A159C"/>
    <w:p w:rsidR="008A159C" w:rsidRDefault="008A159C"/>
    <w:p w:rsidR="008A159C" w:rsidRDefault="008A159C"/>
    <w:p w:rsidR="008A159C" w:rsidRDefault="008A159C"/>
    <w:p w:rsidR="000621DA" w:rsidRDefault="000621DA"/>
    <w:p w:rsidR="000621DA" w:rsidRDefault="000621DA"/>
    <w:p w:rsidR="000621DA" w:rsidRDefault="000621DA"/>
    <w:p w:rsidR="008A159C" w:rsidRDefault="008A159C"/>
    <w:p w:rsidR="008A159C" w:rsidRDefault="008A159C"/>
    <w:p w:rsidR="008A159C" w:rsidRDefault="008A159C"/>
    <w:p w:rsidR="008A159C" w:rsidRDefault="008A159C"/>
    <w:p w:rsidR="000621DA" w:rsidRDefault="000621DA" w:rsidP="000621DA">
      <w:pPr>
        <w:spacing w:line="360" w:lineRule="auto"/>
        <w:ind w:firstLine="540"/>
        <w:jc w:val="center"/>
        <w:rPr>
          <w:b/>
          <w:color w:val="000000"/>
          <w:spacing w:val="15"/>
          <w:sz w:val="28"/>
          <w:szCs w:val="28"/>
        </w:rPr>
      </w:pPr>
      <w:r w:rsidRPr="003E67E4">
        <w:rPr>
          <w:b/>
          <w:color w:val="000000"/>
          <w:spacing w:val="15"/>
          <w:sz w:val="28"/>
          <w:szCs w:val="28"/>
        </w:rPr>
        <w:t>Заключение</w:t>
      </w:r>
    </w:p>
    <w:p w:rsidR="000621DA" w:rsidRPr="003E67E4" w:rsidRDefault="000621DA" w:rsidP="000621DA">
      <w:pPr>
        <w:spacing w:line="360" w:lineRule="auto"/>
        <w:ind w:firstLine="540"/>
        <w:jc w:val="center"/>
        <w:rPr>
          <w:b/>
          <w:color w:val="000000"/>
          <w:spacing w:val="15"/>
          <w:sz w:val="28"/>
          <w:szCs w:val="28"/>
        </w:rPr>
      </w:pPr>
    </w:p>
    <w:p w:rsidR="000621DA" w:rsidRPr="003E67E4" w:rsidRDefault="000621DA" w:rsidP="000621DA">
      <w:pPr>
        <w:spacing w:line="360" w:lineRule="auto"/>
        <w:ind w:firstLine="540"/>
        <w:jc w:val="both"/>
        <w:rPr>
          <w:color w:val="000000"/>
          <w:spacing w:val="15"/>
          <w:sz w:val="28"/>
          <w:szCs w:val="28"/>
        </w:rPr>
      </w:pPr>
      <w:r w:rsidRPr="003E67E4">
        <w:rPr>
          <w:color w:val="000000"/>
          <w:spacing w:val="15"/>
          <w:sz w:val="28"/>
          <w:szCs w:val="28"/>
        </w:rPr>
        <w:t>При разбросе мнений у различных авторов, очевидно, что социальное партнерство — это определенные взаимоотношения между людьми. Так же очевидно и то, что существуют три основных субъекта этих отношений: работодатели, работники и государство. К тому же, объектами таких отношений обычно являются условия труда, уровень доходов, социальное положение субъектов, их место, роль и права в создании и распределении произведенного продукта. Главной же целью отношений социального партнерства можно считать учет и сбалансированность интересов основных его субъектов.</w:t>
      </w:r>
    </w:p>
    <w:p w:rsidR="000621DA" w:rsidRPr="003E67E4" w:rsidRDefault="000621DA" w:rsidP="000621DA">
      <w:pPr>
        <w:spacing w:line="360" w:lineRule="auto"/>
        <w:ind w:firstLine="540"/>
        <w:jc w:val="both"/>
        <w:rPr>
          <w:sz w:val="28"/>
          <w:szCs w:val="28"/>
        </w:rPr>
      </w:pPr>
      <w:r w:rsidRPr="003E67E4">
        <w:rPr>
          <w:rStyle w:val="a5"/>
          <w:bCs/>
          <w:i w:val="0"/>
          <w:color w:val="000000"/>
          <w:spacing w:val="15"/>
          <w:sz w:val="28"/>
          <w:szCs w:val="28"/>
        </w:rPr>
        <w:t>Необходимость</w:t>
      </w:r>
      <w:r w:rsidRPr="003E67E4">
        <w:rPr>
          <w:sz w:val="28"/>
          <w:szCs w:val="28"/>
        </w:rPr>
        <w:t xml:space="preserve"> возникновения и развития социального партнерства обусловлена объективно. Она связана с тем, что основные субъекты — работодатели и наемные работники не могут реализовать свои интересы друг без друга, без взаимодействия.</w:t>
      </w:r>
      <w:r>
        <w:rPr>
          <w:sz w:val="28"/>
          <w:szCs w:val="28"/>
        </w:rPr>
        <w:t xml:space="preserve"> Существование этих интересов способствуют возникновению и</w:t>
      </w:r>
      <w:r w:rsidRPr="003E67E4">
        <w:rPr>
          <w:sz w:val="28"/>
          <w:szCs w:val="28"/>
        </w:rPr>
        <w:t xml:space="preserve"> осознание необходимости обеспечения оптимально возможного выхода на путь социального партнерства.</w:t>
      </w:r>
    </w:p>
    <w:p w:rsidR="000621DA" w:rsidRDefault="000621DA" w:rsidP="000621DA">
      <w:pPr>
        <w:spacing w:line="360" w:lineRule="auto"/>
        <w:jc w:val="both"/>
        <w:rPr>
          <w:color w:val="000000"/>
          <w:spacing w:val="15"/>
          <w:sz w:val="28"/>
          <w:szCs w:val="28"/>
        </w:rPr>
      </w:pPr>
      <w:r w:rsidRPr="003E67E4">
        <w:rPr>
          <w:color w:val="000000"/>
          <w:spacing w:val="15"/>
          <w:sz w:val="28"/>
          <w:szCs w:val="28"/>
        </w:rPr>
        <w:t xml:space="preserve">Практическая реализация принципов социального партнерства — трудная задача. Она предполагает учет не только своих интересов, но в равной степени интересов партнеров. А это требует немалых усилий, терпения, умения идти на компромисс. </w:t>
      </w:r>
    </w:p>
    <w:p w:rsidR="000621DA" w:rsidRPr="003E67E4" w:rsidRDefault="000621DA" w:rsidP="000621DA">
      <w:pPr>
        <w:spacing w:line="360" w:lineRule="auto"/>
        <w:jc w:val="both"/>
        <w:rPr>
          <w:sz w:val="28"/>
          <w:szCs w:val="28"/>
        </w:rPr>
      </w:pPr>
      <w:r>
        <w:rPr>
          <w:color w:val="000000"/>
          <w:spacing w:val="15"/>
          <w:sz w:val="28"/>
          <w:szCs w:val="28"/>
        </w:rPr>
        <w:t xml:space="preserve">После рассмотрения поставленных целей, можно прийти к выводу, что богатый опыт зарубежных коллег подтверждает эффективность социального партнерства. Социальное партнерство все больше играет роль фактора устойчивости и социальной стабилизации. </w:t>
      </w:r>
    </w:p>
    <w:p w:rsidR="000621DA" w:rsidRPr="003E67E4" w:rsidRDefault="000621DA" w:rsidP="000621DA">
      <w:pPr>
        <w:spacing w:line="360" w:lineRule="auto"/>
        <w:rPr>
          <w:color w:val="000000"/>
          <w:spacing w:val="15"/>
          <w:sz w:val="28"/>
          <w:szCs w:val="28"/>
        </w:rPr>
      </w:pPr>
      <w:r>
        <w:rPr>
          <w:color w:val="000000"/>
          <w:spacing w:val="15"/>
          <w:sz w:val="28"/>
          <w:szCs w:val="28"/>
        </w:rPr>
        <w:t xml:space="preserve">Цели данной работы достигнуты, задачи рассмотрены. </w:t>
      </w:r>
    </w:p>
    <w:p w:rsidR="000621DA" w:rsidRPr="003E67E4" w:rsidRDefault="000621DA" w:rsidP="000621DA">
      <w:pPr>
        <w:spacing w:line="360" w:lineRule="auto"/>
        <w:rPr>
          <w:sz w:val="28"/>
          <w:szCs w:val="28"/>
        </w:rPr>
      </w:pPr>
    </w:p>
    <w:p w:rsidR="009247EE" w:rsidRPr="003E67E4" w:rsidRDefault="009247EE" w:rsidP="008A159C">
      <w:pPr>
        <w:spacing w:line="360" w:lineRule="auto"/>
        <w:jc w:val="both"/>
        <w:rPr>
          <w:sz w:val="28"/>
          <w:szCs w:val="28"/>
        </w:rPr>
      </w:pPr>
    </w:p>
    <w:p w:rsidR="00AC4553" w:rsidRDefault="00AC4553"/>
    <w:p w:rsidR="00437F5D" w:rsidRDefault="00437F5D"/>
    <w:p w:rsidR="00437F5D" w:rsidRPr="00520F3A" w:rsidRDefault="00437F5D" w:rsidP="00437F5D">
      <w:pPr>
        <w:spacing w:line="360" w:lineRule="auto"/>
        <w:jc w:val="center"/>
        <w:rPr>
          <w:b/>
          <w:sz w:val="28"/>
          <w:szCs w:val="28"/>
        </w:rPr>
      </w:pPr>
      <w:r w:rsidRPr="00520F3A">
        <w:rPr>
          <w:b/>
          <w:sz w:val="28"/>
          <w:szCs w:val="28"/>
        </w:rPr>
        <w:t>Список использ</w:t>
      </w:r>
      <w:r>
        <w:rPr>
          <w:b/>
          <w:sz w:val="28"/>
          <w:szCs w:val="28"/>
        </w:rPr>
        <w:t>ованн</w:t>
      </w:r>
      <w:r w:rsidRPr="00520F3A">
        <w:rPr>
          <w:b/>
          <w:sz w:val="28"/>
          <w:szCs w:val="28"/>
        </w:rPr>
        <w:t>ых источников и литературы</w:t>
      </w:r>
    </w:p>
    <w:p w:rsidR="00437F5D" w:rsidRDefault="00437F5D" w:rsidP="00437F5D">
      <w:pPr>
        <w:spacing w:line="360" w:lineRule="auto"/>
        <w:jc w:val="center"/>
        <w:rPr>
          <w:b/>
          <w:sz w:val="28"/>
          <w:szCs w:val="28"/>
        </w:rPr>
      </w:pPr>
    </w:p>
    <w:p w:rsidR="00437F5D" w:rsidRPr="00632E56" w:rsidRDefault="00437F5D" w:rsidP="00437F5D">
      <w:pPr>
        <w:spacing w:line="360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632E56">
        <w:rPr>
          <w:sz w:val="28"/>
          <w:szCs w:val="28"/>
        </w:rPr>
        <w:t>Социальное партнерство.</w:t>
      </w:r>
      <w:r>
        <w:rPr>
          <w:sz w:val="28"/>
          <w:szCs w:val="28"/>
        </w:rPr>
        <w:t xml:space="preserve"> - </w:t>
      </w:r>
      <w:r w:rsidRPr="00632E56">
        <w:rPr>
          <w:sz w:val="28"/>
          <w:szCs w:val="28"/>
        </w:rPr>
        <w:t xml:space="preserve">М.: Издательство «Экономика», 2001, </w:t>
      </w:r>
      <w:r>
        <w:rPr>
          <w:sz w:val="28"/>
          <w:szCs w:val="28"/>
        </w:rPr>
        <w:t xml:space="preserve">- </w:t>
      </w:r>
      <w:r w:rsidRPr="00632E56">
        <w:rPr>
          <w:sz w:val="28"/>
          <w:szCs w:val="28"/>
        </w:rPr>
        <w:t>с. 193.</w:t>
      </w:r>
    </w:p>
    <w:p w:rsidR="00437F5D" w:rsidRDefault="00437F5D" w:rsidP="00437F5D">
      <w:pPr>
        <w:pStyle w:val="a6"/>
        <w:spacing w:line="360" w:lineRule="auto"/>
        <w:jc w:val="both"/>
        <w:rPr>
          <w:sz w:val="28"/>
          <w:szCs w:val="28"/>
        </w:rPr>
      </w:pPr>
    </w:p>
    <w:p w:rsidR="00437F5D" w:rsidRPr="004E4E8D" w:rsidRDefault="00437F5D" w:rsidP="00437F5D">
      <w:pPr>
        <w:pStyle w:val="a6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E4E8D">
        <w:rPr>
          <w:sz w:val="28"/>
          <w:szCs w:val="28"/>
        </w:rPr>
        <w:t xml:space="preserve">Киселев В.Н. Определимся с ключевыми понятиями. Что надо знать о социальном партнерстве. </w:t>
      </w:r>
      <w:r>
        <w:rPr>
          <w:sz w:val="28"/>
          <w:szCs w:val="28"/>
        </w:rPr>
        <w:t xml:space="preserve">- </w:t>
      </w:r>
      <w:r w:rsidRPr="004E4E8D">
        <w:rPr>
          <w:sz w:val="28"/>
          <w:szCs w:val="28"/>
        </w:rPr>
        <w:t xml:space="preserve">М., </w:t>
      </w:r>
      <w:r>
        <w:rPr>
          <w:sz w:val="28"/>
          <w:szCs w:val="28"/>
        </w:rPr>
        <w:t>2004. -</w:t>
      </w:r>
      <w:r w:rsidRPr="004E4E8D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r w:rsidRPr="004E4E8D">
        <w:rPr>
          <w:sz w:val="28"/>
          <w:szCs w:val="28"/>
        </w:rPr>
        <w:t>18.</w:t>
      </w:r>
    </w:p>
    <w:p w:rsidR="00437F5D" w:rsidRDefault="00437F5D" w:rsidP="00437F5D"/>
    <w:p w:rsidR="00437F5D" w:rsidRPr="003166B3" w:rsidRDefault="00437F5D" w:rsidP="00437F5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166B3">
        <w:rPr>
          <w:sz w:val="28"/>
          <w:szCs w:val="28"/>
        </w:rPr>
        <w:t>Алисова Л.Н., Голенкова З.Т., Иванов В.Н. Политическая социология. – М.: Мысль, 2000. – 294 с.</w:t>
      </w:r>
    </w:p>
    <w:p w:rsidR="00437F5D" w:rsidRDefault="00437F5D" w:rsidP="00437F5D">
      <w:pPr>
        <w:pStyle w:val="a9"/>
        <w:spacing w:before="15" w:beforeAutospacing="0" w:after="15" w:afterAutospacing="0" w:line="360" w:lineRule="auto"/>
        <w:ind w:left="0" w:right="30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37F5D" w:rsidRPr="004E4E8D" w:rsidRDefault="00437F5D" w:rsidP="00437F5D">
      <w:pPr>
        <w:pStyle w:val="a9"/>
        <w:spacing w:before="15" w:beforeAutospacing="0" w:after="15" w:afterAutospacing="0" w:line="360" w:lineRule="auto"/>
        <w:ind w:left="0" w:right="30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E4E8D">
        <w:rPr>
          <w:rFonts w:ascii="Times New Roman" w:hAnsi="Times New Roman" w:cs="Times New Roman"/>
          <w:sz w:val="28"/>
          <w:szCs w:val="28"/>
        </w:rPr>
        <w:t>Беляева И., Малафеев Н. От патернализма к социальному партнерству. - Проблемы</w:t>
      </w:r>
      <w:r>
        <w:rPr>
          <w:rFonts w:ascii="Times New Roman" w:hAnsi="Times New Roman" w:cs="Times New Roman"/>
          <w:sz w:val="28"/>
          <w:szCs w:val="28"/>
        </w:rPr>
        <w:t xml:space="preserve"> теории и практики управления, 2002.</w:t>
      </w:r>
      <w:r w:rsidRPr="004E4E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E4E8D">
        <w:rPr>
          <w:rFonts w:ascii="Times New Roman" w:hAnsi="Times New Roman" w:cs="Times New Roman"/>
          <w:sz w:val="28"/>
          <w:szCs w:val="28"/>
        </w:rPr>
        <w:t>с. 93.</w:t>
      </w:r>
    </w:p>
    <w:p w:rsidR="00437F5D" w:rsidRDefault="00437F5D" w:rsidP="00437F5D">
      <w:pPr>
        <w:pStyle w:val="a9"/>
        <w:spacing w:before="15" w:beforeAutospacing="0" w:after="15" w:afterAutospacing="0" w:line="360" w:lineRule="auto"/>
        <w:ind w:left="0" w:right="-5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37F5D" w:rsidRPr="003C4F97" w:rsidRDefault="00437F5D" w:rsidP="00437F5D">
      <w:pPr>
        <w:pStyle w:val="a9"/>
        <w:spacing w:before="15" w:beforeAutospacing="0" w:after="15" w:afterAutospacing="0" w:line="360" w:lineRule="auto"/>
        <w:ind w:left="0" w:right="-5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3C4F97">
        <w:rPr>
          <w:rFonts w:ascii="Times New Roman" w:hAnsi="Times New Roman" w:cs="Times New Roman"/>
          <w:sz w:val="28"/>
          <w:szCs w:val="28"/>
        </w:rPr>
        <w:t xml:space="preserve">Кязимов К.Г., Лаптев Л.Г. </w:t>
      </w:r>
      <w:r w:rsidRPr="003C4F97">
        <w:rPr>
          <w:rFonts w:ascii="Times New Roman" w:hAnsi="Times New Roman" w:cs="Times New Roman"/>
          <w:bCs/>
          <w:sz w:val="28"/>
          <w:szCs w:val="28"/>
        </w:rPr>
        <w:t xml:space="preserve">Социальное партнерство: проблемы, пути, технологии развития. </w:t>
      </w:r>
      <w:r w:rsidRPr="003C4F97">
        <w:rPr>
          <w:rFonts w:ascii="Times New Roman" w:hAnsi="Times New Roman" w:cs="Times New Roman"/>
          <w:sz w:val="28"/>
          <w:szCs w:val="28"/>
        </w:rPr>
        <w:t>Учебник под общей редакцией академика РАН В.И.Жукова. 2-е изд. доп. и перераб.- М.: Изд. «Гном и Д», 2008.- 188 с.</w:t>
      </w:r>
    </w:p>
    <w:p w:rsidR="00437F5D" w:rsidRPr="003C4F97" w:rsidRDefault="00437F5D" w:rsidP="00437F5D">
      <w:pPr>
        <w:pStyle w:val="author"/>
        <w:spacing w:line="360" w:lineRule="auto"/>
        <w:ind w:right="-5"/>
        <w:textAlignment w:val="top"/>
        <w:rPr>
          <w:rFonts w:ascii="Times New Roman" w:hAnsi="Times New Roman"/>
          <w:sz w:val="28"/>
          <w:szCs w:val="28"/>
        </w:rPr>
      </w:pPr>
      <w:r>
        <w:rPr>
          <w:rStyle w:val="a3"/>
          <w:rFonts w:ascii="Times New Roman" w:hAnsi="Times New Roman"/>
          <w:b w:val="0"/>
          <w:color w:val="000000"/>
          <w:spacing w:val="15"/>
          <w:sz w:val="28"/>
          <w:szCs w:val="28"/>
        </w:rPr>
        <w:t xml:space="preserve">6. </w:t>
      </w:r>
      <w:r w:rsidRPr="003C4F97">
        <w:rPr>
          <w:rStyle w:val="a3"/>
          <w:rFonts w:ascii="Times New Roman" w:hAnsi="Times New Roman"/>
          <w:b w:val="0"/>
          <w:color w:val="000000"/>
          <w:spacing w:val="15"/>
          <w:sz w:val="28"/>
          <w:szCs w:val="28"/>
        </w:rPr>
        <w:t xml:space="preserve">Лутохина Э.А. Социальное партнерство и его модели в зарубежных странах. /Э.А. Лутохина // Белорусский журнал международного права и международных отношений. – 2003. </w:t>
      </w:r>
      <w:r>
        <w:rPr>
          <w:rStyle w:val="a3"/>
          <w:rFonts w:ascii="Times New Roman" w:hAnsi="Times New Roman"/>
          <w:b w:val="0"/>
          <w:color w:val="000000"/>
          <w:spacing w:val="15"/>
          <w:sz w:val="28"/>
          <w:szCs w:val="28"/>
        </w:rPr>
        <w:t xml:space="preserve">– Режим доступа: </w:t>
      </w:r>
      <w:r w:rsidRPr="00C37837">
        <w:rPr>
          <w:rFonts w:ascii="Times New Roman" w:hAnsi="Times New Roman"/>
          <w:sz w:val="28"/>
          <w:szCs w:val="28"/>
        </w:rPr>
        <w:t>http://www.evolutio.info/</w:t>
      </w:r>
      <w:r>
        <w:rPr>
          <w:rFonts w:ascii="Times New Roman" w:hAnsi="Times New Roman"/>
          <w:color w:val="000000"/>
          <w:sz w:val="28"/>
          <w:szCs w:val="28"/>
        </w:rPr>
        <w:t xml:space="preserve"> . – (загл. с экрана)</w:t>
      </w:r>
    </w:p>
    <w:p w:rsidR="00437F5D" w:rsidRPr="001C7100" w:rsidRDefault="00437F5D" w:rsidP="00437F5D">
      <w:pPr>
        <w:spacing w:line="360" w:lineRule="auto"/>
        <w:rPr>
          <w:sz w:val="28"/>
          <w:szCs w:val="28"/>
        </w:rPr>
      </w:pPr>
      <w:r w:rsidRPr="001C7100">
        <w:rPr>
          <w:sz w:val="28"/>
          <w:szCs w:val="28"/>
        </w:rPr>
        <w:t xml:space="preserve">7. Михеев В. А. Основы социального партнерства: теория и политика. </w:t>
      </w:r>
      <w:r>
        <w:rPr>
          <w:sz w:val="28"/>
          <w:szCs w:val="28"/>
        </w:rPr>
        <w:t>- М., 2001. - с</w:t>
      </w:r>
      <w:r w:rsidRPr="001C7100">
        <w:rPr>
          <w:sz w:val="28"/>
          <w:szCs w:val="28"/>
        </w:rPr>
        <w:t>. 297.</w:t>
      </w:r>
    </w:p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p w:rsidR="00437F5D" w:rsidRDefault="00437F5D"/>
    <w:sectPr w:rsidR="00437F5D" w:rsidSect="009247EE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F23" w:rsidRDefault="00104F23">
      <w:r>
        <w:separator/>
      </w:r>
    </w:p>
  </w:endnote>
  <w:endnote w:type="continuationSeparator" w:id="0">
    <w:p w:rsidR="00104F23" w:rsidRDefault="00104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F23" w:rsidRDefault="00104F23">
      <w:r>
        <w:separator/>
      </w:r>
    </w:p>
  </w:footnote>
  <w:footnote w:type="continuationSeparator" w:id="0">
    <w:p w:rsidR="00104F23" w:rsidRDefault="00104F23">
      <w:r>
        <w:continuationSeparator/>
      </w:r>
    </w:p>
  </w:footnote>
  <w:footnote w:id="1">
    <w:p w:rsidR="0071320F" w:rsidRPr="00B53506" w:rsidRDefault="0071320F" w:rsidP="00437F5D">
      <w:pPr>
        <w:pStyle w:val="a6"/>
        <w:jc w:val="both"/>
        <w:rPr>
          <w:sz w:val="18"/>
          <w:szCs w:val="18"/>
        </w:rPr>
      </w:pPr>
      <w:r w:rsidRPr="00B53506">
        <w:rPr>
          <w:rStyle w:val="a4"/>
          <w:sz w:val="18"/>
          <w:szCs w:val="18"/>
        </w:rPr>
        <w:footnoteRef/>
      </w:r>
      <w:r w:rsidRPr="00B53506">
        <w:rPr>
          <w:sz w:val="18"/>
          <w:szCs w:val="18"/>
        </w:rPr>
        <w:t xml:space="preserve"> Киселев В.Н. Определимся с ключевыми понятиями. Что надо знать о социальном партнерстве. - М., 2004. - с. 18.</w:t>
      </w:r>
    </w:p>
  </w:footnote>
  <w:footnote w:id="2">
    <w:p w:rsidR="0071320F" w:rsidRDefault="0071320F" w:rsidP="00437F5D">
      <w:pPr>
        <w:pStyle w:val="a9"/>
        <w:spacing w:before="15" w:beforeAutospacing="0" w:after="15" w:afterAutospacing="0" w:line="360" w:lineRule="auto"/>
        <w:ind w:left="0" w:right="300" w:firstLine="0"/>
        <w:jc w:val="both"/>
      </w:pPr>
      <w:r w:rsidRPr="00B53506">
        <w:rPr>
          <w:rStyle w:val="a4"/>
          <w:rFonts w:ascii="Times New Roman" w:hAnsi="Times New Roman" w:cs="Times New Roman"/>
          <w:sz w:val="18"/>
          <w:szCs w:val="18"/>
        </w:rPr>
        <w:footnoteRef/>
      </w:r>
      <w:r w:rsidRPr="00B53506">
        <w:rPr>
          <w:rFonts w:ascii="Times New Roman" w:hAnsi="Times New Roman" w:cs="Times New Roman"/>
          <w:sz w:val="18"/>
          <w:szCs w:val="18"/>
        </w:rPr>
        <w:t xml:space="preserve"> Беляева И., Малафеев Н. От патернализма к социальному партнерству. - Проблемы теории и практики управления, 2002. - с. 93.</w:t>
      </w:r>
    </w:p>
  </w:footnote>
  <w:footnote w:id="3">
    <w:p w:rsidR="0071320F" w:rsidRDefault="0071320F" w:rsidP="00437F5D">
      <w:pPr>
        <w:pStyle w:val="HTML"/>
      </w:pPr>
      <w:r>
        <w:rPr>
          <w:rStyle w:val="a4"/>
        </w:rPr>
        <w:footnoteRef/>
      </w:r>
      <w:r>
        <w:t xml:space="preserve"> </w:t>
      </w:r>
      <w:r w:rsidRPr="00A0060C">
        <w:rPr>
          <w:rFonts w:ascii="Times New Roman" w:hAnsi="Times New Roman" w:cs="Times New Roman"/>
          <w:sz w:val="18"/>
          <w:szCs w:val="18"/>
        </w:rPr>
        <w:t>Социальное партнерство. - М.: Издательство «Экономика», 2001, - с. 193.</w:t>
      </w:r>
    </w:p>
    <w:p w:rsidR="0071320F" w:rsidRDefault="0071320F" w:rsidP="00437F5D">
      <w:pPr>
        <w:pStyle w:val="a6"/>
      </w:pPr>
    </w:p>
  </w:footnote>
  <w:footnote w:id="4">
    <w:p w:rsidR="0071320F" w:rsidRDefault="0071320F" w:rsidP="00AC4553">
      <w:pPr>
        <w:pStyle w:val="a6"/>
      </w:pPr>
      <w:r>
        <w:rPr>
          <w:rStyle w:val="a4"/>
        </w:rPr>
        <w:footnoteRef/>
      </w:r>
      <w:r>
        <w:t xml:space="preserve"> </w:t>
      </w:r>
      <w:r w:rsidRPr="003A6488">
        <w:rPr>
          <w:sz w:val="18"/>
          <w:szCs w:val="18"/>
        </w:rPr>
        <w:t>Алисова Л.Н., Голенкова З.Т., Иванов В.Н. Политическая социология. – М.: Мысль, 2000. – 294 с.</w:t>
      </w:r>
    </w:p>
  </w:footnote>
  <w:footnote w:id="5">
    <w:p w:rsidR="0071320F" w:rsidRDefault="0071320F" w:rsidP="00AC4553">
      <w:pPr>
        <w:pStyle w:val="author"/>
        <w:spacing w:line="360" w:lineRule="auto"/>
        <w:ind w:right="-5"/>
        <w:textAlignment w:val="top"/>
      </w:pPr>
      <w:r>
        <w:rPr>
          <w:rStyle w:val="a4"/>
        </w:rPr>
        <w:footnoteRef/>
      </w:r>
      <w:r>
        <w:t xml:space="preserve"> </w:t>
      </w:r>
      <w:r w:rsidRPr="006F66C8">
        <w:rPr>
          <w:rStyle w:val="a3"/>
          <w:rFonts w:ascii="Times New Roman" w:hAnsi="Times New Roman"/>
          <w:b w:val="0"/>
          <w:color w:val="000000"/>
          <w:spacing w:val="15"/>
          <w:sz w:val="18"/>
          <w:szCs w:val="18"/>
        </w:rPr>
        <w:t>Лутохина Э.А. Социальное партнерство и его модели в зарубежных странах. /Э.А. Лутохина // Белорусский журнал международного права и международных отношений. – 2003.</w:t>
      </w:r>
      <w:r w:rsidRPr="003C4F97">
        <w:rPr>
          <w:rStyle w:val="a3"/>
          <w:rFonts w:ascii="Times New Roman" w:hAnsi="Times New Roman"/>
          <w:b w:val="0"/>
          <w:color w:val="000000"/>
          <w:spacing w:val="15"/>
          <w:sz w:val="28"/>
          <w:szCs w:val="28"/>
        </w:rPr>
        <w:t xml:space="preserve"> </w:t>
      </w:r>
    </w:p>
  </w:footnote>
  <w:footnote w:id="6">
    <w:p w:rsidR="0071320F" w:rsidRDefault="0071320F" w:rsidP="008A159C">
      <w:pPr>
        <w:pStyle w:val="a6"/>
        <w:spacing w:line="360" w:lineRule="auto"/>
      </w:pPr>
      <w:r>
        <w:rPr>
          <w:rStyle w:val="a4"/>
        </w:rPr>
        <w:footnoteRef/>
      </w:r>
      <w:r>
        <w:t xml:space="preserve"> </w:t>
      </w:r>
      <w:r w:rsidRPr="006F66C8">
        <w:rPr>
          <w:rStyle w:val="a3"/>
          <w:b w:val="0"/>
          <w:color w:val="000000"/>
          <w:spacing w:val="15"/>
          <w:sz w:val="18"/>
          <w:szCs w:val="18"/>
        </w:rPr>
        <w:t>Лутохина Э.А. Социальное партнерство и его модели в зарубежных странах. /Э.А. Лутохина // Белорусский журнал международного права и международных отношений. – 2003.</w:t>
      </w:r>
    </w:p>
  </w:footnote>
  <w:footnote w:id="7">
    <w:p w:rsidR="0071320F" w:rsidRDefault="0071320F" w:rsidP="00AC4553">
      <w:pPr>
        <w:pStyle w:val="a6"/>
      </w:pPr>
      <w:r>
        <w:rPr>
          <w:rStyle w:val="a4"/>
        </w:rPr>
        <w:footnoteRef/>
      </w:r>
      <w:r>
        <w:t xml:space="preserve"> </w:t>
      </w:r>
      <w:r w:rsidRPr="00BD2E72">
        <w:rPr>
          <w:sz w:val="18"/>
          <w:szCs w:val="18"/>
        </w:rPr>
        <w:t>Михеев В. А. Основы социального партнерства: теория и политика. - М., 2001. - с. 297.</w:t>
      </w:r>
    </w:p>
  </w:footnote>
  <w:footnote w:id="8">
    <w:p w:rsidR="0071320F" w:rsidRDefault="0071320F" w:rsidP="00AC4553">
      <w:pPr>
        <w:pStyle w:val="a6"/>
        <w:spacing w:line="360" w:lineRule="auto"/>
      </w:pPr>
      <w:r>
        <w:rPr>
          <w:rStyle w:val="a4"/>
        </w:rPr>
        <w:footnoteRef/>
      </w:r>
      <w:r>
        <w:t xml:space="preserve"> </w:t>
      </w:r>
      <w:r w:rsidRPr="00A20CAD">
        <w:rPr>
          <w:rStyle w:val="a3"/>
          <w:b w:val="0"/>
          <w:color w:val="000000"/>
          <w:spacing w:val="15"/>
          <w:sz w:val="18"/>
          <w:szCs w:val="18"/>
        </w:rPr>
        <w:t>Лутохина Э.А. Социальное партнерство и его модели в зарубежных странах. /Э.А. Лутохина // Белорусский журнал международного права и международных отношений. – 2003</w:t>
      </w:r>
    </w:p>
  </w:footnote>
  <w:footnote w:id="9">
    <w:p w:rsidR="0071320F" w:rsidRDefault="0071320F" w:rsidP="00AC4553">
      <w:pPr>
        <w:pStyle w:val="a6"/>
        <w:spacing w:line="360" w:lineRule="auto"/>
      </w:pPr>
      <w:r>
        <w:rPr>
          <w:rStyle w:val="a4"/>
        </w:rPr>
        <w:footnoteRef/>
      </w:r>
      <w:r>
        <w:t xml:space="preserve"> </w:t>
      </w:r>
      <w:r w:rsidRPr="00BF7C40">
        <w:rPr>
          <w:rStyle w:val="a3"/>
          <w:b w:val="0"/>
          <w:color w:val="000000"/>
          <w:spacing w:val="15"/>
          <w:sz w:val="18"/>
          <w:szCs w:val="18"/>
        </w:rPr>
        <w:t>Лутохина Э.А. Социальное партнерство и его модели в зарубежных странах. /Э.А. Лутохина // Белорусский журнал международного права и международных отношений. – 2003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20F" w:rsidRDefault="0071320F" w:rsidP="000621DA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1320F" w:rsidRDefault="0071320F" w:rsidP="009247EE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20F" w:rsidRDefault="0071320F" w:rsidP="000621DA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E1A01">
      <w:rPr>
        <w:rStyle w:val="a8"/>
        <w:noProof/>
      </w:rPr>
      <w:t>2</w:t>
    </w:r>
    <w:r>
      <w:rPr>
        <w:rStyle w:val="a8"/>
      </w:rPr>
      <w:fldChar w:fldCharType="end"/>
    </w:r>
  </w:p>
  <w:p w:rsidR="0071320F" w:rsidRDefault="0071320F" w:rsidP="009247EE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83C28"/>
    <w:multiLevelType w:val="hybridMultilevel"/>
    <w:tmpl w:val="FB604C6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4553"/>
    <w:rsid w:val="000621DA"/>
    <w:rsid w:val="00104F23"/>
    <w:rsid w:val="003E616D"/>
    <w:rsid w:val="003F3979"/>
    <w:rsid w:val="00437F5D"/>
    <w:rsid w:val="005E1A01"/>
    <w:rsid w:val="0071320F"/>
    <w:rsid w:val="008A159C"/>
    <w:rsid w:val="009247EE"/>
    <w:rsid w:val="009E4307"/>
    <w:rsid w:val="00AC4553"/>
    <w:rsid w:val="00B21F86"/>
    <w:rsid w:val="00C37837"/>
    <w:rsid w:val="00CF6F75"/>
    <w:rsid w:val="00D56A57"/>
    <w:rsid w:val="00DD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455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C4553"/>
    <w:rPr>
      <w:b/>
      <w:bCs/>
    </w:rPr>
  </w:style>
  <w:style w:type="character" w:styleId="a4">
    <w:name w:val="footnote reference"/>
    <w:basedOn w:val="a0"/>
    <w:semiHidden/>
    <w:rsid w:val="00AC4553"/>
    <w:rPr>
      <w:vertAlign w:val="superscript"/>
    </w:rPr>
  </w:style>
  <w:style w:type="paragraph" w:customStyle="1" w:styleId="author">
    <w:name w:val="author"/>
    <w:basedOn w:val="a"/>
    <w:rsid w:val="00AC4553"/>
    <w:pPr>
      <w:spacing w:before="100" w:beforeAutospacing="1" w:after="100" w:afterAutospacing="1"/>
      <w:jc w:val="both"/>
    </w:pPr>
    <w:rPr>
      <w:rFonts w:ascii="Verdana" w:hAnsi="Verdana"/>
      <w:color w:val="333333"/>
      <w:sz w:val="17"/>
      <w:szCs w:val="17"/>
    </w:rPr>
  </w:style>
  <w:style w:type="character" w:styleId="a5">
    <w:name w:val="Emphasis"/>
    <w:basedOn w:val="a0"/>
    <w:qFormat/>
    <w:rsid w:val="00AC4553"/>
    <w:rPr>
      <w:i/>
      <w:iCs/>
    </w:rPr>
  </w:style>
  <w:style w:type="paragraph" w:styleId="a6">
    <w:name w:val="footnote text"/>
    <w:basedOn w:val="a"/>
    <w:semiHidden/>
    <w:rsid w:val="00AC4553"/>
    <w:rPr>
      <w:sz w:val="20"/>
      <w:szCs w:val="20"/>
    </w:rPr>
  </w:style>
  <w:style w:type="paragraph" w:styleId="a7">
    <w:name w:val="header"/>
    <w:basedOn w:val="a"/>
    <w:rsid w:val="009247E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9247EE"/>
  </w:style>
  <w:style w:type="paragraph" w:styleId="HTML">
    <w:name w:val="HTML Preformatted"/>
    <w:basedOn w:val="a"/>
    <w:rsid w:val="00437F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9">
    <w:name w:val="Normal (Web)"/>
    <w:basedOn w:val="a"/>
    <w:rsid w:val="00437F5D"/>
    <w:pPr>
      <w:spacing w:before="100" w:beforeAutospacing="1" w:after="100" w:afterAutospacing="1"/>
      <w:ind w:left="150" w:right="150" w:firstLine="150"/>
    </w:pPr>
    <w:rPr>
      <w:rFonts w:ascii="Arial" w:hAnsi="Arial" w:cs="Arial"/>
      <w:color w:val="000000"/>
      <w:sz w:val="20"/>
      <w:szCs w:val="20"/>
    </w:rPr>
  </w:style>
  <w:style w:type="character" w:styleId="aa">
    <w:name w:val="Hyperlink"/>
    <w:basedOn w:val="a0"/>
    <w:rsid w:val="00437F5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2546</Words>
  <Characters>18058</Characters>
  <Application>Microsoft Office Word</Application>
  <DocSecurity>0</DocSecurity>
  <Lines>474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Негосударственное образовательное учреждение</vt:lpstr>
    </vt:vector>
  </TitlesOfParts>
  <Company/>
  <LinksUpToDate>false</LinksUpToDate>
  <CharactersWithSpaces>20575</CharactersWithSpaces>
  <SharedDoc>false</SharedDoc>
  <HLinks>
    <vt:vector size="6" baseType="variant">
      <vt:variant>
        <vt:i4>1179742</vt:i4>
      </vt:variant>
      <vt:variant>
        <vt:i4>0</vt:i4>
      </vt:variant>
      <vt:variant>
        <vt:i4>0</vt:i4>
      </vt:variant>
      <vt:variant>
        <vt:i4>5</vt:i4>
      </vt:variant>
      <vt:variant>
        <vt:lpwstr>http://www.evolutio.info/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Негосударственное образовательное учреждение</dc:title>
  <dc:subject/>
  <dc:creator/>
  <cp:keywords/>
  <dc:description/>
  <cp:lastModifiedBy>Alex</cp:lastModifiedBy>
  <cp:revision>2</cp:revision>
  <dcterms:created xsi:type="dcterms:W3CDTF">2016-12-18T19:54:00Z</dcterms:created>
  <dcterms:modified xsi:type="dcterms:W3CDTF">2016-12-18T19:54:00Z</dcterms:modified>
</cp:coreProperties>
</file>