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0EB3" w:rsidRDefault="00437FDA">
      <w:pPr>
        <w:pStyle w:val="1"/>
        <w:jc w:val="center"/>
        <w:rPr>
          <w:rFonts w:ascii="Arial" w:hAnsi="Arial" w:cs="Arial"/>
          <w:b/>
          <w:bCs/>
          <w:sz w:val="32"/>
        </w:rPr>
      </w:pPr>
      <w:bookmarkStart w:id="0" w:name="_GoBack"/>
      <w:bookmarkEnd w:id="0"/>
      <w:r>
        <w:rPr>
          <w:rFonts w:ascii="Arial" w:hAnsi="Arial" w:cs="Arial"/>
          <w:b/>
          <w:bCs/>
          <w:noProof/>
          <w:sz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27.5pt;margin-top:-26.15pt;width:503pt;height:749.8pt;z-index:-251658752" filled="f">
            <v:textbox style="mso-next-textbox:#_x0000_s1026">
              <w:txbxContent>
                <w:p w:rsidR="00170EB3" w:rsidRDefault="00170EB3">
                  <w:pPr>
                    <w:jc w:val="center"/>
                    <w:rPr>
                      <w:lang w:val="en-US"/>
                    </w:rPr>
                  </w:pPr>
                </w:p>
                <w:p w:rsidR="00170EB3" w:rsidRDefault="00170EB3">
                  <w:pPr>
                    <w:jc w:val="center"/>
                    <w:rPr>
                      <w:lang w:val="en-US"/>
                    </w:rPr>
                  </w:pPr>
                </w:p>
                <w:p w:rsidR="00170EB3" w:rsidRDefault="00170EB3">
                  <w:pPr>
                    <w:jc w:val="center"/>
                    <w:rPr>
                      <w:lang w:val="en-US"/>
                    </w:rPr>
                  </w:pPr>
                </w:p>
                <w:p w:rsidR="00170EB3" w:rsidRDefault="00170EB3">
                  <w:pPr>
                    <w:jc w:val="center"/>
                    <w:rPr>
                      <w:lang w:val="en-US"/>
                    </w:rPr>
                  </w:pPr>
                </w:p>
                <w:p w:rsidR="00170EB3" w:rsidRDefault="00170EB3">
                  <w:pPr>
                    <w:jc w:val="center"/>
                    <w:rPr>
                      <w:lang w:val="en-US"/>
                    </w:rPr>
                  </w:pPr>
                </w:p>
                <w:p w:rsidR="00170EB3" w:rsidRDefault="00170EB3">
                  <w:pPr>
                    <w:jc w:val="center"/>
                    <w:rPr>
                      <w:lang w:val="en-US"/>
                    </w:rPr>
                  </w:pPr>
                </w:p>
                <w:p w:rsidR="00170EB3" w:rsidRDefault="00170EB3">
                  <w:pPr>
                    <w:jc w:val="center"/>
                    <w:rPr>
                      <w:lang w:val="en-US"/>
                    </w:rPr>
                  </w:pPr>
                </w:p>
                <w:p w:rsidR="00170EB3" w:rsidRDefault="00170EB3">
                  <w:pPr>
                    <w:jc w:val="center"/>
                    <w:rPr>
                      <w:lang w:val="en-US"/>
                    </w:rPr>
                  </w:pPr>
                </w:p>
                <w:p w:rsidR="00170EB3" w:rsidRDefault="00170EB3">
                  <w:pPr>
                    <w:jc w:val="center"/>
                    <w:rPr>
                      <w:lang w:val="en-US"/>
                    </w:rPr>
                  </w:pPr>
                </w:p>
                <w:p w:rsidR="00170EB3" w:rsidRDefault="00170EB3">
                  <w:pPr>
                    <w:jc w:val="center"/>
                    <w:rPr>
                      <w:lang w:val="en-US"/>
                    </w:rPr>
                  </w:pPr>
                </w:p>
                <w:p w:rsidR="00170EB3" w:rsidRDefault="00170EB3">
                  <w:pPr>
                    <w:jc w:val="center"/>
                    <w:rPr>
                      <w:lang w:val="en-US"/>
                    </w:rPr>
                  </w:pPr>
                </w:p>
                <w:p w:rsidR="00170EB3" w:rsidRDefault="00170EB3">
                  <w:pPr>
                    <w:jc w:val="center"/>
                    <w:rPr>
                      <w:lang w:val="en-US"/>
                    </w:rPr>
                  </w:pPr>
                </w:p>
                <w:p w:rsidR="00170EB3" w:rsidRDefault="00170EB3">
                  <w:pPr>
                    <w:jc w:val="center"/>
                    <w:rPr>
                      <w:lang w:val="en-US"/>
                    </w:rPr>
                  </w:pPr>
                </w:p>
                <w:p w:rsidR="00170EB3" w:rsidRDefault="00170EB3">
                  <w:pPr>
                    <w:jc w:val="center"/>
                    <w:rPr>
                      <w:lang w:val="en-US"/>
                    </w:rPr>
                  </w:pPr>
                </w:p>
                <w:p w:rsidR="00170EB3" w:rsidRDefault="00170EB3">
                  <w:pPr>
                    <w:jc w:val="center"/>
                    <w:rPr>
                      <w:lang w:val="en-US"/>
                    </w:rPr>
                  </w:pPr>
                </w:p>
                <w:p w:rsidR="00170EB3" w:rsidRDefault="00170EB3">
                  <w:pPr>
                    <w:jc w:val="center"/>
                    <w:rPr>
                      <w:lang w:val="en-US"/>
                    </w:rPr>
                  </w:pPr>
                </w:p>
                <w:p w:rsidR="00170EB3" w:rsidRDefault="00170EB3">
                  <w:pPr>
                    <w:jc w:val="center"/>
                    <w:rPr>
                      <w:lang w:val="en-US"/>
                    </w:rPr>
                  </w:pPr>
                </w:p>
                <w:p w:rsidR="00170EB3" w:rsidRDefault="00170EB3">
                  <w:pPr>
                    <w:jc w:val="center"/>
                    <w:rPr>
                      <w:lang w:val="en-US"/>
                    </w:rPr>
                  </w:pPr>
                </w:p>
                <w:p w:rsidR="00170EB3" w:rsidRDefault="00170EB3">
                  <w:pPr>
                    <w:jc w:val="center"/>
                    <w:rPr>
                      <w:lang w:val="en-US"/>
                    </w:rPr>
                  </w:pPr>
                </w:p>
                <w:p w:rsidR="00170EB3" w:rsidRDefault="00170EB3">
                  <w:pPr>
                    <w:jc w:val="center"/>
                    <w:rPr>
                      <w:lang w:val="en-US"/>
                    </w:rPr>
                  </w:pPr>
                </w:p>
                <w:p w:rsidR="00170EB3" w:rsidRDefault="00170EB3">
                  <w:pPr>
                    <w:jc w:val="center"/>
                    <w:rPr>
                      <w:lang w:val="en-US"/>
                    </w:rPr>
                  </w:pPr>
                </w:p>
                <w:p w:rsidR="00170EB3" w:rsidRDefault="00170EB3">
                  <w:pPr>
                    <w:jc w:val="center"/>
                    <w:rPr>
                      <w:lang w:val="en-US"/>
                    </w:rPr>
                  </w:pPr>
                </w:p>
                <w:p w:rsidR="00170EB3" w:rsidRDefault="00170EB3">
                  <w:pPr>
                    <w:jc w:val="center"/>
                    <w:rPr>
                      <w:lang w:val="en-US"/>
                    </w:rPr>
                  </w:pPr>
                </w:p>
                <w:p w:rsidR="00170EB3" w:rsidRDefault="00170EB3">
                  <w:pPr>
                    <w:jc w:val="center"/>
                    <w:rPr>
                      <w:lang w:val="en-US"/>
                    </w:rPr>
                  </w:pPr>
                </w:p>
                <w:p w:rsidR="00170EB3" w:rsidRDefault="00170EB3">
                  <w:pPr>
                    <w:jc w:val="center"/>
                    <w:rPr>
                      <w:lang w:val="en-US"/>
                    </w:rPr>
                  </w:pPr>
                </w:p>
                <w:p w:rsidR="00170EB3" w:rsidRDefault="00170EB3">
                  <w:pPr>
                    <w:jc w:val="center"/>
                    <w:rPr>
                      <w:lang w:val="en-US"/>
                    </w:rPr>
                  </w:pPr>
                </w:p>
                <w:p w:rsidR="00170EB3" w:rsidRDefault="00170EB3">
                  <w:pPr>
                    <w:jc w:val="center"/>
                    <w:rPr>
                      <w:lang w:val="en-US"/>
                    </w:rPr>
                  </w:pPr>
                </w:p>
                <w:p w:rsidR="00170EB3" w:rsidRDefault="00170EB3">
                  <w:pPr>
                    <w:jc w:val="center"/>
                    <w:rPr>
                      <w:lang w:val="en-US"/>
                    </w:rPr>
                  </w:pPr>
                </w:p>
                <w:p w:rsidR="00170EB3" w:rsidRDefault="00170EB3">
                  <w:pPr>
                    <w:jc w:val="center"/>
                    <w:rPr>
                      <w:lang w:val="en-US"/>
                    </w:rPr>
                  </w:pPr>
                </w:p>
                <w:p w:rsidR="00170EB3" w:rsidRDefault="00170EB3">
                  <w:pPr>
                    <w:jc w:val="center"/>
                    <w:rPr>
                      <w:lang w:val="en-US"/>
                    </w:rPr>
                  </w:pPr>
                </w:p>
                <w:p w:rsidR="00170EB3" w:rsidRDefault="00170EB3">
                  <w:pPr>
                    <w:jc w:val="center"/>
                    <w:rPr>
                      <w:lang w:val="en-US"/>
                    </w:rPr>
                  </w:pPr>
                </w:p>
                <w:p w:rsidR="00170EB3" w:rsidRDefault="00170EB3">
                  <w:pPr>
                    <w:jc w:val="center"/>
                    <w:rPr>
                      <w:sz w:val="28"/>
                      <w:lang w:val="en-US"/>
                    </w:rPr>
                  </w:pPr>
                </w:p>
                <w:p w:rsidR="00170EB3" w:rsidRDefault="00170EB3">
                  <w:pPr>
                    <w:jc w:val="center"/>
                    <w:rPr>
                      <w:sz w:val="28"/>
                      <w:lang w:val="en-US"/>
                    </w:rPr>
                  </w:pPr>
                </w:p>
                <w:p w:rsidR="00170EB3" w:rsidRDefault="00170EB3">
                  <w:pPr>
                    <w:jc w:val="center"/>
                    <w:rPr>
                      <w:sz w:val="28"/>
                      <w:lang w:val="en-US"/>
                    </w:rPr>
                  </w:pPr>
                </w:p>
                <w:p w:rsidR="00170EB3" w:rsidRDefault="00170EB3">
                  <w:pPr>
                    <w:jc w:val="center"/>
                    <w:rPr>
                      <w:sz w:val="28"/>
                      <w:lang w:val="en-US"/>
                    </w:rPr>
                  </w:pPr>
                </w:p>
                <w:p w:rsidR="00170EB3" w:rsidRDefault="00170EB3">
                  <w:pPr>
                    <w:jc w:val="center"/>
                    <w:rPr>
                      <w:sz w:val="28"/>
                      <w:lang w:val="en-US"/>
                    </w:rPr>
                  </w:pPr>
                </w:p>
                <w:p w:rsidR="00170EB3" w:rsidRDefault="00170EB3">
                  <w:pPr>
                    <w:jc w:val="center"/>
                    <w:rPr>
                      <w:sz w:val="28"/>
                      <w:lang w:val="en-US"/>
                    </w:rPr>
                  </w:pPr>
                </w:p>
                <w:p w:rsidR="00170EB3" w:rsidRDefault="00170EB3">
                  <w:pPr>
                    <w:jc w:val="center"/>
                    <w:rPr>
                      <w:sz w:val="28"/>
                      <w:lang w:val="en-US"/>
                    </w:rPr>
                  </w:pPr>
                </w:p>
                <w:p w:rsidR="00170EB3" w:rsidRDefault="00170EB3">
                  <w:pPr>
                    <w:jc w:val="center"/>
                    <w:rPr>
                      <w:sz w:val="28"/>
                      <w:lang w:val="en-US"/>
                    </w:rPr>
                  </w:pPr>
                </w:p>
                <w:p w:rsidR="00170EB3" w:rsidRDefault="00170EB3">
                  <w:pPr>
                    <w:jc w:val="center"/>
                    <w:rPr>
                      <w:sz w:val="28"/>
                      <w:lang w:val="en-US"/>
                    </w:rPr>
                  </w:pPr>
                </w:p>
                <w:p w:rsidR="00170EB3" w:rsidRDefault="00170EB3">
                  <w:pPr>
                    <w:jc w:val="center"/>
                    <w:rPr>
                      <w:sz w:val="28"/>
                      <w:lang w:val="en-US"/>
                    </w:rPr>
                  </w:pPr>
                </w:p>
                <w:p w:rsidR="00170EB3" w:rsidRDefault="00170EB3">
                  <w:pPr>
                    <w:jc w:val="center"/>
                    <w:rPr>
                      <w:sz w:val="28"/>
                      <w:lang w:val="en-US"/>
                    </w:rPr>
                  </w:pPr>
                </w:p>
                <w:p w:rsidR="00170EB3" w:rsidRDefault="00170EB3">
                  <w:pPr>
                    <w:jc w:val="center"/>
                    <w:rPr>
                      <w:sz w:val="28"/>
                      <w:lang w:val="en-US"/>
                    </w:rPr>
                  </w:pPr>
                </w:p>
                <w:p w:rsidR="00170EB3" w:rsidRDefault="00170EB3">
                  <w:pPr>
                    <w:jc w:val="center"/>
                    <w:rPr>
                      <w:sz w:val="28"/>
                      <w:lang w:val="en-US"/>
                    </w:rPr>
                  </w:pPr>
                </w:p>
                <w:p w:rsidR="00170EB3" w:rsidRDefault="00170EB3">
                  <w:pPr>
                    <w:jc w:val="center"/>
                    <w:rPr>
                      <w:sz w:val="28"/>
                      <w:lang w:val="en-US"/>
                    </w:rPr>
                  </w:pPr>
                </w:p>
                <w:p w:rsidR="00170EB3" w:rsidRDefault="00170EB3">
                  <w:pPr>
                    <w:jc w:val="center"/>
                    <w:rPr>
                      <w:sz w:val="28"/>
                      <w:lang w:val="en-US"/>
                    </w:rPr>
                  </w:pPr>
                </w:p>
                <w:p w:rsidR="00170EB3" w:rsidRDefault="00170EB3">
                  <w:pPr>
                    <w:jc w:val="center"/>
                    <w:rPr>
                      <w:b/>
                      <w:bCs/>
                      <w:sz w:val="28"/>
                    </w:rPr>
                  </w:pPr>
                </w:p>
                <w:p w:rsidR="00170EB3" w:rsidRDefault="00170EB3">
                  <w:pPr>
                    <w:jc w:val="center"/>
                    <w:rPr>
                      <w:b/>
                      <w:bCs/>
                      <w:sz w:val="28"/>
                    </w:rPr>
                  </w:pPr>
                </w:p>
                <w:p w:rsidR="00170EB3" w:rsidRDefault="00170EB3">
                  <w:pPr>
                    <w:jc w:val="center"/>
                    <w:rPr>
                      <w:b/>
                      <w:bCs/>
                      <w:sz w:val="28"/>
                    </w:rPr>
                  </w:pPr>
                </w:p>
                <w:p w:rsidR="00170EB3" w:rsidRDefault="00170EB3">
                  <w:pPr>
                    <w:jc w:val="center"/>
                    <w:rPr>
                      <w:b/>
                      <w:bCs/>
                      <w:sz w:val="28"/>
                    </w:rPr>
                  </w:pPr>
                </w:p>
                <w:p w:rsidR="00170EB3" w:rsidRDefault="00170EB3">
                  <w:pPr>
                    <w:jc w:val="center"/>
                    <w:rPr>
                      <w:b/>
                      <w:bCs/>
                      <w:sz w:val="28"/>
                    </w:rPr>
                  </w:pPr>
                </w:p>
                <w:p w:rsidR="00170EB3" w:rsidRDefault="00170EB3">
                  <w:pPr>
                    <w:jc w:val="center"/>
                    <w:rPr>
                      <w:b/>
                      <w:bCs/>
                      <w:sz w:val="28"/>
                    </w:rPr>
                  </w:pPr>
                  <w:r>
                    <w:rPr>
                      <w:b/>
                      <w:bCs/>
                      <w:sz w:val="28"/>
                      <w:lang w:val="en-US"/>
                    </w:rPr>
                    <w:t xml:space="preserve">2002 </w:t>
                  </w:r>
                  <w:r>
                    <w:rPr>
                      <w:b/>
                      <w:bCs/>
                      <w:sz w:val="28"/>
                    </w:rPr>
                    <w:t>год</w:t>
                  </w:r>
                </w:p>
              </w:txbxContent>
            </v:textbox>
          </v:shape>
        </w:pict>
      </w:r>
      <w:r w:rsidR="00170EB3">
        <w:rPr>
          <w:rFonts w:ascii="Arial" w:hAnsi="Arial" w:cs="Arial"/>
          <w:b/>
          <w:bCs/>
          <w:sz w:val="32"/>
        </w:rPr>
        <w:t>Институт бизнеса, права и информационных технологий</w:t>
      </w:r>
    </w:p>
    <w:p w:rsidR="00170EB3" w:rsidRDefault="00170EB3">
      <w:pPr>
        <w:rPr>
          <w:sz w:val="28"/>
        </w:rPr>
      </w:pPr>
    </w:p>
    <w:p w:rsidR="00170EB3" w:rsidRDefault="00170EB3">
      <w:pPr>
        <w:rPr>
          <w:sz w:val="28"/>
        </w:rPr>
      </w:pPr>
    </w:p>
    <w:p w:rsidR="00170EB3" w:rsidRDefault="00170EB3">
      <w:pPr>
        <w:rPr>
          <w:sz w:val="28"/>
        </w:rPr>
      </w:pPr>
    </w:p>
    <w:p w:rsidR="00170EB3" w:rsidRDefault="00170EB3">
      <w:pPr>
        <w:rPr>
          <w:sz w:val="28"/>
        </w:rPr>
      </w:pPr>
    </w:p>
    <w:p w:rsidR="00170EB3" w:rsidRDefault="00170EB3">
      <w:pPr>
        <w:rPr>
          <w:sz w:val="28"/>
        </w:rPr>
      </w:pPr>
    </w:p>
    <w:p w:rsidR="00170EB3" w:rsidRDefault="00170EB3">
      <w:pPr>
        <w:rPr>
          <w:sz w:val="28"/>
        </w:rPr>
      </w:pPr>
    </w:p>
    <w:p w:rsidR="00170EB3" w:rsidRDefault="00170EB3">
      <w:pPr>
        <w:rPr>
          <w:sz w:val="28"/>
        </w:rPr>
      </w:pPr>
    </w:p>
    <w:p w:rsidR="00170EB3" w:rsidRDefault="00170EB3">
      <w:pPr>
        <w:rPr>
          <w:sz w:val="28"/>
        </w:rPr>
      </w:pPr>
    </w:p>
    <w:p w:rsidR="00170EB3" w:rsidRDefault="00170EB3">
      <w:pPr>
        <w:rPr>
          <w:sz w:val="28"/>
        </w:rPr>
      </w:pPr>
    </w:p>
    <w:p w:rsidR="00170EB3" w:rsidRDefault="00170EB3">
      <w:pPr>
        <w:pStyle w:val="5"/>
      </w:pPr>
      <w:r>
        <w:t>Контрольная работа</w:t>
      </w:r>
    </w:p>
    <w:p w:rsidR="00170EB3" w:rsidRDefault="00170EB3">
      <w:pPr>
        <w:rPr>
          <w:sz w:val="32"/>
        </w:rPr>
      </w:pPr>
    </w:p>
    <w:p w:rsidR="00170EB3" w:rsidRDefault="00170EB3">
      <w:pPr>
        <w:rPr>
          <w:sz w:val="32"/>
        </w:rPr>
      </w:pPr>
    </w:p>
    <w:p w:rsidR="00170EB3" w:rsidRDefault="00170EB3">
      <w:pPr>
        <w:pStyle w:val="6"/>
      </w:pPr>
      <w:r>
        <w:t>По дисциплине: Социология</w:t>
      </w:r>
    </w:p>
    <w:p w:rsidR="00170EB3" w:rsidRDefault="00170EB3">
      <w:pPr>
        <w:pStyle w:val="6"/>
        <w:ind w:left="1560" w:hanging="15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 тему: «</w:t>
      </w:r>
      <w:r>
        <w:t>Социологические концепции  Э. Дюркгейма  и М. Вебера</w:t>
      </w:r>
      <w:r>
        <w:rPr>
          <w:rFonts w:ascii="Times New Roman" w:hAnsi="Times New Roman" w:cs="Times New Roman"/>
        </w:rPr>
        <w:t>»</w:t>
      </w:r>
    </w:p>
    <w:p w:rsidR="00170EB3" w:rsidRDefault="00170EB3">
      <w:pPr>
        <w:rPr>
          <w:sz w:val="32"/>
        </w:rPr>
      </w:pPr>
    </w:p>
    <w:p w:rsidR="00170EB3" w:rsidRDefault="00170EB3">
      <w:pPr>
        <w:pStyle w:val="4"/>
        <w:rPr>
          <w:rFonts w:ascii="Arial" w:hAnsi="Arial" w:cs="Arial"/>
          <w:b/>
          <w:bCs/>
          <w:sz w:val="32"/>
        </w:rPr>
      </w:pPr>
      <w:r>
        <w:rPr>
          <w:rFonts w:ascii="Arial" w:hAnsi="Arial" w:cs="Arial"/>
          <w:b/>
          <w:bCs/>
          <w:sz w:val="32"/>
        </w:rPr>
        <w:t>Научный руководитель:_____________________________</w:t>
      </w:r>
    </w:p>
    <w:p w:rsidR="00170EB3" w:rsidRDefault="00170EB3">
      <w:pPr>
        <w:rPr>
          <w:b/>
          <w:bCs/>
          <w:sz w:val="32"/>
        </w:rPr>
      </w:pPr>
    </w:p>
    <w:p w:rsidR="00170EB3" w:rsidRDefault="00170EB3">
      <w:pPr>
        <w:rPr>
          <w:b/>
          <w:bCs/>
          <w:sz w:val="32"/>
        </w:rPr>
      </w:pPr>
    </w:p>
    <w:p w:rsidR="00170EB3" w:rsidRDefault="00170EB3">
      <w:pPr>
        <w:rPr>
          <w:b/>
          <w:bCs/>
          <w:sz w:val="32"/>
        </w:rPr>
      </w:pPr>
    </w:p>
    <w:p w:rsidR="00170EB3" w:rsidRDefault="00170EB3">
      <w:pPr>
        <w:rPr>
          <w:b/>
          <w:bCs/>
          <w:sz w:val="32"/>
        </w:rPr>
      </w:pPr>
    </w:p>
    <w:p w:rsidR="00170EB3" w:rsidRDefault="00170EB3">
      <w:pPr>
        <w:ind w:left="3402"/>
        <w:rPr>
          <w:b/>
          <w:bCs/>
          <w:sz w:val="32"/>
        </w:rPr>
      </w:pPr>
      <w:r>
        <w:rPr>
          <w:b/>
          <w:bCs/>
          <w:sz w:val="32"/>
        </w:rPr>
        <w:t>Студентки 1 курса</w:t>
      </w:r>
    </w:p>
    <w:p w:rsidR="00170EB3" w:rsidRDefault="00170EB3">
      <w:pPr>
        <w:ind w:left="3402"/>
        <w:rPr>
          <w:b/>
          <w:bCs/>
          <w:sz w:val="32"/>
        </w:rPr>
      </w:pPr>
      <w:r>
        <w:rPr>
          <w:b/>
          <w:bCs/>
          <w:sz w:val="32"/>
        </w:rPr>
        <w:t>Юридического факультета</w:t>
      </w:r>
    </w:p>
    <w:p w:rsidR="00170EB3" w:rsidRDefault="00170EB3">
      <w:pPr>
        <w:ind w:left="3402"/>
        <w:rPr>
          <w:b/>
          <w:bCs/>
          <w:sz w:val="32"/>
        </w:rPr>
      </w:pPr>
      <w:r>
        <w:rPr>
          <w:b/>
          <w:bCs/>
          <w:sz w:val="32"/>
        </w:rPr>
        <w:t>Заочного отделения</w:t>
      </w:r>
    </w:p>
    <w:p w:rsidR="00170EB3" w:rsidRDefault="00170EB3">
      <w:pPr>
        <w:ind w:left="3402"/>
        <w:rPr>
          <w:b/>
          <w:bCs/>
          <w:sz w:val="32"/>
        </w:rPr>
      </w:pPr>
      <w:r>
        <w:rPr>
          <w:b/>
          <w:bCs/>
          <w:sz w:val="28"/>
        </w:rPr>
        <w:t>Бобковой Л.В.</w:t>
      </w:r>
    </w:p>
    <w:p w:rsidR="00170EB3" w:rsidRDefault="00170EB3">
      <w:pPr>
        <w:ind w:left="3402"/>
        <w:rPr>
          <w:b/>
          <w:bCs/>
          <w:sz w:val="32"/>
        </w:rPr>
      </w:pPr>
      <w:r>
        <w:rPr>
          <w:b/>
          <w:bCs/>
          <w:sz w:val="32"/>
        </w:rPr>
        <w:t>Шифр зачетки:___________________</w:t>
      </w:r>
    </w:p>
    <w:p w:rsidR="00170EB3" w:rsidRDefault="00170EB3">
      <w:pPr>
        <w:ind w:left="3402"/>
        <w:rPr>
          <w:b/>
          <w:bCs/>
          <w:sz w:val="32"/>
        </w:rPr>
      </w:pPr>
    </w:p>
    <w:p w:rsidR="00170EB3" w:rsidRDefault="00170EB3">
      <w:pPr>
        <w:pStyle w:val="7"/>
        <w:ind w:left="3402"/>
      </w:pPr>
      <w:r>
        <w:t>Оценка__________________________</w:t>
      </w:r>
    </w:p>
    <w:p w:rsidR="00170EB3" w:rsidRDefault="00170EB3">
      <w:pPr>
        <w:pStyle w:val="8"/>
        <w:ind w:left="3402"/>
      </w:pPr>
    </w:p>
    <w:p w:rsidR="00170EB3" w:rsidRDefault="00170EB3">
      <w:pPr>
        <w:pStyle w:val="8"/>
        <w:ind w:left="3402"/>
      </w:pPr>
      <w:r>
        <w:t xml:space="preserve">Подпись науч.руководителя_______ </w:t>
      </w:r>
    </w:p>
    <w:p w:rsidR="00170EB3" w:rsidRDefault="00170EB3">
      <w:pPr>
        <w:pStyle w:val="8"/>
        <w:ind w:left="0"/>
      </w:pPr>
    </w:p>
    <w:p w:rsidR="00170EB3" w:rsidRDefault="00170EB3">
      <w:pPr>
        <w:pStyle w:val="1"/>
      </w:pPr>
    </w:p>
    <w:p w:rsidR="00170EB3" w:rsidRDefault="00170EB3">
      <w:pPr>
        <w:pStyle w:val="1"/>
      </w:pPr>
    </w:p>
    <w:p w:rsidR="00170EB3" w:rsidRDefault="00170EB3">
      <w:pPr>
        <w:pStyle w:val="1"/>
      </w:pPr>
    </w:p>
    <w:p w:rsidR="00170EB3" w:rsidRDefault="00170EB3">
      <w:pPr>
        <w:pStyle w:val="1"/>
      </w:pPr>
    </w:p>
    <w:p w:rsidR="00170EB3" w:rsidRDefault="00170EB3">
      <w:pPr>
        <w:pStyle w:val="1"/>
      </w:pPr>
    </w:p>
    <w:p w:rsidR="00170EB3" w:rsidRDefault="00170EB3">
      <w:pPr>
        <w:pStyle w:val="1"/>
      </w:pPr>
    </w:p>
    <w:p w:rsidR="00170EB3" w:rsidRDefault="00170EB3">
      <w:pPr>
        <w:rPr>
          <w:sz w:val="25"/>
        </w:rPr>
      </w:pPr>
    </w:p>
    <w:p w:rsidR="00170EB3" w:rsidRDefault="00170EB3">
      <w:pPr>
        <w:pStyle w:val="1"/>
        <w:rPr>
          <w:b/>
          <w:sz w:val="28"/>
        </w:rPr>
      </w:pPr>
      <w:r>
        <w:br w:type="page"/>
        <w:t xml:space="preserve">                                                 </w:t>
      </w:r>
      <w:r>
        <w:rPr>
          <w:b/>
          <w:sz w:val="28"/>
        </w:rPr>
        <w:t>П л а н:</w:t>
      </w:r>
    </w:p>
    <w:p w:rsidR="00170EB3" w:rsidRDefault="00170EB3">
      <w:pPr>
        <w:jc w:val="both"/>
        <w:rPr>
          <w:b/>
          <w:sz w:val="28"/>
        </w:rPr>
      </w:pPr>
    </w:p>
    <w:p w:rsidR="00170EB3" w:rsidRDefault="00170EB3">
      <w:pPr>
        <w:jc w:val="both"/>
        <w:rPr>
          <w:b/>
          <w:sz w:val="28"/>
        </w:rPr>
      </w:pPr>
    </w:p>
    <w:p w:rsidR="00170EB3" w:rsidRDefault="00170EB3">
      <w:pPr>
        <w:rPr>
          <w:sz w:val="25"/>
        </w:rPr>
      </w:pPr>
      <w:r>
        <w:rPr>
          <w:sz w:val="25"/>
        </w:rPr>
        <w:t xml:space="preserve"> </w:t>
      </w:r>
    </w:p>
    <w:p w:rsidR="00170EB3" w:rsidRDefault="00170EB3">
      <w:pPr>
        <w:numPr>
          <w:ilvl w:val="0"/>
          <w:numId w:val="1"/>
        </w:numPr>
        <w:rPr>
          <w:sz w:val="28"/>
        </w:rPr>
      </w:pPr>
      <w:r>
        <w:rPr>
          <w:sz w:val="28"/>
        </w:rPr>
        <w:t xml:space="preserve">Введение </w:t>
      </w:r>
    </w:p>
    <w:p w:rsidR="00170EB3" w:rsidRDefault="00170EB3">
      <w:pPr>
        <w:numPr>
          <w:ilvl w:val="0"/>
          <w:numId w:val="1"/>
        </w:numPr>
        <w:rPr>
          <w:sz w:val="28"/>
        </w:rPr>
      </w:pPr>
      <w:r>
        <w:rPr>
          <w:sz w:val="28"/>
        </w:rPr>
        <w:t>Социологические концепции Дюркгейма</w:t>
      </w:r>
    </w:p>
    <w:p w:rsidR="00170EB3" w:rsidRDefault="00170EB3">
      <w:pPr>
        <w:numPr>
          <w:ilvl w:val="0"/>
          <w:numId w:val="1"/>
        </w:numPr>
        <w:rPr>
          <w:sz w:val="28"/>
        </w:rPr>
      </w:pPr>
      <w:r>
        <w:rPr>
          <w:sz w:val="28"/>
        </w:rPr>
        <w:t>Социологические концепции Вебера</w:t>
      </w:r>
    </w:p>
    <w:p w:rsidR="00170EB3" w:rsidRDefault="00170EB3">
      <w:pPr>
        <w:numPr>
          <w:ilvl w:val="0"/>
          <w:numId w:val="1"/>
        </w:numPr>
        <w:rPr>
          <w:sz w:val="28"/>
        </w:rPr>
      </w:pPr>
      <w:r>
        <w:rPr>
          <w:sz w:val="28"/>
        </w:rPr>
        <w:t xml:space="preserve">Заключение </w:t>
      </w:r>
    </w:p>
    <w:p w:rsidR="00170EB3" w:rsidRDefault="00170EB3">
      <w:pPr>
        <w:rPr>
          <w:sz w:val="28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jc w:val="both"/>
        <w:rPr>
          <w:sz w:val="25"/>
        </w:rPr>
      </w:pPr>
      <w:r>
        <w:rPr>
          <w:sz w:val="25"/>
        </w:rPr>
        <w:t xml:space="preserve">                                                  Введение </w:t>
      </w:r>
    </w:p>
    <w:p w:rsidR="00170EB3" w:rsidRDefault="00170EB3">
      <w:pPr>
        <w:jc w:val="both"/>
        <w:rPr>
          <w:sz w:val="25"/>
        </w:rPr>
      </w:pPr>
    </w:p>
    <w:p w:rsidR="00170EB3" w:rsidRDefault="00170EB3">
      <w:pPr>
        <w:jc w:val="both"/>
        <w:rPr>
          <w:sz w:val="25"/>
        </w:rPr>
      </w:pPr>
    </w:p>
    <w:p w:rsidR="00170EB3" w:rsidRDefault="00170EB3">
      <w:pPr>
        <w:jc w:val="both"/>
        <w:rPr>
          <w:sz w:val="25"/>
        </w:rPr>
      </w:pPr>
      <w:r>
        <w:rPr>
          <w:sz w:val="25"/>
        </w:rPr>
        <w:t xml:space="preserve">              Социология возникает в конце 30 – х, начале 40 годов Х1Х в.. В социальной сфере это было время  крайней нестабильности. Восстание во Франции, Германии  ( 1844 год ), чартистское движение в Англии, чуть позже революция 1848 года во Франции свидетельствовали о том, что нарастает кризис в общественных отношениях. Во время решительных и быстрых перемен у людей возникает потребность в обобщающей теории, способной прогнозировать, куда движется человечество. На какие ориентиры можно опереться, обрести свое место и роль в этом процессе. </w:t>
      </w:r>
    </w:p>
    <w:p w:rsidR="00170EB3" w:rsidRDefault="00170EB3">
      <w:pPr>
        <w:jc w:val="both"/>
        <w:rPr>
          <w:sz w:val="25"/>
        </w:rPr>
      </w:pPr>
    </w:p>
    <w:p w:rsidR="00170EB3" w:rsidRDefault="00170EB3">
      <w:pPr>
        <w:jc w:val="both"/>
        <w:rPr>
          <w:sz w:val="25"/>
        </w:rPr>
      </w:pPr>
      <w:r>
        <w:rPr>
          <w:sz w:val="25"/>
        </w:rPr>
        <w:t xml:space="preserve">              Как известно К. Маркс и Ф. Энгельс начинали свою деятельность в тоже время и при тех же обстоятельствах. Они, следуя рационалистической традиции, сформулированной в немецкой классической философии, и опираясь на свой опыт в участии в революционном движении, предложили решить эту проблему на основе концепции научного социализма, сердцевиной   которой  является теория социалистической революции. </w:t>
      </w:r>
    </w:p>
    <w:p w:rsidR="00170EB3" w:rsidRDefault="00170EB3">
      <w:pPr>
        <w:jc w:val="both"/>
        <w:rPr>
          <w:sz w:val="25"/>
        </w:rPr>
      </w:pPr>
    </w:p>
    <w:p w:rsidR="00170EB3" w:rsidRDefault="00170EB3">
      <w:pPr>
        <w:jc w:val="both"/>
        <w:rPr>
          <w:sz w:val="25"/>
        </w:rPr>
      </w:pPr>
      <w:r>
        <w:rPr>
          <w:sz w:val="25"/>
        </w:rPr>
        <w:t xml:space="preserve">              О. Конт  и другие  « </w:t>
      </w:r>
      <w:r>
        <w:rPr>
          <w:b/>
          <w:sz w:val="25"/>
        </w:rPr>
        <w:t>отцы основатели социологии</w:t>
      </w:r>
      <w:r>
        <w:rPr>
          <w:sz w:val="25"/>
        </w:rPr>
        <w:t xml:space="preserve"> » - Г. Спенсер, Э. Дюркгейм, М. Вебер – предложили реформистский путь развития общества. Основоположники социологии были сторонниками  стабильного порядка. В условиях революционного подъема они думали не над тем, как разжечь пожар гражданской войны, а наоборот, как преодолеть кризис в Европе, установить согласие и солидарность между  различными социальными группами. Социология как раз и рассматривалась ими в качестве  инструмента познания общества и выработки рекомендаций по его  реформированию. Методической де основой реформизма, с их точки зрения, является «позитивный метод».  </w:t>
      </w: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jc w:val="both"/>
        <w:rPr>
          <w:sz w:val="25"/>
        </w:rPr>
      </w:pPr>
    </w:p>
    <w:p w:rsidR="00170EB3" w:rsidRDefault="00170EB3">
      <w:pPr>
        <w:jc w:val="both"/>
        <w:rPr>
          <w:sz w:val="25"/>
        </w:rPr>
      </w:pPr>
    </w:p>
    <w:p w:rsidR="00170EB3" w:rsidRDefault="00170EB3">
      <w:pPr>
        <w:jc w:val="both"/>
        <w:rPr>
          <w:sz w:val="25"/>
        </w:rPr>
      </w:pPr>
    </w:p>
    <w:p w:rsidR="00170EB3" w:rsidRDefault="00170EB3">
      <w:pPr>
        <w:jc w:val="both"/>
        <w:rPr>
          <w:sz w:val="25"/>
        </w:rPr>
      </w:pPr>
    </w:p>
    <w:p w:rsidR="00170EB3" w:rsidRDefault="00170EB3">
      <w:pPr>
        <w:jc w:val="both"/>
        <w:rPr>
          <w:sz w:val="25"/>
        </w:rPr>
      </w:pPr>
    </w:p>
    <w:p w:rsidR="00170EB3" w:rsidRDefault="00170EB3">
      <w:pPr>
        <w:jc w:val="both"/>
        <w:rPr>
          <w:b/>
          <w:sz w:val="30"/>
        </w:rPr>
      </w:pPr>
      <w:r>
        <w:rPr>
          <w:sz w:val="25"/>
        </w:rPr>
        <w:t xml:space="preserve">                  </w:t>
      </w:r>
      <w:r>
        <w:rPr>
          <w:b/>
          <w:sz w:val="30"/>
        </w:rPr>
        <w:t>Глава 1 Социологические концепции Дюркгейма</w:t>
      </w:r>
    </w:p>
    <w:p w:rsidR="00170EB3" w:rsidRDefault="00170EB3">
      <w:pPr>
        <w:jc w:val="both"/>
        <w:rPr>
          <w:sz w:val="25"/>
        </w:rPr>
      </w:pPr>
    </w:p>
    <w:p w:rsidR="00170EB3" w:rsidRDefault="00170EB3">
      <w:pPr>
        <w:jc w:val="both"/>
        <w:rPr>
          <w:sz w:val="25"/>
        </w:rPr>
      </w:pPr>
    </w:p>
    <w:p w:rsidR="00170EB3" w:rsidRDefault="00170EB3">
      <w:pPr>
        <w:pStyle w:val="a3"/>
      </w:pPr>
      <w:r>
        <w:t xml:space="preserve">              Социология вычленилась в качестве самостоятельной отрасли знания вследствие своей претензии на научное  исследование общества. Однако в истории социологии никогда не существовало согласия в том, каков критерий научности. Один из крупнейших историков социологии Ю. Давыдов считает необходимым говорить о последовательном возникновении в рамках социологии, по крайней мере, трех типов научности : классического, неклассического и промежуточного, электрического.</w:t>
      </w:r>
    </w:p>
    <w:p w:rsidR="00170EB3" w:rsidRDefault="00170EB3">
      <w:pPr>
        <w:jc w:val="both"/>
        <w:rPr>
          <w:sz w:val="25"/>
        </w:rPr>
      </w:pPr>
      <w:r>
        <w:rPr>
          <w:sz w:val="25"/>
        </w:rPr>
        <w:t xml:space="preserve">              Классический тип научности, по его мнению, был представлен такими видными социологами, как О. Конт, Г. Спенсер, Э. Дюркгейм. </w:t>
      </w:r>
    </w:p>
    <w:p w:rsidR="00170EB3" w:rsidRDefault="00170EB3">
      <w:pPr>
        <w:jc w:val="both"/>
        <w:rPr>
          <w:sz w:val="25"/>
        </w:rPr>
      </w:pPr>
    </w:p>
    <w:p w:rsidR="00170EB3" w:rsidRDefault="00170EB3">
      <w:pPr>
        <w:jc w:val="both"/>
        <w:rPr>
          <w:i/>
          <w:sz w:val="28"/>
        </w:rPr>
      </w:pPr>
      <w:r>
        <w:rPr>
          <w:sz w:val="25"/>
        </w:rPr>
        <w:t xml:space="preserve">                                  </w:t>
      </w:r>
      <w:r>
        <w:rPr>
          <w:i/>
          <w:sz w:val="28"/>
        </w:rPr>
        <w:t xml:space="preserve">Основные принципы классической методологии </w:t>
      </w:r>
    </w:p>
    <w:p w:rsidR="00170EB3" w:rsidRDefault="00170EB3">
      <w:pPr>
        <w:jc w:val="both"/>
        <w:rPr>
          <w:i/>
          <w:sz w:val="28"/>
        </w:rPr>
      </w:pPr>
      <w:r>
        <w:rPr>
          <w:i/>
          <w:sz w:val="28"/>
        </w:rPr>
        <w:t xml:space="preserve">                                                 сводятся к следующим :</w:t>
      </w:r>
    </w:p>
    <w:p w:rsidR="00170EB3" w:rsidRDefault="00170EB3">
      <w:pPr>
        <w:jc w:val="both"/>
        <w:rPr>
          <w:i/>
          <w:sz w:val="28"/>
        </w:rPr>
      </w:pPr>
    </w:p>
    <w:p w:rsidR="00170EB3" w:rsidRDefault="00170EB3">
      <w:pPr>
        <w:numPr>
          <w:ilvl w:val="0"/>
          <w:numId w:val="2"/>
        </w:numPr>
        <w:jc w:val="both"/>
        <w:rPr>
          <w:sz w:val="25"/>
        </w:rPr>
      </w:pPr>
      <w:r>
        <w:rPr>
          <w:sz w:val="25"/>
        </w:rPr>
        <w:t>социальные явления подчиняются законам общим для всей действительности. Нет никаких специфических социальных законов</w:t>
      </w:r>
    </w:p>
    <w:p w:rsidR="00170EB3" w:rsidRDefault="00170EB3">
      <w:pPr>
        <w:numPr>
          <w:ilvl w:val="0"/>
          <w:numId w:val="2"/>
        </w:numPr>
        <w:jc w:val="both"/>
        <w:rPr>
          <w:sz w:val="25"/>
        </w:rPr>
      </w:pPr>
      <w:r>
        <w:rPr>
          <w:sz w:val="25"/>
        </w:rPr>
        <w:t>по этому социология должна строиться по образу естественных «позитивных наук».</w:t>
      </w:r>
    </w:p>
    <w:p w:rsidR="00170EB3" w:rsidRDefault="00170EB3">
      <w:pPr>
        <w:numPr>
          <w:ilvl w:val="0"/>
          <w:numId w:val="2"/>
        </w:numPr>
        <w:jc w:val="both"/>
        <w:rPr>
          <w:sz w:val="25"/>
        </w:rPr>
      </w:pPr>
      <w:r>
        <w:rPr>
          <w:sz w:val="25"/>
        </w:rPr>
        <w:t>Методы социального исследования должны быть такими же точными, строгими. Все социальные явления должны быть описаны количественно.</w:t>
      </w:r>
    </w:p>
    <w:p w:rsidR="00170EB3" w:rsidRDefault="00170EB3">
      <w:pPr>
        <w:numPr>
          <w:ilvl w:val="0"/>
          <w:numId w:val="2"/>
        </w:numPr>
        <w:jc w:val="both"/>
        <w:rPr>
          <w:sz w:val="25"/>
        </w:rPr>
      </w:pPr>
      <w:r>
        <w:rPr>
          <w:sz w:val="25"/>
        </w:rPr>
        <w:t>Важнейшим критерием научности является объективность содержания знания. Это значит, что социологическое знание не должно содержать в себе субъективные впечатления и умозрительные рассуждения, но описывать социальную действительность. Не зависимо от нашего к ней отношения. Этот принцип нашел в себе выражение в требовании «социология как наука должна быть свободна от ценностных суждений и идеологии».</w:t>
      </w:r>
    </w:p>
    <w:p w:rsidR="00170EB3" w:rsidRDefault="00170EB3">
      <w:pPr>
        <w:jc w:val="both"/>
        <w:rPr>
          <w:sz w:val="25"/>
        </w:rPr>
      </w:pPr>
    </w:p>
    <w:p w:rsidR="00170EB3" w:rsidRDefault="00170EB3">
      <w:pPr>
        <w:jc w:val="both"/>
        <w:rPr>
          <w:sz w:val="25"/>
        </w:rPr>
      </w:pPr>
      <w:r>
        <w:rPr>
          <w:sz w:val="25"/>
        </w:rPr>
        <w:t xml:space="preserve">              Наиболее четко принципы классического типа научного были сформулированы в работе французского социолога Э. Дюркгейма « Правила социологического метода» (1895 год). Дюркгеймовская социология основывается на теории социального факта. В данной работе  Э. Дюркгейм  излагает основные требования к социальным фактам, которые позволили бы существовать социологии в качестве науки. </w:t>
      </w:r>
    </w:p>
    <w:p w:rsidR="00170EB3" w:rsidRDefault="00170EB3">
      <w:pPr>
        <w:jc w:val="both"/>
        <w:rPr>
          <w:sz w:val="25"/>
        </w:rPr>
      </w:pPr>
    </w:p>
    <w:p w:rsidR="00170EB3" w:rsidRDefault="00170EB3">
      <w:pPr>
        <w:jc w:val="both"/>
        <w:rPr>
          <w:b/>
          <w:sz w:val="25"/>
        </w:rPr>
      </w:pPr>
      <w:r>
        <w:rPr>
          <w:sz w:val="25"/>
        </w:rPr>
        <w:t xml:space="preserve">                                                 </w:t>
      </w:r>
      <w:r>
        <w:rPr>
          <w:b/>
          <w:sz w:val="25"/>
        </w:rPr>
        <w:t>Правило первое</w:t>
      </w:r>
    </w:p>
    <w:p w:rsidR="00170EB3" w:rsidRDefault="00170EB3">
      <w:pPr>
        <w:jc w:val="both"/>
        <w:rPr>
          <w:sz w:val="25"/>
        </w:rPr>
      </w:pPr>
      <w:r>
        <w:rPr>
          <w:sz w:val="25"/>
        </w:rPr>
        <w:t xml:space="preserve">              состоит в том, чтобы «рассматривать социальные факты как вещи ». Это означает, что : </w:t>
      </w:r>
    </w:p>
    <w:p w:rsidR="00170EB3" w:rsidRDefault="00170EB3">
      <w:pPr>
        <w:jc w:val="both"/>
        <w:rPr>
          <w:sz w:val="25"/>
        </w:rPr>
      </w:pPr>
      <w:r>
        <w:rPr>
          <w:b/>
          <w:sz w:val="28"/>
        </w:rPr>
        <w:t>а</w:t>
      </w:r>
      <w:r>
        <w:rPr>
          <w:sz w:val="28"/>
        </w:rPr>
        <w:t xml:space="preserve"> </w:t>
      </w:r>
      <w:r>
        <w:rPr>
          <w:sz w:val="25"/>
        </w:rPr>
        <w:t xml:space="preserve">. социальные факты внешне для индивидов;                                        </w:t>
      </w:r>
    </w:p>
    <w:p w:rsidR="00170EB3" w:rsidRDefault="00170EB3">
      <w:pPr>
        <w:jc w:val="both"/>
        <w:rPr>
          <w:sz w:val="25"/>
        </w:rPr>
      </w:pPr>
      <w:r>
        <w:rPr>
          <w:b/>
          <w:sz w:val="28"/>
        </w:rPr>
        <w:t>б.</w:t>
      </w:r>
      <w:r>
        <w:rPr>
          <w:sz w:val="25"/>
        </w:rPr>
        <w:t xml:space="preserve">  социальные факты могут быть объектами в том смысле, что они материальны, строго наблюдаемы и безличны ;                                                     </w:t>
      </w:r>
    </w:p>
    <w:p w:rsidR="00170EB3" w:rsidRDefault="00170EB3">
      <w:pPr>
        <w:jc w:val="both"/>
        <w:rPr>
          <w:sz w:val="25"/>
        </w:rPr>
      </w:pPr>
      <w:r>
        <w:rPr>
          <w:b/>
          <w:sz w:val="25"/>
        </w:rPr>
        <w:t xml:space="preserve"> </w:t>
      </w:r>
      <w:r>
        <w:rPr>
          <w:b/>
          <w:sz w:val="28"/>
        </w:rPr>
        <w:t>в.</w:t>
      </w:r>
      <w:r>
        <w:rPr>
          <w:sz w:val="25"/>
        </w:rPr>
        <w:t xml:space="preserve">  устанавливаемые между двумя или множеством социальных фактов отношения причинности помогают формулировать постоянные законы функционирования общества.</w:t>
      </w:r>
    </w:p>
    <w:p w:rsidR="00170EB3" w:rsidRDefault="00170EB3">
      <w:pPr>
        <w:jc w:val="both"/>
        <w:rPr>
          <w:sz w:val="25"/>
        </w:rPr>
      </w:pPr>
    </w:p>
    <w:p w:rsidR="00170EB3" w:rsidRDefault="00170EB3">
      <w:pPr>
        <w:jc w:val="both"/>
        <w:rPr>
          <w:b/>
          <w:sz w:val="25"/>
        </w:rPr>
      </w:pPr>
      <w:r>
        <w:rPr>
          <w:sz w:val="25"/>
        </w:rPr>
        <w:t xml:space="preserve">                                                 </w:t>
      </w:r>
      <w:r>
        <w:rPr>
          <w:b/>
          <w:sz w:val="25"/>
        </w:rPr>
        <w:t>Второе правило</w:t>
      </w:r>
    </w:p>
    <w:p w:rsidR="00170EB3" w:rsidRDefault="00170EB3">
      <w:pPr>
        <w:jc w:val="both"/>
        <w:rPr>
          <w:sz w:val="25"/>
        </w:rPr>
      </w:pPr>
      <w:r>
        <w:rPr>
          <w:sz w:val="25"/>
        </w:rPr>
        <w:t xml:space="preserve">              состоит в том, чтобы « систематические отмежевываться от всех врожденных идей ». </w:t>
      </w:r>
      <w:r>
        <w:rPr>
          <w:i/>
          <w:sz w:val="25"/>
        </w:rPr>
        <w:t>Это означает, что :</w:t>
      </w:r>
    </w:p>
    <w:p w:rsidR="00170EB3" w:rsidRDefault="00170EB3">
      <w:pPr>
        <w:jc w:val="both"/>
        <w:rPr>
          <w:sz w:val="25"/>
        </w:rPr>
      </w:pPr>
      <w:r>
        <w:rPr>
          <w:b/>
          <w:sz w:val="28"/>
        </w:rPr>
        <w:t>А.</w:t>
      </w:r>
      <w:r>
        <w:rPr>
          <w:sz w:val="25"/>
        </w:rPr>
        <w:t xml:space="preserve"> Социология, прежде всего, должна порвать свои связи с всякими идеологиями и личностными пристрастиями ;</w:t>
      </w:r>
    </w:p>
    <w:p w:rsidR="00170EB3" w:rsidRDefault="00170EB3">
      <w:pPr>
        <w:jc w:val="both"/>
        <w:rPr>
          <w:sz w:val="25"/>
        </w:rPr>
      </w:pPr>
      <w:r>
        <w:rPr>
          <w:b/>
          <w:sz w:val="28"/>
        </w:rPr>
        <w:t>Б.</w:t>
      </w:r>
      <w:r>
        <w:rPr>
          <w:sz w:val="25"/>
        </w:rPr>
        <w:t xml:space="preserve"> Она так же должна освободится от всех предрассудков, которыми обладают индивиды в отношении социальных фактов.</w:t>
      </w:r>
    </w:p>
    <w:p w:rsidR="00170EB3" w:rsidRDefault="00170EB3">
      <w:pPr>
        <w:jc w:val="both"/>
        <w:rPr>
          <w:sz w:val="25"/>
        </w:rPr>
      </w:pPr>
    </w:p>
    <w:p w:rsidR="00170EB3" w:rsidRDefault="00170EB3">
      <w:pPr>
        <w:jc w:val="both"/>
        <w:rPr>
          <w:b/>
          <w:sz w:val="25"/>
        </w:rPr>
      </w:pPr>
      <w:r>
        <w:rPr>
          <w:b/>
          <w:sz w:val="25"/>
        </w:rPr>
        <w:t xml:space="preserve">                                                 Третье правило</w:t>
      </w:r>
    </w:p>
    <w:p w:rsidR="00170EB3" w:rsidRDefault="00170EB3">
      <w:pPr>
        <w:jc w:val="both"/>
        <w:rPr>
          <w:sz w:val="25"/>
        </w:rPr>
      </w:pPr>
      <w:r>
        <w:rPr>
          <w:b/>
          <w:sz w:val="25"/>
        </w:rPr>
        <w:t xml:space="preserve">              </w:t>
      </w:r>
      <w:r>
        <w:rPr>
          <w:sz w:val="25"/>
        </w:rPr>
        <w:t xml:space="preserve"> состоит в признании примата  « первенство, приоритета » целого над составляющими ее частями. Это означает признание того, что :</w:t>
      </w:r>
    </w:p>
    <w:p w:rsidR="00170EB3" w:rsidRDefault="00170EB3">
      <w:pPr>
        <w:jc w:val="both"/>
        <w:rPr>
          <w:sz w:val="25"/>
        </w:rPr>
      </w:pPr>
      <w:r>
        <w:rPr>
          <w:b/>
          <w:sz w:val="28"/>
        </w:rPr>
        <w:t>А</w:t>
      </w:r>
      <w:r>
        <w:rPr>
          <w:sz w:val="25"/>
        </w:rPr>
        <w:t>. Источник социальных фактов находится в обществе, а не в мышлении и поведении индивидов ;</w:t>
      </w:r>
    </w:p>
    <w:p w:rsidR="00170EB3" w:rsidRDefault="00170EB3">
      <w:pPr>
        <w:jc w:val="both"/>
        <w:rPr>
          <w:sz w:val="25"/>
        </w:rPr>
      </w:pPr>
      <w:r>
        <w:rPr>
          <w:b/>
          <w:sz w:val="28"/>
        </w:rPr>
        <w:t>Б.</w:t>
      </w:r>
      <w:r>
        <w:rPr>
          <w:sz w:val="25"/>
        </w:rPr>
        <w:t xml:space="preserve"> Общество есть автономная система, управляемая своими собственными законами, не сводимыми к сознанию или действию каждого индивида.</w:t>
      </w:r>
    </w:p>
    <w:p w:rsidR="00170EB3" w:rsidRDefault="00170EB3">
      <w:pPr>
        <w:jc w:val="both"/>
        <w:rPr>
          <w:sz w:val="25"/>
        </w:rPr>
      </w:pPr>
    </w:p>
    <w:p w:rsidR="00170EB3" w:rsidRDefault="00170EB3">
      <w:pPr>
        <w:jc w:val="both"/>
        <w:rPr>
          <w:sz w:val="25"/>
        </w:rPr>
      </w:pPr>
      <w:r>
        <w:rPr>
          <w:sz w:val="25"/>
        </w:rPr>
        <w:t xml:space="preserve">              Итак, социология, по мнению Э. Дюркгейма, основывается на познании социальных фактов, социальный факт специфичен. Он порожден объединенными действиями индивидов, но качественно отличается по своей природе о того, что происходит на уровне индивидуальных сознаний потому что у него другое основание другой субстрат – коллективное сознание. Для того чтобы возник социальный факт,  указывает  Э. Дюркгейм, необходимо, чтобы, по крайней мере, несколько индивидов объединили свои действия и чтобы эта комбинация породила какой – то новый результат. А поскольку этот синтез происходит вне сознания действующих индивидов (  так как он образуется  из взаимодействия множества сознаний ), то он неизменно имеет следствием закрепление, установление вне индивидуальных сознаний каких-либо образцов поведения, способов действий, ценностей и т.д., которые существуют объективно.</w:t>
      </w:r>
      <w:r>
        <w:rPr>
          <w:b/>
          <w:sz w:val="25"/>
          <w:u w:val="single"/>
        </w:rPr>
        <w:t xml:space="preserve"> Признание объективной реальности социальных фактов является</w:t>
      </w:r>
      <w:r>
        <w:rPr>
          <w:sz w:val="25"/>
        </w:rPr>
        <w:t xml:space="preserve"> центральным пунктом социологического метода по Э. Дюркгейму.</w:t>
      </w: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pStyle w:val="2"/>
      </w:pPr>
      <w:r>
        <w:t xml:space="preserve">                   Глава 2 Социологические концепции Вебера</w:t>
      </w:r>
    </w:p>
    <w:p w:rsidR="00170EB3" w:rsidRDefault="00170EB3">
      <w:pPr>
        <w:rPr>
          <w:sz w:val="25"/>
        </w:rPr>
      </w:pPr>
    </w:p>
    <w:p w:rsidR="00170EB3" w:rsidRDefault="00170EB3">
      <w:pPr>
        <w:jc w:val="both"/>
        <w:rPr>
          <w:sz w:val="25"/>
        </w:rPr>
      </w:pPr>
      <w:r>
        <w:rPr>
          <w:sz w:val="25"/>
        </w:rPr>
        <w:t xml:space="preserve">              Неклассический тип научности социологии разработан немецкими мыслителями Г. Зиммелем  ( 1858 – 1918 годы ) и М. Вебером ( 1864 – 1920 годы). В основе этой методологии лежит представление о принципиальной противоположности законов природы и общества и, следовательно, признание необходимости существования двух типов научного знания : наук о природе ( естествознания ) и наук о культуре ( гуманитарного знания ). Социология же, по их мнению, это пограничная наука, по этому она должна заимствовать у естествознания и гуманитарных наук все лучшее. У естествознания социология заимствует приверженность к точным фактам и причинно – следственные объяснения действительности, у гуманитарных наук - </w:t>
      </w:r>
      <w:r>
        <w:rPr>
          <w:i/>
          <w:sz w:val="25"/>
        </w:rPr>
        <w:t xml:space="preserve"> метод понимания и отнесения к ценностям</w:t>
      </w:r>
      <w:r>
        <w:rPr>
          <w:sz w:val="25"/>
        </w:rPr>
        <w:t xml:space="preserve">. </w:t>
      </w:r>
    </w:p>
    <w:p w:rsidR="00170EB3" w:rsidRDefault="00170EB3">
      <w:pPr>
        <w:jc w:val="both"/>
        <w:rPr>
          <w:sz w:val="25"/>
        </w:rPr>
      </w:pPr>
    </w:p>
    <w:p w:rsidR="00170EB3" w:rsidRDefault="00170EB3">
      <w:pPr>
        <w:pStyle w:val="a3"/>
      </w:pPr>
      <w:r>
        <w:t xml:space="preserve">              Такая трактовка взаимодействия социологии и других наук вытекает  из их понимания предмета социологии.  Г. Зиммель и М. Вебер отвергали в качестве предмета социологического знания такие понятия, как « общество », « народ », « человечество », « коллективное », и т.д. они считали, что предметом исследования социолога может быть только индивид, поскольку именно он обладает сознанием мотивации своих действий и рациональным поведением. Г. Зиммель и М. Вебер подчеркивали важность понимания социологов субъективного смысла, который вкладывается в действие самим действующим индивидом. По их мнению, наблюдая цепочку реальных действий людей, социолог должен сконструировать их объяснения на основе понимания внутренних мотивов этих действий. И здесь ему поможет знание того, что в сходных ситуациях  большинство людей поступают одинаковым образом, руководствуются аналогичными мотивами. Исходя из своего представления о предмете социологии и ее месте среди других наук      </w:t>
      </w:r>
    </w:p>
    <w:p w:rsidR="00170EB3" w:rsidRDefault="00170EB3">
      <w:pPr>
        <w:pStyle w:val="a3"/>
      </w:pPr>
    </w:p>
    <w:p w:rsidR="00170EB3" w:rsidRDefault="00170EB3">
      <w:pPr>
        <w:pStyle w:val="a3"/>
        <w:rPr>
          <w:i/>
          <w:sz w:val="28"/>
        </w:rPr>
      </w:pPr>
      <w:r>
        <w:t xml:space="preserve">                   </w:t>
      </w:r>
      <w:r>
        <w:rPr>
          <w:i/>
          <w:sz w:val="28"/>
        </w:rPr>
        <w:t xml:space="preserve">Вебер формулирует ряд методологических принципов, на      </w:t>
      </w:r>
    </w:p>
    <w:p w:rsidR="00170EB3" w:rsidRDefault="00170EB3">
      <w:pPr>
        <w:pStyle w:val="a3"/>
        <w:rPr>
          <w:i/>
          <w:sz w:val="28"/>
        </w:rPr>
      </w:pPr>
      <w:r>
        <w:rPr>
          <w:i/>
          <w:sz w:val="28"/>
        </w:rPr>
        <w:t xml:space="preserve">                которые, по его  мнению опирается социологическое знание :</w:t>
      </w:r>
    </w:p>
    <w:p w:rsidR="00170EB3" w:rsidRDefault="00170EB3">
      <w:pPr>
        <w:pStyle w:val="a3"/>
        <w:rPr>
          <w:i/>
          <w:sz w:val="28"/>
        </w:rPr>
      </w:pPr>
    </w:p>
    <w:p w:rsidR="00170EB3" w:rsidRDefault="00170EB3">
      <w:pPr>
        <w:numPr>
          <w:ilvl w:val="0"/>
          <w:numId w:val="3"/>
        </w:numPr>
        <w:jc w:val="both"/>
        <w:rPr>
          <w:sz w:val="25"/>
        </w:rPr>
      </w:pPr>
      <w:r>
        <w:rPr>
          <w:sz w:val="25"/>
        </w:rPr>
        <w:t>требование устранения из научного мировоззрения представления об объективности содержания наших знаний. Условием превращения социального знания в действительную науку является то, что оно не должно выдавать свои понятия и схемы за отражения или выражение самой действительности и ее законов. Социальная наука обязана исходить из признания</w:t>
      </w:r>
      <w:r>
        <w:rPr>
          <w:b/>
          <w:sz w:val="25"/>
        </w:rPr>
        <w:t xml:space="preserve"> принципиального различия</w:t>
      </w:r>
      <w:r>
        <w:rPr>
          <w:sz w:val="25"/>
        </w:rPr>
        <w:t xml:space="preserve"> между социальной теорией и действительностью.</w:t>
      </w:r>
    </w:p>
    <w:p w:rsidR="00170EB3" w:rsidRDefault="00170EB3">
      <w:pPr>
        <w:ind w:left="60"/>
        <w:jc w:val="both"/>
        <w:rPr>
          <w:sz w:val="25"/>
        </w:rPr>
      </w:pPr>
    </w:p>
    <w:p w:rsidR="00170EB3" w:rsidRDefault="00170EB3">
      <w:pPr>
        <w:numPr>
          <w:ilvl w:val="0"/>
          <w:numId w:val="3"/>
        </w:numPr>
        <w:jc w:val="both"/>
        <w:rPr>
          <w:sz w:val="25"/>
        </w:rPr>
      </w:pPr>
      <w:r>
        <w:rPr>
          <w:sz w:val="25"/>
        </w:rPr>
        <w:t xml:space="preserve">По этому социология не должна претендовать на что- то большее, чем выяснение причин тех или иных свершившихся событий, воздерживаясь от так называемых «  научных прогнозов ». </w:t>
      </w:r>
    </w:p>
    <w:p w:rsidR="00170EB3" w:rsidRDefault="00170EB3">
      <w:pPr>
        <w:ind w:left="60"/>
        <w:jc w:val="both"/>
        <w:rPr>
          <w:sz w:val="25"/>
        </w:rPr>
      </w:pPr>
      <w:r>
        <w:rPr>
          <w:sz w:val="25"/>
        </w:rPr>
        <w:t xml:space="preserve">              Строгое следование этим двум правилам может создать впечатление, что социологическая теория не имеет объективного, общезначимого смысла, а является плодом субъективного произвола. Чтобы снять это впечатление, Г. Зиммель и М. Вебер утверждают :</w:t>
      </w:r>
    </w:p>
    <w:p w:rsidR="00170EB3" w:rsidRDefault="00170EB3">
      <w:pPr>
        <w:ind w:left="60"/>
        <w:jc w:val="both"/>
        <w:rPr>
          <w:sz w:val="25"/>
        </w:rPr>
      </w:pPr>
    </w:p>
    <w:p w:rsidR="00170EB3" w:rsidRDefault="00170EB3">
      <w:pPr>
        <w:numPr>
          <w:ilvl w:val="0"/>
          <w:numId w:val="3"/>
        </w:numPr>
        <w:jc w:val="both"/>
        <w:rPr>
          <w:sz w:val="25"/>
        </w:rPr>
      </w:pPr>
      <w:r>
        <w:rPr>
          <w:sz w:val="25"/>
        </w:rPr>
        <w:t xml:space="preserve">социологические теории и понятия не являются результатом интеллектуального произвола, ибо сам интеллектуальная деятельность подчиняется вполне определенным социальным приемам и, прежде всего, правилам формальной логики и общечеловеческим ценностям. </w:t>
      </w:r>
    </w:p>
    <w:p w:rsidR="00170EB3" w:rsidRDefault="00170EB3">
      <w:pPr>
        <w:ind w:left="60"/>
        <w:jc w:val="both"/>
        <w:rPr>
          <w:sz w:val="25"/>
        </w:rPr>
      </w:pPr>
    </w:p>
    <w:p w:rsidR="00170EB3" w:rsidRDefault="00170EB3">
      <w:pPr>
        <w:numPr>
          <w:ilvl w:val="0"/>
          <w:numId w:val="3"/>
        </w:numPr>
        <w:jc w:val="both"/>
        <w:rPr>
          <w:sz w:val="25"/>
        </w:rPr>
      </w:pPr>
      <w:r>
        <w:rPr>
          <w:sz w:val="25"/>
        </w:rPr>
        <w:t>Социолог должен знать, что в основе механизма его интелектуальнолй деятельности лежит отнесение всего многообразия эмпирических данных к этим общечеловеческим ценностям, которые задают общее направление всему человеческому мышлению. « Отнесение к ценностям кладет предел  индивидуальному произволу», - писал  М. Вебер.</w:t>
      </w:r>
    </w:p>
    <w:p w:rsidR="00170EB3" w:rsidRDefault="00170EB3">
      <w:pPr>
        <w:ind w:left="60"/>
        <w:jc w:val="both"/>
        <w:rPr>
          <w:sz w:val="25"/>
        </w:rPr>
      </w:pPr>
      <w:r>
        <w:rPr>
          <w:sz w:val="25"/>
        </w:rPr>
        <w:t xml:space="preserve">              М. Вебер различает понятия « ценностные суждения» и «отнесение к ценностям». </w:t>
      </w:r>
      <w:r>
        <w:rPr>
          <w:b/>
          <w:sz w:val="25"/>
        </w:rPr>
        <w:t>Ценностное суждение</w:t>
      </w:r>
      <w:r>
        <w:rPr>
          <w:sz w:val="25"/>
        </w:rPr>
        <w:t xml:space="preserve"> всегда личностно и субъективно. Это какое –либо утверждение, которое связанно с нравственной, политической или какой – либо другой оценкой. Например, высказывание : « Вера в Бога – это непреходящее качество человеческого существования». </w:t>
      </w:r>
      <w:r>
        <w:rPr>
          <w:b/>
          <w:sz w:val="25"/>
        </w:rPr>
        <w:t xml:space="preserve"> Отнесение к ценности</w:t>
      </w:r>
      <w:r>
        <w:rPr>
          <w:sz w:val="25"/>
        </w:rPr>
        <w:t xml:space="preserve"> – это процедура и отбора, и организации, эмпирического материала. В приведенном выше примере это процедура может означать, сбор фактов для изучения взаимодействия религии и разных сфер общественной и личной жизни человека, отбор и классификация этих фактов, их обобщение и другие процедуры.  В чем необходимость этого принципа отнесения к ценностям ? А в том, что ученый  - социолог  в познании сталкивается с огромным многообразием фактов, и для отбора и анализа этих фактов он доложен исходить из какой – то установки, которая, и формулируется им как ценность. </w:t>
      </w:r>
    </w:p>
    <w:p w:rsidR="00170EB3" w:rsidRDefault="00170EB3">
      <w:pPr>
        <w:ind w:left="60"/>
        <w:jc w:val="both"/>
        <w:rPr>
          <w:sz w:val="25"/>
        </w:rPr>
      </w:pPr>
      <w:r>
        <w:rPr>
          <w:sz w:val="25"/>
        </w:rPr>
        <w:br/>
        <w:t xml:space="preserve">              Но возникает вопрос : откуда же берутся эти ценностные предпочтения ?  М. Вебер отвечает так :</w:t>
      </w:r>
    </w:p>
    <w:p w:rsidR="00170EB3" w:rsidRDefault="00170EB3">
      <w:pPr>
        <w:numPr>
          <w:ilvl w:val="0"/>
          <w:numId w:val="3"/>
        </w:numPr>
        <w:jc w:val="both"/>
        <w:rPr>
          <w:sz w:val="25"/>
        </w:rPr>
      </w:pPr>
      <w:r>
        <w:rPr>
          <w:sz w:val="25"/>
        </w:rPr>
        <w:t>изменение ценностных предпочтений социолога определяется  «</w:t>
      </w:r>
      <w:r>
        <w:rPr>
          <w:b/>
          <w:sz w:val="25"/>
        </w:rPr>
        <w:t xml:space="preserve"> интересом эпохи</w:t>
      </w:r>
      <w:r>
        <w:rPr>
          <w:sz w:val="25"/>
        </w:rPr>
        <w:t xml:space="preserve">», то есть социально – историческими обстоятельствами, в которых он действует. </w:t>
      </w:r>
    </w:p>
    <w:p w:rsidR="00170EB3" w:rsidRDefault="00170EB3">
      <w:pPr>
        <w:ind w:left="60"/>
        <w:jc w:val="both"/>
        <w:rPr>
          <w:sz w:val="25"/>
        </w:rPr>
      </w:pPr>
    </w:p>
    <w:p w:rsidR="00170EB3" w:rsidRDefault="00170EB3">
      <w:pPr>
        <w:ind w:left="60"/>
        <w:jc w:val="both"/>
        <w:rPr>
          <w:sz w:val="25"/>
        </w:rPr>
      </w:pPr>
      <w:r>
        <w:rPr>
          <w:sz w:val="25"/>
        </w:rPr>
        <w:t xml:space="preserve">              Каковы же инструменты познания, через которые реализуются основные принципы « понимающей социологии »? У Г. Зиммеля таким инструментом служит, фиксирующая в социальном явлении самые устойчивые, универсальные черты, а не эмпирическое  многообразие социальных фактов. Г. Зиммель считал, что над миром конкретного бытия возвышается </w:t>
      </w:r>
      <w:r>
        <w:rPr>
          <w:b/>
          <w:sz w:val="25"/>
        </w:rPr>
        <w:t xml:space="preserve"> мир идеальных ценностей.</w:t>
      </w:r>
      <w:r>
        <w:rPr>
          <w:sz w:val="25"/>
        </w:rPr>
        <w:t xml:space="preserve"> Этот мир ценностей существует по своим собственным законам, отличным от законов материального мира. Целью социологии является изучение ценностей самих по себе, как </w:t>
      </w:r>
      <w:r>
        <w:rPr>
          <w:b/>
          <w:sz w:val="25"/>
        </w:rPr>
        <w:t>чистых форм.</w:t>
      </w:r>
      <w:r>
        <w:rPr>
          <w:sz w:val="25"/>
        </w:rPr>
        <w:t xml:space="preserve"> Социология должна стремиться изолировать желания, переживания и мотивы,  как психологические аспекты, от их объективного содержания, вычленить сферу ценностную как область идеального и на основе этого строить в виде взаимоотношения чистых форм некую геометрию социального мира. Таким образом, в учении г. Зиммеля </w:t>
      </w:r>
      <w:r>
        <w:rPr>
          <w:b/>
          <w:sz w:val="25"/>
        </w:rPr>
        <w:t xml:space="preserve"> чистая форма –</w:t>
      </w:r>
      <w:r>
        <w:rPr>
          <w:sz w:val="25"/>
        </w:rPr>
        <w:t xml:space="preserve"> это отношения между индивидами, рассматриваемыми отдельно от тех объектов, которые выступают объектами их желаний, стремлений и других психологических актов. Формально - геометрический метод Г. Зиммеля позволяет выделить общество вообще, институты вообще и построить такую систему, в которой социологическое знание освобождалось бы от субъективного произвола и морализаторских оценочных суждений. </w:t>
      </w:r>
    </w:p>
    <w:p w:rsidR="00170EB3" w:rsidRDefault="00170EB3">
      <w:pPr>
        <w:ind w:left="60"/>
        <w:jc w:val="both"/>
        <w:rPr>
          <w:sz w:val="25"/>
        </w:rPr>
      </w:pPr>
      <w:r>
        <w:rPr>
          <w:sz w:val="25"/>
        </w:rPr>
        <w:t xml:space="preserve">              Главным инструментом познания у М. Вебера выступают « </w:t>
      </w:r>
      <w:r>
        <w:rPr>
          <w:b/>
          <w:sz w:val="25"/>
        </w:rPr>
        <w:t xml:space="preserve">идеальные типы </w:t>
      </w:r>
      <w:r>
        <w:rPr>
          <w:sz w:val="25"/>
        </w:rPr>
        <w:t>». « Идеальные типы ». По Веберу, не имеют эмпирических  прообразов сами реальности и не отражают ее, а представляют собой мыслительные логические конструкции, создаваемые исследователем. Эти конструкции формируются с помощью выделения отдельных черт реальности, считающихся исследователем наиболее типическими. «</w:t>
      </w:r>
      <w:r>
        <w:rPr>
          <w:b/>
          <w:sz w:val="25"/>
        </w:rPr>
        <w:t xml:space="preserve"> Идеальный тип</w:t>
      </w:r>
      <w:r>
        <w:rPr>
          <w:sz w:val="25"/>
        </w:rPr>
        <w:t xml:space="preserve">, - писал Вебер, - это «картина однородного мышления, существующая в воображении ученых и предназначенная для рассмотрения очевидных, наиболее « типичных социальных фактов».               Идеальные типы – это предельное понятие, используемые в познании в качестве масштаба для соотнесения и сравнения с ними социальной исторической реальности. По Веберу, все социальные факты объясняются социальными типами. Вебер предложил типологию социальных действий, типов государства и рациональности. Он оперирует такими идеальными типами, как « капитализм», « бюрократизм», « религия » и т.д. </w:t>
      </w:r>
    </w:p>
    <w:p w:rsidR="00170EB3" w:rsidRDefault="00170EB3">
      <w:pPr>
        <w:ind w:left="60"/>
        <w:jc w:val="both"/>
        <w:rPr>
          <w:sz w:val="25"/>
        </w:rPr>
      </w:pPr>
      <w:r>
        <w:rPr>
          <w:sz w:val="25"/>
        </w:rPr>
        <w:t xml:space="preserve">              Какую же основную задачу решают идеальные типы ? М. Вебер считает, что главная цель социологии – сделать максимально понятным то, что небывало таковым в самой реальности, выявить смысл того, что было пережито, даже если этот смысл самими людьми не был осознан. Идеальные типы и позволяют сделать этот исторический или социальный материал более осмысленным, чем он был в самом опыте реальной жизни.</w:t>
      </w: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jc w:val="both"/>
        <w:rPr>
          <w:sz w:val="25"/>
        </w:rPr>
      </w:pPr>
      <w:r>
        <w:rPr>
          <w:sz w:val="25"/>
        </w:rPr>
        <w:t xml:space="preserve">                                              </w:t>
      </w:r>
    </w:p>
    <w:p w:rsidR="00170EB3" w:rsidRDefault="00170EB3">
      <w:pPr>
        <w:jc w:val="center"/>
        <w:rPr>
          <w:b/>
          <w:sz w:val="28"/>
        </w:rPr>
      </w:pPr>
      <w:r>
        <w:rPr>
          <w:sz w:val="25"/>
        </w:rPr>
        <w:br w:type="page"/>
      </w:r>
      <w:r>
        <w:rPr>
          <w:b/>
          <w:sz w:val="28"/>
        </w:rPr>
        <w:t>Заключение :</w:t>
      </w: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pStyle w:val="a3"/>
      </w:pPr>
      <w:r>
        <w:t xml:space="preserve">              Социология, по мнению Э. Дюркгейма, основывается на познании социальных фактов, социальный факт специфичен. Он порожден объединенными действиями индивидов, но качественно отличается по своей природе о того, что происходит на уровне индивидуальных сознаний потому что у него другое основание другой субстрат – коллективное сознание. Для того чтобы возник социальный факт,  указывает  Э. Дюркгейм, необходимо, чтобы, по крайней мере, несколько индивидов объединили свои действия и чтобы эта комбинация породила какой – то новый результат. А поскольку этот синтез происходит вне сознания действующих индивидов (  так как он образуется  из взаимодействия множества сознаний ), то он неизменно имеет следствием закрепление, установление вне индивидуальных сознаний каких-либо образцов поведения, способов действий, ценностей и т.д., которые существуют объективно. Признание объективной реальности социальных фактов является центральным пунктом социологического метода по Э. Дюркгейму.</w:t>
      </w:r>
    </w:p>
    <w:p w:rsidR="00170EB3" w:rsidRDefault="00170EB3">
      <w:pPr>
        <w:ind w:left="60"/>
        <w:jc w:val="both"/>
        <w:rPr>
          <w:sz w:val="25"/>
        </w:rPr>
      </w:pPr>
      <w:r>
        <w:rPr>
          <w:sz w:val="25"/>
        </w:rPr>
        <w:t xml:space="preserve">              Главным инструментом познания у М. Вебера выступают « идеальные типы</w:t>
      </w:r>
      <w:r>
        <w:rPr>
          <w:b/>
          <w:sz w:val="25"/>
        </w:rPr>
        <w:t xml:space="preserve"> </w:t>
      </w:r>
      <w:r>
        <w:rPr>
          <w:sz w:val="25"/>
        </w:rPr>
        <w:t>». « Идеальные типы ». По Веберу, не имеют эмпирических  прообразов сами реальности и не отражают ее, а представляют собой мыслительные логические конструкции, создаваемые исследователем. Эти конструкции формируются с помощью выделения отдельных черт реальности, считающихся исследователем наиболее типическими. «</w:t>
      </w:r>
      <w:r>
        <w:rPr>
          <w:b/>
          <w:sz w:val="25"/>
        </w:rPr>
        <w:t xml:space="preserve"> </w:t>
      </w:r>
      <w:r>
        <w:rPr>
          <w:sz w:val="25"/>
        </w:rPr>
        <w:t xml:space="preserve">Идеальный тип, - писал Вебер, - это «картина однородного мышления, существующая в воображении ученых и предназначенная для рассмотрения очевидных, наиболее « типичных социальных фактов». Идеальные типы – это предельное понятие, используемые в познании в качестве масштаба для соотнесения и сравнения с ними социальной исторической реальности. По Веберу, все социальные факты объясняются социальными типами. Вебер предложил типологию социальных действий, типов государства и рациональности. Он оперирует такими идеальными типами, как « капитализм», « бюрократизм», « религия » и т.д. </w:t>
      </w: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jc w:val="both"/>
        <w:rPr>
          <w:b/>
          <w:sz w:val="28"/>
        </w:rPr>
      </w:pPr>
      <w:r>
        <w:rPr>
          <w:sz w:val="25"/>
        </w:rPr>
        <w:t xml:space="preserve">                             </w:t>
      </w:r>
      <w:r>
        <w:rPr>
          <w:b/>
          <w:sz w:val="28"/>
        </w:rPr>
        <w:t>Список использованной литературы  :</w:t>
      </w: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numPr>
          <w:ilvl w:val="0"/>
          <w:numId w:val="4"/>
        </w:numPr>
        <w:rPr>
          <w:sz w:val="25"/>
        </w:rPr>
      </w:pPr>
      <w:r>
        <w:rPr>
          <w:sz w:val="25"/>
        </w:rPr>
        <w:t>А.А. Радугин К. А. Радугин «социология» второе издание перераб. и доп. М.:- 1997 год</w:t>
      </w:r>
    </w:p>
    <w:p w:rsidR="00170EB3" w:rsidRDefault="00170EB3">
      <w:pPr>
        <w:numPr>
          <w:ilvl w:val="0"/>
          <w:numId w:val="4"/>
        </w:numPr>
        <w:rPr>
          <w:sz w:val="25"/>
        </w:rPr>
      </w:pPr>
      <w:r>
        <w:rPr>
          <w:sz w:val="25"/>
        </w:rPr>
        <w:t>Ю.Г. Волков, В. И. Добренькая, В. Н. Нечипуренко А. В. Попов Социология  учебник для ВУЗов  М. :- 2000 год.</w:t>
      </w:r>
    </w:p>
    <w:p w:rsidR="00170EB3" w:rsidRDefault="00170EB3">
      <w:pPr>
        <w:numPr>
          <w:ilvl w:val="0"/>
          <w:numId w:val="4"/>
        </w:numPr>
        <w:rPr>
          <w:sz w:val="25"/>
        </w:rPr>
      </w:pPr>
      <w:r>
        <w:rPr>
          <w:sz w:val="25"/>
        </w:rPr>
        <w:t>Волков Ю.Т. Мостовая И.В. Социология М.: 1998г.</w:t>
      </w:r>
    </w:p>
    <w:p w:rsidR="00170EB3" w:rsidRDefault="00170EB3">
      <w:pPr>
        <w:numPr>
          <w:ilvl w:val="0"/>
          <w:numId w:val="4"/>
        </w:numPr>
        <w:rPr>
          <w:sz w:val="25"/>
        </w:rPr>
      </w:pPr>
      <w:r>
        <w:rPr>
          <w:sz w:val="25"/>
        </w:rPr>
        <w:t>Маркович А. Дашко Ж Общая социология М.: 1998г.</w:t>
      </w:r>
    </w:p>
    <w:p w:rsidR="00170EB3" w:rsidRDefault="00170EB3">
      <w:pPr>
        <w:numPr>
          <w:ilvl w:val="0"/>
          <w:numId w:val="4"/>
        </w:numPr>
        <w:rPr>
          <w:sz w:val="25"/>
        </w:rPr>
      </w:pPr>
      <w:r>
        <w:rPr>
          <w:sz w:val="25"/>
        </w:rPr>
        <w:t>Тосленко Е.Т.  Социология М.:1994г.</w:t>
      </w:r>
    </w:p>
    <w:p w:rsidR="00170EB3" w:rsidRDefault="00170EB3">
      <w:pPr>
        <w:numPr>
          <w:ilvl w:val="0"/>
          <w:numId w:val="4"/>
        </w:numPr>
        <w:rPr>
          <w:sz w:val="25"/>
        </w:rPr>
      </w:pPr>
      <w:r>
        <w:rPr>
          <w:sz w:val="25"/>
        </w:rPr>
        <w:t xml:space="preserve">Фролов С.С. Социология М. : 1998 год. </w:t>
      </w: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jc w:val="both"/>
        <w:rPr>
          <w:b/>
          <w:sz w:val="28"/>
        </w:rPr>
      </w:pPr>
      <w:r>
        <w:rPr>
          <w:sz w:val="25"/>
        </w:rPr>
        <w:t xml:space="preserve">                                                 </w:t>
      </w:r>
      <w:r>
        <w:rPr>
          <w:b/>
          <w:sz w:val="28"/>
        </w:rPr>
        <w:t>Содержание</w:t>
      </w:r>
    </w:p>
    <w:p w:rsidR="00170EB3" w:rsidRDefault="00170EB3">
      <w:pPr>
        <w:jc w:val="both"/>
        <w:rPr>
          <w:b/>
          <w:sz w:val="28"/>
        </w:rPr>
      </w:pPr>
    </w:p>
    <w:p w:rsidR="00170EB3" w:rsidRDefault="00170EB3">
      <w:pPr>
        <w:jc w:val="both"/>
        <w:rPr>
          <w:b/>
          <w:sz w:val="28"/>
        </w:rPr>
      </w:pPr>
    </w:p>
    <w:p w:rsidR="00170EB3" w:rsidRDefault="00170EB3">
      <w:pPr>
        <w:numPr>
          <w:ilvl w:val="0"/>
          <w:numId w:val="5"/>
        </w:numPr>
        <w:jc w:val="both"/>
        <w:rPr>
          <w:sz w:val="28"/>
        </w:rPr>
      </w:pPr>
      <w:r>
        <w:rPr>
          <w:sz w:val="28"/>
        </w:rPr>
        <w:t xml:space="preserve">План……………………………………………………………………..2 </w:t>
      </w:r>
    </w:p>
    <w:p w:rsidR="00170EB3" w:rsidRDefault="00170EB3">
      <w:pPr>
        <w:numPr>
          <w:ilvl w:val="0"/>
          <w:numId w:val="5"/>
        </w:numPr>
        <w:jc w:val="both"/>
        <w:rPr>
          <w:sz w:val="28"/>
        </w:rPr>
      </w:pPr>
      <w:r>
        <w:rPr>
          <w:sz w:val="28"/>
        </w:rPr>
        <w:t>введение…………………………………………………………………3</w:t>
      </w:r>
    </w:p>
    <w:p w:rsidR="00170EB3" w:rsidRDefault="00170EB3">
      <w:pPr>
        <w:numPr>
          <w:ilvl w:val="0"/>
          <w:numId w:val="5"/>
        </w:numPr>
        <w:rPr>
          <w:sz w:val="28"/>
        </w:rPr>
      </w:pPr>
      <w:r>
        <w:rPr>
          <w:sz w:val="28"/>
        </w:rPr>
        <w:t>глава 1 Социологические концепции Дюркгейма……………………4</w:t>
      </w:r>
    </w:p>
    <w:p w:rsidR="00170EB3" w:rsidRDefault="00170EB3">
      <w:pPr>
        <w:numPr>
          <w:ilvl w:val="0"/>
          <w:numId w:val="5"/>
        </w:numPr>
        <w:rPr>
          <w:sz w:val="28"/>
        </w:rPr>
      </w:pPr>
      <w:r>
        <w:rPr>
          <w:sz w:val="28"/>
        </w:rPr>
        <w:t>глава 2 Социологические концепции Вебера………………………...6</w:t>
      </w:r>
    </w:p>
    <w:p w:rsidR="00170EB3" w:rsidRDefault="00170EB3">
      <w:pPr>
        <w:numPr>
          <w:ilvl w:val="0"/>
          <w:numId w:val="5"/>
        </w:numPr>
        <w:rPr>
          <w:sz w:val="28"/>
        </w:rPr>
      </w:pPr>
      <w:r>
        <w:rPr>
          <w:sz w:val="28"/>
        </w:rPr>
        <w:t>заключение………………………………………………………………9</w:t>
      </w:r>
    </w:p>
    <w:p w:rsidR="00170EB3" w:rsidRDefault="00170EB3">
      <w:pPr>
        <w:numPr>
          <w:ilvl w:val="0"/>
          <w:numId w:val="5"/>
        </w:numPr>
        <w:rPr>
          <w:sz w:val="28"/>
        </w:rPr>
      </w:pPr>
      <w:r>
        <w:rPr>
          <w:sz w:val="28"/>
        </w:rPr>
        <w:t>список использованной литературы………………………………….10</w:t>
      </w:r>
    </w:p>
    <w:p w:rsidR="00170EB3" w:rsidRDefault="00170EB3">
      <w:pPr>
        <w:numPr>
          <w:ilvl w:val="0"/>
          <w:numId w:val="5"/>
        </w:numPr>
        <w:rPr>
          <w:sz w:val="28"/>
        </w:rPr>
      </w:pPr>
      <w:r>
        <w:rPr>
          <w:sz w:val="28"/>
        </w:rPr>
        <w:t>содержание …………………………………………………………….11</w:t>
      </w: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</w:p>
    <w:p w:rsidR="00170EB3" w:rsidRDefault="00170EB3">
      <w:pPr>
        <w:rPr>
          <w:sz w:val="25"/>
        </w:rPr>
      </w:pPr>
      <w:r>
        <w:rPr>
          <w:sz w:val="25"/>
        </w:rPr>
        <w:t xml:space="preserve">29 июля 2002 год                                              ___________________Бобкова Л. В. </w:t>
      </w:r>
    </w:p>
    <w:p w:rsidR="00170EB3" w:rsidRDefault="00170EB3">
      <w:pPr>
        <w:rPr>
          <w:sz w:val="16"/>
        </w:rPr>
      </w:pPr>
      <w:r>
        <w:rPr>
          <w:sz w:val="25"/>
        </w:rPr>
        <w:t xml:space="preserve">                                                </w:t>
      </w:r>
      <w:r>
        <w:rPr>
          <w:sz w:val="16"/>
        </w:rPr>
        <w:t xml:space="preserve">                                                     подпись</w:t>
      </w:r>
    </w:p>
    <w:p w:rsidR="00170EB3" w:rsidRDefault="00170EB3">
      <w:pPr>
        <w:rPr>
          <w:sz w:val="25"/>
        </w:rPr>
      </w:pPr>
      <w:r>
        <w:rPr>
          <w:sz w:val="25"/>
        </w:rPr>
        <w:t xml:space="preserve">           </w:t>
      </w:r>
    </w:p>
    <w:sectPr w:rsidR="00170EB3">
      <w:headerReference w:type="even" r:id="rId8"/>
      <w:headerReference w:type="default" r:id="rId9"/>
      <w:pgSz w:w="11906" w:h="16838" w:code="9"/>
      <w:pgMar w:top="1247" w:right="1247" w:bottom="1247" w:left="1247" w:header="720" w:footer="720" w:gutter="284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0EB3" w:rsidRDefault="00170EB3">
      <w:r>
        <w:separator/>
      </w:r>
    </w:p>
  </w:endnote>
  <w:endnote w:type="continuationSeparator" w:id="0">
    <w:p w:rsidR="00170EB3" w:rsidRDefault="00170E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0EB3" w:rsidRDefault="00170EB3">
      <w:r>
        <w:separator/>
      </w:r>
    </w:p>
  </w:footnote>
  <w:footnote w:type="continuationSeparator" w:id="0">
    <w:p w:rsidR="00170EB3" w:rsidRDefault="00170E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EB3" w:rsidRDefault="00170EB3">
    <w:pPr>
      <w:pStyle w:val="a4"/>
      <w:framePr w:wrap="around" w:vAnchor="text" w:hAnchor="margin" w:xAlign="right" w:y="1"/>
      <w:rPr>
        <w:rStyle w:val="a6"/>
      </w:rPr>
    </w:pPr>
  </w:p>
  <w:p w:rsidR="00170EB3" w:rsidRDefault="00170EB3">
    <w:pPr>
      <w:pStyle w:val="a4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EB3" w:rsidRDefault="005E3308">
    <w:pPr>
      <w:pStyle w:val="a4"/>
      <w:framePr w:wrap="around" w:vAnchor="text" w:hAnchor="margin" w:xAlign="right" w:y="1"/>
      <w:rPr>
        <w:rStyle w:val="a6"/>
        <w:sz w:val="28"/>
      </w:rPr>
    </w:pPr>
    <w:r>
      <w:rPr>
        <w:rStyle w:val="a6"/>
        <w:noProof/>
        <w:sz w:val="28"/>
      </w:rPr>
      <w:t>2</w:t>
    </w:r>
  </w:p>
  <w:p w:rsidR="00170EB3" w:rsidRDefault="00170EB3">
    <w:pPr>
      <w:pStyle w:val="a4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A6E7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14790CFF"/>
    <w:multiLevelType w:val="singleLevel"/>
    <w:tmpl w:val="861C52A0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</w:rPr>
    </w:lvl>
  </w:abstractNum>
  <w:abstractNum w:abstractNumId="2">
    <w:nsid w:val="2D03177F"/>
    <w:multiLevelType w:val="singleLevel"/>
    <w:tmpl w:val="2646B72C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</w:abstractNum>
  <w:abstractNum w:abstractNumId="3">
    <w:nsid w:val="3C70571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>
    <w:nsid w:val="5DBB0EA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E3308"/>
    <w:rsid w:val="00170EB3"/>
    <w:rsid w:val="002D6819"/>
    <w:rsid w:val="00437FDA"/>
    <w:rsid w:val="005E3308"/>
    <w:rsid w:val="00FC6C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outlineLvl w:val="0"/>
    </w:pPr>
    <w:rPr>
      <w:sz w:val="25"/>
    </w:rPr>
  </w:style>
  <w:style w:type="paragraph" w:styleId="2">
    <w:name w:val="heading 2"/>
    <w:basedOn w:val="a"/>
    <w:next w:val="a"/>
    <w:qFormat/>
    <w:pPr>
      <w:keepNext/>
      <w:outlineLvl w:val="1"/>
    </w:pPr>
    <w:rPr>
      <w:b/>
      <w:sz w:val="32"/>
    </w:rPr>
  </w:style>
  <w:style w:type="paragraph" w:styleId="4">
    <w:name w:val="heading 4"/>
    <w:basedOn w:val="a"/>
    <w:next w:val="a"/>
    <w:qFormat/>
    <w:pPr>
      <w:keepNext/>
      <w:outlineLvl w:val="3"/>
    </w:pPr>
    <w:rPr>
      <w:sz w:val="28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b/>
      <w:bCs/>
      <w:sz w:val="44"/>
    </w:rPr>
  </w:style>
  <w:style w:type="paragraph" w:styleId="6">
    <w:name w:val="heading 6"/>
    <w:basedOn w:val="a"/>
    <w:next w:val="a"/>
    <w:qFormat/>
    <w:pPr>
      <w:keepNext/>
      <w:outlineLvl w:val="5"/>
    </w:pPr>
    <w:rPr>
      <w:rFonts w:ascii="Arial" w:hAnsi="Arial" w:cs="Arial"/>
      <w:b/>
      <w:bCs/>
      <w:sz w:val="32"/>
    </w:rPr>
  </w:style>
  <w:style w:type="paragraph" w:styleId="7">
    <w:name w:val="heading 7"/>
    <w:basedOn w:val="a"/>
    <w:next w:val="a"/>
    <w:qFormat/>
    <w:pPr>
      <w:keepNext/>
      <w:ind w:left="4678"/>
      <w:outlineLvl w:val="6"/>
    </w:pPr>
    <w:rPr>
      <w:b/>
      <w:bCs/>
      <w:sz w:val="32"/>
    </w:rPr>
  </w:style>
  <w:style w:type="paragraph" w:styleId="8">
    <w:name w:val="heading 8"/>
    <w:basedOn w:val="a"/>
    <w:next w:val="a"/>
    <w:qFormat/>
    <w:pPr>
      <w:keepNext/>
      <w:ind w:left="4111"/>
      <w:outlineLvl w:val="7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pPr>
      <w:jc w:val="both"/>
    </w:pPr>
    <w:rPr>
      <w:sz w:val="25"/>
    </w:rPr>
  </w:style>
  <w:style w:type="paragraph" w:styleId="a4">
    <w:name w:val="header"/>
    <w:basedOn w:val="a"/>
    <w:semiHidden/>
    <w:pPr>
      <w:tabs>
        <w:tab w:val="center" w:pos="4153"/>
        <w:tab w:val="right" w:pos="8306"/>
      </w:tabs>
    </w:pPr>
  </w:style>
  <w:style w:type="paragraph" w:styleId="a5">
    <w:name w:val="footer"/>
    <w:basedOn w:val="a"/>
    <w:semiHidden/>
    <w:pPr>
      <w:tabs>
        <w:tab w:val="center" w:pos="4153"/>
        <w:tab w:val="right" w:pos="8306"/>
      </w:tabs>
    </w:pPr>
  </w:style>
  <w:style w:type="character" w:styleId="a6">
    <w:name w:val="page number"/>
    <w:basedOn w:val="a0"/>
    <w:semiHidden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2067</Words>
  <Characters>13663</Characters>
  <Application>Microsoft Office Word</Application>
  <DocSecurity>0</DocSecurity>
  <Lines>516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Тема : Социологические концепции  Э</vt:lpstr>
    </vt:vector>
  </TitlesOfParts>
  <Company/>
  <LinksUpToDate>false</LinksUpToDate>
  <CharactersWithSpaces>16827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Тема : Социологические концепции  Э</dc:title>
  <dc:subject/>
  <dc:creator/>
  <cp:keywords/>
  <cp:lastModifiedBy>Alex</cp:lastModifiedBy>
  <cp:revision>2</cp:revision>
  <dcterms:created xsi:type="dcterms:W3CDTF">2016-12-18T02:24:00Z</dcterms:created>
  <dcterms:modified xsi:type="dcterms:W3CDTF">2016-12-18T02:24:00Z</dcterms:modified>
</cp:coreProperties>
</file>