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C1F8A" w:rsidRDefault="00BB1591">
      <w:pPr>
        <w:pStyle w:val="1"/>
        <w:jc w:val="center"/>
      </w:pPr>
      <w:bookmarkStart w:id="0" w:name="_GoBack"/>
      <w:bookmarkEnd w:id="0"/>
      <w:r>
        <w:t>Исследование взаимоотношений государства и гражданского общества в России</w:t>
      </w:r>
    </w:p>
    <w:p w:rsidR="004C1F8A" w:rsidRPr="00BB1591" w:rsidRDefault="00BB1591">
      <w:pPr>
        <w:pStyle w:val="a3"/>
      </w:pPr>
      <w:r>
        <w:t> </w:t>
      </w:r>
    </w:p>
    <w:p w:rsidR="004C1F8A" w:rsidRDefault="00BB1591">
      <w:pPr>
        <w:pStyle w:val="a3"/>
      </w:pPr>
      <w:r>
        <w:t>МГТУ им Н.Э. Баумана, г. Москва, Россия</w:t>
      </w:r>
    </w:p>
    <w:p w:rsidR="004C1F8A" w:rsidRDefault="00BB1591">
      <w:pPr>
        <w:pStyle w:val="a3"/>
      </w:pPr>
      <w:r>
        <w:t>Гражданское общество - наивысшая форма общности, состоящая из частных лиц, групп, классов, прямо не зависящих от государства. Исторически первые зачатки гражданского общества появились в Средневековье в Западной Европе, где жители городов, они же граждане, противостояли тирании феодалов.</w:t>
      </w:r>
    </w:p>
    <w:p w:rsidR="004C1F8A" w:rsidRDefault="00BB1591">
      <w:pPr>
        <w:pStyle w:val="a3"/>
      </w:pPr>
      <w:r>
        <w:t>Признаки гражданского общества:</w:t>
      </w:r>
    </w:p>
    <w:p w:rsidR="004C1F8A" w:rsidRDefault="00BB1591">
      <w:pPr>
        <w:pStyle w:val="a3"/>
      </w:pPr>
      <w:r>
        <w:t>-Развитые связи (политические, экономические, культурные, правовые) между членами гражданского общества</w:t>
      </w:r>
    </w:p>
    <w:p w:rsidR="004C1F8A" w:rsidRDefault="00BB1591">
      <w:pPr>
        <w:pStyle w:val="a3"/>
      </w:pPr>
      <w:r>
        <w:t>-Способность контролировать государство и контролировать его -Способность к самоуправляемости и самоконтролируемости -Плюралистичность</w:t>
      </w:r>
    </w:p>
    <w:p w:rsidR="004C1F8A" w:rsidRDefault="00BB1591">
      <w:pPr>
        <w:pStyle w:val="a3"/>
      </w:pPr>
      <w:r>
        <w:t>Гражданское общество невозможно без гражданина. Он с одной стороны наделен правами и свободами, с другой стороны способен отвечать за свои поступки Механизм взаимодействия гражданского общества и государство Государство отвечает за общие интересы, как общества, так и самой страны. Гражданское же общество отвечает за частные интересы его членов. Государство должно создавать условия роста людей, обеспечивать их права и свободы, гражданское же общество контролирует государство, в трудные моменты поддерживает или совсем http://sntbul.bmstu.ru/ doc/566177.html заменяет его. Хороший тому пример - Смутное время. В царе творилась анархия и только усилия общества предотвратили полный распад России. Вообще, государство не может нормально функционировать без гражданского общества, и наоборот.</w:t>
      </w:r>
    </w:p>
    <w:p w:rsidR="004C1F8A" w:rsidRDefault="00BB1591">
      <w:pPr>
        <w:pStyle w:val="a3"/>
      </w:pPr>
      <w:r>
        <w:t>То есть, гражданское общество абсолютно необходимо для совершенствования государства. Что необходимо сделать, чтобы дать импульс развитию гражданского общества?</w:t>
      </w:r>
    </w:p>
    <w:p w:rsidR="004C1F8A" w:rsidRDefault="00BB1591">
      <w:pPr>
        <w:pStyle w:val="a3"/>
      </w:pPr>
      <w:r>
        <w:t>Необходимые меры</w:t>
      </w:r>
    </w:p>
    <w:p w:rsidR="004C1F8A" w:rsidRDefault="00BB1591">
      <w:pPr>
        <w:pStyle w:val="a3"/>
      </w:pPr>
      <w:r>
        <w:t>-Отработанный правовой механизм влияния общества на политическую систему -Развитие свободных рыночных связей, государство занимает преимущественно регулирующую, а не управляющую роль</w:t>
      </w:r>
    </w:p>
    <w:p w:rsidR="004C1F8A" w:rsidRDefault="00BB1591">
      <w:pPr>
        <w:pStyle w:val="a3"/>
      </w:pPr>
      <w:r>
        <w:t>-независимость гражданского общества от государства.</w:t>
      </w:r>
    </w:p>
    <w:p w:rsidR="004C1F8A" w:rsidRDefault="00BB1591">
      <w:pPr>
        <w:pStyle w:val="a3"/>
      </w:pPr>
      <w:r>
        <w:t>-Свобода созданий общественных организаций и их независимое функционирование</w:t>
      </w:r>
    </w:p>
    <w:p w:rsidR="004C1F8A" w:rsidRDefault="00BB1591">
      <w:pPr>
        <w:pStyle w:val="a3"/>
      </w:pPr>
      <w:r>
        <w:t>Последний пункт является наиболее важным, так как общественные организации являются передаточным звеном от гражданского общества, от индивида, к государственной машине</w:t>
      </w:r>
    </w:p>
    <w:p w:rsidR="004C1F8A" w:rsidRDefault="00BB1591">
      <w:pPr>
        <w:pStyle w:val="a3"/>
      </w:pPr>
      <w:r>
        <w:t>Рассмотрим историю развития гражданского общества в России Вторая половина 19-начало 20 века - самое зарождение гражданского общества. В процессе участвует очень ограниченный слой населения</w:t>
      </w:r>
    </w:p>
    <w:p w:rsidR="004C1F8A" w:rsidRDefault="00BB1591">
      <w:pPr>
        <w:pStyle w:val="a3"/>
      </w:pPr>
      <w:r>
        <w:t>Начало 20 века - Развитие получает новый импульс с политической оттепелью после первой революции: создание массовых политических партий, первого русского парламента-думы Необходимо отметить, что на этих этапах влияния гражданского общества на государство почти не было. Вскоре и сам парламент де-факто оказался под контролем исполнительной власти.</w:t>
      </w:r>
    </w:p>
    <w:p w:rsidR="004C1F8A" w:rsidRDefault="00BB1591">
      <w:pPr>
        <w:pStyle w:val="a3"/>
      </w:pPr>
      <w:r>
        <w:t>1917-1980 События, последовавшие за Февральской революцией, показали неповоротливость тогдашнего гражданского общества, отсутствие гибкости, слабую способность к самоуправлению. Большевики взяли вверх, начали строить свою модель гражданского общества. Строго говоря, гражданским оно не было. Было оно всего лишь еще одним инструментом контроля и подчинения. Оно было спущено сверху, а большую ценность имеет то, что вышло из народа. Несмотря на это, необходимо признать, что такая система, со всеми ее недостатками, дисциплинировала страну.</w:t>
      </w:r>
    </w:p>
    <w:p w:rsidR="004C1F8A" w:rsidRDefault="00BB1591">
      <w:pPr>
        <w:pStyle w:val="a3"/>
      </w:pPr>
      <w:r>
        <w:t>1980е-1990е Попытка импорта западной модели гражданского общества С началом перестройки хватка власти постепенно ослаблялась, начиналось развитие рыночных отношений, появляются независимые общественные государства, ряд новых политических партий. С одной стороны была возможность развития. Помешали внешние обстоятельства и последствия коммунизма. Советский менталитет вкупе с провалом экономических реформ убили в людях всякую веру в рынок, ибо он был неконтролируемым. Да и сами люди не привыкли конкурировать. Мертва была не только вера в рынок, но и подорвано доверие людей друг к другу - следовательно, не было открытого и свободного диалога. Разгул преступности доверию также не способствовал. В результате, негатив перевешивал позитив, развитие гражданского общества затормозило в самом начале.</w:t>
      </w:r>
    </w:p>
    <w:p w:rsidR="004C1F8A" w:rsidRDefault="00BB1591">
      <w:pPr>
        <w:pStyle w:val="a3"/>
      </w:pPr>
      <w:r>
        <w:t>С 2000 года по наш день - современное состояние гражданского общества</w:t>
      </w:r>
    </w:p>
    <w:p w:rsidR="004C1F8A" w:rsidRDefault="00BB1591">
      <w:pPr>
        <w:pStyle w:val="a3"/>
      </w:pPr>
      <w:r>
        <w:t>С приходом к власти Путина снова начала усиливаться государственная власть. Можно даже в этом увидеть некий возврат к советским временам</w:t>
      </w:r>
    </w:p>
    <w:p w:rsidR="004C1F8A" w:rsidRDefault="00BB1591">
      <w:pPr>
        <w:pStyle w:val="a3"/>
      </w:pPr>
      <w:r>
        <w:t>-Одна партия (де факто)</w:t>
      </w:r>
    </w:p>
    <w:p w:rsidR="004C1F8A" w:rsidRDefault="00BB1591">
      <w:pPr>
        <w:pStyle w:val="a3"/>
      </w:pPr>
      <w:r>
        <w:t>-Организации, созданные по указке кремля для обеспечения видимости гармонии гражданского общества и власти (те же «наши»). Государство осознает неоюходимость развития гражданского общество, но и в то же время оставляет за собой монополию на действия в этой области.</w:t>
      </w:r>
    </w:p>
    <w:p w:rsidR="004C1F8A" w:rsidRDefault="00BB1591">
      <w:pPr>
        <w:pStyle w:val="a3"/>
      </w:pPr>
      <w:r>
        <w:t>-Показательные суды и расправа с противниками государства (дело Ходорковского, Магнитского)</w:t>
      </w:r>
    </w:p>
    <w:p w:rsidR="004C1F8A" w:rsidRDefault="00BB1591">
      <w:pPr>
        <w:pStyle w:val="a3"/>
      </w:pPr>
      <w:r>
        <w:t>Все это вместе с общей гражданской инертностью россиян дает повод политологам утверждать, что гражданского общества в России нет. В чем-то они правы. Того, что реформаторы пытаются посадить на Российской почве, не будет.</w:t>
      </w:r>
    </w:p>
    <w:p w:rsidR="004C1F8A" w:rsidRDefault="00BB1591">
      <w:pPr>
        <w:pStyle w:val="a3"/>
      </w:pPr>
      <w:r>
        <w:t>ЧТО ЖЕ В РОССИИ?</w:t>
      </w:r>
    </w:p>
    <w:p w:rsidR="004C1F8A" w:rsidRDefault="00BB1591">
      <w:pPr>
        <w:pStyle w:val="a3"/>
      </w:pPr>
      <w:r>
        <w:t>Всеорганизующему обществу в России противостоит неорганизованной гражданское общество. Несмотря на его сильную разобщенность, оно сильно и далеко пустило свои корни. Каковы его признаки?</w:t>
      </w:r>
    </w:p>
    <w:p w:rsidR="004C1F8A" w:rsidRDefault="00BB1591">
      <w:pPr>
        <w:pStyle w:val="a3"/>
      </w:pPr>
      <w:r>
        <w:t>-Общество сильное и всепроникающее</w:t>
      </w:r>
    </w:p>
    <w:p w:rsidR="004C1F8A" w:rsidRDefault="00BB1591">
      <w:pPr>
        <w:pStyle w:val="a3"/>
      </w:pPr>
      <w:r>
        <w:t>-Неорганизованность</w:t>
      </w:r>
    </w:p>
    <w:p w:rsidR="004C1F8A" w:rsidRDefault="00BB1591">
      <w:pPr>
        <w:pStyle w:val="a3"/>
      </w:pPr>
      <w:r>
        <w:t>-Малое влияние на политический строй</w:t>
      </w:r>
    </w:p>
    <w:p w:rsidR="004C1F8A" w:rsidRDefault="00BB1591">
      <w:pPr>
        <w:pStyle w:val="a3"/>
      </w:pPr>
      <w:r>
        <w:t>Полная противоположность идеальной западной модели</w:t>
      </w:r>
    </w:p>
    <w:p w:rsidR="004C1F8A" w:rsidRDefault="00BB1591">
      <w:pPr>
        <w:pStyle w:val="a3"/>
      </w:pPr>
      <w:r>
        <w:t>Институты гражданского общества в России</w:t>
      </w:r>
    </w:p>
    <w:p w:rsidR="004C1F8A" w:rsidRDefault="00BB1591">
      <w:pPr>
        <w:pStyle w:val="a3"/>
      </w:pPr>
      <w:r>
        <w:t>Здесь не увидишь традиционных институтов гражданского общества, таких как общественные организации. Они есть и функционируют, но деятельности их очень формализована. Сами они либо спущены сверху, либо завезены с Запада и без его помощи существовать не могут («Мемориал»). В народе они не приживаются.</w:t>
      </w:r>
    </w:p>
    <w:p w:rsidR="004C1F8A" w:rsidRDefault="00BB1591">
      <w:pPr>
        <w:pStyle w:val="a3"/>
      </w:pPr>
      <w:r>
        <w:t>Народные институты существуют в виде застолья, похода на рыбалку, спортивного клуба. Тот же церковный приход или религиозная община могут быть институтами. Именно там люди продвигают свои частные интересы, выходят на людей, контакты с которыми помогут им «решить проблему». Таким образом, истинное гражданское общество в России бесформенно, на виду вроде ничего нет, а «проблемы решаются». Хотя есть и некоторые проблески. В некоторых случаях общество может встать и высказать протест. Можно вспомнить акцию «за честные выборы», протесты против уничтожения Химкинского леса, строительства мечети в Митино, противодействие строительству шоссе через Измайловский парк. НО эти случаи можно рассматривать скорее как исключение. Так, сделанный в 2008 году Доклад Общественной палаты показывает, что только около восьми процентов россиян задействованы в общественной деятельности. Кроме того, в большинстве случаев протест гражданского общества возникает тогда, когда что-либо сделать чаще всего оказывается поздно.</w:t>
      </w:r>
    </w:p>
    <w:p w:rsidR="004C1F8A" w:rsidRDefault="00BB1591">
      <w:pPr>
        <w:pStyle w:val="a3"/>
      </w:pPr>
      <w:r>
        <w:t>Взаимодействие с государством</w:t>
      </w:r>
    </w:p>
    <w:p w:rsidR="004C1F8A" w:rsidRDefault="00BB1591">
      <w:pPr>
        <w:pStyle w:val="a3"/>
      </w:pPr>
      <w:r>
        <w:t>В западной модели взаимодействие происходит через суды - легальным способом. В России же на это уходит всего лишь малая часть контакта. Это своеобразная вершина Айсберга. Большая часть проходить под водой, на неофициальном уровне, в том числе не всегда нелегально, с помощью коррупции. Для России коррупция-метод продвижения частных интересов граждан и подчас единственная защита от всеорганизующего государства. Вероятно, поэтому масштабы ее столь велики. Борьба же с коррупцией - борьба с собственным обществом, то есть она по определению бессильна, хотя на высшем уровне этой проблеме придают большое значение.</w:t>
      </w:r>
    </w:p>
    <w:p w:rsidR="004C1F8A" w:rsidRDefault="00BB1591">
      <w:pPr>
        <w:pStyle w:val="a3"/>
      </w:pPr>
      <w:r>
        <w:t>Интересы общества и государства не совпадают, от этого происходят неудачи многих реформ, отсюда вытекает невозможность улучшения государства, следовательно, само гражданское общество так и остается в подпольном состоянии. А только воз и ныне там</w:t>
      </w:r>
    </w:p>
    <w:p w:rsidR="004C1F8A" w:rsidRDefault="00BB1591">
      <w:pPr>
        <w:pStyle w:val="a3"/>
      </w:pPr>
      <w:r>
        <w:t>Чем это продиктовано?</w:t>
      </w:r>
    </w:p>
    <w:p w:rsidR="004C1F8A" w:rsidRDefault="00BB1591">
      <w:pPr>
        <w:pStyle w:val="a3"/>
      </w:pPr>
      <w:r>
        <w:t>По большей части это продиктовано менталитетом и историческим развитием. Жесткость проводимых реформ, те неудобства и тяготы, которые они несли, убедили россиян, что в них ничего хорошего быть не может. Поэтому они всеми способами, легальными и нелегальными пытаются оставить все на своих местах, лишь бы хуже не стало. Кроме того тиранская форма правления установило в россиянах, что они одни ничего не сделают, что их никто не выслушает, что все решит только царь батюшка- отсюда инертность, нежелаеи перемен, неготовность к диалогу.</w:t>
      </w:r>
    </w:p>
    <w:p w:rsidR="004C1F8A" w:rsidRDefault="00BB1591">
      <w:pPr>
        <w:pStyle w:val="a3"/>
      </w:pPr>
      <w:r>
        <w:t>Хотя и сами россияне в чем-то виноваты. С одной стороны, жесткость законов, с другой стороны стремление людей обмануть хозяина привели к исключительно низкому уровню правовой культуры. Отсюда и коррупция</w:t>
      </w:r>
    </w:p>
    <w:p w:rsidR="004C1F8A" w:rsidRDefault="00BB1591">
      <w:pPr>
        <w:pStyle w:val="a3"/>
      </w:pPr>
      <w:r>
        <w:t>Бесформенность же продиктована жесткой политикой государства к оппозиции. Этому примером являются история организации «Байкальская экологическая волна», на которую был произведен милицейский рейд в 2010 году по причине якобы нелегального ПО. Если организация чем-то провинилась, чем-то мешает, то ее быстро уберут.</w:t>
      </w:r>
    </w:p>
    <w:p w:rsidR="004C1F8A" w:rsidRDefault="00BB1591">
      <w:pPr>
        <w:pStyle w:val="a3"/>
      </w:pPr>
      <w:r>
        <w:t>Что можно сделать для улучшения ситуации</w:t>
      </w:r>
    </w:p>
    <w:p w:rsidR="004C1F8A" w:rsidRDefault="00BB1591">
      <w:pPr>
        <w:pStyle w:val="a3"/>
      </w:pPr>
      <w:r>
        <w:t>-На уровне государства улучшить правовое воспитание и культуру, работать с подрастающим поколением. Так, в школе можно пересмотреть учебные курсы «Правоведения» или «Обществознания», перейти от механического пересказа основ отдельных законов к преподаванию фундаментальных ценностей (духа) права; ввести в школьную практику правовые игры. Также не повредит создать курсы, сайты, телепередачи, объясняющие, как защитить свои права и свободы. Цель в том чтобы стало выгодно действовать по закону, а нелегальные действия стали морально неприемлемы. Эта мера с некоторой степени может уменьшить степень коррупции.</w:t>
      </w:r>
    </w:p>
    <w:p w:rsidR="004C1F8A" w:rsidRDefault="00BB1591">
      <w:pPr>
        <w:pStyle w:val="a3"/>
      </w:pPr>
      <w:r>
        <w:t>Совершенствование правовой базы, чтобы возможно было просто и не нарушая закон, решать проблемы</w:t>
      </w:r>
    </w:p>
    <w:p w:rsidR="004C1F8A" w:rsidRDefault="00BB1591">
      <w:pPr>
        <w:pStyle w:val="a3"/>
      </w:pPr>
      <w:r>
        <w:t>-Воспитывать в подрастающем поколении гражданскую ответственность, не давать развиться стереотипу «ну что я там один сделаю», «все равно от меня ничего не зависит». Человек в этом случае научится действовать, бороться за свои права.</w:t>
      </w:r>
    </w:p>
    <w:p w:rsidR="004C1F8A" w:rsidRDefault="00BB1591">
      <w:pPr>
        <w:pStyle w:val="a3"/>
      </w:pPr>
      <w:r>
        <w:t>-Политическая реформа: постепенное ослабление вертикали власти. В этой области уже есть небольшие успехи, например возвращение выборов глав субъектов РФ. В этом случае общество может напрямую влиять на власть. Хотя большой оттепели ждать не приходится.</w:t>
      </w:r>
    </w:p>
    <w:p w:rsidR="004C1F8A" w:rsidRDefault="00BB1591">
      <w:pPr>
        <w:pStyle w:val="a3"/>
      </w:pPr>
      <w:r>
        <w:t>-Обеспечивание многопартийности как основы гражданского общества. Недавнее принятие закона о партиях дало возможность ограниченному количеству людей продвигать и защищать свои интересы. Теперь необходимо дать новым партиям часть властных полномочий хотя бы на региональном уровне. Также важно ослабить сформировавшуюся де факто однопартийность в Государственной Думе, давая большую возможность проводить законы нужные обществу, а не только народу</w:t>
      </w:r>
    </w:p>
    <w:p w:rsidR="004C1F8A" w:rsidRDefault="00BB1591">
      <w:pPr>
        <w:pStyle w:val="a3"/>
      </w:pPr>
      <w:r>
        <w:t>-Совершенствование правовой базы не может обойтись без настоящей независимости судебной власти в России. Так, сейчас председатели высших судов назначаются на 6 лет с правом переизбрания, но разрешает переизбираться им президент, таким образом их контролируя. Необходимо также устранить зависимость судей от исполнительной власти в регионах. Также не помешает и повышение престижа судьи, как служащего Закона.</w:t>
      </w:r>
    </w:p>
    <w:p w:rsidR="004C1F8A" w:rsidRDefault="00BB1591">
      <w:pPr>
        <w:pStyle w:val="a3"/>
      </w:pPr>
      <w:r>
        <w:t>-Требуется снижение административных барьеров на пути бизнеса, но в тоже время нельзя допустить повторение дикого рынка. Кроме того, само антимонопольные органы должны поддерживать свободу конкуренции в России</w:t>
      </w:r>
    </w:p>
    <w:p w:rsidR="004C1F8A" w:rsidRDefault="00BB1591">
      <w:pPr>
        <w:pStyle w:val="a3"/>
      </w:pPr>
      <w:r>
        <w:t>Вывод</w:t>
      </w:r>
    </w:p>
    <w:p w:rsidR="004C1F8A" w:rsidRDefault="00BB1591">
      <w:pPr>
        <w:pStyle w:val="a3"/>
      </w:pPr>
      <w:r>
        <w:t>Гражданское общество - наивысшая форма общности с развитыми политическими, экономическими, культурными связями, прямо не зависящая от государства. Способна саморегулироваться и самоуправляться. Может влиять на государство или противостоять ему. В классической модели гражданское общество процветает на открытости, свободном конкуренции, доверии, равенстве перед законом. Историческое развитие России не смогло предоставить все требуемые условия, поэтому гражданское общество выросло чисто русское: бесформенное, подпольное, не всегда честное. Такое общество только заинтересовано в сохранении порядка вещей, за свои интересы борется любыми средствами. Диалога между властью и обществом не происходит, реформы проваливаются. Процесс выхода гражданского общества из подпола непростой и займет много времени. Для этого с одной стороны повышать ответственность людей, их гражданственность, с другой стороны необходимо создать среду, в которой можно быть ответственным. Тогда и необходимость в построении пресловутой вертикали власти отпадет, потому что место государства уже заимеет новое, более взрослое гражданское общество, главным импульсом которого не будет тащить все, что плохо лежит.</w:t>
      </w:r>
    </w:p>
    <w:p w:rsidR="004C1F8A" w:rsidRDefault="00BB1591">
      <w:pPr>
        <w:pStyle w:val="a3"/>
      </w:pPr>
      <w:r>
        <w:t>Список литературы</w:t>
      </w:r>
    </w:p>
    <w:p w:rsidR="004C1F8A" w:rsidRDefault="00BB1591">
      <w:pPr>
        <w:pStyle w:val="a3"/>
      </w:pPr>
      <w:r>
        <w:t>Заседание Совета по развитию гражданского общества и правам человека (президент.рф/новости/16791) Обращение к источнику 21 января 2013 года.</w:t>
      </w:r>
    </w:p>
    <w:p w:rsidR="004C1F8A" w:rsidRDefault="00BB1591">
      <w:pPr>
        <w:pStyle w:val="a3"/>
      </w:pPr>
      <w:r>
        <w:t>Альхименко В.В. Конституционное право. Учебник / Отв.редактор А.Е.Козлов. М.: БЕК, 2008. с. 91.</w:t>
      </w:r>
    </w:p>
    <w:p w:rsidR="004C1F8A" w:rsidRDefault="00BB1591">
      <w:pPr>
        <w:pStyle w:val="a3"/>
      </w:pPr>
      <w:r>
        <w:t>Геллнер Э. Условия свободы. М.: Ad Marginem, 2008. С.101, 135.</w:t>
      </w:r>
    </w:p>
    <w:p w:rsidR="004C1F8A" w:rsidRDefault="00BB1591">
      <w:pPr>
        <w:pStyle w:val="a3"/>
      </w:pPr>
      <w:r>
        <w:t>Обращение к источнику: 15 февраля 2013 года.</w:t>
      </w:r>
    </w:p>
    <w:p w:rsidR="004C1F8A" w:rsidRDefault="00BB1591">
      <w:pPr>
        <w:pStyle w:val="a3"/>
      </w:pPr>
      <w:r>
        <w:t>Доклад о состоянии гражданского общества в РФ за 2008 год.</w:t>
      </w:r>
    </w:p>
    <w:sectPr w:rsidR="004C1F8A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oNotTrackMoves/>
  <w:doNotTrackFormatting/>
  <w:defaultTabStop w:val="708"/>
  <w:noPunctuationKerning/>
  <w:characterSpacingControl w:val="doNotCompress"/>
  <w:compat>
    <w:doNotSnapToGridInCell/>
    <w:doNotWrapTextWithPunct/>
    <w:doNotUseEastAsianBreak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B1591"/>
    <w:rsid w:val="000027E2"/>
    <w:rsid w:val="004C1F8A"/>
    <w:rsid w:val="005424AA"/>
    <w:rsid w:val="00BB15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  <w:ind w:firstLine="480"/>
      <w:jc w:val="both"/>
    </w:pPr>
  </w:style>
  <w:style w:type="character" w:customStyle="1" w:styleId="10">
    <w:name w:val="Заголовок 1 Знак"/>
    <w:link w:val="1"/>
    <w:uiPriority w:val="9"/>
    <w:rPr>
      <w:rFonts w:ascii="Calibri Light" w:eastAsia="Times New Roman" w:hAnsi="Calibri Light" w:cs="Times New Roman"/>
      <w:color w:val="2E74B5"/>
      <w:sz w:val="32"/>
      <w:szCs w:val="3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1611</Words>
  <Characters>10786</Characters>
  <Application>Microsoft Office Word</Application>
  <DocSecurity>0</DocSecurity>
  <Lines>182</Lines>
  <Paragraphs>55</Paragraphs>
  <ScaleCrop>false</ScaleCrop>
  <Company/>
  <LinksUpToDate>false</LinksUpToDate>
  <CharactersWithSpaces>12343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Исследование взаимоотношений государства и гражданского общества в России</dc:title>
  <dc:subject/>
  <dc:creator/>
  <cp:keywords/>
  <dc:description/>
  <cp:lastModifiedBy>Alex</cp:lastModifiedBy>
  <cp:revision>2</cp:revision>
  <dcterms:created xsi:type="dcterms:W3CDTF">2016-12-25T09:52:00Z</dcterms:created>
  <dcterms:modified xsi:type="dcterms:W3CDTF">2016-12-25T09:52:00Z</dcterms:modified>
</cp:coreProperties>
</file>