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C7C85" w:rsidRDefault="002C7C85" w:rsidP="002C7C85">
      <w:pPr>
        <w:shd w:val="clear" w:color="000000" w:fill="auto"/>
        <w:spacing w:after="0" w:line="360" w:lineRule="auto"/>
        <w:ind w:firstLine="709"/>
        <w:jc w:val="both"/>
        <w:rPr>
          <w:rFonts w:ascii="Times New Roman" w:hAnsi="Times New Roman"/>
          <w:b/>
          <w:sz w:val="28"/>
          <w:szCs w:val="28"/>
        </w:rPr>
      </w:pPr>
      <w:bookmarkStart w:id="0" w:name="_GoBack"/>
      <w:bookmarkEnd w:id="0"/>
    </w:p>
    <w:p w:rsidR="002C7C85" w:rsidRDefault="002C7C85" w:rsidP="002C7C85">
      <w:pPr>
        <w:shd w:val="clear" w:color="000000" w:fill="auto"/>
        <w:spacing w:after="0" w:line="360" w:lineRule="auto"/>
        <w:ind w:firstLine="709"/>
        <w:jc w:val="both"/>
        <w:rPr>
          <w:rFonts w:ascii="Times New Roman" w:hAnsi="Times New Roman"/>
          <w:b/>
          <w:sz w:val="28"/>
          <w:szCs w:val="28"/>
        </w:rPr>
      </w:pPr>
    </w:p>
    <w:p w:rsidR="002C7C85" w:rsidRDefault="002C7C85" w:rsidP="002C7C85">
      <w:pPr>
        <w:shd w:val="clear" w:color="000000" w:fill="auto"/>
        <w:spacing w:after="0" w:line="360" w:lineRule="auto"/>
        <w:ind w:firstLine="709"/>
        <w:jc w:val="both"/>
        <w:rPr>
          <w:rFonts w:ascii="Times New Roman" w:hAnsi="Times New Roman"/>
          <w:b/>
          <w:sz w:val="28"/>
          <w:szCs w:val="28"/>
        </w:rPr>
      </w:pPr>
    </w:p>
    <w:p w:rsidR="002C7C85" w:rsidRDefault="002C7C85" w:rsidP="002C7C85">
      <w:pPr>
        <w:shd w:val="clear" w:color="000000" w:fill="auto"/>
        <w:spacing w:after="0" w:line="360" w:lineRule="auto"/>
        <w:ind w:firstLine="709"/>
        <w:jc w:val="both"/>
        <w:rPr>
          <w:rFonts w:ascii="Times New Roman" w:hAnsi="Times New Roman"/>
          <w:b/>
          <w:sz w:val="28"/>
          <w:szCs w:val="28"/>
        </w:rPr>
      </w:pPr>
    </w:p>
    <w:p w:rsidR="002C7C85" w:rsidRDefault="002C7C85" w:rsidP="002C7C85">
      <w:pPr>
        <w:shd w:val="clear" w:color="000000" w:fill="auto"/>
        <w:spacing w:after="0" w:line="360" w:lineRule="auto"/>
        <w:ind w:firstLine="709"/>
        <w:jc w:val="both"/>
        <w:rPr>
          <w:rFonts w:ascii="Times New Roman" w:hAnsi="Times New Roman"/>
          <w:b/>
          <w:sz w:val="28"/>
          <w:szCs w:val="28"/>
        </w:rPr>
      </w:pPr>
    </w:p>
    <w:p w:rsidR="002C7C85" w:rsidRDefault="002C7C85" w:rsidP="002C7C85">
      <w:pPr>
        <w:shd w:val="clear" w:color="000000" w:fill="auto"/>
        <w:spacing w:after="0" w:line="360" w:lineRule="auto"/>
        <w:ind w:firstLine="709"/>
        <w:jc w:val="both"/>
        <w:rPr>
          <w:rFonts w:ascii="Times New Roman" w:hAnsi="Times New Roman"/>
          <w:b/>
          <w:sz w:val="28"/>
          <w:szCs w:val="28"/>
        </w:rPr>
      </w:pPr>
    </w:p>
    <w:p w:rsidR="002C7C85" w:rsidRDefault="002C7C85" w:rsidP="002C7C85">
      <w:pPr>
        <w:shd w:val="clear" w:color="000000" w:fill="auto"/>
        <w:spacing w:after="0" w:line="360" w:lineRule="auto"/>
        <w:ind w:firstLine="709"/>
        <w:jc w:val="both"/>
        <w:rPr>
          <w:rFonts w:ascii="Times New Roman" w:hAnsi="Times New Roman"/>
          <w:b/>
          <w:sz w:val="28"/>
          <w:szCs w:val="28"/>
        </w:rPr>
      </w:pPr>
    </w:p>
    <w:p w:rsidR="002C7C85" w:rsidRDefault="002C7C85" w:rsidP="002C7C85">
      <w:pPr>
        <w:shd w:val="clear" w:color="000000" w:fill="auto"/>
        <w:spacing w:after="0" w:line="360" w:lineRule="auto"/>
        <w:ind w:firstLine="709"/>
        <w:jc w:val="both"/>
        <w:rPr>
          <w:rFonts w:ascii="Times New Roman" w:hAnsi="Times New Roman"/>
          <w:b/>
          <w:sz w:val="28"/>
          <w:szCs w:val="28"/>
        </w:rPr>
      </w:pPr>
    </w:p>
    <w:p w:rsidR="002C7C85" w:rsidRDefault="002C7C85" w:rsidP="002C7C85">
      <w:pPr>
        <w:shd w:val="clear" w:color="000000" w:fill="auto"/>
        <w:spacing w:after="0" w:line="360" w:lineRule="auto"/>
        <w:ind w:firstLine="709"/>
        <w:jc w:val="both"/>
        <w:rPr>
          <w:rFonts w:ascii="Times New Roman" w:hAnsi="Times New Roman"/>
          <w:b/>
          <w:sz w:val="28"/>
          <w:szCs w:val="28"/>
        </w:rPr>
      </w:pPr>
    </w:p>
    <w:p w:rsidR="002C7C85" w:rsidRPr="002C7C85" w:rsidRDefault="002C7C85" w:rsidP="002C7C85">
      <w:pPr>
        <w:shd w:val="clear" w:color="000000" w:fill="auto"/>
        <w:spacing w:after="0" w:line="360" w:lineRule="auto"/>
        <w:ind w:firstLine="709"/>
        <w:jc w:val="center"/>
        <w:rPr>
          <w:rFonts w:ascii="Times New Roman" w:hAnsi="Times New Roman"/>
          <w:b/>
          <w:sz w:val="28"/>
          <w:szCs w:val="28"/>
        </w:rPr>
      </w:pPr>
      <w:r w:rsidRPr="002C7C85">
        <w:rPr>
          <w:rFonts w:ascii="Times New Roman" w:hAnsi="Times New Roman"/>
          <w:b/>
          <w:sz w:val="28"/>
          <w:szCs w:val="28"/>
        </w:rPr>
        <w:t>Система образования Голландии</w:t>
      </w:r>
    </w:p>
    <w:p w:rsidR="002C7C85" w:rsidRPr="002C7C85" w:rsidRDefault="002C7C85" w:rsidP="002C7C85">
      <w:pPr>
        <w:shd w:val="clear" w:color="000000" w:fill="auto"/>
        <w:spacing w:after="0" w:line="360" w:lineRule="auto"/>
        <w:ind w:firstLine="709"/>
        <w:jc w:val="both"/>
        <w:rPr>
          <w:rFonts w:ascii="Times New Roman" w:hAnsi="Times New Roman"/>
          <w:b/>
          <w:sz w:val="28"/>
          <w:szCs w:val="28"/>
        </w:rPr>
      </w:pPr>
    </w:p>
    <w:p w:rsidR="00B73834" w:rsidRPr="002C7C85" w:rsidRDefault="002C7C85" w:rsidP="002C7C85">
      <w:pPr>
        <w:shd w:val="clear" w:color="000000" w:fill="auto"/>
        <w:spacing w:after="0" w:line="360" w:lineRule="auto"/>
        <w:ind w:firstLine="709"/>
        <w:jc w:val="both"/>
        <w:rPr>
          <w:rFonts w:ascii="Times New Roman" w:hAnsi="Times New Roman"/>
          <w:b/>
          <w:sz w:val="28"/>
          <w:szCs w:val="28"/>
        </w:rPr>
      </w:pPr>
      <w:r w:rsidRPr="002C7C85">
        <w:rPr>
          <w:rFonts w:ascii="Times New Roman" w:hAnsi="Times New Roman"/>
          <w:b/>
          <w:sz w:val="28"/>
          <w:szCs w:val="28"/>
        </w:rPr>
        <w:br w:type="page"/>
        <w:t>Содержание</w:t>
      </w:r>
    </w:p>
    <w:p w:rsidR="00B73834" w:rsidRPr="002C7C85" w:rsidRDefault="00B73834" w:rsidP="002C7C85">
      <w:pPr>
        <w:shd w:val="clear" w:color="000000" w:fill="auto"/>
        <w:spacing w:after="0" w:line="360" w:lineRule="auto"/>
        <w:ind w:firstLine="709"/>
        <w:jc w:val="both"/>
        <w:rPr>
          <w:rFonts w:ascii="Times New Roman" w:hAnsi="Times New Roman"/>
          <w:b/>
          <w:sz w:val="28"/>
          <w:szCs w:val="28"/>
        </w:rPr>
      </w:pPr>
    </w:p>
    <w:p w:rsidR="00B73834" w:rsidRPr="002C7C85" w:rsidRDefault="00B73834" w:rsidP="002C7C85">
      <w:pPr>
        <w:shd w:val="clear" w:color="000000" w:fill="auto"/>
        <w:spacing w:after="0" w:line="360" w:lineRule="auto"/>
        <w:jc w:val="both"/>
        <w:rPr>
          <w:rFonts w:ascii="Times New Roman" w:hAnsi="Times New Roman"/>
          <w:sz w:val="28"/>
          <w:szCs w:val="28"/>
        </w:rPr>
      </w:pPr>
      <w:r w:rsidRPr="002C7C85">
        <w:rPr>
          <w:rFonts w:ascii="Times New Roman" w:hAnsi="Times New Roman"/>
          <w:sz w:val="28"/>
          <w:szCs w:val="28"/>
        </w:rPr>
        <w:t>Введение</w:t>
      </w:r>
    </w:p>
    <w:p w:rsidR="00B73834" w:rsidRPr="002C7C85" w:rsidRDefault="00B73834" w:rsidP="002C7C85">
      <w:pPr>
        <w:shd w:val="clear" w:color="000000" w:fill="auto"/>
        <w:spacing w:after="0" w:line="360" w:lineRule="auto"/>
        <w:jc w:val="both"/>
        <w:rPr>
          <w:rFonts w:ascii="Times New Roman" w:hAnsi="Times New Roman"/>
          <w:sz w:val="28"/>
          <w:szCs w:val="28"/>
        </w:rPr>
      </w:pPr>
      <w:r w:rsidRPr="002C7C85">
        <w:rPr>
          <w:rFonts w:ascii="Times New Roman" w:hAnsi="Times New Roman"/>
          <w:sz w:val="28"/>
          <w:szCs w:val="28"/>
          <w:lang w:val="en-US"/>
        </w:rPr>
        <w:t>I</w:t>
      </w:r>
      <w:r w:rsidRPr="002C7C85">
        <w:rPr>
          <w:rFonts w:ascii="Times New Roman" w:hAnsi="Times New Roman"/>
          <w:sz w:val="28"/>
          <w:szCs w:val="28"/>
        </w:rPr>
        <w:t>.</w:t>
      </w:r>
      <w:r w:rsidR="002C7C85">
        <w:rPr>
          <w:rFonts w:ascii="Times New Roman" w:hAnsi="Times New Roman"/>
          <w:sz w:val="28"/>
          <w:szCs w:val="28"/>
        </w:rPr>
        <w:t xml:space="preserve"> </w:t>
      </w:r>
      <w:r w:rsidRPr="002C7C85">
        <w:rPr>
          <w:rFonts w:ascii="Times New Roman" w:hAnsi="Times New Roman"/>
          <w:sz w:val="28"/>
          <w:szCs w:val="28"/>
        </w:rPr>
        <w:t>Система начального образования</w:t>
      </w:r>
    </w:p>
    <w:p w:rsidR="00B73834" w:rsidRPr="002C7C85" w:rsidRDefault="00B73834" w:rsidP="002C7C85">
      <w:pPr>
        <w:shd w:val="clear" w:color="000000" w:fill="auto"/>
        <w:spacing w:after="0" w:line="360" w:lineRule="auto"/>
        <w:jc w:val="both"/>
        <w:rPr>
          <w:rFonts w:ascii="Times New Roman" w:hAnsi="Times New Roman"/>
          <w:sz w:val="28"/>
          <w:szCs w:val="28"/>
        </w:rPr>
      </w:pPr>
      <w:r w:rsidRPr="002C7C85">
        <w:rPr>
          <w:rFonts w:ascii="Times New Roman" w:hAnsi="Times New Roman"/>
          <w:sz w:val="28"/>
          <w:szCs w:val="28"/>
          <w:lang w:val="en-US"/>
        </w:rPr>
        <w:t>II</w:t>
      </w:r>
      <w:r w:rsidRPr="002C7C85">
        <w:rPr>
          <w:rFonts w:ascii="Times New Roman" w:hAnsi="Times New Roman"/>
          <w:sz w:val="28"/>
          <w:szCs w:val="28"/>
        </w:rPr>
        <w:t>. Среднее образование</w:t>
      </w:r>
    </w:p>
    <w:p w:rsidR="00B73834" w:rsidRPr="002C7C85" w:rsidRDefault="00F85830" w:rsidP="002C7C85">
      <w:pPr>
        <w:shd w:val="clear" w:color="000000" w:fill="auto"/>
        <w:spacing w:after="0" w:line="360" w:lineRule="auto"/>
        <w:jc w:val="both"/>
        <w:rPr>
          <w:rFonts w:ascii="Times New Roman" w:hAnsi="Times New Roman"/>
          <w:sz w:val="28"/>
          <w:szCs w:val="28"/>
        </w:rPr>
      </w:pPr>
      <w:r w:rsidRPr="002C7C85">
        <w:rPr>
          <w:rFonts w:ascii="Times New Roman" w:hAnsi="Times New Roman"/>
          <w:sz w:val="28"/>
          <w:szCs w:val="28"/>
          <w:lang w:val="en-US"/>
        </w:rPr>
        <w:t>III</w:t>
      </w:r>
      <w:r w:rsidRPr="002C7C85">
        <w:rPr>
          <w:rFonts w:ascii="Times New Roman" w:hAnsi="Times New Roman"/>
          <w:sz w:val="28"/>
          <w:szCs w:val="28"/>
        </w:rPr>
        <w:t xml:space="preserve">. </w:t>
      </w:r>
      <w:r w:rsidR="00B73834" w:rsidRPr="002C7C85">
        <w:rPr>
          <w:rFonts w:ascii="Times New Roman" w:hAnsi="Times New Roman"/>
          <w:sz w:val="28"/>
          <w:szCs w:val="28"/>
        </w:rPr>
        <w:t>Система высшего образования</w:t>
      </w:r>
    </w:p>
    <w:p w:rsidR="00B73834" w:rsidRPr="002C7C85" w:rsidRDefault="00B73834" w:rsidP="002C7C85">
      <w:pPr>
        <w:shd w:val="clear" w:color="000000" w:fill="auto"/>
        <w:spacing w:after="0" w:line="360" w:lineRule="auto"/>
        <w:jc w:val="both"/>
        <w:rPr>
          <w:rFonts w:ascii="Times New Roman" w:hAnsi="Times New Roman"/>
          <w:sz w:val="28"/>
          <w:szCs w:val="28"/>
        </w:rPr>
      </w:pPr>
      <w:r w:rsidRPr="002C7C85">
        <w:rPr>
          <w:rFonts w:ascii="Times New Roman" w:hAnsi="Times New Roman"/>
          <w:sz w:val="28"/>
          <w:szCs w:val="28"/>
        </w:rPr>
        <w:t>Заключение</w:t>
      </w:r>
    </w:p>
    <w:p w:rsidR="00B73834" w:rsidRPr="002C7C85" w:rsidRDefault="00B73834" w:rsidP="002C7C85">
      <w:pPr>
        <w:shd w:val="clear" w:color="000000" w:fill="auto"/>
        <w:spacing w:after="0" w:line="360" w:lineRule="auto"/>
        <w:jc w:val="both"/>
        <w:rPr>
          <w:rFonts w:ascii="Times New Roman" w:hAnsi="Times New Roman"/>
          <w:sz w:val="28"/>
          <w:szCs w:val="28"/>
        </w:rPr>
      </w:pPr>
      <w:r w:rsidRPr="002C7C85">
        <w:rPr>
          <w:rFonts w:ascii="Times New Roman" w:hAnsi="Times New Roman"/>
          <w:sz w:val="28"/>
          <w:szCs w:val="28"/>
        </w:rPr>
        <w:t>Список используемой литературы</w:t>
      </w:r>
    </w:p>
    <w:p w:rsidR="00B73834" w:rsidRPr="002C7C85" w:rsidRDefault="00B73834" w:rsidP="002C7C85">
      <w:pPr>
        <w:shd w:val="clear" w:color="000000" w:fill="auto"/>
        <w:spacing w:after="0" w:line="360" w:lineRule="auto"/>
        <w:ind w:firstLine="709"/>
        <w:jc w:val="both"/>
        <w:rPr>
          <w:rFonts w:ascii="Times New Roman" w:hAnsi="Times New Roman"/>
          <w:sz w:val="28"/>
          <w:szCs w:val="28"/>
        </w:rPr>
      </w:pPr>
    </w:p>
    <w:p w:rsidR="00B73834" w:rsidRPr="002C7C85" w:rsidRDefault="002C7C85" w:rsidP="002C7C85">
      <w:pPr>
        <w:shd w:val="clear" w:color="000000" w:fill="auto"/>
        <w:spacing w:after="0" w:line="360" w:lineRule="auto"/>
        <w:ind w:firstLine="709"/>
        <w:jc w:val="both"/>
        <w:rPr>
          <w:rFonts w:ascii="Times New Roman" w:hAnsi="Times New Roman"/>
          <w:b/>
          <w:sz w:val="28"/>
          <w:szCs w:val="28"/>
        </w:rPr>
      </w:pPr>
      <w:r w:rsidRPr="002C7C85">
        <w:rPr>
          <w:rFonts w:ascii="Times New Roman" w:hAnsi="Times New Roman"/>
          <w:b/>
          <w:sz w:val="28"/>
          <w:szCs w:val="28"/>
        </w:rPr>
        <w:br w:type="page"/>
        <w:t>Введение</w:t>
      </w:r>
    </w:p>
    <w:p w:rsidR="00B73834" w:rsidRPr="002C7C85" w:rsidRDefault="00B73834" w:rsidP="002C7C85">
      <w:pPr>
        <w:shd w:val="clear" w:color="000000" w:fill="auto"/>
        <w:spacing w:after="0" w:line="360" w:lineRule="auto"/>
        <w:ind w:firstLine="709"/>
        <w:jc w:val="both"/>
        <w:rPr>
          <w:rFonts w:ascii="Times New Roman" w:hAnsi="Times New Roman"/>
          <w:b/>
          <w:sz w:val="28"/>
          <w:szCs w:val="28"/>
        </w:rPr>
      </w:pPr>
    </w:p>
    <w:p w:rsidR="00B73834" w:rsidRPr="002C7C85" w:rsidRDefault="00B73834" w:rsidP="002C7C85">
      <w:pPr>
        <w:shd w:val="clear" w:color="000000" w:fill="auto"/>
        <w:spacing w:after="0" w:line="360" w:lineRule="auto"/>
        <w:ind w:firstLine="709"/>
        <w:jc w:val="both"/>
        <w:rPr>
          <w:rFonts w:ascii="Times New Roman" w:hAnsi="Times New Roman"/>
          <w:sz w:val="28"/>
          <w:szCs w:val="28"/>
        </w:rPr>
      </w:pPr>
      <w:r w:rsidRPr="002C7C85">
        <w:rPr>
          <w:rFonts w:ascii="Times New Roman" w:hAnsi="Times New Roman"/>
          <w:sz w:val="28"/>
          <w:szCs w:val="28"/>
        </w:rPr>
        <w:t>Рассматриваемая нами тема является</w:t>
      </w:r>
      <w:r w:rsidR="002C7C85">
        <w:rPr>
          <w:rFonts w:ascii="Times New Roman" w:hAnsi="Times New Roman"/>
          <w:sz w:val="28"/>
          <w:szCs w:val="28"/>
        </w:rPr>
        <w:t xml:space="preserve"> </w:t>
      </w:r>
      <w:r w:rsidRPr="002C7C85">
        <w:rPr>
          <w:rFonts w:ascii="Times New Roman" w:hAnsi="Times New Roman"/>
          <w:sz w:val="28"/>
          <w:szCs w:val="28"/>
        </w:rPr>
        <w:t xml:space="preserve">чрезвычайно актуальной для современной педагогической науки, с точки зрения обмена прогрессивными педагогическими формами и методами в сфере организации образования в России. </w:t>
      </w:r>
      <w:r w:rsidR="000060F5" w:rsidRPr="002C7C85">
        <w:rPr>
          <w:rFonts w:ascii="Times New Roman" w:hAnsi="Times New Roman"/>
          <w:sz w:val="28"/>
          <w:szCs w:val="28"/>
        </w:rPr>
        <w:t>С этой точки зрения, опыт организации голландской системы образования будет, на наш взгляд, чрезвычайно полезным.</w:t>
      </w:r>
    </w:p>
    <w:p w:rsidR="000060F5" w:rsidRPr="002C7C85" w:rsidRDefault="000060F5" w:rsidP="002C7C85">
      <w:pPr>
        <w:shd w:val="clear" w:color="000000" w:fill="auto"/>
        <w:spacing w:after="0" w:line="360" w:lineRule="auto"/>
        <w:ind w:firstLine="709"/>
        <w:jc w:val="both"/>
        <w:rPr>
          <w:rFonts w:ascii="Times New Roman" w:hAnsi="Times New Roman"/>
          <w:sz w:val="28"/>
          <w:szCs w:val="28"/>
        </w:rPr>
      </w:pPr>
      <w:r w:rsidRPr="002C7C85">
        <w:rPr>
          <w:rStyle w:val="a4"/>
          <w:rFonts w:ascii="Times New Roman" w:hAnsi="Times New Roman"/>
          <w:i w:val="0"/>
          <w:sz w:val="28"/>
          <w:szCs w:val="28"/>
        </w:rPr>
        <w:t>Голландия многими из нас традиционно воспринимается как страна мельниц, велосипедов, тюльпанов и деревянных башмаков. Но, помимо всего прочего, Нидерланды считаются страной качественного образования, где ученики и студенты могут получить</w:t>
      </w:r>
      <w:r w:rsidR="002C7C85">
        <w:rPr>
          <w:rStyle w:val="a4"/>
          <w:rFonts w:ascii="Times New Roman" w:hAnsi="Times New Roman"/>
          <w:i w:val="0"/>
          <w:sz w:val="28"/>
          <w:szCs w:val="28"/>
        </w:rPr>
        <w:t xml:space="preserve"> </w:t>
      </w:r>
      <w:r w:rsidRPr="002C7C85">
        <w:rPr>
          <w:rStyle w:val="a4"/>
          <w:rFonts w:ascii="Times New Roman" w:hAnsi="Times New Roman"/>
          <w:i w:val="0"/>
          <w:sz w:val="28"/>
          <w:szCs w:val="28"/>
        </w:rPr>
        <w:t>качественные знания, необходимые им для успешной профессиональной реализации.</w:t>
      </w:r>
    </w:p>
    <w:p w:rsidR="000060F5" w:rsidRPr="002C7C85" w:rsidRDefault="000060F5" w:rsidP="002C7C85">
      <w:pPr>
        <w:shd w:val="clear" w:color="000000" w:fill="auto"/>
        <w:spacing w:after="0" w:line="360" w:lineRule="auto"/>
        <w:ind w:firstLine="709"/>
        <w:jc w:val="both"/>
        <w:rPr>
          <w:rFonts w:ascii="Times New Roman" w:hAnsi="Times New Roman"/>
          <w:sz w:val="28"/>
          <w:szCs w:val="28"/>
        </w:rPr>
      </w:pPr>
      <w:r w:rsidRPr="002C7C85">
        <w:rPr>
          <w:rFonts w:ascii="Times New Roman" w:hAnsi="Times New Roman"/>
          <w:sz w:val="28"/>
          <w:szCs w:val="28"/>
        </w:rPr>
        <w:t>Голландцы, несомненно, имеют право гордиться своей системой образования, так как являются той страной, где доля людей с высшим образованием наиболее велика.</w:t>
      </w:r>
    </w:p>
    <w:p w:rsidR="000060F5" w:rsidRPr="002C7C85" w:rsidRDefault="000060F5"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В современной голландской системе начальное образование, предназначено для всех учеников в возрасте 4-12 лет; затем следует основное образование для учеников 12-15 лет; за ним - среднее образование в виде общего среднего и среднего профессионального для учеников 15-18 лет и, наконец, высшее образование, включая профессиональное и общее доуниверситетское для студентов 18 лет и старше.</w:t>
      </w:r>
    </w:p>
    <w:p w:rsidR="000060F5" w:rsidRPr="002C7C85" w:rsidRDefault="000060F5"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 xml:space="preserve">Правительство согласилось с идеями относительно перемен и усовершенствования голландской образовательной системы. Был составлен проект нового закона об образовании. После тщательного обсуждения был опубликован Акт о начальном образовании 1986 г. </w:t>
      </w:r>
      <w:r w:rsidR="008A5BDA" w:rsidRPr="002C7C85">
        <w:rPr>
          <w:sz w:val="28"/>
          <w:szCs w:val="28"/>
        </w:rPr>
        <w:t>в</w:t>
      </w:r>
      <w:r w:rsidRPr="002C7C85">
        <w:rPr>
          <w:sz w:val="28"/>
          <w:szCs w:val="28"/>
        </w:rPr>
        <w:t xml:space="preserve"> нем содержалось заявление об интеграции дошкольного и начального образования под общим названием «начальное образование». Акт об основном образовании, вступивший в силу в 1993 г., ввел объединенную базовую программу первых трех лет среднего образования, однако, с сохранением школ профессионального образования, нужных определенной категории учеников, и младшей ступени общего среднего образования. Остальные типы образования - старшее среднее профессиональное образование и образование взрослых - так</w:t>
      </w:r>
      <w:r w:rsidRPr="002C7C85">
        <w:rPr>
          <w:b/>
          <w:bCs/>
          <w:sz w:val="28"/>
          <w:szCs w:val="28"/>
        </w:rPr>
        <w:t xml:space="preserve"> </w:t>
      </w:r>
      <w:r w:rsidRPr="002C7C85">
        <w:rPr>
          <w:sz w:val="28"/>
          <w:szCs w:val="28"/>
        </w:rPr>
        <w:t>же</w:t>
      </w:r>
      <w:r w:rsidRPr="002C7C85">
        <w:rPr>
          <w:b/>
          <w:bCs/>
          <w:sz w:val="28"/>
          <w:szCs w:val="28"/>
        </w:rPr>
        <w:t>,</w:t>
      </w:r>
      <w:r w:rsidRPr="002C7C85">
        <w:rPr>
          <w:sz w:val="28"/>
          <w:szCs w:val="28"/>
        </w:rPr>
        <w:t xml:space="preserve"> как и высшее профессиональное и университетское образование, будут интегрированы.</w:t>
      </w:r>
    </w:p>
    <w:p w:rsidR="000060F5" w:rsidRPr="002C7C85" w:rsidRDefault="000060F5"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Долгий путь голландской образовательной системы сопровождался большими изменениями. Будет ли будущая голландская система школ интегрировать три ступени школьного образования - начальную, среднюю и высшую? Вопрос остается открытым.</w:t>
      </w:r>
    </w:p>
    <w:p w:rsidR="000060F5" w:rsidRPr="002C7C85" w:rsidRDefault="000060F5"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Исходя из всего вышесказанного, целью данной работы является необходимость охарактеризовать организацию системы образования в Голландии.</w:t>
      </w:r>
    </w:p>
    <w:p w:rsidR="000060F5" w:rsidRPr="002C7C85" w:rsidRDefault="000060F5"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Достижение данной цели предполагает решение ряда следующих задач:</w:t>
      </w:r>
    </w:p>
    <w:p w:rsidR="000060F5" w:rsidRPr="002C7C85" w:rsidRDefault="00F95B84"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1.</w:t>
      </w:r>
      <w:r w:rsidR="009F5989">
        <w:rPr>
          <w:sz w:val="28"/>
          <w:szCs w:val="28"/>
        </w:rPr>
        <w:t xml:space="preserve"> </w:t>
      </w:r>
      <w:r w:rsidRPr="002C7C85">
        <w:rPr>
          <w:sz w:val="28"/>
          <w:szCs w:val="28"/>
        </w:rPr>
        <w:t>Охарактеризовать основы организации системы начального образования.</w:t>
      </w:r>
    </w:p>
    <w:p w:rsidR="00F95B84" w:rsidRPr="002C7C85" w:rsidRDefault="00F95B84"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2.</w:t>
      </w:r>
      <w:r w:rsidR="009F5989">
        <w:rPr>
          <w:sz w:val="28"/>
          <w:szCs w:val="28"/>
        </w:rPr>
        <w:t xml:space="preserve"> </w:t>
      </w:r>
      <w:r w:rsidRPr="002C7C85">
        <w:rPr>
          <w:sz w:val="28"/>
          <w:szCs w:val="28"/>
        </w:rPr>
        <w:t>Описать систему образования второй ступени или среднего образования.</w:t>
      </w:r>
    </w:p>
    <w:p w:rsidR="00F95B84" w:rsidRPr="002C7C85" w:rsidRDefault="00F85830"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3</w:t>
      </w:r>
      <w:r w:rsidR="00F95B84" w:rsidRPr="002C7C85">
        <w:rPr>
          <w:sz w:val="28"/>
          <w:szCs w:val="28"/>
        </w:rPr>
        <w:t>. Охарактеризовать систему высшего образования.</w:t>
      </w:r>
    </w:p>
    <w:p w:rsidR="00F95B84" w:rsidRPr="002C7C85" w:rsidRDefault="00F95B84"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Предмет исследования – процесс организации системы образования в Голландии.</w:t>
      </w:r>
    </w:p>
    <w:p w:rsidR="00F95B84" w:rsidRPr="002C7C85" w:rsidRDefault="00F95B84"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Объект исследования – особенности организации голландской системы образования.</w:t>
      </w:r>
      <w:r w:rsidR="002C7C85">
        <w:rPr>
          <w:sz w:val="28"/>
          <w:szCs w:val="28"/>
        </w:rPr>
        <w:t xml:space="preserve"> </w:t>
      </w:r>
    </w:p>
    <w:p w:rsidR="00F95B84" w:rsidRPr="002C7C85" w:rsidRDefault="00F95B84" w:rsidP="002C7C85">
      <w:pPr>
        <w:shd w:val="clear" w:color="000000" w:fill="auto"/>
        <w:spacing w:after="0" w:line="360" w:lineRule="auto"/>
        <w:ind w:firstLine="709"/>
        <w:jc w:val="both"/>
        <w:rPr>
          <w:rFonts w:ascii="Times New Roman" w:hAnsi="Times New Roman"/>
          <w:sz w:val="28"/>
          <w:szCs w:val="28"/>
        </w:rPr>
      </w:pPr>
      <w:r w:rsidRPr="002C7C85">
        <w:rPr>
          <w:rFonts w:ascii="Times New Roman" w:hAnsi="Times New Roman"/>
          <w:sz w:val="28"/>
          <w:szCs w:val="20"/>
        </w:rPr>
        <w:t>В процессе написания данной работы нами были использованы следующие методы:</w:t>
      </w:r>
    </w:p>
    <w:p w:rsidR="00F95B84" w:rsidRPr="002C7C85" w:rsidRDefault="00F95B84" w:rsidP="002C7C85">
      <w:pPr>
        <w:shd w:val="clear" w:color="000000" w:fill="auto"/>
        <w:spacing w:after="0" w:line="360" w:lineRule="auto"/>
        <w:ind w:firstLine="709"/>
        <w:jc w:val="both"/>
        <w:rPr>
          <w:rFonts w:ascii="Times New Roman" w:hAnsi="Times New Roman"/>
          <w:sz w:val="28"/>
          <w:szCs w:val="20"/>
        </w:rPr>
      </w:pPr>
      <w:r w:rsidRPr="002C7C85">
        <w:rPr>
          <w:rFonts w:ascii="Times New Roman" w:hAnsi="Times New Roman"/>
          <w:sz w:val="28"/>
          <w:szCs w:val="20"/>
        </w:rPr>
        <w:t>1. Анализ источников и</w:t>
      </w:r>
      <w:r w:rsidR="002C7C85">
        <w:rPr>
          <w:rFonts w:ascii="Times New Roman" w:hAnsi="Times New Roman"/>
          <w:sz w:val="28"/>
          <w:szCs w:val="20"/>
        </w:rPr>
        <w:t xml:space="preserve"> </w:t>
      </w:r>
      <w:r w:rsidRPr="002C7C85">
        <w:rPr>
          <w:rFonts w:ascii="Times New Roman" w:hAnsi="Times New Roman"/>
          <w:sz w:val="28"/>
          <w:szCs w:val="20"/>
        </w:rPr>
        <w:t>используемой литературы.</w:t>
      </w:r>
    </w:p>
    <w:p w:rsidR="00F95B84" w:rsidRPr="002C7C85" w:rsidRDefault="00F95B84" w:rsidP="002C7C85">
      <w:pPr>
        <w:shd w:val="clear" w:color="000000" w:fill="auto"/>
        <w:spacing w:after="0" w:line="360" w:lineRule="auto"/>
        <w:ind w:firstLine="709"/>
        <w:jc w:val="both"/>
        <w:rPr>
          <w:rFonts w:ascii="Times New Roman" w:hAnsi="Times New Roman"/>
          <w:sz w:val="28"/>
          <w:szCs w:val="20"/>
        </w:rPr>
      </w:pPr>
      <w:r w:rsidRPr="002C7C85">
        <w:rPr>
          <w:rFonts w:ascii="Times New Roman" w:hAnsi="Times New Roman"/>
          <w:sz w:val="28"/>
          <w:szCs w:val="20"/>
        </w:rPr>
        <w:t>2. Сравнительный метод.</w:t>
      </w:r>
    </w:p>
    <w:p w:rsidR="00F95B84" w:rsidRPr="002C7C85" w:rsidRDefault="00F95B84" w:rsidP="002C7C85">
      <w:pPr>
        <w:shd w:val="clear" w:color="000000" w:fill="auto"/>
        <w:spacing w:after="0" w:line="360" w:lineRule="auto"/>
        <w:ind w:firstLine="709"/>
        <w:jc w:val="both"/>
        <w:rPr>
          <w:rFonts w:ascii="Times New Roman" w:hAnsi="Times New Roman"/>
          <w:sz w:val="28"/>
          <w:szCs w:val="20"/>
        </w:rPr>
      </w:pPr>
      <w:r w:rsidRPr="002C7C85">
        <w:rPr>
          <w:rFonts w:ascii="Times New Roman" w:hAnsi="Times New Roman"/>
          <w:sz w:val="28"/>
          <w:szCs w:val="20"/>
        </w:rPr>
        <w:t>Данная работа была написана с использованием учебной и публицистической</w:t>
      </w:r>
      <w:r w:rsidR="002C7C85">
        <w:rPr>
          <w:rFonts w:ascii="Times New Roman" w:hAnsi="Times New Roman"/>
          <w:sz w:val="28"/>
          <w:szCs w:val="20"/>
        </w:rPr>
        <w:t xml:space="preserve"> </w:t>
      </w:r>
      <w:r w:rsidRPr="002C7C85">
        <w:rPr>
          <w:rFonts w:ascii="Times New Roman" w:hAnsi="Times New Roman"/>
          <w:sz w:val="28"/>
          <w:szCs w:val="20"/>
        </w:rPr>
        <w:t>литературы.</w:t>
      </w:r>
    </w:p>
    <w:p w:rsidR="00C61252" w:rsidRPr="002C7C85" w:rsidRDefault="002C7C85" w:rsidP="002C7C85">
      <w:pPr>
        <w:shd w:val="clear" w:color="000000" w:fill="auto"/>
        <w:spacing w:after="0" w:line="360" w:lineRule="auto"/>
        <w:ind w:firstLine="709"/>
        <w:jc w:val="both"/>
        <w:rPr>
          <w:rFonts w:ascii="Times New Roman" w:hAnsi="Times New Roman"/>
          <w:b/>
          <w:sz w:val="28"/>
          <w:szCs w:val="28"/>
        </w:rPr>
      </w:pPr>
      <w:r w:rsidRPr="002C7C85">
        <w:rPr>
          <w:rFonts w:ascii="Times New Roman" w:hAnsi="Times New Roman"/>
          <w:b/>
          <w:sz w:val="28"/>
          <w:szCs w:val="28"/>
        </w:rPr>
        <w:br w:type="page"/>
      </w:r>
      <w:r w:rsidRPr="002C7C85">
        <w:rPr>
          <w:rFonts w:ascii="Times New Roman" w:hAnsi="Times New Roman"/>
          <w:b/>
          <w:sz w:val="28"/>
          <w:szCs w:val="28"/>
          <w:lang w:val="en-US"/>
        </w:rPr>
        <w:t>I</w:t>
      </w:r>
      <w:r w:rsidRPr="002C7C85">
        <w:rPr>
          <w:rFonts w:ascii="Times New Roman" w:hAnsi="Times New Roman"/>
          <w:b/>
          <w:sz w:val="28"/>
          <w:szCs w:val="28"/>
        </w:rPr>
        <w:t>.</w:t>
      </w:r>
      <w:r>
        <w:rPr>
          <w:rFonts w:ascii="Times New Roman" w:hAnsi="Times New Roman"/>
          <w:b/>
          <w:sz w:val="28"/>
          <w:szCs w:val="28"/>
        </w:rPr>
        <w:t xml:space="preserve"> </w:t>
      </w:r>
      <w:r w:rsidRPr="002C7C85">
        <w:rPr>
          <w:rFonts w:ascii="Times New Roman" w:hAnsi="Times New Roman"/>
          <w:b/>
          <w:sz w:val="28"/>
          <w:szCs w:val="28"/>
        </w:rPr>
        <w:t>Система</w:t>
      </w:r>
      <w:r>
        <w:rPr>
          <w:rFonts w:ascii="Times New Roman" w:hAnsi="Times New Roman"/>
          <w:b/>
          <w:sz w:val="28"/>
          <w:szCs w:val="28"/>
        </w:rPr>
        <w:t xml:space="preserve"> </w:t>
      </w:r>
      <w:r w:rsidRPr="002C7C85">
        <w:rPr>
          <w:rFonts w:ascii="Times New Roman" w:hAnsi="Times New Roman"/>
          <w:b/>
          <w:sz w:val="28"/>
          <w:szCs w:val="28"/>
        </w:rPr>
        <w:t>начального</w:t>
      </w:r>
      <w:r>
        <w:rPr>
          <w:rFonts w:ascii="Times New Roman" w:hAnsi="Times New Roman"/>
          <w:b/>
          <w:sz w:val="28"/>
          <w:szCs w:val="28"/>
        </w:rPr>
        <w:t xml:space="preserve"> </w:t>
      </w:r>
      <w:r w:rsidRPr="002C7C85">
        <w:rPr>
          <w:rFonts w:ascii="Times New Roman" w:hAnsi="Times New Roman"/>
          <w:b/>
          <w:sz w:val="28"/>
          <w:szCs w:val="28"/>
        </w:rPr>
        <w:t>образования</w:t>
      </w:r>
    </w:p>
    <w:p w:rsidR="00C61252" w:rsidRPr="002C7C85" w:rsidRDefault="00C61252" w:rsidP="002C7C85">
      <w:pPr>
        <w:shd w:val="clear" w:color="000000" w:fill="auto"/>
        <w:spacing w:after="0" w:line="360" w:lineRule="auto"/>
        <w:ind w:firstLine="709"/>
        <w:jc w:val="both"/>
        <w:rPr>
          <w:rFonts w:ascii="Times New Roman" w:hAnsi="Times New Roman"/>
          <w:b/>
          <w:sz w:val="28"/>
          <w:szCs w:val="28"/>
        </w:rPr>
      </w:pPr>
    </w:p>
    <w:p w:rsidR="008D0B9A" w:rsidRPr="002C7C85" w:rsidRDefault="008D0B9A" w:rsidP="002C7C85">
      <w:pPr>
        <w:shd w:val="clear" w:color="000000" w:fill="auto"/>
        <w:spacing w:after="0" w:line="360" w:lineRule="auto"/>
        <w:ind w:firstLine="709"/>
        <w:jc w:val="both"/>
        <w:rPr>
          <w:rFonts w:ascii="Times New Roman" w:hAnsi="Times New Roman"/>
          <w:sz w:val="28"/>
          <w:szCs w:val="28"/>
        </w:rPr>
      </w:pPr>
      <w:r w:rsidRPr="002C7C85">
        <w:rPr>
          <w:rFonts w:ascii="Times New Roman" w:hAnsi="Times New Roman"/>
          <w:sz w:val="28"/>
          <w:szCs w:val="28"/>
        </w:rPr>
        <w:t>В Нидерландах все дети от 6 до 16 лет обязаны посещать школу.</w:t>
      </w:r>
    </w:p>
    <w:p w:rsidR="008D0B9A" w:rsidRPr="002C7C85" w:rsidRDefault="008D0B9A" w:rsidP="002C7C85">
      <w:pPr>
        <w:shd w:val="clear" w:color="000000" w:fill="auto"/>
        <w:spacing w:after="0" w:line="360" w:lineRule="auto"/>
        <w:ind w:firstLine="709"/>
        <w:jc w:val="both"/>
        <w:rPr>
          <w:rFonts w:ascii="Times New Roman" w:hAnsi="Times New Roman"/>
          <w:sz w:val="28"/>
          <w:szCs w:val="28"/>
        </w:rPr>
      </w:pPr>
      <w:r w:rsidRPr="002C7C85">
        <w:rPr>
          <w:rFonts w:ascii="Times New Roman" w:hAnsi="Times New Roman"/>
          <w:sz w:val="28"/>
          <w:szCs w:val="28"/>
        </w:rPr>
        <w:t xml:space="preserve">Первая ступень обучения - базовая школа или начальная школа (большое количество детей посещают ее уже с 4 лет), где обучение проводится до 12-13 лет. </w:t>
      </w:r>
    </w:p>
    <w:p w:rsidR="008D0B9A" w:rsidRPr="002C7C85" w:rsidRDefault="008D0B9A" w:rsidP="002C7C85">
      <w:pPr>
        <w:shd w:val="clear" w:color="000000" w:fill="auto"/>
        <w:spacing w:after="0" w:line="360" w:lineRule="auto"/>
        <w:ind w:firstLine="709"/>
        <w:jc w:val="both"/>
        <w:rPr>
          <w:rFonts w:ascii="Times New Roman" w:hAnsi="Times New Roman"/>
          <w:sz w:val="28"/>
          <w:szCs w:val="28"/>
        </w:rPr>
      </w:pPr>
      <w:r w:rsidRPr="002C7C85">
        <w:rPr>
          <w:rFonts w:ascii="Times New Roman" w:hAnsi="Times New Roman"/>
          <w:sz w:val="28"/>
          <w:szCs w:val="28"/>
        </w:rPr>
        <w:t xml:space="preserve">Эти школы невелики, с численностью от 100 до 500 учащихся [5, с. 75]. </w:t>
      </w:r>
    </w:p>
    <w:p w:rsidR="008D0B9A" w:rsidRPr="002C7C85" w:rsidRDefault="008D0B9A" w:rsidP="002C7C85">
      <w:pPr>
        <w:shd w:val="clear" w:color="000000" w:fill="auto"/>
        <w:spacing w:after="0" w:line="360" w:lineRule="auto"/>
        <w:ind w:firstLine="709"/>
        <w:jc w:val="both"/>
        <w:rPr>
          <w:rFonts w:ascii="Times New Roman" w:hAnsi="Times New Roman"/>
          <w:sz w:val="28"/>
          <w:szCs w:val="28"/>
        </w:rPr>
      </w:pPr>
      <w:r w:rsidRPr="002C7C85">
        <w:rPr>
          <w:rFonts w:ascii="Times New Roman" w:hAnsi="Times New Roman"/>
          <w:sz w:val="28"/>
          <w:szCs w:val="28"/>
        </w:rPr>
        <w:t>Система реформирования начального образования</w:t>
      </w:r>
      <w:r w:rsidR="002C7C85">
        <w:rPr>
          <w:rFonts w:ascii="Times New Roman" w:hAnsi="Times New Roman"/>
          <w:sz w:val="28"/>
          <w:szCs w:val="28"/>
        </w:rPr>
        <w:t xml:space="preserve"> </w:t>
      </w:r>
      <w:r w:rsidRPr="002C7C85">
        <w:rPr>
          <w:rFonts w:ascii="Times New Roman" w:hAnsi="Times New Roman"/>
          <w:sz w:val="28"/>
          <w:szCs w:val="28"/>
        </w:rPr>
        <w:t>в Голландии началась</w:t>
      </w:r>
      <w:r w:rsidR="002C7C85">
        <w:rPr>
          <w:rFonts w:ascii="Times New Roman" w:hAnsi="Times New Roman"/>
          <w:sz w:val="28"/>
          <w:szCs w:val="28"/>
        </w:rPr>
        <w:t xml:space="preserve"> </w:t>
      </w:r>
      <w:r w:rsidRPr="002C7C85">
        <w:rPr>
          <w:rFonts w:ascii="Times New Roman" w:hAnsi="Times New Roman"/>
          <w:sz w:val="28"/>
          <w:szCs w:val="28"/>
        </w:rPr>
        <w:t xml:space="preserve">в восьмидесятых годах </w:t>
      </w:r>
      <w:r w:rsidRPr="002C7C85">
        <w:rPr>
          <w:rFonts w:ascii="Times New Roman" w:hAnsi="Times New Roman"/>
          <w:sz w:val="28"/>
          <w:szCs w:val="28"/>
          <w:lang w:val="en-US"/>
        </w:rPr>
        <w:t>XX</w:t>
      </w:r>
      <w:r w:rsidRPr="002C7C85">
        <w:rPr>
          <w:rFonts w:ascii="Times New Roman" w:hAnsi="Times New Roman"/>
          <w:sz w:val="28"/>
          <w:szCs w:val="28"/>
        </w:rPr>
        <w:t xml:space="preserve"> века.</w:t>
      </w:r>
    </w:p>
    <w:p w:rsidR="008D0B9A" w:rsidRPr="002C7C85" w:rsidRDefault="008D0B9A" w:rsidP="002C7C85">
      <w:pPr>
        <w:shd w:val="clear" w:color="000000" w:fill="auto"/>
        <w:spacing w:after="0" w:line="360" w:lineRule="auto"/>
        <w:ind w:firstLine="709"/>
        <w:jc w:val="both"/>
        <w:rPr>
          <w:rFonts w:ascii="Times New Roman" w:hAnsi="Times New Roman"/>
          <w:sz w:val="28"/>
          <w:szCs w:val="28"/>
        </w:rPr>
      </w:pPr>
      <w:r w:rsidRPr="002C7C85">
        <w:rPr>
          <w:rFonts w:ascii="Times New Roman" w:hAnsi="Times New Roman"/>
          <w:sz w:val="28"/>
          <w:szCs w:val="28"/>
        </w:rPr>
        <w:t>После тщательного обсуждения был опубликован Акт о начальном образовании 1986 г. в нем содержалось заявление об интеграции дошкольного и начального образования под общим названием «начальное образование» [3, с. 257].</w:t>
      </w:r>
    </w:p>
    <w:p w:rsidR="008D0B9A" w:rsidRPr="002C7C85" w:rsidRDefault="008D0B9A" w:rsidP="002C7C85">
      <w:pPr>
        <w:shd w:val="clear" w:color="000000" w:fill="auto"/>
        <w:spacing w:after="0" w:line="360" w:lineRule="auto"/>
        <w:ind w:firstLine="709"/>
        <w:jc w:val="both"/>
        <w:rPr>
          <w:rFonts w:ascii="Times New Roman" w:hAnsi="Times New Roman"/>
          <w:sz w:val="28"/>
          <w:szCs w:val="28"/>
        </w:rPr>
      </w:pPr>
      <w:r w:rsidRPr="002C7C85">
        <w:rPr>
          <w:rFonts w:ascii="Times New Roman" w:hAnsi="Times New Roman"/>
          <w:sz w:val="28"/>
          <w:szCs w:val="28"/>
        </w:rPr>
        <w:t>Система начального</w:t>
      </w:r>
      <w:r w:rsidR="002C7C85">
        <w:rPr>
          <w:rFonts w:ascii="Times New Roman" w:hAnsi="Times New Roman"/>
          <w:sz w:val="28"/>
          <w:szCs w:val="28"/>
        </w:rPr>
        <w:t xml:space="preserve"> </w:t>
      </w:r>
      <w:r w:rsidRPr="002C7C85">
        <w:rPr>
          <w:rFonts w:ascii="Times New Roman" w:hAnsi="Times New Roman"/>
          <w:sz w:val="28"/>
          <w:szCs w:val="28"/>
        </w:rPr>
        <w:t xml:space="preserve">образования в Нидерландах охватывает всех детей в возрасте от 4 до 12 лет. </w:t>
      </w:r>
    </w:p>
    <w:p w:rsidR="008D0B9A" w:rsidRPr="002C7C85" w:rsidRDefault="008D0B9A" w:rsidP="002C7C85">
      <w:pPr>
        <w:shd w:val="clear" w:color="000000" w:fill="auto"/>
        <w:spacing w:after="0" w:line="360" w:lineRule="auto"/>
        <w:ind w:firstLine="709"/>
        <w:jc w:val="both"/>
        <w:rPr>
          <w:rFonts w:ascii="Times New Roman" w:hAnsi="Times New Roman"/>
          <w:sz w:val="28"/>
          <w:szCs w:val="28"/>
        </w:rPr>
      </w:pPr>
      <w:r w:rsidRPr="002C7C85">
        <w:rPr>
          <w:rFonts w:ascii="Times New Roman" w:hAnsi="Times New Roman"/>
          <w:sz w:val="28"/>
          <w:szCs w:val="28"/>
        </w:rPr>
        <w:t>Первые два года – детский сад, затем шесть лет урочной формы обучения. Численность учебных групп невелика – она варьируется от 5 до 20 учащихся в зависимости от типа населенного пункта и типа учебного заведения.</w:t>
      </w:r>
    </w:p>
    <w:p w:rsidR="008D0B9A" w:rsidRPr="002C7C85" w:rsidRDefault="008D0B9A" w:rsidP="002C7C85">
      <w:pPr>
        <w:shd w:val="clear" w:color="000000" w:fill="auto"/>
        <w:spacing w:after="0" w:line="360" w:lineRule="auto"/>
        <w:ind w:firstLine="709"/>
        <w:jc w:val="both"/>
        <w:rPr>
          <w:rFonts w:ascii="Times New Roman" w:hAnsi="Times New Roman"/>
          <w:sz w:val="28"/>
          <w:szCs w:val="28"/>
        </w:rPr>
      </w:pPr>
      <w:r w:rsidRPr="002C7C85">
        <w:rPr>
          <w:rFonts w:ascii="Times New Roman" w:hAnsi="Times New Roman"/>
          <w:sz w:val="28"/>
          <w:szCs w:val="28"/>
        </w:rPr>
        <w:t>В Голландии развита система</w:t>
      </w:r>
      <w:r w:rsidR="002C7C85">
        <w:rPr>
          <w:rFonts w:ascii="Times New Roman" w:hAnsi="Times New Roman"/>
          <w:sz w:val="28"/>
          <w:szCs w:val="28"/>
        </w:rPr>
        <w:t xml:space="preserve"> </w:t>
      </w:r>
      <w:r w:rsidRPr="002C7C85">
        <w:rPr>
          <w:rFonts w:ascii="Times New Roman" w:hAnsi="Times New Roman"/>
          <w:sz w:val="28"/>
          <w:szCs w:val="28"/>
        </w:rPr>
        <w:t>частных дошкольных учреждений, где ребенок может находиться с трех лет. Тем не менее, эта форма организации дошкольного образования в Голландии не пользуется особым успехом среди населения.</w:t>
      </w:r>
    </w:p>
    <w:p w:rsidR="008D0B9A" w:rsidRPr="002C7C85" w:rsidRDefault="008D0B9A" w:rsidP="002C7C85">
      <w:pPr>
        <w:shd w:val="clear" w:color="000000" w:fill="auto"/>
        <w:spacing w:after="0" w:line="360" w:lineRule="auto"/>
        <w:ind w:firstLine="709"/>
        <w:jc w:val="both"/>
        <w:rPr>
          <w:rFonts w:ascii="Times New Roman" w:hAnsi="Times New Roman"/>
          <w:sz w:val="28"/>
          <w:szCs w:val="28"/>
        </w:rPr>
      </w:pPr>
      <w:r w:rsidRPr="002C7C85">
        <w:rPr>
          <w:rFonts w:ascii="Times New Roman" w:hAnsi="Times New Roman"/>
          <w:sz w:val="28"/>
          <w:szCs w:val="28"/>
        </w:rPr>
        <w:t>Менталитет голландца нацелен на приоритет домашнего воспитания с точки зрения образования и развития маленького ребенка, и, кроме того, в стране женщины традиционно зарабатывают меньше мужчин, поэтому приоритет домашнего воспитания очевиден.</w:t>
      </w:r>
      <w:r w:rsidR="00A17721" w:rsidRPr="002C7C85">
        <w:rPr>
          <w:rFonts w:ascii="Times New Roman" w:hAnsi="Times New Roman"/>
          <w:sz w:val="28"/>
          <w:szCs w:val="28"/>
        </w:rPr>
        <w:t xml:space="preserve"> </w:t>
      </w:r>
    </w:p>
    <w:p w:rsidR="00EB5B26" w:rsidRPr="002C7C85" w:rsidRDefault="00A17721" w:rsidP="002C7C85">
      <w:pPr>
        <w:shd w:val="clear" w:color="000000" w:fill="auto"/>
        <w:spacing w:after="0" w:line="360" w:lineRule="auto"/>
        <w:ind w:firstLine="709"/>
        <w:jc w:val="both"/>
        <w:rPr>
          <w:rFonts w:ascii="Times New Roman" w:hAnsi="Times New Roman"/>
          <w:sz w:val="28"/>
          <w:szCs w:val="28"/>
        </w:rPr>
      </w:pPr>
      <w:r w:rsidRPr="002C7C85">
        <w:rPr>
          <w:rFonts w:ascii="Times New Roman" w:hAnsi="Times New Roman"/>
          <w:sz w:val="28"/>
          <w:szCs w:val="28"/>
        </w:rPr>
        <w:t xml:space="preserve">Более развита, как мы уже сказали выше система начальных школ, где дети начинают свое обучение, уже с 4 лет. </w:t>
      </w:r>
    </w:p>
    <w:p w:rsidR="00A17721" w:rsidRPr="002C7C85" w:rsidRDefault="00A17721" w:rsidP="002C7C85">
      <w:pPr>
        <w:shd w:val="clear" w:color="000000" w:fill="auto"/>
        <w:spacing w:after="0" w:line="360" w:lineRule="auto"/>
        <w:ind w:firstLine="709"/>
        <w:jc w:val="both"/>
        <w:rPr>
          <w:rFonts w:ascii="Times New Roman" w:hAnsi="Times New Roman"/>
          <w:sz w:val="28"/>
          <w:szCs w:val="28"/>
        </w:rPr>
      </w:pPr>
      <w:r w:rsidRPr="002C7C85">
        <w:rPr>
          <w:rFonts w:ascii="Times New Roman" w:hAnsi="Times New Roman"/>
          <w:sz w:val="28"/>
          <w:szCs w:val="28"/>
        </w:rPr>
        <w:t>Целью обучения в начальной школе, в первую очередь является развитие эмоциональной сферы ученика, затем развитие интеллекта и творческих способностей, и лишь затем, овладение адекватными социальными, культурными, а также физическими навыками.</w:t>
      </w:r>
    </w:p>
    <w:p w:rsidR="00A17721" w:rsidRPr="002C7C85" w:rsidRDefault="00A17721" w:rsidP="002C7C85">
      <w:pPr>
        <w:shd w:val="clear" w:color="000000" w:fill="auto"/>
        <w:spacing w:after="0" w:line="360" w:lineRule="auto"/>
        <w:ind w:firstLine="709"/>
        <w:jc w:val="both"/>
        <w:rPr>
          <w:rFonts w:ascii="Times New Roman" w:hAnsi="Times New Roman"/>
          <w:sz w:val="28"/>
          <w:szCs w:val="28"/>
        </w:rPr>
      </w:pPr>
      <w:r w:rsidRPr="002C7C85">
        <w:rPr>
          <w:rFonts w:ascii="Times New Roman" w:hAnsi="Times New Roman"/>
          <w:sz w:val="28"/>
          <w:szCs w:val="28"/>
        </w:rPr>
        <w:t xml:space="preserve">Для детей в возрасте от 3 до 20 лет с отставанием в физической, умственной или социальной сфере имеется большое количество специальных школ, которые, наряду со стандартной программой обучения, обеспечивают индивидуальный подход к ребенку, направленный на возможно более скорый перевод его в обычную систему образования. </w:t>
      </w:r>
    </w:p>
    <w:p w:rsidR="00A17721" w:rsidRPr="002C7C85" w:rsidRDefault="00A17721" w:rsidP="002C7C85">
      <w:pPr>
        <w:shd w:val="clear" w:color="000000" w:fill="auto"/>
        <w:spacing w:after="0" w:line="360" w:lineRule="auto"/>
        <w:ind w:firstLine="709"/>
        <w:jc w:val="both"/>
        <w:rPr>
          <w:rFonts w:ascii="Times New Roman" w:hAnsi="Times New Roman"/>
          <w:sz w:val="28"/>
          <w:szCs w:val="28"/>
        </w:rPr>
      </w:pPr>
      <w:r w:rsidRPr="002C7C85">
        <w:rPr>
          <w:rFonts w:ascii="Times New Roman" w:hAnsi="Times New Roman"/>
          <w:sz w:val="28"/>
          <w:szCs w:val="28"/>
        </w:rPr>
        <w:t>Осуществляя проект «Снова вместе в школу», государство стремится стимулировать взаимодействие между школами с обычным и специальным начальным образованием.</w:t>
      </w:r>
    </w:p>
    <w:p w:rsidR="001509A8" w:rsidRPr="002C7C85" w:rsidRDefault="001509A8" w:rsidP="002C7C85">
      <w:pPr>
        <w:shd w:val="clear" w:color="000000" w:fill="auto"/>
        <w:spacing w:after="0" w:line="360" w:lineRule="auto"/>
        <w:ind w:firstLine="709"/>
        <w:jc w:val="both"/>
        <w:rPr>
          <w:rFonts w:ascii="Times New Roman" w:hAnsi="Times New Roman"/>
          <w:sz w:val="28"/>
          <w:szCs w:val="28"/>
        </w:rPr>
      </w:pPr>
      <w:r w:rsidRPr="002C7C85">
        <w:rPr>
          <w:rFonts w:ascii="Times New Roman" w:hAnsi="Times New Roman"/>
          <w:sz w:val="28"/>
          <w:szCs w:val="28"/>
        </w:rPr>
        <w:t>В начальной восьмилетней школе сначала обучают чтению, письму, арифметике (первые 2 года), а затем добавляют нидерладский язык, математику, историю, географию, физику, обществоведение и английский язык.</w:t>
      </w:r>
    </w:p>
    <w:p w:rsidR="00BA3647" w:rsidRPr="002C7C85" w:rsidRDefault="00BA3647" w:rsidP="002C7C85">
      <w:pPr>
        <w:shd w:val="clear" w:color="000000" w:fill="auto"/>
        <w:spacing w:after="0" w:line="360" w:lineRule="auto"/>
        <w:ind w:firstLine="709"/>
        <w:jc w:val="both"/>
        <w:rPr>
          <w:rFonts w:ascii="Times New Roman" w:hAnsi="Times New Roman"/>
          <w:sz w:val="28"/>
          <w:szCs w:val="28"/>
        </w:rPr>
      </w:pPr>
      <w:r w:rsidRPr="002C7C85">
        <w:rPr>
          <w:rFonts w:ascii="Times New Roman" w:hAnsi="Times New Roman"/>
          <w:sz w:val="28"/>
          <w:szCs w:val="28"/>
        </w:rPr>
        <w:t>Общественные школы также дают ученикам религиозные или этические знания (до 120 часов в год), если это требуется родителями.</w:t>
      </w:r>
    </w:p>
    <w:p w:rsidR="00BA3647" w:rsidRPr="002C7C85" w:rsidRDefault="00BA3647" w:rsidP="002C7C85">
      <w:pPr>
        <w:shd w:val="clear" w:color="000000" w:fill="auto"/>
        <w:spacing w:after="0" w:line="360" w:lineRule="auto"/>
        <w:ind w:firstLine="709"/>
        <w:jc w:val="both"/>
        <w:rPr>
          <w:rFonts w:ascii="Times New Roman" w:hAnsi="Times New Roman"/>
          <w:sz w:val="28"/>
          <w:szCs w:val="28"/>
        </w:rPr>
      </w:pPr>
      <w:r w:rsidRPr="002C7C85">
        <w:rPr>
          <w:rFonts w:ascii="Times New Roman" w:hAnsi="Times New Roman"/>
          <w:sz w:val="28"/>
          <w:szCs w:val="28"/>
        </w:rPr>
        <w:t>В школах установлен основном минимум – это совокупность знаний, которыми должен овладеть ученик по достижению определенного возраста.</w:t>
      </w:r>
    </w:p>
    <w:p w:rsidR="00BA3647" w:rsidRPr="002C7C85" w:rsidRDefault="00BA3647"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Многочисленные учебники и учебные пособия были доступны всем.</w:t>
      </w:r>
    </w:p>
    <w:p w:rsidR="008551B8" w:rsidRPr="002C7C85" w:rsidRDefault="00BA3647"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Например, особен</w:t>
      </w:r>
      <w:r w:rsidR="008551B8" w:rsidRPr="002C7C85">
        <w:rPr>
          <w:sz w:val="28"/>
          <w:szCs w:val="28"/>
        </w:rPr>
        <w:t>ной популярностью пользовалась «Книга для раннего обучения»</w:t>
      </w:r>
      <w:r w:rsidRPr="002C7C85">
        <w:rPr>
          <w:sz w:val="28"/>
          <w:szCs w:val="28"/>
        </w:rPr>
        <w:t>, книги для развивающего обучения с при</w:t>
      </w:r>
      <w:r w:rsidR="008551B8" w:rsidRPr="002C7C85">
        <w:rPr>
          <w:sz w:val="28"/>
          <w:szCs w:val="28"/>
        </w:rPr>
        <w:t>влекающими внимание названиями «Золотая пыль», «Весенний дождь»</w:t>
      </w:r>
      <w:r w:rsidRPr="002C7C85">
        <w:rPr>
          <w:sz w:val="28"/>
          <w:szCs w:val="28"/>
        </w:rPr>
        <w:t xml:space="preserve">. </w:t>
      </w:r>
    </w:p>
    <w:p w:rsidR="00F615EF" w:rsidRPr="002C7C85" w:rsidRDefault="00BA3647"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Около середины XX в. большой интерес вызвала грамматика, которая б</w:t>
      </w:r>
      <w:r w:rsidR="008551B8" w:rsidRPr="002C7C85">
        <w:rPr>
          <w:sz w:val="28"/>
          <w:szCs w:val="28"/>
        </w:rPr>
        <w:t>ыла опубликована под названием «</w:t>
      </w:r>
      <w:r w:rsidRPr="002C7C85">
        <w:rPr>
          <w:sz w:val="28"/>
          <w:szCs w:val="28"/>
        </w:rPr>
        <w:t>От</w:t>
      </w:r>
      <w:r w:rsidR="008551B8" w:rsidRPr="002C7C85">
        <w:rPr>
          <w:sz w:val="28"/>
          <w:szCs w:val="28"/>
        </w:rPr>
        <w:t xml:space="preserve"> детского языка к родному языку»</w:t>
      </w:r>
      <w:r w:rsidRPr="002C7C85">
        <w:rPr>
          <w:sz w:val="28"/>
          <w:szCs w:val="28"/>
        </w:rPr>
        <w:t>. Для обучения</w:t>
      </w:r>
      <w:r w:rsidR="008551B8" w:rsidRPr="002C7C85">
        <w:rPr>
          <w:sz w:val="28"/>
          <w:szCs w:val="28"/>
        </w:rPr>
        <w:t xml:space="preserve"> письму пользовались методикой «Движение руки»</w:t>
      </w:r>
      <w:r w:rsidR="00F615EF" w:rsidRPr="002C7C85">
        <w:rPr>
          <w:sz w:val="28"/>
          <w:szCs w:val="28"/>
        </w:rPr>
        <w:t>, «Сначала понятно - потом быстро», «Блок правописания»</w:t>
      </w:r>
      <w:r w:rsidRPr="002C7C85">
        <w:rPr>
          <w:sz w:val="28"/>
          <w:szCs w:val="28"/>
        </w:rPr>
        <w:t xml:space="preserve">. </w:t>
      </w:r>
    </w:p>
    <w:p w:rsidR="00F615EF" w:rsidRPr="002C7C85" w:rsidRDefault="00BA3647"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 xml:space="preserve">Для обучения арифметике была издана </w:t>
      </w:r>
      <w:r w:rsidR="00F615EF" w:rsidRPr="002C7C85">
        <w:rPr>
          <w:sz w:val="28"/>
          <w:szCs w:val="28"/>
        </w:rPr>
        <w:t>«Арифметика для начальной школы», затем «Основы арифметики», «Практическая арифметика»</w:t>
      </w:r>
      <w:r w:rsidRPr="002C7C85">
        <w:rPr>
          <w:sz w:val="28"/>
          <w:szCs w:val="28"/>
        </w:rPr>
        <w:t xml:space="preserve">. </w:t>
      </w:r>
    </w:p>
    <w:p w:rsidR="00F615EF" w:rsidRPr="002C7C85" w:rsidRDefault="00F615EF"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Учить языки помогали «Наш язык», «Учитель практического языка»</w:t>
      </w:r>
      <w:r w:rsidR="00BA3647" w:rsidRPr="002C7C85">
        <w:rPr>
          <w:sz w:val="28"/>
          <w:szCs w:val="28"/>
        </w:rPr>
        <w:t>. В 30-е годы XX</w:t>
      </w:r>
      <w:r w:rsidRPr="002C7C85">
        <w:rPr>
          <w:sz w:val="28"/>
          <w:szCs w:val="28"/>
        </w:rPr>
        <w:t xml:space="preserve"> в. была очень популярна книга «Язык»</w:t>
      </w:r>
      <w:r w:rsidR="00BA3647" w:rsidRPr="002C7C85">
        <w:rPr>
          <w:sz w:val="28"/>
          <w:szCs w:val="28"/>
        </w:rPr>
        <w:t xml:space="preserve">. </w:t>
      </w:r>
      <w:r w:rsidRPr="002C7C85">
        <w:rPr>
          <w:sz w:val="28"/>
          <w:szCs w:val="28"/>
        </w:rPr>
        <w:t>Географию и историю изучали по «</w:t>
      </w:r>
      <w:r w:rsidR="00BA3647" w:rsidRPr="002C7C85">
        <w:rPr>
          <w:sz w:val="28"/>
          <w:szCs w:val="28"/>
        </w:rPr>
        <w:t xml:space="preserve">Методике географии </w:t>
      </w:r>
      <w:r w:rsidRPr="002C7C85">
        <w:rPr>
          <w:sz w:val="28"/>
          <w:szCs w:val="28"/>
        </w:rPr>
        <w:t>для начальной школы», «Знания об окружающей среде», «Ситуации и события», «Эра прогресса»</w:t>
      </w:r>
      <w:r w:rsidR="00BA3647" w:rsidRPr="002C7C85">
        <w:rPr>
          <w:sz w:val="28"/>
          <w:szCs w:val="28"/>
        </w:rPr>
        <w:t>. Для обучения естественно</w:t>
      </w:r>
      <w:r w:rsidRPr="002C7C85">
        <w:rPr>
          <w:sz w:val="28"/>
          <w:szCs w:val="28"/>
        </w:rPr>
        <w:t>й истории использовалась книга «Живая природа»</w:t>
      </w:r>
      <w:r w:rsidR="00BA3647" w:rsidRPr="002C7C85">
        <w:rPr>
          <w:sz w:val="28"/>
          <w:szCs w:val="28"/>
        </w:rPr>
        <w:t xml:space="preserve">. </w:t>
      </w:r>
    </w:p>
    <w:p w:rsidR="00F615EF" w:rsidRPr="002C7C85" w:rsidRDefault="00BA3647"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Таким образом</w:t>
      </w:r>
      <w:r w:rsidR="00F615EF" w:rsidRPr="002C7C85">
        <w:rPr>
          <w:sz w:val="28"/>
          <w:szCs w:val="28"/>
        </w:rPr>
        <w:t>,</w:t>
      </w:r>
      <w:r w:rsidR="002C7C85">
        <w:rPr>
          <w:sz w:val="28"/>
          <w:szCs w:val="28"/>
        </w:rPr>
        <w:t xml:space="preserve"> </w:t>
      </w:r>
      <w:r w:rsidR="00F615EF" w:rsidRPr="002C7C85">
        <w:rPr>
          <w:sz w:val="28"/>
          <w:szCs w:val="28"/>
        </w:rPr>
        <w:t xml:space="preserve">учителя имеют </w:t>
      </w:r>
      <w:r w:rsidRPr="002C7C85">
        <w:rPr>
          <w:sz w:val="28"/>
          <w:szCs w:val="28"/>
        </w:rPr>
        <w:t>большой выбор учебников.</w:t>
      </w:r>
    </w:p>
    <w:p w:rsidR="001509A8" w:rsidRPr="002C7C85" w:rsidRDefault="001509A8"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 xml:space="preserve">Для каждого учащегося строится </w:t>
      </w:r>
      <w:r w:rsidR="00F615EF" w:rsidRPr="002C7C85">
        <w:rPr>
          <w:sz w:val="28"/>
          <w:szCs w:val="28"/>
        </w:rPr>
        <w:t>индивидуальный</w:t>
      </w:r>
      <w:r w:rsidRPr="002C7C85">
        <w:rPr>
          <w:sz w:val="28"/>
          <w:szCs w:val="28"/>
        </w:rPr>
        <w:t xml:space="preserve"> график учебных достижений, который с помощью наложения сопоставляется с общей динамикой достижений. </w:t>
      </w:r>
    </w:p>
    <w:p w:rsidR="001509A8" w:rsidRPr="002C7C85" w:rsidRDefault="001509A8"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 xml:space="preserve">По уровню учебных достижений учащиеся разделяются на четыре группы по 25 % учащихся в каждой. </w:t>
      </w:r>
    </w:p>
    <w:p w:rsidR="001509A8" w:rsidRPr="002C7C85" w:rsidRDefault="001509A8"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Наиболее сильные учащиеся относятся к группе А, следующая группа В. Группы С и D-E состоят из учащихся, чьи способности ниже средних по стране. Каждой группе соответствует определенная зона на общем графике способностей.</w:t>
      </w:r>
      <w:r w:rsidR="002C7C85">
        <w:rPr>
          <w:sz w:val="28"/>
          <w:szCs w:val="28"/>
        </w:rPr>
        <w:t xml:space="preserve"> </w:t>
      </w:r>
      <w:r w:rsidRPr="002C7C85">
        <w:rPr>
          <w:sz w:val="28"/>
          <w:szCs w:val="28"/>
        </w:rPr>
        <w:t>Группа Е считается группой риска, для учащихся этой группы разрабатываются методики учебной коррекции</w:t>
      </w:r>
      <w:r w:rsidR="00BA3647" w:rsidRPr="002C7C85">
        <w:rPr>
          <w:sz w:val="28"/>
          <w:szCs w:val="28"/>
        </w:rPr>
        <w:t xml:space="preserve"> [1, с. 12]</w:t>
      </w:r>
      <w:r w:rsidRPr="002C7C85">
        <w:rPr>
          <w:sz w:val="28"/>
          <w:szCs w:val="28"/>
        </w:rPr>
        <w:t xml:space="preserve">. </w:t>
      </w:r>
    </w:p>
    <w:p w:rsidR="00BA3647" w:rsidRPr="002C7C85" w:rsidRDefault="00BA3647"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 xml:space="preserve">В королевстве Нидерланды нет специальной программы по работе с одаренными детьми. </w:t>
      </w:r>
    </w:p>
    <w:p w:rsidR="00BA3647" w:rsidRPr="002C7C85" w:rsidRDefault="00BA3647"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Многие учителя считают,</w:t>
      </w:r>
      <w:r w:rsidR="002C7C85">
        <w:rPr>
          <w:sz w:val="28"/>
          <w:szCs w:val="28"/>
        </w:rPr>
        <w:t xml:space="preserve"> </w:t>
      </w:r>
      <w:r w:rsidRPr="002C7C85">
        <w:rPr>
          <w:sz w:val="28"/>
          <w:szCs w:val="28"/>
        </w:rPr>
        <w:t xml:space="preserve">что на этапе начального образования работа с одаренными детьми в компетенции каждой школы. Часть школ организует тематические кружки для работы с талантливыми школьниками, часть выстраивает индивидуальные учебные программы. </w:t>
      </w:r>
    </w:p>
    <w:p w:rsidR="00BA3647" w:rsidRPr="002C7C85" w:rsidRDefault="00BA3647"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 xml:space="preserve">Это зависит от численности учащихся школы и ее возможностей [1, с. 12]. </w:t>
      </w:r>
    </w:p>
    <w:p w:rsidR="00BA3647" w:rsidRPr="002C7C85" w:rsidRDefault="00BA3647"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Важной чертой является обязательная смена учителя в учебной группе начальной школы каждый год. Таким образом, исключается значительная субъективность оценки учащихся, усредняются обязательные результаты обучения, создается база для единого тестирования школьников по единым тестам.</w:t>
      </w:r>
    </w:p>
    <w:p w:rsidR="00BA3647" w:rsidRPr="002C7C85" w:rsidRDefault="00BA3647"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 xml:space="preserve">Помимо постоянного мониторинга по заказу правительства раз в 5 лет CITO проводит Национальное тестирование начальной школы. </w:t>
      </w:r>
    </w:p>
    <w:p w:rsidR="00BA3647" w:rsidRPr="002C7C85" w:rsidRDefault="00BA3647"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Тестирование проводится на группах учащихся последнего года начальной ступени и включает в себя оценки по всем предметам, даже тем, которые не входят в обычную совокупность оцениваемых предметов (математика, естествознание, родной язык, английский язык, второй иностранный язык). На основании анализа результатов Национального тестирования правительство королевства может судить об общем изменении образовательного уровня, тенденциях в начальной школе, которая является основой образовательной системы Нидерландов.</w:t>
      </w:r>
    </w:p>
    <w:p w:rsidR="00BA3647" w:rsidRPr="002C7C85" w:rsidRDefault="00BA3647"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 xml:space="preserve">Заказчиком тестирования является правительство королевства, разработчиком тестов и организатором тестирования выступают частные компании, крупнейшей из которых является CITO. </w:t>
      </w:r>
    </w:p>
    <w:p w:rsidR="00BA3647" w:rsidRPr="002C7C85" w:rsidRDefault="00BA3647"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Раз в несколько лет правительство объявляет конкурс среди частных образовательных компаний на разработку тестов для мониторинга начальной и средней школы на следующие несколько лет.</w:t>
      </w:r>
    </w:p>
    <w:p w:rsidR="00BA3647" w:rsidRPr="002C7C85" w:rsidRDefault="00BA3647"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Тестирование всех учащихся производится на протяжении всех восьми лет начального образования</w:t>
      </w:r>
      <w:r w:rsidR="002C7C85">
        <w:rPr>
          <w:sz w:val="28"/>
          <w:szCs w:val="28"/>
        </w:rPr>
        <w:t xml:space="preserve"> </w:t>
      </w:r>
      <w:r w:rsidRPr="002C7C85">
        <w:rPr>
          <w:sz w:val="28"/>
          <w:szCs w:val="28"/>
        </w:rPr>
        <w:t xml:space="preserve">дважды в год – в середине учебного года (тест М) и в конце учебного года (тест Е). </w:t>
      </w:r>
    </w:p>
    <w:p w:rsidR="00BA3647" w:rsidRPr="002C7C85" w:rsidRDefault="00BA3647"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 xml:space="preserve">Тестирование проходят все учащиеся по всем предметам. В результате каждого тестирования учитель группы заполняет форму, которая передается специалистам в CITO. </w:t>
      </w:r>
    </w:p>
    <w:p w:rsidR="00BA3647" w:rsidRPr="002C7C85" w:rsidRDefault="00BA3647" w:rsidP="002C7C85">
      <w:pPr>
        <w:pStyle w:val="a5"/>
        <w:shd w:val="clear" w:color="000000" w:fill="auto"/>
        <w:spacing w:before="0" w:beforeAutospacing="0" w:after="0" w:afterAutospacing="0" w:line="360" w:lineRule="auto"/>
        <w:ind w:firstLine="709"/>
        <w:jc w:val="both"/>
        <w:rPr>
          <w:sz w:val="28"/>
          <w:szCs w:val="28"/>
        </w:rPr>
      </w:pPr>
    </w:p>
    <w:p w:rsidR="00C61252" w:rsidRPr="002C7C85" w:rsidRDefault="002C7C85" w:rsidP="002C7C85">
      <w:pPr>
        <w:shd w:val="clear" w:color="000000" w:fill="auto"/>
        <w:spacing w:after="0" w:line="360" w:lineRule="auto"/>
        <w:ind w:firstLine="709"/>
        <w:jc w:val="both"/>
        <w:rPr>
          <w:rFonts w:ascii="Times New Roman" w:hAnsi="Times New Roman"/>
          <w:b/>
          <w:sz w:val="28"/>
          <w:szCs w:val="28"/>
        </w:rPr>
      </w:pPr>
      <w:r w:rsidRPr="009F5989">
        <w:rPr>
          <w:rFonts w:ascii="Times New Roman" w:hAnsi="Times New Roman"/>
          <w:b/>
          <w:sz w:val="28"/>
          <w:szCs w:val="28"/>
        </w:rPr>
        <w:br w:type="page"/>
      </w:r>
      <w:r w:rsidR="00BA3647" w:rsidRPr="002C7C85">
        <w:rPr>
          <w:rFonts w:ascii="Times New Roman" w:hAnsi="Times New Roman"/>
          <w:b/>
          <w:sz w:val="28"/>
          <w:szCs w:val="28"/>
          <w:lang w:val="en-US"/>
        </w:rPr>
        <w:t>II</w:t>
      </w:r>
      <w:r w:rsidR="00BA3647" w:rsidRPr="002C7C85">
        <w:rPr>
          <w:rFonts w:ascii="Times New Roman" w:hAnsi="Times New Roman"/>
          <w:b/>
          <w:sz w:val="28"/>
          <w:szCs w:val="28"/>
        </w:rPr>
        <w:t>.</w:t>
      </w:r>
      <w:r>
        <w:rPr>
          <w:rFonts w:ascii="Times New Roman" w:hAnsi="Times New Roman"/>
          <w:b/>
          <w:sz w:val="28"/>
          <w:szCs w:val="28"/>
        </w:rPr>
        <w:t xml:space="preserve"> </w:t>
      </w:r>
      <w:r w:rsidRPr="002C7C85">
        <w:rPr>
          <w:rFonts w:ascii="Times New Roman" w:hAnsi="Times New Roman"/>
          <w:b/>
          <w:sz w:val="28"/>
          <w:szCs w:val="28"/>
        </w:rPr>
        <w:t>Среднее</w:t>
      </w:r>
      <w:r>
        <w:rPr>
          <w:rFonts w:ascii="Times New Roman" w:hAnsi="Times New Roman"/>
          <w:b/>
          <w:sz w:val="28"/>
          <w:szCs w:val="28"/>
        </w:rPr>
        <w:t xml:space="preserve"> </w:t>
      </w:r>
      <w:r w:rsidRPr="002C7C85">
        <w:rPr>
          <w:rFonts w:ascii="Times New Roman" w:hAnsi="Times New Roman"/>
          <w:b/>
          <w:sz w:val="28"/>
          <w:szCs w:val="28"/>
        </w:rPr>
        <w:t>образование</w:t>
      </w:r>
    </w:p>
    <w:p w:rsidR="00C61252" w:rsidRPr="002C7C85" w:rsidRDefault="00C61252" w:rsidP="002C7C85">
      <w:pPr>
        <w:shd w:val="clear" w:color="000000" w:fill="auto"/>
        <w:spacing w:after="0" w:line="360" w:lineRule="auto"/>
        <w:ind w:firstLine="709"/>
        <w:jc w:val="both"/>
        <w:rPr>
          <w:rFonts w:ascii="Times New Roman" w:hAnsi="Times New Roman"/>
          <w:b/>
          <w:sz w:val="28"/>
          <w:szCs w:val="28"/>
        </w:rPr>
      </w:pPr>
    </w:p>
    <w:p w:rsidR="00F615EF" w:rsidRPr="002C7C85" w:rsidRDefault="00F615EF" w:rsidP="002C7C85">
      <w:pPr>
        <w:shd w:val="clear" w:color="000000" w:fill="auto"/>
        <w:spacing w:after="0" w:line="360" w:lineRule="auto"/>
        <w:ind w:firstLine="709"/>
        <w:jc w:val="both"/>
        <w:rPr>
          <w:rFonts w:ascii="Times New Roman" w:hAnsi="Times New Roman"/>
          <w:sz w:val="28"/>
          <w:szCs w:val="28"/>
          <w:lang w:eastAsia="ru-RU"/>
        </w:rPr>
      </w:pPr>
      <w:r w:rsidRPr="002C7C85">
        <w:rPr>
          <w:rFonts w:ascii="Times New Roman" w:hAnsi="Times New Roman"/>
          <w:sz w:val="28"/>
          <w:szCs w:val="28"/>
          <w:lang w:eastAsia="ru-RU"/>
        </w:rPr>
        <w:t xml:space="preserve">После получения начального образования учащиеся проходят национальное тестирование и в зависимости от его результатов продолжают обучение в средней школе по одному из трех направлений: </w:t>
      </w:r>
    </w:p>
    <w:p w:rsidR="00F615EF" w:rsidRPr="002C7C85" w:rsidRDefault="00F615EF" w:rsidP="002C7C85">
      <w:pPr>
        <w:shd w:val="clear" w:color="000000" w:fill="auto"/>
        <w:spacing w:after="0" w:line="360" w:lineRule="auto"/>
        <w:ind w:firstLine="709"/>
        <w:jc w:val="both"/>
        <w:rPr>
          <w:rFonts w:ascii="Times New Roman" w:hAnsi="Times New Roman"/>
          <w:sz w:val="28"/>
          <w:szCs w:val="28"/>
          <w:lang w:eastAsia="ru-RU"/>
        </w:rPr>
      </w:pPr>
      <w:r w:rsidRPr="002C7C85">
        <w:rPr>
          <w:rFonts w:ascii="Times New Roman" w:hAnsi="Times New Roman"/>
          <w:sz w:val="28"/>
          <w:szCs w:val="28"/>
          <w:lang w:eastAsia="ru-RU"/>
        </w:rPr>
        <w:t xml:space="preserve"> - подготовительное среднее образование (MAVO) – 4 года;</w:t>
      </w:r>
      <w:r w:rsidR="002C7C85" w:rsidRPr="002C7C85">
        <w:rPr>
          <w:rFonts w:ascii="Times New Roman" w:hAnsi="Times New Roman"/>
          <w:sz w:val="28"/>
          <w:szCs w:val="28"/>
          <w:lang w:eastAsia="ru-RU"/>
        </w:rPr>
        <w:t xml:space="preserve"> </w:t>
      </w:r>
    </w:p>
    <w:p w:rsidR="00F615EF" w:rsidRPr="002C7C85" w:rsidRDefault="00F615EF" w:rsidP="002C7C85">
      <w:pPr>
        <w:shd w:val="clear" w:color="000000" w:fill="auto"/>
        <w:spacing w:after="0" w:line="360" w:lineRule="auto"/>
        <w:ind w:firstLine="709"/>
        <w:jc w:val="both"/>
        <w:rPr>
          <w:rFonts w:ascii="Times New Roman" w:hAnsi="Times New Roman"/>
          <w:sz w:val="28"/>
          <w:szCs w:val="28"/>
          <w:lang w:eastAsia="ru-RU"/>
        </w:rPr>
      </w:pPr>
      <w:r w:rsidRPr="002C7C85">
        <w:rPr>
          <w:rFonts w:ascii="Times New Roman" w:hAnsi="Times New Roman"/>
          <w:sz w:val="28"/>
          <w:szCs w:val="28"/>
          <w:lang w:eastAsia="ru-RU"/>
        </w:rPr>
        <w:t xml:space="preserve"> - общее среднее или предуниверситетское образование (HAVO) – 5 лет;</w:t>
      </w:r>
      <w:r w:rsidR="002C7C85" w:rsidRPr="002C7C85">
        <w:rPr>
          <w:rFonts w:ascii="Times New Roman" w:hAnsi="Times New Roman"/>
          <w:sz w:val="28"/>
          <w:szCs w:val="28"/>
          <w:lang w:eastAsia="ru-RU"/>
        </w:rPr>
        <w:t xml:space="preserve"> </w:t>
      </w:r>
    </w:p>
    <w:p w:rsidR="00F615EF" w:rsidRPr="002C7C85" w:rsidRDefault="00F615EF" w:rsidP="002C7C85">
      <w:pPr>
        <w:shd w:val="clear" w:color="000000" w:fill="auto"/>
        <w:spacing w:after="0" w:line="360" w:lineRule="auto"/>
        <w:ind w:firstLine="709"/>
        <w:jc w:val="both"/>
        <w:rPr>
          <w:rFonts w:ascii="Times New Roman" w:hAnsi="Times New Roman"/>
          <w:sz w:val="28"/>
          <w:szCs w:val="28"/>
          <w:lang w:eastAsia="ru-RU"/>
        </w:rPr>
      </w:pPr>
      <w:r w:rsidRPr="002C7C85">
        <w:rPr>
          <w:rFonts w:ascii="Times New Roman" w:hAnsi="Times New Roman"/>
          <w:sz w:val="28"/>
          <w:szCs w:val="28"/>
          <w:lang w:eastAsia="ru-RU"/>
        </w:rPr>
        <w:t xml:space="preserve"> - предуниверситетское образование (VWO) – 6 лет. </w:t>
      </w:r>
    </w:p>
    <w:p w:rsidR="00F615EF" w:rsidRPr="002C7C85" w:rsidRDefault="00F615EF"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1. Поток предуниверситетской подготовки.</w:t>
      </w:r>
      <w:r w:rsidR="002C7C85">
        <w:rPr>
          <w:sz w:val="28"/>
          <w:szCs w:val="28"/>
        </w:rPr>
        <w:t xml:space="preserve"> </w:t>
      </w:r>
    </w:p>
    <w:p w:rsidR="00F615EF" w:rsidRPr="002C7C85" w:rsidRDefault="00F615EF"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 xml:space="preserve">Сюда попадают наиболее подготовленные учащиеся, уровень достижений которых соответствует зоне А. Срок обучения в средней школе – 6 лет. На этапе предуниверситетской подготовки профильной специализации нет или почти нет. Программы в разных школах отличаются, но незначительно. </w:t>
      </w:r>
    </w:p>
    <w:p w:rsidR="00F615EF" w:rsidRPr="002C7C85" w:rsidRDefault="00F615EF"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 xml:space="preserve">По окончании школы проводится экзамен, состоящий из двух частей – национальной и школьной. На основании результатов экзамена выставляется оценка каждому выпускнику. Тем не менее, экзамен носит характер скорее вступительного, чем выпускного. В зависимости от результатов тестирования комиссии высших учебных заведений принимают решение о зачислении абитуриента на ту или иную специальность. Заказчиком экзамена выступает государство, а исполнителем – частные компании. В зависимости от целей и уровня экзамена он может проводиться в традиционной «бумажной» или в компьютерной форме. </w:t>
      </w:r>
    </w:p>
    <w:p w:rsidR="00F615EF" w:rsidRPr="002C7C85" w:rsidRDefault="00F615EF"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 xml:space="preserve">2. Поток подготовки к высшей профессиональной школе. Сюда попадают способные учащиеся, чьи достижения в начальной школе соответствовали зонам А и В. Срок обучения – 5 лет. </w:t>
      </w:r>
    </w:p>
    <w:p w:rsidR="00F615EF" w:rsidRPr="002C7C85" w:rsidRDefault="00F615EF"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Поступление в высшие профессиональные учебные заведения проводится по такой же схеме на основе результатов итогового экзамена.</w:t>
      </w:r>
    </w:p>
    <w:p w:rsidR="00A01B33" w:rsidRPr="002C7C85" w:rsidRDefault="00F615EF"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3. Поток подготовки к средней профессиональной школе. В этот поток попадают учащиеся групп</w:t>
      </w:r>
      <w:r w:rsidR="002C7C85">
        <w:rPr>
          <w:sz w:val="28"/>
          <w:szCs w:val="28"/>
        </w:rPr>
        <w:t xml:space="preserve"> </w:t>
      </w:r>
      <w:r w:rsidRPr="002C7C85">
        <w:rPr>
          <w:sz w:val="28"/>
          <w:szCs w:val="28"/>
        </w:rPr>
        <w:t xml:space="preserve">В, С и D. Срок обучения в школе 4 года. Поступление в средние технические и профессиональные учебные заведения этим учащимся гарантирован, но специальность и срок обучения также определяется результатами итогового экзамена. </w:t>
      </w:r>
    </w:p>
    <w:p w:rsidR="00A01B33" w:rsidRPr="002C7C85" w:rsidRDefault="00A01B33"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4. Поток профессионального обучения. Небольшая группа учащихся сразу после окончания начальной школы попадает в систему профессионального образования.</w:t>
      </w:r>
    </w:p>
    <w:p w:rsidR="00A01B33" w:rsidRPr="002C7C85" w:rsidRDefault="00A01B33"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Это учащиеся, показавшие в начальной школе наименьшие учебные успехи. Дополнительно к этой категории учащихся профессиональную подготовку получают учащиеся с ограниченными возможностями после окончания специальных школ начальной ступени.</w:t>
      </w:r>
    </w:p>
    <w:p w:rsidR="00A01B33" w:rsidRPr="002C7C85" w:rsidRDefault="00A01B33"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 xml:space="preserve">Различные варианты школ зависят от преподавательских, педагогических и организационных особенностей данного учебного заведения. Различия касаются задач менеджмента, распределения обязанностей между управлением и дирекцией, количества учебных лет, а также видов образования. </w:t>
      </w:r>
    </w:p>
    <w:p w:rsidR="00A01B33" w:rsidRPr="002C7C85" w:rsidRDefault="00A01B33"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Не все школы включают в себя полную шкалу видов образования, т.е. ППО, СОПО, ВОПО и ВНО. Существуют учебные заведения с двумя, тремя или даже одним видом. Правда, местные власти всяческим образом стимулируют формирование так называемых широких школьных объединений, то есть школ с полным набором видов образования, хотя законодательных актов, обязывающих школы к подобному объединению, не существует.</w:t>
      </w:r>
    </w:p>
    <w:p w:rsidR="00A01B33" w:rsidRPr="002C7C85" w:rsidRDefault="00A01B33"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 xml:space="preserve">Ученики, обучающиеся в школе по программам vmbo, havo и/или vwo, первые три года получают так называемый базисный курс, состоящий из 15 обязательных предметов. </w:t>
      </w:r>
    </w:p>
    <w:p w:rsidR="00A01B33" w:rsidRPr="002C7C85" w:rsidRDefault="00A01B33"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95,7% процентов всех 17-летних граждан учится в системе дневного среднего образования [5, с. 77].</w:t>
      </w:r>
    </w:p>
    <w:p w:rsidR="00BE7031" w:rsidRPr="002C7C85" w:rsidRDefault="00BE7031"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 xml:space="preserve">Государство определяет следующие моменты: структуру; объем школы (минимальное количество учащихся); пакет предметов в разных школах; правила приема в различные школы; выпускные экзамены; требования к преподавательскому составу; организацию совещательных советов; рамки полномочий «уполномоченных властей». </w:t>
      </w:r>
    </w:p>
    <w:p w:rsidR="00BE7031" w:rsidRPr="002C7C85" w:rsidRDefault="00BE7031"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 xml:space="preserve">Важнейшим инструментом государственного управления системой образования является система финансирования [5, с. 77]. </w:t>
      </w:r>
    </w:p>
    <w:p w:rsidR="00BE7031" w:rsidRPr="002C7C85" w:rsidRDefault="00BE7031"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 xml:space="preserve">До недавнего времени существовала декларативная система, по которой школы практически были лишены права свободно распоряжаться предоставляемыми средствами. Кадровый состав и материальные средства распределялись сверху самым тщательным образом, так что школы могли проводить лишь небольшое перераспределение бюджета на другие нужды. Финансового управления на школьном уровне не существовало, следствием чего явилось то, что администрация и другой персонал не чувствовали себя ответственными за расходы. Такое положение не создавало стимулов к эффективной работе, даже наоборот, экономия средств зачастую наказывалась, так как на следующий год школа получала меньше денег. Теперь школам разрешено осуществлять свой собственный финансовый менеджмент, который ограничивается только неизмеряемыми затратами на заработную плату. Замечу, что увольнение персонала практически невозможно, собственно, только в случае самопроизвольного сокращения количества учащихся. </w:t>
      </w:r>
    </w:p>
    <w:p w:rsidR="00BE7031" w:rsidRPr="002C7C85" w:rsidRDefault="00BE7031"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До недавнего времени школьное законодательство было очень подробным. Однако нидерландское общество становится все более расслоенным, люди не хотят, чтобы к ним относились, как к «одинаковым монахам в одинаковой одежде», следовательно, управление становится все более сложным. Это приводит к тому, что</w:t>
      </w:r>
      <w:r w:rsidR="002C7C85">
        <w:rPr>
          <w:sz w:val="28"/>
          <w:szCs w:val="28"/>
        </w:rPr>
        <w:t xml:space="preserve"> </w:t>
      </w:r>
      <w:r w:rsidRPr="002C7C85">
        <w:rPr>
          <w:sz w:val="28"/>
          <w:szCs w:val="28"/>
        </w:rPr>
        <w:t xml:space="preserve">называется «бюрократической спиралью»: возникает все больше и больше уточняющих правил к самым различным ситуациям, но при этом управленческая сила властей отнюдь не становится больше, наоборот, стимулируется только «творческое» использование правил. Сейчас происходит передача полномочий и, следовательно, ответственности на нижние этажи управления (местные власти и сами школы). </w:t>
      </w:r>
    </w:p>
    <w:p w:rsidR="00BE7031" w:rsidRPr="002C7C85" w:rsidRDefault="00BE7031"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Меньше внимания уделяется различным правилам по организации учебного процесса, больше - результатам. Так, недавно было отменено официальное расписание уроков (количество часов в неделю на определенный предмет) в системе среднего профессионального образования, при этом преподавание стало более гибким</w:t>
      </w:r>
      <w:r w:rsidR="006C614C" w:rsidRPr="002C7C85">
        <w:rPr>
          <w:sz w:val="28"/>
          <w:szCs w:val="28"/>
        </w:rPr>
        <w:t xml:space="preserve"> [5, с. 78]</w:t>
      </w:r>
      <w:r w:rsidRPr="002C7C85">
        <w:rPr>
          <w:sz w:val="28"/>
          <w:szCs w:val="28"/>
        </w:rPr>
        <w:t xml:space="preserve">. </w:t>
      </w:r>
    </w:p>
    <w:p w:rsidR="006C614C" w:rsidRPr="002C7C85" w:rsidRDefault="00BE7031"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 xml:space="preserve">Часто применяется материальное поощрение. Государство предоставляет дополнительные средства для поддержания перспективных тенденций, таких, к примеру, как увеличение числа девушек, изучающих точные науки; рост числа женщин в школьном руководстве, поддержка самостоятельного образования. Бюджет, полагающийся для системы образования, сокращается с целью высвобождения дополнительных средств на инновации. Таким образом, государственное управление смещается с точных предписаний по организации школьного процесса на предоставление средств на развитие тенденций, укрепляющих позиции государства. Для контроля за соблюдением правил и законодательных актов существуют инспекции, но их роль изменяется с изменением позиции властей. </w:t>
      </w:r>
    </w:p>
    <w:p w:rsidR="006C614C" w:rsidRPr="002C7C85" w:rsidRDefault="00BE7031"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Сейчас контролю уделяется намного меньше внимания, а</w:t>
      </w:r>
      <w:r w:rsidR="006C614C" w:rsidRPr="002C7C85">
        <w:rPr>
          <w:sz w:val="28"/>
          <w:szCs w:val="28"/>
        </w:rPr>
        <w:t xml:space="preserve"> больше - развитию тенденции к «</w:t>
      </w:r>
      <w:r w:rsidRPr="002C7C85">
        <w:rPr>
          <w:sz w:val="28"/>
          <w:szCs w:val="28"/>
        </w:rPr>
        <w:t>самоэволюци</w:t>
      </w:r>
      <w:r w:rsidR="006C614C" w:rsidRPr="002C7C85">
        <w:rPr>
          <w:sz w:val="28"/>
          <w:szCs w:val="28"/>
        </w:rPr>
        <w:t>и»</w:t>
      </w:r>
      <w:r w:rsidRPr="002C7C85">
        <w:rPr>
          <w:sz w:val="28"/>
          <w:szCs w:val="28"/>
        </w:rPr>
        <w:t xml:space="preserve"> и повышению качества образования.</w:t>
      </w:r>
      <w:r w:rsidR="006C614C" w:rsidRPr="002C7C85">
        <w:rPr>
          <w:sz w:val="28"/>
          <w:szCs w:val="28"/>
        </w:rPr>
        <w:t xml:space="preserve"> С другой стороны, школы часто «наказывают»</w:t>
      </w:r>
      <w:r w:rsidRPr="002C7C85">
        <w:rPr>
          <w:sz w:val="28"/>
          <w:szCs w:val="28"/>
        </w:rPr>
        <w:t xml:space="preserve"> за то, что они подолгу держат учеников. На учащихся, которые остаются на второй год, учебные заведения или вообще не получают финансовых средств, или получают их в урезанном виде. </w:t>
      </w:r>
    </w:p>
    <w:p w:rsidR="006C614C" w:rsidRPr="002C7C85" w:rsidRDefault="00BE7031"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Власти периодически обращаются в рекламные бюро с просьбой донести до граждан смысл тех программ, которые они собираются поддерживать. Это делается путем расклеивания плакатов в общественных местах и школах, публикацией заметок в газетах и показе рекламных роликов по телевидению. Наряду с этим министр, государственный секретарь</w:t>
      </w:r>
      <w:r w:rsidR="006C614C" w:rsidRPr="002C7C85">
        <w:rPr>
          <w:sz w:val="28"/>
          <w:szCs w:val="28"/>
        </w:rPr>
        <w:t>,</w:t>
      </w:r>
      <w:r w:rsidRPr="002C7C85">
        <w:rPr>
          <w:sz w:val="28"/>
          <w:szCs w:val="28"/>
        </w:rPr>
        <w:t xml:space="preserve"> и другие чиновники министерства образования регулярно выступают на совещаниях и конференциях с докладами о проводимой работе и перспективах развития образования. Это</w:t>
      </w:r>
      <w:r w:rsidR="006C614C" w:rsidRPr="002C7C85">
        <w:rPr>
          <w:sz w:val="28"/>
          <w:szCs w:val="28"/>
        </w:rPr>
        <w:t>,</w:t>
      </w:r>
      <w:r w:rsidRPr="002C7C85">
        <w:rPr>
          <w:sz w:val="28"/>
          <w:szCs w:val="28"/>
        </w:rPr>
        <w:t xml:space="preserve"> прежде всего</w:t>
      </w:r>
      <w:r w:rsidR="006C614C" w:rsidRPr="002C7C85">
        <w:rPr>
          <w:sz w:val="28"/>
          <w:szCs w:val="28"/>
        </w:rPr>
        <w:t>,</w:t>
      </w:r>
      <w:r w:rsidRPr="002C7C85">
        <w:rPr>
          <w:sz w:val="28"/>
          <w:szCs w:val="28"/>
        </w:rPr>
        <w:t xml:space="preserve"> необходимо для принятия политических решений, где большую роль играют самые разные партии и группировки в различных советах и комиссиях. Пропаганда в большинстве случаев применяется в тех вопросах, по которым еще не существует законодательных актов. Так, например, нынешний министр образования и некоторые его коллеги обеспокоены обесцениванием ценностей в нидерландском обществе, по его мнению, молодежь должна приступить к изучению в школе истинных ценностей, норм поведения и понятий о добре и зле. </w:t>
      </w:r>
    </w:p>
    <w:p w:rsidR="00A01B33" w:rsidRPr="002C7C85" w:rsidRDefault="00A01B33"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 xml:space="preserve">В настоящий момент, прежде всего, школам ППО трудно найти «партнера», так как многие школы более высокой ступени боятся стать менее привлекательными, если у них будет только отделение. Существует три управленческих органа: правление, дирекция и совещательный совет. </w:t>
      </w:r>
    </w:p>
    <w:p w:rsidR="00A01B33" w:rsidRPr="002C7C85" w:rsidRDefault="00A01B33"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 xml:space="preserve">Школа управляется правлением, отвечающим за финансы, кадры и педагогические программы; выполнение многочисленных финансовых обязательств; сохранение вида образования: набор персонала, включая дирекцию; работу с совещательным советом. </w:t>
      </w:r>
    </w:p>
    <w:p w:rsidR="00A01B33" w:rsidRPr="002C7C85" w:rsidRDefault="00A01B33"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 xml:space="preserve">Отношения между правлением и дирекцией могут быть самыми различными. Существуют правления, которые буквально сидят в кресле директора и усиленно занимаются будничными вопросами. </w:t>
      </w:r>
    </w:p>
    <w:p w:rsidR="00A01B33" w:rsidRPr="002C7C85" w:rsidRDefault="00A01B33"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 xml:space="preserve">Другие принимают важные решения, которые, однако, полностью игнорируются дирекцией, в компетенцию которой и входит ежедневное управление школой. При этом всю ответственность принимает на себя директор. Степень этой самостоятельности зависит от исторически сложившейся ситуации, преподавательских и организаторских принципов школы, от других факторов, как, например, ее расположение (в одном здании или нескольких, находящихся друг от друга на значительном расстоянии), амбиций дирекции и личных качеств персонала. Количество членов дирекции в одной школе до недавнего времени определялось законодательством, теперь школам предоставлено больше свободы. </w:t>
      </w:r>
    </w:p>
    <w:p w:rsidR="00A01B33" w:rsidRPr="002C7C85" w:rsidRDefault="00A01B33"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 xml:space="preserve">Совещательный совет - законодательный орган, контролирующий правление [5, с. 78]. </w:t>
      </w:r>
    </w:p>
    <w:p w:rsidR="00A01B33" w:rsidRPr="002C7C85" w:rsidRDefault="00A01B33"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 xml:space="preserve">Он состоит из выборных членов из числа персонала, родителей и учащихся. В его регламенте определено, для каких решений правления необходима рекомендация или даже решение совещательного совета. </w:t>
      </w:r>
    </w:p>
    <w:p w:rsidR="00A01B33" w:rsidRPr="002C7C85" w:rsidRDefault="00A01B33"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 xml:space="preserve">Если правление игнорирует рекомендации, совет вправе обратиться в арбитражную комиссию. В свою очередь правление, не получив согласия совещательного совета, может обратиться с апелляцией. </w:t>
      </w:r>
    </w:p>
    <w:p w:rsidR="00A01B33" w:rsidRPr="002C7C85" w:rsidRDefault="00A01B33"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Как действуют эти советы? Как строят свои взаимоотношения с правлением и дирекцией? Можно отметить некоторые общие тенденции. Так, правление все более удаляется от конкретной деятельности, занимаясь своими основными обязанностями,</w:t>
      </w:r>
      <w:r w:rsidR="002C7C85">
        <w:rPr>
          <w:sz w:val="28"/>
          <w:szCs w:val="28"/>
        </w:rPr>
        <w:t xml:space="preserve"> </w:t>
      </w:r>
      <w:r w:rsidRPr="002C7C85">
        <w:rPr>
          <w:sz w:val="28"/>
          <w:szCs w:val="28"/>
        </w:rPr>
        <w:t xml:space="preserve">то есть определением направлений. Все более серьезными органами становятся совещательные советы. И правление и дирекция начинают понимать, что удачное сотрудничество с ними приносит много пользы. </w:t>
      </w:r>
    </w:p>
    <w:p w:rsidR="00A01B33" w:rsidRPr="002C7C85" w:rsidRDefault="00A01B33"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 xml:space="preserve">Значительно изменяется роль дирекции. Власти занимаются глобальными вопросами, а все практические действия, как, например, организация преподавания, использование персонала, вкладывание средств, осуществляются на школьном уровне. </w:t>
      </w:r>
    </w:p>
    <w:p w:rsidR="00A01B33" w:rsidRPr="002C7C85" w:rsidRDefault="00A01B33"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Именно дирекция выслушивает и анализирует мнения различных людей, чтобы принять правильное решение. Но члены дирекции, таким образом, чаще других должны вести переговоры, искать компромиссы. Они должны по-настоящему осуществлять управление. Это пока еще поняли не все директора, многие из них все еще находятся в поиске стиля управления, соответствующего новой ситуации. При этом важной проблемой являются взаимоотношения между директором, несущим всю ответственность, и другими членами дирекции, отвечающими за какой-либо сектор или какую-либо область, например, управление кадрами.</w:t>
      </w:r>
    </w:p>
    <w:p w:rsidR="00A01B33" w:rsidRPr="002C7C85" w:rsidRDefault="00F615EF"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 xml:space="preserve">CITO проводит мониторинг учащихся средней школы на протяжении первых двух лет обучения. При этом для компьютерной формы тестирования широко используются адаптивные тесты. В данное время CITO имеет эксклюзивные права, полученные от правительства Нидерландов на разработку тестов для итогового экзамена. </w:t>
      </w:r>
    </w:p>
    <w:p w:rsidR="006C614C" w:rsidRPr="002C7C85" w:rsidRDefault="006C614C"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 xml:space="preserve">После введения в 1996 году Закона об обучении и профессиональном образовании (WEB) учебные учреждения и школы профессионального обучения были объединены в единую инстанцию: региональный центр обучения. </w:t>
      </w:r>
    </w:p>
    <w:p w:rsidR="006C614C" w:rsidRPr="002C7C85" w:rsidRDefault="006C614C" w:rsidP="002C7C85">
      <w:pPr>
        <w:shd w:val="clear" w:color="000000" w:fill="auto"/>
        <w:spacing w:after="0" w:line="360" w:lineRule="auto"/>
        <w:ind w:firstLine="709"/>
        <w:jc w:val="both"/>
        <w:rPr>
          <w:rFonts w:ascii="Times New Roman" w:hAnsi="Times New Roman"/>
          <w:sz w:val="28"/>
          <w:szCs w:val="28"/>
        </w:rPr>
      </w:pPr>
      <w:r w:rsidRPr="002C7C85">
        <w:rPr>
          <w:rFonts w:ascii="Times New Roman" w:hAnsi="Times New Roman"/>
          <w:sz w:val="28"/>
          <w:szCs w:val="28"/>
        </w:rPr>
        <w:t xml:space="preserve">Все учреждения в системе профессионального образования комбинируют учебу в школе с практическими занятиями. </w:t>
      </w:r>
    </w:p>
    <w:p w:rsidR="006C614C" w:rsidRPr="002C7C85" w:rsidRDefault="006C614C" w:rsidP="002C7C85">
      <w:pPr>
        <w:shd w:val="clear" w:color="000000" w:fill="auto"/>
        <w:spacing w:after="0" w:line="360" w:lineRule="auto"/>
        <w:ind w:firstLine="709"/>
        <w:jc w:val="both"/>
        <w:rPr>
          <w:rFonts w:ascii="Times New Roman" w:hAnsi="Times New Roman"/>
          <w:sz w:val="28"/>
          <w:szCs w:val="28"/>
        </w:rPr>
      </w:pPr>
      <w:r w:rsidRPr="002C7C85">
        <w:rPr>
          <w:rFonts w:ascii="Times New Roman" w:hAnsi="Times New Roman"/>
          <w:sz w:val="28"/>
          <w:szCs w:val="28"/>
        </w:rPr>
        <w:t xml:space="preserve">Существуют два варианта этой системы: обучение с профессиональным образованием (BOL, практика составляет от 20 до 60% учебного процесса) и обучение в дополнение к профессиональной деятельности (BBL, практика составляет не менее 60% учебного процесса). Система профессионального образования предлагает четыре уровня обучения. </w:t>
      </w:r>
    </w:p>
    <w:p w:rsidR="006C614C" w:rsidRPr="002C7C85" w:rsidRDefault="006C614C" w:rsidP="002C7C85">
      <w:pPr>
        <w:shd w:val="clear" w:color="000000" w:fill="auto"/>
        <w:spacing w:after="0" w:line="360" w:lineRule="auto"/>
        <w:ind w:firstLine="709"/>
        <w:jc w:val="both"/>
        <w:rPr>
          <w:rFonts w:ascii="Times New Roman" w:hAnsi="Times New Roman"/>
          <w:sz w:val="28"/>
          <w:szCs w:val="28"/>
        </w:rPr>
      </w:pPr>
      <w:r w:rsidRPr="002C7C85">
        <w:rPr>
          <w:rFonts w:ascii="Times New Roman" w:hAnsi="Times New Roman"/>
          <w:sz w:val="28"/>
          <w:szCs w:val="28"/>
        </w:rPr>
        <w:t>Региональные образовательные центры обеспечивают также образование и для взрослых.</w:t>
      </w:r>
    </w:p>
    <w:p w:rsidR="00F85830" w:rsidRPr="002C7C85" w:rsidRDefault="00F85830" w:rsidP="002C7C85">
      <w:pPr>
        <w:pStyle w:val="a5"/>
        <w:shd w:val="clear" w:color="000000" w:fill="auto"/>
        <w:spacing w:before="0" w:beforeAutospacing="0" w:after="0" w:afterAutospacing="0" w:line="360" w:lineRule="auto"/>
        <w:ind w:firstLine="709"/>
        <w:jc w:val="both"/>
        <w:rPr>
          <w:sz w:val="28"/>
          <w:szCs w:val="28"/>
        </w:rPr>
      </w:pPr>
      <w:r w:rsidRPr="002C7C85">
        <w:rPr>
          <w:sz w:val="28"/>
          <w:szCs w:val="28"/>
        </w:rPr>
        <w:t>CITO разрабатывает тесты различной направленности по различным специальностям для региональных профессиональных учебных центров, службы лицензирования водителей.</w:t>
      </w:r>
    </w:p>
    <w:p w:rsidR="002C7C85" w:rsidRDefault="002C7C85" w:rsidP="002C7C85">
      <w:pPr>
        <w:pStyle w:val="a5"/>
        <w:shd w:val="clear" w:color="000000" w:fill="auto"/>
        <w:spacing w:before="0" w:beforeAutospacing="0" w:after="0" w:afterAutospacing="0" w:line="360" w:lineRule="auto"/>
        <w:ind w:firstLine="709"/>
        <w:jc w:val="both"/>
        <w:rPr>
          <w:b/>
          <w:sz w:val="28"/>
          <w:szCs w:val="28"/>
        </w:rPr>
      </w:pPr>
    </w:p>
    <w:p w:rsidR="00F85830" w:rsidRPr="002C7C85" w:rsidRDefault="002C7C85" w:rsidP="002C7C85">
      <w:pPr>
        <w:pStyle w:val="a5"/>
        <w:shd w:val="clear" w:color="000000" w:fill="auto"/>
        <w:spacing w:before="0" w:beforeAutospacing="0" w:after="0" w:afterAutospacing="0" w:line="360" w:lineRule="auto"/>
        <w:ind w:firstLine="709"/>
        <w:jc w:val="both"/>
        <w:rPr>
          <w:b/>
          <w:sz w:val="28"/>
          <w:szCs w:val="28"/>
        </w:rPr>
      </w:pPr>
      <w:r>
        <w:rPr>
          <w:b/>
          <w:sz w:val="28"/>
          <w:szCs w:val="28"/>
        </w:rPr>
        <w:br w:type="page"/>
      </w:r>
      <w:r w:rsidR="00F85830" w:rsidRPr="002C7C85">
        <w:rPr>
          <w:b/>
          <w:sz w:val="28"/>
          <w:szCs w:val="28"/>
          <w:lang w:val="en-US"/>
        </w:rPr>
        <w:t>III</w:t>
      </w:r>
      <w:r w:rsidR="00F85830" w:rsidRPr="002C7C85">
        <w:rPr>
          <w:b/>
          <w:sz w:val="28"/>
          <w:szCs w:val="28"/>
        </w:rPr>
        <w:t>.</w:t>
      </w:r>
      <w:r>
        <w:rPr>
          <w:b/>
          <w:sz w:val="28"/>
          <w:szCs w:val="28"/>
        </w:rPr>
        <w:t xml:space="preserve"> </w:t>
      </w:r>
      <w:r w:rsidRPr="002C7C85">
        <w:rPr>
          <w:b/>
          <w:sz w:val="28"/>
          <w:szCs w:val="28"/>
        </w:rPr>
        <w:t>Система</w:t>
      </w:r>
      <w:r>
        <w:rPr>
          <w:b/>
          <w:sz w:val="28"/>
          <w:szCs w:val="28"/>
        </w:rPr>
        <w:t xml:space="preserve"> </w:t>
      </w:r>
      <w:r w:rsidRPr="002C7C85">
        <w:rPr>
          <w:b/>
          <w:sz w:val="28"/>
          <w:szCs w:val="28"/>
        </w:rPr>
        <w:t>высшего</w:t>
      </w:r>
      <w:r>
        <w:rPr>
          <w:b/>
          <w:sz w:val="28"/>
          <w:szCs w:val="28"/>
        </w:rPr>
        <w:t xml:space="preserve"> </w:t>
      </w:r>
      <w:r w:rsidRPr="002C7C85">
        <w:rPr>
          <w:b/>
          <w:sz w:val="28"/>
          <w:szCs w:val="28"/>
        </w:rPr>
        <w:t>образования</w:t>
      </w:r>
    </w:p>
    <w:p w:rsidR="00F85830" w:rsidRPr="002C7C85" w:rsidRDefault="00F85830" w:rsidP="002C7C85">
      <w:pPr>
        <w:pStyle w:val="a5"/>
        <w:shd w:val="clear" w:color="000000" w:fill="auto"/>
        <w:spacing w:before="0" w:beforeAutospacing="0" w:after="0" w:afterAutospacing="0" w:line="360" w:lineRule="auto"/>
        <w:ind w:firstLine="709"/>
        <w:jc w:val="both"/>
        <w:rPr>
          <w:b/>
          <w:sz w:val="28"/>
          <w:szCs w:val="28"/>
        </w:rPr>
      </w:pPr>
    </w:p>
    <w:p w:rsidR="00F85830" w:rsidRPr="002C7C85" w:rsidRDefault="00F85830" w:rsidP="002C7C85">
      <w:pPr>
        <w:shd w:val="clear" w:color="000000" w:fill="auto"/>
        <w:autoSpaceDE w:val="0"/>
        <w:autoSpaceDN w:val="0"/>
        <w:adjustRightInd w:val="0"/>
        <w:spacing w:after="0" w:line="360" w:lineRule="auto"/>
        <w:ind w:firstLine="709"/>
        <w:jc w:val="both"/>
        <w:rPr>
          <w:rFonts w:ascii="Times New Roman" w:hAnsi="Times New Roman"/>
          <w:color w:val="000000"/>
          <w:sz w:val="28"/>
          <w:szCs w:val="28"/>
          <w:lang w:eastAsia="ru-RU"/>
        </w:rPr>
      </w:pPr>
      <w:r w:rsidRPr="002C7C85">
        <w:rPr>
          <w:rFonts w:ascii="Times New Roman" w:hAnsi="Times New Roman"/>
          <w:color w:val="000000"/>
          <w:sz w:val="28"/>
          <w:szCs w:val="28"/>
          <w:lang w:eastAsia="ru-RU"/>
        </w:rPr>
        <w:t>Сегодня голландская система высшего образования находится в процессе преобразований, обусловленных Болонским процессом, хотя исторически она далека от Болонской модели (двухуровневая система «бакалавриат - магистратура», единая система зачетных кредитов, высокая степень автономии вузов). Ее отличают иерархичность институтов, тесная связь школ и вузов, особая роль государства в управлении, традиционно сложившаяся одноуровневая схема вузовского образования, ранняя дифференциация учащихся</w:t>
      </w:r>
      <w:r w:rsidR="00CF3D29" w:rsidRPr="002C7C85">
        <w:rPr>
          <w:rFonts w:ascii="Times New Roman" w:hAnsi="Times New Roman"/>
          <w:color w:val="000000"/>
          <w:sz w:val="28"/>
          <w:szCs w:val="28"/>
          <w:lang w:eastAsia="ru-RU"/>
        </w:rPr>
        <w:t xml:space="preserve"> [4, с. 4]</w:t>
      </w:r>
      <w:r w:rsidRPr="002C7C85">
        <w:rPr>
          <w:rFonts w:ascii="Times New Roman" w:hAnsi="Times New Roman"/>
          <w:color w:val="000000"/>
          <w:sz w:val="28"/>
          <w:szCs w:val="28"/>
          <w:lang w:eastAsia="ru-RU"/>
        </w:rPr>
        <w:t>.</w:t>
      </w:r>
    </w:p>
    <w:p w:rsidR="00F85830" w:rsidRPr="002C7C85" w:rsidRDefault="00F85830" w:rsidP="002C7C85">
      <w:pPr>
        <w:shd w:val="clear" w:color="000000" w:fill="auto"/>
        <w:autoSpaceDE w:val="0"/>
        <w:autoSpaceDN w:val="0"/>
        <w:adjustRightInd w:val="0"/>
        <w:spacing w:after="0" w:line="360" w:lineRule="auto"/>
        <w:ind w:firstLine="709"/>
        <w:jc w:val="both"/>
        <w:rPr>
          <w:rFonts w:ascii="Times New Roman" w:hAnsi="Times New Roman"/>
          <w:color w:val="000000"/>
          <w:sz w:val="28"/>
          <w:szCs w:val="28"/>
          <w:lang w:eastAsia="ru-RU"/>
        </w:rPr>
      </w:pPr>
      <w:r w:rsidRPr="002C7C85">
        <w:rPr>
          <w:rFonts w:ascii="Times New Roman" w:hAnsi="Times New Roman"/>
          <w:color w:val="000000"/>
          <w:sz w:val="28"/>
          <w:szCs w:val="28"/>
          <w:lang w:eastAsia="ru-RU"/>
        </w:rPr>
        <w:t>Способ взаимодействия Министерства и вузов, найденный в процессе реформ, был признан аналитиками ОЭСР удачным решением проблемы контроля качества обучения и достижения финансовой устойчивости.</w:t>
      </w:r>
    </w:p>
    <w:p w:rsidR="00F85830" w:rsidRPr="002C7C85" w:rsidRDefault="00F85830" w:rsidP="002C7C85">
      <w:pPr>
        <w:shd w:val="clear" w:color="000000" w:fill="auto"/>
        <w:autoSpaceDE w:val="0"/>
        <w:autoSpaceDN w:val="0"/>
        <w:adjustRightInd w:val="0"/>
        <w:spacing w:after="0" w:line="360" w:lineRule="auto"/>
        <w:ind w:firstLine="709"/>
        <w:jc w:val="both"/>
        <w:rPr>
          <w:rFonts w:ascii="Times New Roman" w:hAnsi="Times New Roman"/>
          <w:color w:val="000000"/>
          <w:sz w:val="28"/>
          <w:szCs w:val="28"/>
          <w:lang w:eastAsia="ru-RU"/>
        </w:rPr>
      </w:pPr>
      <w:r w:rsidRPr="002C7C85">
        <w:rPr>
          <w:rFonts w:ascii="Times New Roman" w:hAnsi="Times New Roman"/>
          <w:color w:val="000000"/>
          <w:sz w:val="28"/>
          <w:szCs w:val="28"/>
          <w:lang w:eastAsia="ru-RU"/>
        </w:rPr>
        <w:t>Интерес вызывает система международного образования, возникшая в ответ на вызовы интернационализации. Англоязычные программы для иностранных студентов играют серьезную роль в функционировании всего сектора высшего образования.</w:t>
      </w:r>
    </w:p>
    <w:p w:rsidR="00F85830" w:rsidRPr="002C7C85" w:rsidRDefault="00F85830" w:rsidP="002C7C85">
      <w:pPr>
        <w:shd w:val="clear" w:color="000000" w:fill="auto"/>
        <w:autoSpaceDE w:val="0"/>
        <w:autoSpaceDN w:val="0"/>
        <w:adjustRightInd w:val="0"/>
        <w:spacing w:after="0" w:line="360" w:lineRule="auto"/>
        <w:ind w:firstLine="709"/>
        <w:jc w:val="both"/>
        <w:rPr>
          <w:rFonts w:ascii="Times New Roman" w:hAnsi="Times New Roman"/>
          <w:color w:val="000000"/>
          <w:sz w:val="28"/>
          <w:szCs w:val="28"/>
          <w:lang w:eastAsia="ru-RU"/>
        </w:rPr>
      </w:pPr>
      <w:r w:rsidRPr="002C7C85">
        <w:rPr>
          <w:rFonts w:ascii="Times New Roman" w:hAnsi="Times New Roman"/>
          <w:color w:val="000000"/>
          <w:sz w:val="28"/>
          <w:szCs w:val="28"/>
          <w:lang w:eastAsia="ru-RU"/>
        </w:rPr>
        <w:t>Интересен также недавно завершившийся эксперимент по изменению схем финансовой поддержки студентов, показавший слабые стороны полной замены стипендий займами.</w:t>
      </w:r>
    </w:p>
    <w:p w:rsidR="00F85830" w:rsidRPr="002C7C85" w:rsidRDefault="00F85830" w:rsidP="002C7C85">
      <w:pPr>
        <w:shd w:val="clear" w:color="000000" w:fill="auto"/>
        <w:autoSpaceDE w:val="0"/>
        <w:autoSpaceDN w:val="0"/>
        <w:adjustRightInd w:val="0"/>
        <w:spacing w:after="0" w:line="360" w:lineRule="auto"/>
        <w:ind w:firstLine="709"/>
        <w:jc w:val="both"/>
        <w:rPr>
          <w:rFonts w:ascii="Times New Roman" w:hAnsi="Times New Roman"/>
          <w:color w:val="000000"/>
          <w:sz w:val="28"/>
          <w:szCs w:val="28"/>
          <w:lang w:eastAsia="ru-RU"/>
        </w:rPr>
      </w:pPr>
      <w:r w:rsidRPr="002C7C85">
        <w:rPr>
          <w:rFonts w:ascii="Times New Roman" w:hAnsi="Times New Roman"/>
          <w:color w:val="000000"/>
          <w:sz w:val="28"/>
          <w:szCs w:val="28"/>
          <w:lang w:eastAsia="ru-RU"/>
        </w:rPr>
        <w:t>Обращает на себя внимание «образовательная экспансия» Нидерландов. Создание единого голландско-фламандского образовательного пространства и общей системы аккредитации.</w:t>
      </w:r>
    </w:p>
    <w:p w:rsidR="00F85830" w:rsidRPr="002C7C85" w:rsidRDefault="00F85830" w:rsidP="002C7C85">
      <w:pPr>
        <w:shd w:val="clear" w:color="000000" w:fill="auto"/>
        <w:autoSpaceDE w:val="0"/>
        <w:autoSpaceDN w:val="0"/>
        <w:adjustRightInd w:val="0"/>
        <w:spacing w:after="0" w:line="360" w:lineRule="auto"/>
        <w:ind w:firstLine="709"/>
        <w:jc w:val="both"/>
        <w:rPr>
          <w:rFonts w:ascii="Times New Roman" w:hAnsi="Times New Roman"/>
          <w:color w:val="000000"/>
          <w:sz w:val="28"/>
          <w:szCs w:val="28"/>
          <w:lang w:eastAsia="ru-RU"/>
        </w:rPr>
      </w:pPr>
      <w:r w:rsidRPr="002C7C85">
        <w:rPr>
          <w:rFonts w:ascii="Times New Roman" w:hAnsi="Times New Roman"/>
          <w:color w:val="000000"/>
          <w:sz w:val="28"/>
          <w:szCs w:val="28"/>
          <w:lang w:eastAsia="ru-RU"/>
        </w:rPr>
        <w:t>Наконец, рассмотрения заслуживает роль так называемых «старых университетов», занимающих особое место в общественной, культурной и политической жизни страны.</w:t>
      </w:r>
    </w:p>
    <w:p w:rsidR="00F85830" w:rsidRPr="002C7C85" w:rsidRDefault="00F85830" w:rsidP="002C7C85">
      <w:pPr>
        <w:shd w:val="clear" w:color="000000" w:fill="auto"/>
        <w:autoSpaceDE w:val="0"/>
        <w:autoSpaceDN w:val="0"/>
        <w:adjustRightInd w:val="0"/>
        <w:spacing w:after="0" w:line="360" w:lineRule="auto"/>
        <w:ind w:firstLine="709"/>
        <w:jc w:val="both"/>
        <w:rPr>
          <w:rFonts w:ascii="Times New Roman" w:hAnsi="Times New Roman"/>
          <w:color w:val="000000"/>
          <w:sz w:val="28"/>
          <w:szCs w:val="28"/>
          <w:lang w:eastAsia="ru-RU"/>
        </w:rPr>
      </w:pPr>
      <w:r w:rsidRPr="002C7C85">
        <w:rPr>
          <w:rFonts w:ascii="Times New Roman" w:hAnsi="Times New Roman"/>
          <w:color w:val="000000"/>
          <w:sz w:val="28"/>
          <w:szCs w:val="28"/>
          <w:lang w:eastAsia="ru-RU"/>
        </w:rPr>
        <w:t>В голландской системе высшего образования можно выделить четыре взаимопересекающихся сегмента — университеты, негосударственные вузы, высшие профессиональные школы (Hogeschollen, HBO) и курсы международного образования.</w:t>
      </w:r>
    </w:p>
    <w:p w:rsidR="00F85830" w:rsidRPr="002C7C85" w:rsidRDefault="00F85830" w:rsidP="002C7C85">
      <w:pPr>
        <w:shd w:val="clear" w:color="000000" w:fill="auto"/>
        <w:autoSpaceDE w:val="0"/>
        <w:autoSpaceDN w:val="0"/>
        <w:adjustRightInd w:val="0"/>
        <w:spacing w:after="0" w:line="360" w:lineRule="auto"/>
        <w:ind w:firstLine="709"/>
        <w:jc w:val="both"/>
        <w:rPr>
          <w:rFonts w:ascii="Times New Roman" w:hAnsi="Times New Roman"/>
          <w:color w:val="000000"/>
          <w:sz w:val="28"/>
          <w:szCs w:val="28"/>
          <w:lang w:eastAsia="ru-RU"/>
        </w:rPr>
      </w:pPr>
      <w:r w:rsidRPr="002C7C85">
        <w:rPr>
          <w:rFonts w:ascii="Times New Roman" w:hAnsi="Times New Roman"/>
          <w:color w:val="000000"/>
          <w:sz w:val="28"/>
          <w:szCs w:val="28"/>
          <w:lang w:eastAsia="ru-RU"/>
        </w:rPr>
        <w:t>Университетов в Нидерландах четырнадцать, из них десять классических, два технических, один аграрный и один открытый. Ежегодно в них обучаются около 170 тыс. студентов</w:t>
      </w:r>
      <w:r w:rsidR="00CF3D29" w:rsidRPr="002C7C85">
        <w:rPr>
          <w:rFonts w:ascii="Times New Roman" w:hAnsi="Times New Roman"/>
          <w:color w:val="000000"/>
          <w:sz w:val="28"/>
          <w:szCs w:val="28"/>
          <w:lang w:eastAsia="ru-RU"/>
        </w:rPr>
        <w:t xml:space="preserve"> </w:t>
      </w:r>
      <w:r w:rsidR="00CF3D29" w:rsidRPr="009F5989">
        <w:rPr>
          <w:rFonts w:ascii="Times New Roman" w:hAnsi="Times New Roman"/>
          <w:color w:val="000000"/>
          <w:sz w:val="28"/>
          <w:szCs w:val="28"/>
          <w:lang w:eastAsia="ru-RU"/>
        </w:rPr>
        <w:t>[4</w:t>
      </w:r>
      <w:r w:rsidR="00CF3D29" w:rsidRPr="002C7C85">
        <w:rPr>
          <w:rFonts w:ascii="Times New Roman" w:hAnsi="Times New Roman"/>
          <w:color w:val="000000"/>
          <w:sz w:val="28"/>
          <w:szCs w:val="28"/>
          <w:lang w:eastAsia="ru-RU"/>
        </w:rPr>
        <w:t>, с. 4</w:t>
      </w:r>
      <w:r w:rsidR="00CF3D29" w:rsidRPr="009F5989">
        <w:rPr>
          <w:rFonts w:ascii="Times New Roman" w:hAnsi="Times New Roman"/>
          <w:color w:val="000000"/>
          <w:sz w:val="28"/>
          <w:szCs w:val="28"/>
          <w:lang w:eastAsia="ru-RU"/>
        </w:rPr>
        <w:t>]</w:t>
      </w:r>
      <w:r w:rsidRPr="002C7C85">
        <w:rPr>
          <w:rFonts w:ascii="Times New Roman" w:hAnsi="Times New Roman"/>
          <w:color w:val="000000"/>
          <w:sz w:val="28"/>
          <w:szCs w:val="28"/>
          <w:lang w:eastAsia="ru-RU"/>
        </w:rPr>
        <w:t>.</w:t>
      </w:r>
    </w:p>
    <w:p w:rsidR="00F85830" w:rsidRPr="002C7C85" w:rsidRDefault="00F85830" w:rsidP="002C7C85">
      <w:pPr>
        <w:shd w:val="clear" w:color="000000" w:fill="auto"/>
        <w:autoSpaceDE w:val="0"/>
        <w:autoSpaceDN w:val="0"/>
        <w:adjustRightInd w:val="0"/>
        <w:spacing w:after="0" w:line="360" w:lineRule="auto"/>
        <w:ind w:firstLine="709"/>
        <w:jc w:val="both"/>
        <w:rPr>
          <w:rFonts w:ascii="Times New Roman" w:hAnsi="Times New Roman"/>
          <w:color w:val="000000"/>
          <w:sz w:val="28"/>
          <w:szCs w:val="28"/>
          <w:lang w:eastAsia="ru-RU"/>
        </w:rPr>
      </w:pPr>
      <w:r w:rsidRPr="002C7C85">
        <w:rPr>
          <w:rFonts w:ascii="Times New Roman" w:hAnsi="Times New Roman"/>
          <w:color w:val="000000"/>
          <w:sz w:val="28"/>
          <w:szCs w:val="28"/>
          <w:lang w:eastAsia="ru-RU"/>
        </w:rPr>
        <w:t>Самыми престижными всегда считались «старые университеты», ведущие свою родословную от схоластических школ и</w:t>
      </w:r>
      <w:r w:rsidR="00594D19"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eastAsia="ru-RU"/>
        </w:rPr>
        <w:t>образующие ядро системы. Конкуренцию им составляют так</w:t>
      </w:r>
      <w:r w:rsidR="00594D19"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eastAsia="ru-RU"/>
        </w:rPr>
        <w:t>называемые «новые университеты», больше</w:t>
      </w:r>
      <w:r w:rsidR="00594D19"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eastAsia="ru-RU"/>
        </w:rPr>
        <w:t xml:space="preserve">ориентированные на потребности рынка. </w:t>
      </w:r>
    </w:p>
    <w:p w:rsidR="00594D19" w:rsidRPr="002C7C85" w:rsidRDefault="00F85830" w:rsidP="002C7C85">
      <w:pPr>
        <w:shd w:val="clear" w:color="000000" w:fill="auto"/>
        <w:autoSpaceDE w:val="0"/>
        <w:autoSpaceDN w:val="0"/>
        <w:adjustRightInd w:val="0"/>
        <w:spacing w:after="0" w:line="360" w:lineRule="auto"/>
        <w:ind w:firstLine="709"/>
        <w:jc w:val="both"/>
        <w:rPr>
          <w:rFonts w:ascii="Times New Roman" w:hAnsi="Times New Roman"/>
          <w:color w:val="000000"/>
          <w:sz w:val="28"/>
          <w:szCs w:val="28"/>
          <w:lang w:eastAsia="ru-RU"/>
        </w:rPr>
      </w:pPr>
      <w:r w:rsidRPr="002C7C85">
        <w:rPr>
          <w:rFonts w:ascii="Times New Roman" w:hAnsi="Times New Roman"/>
          <w:color w:val="000000"/>
          <w:sz w:val="28"/>
          <w:szCs w:val="28"/>
          <w:lang w:eastAsia="ru-RU"/>
        </w:rPr>
        <w:t>Так, в Лейденском университете, основанном в 1575 г., традиционно сильно преподавание гуманитарных дисциплин</w:t>
      </w:r>
      <w:r w:rsidR="00594D19"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eastAsia="ru-RU"/>
        </w:rPr>
        <w:t>философского цикла. Сюда бежал из Сорбонны преследуемый Рене Декарт. Здесь получают образование все члены</w:t>
      </w:r>
      <w:r w:rsidR="00594D19"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eastAsia="ru-RU"/>
        </w:rPr>
        <w:t xml:space="preserve">королевской семьи. </w:t>
      </w:r>
    </w:p>
    <w:p w:rsidR="00F85830" w:rsidRPr="002C7C85" w:rsidRDefault="00F85830" w:rsidP="002C7C85">
      <w:pPr>
        <w:shd w:val="clear" w:color="000000" w:fill="auto"/>
        <w:autoSpaceDE w:val="0"/>
        <w:autoSpaceDN w:val="0"/>
        <w:adjustRightInd w:val="0"/>
        <w:spacing w:after="0" w:line="360" w:lineRule="auto"/>
        <w:ind w:firstLine="709"/>
        <w:jc w:val="both"/>
        <w:rPr>
          <w:rFonts w:ascii="Times New Roman" w:hAnsi="Times New Roman"/>
          <w:color w:val="000000"/>
          <w:sz w:val="28"/>
          <w:szCs w:val="28"/>
          <w:lang w:eastAsia="ru-RU"/>
        </w:rPr>
      </w:pPr>
      <w:r w:rsidRPr="002C7C85">
        <w:rPr>
          <w:rFonts w:ascii="Times New Roman" w:hAnsi="Times New Roman"/>
          <w:color w:val="000000"/>
          <w:sz w:val="28"/>
          <w:szCs w:val="28"/>
          <w:lang w:eastAsia="ru-RU"/>
        </w:rPr>
        <w:t>Диплом Лейденского университета</w:t>
      </w:r>
      <w:r w:rsidR="00594D19"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eastAsia="ru-RU"/>
        </w:rPr>
        <w:t>считается крайне престижным и перспективным для политической карьеры или работы в международных общественных организациях типа ООН и ЮНЕСКО.</w:t>
      </w:r>
    </w:p>
    <w:p w:rsidR="00F85830" w:rsidRPr="002C7C85" w:rsidRDefault="00F85830" w:rsidP="002C7C85">
      <w:pPr>
        <w:shd w:val="clear" w:color="000000" w:fill="auto"/>
        <w:autoSpaceDE w:val="0"/>
        <w:autoSpaceDN w:val="0"/>
        <w:adjustRightInd w:val="0"/>
        <w:spacing w:after="0" w:line="360" w:lineRule="auto"/>
        <w:ind w:firstLine="709"/>
        <w:jc w:val="both"/>
        <w:rPr>
          <w:rFonts w:ascii="Times New Roman" w:hAnsi="Times New Roman"/>
          <w:color w:val="000000"/>
          <w:sz w:val="28"/>
          <w:szCs w:val="28"/>
          <w:lang w:eastAsia="ru-RU"/>
        </w:rPr>
      </w:pPr>
      <w:r w:rsidRPr="002C7C85">
        <w:rPr>
          <w:rFonts w:ascii="Times New Roman" w:hAnsi="Times New Roman"/>
          <w:color w:val="000000"/>
          <w:sz w:val="28"/>
          <w:szCs w:val="28"/>
          <w:lang w:eastAsia="ru-RU"/>
        </w:rPr>
        <w:t>Престиж «старых» университетов основывается на их роли в</w:t>
      </w:r>
      <w:r w:rsidR="00594D19"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eastAsia="ru-RU"/>
        </w:rPr>
        <w:t>культурной и общественной жизни Нидерландов. За несколько столетий развитие университетских городов (Лейден, Гронинген) фактически перекроило карту Голландии —</w:t>
      </w:r>
      <w:r w:rsidR="00594D19"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eastAsia="ru-RU"/>
        </w:rPr>
        <w:t>прокладка путей сообщения, распространение инноваций,</w:t>
      </w:r>
      <w:r w:rsidR="00594D19"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eastAsia="ru-RU"/>
        </w:rPr>
        <w:t>рост числа иностранных абитуриентов — создавали новые</w:t>
      </w:r>
      <w:r w:rsidR="00594D19"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eastAsia="ru-RU"/>
        </w:rPr>
        <w:t>центры сосредоточения ресурсов.</w:t>
      </w:r>
    </w:p>
    <w:p w:rsidR="00F85830" w:rsidRPr="002C7C85" w:rsidRDefault="00F85830" w:rsidP="002C7C85">
      <w:pPr>
        <w:shd w:val="clear" w:color="000000" w:fill="auto"/>
        <w:autoSpaceDE w:val="0"/>
        <w:autoSpaceDN w:val="0"/>
        <w:adjustRightInd w:val="0"/>
        <w:spacing w:after="0" w:line="360" w:lineRule="auto"/>
        <w:ind w:firstLine="709"/>
        <w:jc w:val="both"/>
        <w:rPr>
          <w:rFonts w:ascii="Times New Roman" w:hAnsi="Times New Roman"/>
          <w:color w:val="000000"/>
          <w:sz w:val="28"/>
          <w:szCs w:val="28"/>
          <w:lang w:eastAsia="ru-RU"/>
        </w:rPr>
      </w:pPr>
      <w:r w:rsidRPr="002C7C85">
        <w:rPr>
          <w:rFonts w:ascii="Times New Roman" w:hAnsi="Times New Roman"/>
          <w:color w:val="000000"/>
          <w:sz w:val="28"/>
          <w:szCs w:val="28"/>
          <w:lang w:eastAsia="ru-RU"/>
        </w:rPr>
        <w:t>Университеты, не претендующие на престижное звание «колыбели голландской культуры», избрали иную стратегию,</w:t>
      </w:r>
      <w:r w:rsidR="00594D19"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eastAsia="ru-RU"/>
        </w:rPr>
        <w:t>предполагающую налаживание тесных связей с бизнес</w:t>
      </w:r>
      <w:r w:rsidR="00594D19" w:rsidRPr="002C7C85">
        <w:rPr>
          <w:rFonts w:ascii="Times New Roman" w:hAnsi="Times New Roman"/>
          <w:color w:val="000000"/>
          <w:sz w:val="28"/>
          <w:szCs w:val="28"/>
          <w:lang w:eastAsia="ru-RU"/>
        </w:rPr>
        <w:t xml:space="preserve"> - </w:t>
      </w:r>
      <w:r w:rsidRPr="002C7C85">
        <w:rPr>
          <w:rFonts w:ascii="Times New Roman" w:hAnsi="Times New Roman"/>
          <w:color w:val="000000"/>
          <w:sz w:val="28"/>
          <w:szCs w:val="28"/>
          <w:lang w:eastAsia="ru-RU"/>
        </w:rPr>
        <w:t>структурами. Первым проводником такой политики стал</w:t>
      </w:r>
      <w:r w:rsidR="00594D19" w:rsidRPr="002C7C85">
        <w:rPr>
          <w:rFonts w:ascii="Times New Roman" w:hAnsi="Times New Roman"/>
          <w:color w:val="000000"/>
          <w:sz w:val="28"/>
          <w:szCs w:val="28"/>
          <w:lang w:eastAsia="ru-RU"/>
        </w:rPr>
        <w:t xml:space="preserve"> </w:t>
      </w:r>
      <w:r w:rsidRPr="002C7C85">
        <w:rPr>
          <w:rFonts w:ascii="Times New Roman" w:hAnsi="Times New Roman"/>
          <w:bCs/>
          <w:color w:val="000000"/>
          <w:sz w:val="28"/>
          <w:szCs w:val="28"/>
          <w:lang w:eastAsia="ru-RU"/>
        </w:rPr>
        <w:t>Технический Университет Делфта</w:t>
      </w:r>
      <w:r w:rsidR="00594D19" w:rsidRPr="002C7C85">
        <w:rPr>
          <w:rFonts w:ascii="Times New Roman" w:hAnsi="Times New Roman"/>
          <w:bCs/>
          <w:color w:val="000000"/>
          <w:sz w:val="28"/>
          <w:szCs w:val="28"/>
          <w:lang w:eastAsia="ru-RU"/>
        </w:rPr>
        <w:t>.</w:t>
      </w:r>
      <w:r w:rsidRPr="002C7C85">
        <w:rPr>
          <w:rFonts w:ascii="Times New Roman" w:hAnsi="Times New Roman"/>
          <w:b/>
          <w:bCs/>
          <w:color w:val="000000"/>
          <w:sz w:val="28"/>
          <w:szCs w:val="28"/>
          <w:lang w:eastAsia="ru-RU"/>
        </w:rPr>
        <w:t xml:space="preserve"> </w:t>
      </w:r>
    </w:p>
    <w:p w:rsidR="00594D19" w:rsidRPr="002C7C85" w:rsidRDefault="00F85830" w:rsidP="002C7C85">
      <w:pPr>
        <w:shd w:val="clear" w:color="000000" w:fill="auto"/>
        <w:autoSpaceDE w:val="0"/>
        <w:autoSpaceDN w:val="0"/>
        <w:adjustRightInd w:val="0"/>
        <w:spacing w:after="0" w:line="360" w:lineRule="auto"/>
        <w:ind w:firstLine="709"/>
        <w:jc w:val="both"/>
        <w:rPr>
          <w:rFonts w:ascii="Times New Roman" w:hAnsi="Times New Roman"/>
          <w:color w:val="000000"/>
          <w:sz w:val="28"/>
          <w:szCs w:val="28"/>
          <w:lang w:eastAsia="ru-RU"/>
        </w:rPr>
      </w:pPr>
      <w:r w:rsidRPr="002C7C85">
        <w:rPr>
          <w:rFonts w:ascii="Times New Roman" w:hAnsi="Times New Roman"/>
          <w:color w:val="000000"/>
          <w:sz w:val="28"/>
          <w:szCs w:val="28"/>
          <w:lang w:eastAsia="ru-RU"/>
        </w:rPr>
        <w:t>В Делфтском университете, сделавшем ставку на подготовку специалистов в области высоких технологий, ведутся экспериментальные разработки современных автоматизированных систем управления. Для позиционирования университета на рынке исследовательских проектов создан Проектный Центр</w:t>
      </w:r>
      <w:r w:rsidR="00594D19"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eastAsia="ru-RU"/>
        </w:rPr>
        <w:t>— один из самых крупных в</w:t>
      </w:r>
      <w:r w:rsidR="00594D19"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eastAsia="ru-RU"/>
        </w:rPr>
        <w:t>стране.</w:t>
      </w:r>
    </w:p>
    <w:p w:rsidR="00F85830" w:rsidRPr="002C7C85" w:rsidRDefault="00F85830" w:rsidP="002C7C85">
      <w:pPr>
        <w:shd w:val="clear" w:color="000000" w:fill="auto"/>
        <w:autoSpaceDE w:val="0"/>
        <w:autoSpaceDN w:val="0"/>
        <w:adjustRightInd w:val="0"/>
        <w:spacing w:after="0" w:line="360" w:lineRule="auto"/>
        <w:ind w:firstLine="709"/>
        <w:jc w:val="both"/>
        <w:rPr>
          <w:rFonts w:ascii="Times New Roman" w:hAnsi="Times New Roman"/>
          <w:color w:val="000000"/>
          <w:sz w:val="28"/>
          <w:szCs w:val="28"/>
          <w:lang w:eastAsia="ru-RU"/>
        </w:rPr>
      </w:pPr>
      <w:r w:rsidRPr="002C7C85">
        <w:rPr>
          <w:rFonts w:ascii="Times New Roman" w:hAnsi="Times New Roman"/>
          <w:bCs/>
          <w:color w:val="000000"/>
          <w:sz w:val="28"/>
          <w:szCs w:val="28"/>
          <w:lang w:eastAsia="ru-RU"/>
        </w:rPr>
        <w:t>Технический Университет Айндховена</w:t>
      </w:r>
      <w:r w:rsidR="00594D19"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eastAsia="ru-RU"/>
        </w:rPr>
        <w:t>следует этой же стратегии. Его «визитной</w:t>
      </w:r>
      <w:r w:rsidR="00594D19"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eastAsia="ru-RU"/>
        </w:rPr>
        <w:t>карточкой» считаются курсы дизайна.</w:t>
      </w:r>
    </w:p>
    <w:p w:rsidR="00594D19" w:rsidRPr="002C7C85" w:rsidRDefault="00F85830" w:rsidP="002C7C85">
      <w:pPr>
        <w:shd w:val="clear" w:color="000000" w:fill="auto"/>
        <w:autoSpaceDE w:val="0"/>
        <w:autoSpaceDN w:val="0"/>
        <w:adjustRightInd w:val="0"/>
        <w:spacing w:after="0" w:line="360" w:lineRule="auto"/>
        <w:ind w:firstLine="709"/>
        <w:jc w:val="both"/>
        <w:rPr>
          <w:rFonts w:ascii="Times New Roman" w:hAnsi="Times New Roman"/>
          <w:color w:val="000000"/>
          <w:sz w:val="28"/>
          <w:szCs w:val="28"/>
          <w:lang w:eastAsia="ru-RU"/>
        </w:rPr>
      </w:pPr>
      <w:r w:rsidRPr="002C7C85">
        <w:rPr>
          <w:rFonts w:ascii="Times New Roman" w:hAnsi="Times New Roman"/>
          <w:color w:val="000000"/>
          <w:sz w:val="28"/>
          <w:szCs w:val="28"/>
          <w:lang w:eastAsia="ru-RU"/>
        </w:rPr>
        <w:t>В 2002 г. крупнейшие голландские корпорации и концерны:</w:t>
      </w:r>
      <w:r w:rsidR="00594D19"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eastAsia="ru-RU"/>
        </w:rPr>
        <w:t xml:space="preserve">Philips, Shell, Unilever и DSM подписали договор о финансировании подготовки кадров. </w:t>
      </w:r>
    </w:p>
    <w:p w:rsidR="00594D19" w:rsidRPr="002C7C85" w:rsidRDefault="00F85830" w:rsidP="002C7C85">
      <w:pPr>
        <w:shd w:val="clear" w:color="000000" w:fill="auto"/>
        <w:autoSpaceDE w:val="0"/>
        <w:autoSpaceDN w:val="0"/>
        <w:adjustRightInd w:val="0"/>
        <w:spacing w:after="0" w:line="360" w:lineRule="auto"/>
        <w:ind w:firstLine="709"/>
        <w:jc w:val="both"/>
        <w:rPr>
          <w:rFonts w:ascii="Times New Roman" w:hAnsi="Times New Roman"/>
          <w:color w:val="000000"/>
          <w:sz w:val="28"/>
          <w:szCs w:val="28"/>
          <w:lang w:eastAsia="ru-RU"/>
        </w:rPr>
      </w:pPr>
      <w:r w:rsidRPr="002C7C85">
        <w:rPr>
          <w:rFonts w:ascii="Times New Roman" w:hAnsi="Times New Roman"/>
          <w:color w:val="000000"/>
          <w:sz w:val="28"/>
          <w:szCs w:val="28"/>
          <w:lang w:eastAsia="ru-RU"/>
        </w:rPr>
        <w:t>Студенты вузов обеспечиваются</w:t>
      </w:r>
      <w:r w:rsidR="00594D19"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eastAsia="ru-RU"/>
        </w:rPr>
        <w:t xml:space="preserve">специализированными учебными материалами, в преподавательский состав вошли специалисты технических специальностей, обладающие опытом работы на производстве. </w:t>
      </w:r>
    </w:p>
    <w:p w:rsidR="00594D19" w:rsidRPr="002C7C85" w:rsidRDefault="00F85830" w:rsidP="002C7C85">
      <w:pPr>
        <w:shd w:val="clear" w:color="000000" w:fill="auto"/>
        <w:autoSpaceDE w:val="0"/>
        <w:autoSpaceDN w:val="0"/>
        <w:adjustRightInd w:val="0"/>
        <w:spacing w:after="0" w:line="360" w:lineRule="auto"/>
        <w:ind w:firstLine="709"/>
        <w:jc w:val="both"/>
        <w:rPr>
          <w:rFonts w:ascii="Times New Roman" w:hAnsi="Times New Roman"/>
          <w:color w:val="000000"/>
          <w:sz w:val="28"/>
          <w:szCs w:val="28"/>
          <w:lang w:eastAsia="ru-RU"/>
        </w:rPr>
      </w:pPr>
      <w:r w:rsidRPr="002C7C85">
        <w:rPr>
          <w:rFonts w:ascii="Times New Roman" w:hAnsi="Times New Roman"/>
          <w:color w:val="000000"/>
          <w:sz w:val="28"/>
          <w:szCs w:val="28"/>
          <w:lang w:eastAsia="ru-RU"/>
        </w:rPr>
        <w:t>Однако</w:t>
      </w:r>
      <w:r w:rsidR="00594D19" w:rsidRPr="002C7C85">
        <w:rPr>
          <w:rFonts w:ascii="Times New Roman" w:hAnsi="Times New Roman"/>
          <w:color w:val="000000"/>
          <w:sz w:val="28"/>
          <w:szCs w:val="28"/>
          <w:lang w:eastAsia="ru-RU"/>
        </w:rPr>
        <w:t xml:space="preserve"> IT - </w:t>
      </w:r>
      <w:r w:rsidRPr="002C7C85">
        <w:rPr>
          <w:rFonts w:ascii="Times New Roman" w:hAnsi="Times New Roman"/>
          <w:color w:val="000000"/>
          <w:sz w:val="28"/>
          <w:szCs w:val="28"/>
          <w:lang w:eastAsia="ru-RU"/>
        </w:rPr>
        <w:t>сектор в Нидерландах развит слабее, чем во многих соседних европейских странах</w:t>
      </w:r>
      <w:r w:rsidR="00594D19" w:rsidRPr="002C7C85">
        <w:rPr>
          <w:rFonts w:ascii="Times New Roman" w:hAnsi="Times New Roman"/>
          <w:color w:val="000000"/>
          <w:sz w:val="28"/>
          <w:szCs w:val="28"/>
          <w:lang w:eastAsia="ru-RU"/>
        </w:rPr>
        <w:t>,</w:t>
      </w:r>
      <w:r w:rsidRPr="002C7C85">
        <w:rPr>
          <w:rFonts w:ascii="Times New Roman" w:hAnsi="Times New Roman"/>
          <w:color w:val="000000"/>
          <w:sz w:val="28"/>
          <w:szCs w:val="28"/>
          <w:lang w:eastAsia="ru-RU"/>
        </w:rPr>
        <w:t xml:space="preserve"> и на крупные инвестиции «новые» голландские университеты не рассчитывают. </w:t>
      </w:r>
    </w:p>
    <w:p w:rsidR="00F85830" w:rsidRPr="002C7C85" w:rsidRDefault="00F85830" w:rsidP="002C7C85">
      <w:pPr>
        <w:shd w:val="clear" w:color="000000" w:fill="auto"/>
        <w:autoSpaceDE w:val="0"/>
        <w:autoSpaceDN w:val="0"/>
        <w:adjustRightInd w:val="0"/>
        <w:spacing w:after="0" w:line="360" w:lineRule="auto"/>
        <w:ind w:firstLine="709"/>
        <w:jc w:val="both"/>
        <w:rPr>
          <w:rFonts w:ascii="Times New Roman" w:hAnsi="Times New Roman"/>
          <w:color w:val="000000"/>
          <w:sz w:val="28"/>
          <w:szCs w:val="28"/>
          <w:lang w:eastAsia="ru-RU"/>
        </w:rPr>
      </w:pPr>
      <w:r w:rsidRPr="002C7C85">
        <w:rPr>
          <w:rFonts w:ascii="Times New Roman" w:hAnsi="Times New Roman"/>
          <w:color w:val="000000"/>
          <w:sz w:val="28"/>
          <w:szCs w:val="28"/>
          <w:lang w:eastAsia="ru-RU"/>
        </w:rPr>
        <w:t>Более выигрышной оказалась для них стратегия кооперации и создания совместных частных школ (чаще всего — бизнес</w:t>
      </w:r>
      <w:r w:rsidR="00594D19" w:rsidRPr="002C7C85">
        <w:rPr>
          <w:rFonts w:ascii="Times New Roman" w:hAnsi="Times New Roman"/>
          <w:color w:val="000000"/>
          <w:sz w:val="28"/>
          <w:szCs w:val="28"/>
          <w:lang w:eastAsia="ru-RU"/>
        </w:rPr>
        <w:t xml:space="preserve"> - </w:t>
      </w:r>
      <w:r w:rsidRPr="002C7C85">
        <w:rPr>
          <w:rFonts w:ascii="Times New Roman" w:hAnsi="Times New Roman"/>
          <w:color w:val="000000"/>
          <w:sz w:val="28"/>
          <w:szCs w:val="28"/>
          <w:lang w:eastAsia="ru-RU"/>
        </w:rPr>
        <w:t>школ)</w:t>
      </w:r>
      <w:r w:rsidR="00CF3D29" w:rsidRPr="002C7C85">
        <w:rPr>
          <w:rFonts w:ascii="Times New Roman" w:hAnsi="Times New Roman"/>
          <w:color w:val="000000"/>
          <w:sz w:val="28"/>
          <w:szCs w:val="28"/>
          <w:lang w:eastAsia="ru-RU"/>
        </w:rPr>
        <w:t xml:space="preserve"> [6, с. 90]</w:t>
      </w:r>
      <w:r w:rsidRPr="002C7C85">
        <w:rPr>
          <w:rFonts w:ascii="Times New Roman" w:hAnsi="Times New Roman"/>
          <w:color w:val="000000"/>
          <w:sz w:val="28"/>
          <w:szCs w:val="28"/>
          <w:lang w:eastAsia="ru-RU"/>
        </w:rPr>
        <w:t>.</w:t>
      </w:r>
    </w:p>
    <w:p w:rsidR="00594D19" w:rsidRPr="002C7C85" w:rsidRDefault="00F85830" w:rsidP="002C7C85">
      <w:pPr>
        <w:shd w:val="clear" w:color="000000" w:fill="auto"/>
        <w:autoSpaceDE w:val="0"/>
        <w:autoSpaceDN w:val="0"/>
        <w:adjustRightInd w:val="0"/>
        <w:spacing w:after="0" w:line="360" w:lineRule="auto"/>
        <w:ind w:firstLine="709"/>
        <w:jc w:val="both"/>
        <w:rPr>
          <w:rFonts w:ascii="Times New Roman" w:hAnsi="Times New Roman"/>
          <w:color w:val="000000"/>
          <w:sz w:val="28"/>
          <w:szCs w:val="28"/>
          <w:lang w:eastAsia="ru-RU"/>
        </w:rPr>
      </w:pPr>
      <w:r w:rsidRPr="002C7C85">
        <w:rPr>
          <w:rFonts w:ascii="Times New Roman" w:hAnsi="Times New Roman"/>
          <w:color w:val="000000"/>
          <w:sz w:val="28"/>
          <w:szCs w:val="28"/>
          <w:lang w:eastAsia="ru-RU"/>
        </w:rPr>
        <w:t>Все исследовательские вузы объединены в Ассоциацию голландских университетов. С ней непосредственно связаны</w:t>
      </w:r>
      <w:r w:rsidR="00594D19" w:rsidRPr="002C7C85">
        <w:rPr>
          <w:rFonts w:ascii="Times New Roman" w:hAnsi="Times New Roman"/>
          <w:color w:val="000000"/>
          <w:sz w:val="28"/>
          <w:szCs w:val="28"/>
          <w:lang w:eastAsia="ru-RU"/>
        </w:rPr>
        <w:t xml:space="preserve"> </w:t>
      </w:r>
      <w:r w:rsidRPr="002C7C85">
        <w:rPr>
          <w:rFonts w:ascii="Times New Roman" w:hAnsi="Times New Roman"/>
          <w:bCs/>
          <w:color w:val="000000"/>
          <w:sz w:val="28"/>
          <w:szCs w:val="28"/>
          <w:lang w:eastAsia="ru-RU"/>
        </w:rPr>
        <w:t>Организация по контролю качества в университетах</w:t>
      </w:r>
      <w:r w:rsidR="00594D19" w:rsidRPr="002C7C85">
        <w:rPr>
          <w:rFonts w:ascii="Times New Roman" w:hAnsi="Times New Roman"/>
          <w:color w:val="000000"/>
          <w:sz w:val="28"/>
          <w:szCs w:val="28"/>
          <w:lang w:eastAsia="ru-RU"/>
        </w:rPr>
        <w:t xml:space="preserve"> </w:t>
      </w:r>
      <w:r w:rsidRPr="002C7C85">
        <w:rPr>
          <w:rFonts w:ascii="Times New Roman" w:hAnsi="Times New Roman"/>
          <w:bCs/>
          <w:color w:val="000000"/>
          <w:sz w:val="28"/>
          <w:szCs w:val="28"/>
          <w:lang w:eastAsia="ru-RU"/>
        </w:rPr>
        <w:t xml:space="preserve">Нидерландов </w:t>
      </w:r>
      <w:r w:rsidRPr="002C7C85">
        <w:rPr>
          <w:rFonts w:ascii="Times New Roman" w:hAnsi="Times New Roman"/>
          <w:color w:val="000000"/>
          <w:sz w:val="28"/>
          <w:szCs w:val="28"/>
          <w:lang w:eastAsia="ru-RU"/>
        </w:rPr>
        <w:t xml:space="preserve">(QANU, http://www.qanu.nl), </w:t>
      </w:r>
      <w:r w:rsidRPr="002C7C85">
        <w:rPr>
          <w:rFonts w:ascii="Times New Roman" w:hAnsi="Times New Roman"/>
          <w:bCs/>
          <w:color w:val="000000"/>
          <w:sz w:val="28"/>
          <w:szCs w:val="28"/>
          <w:lang w:eastAsia="ru-RU"/>
        </w:rPr>
        <w:t>Голландско</w:t>
      </w:r>
      <w:r w:rsidR="00594D19" w:rsidRPr="002C7C85">
        <w:rPr>
          <w:rFonts w:ascii="Times New Roman" w:hAnsi="Times New Roman"/>
          <w:bCs/>
          <w:color w:val="000000"/>
          <w:sz w:val="28"/>
          <w:szCs w:val="28"/>
          <w:lang w:eastAsia="ru-RU"/>
        </w:rPr>
        <w:t xml:space="preserve"> - </w:t>
      </w:r>
      <w:r w:rsidRPr="002C7C85">
        <w:rPr>
          <w:rFonts w:ascii="Times New Roman" w:hAnsi="Times New Roman"/>
          <w:bCs/>
          <w:color w:val="000000"/>
          <w:sz w:val="28"/>
          <w:szCs w:val="28"/>
          <w:lang w:eastAsia="ru-RU"/>
        </w:rPr>
        <w:t xml:space="preserve">Фламандская Организация по Аккредитации </w:t>
      </w:r>
      <w:r w:rsidRPr="002C7C85">
        <w:rPr>
          <w:rFonts w:ascii="Times New Roman" w:hAnsi="Times New Roman"/>
          <w:color w:val="000000"/>
          <w:sz w:val="28"/>
          <w:szCs w:val="28"/>
          <w:lang w:eastAsia="ru-RU"/>
        </w:rPr>
        <w:t>(NVAO,</w:t>
      </w:r>
      <w:r w:rsidR="00594D19"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eastAsia="ru-RU"/>
        </w:rPr>
        <w:t>http://www.nvao.nl), ответственная за аккредитацию вузов,</w:t>
      </w:r>
      <w:r w:rsidR="00594D19" w:rsidRPr="002C7C85">
        <w:rPr>
          <w:rFonts w:ascii="Times New Roman" w:hAnsi="Times New Roman"/>
          <w:color w:val="000000"/>
          <w:sz w:val="28"/>
          <w:szCs w:val="28"/>
          <w:lang w:eastAsia="ru-RU"/>
        </w:rPr>
        <w:t xml:space="preserve"> </w:t>
      </w:r>
      <w:r w:rsidRPr="002C7C85">
        <w:rPr>
          <w:rFonts w:ascii="Times New Roman" w:hAnsi="Times New Roman"/>
          <w:bCs/>
          <w:color w:val="000000"/>
          <w:sz w:val="28"/>
          <w:szCs w:val="28"/>
          <w:lang w:eastAsia="ru-RU"/>
        </w:rPr>
        <w:t xml:space="preserve">Нидерландская организация по международному сотрудничеству в сфере высшего образования </w:t>
      </w:r>
      <w:r w:rsidRPr="002C7C85">
        <w:rPr>
          <w:rFonts w:ascii="Times New Roman" w:hAnsi="Times New Roman"/>
          <w:color w:val="000000"/>
          <w:sz w:val="28"/>
          <w:szCs w:val="28"/>
          <w:lang w:eastAsia="ru-RU"/>
        </w:rPr>
        <w:t>(NUFFIC,</w:t>
      </w:r>
      <w:r w:rsidR="00594D19"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eastAsia="ru-RU"/>
        </w:rPr>
        <w:t>http://www.nuffic.nl), занимающаяся процессами интернационализации под патронажем Министерства образования и</w:t>
      </w:r>
      <w:r w:rsidR="00594D19"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eastAsia="ru-RU"/>
        </w:rPr>
        <w:t xml:space="preserve">Министерства иностранных дел. </w:t>
      </w:r>
    </w:p>
    <w:p w:rsidR="00F85830" w:rsidRPr="002C7C85" w:rsidRDefault="00F85830" w:rsidP="002C7C85">
      <w:pPr>
        <w:shd w:val="clear" w:color="000000" w:fill="auto"/>
        <w:autoSpaceDE w:val="0"/>
        <w:autoSpaceDN w:val="0"/>
        <w:adjustRightInd w:val="0"/>
        <w:spacing w:after="0" w:line="360" w:lineRule="auto"/>
        <w:ind w:firstLine="709"/>
        <w:jc w:val="both"/>
        <w:rPr>
          <w:rFonts w:ascii="Times New Roman" w:hAnsi="Times New Roman"/>
          <w:color w:val="000000"/>
          <w:sz w:val="28"/>
          <w:szCs w:val="28"/>
          <w:lang w:eastAsia="ru-RU"/>
        </w:rPr>
      </w:pPr>
      <w:r w:rsidRPr="002C7C85">
        <w:rPr>
          <w:rFonts w:ascii="Times New Roman" w:hAnsi="Times New Roman"/>
          <w:color w:val="000000"/>
          <w:sz w:val="28"/>
          <w:szCs w:val="28"/>
          <w:lang w:eastAsia="ru-RU"/>
        </w:rPr>
        <w:t>Аккредитационные организации, действующие от имени Министерства образования с</w:t>
      </w:r>
      <w:r w:rsidR="00594D19"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eastAsia="ru-RU"/>
        </w:rPr>
        <w:t>2002 г., выполняют особую функцию в системе сдержек и</w:t>
      </w:r>
      <w:r w:rsidR="00594D19"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eastAsia="ru-RU"/>
        </w:rPr>
        <w:t xml:space="preserve">противовесов голландской модели управления </w:t>
      </w:r>
      <w:r w:rsidR="00594D19" w:rsidRPr="002C7C85">
        <w:rPr>
          <w:rFonts w:ascii="Times New Roman" w:hAnsi="Times New Roman"/>
          <w:color w:val="000000"/>
          <w:sz w:val="28"/>
          <w:szCs w:val="28"/>
          <w:lang w:eastAsia="ru-RU"/>
        </w:rPr>
        <w:t>образовани</w:t>
      </w:r>
      <w:r w:rsidRPr="002C7C85">
        <w:rPr>
          <w:rFonts w:ascii="Times New Roman" w:hAnsi="Times New Roman"/>
          <w:color w:val="000000"/>
          <w:sz w:val="28"/>
          <w:szCs w:val="28"/>
          <w:lang w:eastAsia="ru-RU"/>
        </w:rPr>
        <w:t>ем, уравновешивая процессы автономизации.</w:t>
      </w:r>
    </w:p>
    <w:p w:rsidR="00594D19" w:rsidRPr="002C7C85" w:rsidRDefault="00F85830" w:rsidP="002C7C85">
      <w:pPr>
        <w:shd w:val="clear" w:color="000000" w:fill="auto"/>
        <w:autoSpaceDE w:val="0"/>
        <w:autoSpaceDN w:val="0"/>
        <w:adjustRightInd w:val="0"/>
        <w:spacing w:after="0" w:line="360" w:lineRule="auto"/>
        <w:ind w:firstLine="709"/>
        <w:jc w:val="both"/>
        <w:rPr>
          <w:rFonts w:ascii="Times New Roman" w:hAnsi="Times New Roman"/>
          <w:color w:val="000000"/>
          <w:sz w:val="28"/>
          <w:szCs w:val="28"/>
          <w:lang w:eastAsia="ru-RU"/>
        </w:rPr>
      </w:pPr>
      <w:r w:rsidRPr="002C7C85">
        <w:rPr>
          <w:rFonts w:ascii="Times New Roman" w:hAnsi="Times New Roman"/>
          <w:color w:val="000000"/>
          <w:sz w:val="28"/>
          <w:szCs w:val="28"/>
          <w:lang w:eastAsia="ru-RU"/>
        </w:rPr>
        <w:t xml:space="preserve">Второй сегмент системы высшего образования — негосударственные вузы (всего 18 школ). </w:t>
      </w:r>
    </w:p>
    <w:p w:rsidR="00F85830" w:rsidRPr="002C7C85" w:rsidRDefault="00F85830" w:rsidP="002C7C85">
      <w:pPr>
        <w:shd w:val="clear" w:color="000000" w:fill="auto"/>
        <w:autoSpaceDE w:val="0"/>
        <w:autoSpaceDN w:val="0"/>
        <w:adjustRightInd w:val="0"/>
        <w:spacing w:after="0" w:line="360" w:lineRule="auto"/>
        <w:ind w:firstLine="709"/>
        <w:jc w:val="both"/>
        <w:rPr>
          <w:rFonts w:ascii="Times New Roman" w:hAnsi="Times New Roman"/>
          <w:color w:val="000000"/>
          <w:sz w:val="28"/>
          <w:szCs w:val="28"/>
          <w:lang w:eastAsia="ru-RU"/>
        </w:rPr>
      </w:pPr>
      <w:r w:rsidRPr="002C7C85">
        <w:rPr>
          <w:rFonts w:ascii="Times New Roman" w:hAnsi="Times New Roman"/>
          <w:color w:val="000000"/>
          <w:sz w:val="28"/>
          <w:szCs w:val="28"/>
          <w:lang w:eastAsia="ru-RU"/>
        </w:rPr>
        <w:t>Зачастую их учредителями выступают государственные университеты и высшие</w:t>
      </w:r>
      <w:r w:rsidR="00594D19"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eastAsia="ru-RU"/>
        </w:rPr>
        <w:t>школы. Благодаря динамичному управлению и объединению ресурсов нескольких учебных заведений, они часто обходят «старые» университеты в рейтингах.</w:t>
      </w:r>
    </w:p>
    <w:p w:rsidR="00F85830" w:rsidRPr="002C7C85" w:rsidRDefault="00F85830" w:rsidP="002C7C85">
      <w:pPr>
        <w:shd w:val="clear" w:color="000000" w:fill="auto"/>
        <w:autoSpaceDE w:val="0"/>
        <w:autoSpaceDN w:val="0"/>
        <w:adjustRightInd w:val="0"/>
        <w:spacing w:after="0" w:line="360" w:lineRule="auto"/>
        <w:ind w:firstLine="709"/>
        <w:jc w:val="both"/>
        <w:rPr>
          <w:rFonts w:ascii="Times New Roman" w:hAnsi="Times New Roman"/>
          <w:color w:val="000000"/>
          <w:sz w:val="28"/>
          <w:szCs w:val="28"/>
          <w:lang w:eastAsia="ru-RU"/>
        </w:rPr>
      </w:pPr>
      <w:r w:rsidRPr="002C7C85">
        <w:rPr>
          <w:rFonts w:ascii="Times New Roman" w:hAnsi="Times New Roman"/>
          <w:color w:val="000000"/>
          <w:sz w:val="28"/>
          <w:szCs w:val="28"/>
          <w:lang w:eastAsia="ru-RU"/>
        </w:rPr>
        <w:t>Стабильно высокое место в пятерке лучших вузов занимает</w:t>
      </w:r>
      <w:r w:rsidR="00594D19" w:rsidRPr="002C7C85">
        <w:rPr>
          <w:rFonts w:ascii="Times New Roman" w:hAnsi="Times New Roman"/>
          <w:color w:val="000000"/>
          <w:sz w:val="28"/>
          <w:szCs w:val="28"/>
          <w:lang w:eastAsia="ru-RU"/>
        </w:rPr>
        <w:t xml:space="preserve"> </w:t>
      </w:r>
      <w:r w:rsidRPr="002C7C85">
        <w:rPr>
          <w:rFonts w:ascii="Times New Roman" w:hAnsi="Times New Roman"/>
          <w:bCs/>
          <w:color w:val="000000"/>
          <w:sz w:val="28"/>
          <w:szCs w:val="28"/>
          <w:lang w:eastAsia="ru-RU"/>
        </w:rPr>
        <w:t>Девентерская Школа Бизнеса</w:t>
      </w:r>
      <w:r w:rsidRPr="002C7C85">
        <w:rPr>
          <w:rFonts w:ascii="Times New Roman" w:hAnsi="Times New Roman"/>
          <w:b/>
          <w:bCs/>
          <w:color w:val="000000"/>
          <w:sz w:val="28"/>
          <w:szCs w:val="28"/>
          <w:lang w:eastAsia="ru-RU"/>
        </w:rPr>
        <w:t xml:space="preserve"> </w:t>
      </w:r>
      <w:r w:rsidRPr="002C7C85">
        <w:rPr>
          <w:rFonts w:ascii="Times New Roman" w:hAnsi="Times New Roman"/>
          <w:color w:val="000000"/>
          <w:sz w:val="28"/>
          <w:szCs w:val="28"/>
          <w:lang w:eastAsia="ru-RU"/>
        </w:rPr>
        <w:t>(DBS), созданная при учас_</w:t>
      </w:r>
      <w:r w:rsidR="00594D19"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eastAsia="ru-RU"/>
        </w:rPr>
        <w:t>тии Университета Айшленда и нескольких высших профессиональных школ. Филиалы школы открыты в крупнейших городах Нидерландов — Амстердаме, Роттердаме, Утрехте, Гронингене, Маастрихте. Девентерская Школа Бизнеса одной</w:t>
      </w:r>
      <w:r w:rsidR="00594D19"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eastAsia="ru-RU"/>
        </w:rPr>
        <w:t>из первых ввела двухуровневую модель обучения.</w:t>
      </w:r>
    </w:p>
    <w:p w:rsidR="00594D19" w:rsidRPr="002C7C85" w:rsidRDefault="00F85830" w:rsidP="002C7C85">
      <w:pPr>
        <w:shd w:val="clear" w:color="000000" w:fill="auto"/>
        <w:autoSpaceDE w:val="0"/>
        <w:autoSpaceDN w:val="0"/>
        <w:adjustRightInd w:val="0"/>
        <w:spacing w:after="0" w:line="360" w:lineRule="auto"/>
        <w:ind w:firstLine="709"/>
        <w:jc w:val="both"/>
        <w:rPr>
          <w:rFonts w:ascii="Times New Roman" w:hAnsi="Times New Roman"/>
          <w:color w:val="000000"/>
          <w:sz w:val="28"/>
          <w:szCs w:val="28"/>
          <w:lang w:eastAsia="ru-RU"/>
        </w:rPr>
      </w:pPr>
      <w:r w:rsidRPr="002C7C85">
        <w:rPr>
          <w:rFonts w:ascii="Times New Roman" w:hAnsi="Times New Roman"/>
          <w:color w:val="000000"/>
          <w:sz w:val="28"/>
          <w:szCs w:val="28"/>
          <w:lang w:eastAsia="ru-RU"/>
        </w:rPr>
        <w:t>Традиционно университетский курс (Doctoraal programma)</w:t>
      </w:r>
      <w:r w:rsidR="00594D19"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eastAsia="ru-RU"/>
        </w:rPr>
        <w:t>продолжается 4 года</w:t>
      </w:r>
      <w:r w:rsidR="00594D19" w:rsidRPr="002C7C85">
        <w:rPr>
          <w:rFonts w:ascii="Times New Roman" w:hAnsi="Times New Roman"/>
          <w:color w:val="000000"/>
          <w:sz w:val="28"/>
          <w:szCs w:val="28"/>
          <w:lang w:eastAsia="ru-RU"/>
        </w:rPr>
        <w:t>, и</w:t>
      </w:r>
      <w:r w:rsidRPr="002C7C85">
        <w:rPr>
          <w:rFonts w:ascii="Times New Roman" w:hAnsi="Times New Roman"/>
          <w:color w:val="000000"/>
          <w:sz w:val="28"/>
          <w:szCs w:val="28"/>
          <w:lang w:eastAsia="ru-RU"/>
        </w:rPr>
        <w:t>сключение составляют медицинские</w:t>
      </w:r>
      <w:r w:rsidR="00594D19"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eastAsia="ru-RU"/>
        </w:rPr>
        <w:t xml:space="preserve">и некоторые технические специальности. </w:t>
      </w:r>
    </w:p>
    <w:p w:rsidR="00594D19" w:rsidRPr="002C7C85" w:rsidRDefault="00F85830" w:rsidP="002C7C85">
      <w:pPr>
        <w:shd w:val="clear" w:color="000000" w:fill="auto"/>
        <w:autoSpaceDE w:val="0"/>
        <w:autoSpaceDN w:val="0"/>
        <w:adjustRightInd w:val="0"/>
        <w:spacing w:after="0" w:line="360" w:lineRule="auto"/>
        <w:ind w:firstLine="709"/>
        <w:jc w:val="both"/>
        <w:rPr>
          <w:rFonts w:ascii="Times New Roman" w:hAnsi="Times New Roman"/>
          <w:color w:val="000000"/>
          <w:sz w:val="28"/>
          <w:szCs w:val="28"/>
          <w:lang w:eastAsia="ru-RU"/>
        </w:rPr>
      </w:pPr>
      <w:r w:rsidRPr="002C7C85">
        <w:rPr>
          <w:rFonts w:ascii="Times New Roman" w:hAnsi="Times New Roman"/>
          <w:color w:val="000000"/>
          <w:sz w:val="28"/>
          <w:szCs w:val="28"/>
          <w:lang w:eastAsia="ru-RU"/>
        </w:rPr>
        <w:t>В конце первого</w:t>
      </w:r>
      <w:r w:rsidR="00594D19"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eastAsia="ru-RU"/>
        </w:rPr>
        <w:t xml:space="preserve">цикла обучения (1 год) студенты сдают экзамен, необходимый для перехода на второй цикл. </w:t>
      </w:r>
    </w:p>
    <w:p w:rsidR="00594D19" w:rsidRPr="002C7C85" w:rsidRDefault="00F85830" w:rsidP="002C7C85">
      <w:pPr>
        <w:shd w:val="clear" w:color="000000" w:fill="auto"/>
        <w:autoSpaceDE w:val="0"/>
        <w:autoSpaceDN w:val="0"/>
        <w:adjustRightInd w:val="0"/>
        <w:spacing w:after="0" w:line="360" w:lineRule="auto"/>
        <w:ind w:firstLine="709"/>
        <w:jc w:val="both"/>
        <w:rPr>
          <w:rFonts w:ascii="Times New Roman" w:hAnsi="Times New Roman"/>
          <w:color w:val="000000"/>
          <w:sz w:val="28"/>
          <w:szCs w:val="28"/>
          <w:lang w:eastAsia="ru-RU"/>
        </w:rPr>
      </w:pPr>
      <w:r w:rsidRPr="002C7C85">
        <w:rPr>
          <w:rFonts w:ascii="Times New Roman" w:hAnsi="Times New Roman"/>
          <w:color w:val="000000"/>
          <w:sz w:val="28"/>
          <w:szCs w:val="28"/>
          <w:lang w:eastAsia="ru-RU"/>
        </w:rPr>
        <w:t>По окончании университетского курса они не проходят ни письменных, ни устных испытаний. Учебу завершает подготовка диплома</w:t>
      </w:r>
      <w:r w:rsidR="00594D19" w:rsidRPr="002C7C85">
        <w:rPr>
          <w:rFonts w:ascii="Times New Roman" w:hAnsi="Times New Roman"/>
          <w:color w:val="000000"/>
          <w:sz w:val="28"/>
          <w:szCs w:val="28"/>
          <w:lang w:eastAsia="ru-RU"/>
        </w:rPr>
        <w:t xml:space="preserve"> (Doctoraal scrip</w:t>
      </w:r>
      <w:r w:rsidRPr="002C7C85">
        <w:rPr>
          <w:rFonts w:ascii="Times New Roman" w:hAnsi="Times New Roman"/>
          <w:color w:val="000000"/>
          <w:sz w:val="28"/>
          <w:szCs w:val="28"/>
          <w:lang w:eastAsia="ru-RU"/>
        </w:rPr>
        <w:t xml:space="preserve">tie). </w:t>
      </w:r>
    </w:p>
    <w:p w:rsidR="00594D19" w:rsidRPr="002C7C85" w:rsidRDefault="00F85830" w:rsidP="002C7C85">
      <w:pPr>
        <w:shd w:val="clear" w:color="000000" w:fill="auto"/>
        <w:autoSpaceDE w:val="0"/>
        <w:autoSpaceDN w:val="0"/>
        <w:adjustRightInd w:val="0"/>
        <w:spacing w:after="0" w:line="360" w:lineRule="auto"/>
        <w:ind w:firstLine="709"/>
        <w:jc w:val="both"/>
        <w:rPr>
          <w:rFonts w:ascii="Times New Roman" w:hAnsi="Times New Roman"/>
          <w:color w:val="000000"/>
          <w:sz w:val="28"/>
          <w:szCs w:val="28"/>
          <w:lang w:eastAsia="ru-RU"/>
        </w:rPr>
      </w:pPr>
      <w:r w:rsidRPr="002C7C85">
        <w:rPr>
          <w:rFonts w:ascii="Times New Roman" w:hAnsi="Times New Roman"/>
          <w:color w:val="000000"/>
          <w:sz w:val="28"/>
          <w:szCs w:val="28"/>
          <w:lang w:eastAsia="ru-RU"/>
        </w:rPr>
        <w:t>Выпускник университета именуется Doctorandus для гуманитарных специальностей, Meester — для юриспруденции</w:t>
      </w:r>
      <w:r w:rsidR="00594D19"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eastAsia="ru-RU"/>
        </w:rPr>
        <w:t xml:space="preserve">и Ingenieur — для технических специальностей. </w:t>
      </w:r>
    </w:p>
    <w:p w:rsidR="00594D19" w:rsidRPr="002C7C85" w:rsidRDefault="00F85830" w:rsidP="002C7C85">
      <w:pPr>
        <w:shd w:val="clear" w:color="000000" w:fill="auto"/>
        <w:autoSpaceDE w:val="0"/>
        <w:autoSpaceDN w:val="0"/>
        <w:adjustRightInd w:val="0"/>
        <w:spacing w:after="0" w:line="360" w:lineRule="auto"/>
        <w:ind w:firstLine="709"/>
        <w:jc w:val="both"/>
        <w:rPr>
          <w:rFonts w:ascii="Times New Roman" w:hAnsi="Times New Roman"/>
          <w:color w:val="000000"/>
          <w:sz w:val="28"/>
          <w:szCs w:val="28"/>
          <w:lang w:eastAsia="ru-RU"/>
        </w:rPr>
      </w:pPr>
      <w:r w:rsidRPr="002C7C85">
        <w:rPr>
          <w:rFonts w:ascii="Times New Roman" w:hAnsi="Times New Roman"/>
          <w:color w:val="000000"/>
          <w:sz w:val="28"/>
          <w:szCs w:val="28"/>
          <w:lang w:eastAsia="ru-RU"/>
        </w:rPr>
        <w:t>До недавнего времени, отличительными особенностями голландских</w:t>
      </w:r>
      <w:r w:rsidR="00594D19"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eastAsia="ru-RU"/>
        </w:rPr>
        <w:t>университетов считались академизм и «схоластичность»</w:t>
      </w:r>
      <w:r w:rsidR="00594D19"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eastAsia="ru-RU"/>
        </w:rPr>
        <w:t xml:space="preserve">преподавания. К практической деятельности готовили профессиональные школы. </w:t>
      </w:r>
    </w:p>
    <w:p w:rsidR="00F85830" w:rsidRPr="002C7C85" w:rsidRDefault="00F85830" w:rsidP="002C7C85">
      <w:pPr>
        <w:shd w:val="clear" w:color="000000" w:fill="auto"/>
        <w:autoSpaceDE w:val="0"/>
        <w:autoSpaceDN w:val="0"/>
        <w:adjustRightInd w:val="0"/>
        <w:spacing w:after="0" w:line="360" w:lineRule="auto"/>
        <w:ind w:firstLine="709"/>
        <w:jc w:val="both"/>
        <w:rPr>
          <w:rFonts w:ascii="Times New Roman" w:hAnsi="Times New Roman"/>
          <w:color w:val="000000"/>
          <w:sz w:val="28"/>
          <w:szCs w:val="28"/>
          <w:lang w:eastAsia="ru-RU"/>
        </w:rPr>
      </w:pPr>
      <w:r w:rsidRPr="002C7C85">
        <w:rPr>
          <w:rFonts w:ascii="Times New Roman" w:hAnsi="Times New Roman"/>
          <w:color w:val="000000"/>
          <w:sz w:val="28"/>
          <w:szCs w:val="28"/>
          <w:lang w:eastAsia="ru-RU"/>
        </w:rPr>
        <w:t>В последнее время картина изменилась, появилось множество «гибридных», академико</w:t>
      </w:r>
      <w:r w:rsidR="00594D19" w:rsidRPr="002C7C85">
        <w:rPr>
          <w:rFonts w:ascii="Times New Roman" w:hAnsi="Times New Roman"/>
          <w:color w:val="000000"/>
          <w:sz w:val="28"/>
          <w:szCs w:val="28"/>
          <w:lang w:eastAsia="ru-RU"/>
        </w:rPr>
        <w:t>-</w:t>
      </w:r>
      <w:r w:rsidRPr="002C7C85">
        <w:rPr>
          <w:rFonts w:ascii="Times New Roman" w:hAnsi="Times New Roman"/>
          <w:color w:val="000000"/>
          <w:sz w:val="28"/>
          <w:szCs w:val="28"/>
          <w:lang w:eastAsia="ru-RU"/>
        </w:rPr>
        <w:t>профессиональных программ, но «способность к самостоятельной научно</w:t>
      </w:r>
      <w:r w:rsidR="00594D19" w:rsidRPr="002C7C85">
        <w:rPr>
          <w:rFonts w:ascii="Times New Roman" w:hAnsi="Times New Roman"/>
          <w:color w:val="000000"/>
          <w:sz w:val="28"/>
          <w:szCs w:val="28"/>
          <w:lang w:eastAsia="ru-RU"/>
        </w:rPr>
        <w:t>-</w:t>
      </w:r>
      <w:r w:rsidRPr="002C7C85">
        <w:rPr>
          <w:rFonts w:ascii="Times New Roman" w:hAnsi="Times New Roman"/>
          <w:color w:val="000000"/>
          <w:sz w:val="28"/>
          <w:szCs w:val="28"/>
          <w:lang w:eastAsia="ru-RU"/>
        </w:rPr>
        <w:t>исследовательской деятельности» остается главным критерием оценки для выпускника университета.</w:t>
      </w:r>
    </w:p>
    <w:p w:rsidR="00594D19" w:rsidRPr="002C7C85" w:rsidRDefault="00F85830" w:rsidP="002C7C85">
      <w:pPr>
        <w:shd w:val="clear" w:color="000000" w:fill="auto"/>
        <w:autoSpaceDE w:val="0"/>
        <w:autoSpaceDN w:val="0"/>
        <w:adjustRightInd w:val="0"/>
        <w:spacing w:after="0" w:line="360" w:lineRule="auto"/>
        <w:ind w:firstLine="709"/>
        <w:jc w:val="both"/>
        <w:rPr>
          <w:rFonts w:ascii="Times New Roman" w:hAnsi="Times New Roman"/>
          <w:color w:val="000000"/>
          <w:sz w:val="28"/>
          <w:szCs w:val="28"/>
          <w:lang w:eastAsia="ru-RU"/>
        </w:rPr>
      </w:pPr>
      <w:r w:rsidRPr="002C7C85">
        <w:rPr>
          <w:rFonts w:ascii="Times New Roman" w:hAnsi="Times New Roman"/>
          <w:color w:val="000000"/>
          <w:sz w:val="28"/>
          <w:szCs w:val="28"/>
          <w:lang w:eastAsia="ru-RU"/>
        </w:rPr>
        <w:t xml:space="preserve">Третий сегмент голландской системы высшего образования — высшие профессиональные школы (НВО). </w:t>
      </w:r>
    </w:p>
    <w:p w:rsidR="00984607" w:rsidRPr="002C7C85" w:rsidRDefault="00F85830" w:rsidP="002C7C85">
      <w:pPr>
        <w:shd w:val="clear" w:color="000000" w:fill="auto"/>
        <w:autoSpaceDE w:val="0"/>
        <w:autoSpaceDN w:val="0"/>
        <w:adjustRightInd w:val="0"/>
        <w:spacing w:after="0" w:line="360" w:lineRule="auto"/>
        <w:ind w:firstLine="709"/>
        <w:jc w:val="both"/>
        <w:rPr>
          <w:rFonts w:ascii="Times New Roman" w:hAnsi="Times New Roman"/>
          <w:color w:val="000000"/>
          <w:sz w:val="28"/>
          <w:szCs w:val="28"/>
          <w:lang w:eastAsia="ru-RU"/>
        </w:rPr>
      </w:pPr>
      <w:r w:rsidRPr="002C7C85">
        <w:rPr>
          <w:rFonts w:ascii="Times New Roman" w:hAnsi="Times New Roman"/>
          <w:color w:val="000000"/>
          <w:sz w:val="28"/>
          <w:szCs w:val="28"/>
          <w:lang w:eastAsia="ru-RU"/>
        </w:rPr>
        <w:t>На сегодняшний день в Нидерландах насчитывается 47 школ (260 тыс.</w:t>
      </w:r>
      <w:r w:rsidR="00594D19"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eastAsia="ru-RU"/>
        </w:rPr>
        <w:t>студентов). Максимальное количество студентов в одной</w:t>
      </w:r>
      <w:r w:rsidR="00984607"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eastAsia="ru-RU"/>
        </w:rPr>
        <w:t>профессиональной школе — 25 тыс.</w:t>
      </w:r>
      <w:r w:rsidR="00CF3D29" w:rsidRPr="002C7C85">
        <w:rPr>
          <w:rFonts w:ascii="Times New Roman" w:hAnsi="Times New Roman"/>
          <w:color w:val="000000"/>
          <w:sz w:val="28"/>
          <w:szCs w:val="28"/>
          <w:lang w:eastAsia="ru-RU"/>
        </w:rPr>
        <w:t xml:space="preserve"> человек [6, с. 90]</w:t>
      </w:r>
      <w:r w:rsidRPr="002C7C85">
        <w:rPr>
          <w:rFonts w:ascii="Times New Roman" w:hAnsi="Times New Roman"/>
          <w:color w:val="000000"/>
          <w:sz w:val="28"/>
          <w:szCs w:val="28"/>
          <w:lang w:eastAsia="ru-RU"/>
        </w:rPr>
        <w:t xml:space="preserve"> </w:t>
      </w:r>
    </w:p>
    <w:p w:rsidR="00984607" w:rsidRPr="002C7C85" w:rsidRDefault="00F85830" w:rsidP="002C7C85">
      <w:pPr>
        <w:shd w:val="clear" w:color="000000" w:fill="auto"/>
        <w:autoSpaceDE w:val="0"/>
        <w:autoSpaceDN w:val="0"/>
        <w:adjustRightInd w:val="0"/>
        <w:spacing w:after="0" w:line="360" w:lineRule="auto"/>
        <w:ind w:firstLine="709"/>
        <w:jc w:val="both"/>
        <w:rPr>
          <w:rFonts w:ascii="Times New Roman" w:hAnsi="Times New Roman"/>
          <w:color w:val="000000"/>
          <w:sz w:val="28"/>
          <w:szCs w:val="28"/>
          <w:lang w:eastAsia="ru-RU"/>
        </w:rPr>
      </w:pPr>
      <w:r w:rsidRPr="002C7C85">
        <w:rPr>
          <w:rFonts w:ascii="Times New Roman" w:hAnsi="Times New Roman"/>
          <w:color w:val="000000"/>
          <w:sz w:val="28"/>
          <w:szCs w:val="28"/>
          <w:lang w:eastAsia="ru-RU"/>
        </w:rPr>
        <w:t>Как и в университетах, в</w:t>
      </w:r>
      <w:r w:rsidR="00984607"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eastAsia="ru-RU"/>
        </w:rPr>
        <w:t>конце первого года в профессиональных школах сдается</w:t>
      </w:r>
      <w:r w:rsidR="00984607"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eastAsia="ru-RU"/>
        </w:rPr>
        <w:t xml:space="preserve">промежуточный экзамен, в </w:t>
      </w:r>
      <w:r w:rsidR="00984607" w:rsidRPr="002C7C85">
        <w:rPr>
          <w:rFonts w:ascii="Times New Roman" w:hAnsi="Times New Roman"/>
          <w:color w:val="000000"/>
          <w:sz w:val="28"/>
          <w:szCs w:val="28"/>
          <w:lang w:eastAsia="ru-RU"/>
        </w:rPr>
        <w:t>течение второго года студент вы</w:t>
      </w:r>
      <w:r w:rsidRPr="002C7C85">
        <w:rPr>
          <w:rFonts w:ascii="Times New Roman" w:hAnsi="Times New Roman"/>
          <w:color w:val="000000"/>
          <w:sz w:val="28"/>
          <w:szCs w:val="28"/>
          <w:lang w:eastAsia="ru-RU"/>
        </w:rPr>
        <w:t>бирает специализацию, третий год учебы посвящен практике</w:t>
      </w:r>
      <w:r w:rsidR="00984607"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eastAsia="ru-RU"/>
        </w:rPr>
        <w:t xml:space="preserve">на предприятии. </w:t>
      </w:r>
    </w:p>
    <w:p w:rsidR="00984607" w:rsidRPr="002C7C85" w:rsidRDefault="00F85830" w:rsidP="002C7C85">
      <w:pPr>
        <w:shd w:val="clear" w:color="000000" w:fill="auto"/>
        <w:autoSpaceDE w:val="0"/>
        <w:autoSpaceDN w:val="0"/>
        <w:adjustRightInd w:val="0"/>
        <w:spacing w:after="0" w:line="360" w:lineRule="auto"/>
        <w:ind w:firstLine="709"/>
        <w:jc w:val="both"/>
        <w:rPr>
          <w:rFonts w:ascii="Times New Roman" w:hAnsi="Times New Roman"/>
          <w:color w:val="000000"/>
          <w:sz w:val="28"/>
          <w:szCs w:val="28"/>
          <w:lang w:eastAsia="ru-RU"/>
        </w:rPr>
      </w:pPr>
      <w:r w:rsidRPr="002C7C85">
        <w:rPr>
          <w:rFonts w:ascii="Times New Roman" w:hAnsi="Times New Roman"/>
          <w:color w:val="000000"/>
          <w:sz w:val="28"/>
          <w:szCs w:val="28"/>
          <w:lang w:eastAsia="ru-RU"/>
        </w:rPr>
        <w:t>Все студ</w:t>
      </w:r>
      <w:r w:rsidR="00984607" w:rsidRPr="002C7C85">
        <w:rPr>
          <w:rFonts w:ascii="Times New Roman" w:hAnsi="Times New Roman"/>
          <w:color w:val="000000"/>
          <w:sz w:val="28"/>
          <w:szCs w:val="28"/>
          <w:lang w:eastAsia="ru-RU"/>
        </w:rPr>
        <w:t>енты по завершении четырехлетне</w:t>
      </w:r>
      <w:r w:rsidRPr="002C7C85">
        <w:rPr>
          <w:rFonts w:ascii="Times New Roman" w:hAnsi="Times New Roman"/>
          <w:color w:val="000000"/>
          <w:sz w:val="28"/>
          <w:szCs w:val="28"/>
          <w:lang w:eastAsia="ru-RU"/>
        </w:rPr>
        <w:t>го обучения получают степ</w:t>
      </w:r>
      <w:r w:rsidR="00984607" w:rsidRPr="002C7C85">
        <w:rPr>
          <w:rFonts w:ascii="Times New Roman" w:hAnsi="Times New Roman"/>
          <w:color w:val="000000"/>
          <w:sz w:val="28"/>
          <w:szCs w:val="28"/>
          <w:lang w:eastAsia="ru-RU"/>
        </w:rPr>
        <w:t>ень бакалавра (технологии, адми</w:t>
      </w:r>
      <w:r w:rsidRPr="002C7C85">
        <w:rPr>
          <w:rFonts w:ascii="Times New Roman" w:hAnsi="Times New Roman"/>
          <w:color w:val="000000"/>
          <w:sz w:val="28"/>
          <w:szCs w:val="28"/>
          <w:lang w:eastAsia="ru-RU"/>
        </w:rPr>
        <w:t>нистрирования, здравоохранения, искусства, педагогики,</w:t>
      </w:r>
      <w:r w:rsidR="00984607"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eastAsia="ru-RU"/>
        </w:rPr>
        <w:t xml:space="preserve">сельского хозяйства или социологии). </w:t>
      </w:r>
    </w:p>
    <w:p w:rsidR="00F85830" w:rsidRPr="002C7C85" w:rsidRDefault="00F85830" w:rsidP="002C7C85">
      <w:pPr>
        <w:shd w:val="clear" w:color="000000" w:fill="auto"/>
        <w:autoSpaceDE w:val="0"/>
        <w:autoSpaceDN w:val="0"/>
        <w:adjustRightInd w:val="0"/>
        <w:spacing w:after="0" w:line="360" w:lineRule="auto"/>
        <w:ind w:firstLine="709"/>
        <w:jc w:val="both"/>
        <w:rPr>
          <w:rFonts w:ascii="Times New Roman" w:hAnsi="Times New Roman"/>
          <w:color w:val="000000"/>
          <w:sz w:val="28"/>
          <w:szCs w:val="28"/>
          <w:lang w:eastAsia="ru-RU"/>
        </w:rPr>
      </w:pPr>
      <w:r w:rsidRPr="002C7C85">
        <w:rPr>
          <w:rFonts w:ascii="Times New Roman" w:hAnsi="Times New Roman"/>
          <w:color w:val="000000"/>
          <w:sz w:val="28"/>
          <w:szCs w:val="28"/>
          <w:lang w:eastAsia="ru-RU"/>
        </w:rPr>
        <w:t>Выпускники школ НВО</w:t>
      </w:r>
      <w:r w:rsidR="00984607"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eastAsia="ru-RU"/>
        </w:rPr>
        <w:t>могут продолжить обучение на укороченных университетских</w:t>
      </w:r>
      <w:r w:rsidR="00984607"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eastAsia="ru-RU"/>
        </w:rPr>
        <w:t>программах для получения степени магистра.</w:t>
      </w:r>
    </w:p>
    <w:p w:rsidR="00984607" w:rsidRPr="002C7C85" w:rsidRDefault="00F85830" w:rsidP="002C7C85">
      <w:pPr>
        <w:shd w:val="clear" w:color="000000" w:fill="auto"/>
        <w:autoSpaceDE w:val="0"/>
        <w:autoSpaceDN w:val="0"/>
        <w:adjustRightInd w:val="0"/>
        <w:spacing w:after="0" w:line="360" w:lineRule="auto"/>
        <w:ind w:firstLine="709"/>
        <w:jc w:val="both"/>
        <w:rPr>
          <w:rFonts w:ascii="Times New Roman" w:hAnsi="Times New Roman"/>
          <w:color w:val="000000"/>
          <w:sz w:val="28"/>
          <w:szCs w:val="28"/>
          <w:lang w:eastAsia="ru-RU"/>
        </w:rPr>
      </w:pPr>
      <w:r w:rsidRPr="002C7C85">
        <w:rPr>
          <w:rFonts w:ascii="Times New Roman" w:hAnsi="Times New Roman"/>
          <w:color w:val="000000"/>
          <w:sz w:val="28"/>
          <w:szCs w:val="28"/>
          <w:lang w:eastAsia="ru-RU"/>
        </w:rPr>
        <w:t>В настоящее время в рамках НВО проводится эксперимент,</w:t>
      </w:r>
      <w:r w:rsidR="00984607"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eastAsia="ru-RU"/>
        </w:rPr>
        <w:t>предусматривающий соч</w:t>
      </w:r>
      <w:r w:rsidR="00984607" w:rsidRPr="002C7C85">
        <w:rPr>
          <w:rFonts w:ascii="Times New Roman" w:hAnsi="Times New Roman"/>
          <w:color w:val="000000"/>
          <w:sz w:val="28"/>
          <w:szCs w:val="28"/>
          <w:lang w:eastAsia="ru-RU"/>
        </w:rPr>
        <w:t>етание учебы и практики на рабо</w:t>
      </w:r>
      <w:r w:rsidRPr="002C7C85">
        <w:rPr>
          <w:rFonts w:ascii="Times New Roman" w:hAnsi="Times New Roman"/>
          <w:color w:val="000000"/>
          <w:sz w:val="28"/>
          <w:szCs w:val="28"/>
          <w:lang w:eastAsia="ru-RU"/>
        </w:rPr>
        <w:t>чем месте. В задачи экс</w:t>
      </w:r>
      <w:r w:rsidR="00984607" w:rsidRPr="002C7C85">
        <w:rPr>
          <w:rFonts w:ascii="Times New Roman" w:hAnsi="Times New Roman"/>
          <w:color w:val="000000"/>
          <w:sz w:val="28"/>
          <w:szCs w:val="28"/>
          <w:lang w:eastAsia="ru-RU"/>
        </w:rPr>
        <w:t>перимента также входит привлече</w:t>
      </w:r>
      <w:r w:rsidRPr="002C7C85">
        <w:rPr>
          <w:rFonts w:ascii="Times New Roman" w:hAnsi="Times New Roman"/>
          <w:color w:val="000000"/>
          <w:sz w:val="28"/>
          <w:szCs w:val="28"/>
          <w:lang w:eastAsia="ru-RU"/>
        </w:rPr>
        <w:t xml:space="preserve">ние большего числа студентов на технические </w:t>
      </w:r>
      <w:r w:rsidR="00984607" w:rsidRPr="002C7C85">
        <w:rPr>
          <w:rFonts w:ascii="Times New Roman" w:hAnsi="Times New Roman"/>
          <w:color w:val="000000"/>
          <w:sz w:val="28"/>
          <w:szCs w:val="28"/>
          <w:lang w:eastAsia="ru-RU"/>
        </w:rPr>
        <w:t>специальнос</w:t>
      </w:r>
      <w:r w:rsidRPr="002C7C85">
        <w:rPr>
          <w:rFonts w:ascii="Times New Roman" w:hAnsi="Times New Roman"/>
          <w:color w:val="000000"/>
          <w:sz w:val="28"/>
          <w:szCs w:val="28"/>
          <w:lang w:eastAsia="ru-RU"/>
        </w:rPr>
        <w:t xml:space="preserve">ти. </w:t>
      </w:r>
    </w:p>
    <w:p w:rsidR="00F85830" w:rsidRPr="002C7C85" w:rsidRDefault="00F85830" w:rsidP="002C7C85">
      <w:pPr>
        <w:shd w:val="clear" w:color="000000" w:fill="auto"/>
        <w:autoSpaceDE w:val="0"/>
        <w:autoSpaceDN w:val="0"/>
        <w:adjustRightInd w:val="0"/>
        <w:spacing w:after="0" w:line="360" w:lineRule="auto"/>
        <w:ind w:firstLine="709"/>
        <w:jc w:val="both"/>
        <w:rPr>
          <w:rFonts w:ascii="Times New Roman" w:hAnsi="Times New Roman"/>
          <w:color w:val="000000"/>
          <w:sz w:val="28"/>
          <w:szCs w:val="28"/>
          <w:lang w:eastAsia="ru-RU"/>
        </w:rPr>
      </w:pPr>
      <w:r w:rsidRPr="002C7C85">
        <w:rPr>
          <w:rFonts w:ascii="Times New Roman" w:hAnsi="Times New Roman"/>
          <w:color w:val="000000"/>
          <w:sz w:val="28"/>
          <w:szCs w:val="28"/>
          <w:lang w:eastAsia="ru-RU"/>
        </w:rPr>
        <w:t>В рамках программ</w:t>
      </w:r>
      <w:r w:rsidR="00984607" w:rsidRPr="002C7C85">
        <w:rPr>
          <w:rFonts w:ascii="Times New Roman" w:hAnsi="Times New Roman"/>
          <w:color w:val="000000"/>
          <w:sz w:val="28"/>
          <w:szCs w:val="28"/>
          <w:lang w:eastAsia="ru-RU"/>
        </w:rPr>
        <w:t xml:space="preserve"> по расширению доступа к высшему </w:t>
      </w:r>
      <w:r w:rsidRPr="002C7C85">
        <w:rPr>
          <w:rFonts w:ascii="Times New Roman" w:hAnsi="Times New Roman"/>
          <w:color w:val="000000"/>
          <w:sz w:val="28"/>
          <w:szCs w:val="28"/>
          <w:lang w:eastAsia="ru-RU"/>
        </w:rPr>
        <w:t>образованию прилагаются усилия для поступления в вузы</w:t>
      </w:r>
      <w:r w:rsidR="00984607"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eastAsia="ru-RU"/>
        </w:rPr>
        <w:t>представителей этнических меньшинств.</w:t>
      </w:r>
    </w:p>
    <w:p w:rsidR="00984607" w:rsidRPr="002C7C85" w:rsidRDefault="00F85830" w:rsidP="002C7C85">
      <w:pPr>
        <w:shd w:val="clear" w:color="000000" w:fill="auto"/>
        <w:autoSpaceDE w:val="0"/>
        <w:autoSpaceDN w:val="0"/>
        <w:adjustRightInd w:val="0"/>
        <w:spacing w:after="0" w:line="360" w:lineRule="auto"/>
        <w:ind w:firstLine="709"/>
        <w:jc w:val="both"/>
        <w:rPr>
          <w:rFonts w:ascii="Times New Roman" w:hAnsi="Times New Roman"/>
          <w:color w:val="000000"/>
          <w:sz w:val="28"/>
          <w:szCs w:val="28"/>
          <w:lang w:eastAsia="ru-RU"/>
        </w:rPr>
      </w:pPr>
      <w:r w:rsidRPr="002C7C85">
        <w:rPr>
          <w:rFonts w:ascii="Times New Roman" w:hAnsi="Times New Roman"/>
          <w:color w:val="000000"/>
          <w:sz w:val="28"/>
          <w:szCs w:val="28"/>
          <w:lang w:eastAsia="ru-RU"/>
        </w:rPr>
        <w:t>Предполагается, что в ходе намеченных преобразований</w:t>
      </w:r>
      <w:r w:rsidR="00984607"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eastAsia="ru-RU"/>
        </w:rPr>
        <w:t>статус высших профессиональных школ будет ра</w:t>
      </w:r>
      <w:r w:rsidR="00984607" w:rsidRPr="002C7C85">
        <w:rPr>
          <w:rFonts w:ascii="Times New Roman" w:hAnsi="Times New Roman"/>
          <w:color w:val="000000"/>
          <w:sz w:val="28"/>
          <w:szCs w:val="28"/>
          <w:lang w:eastAsia="ru-RU"/>
        </w:rPr>
        <w:t>сти, иссле</w:t>
      </w:r>
      <w:r w:rsidRPr="002C7C85">
        <w:rPr>
          <w:rFonts w:ascii="Times New Roman" w:hAnsi="Times New Roman"/>
          <w:color w:val="000000"/>
          <w:sz w:val="28"/>
          <w:szCs w:val="28"/>
          <w:lang w:eastAsia="ru-RU"/>
        </w:rPr>
        <w:t>довательские уни</w:t>
      </w:r>
      <w:r w:rsidR="00984607" w:rsidRPr="002C7C85">
        <w:rPr>
          <w:rFonts w:ascii="Times New Roman" w:hAnsi="Times New Roman"/>
          <w:color w:val="000000"/>
          <w:sz w:val="28"/>
          <w:szCs w:val="28"/>
          <w:lang w:eastAsia="ru-RU"/>
        </w:rPr>
        <w:t>верситеты станут более практико - ориенти</w:t>
      </w:r>
      <w:r w:rsidRPr="002C7C85">
        <w:rPr>
          <w:rFonts w:ascii="Times New Roman" w:hAnsi="Times New Roman"/>
          <w:color w:val="000000"/>
          <w:sz w:val="28"/>
          <w:szCs w:val="28"/>
          <w:lang w:eastAsia="ru-RU"/>
        </w:rPr>
        <w:t>рованными и дистанция м</w:t>
      </w:r>
      <w:r w:rsidR="00984607" w:rsidRPr="002C7C85">
        <w:rPr>
          <w:rFonts w:ascii="Times New Roman" w:hAnsi="Times New Roman"/>
          <w:color w:val="000000"/>
          <w:sz w:val="28"/>
          <w:szCs w:val="28"/>
          <w:lang w:eastAsia="ru-RU"/>
        </w:rPr>
        <w:t>ежду двумя этими сегментами сок</w:t>
      </w:r>
      <w:r w:rsidRPr="002C7C85">
        <w:rPr>
          <w:rFonts w:ascii="Times New Roman" w:hAnsi="Times New Roman"/>
          <w:color w:val="000000"/>
          <w:sz w:val="28"/>
          <w:szCs w:val="28"/>
          <w:lang w:eastAsia="ru-RU"/>
        </w:rPr>
        <w:t xml:space="preserve">ратится. </w:t>
      </w:r>
    </w:p>
    <w:p w:rsidR="00F85830" w:rsidRPr="002C7C85" w:rsidRDefault="00F85830" w:rsidP="002C7C85">
      <w:pPr>
        <w:shd w:val="clear" w:color="000000" w:fill="auto"/>
        <w:autoSpaceDE w:val="0"/>
        <w:autoSpaceDN w:val="0"/>
        <w:adjustRightInd w:val="0"/>
        <w:spacing w:after="0" w:line="360" w:lineRule="auto"/>
        <w:ind w:firstLine="709"/>
        <w:jc w:val="both"/>
        <w:rPr>
          <w:rFonts w:ascii="Times New Roman" w:hAnsi="Times New Roman"/>
          <w:color w:val="000000"/>
          <w:sz w:val="28"/>
          <w:szCs w:val="28"/>
          <w:lang w:eastAsia="ru-RU"/>
        </w:rPr>
      </w:pPr>
      <w:r w:rsidRPr="002C7C85">
        <w:rPr>
          <w:rFonts w:ascii="Times New Roman" w:hAnsi="Times New Roman"/>
          <w:color w:val="000000"/>
          <w:sz w:val="28"/>
          <w:szCs w:val="28"/>
          <w:lang w:eastAsia="ru-RU"/>
        </w:rPr>
        <w:t>Однако сейчас университеты и профессиональные</w:t>
      </w:r>
      <w:r w:rsidR="00984607"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eastAsia="ru-RU"/>
        </w:rPr>
        <w:t>школы существуют параллельно, «пересекаясь» в основном</w:t>
      </w:r>
      <w:r w:rsidR="00984607"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eastAsia="ru-RU"/>
        </w:rPr>
        <w:t>при организации совместных программ или частных вузов.</w:t>
      </w:r>
    </w:p>
    <w:p w:rsidR="00984607" w:rsidRPr="002C7C85" w:rsidRDefault="00F85830" w:rsidP="002C7C85">
      <w:pPr>
        <w:shd w:val="clear" w:color="000000" w:fill="auto"/>
        <w:autoSpaceDE w:val="0"/>
        <w:autoSpaceDN w:val="0"/>
        <w:adjustRightInd w:val="0"/>
        <w:spacing w:after="0" w:line="360" w:lineRule="auto"/>
        <w:ind w:firstLine="709"/>
        <w:jc w:val="both"/>
        <w:rPr>
          <w:rFonts w:ascii="Times New Roman" w:hAnsi="Times New Roman"/>
          <w:color w:val="000000"/>
          <w:sz w:val="28"/>
          <w:szCs w:val="28"/>
          <w:lang w:eastAsia="ru-RU"/>
        </w:rPr>
      </w:pPr>
      <w:r w:rsidRPr="002C7C85">
        <w:rPr>
          <w:rFonts w:ascii="Times New Roman" w:hAnsi="Times New Roman"/>
          <w:color w:val="000000"/>
          <w:sz w:val="28"/>
          <w:szCs w:val="28"/>
          <w:lang w:eastAsia="ru-RU"/>
        </w:rPr>
        <w:t>Наконец,</w:t>
      </w:r>
      <w:r w:rsidR="00984607"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eastAsia="ru-RU"/>
        </w:rPr>
        <w:t>четвертый сегмент — международные программы</w:t>
      </w:r>
      <w:r w:rsidR="00984607"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eastAsia="ru-RU"/>
        </w:rPr>
        <w:t>и курсы — является ответом голландской системы высшего</w:t>
      </w:r>
      <w:r w:rsidR="00984607"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eastAsia="ru-RU"/>
        </w:rPr>
        <w:t>образования на вызовы интернационализации. Такая форма</w:t>
      </w:r>
      <w:r w:rsidR="00984607"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eastAsia="ru-RU"/>
        </w:rPr>
        <w:t>обучения предлагается в двадцати вузах. Все программы,</w:t>
      </w:r>
      <w:r w:rsidR="00984607"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eastAsia="ru-RU"/>
        </w:rPr>
        <w:t>подпадающие под ка</w:t>
      </w:r>
      <w:r w:rsidR="00984607" w:rsidRPr="002C7C85">
        <w:rPr>
          <w:rFonts w:ascii="Times New Roman" w:hAnsi="Times New Roman"/>
          <w:color w:val="000000"/>
          <w:sz w:val="28"/>
          <w:szCs w:val="28"/>
          <w:lang w:eastAsia="ru-RU"/>
        </w:rPr>
        <w:t>тегорию «международное образова</w:t>
      </w:r>
      <w:r w:rsidRPr="002C7C85">
        <w:rPr>
          <w:rFonts w:ascii="Times New Roman" w:hAnsi="Times New Roman"/>
          <w:color w:val="000000"/>
          <w:sz w:val="28"/>
          <w:szCs w:val="28"/>
          <w:lang w:eastAsia="ru-RU"/>
        </w:rPr>
        <w:t xml:space="preserve">ние», проводятся на английском языке. </w:t>
      </w:r>
    </w:p>
    <w:p w:rsidR="00984607" w:rsidRPr="002C7C85" w:rsidRDefault="00984607" w:rsidP="002C7C85">
      <w:pPr>
        <w:shd w:val="clear" w:color="000000" w:fill="auto"/>
        <w:autoSpaceDE w:val="0"/>
        <w:autoSpaceDN w:val="0"/>
        <w:adjustRightInd w:val="0"/>
        <w:spacing w:after="0" w:line="360" w:lineRule="auto"/>
        <w:ind w:firstLine="709"/>
        <w:jc w:val="both"/>
        <w:rPr>
          <w:rFonts w:ascii="Times New Roman" w:hAnsi="Times New Roman"/>
          <w:color w:val="000000"/>
          <w:sz w:val="28"/>
          <w:szCs w:val="28"/>
          <w:lang w:eastAsia="ru-RU"/>
        </w:rPr>
      </w:pPr>
      <w:r w:rsidRPr="002C7C85">
        <w:rPr>
          <w:rFonts w:ascii="Times New Roman" w:hAnsi="Times New Roman"/>
          <w:color w:val="000000"/>
          <w:sz w:val="28"/>
          <w:szCs w:val="28"/>
          <w:lang w:eastAsia="ru-RU"/>
        </w:rPr>
        <w:t>По продолжитель</w:t>
      </w:r>
      <w:r w:rsidR="00F85830" w:rsidRPr="002C7C85">
        <w:rPr>
          <w:rFonts w:ascii="Times New Roman" w:hAnsi="Times New Roman"/>
          <w:color w:val="000000"/>
          <w:sz w:val="28"/>
          <w:szCs w:val="28"/>
          <w:lang w:eastAsia="ru-RU"/>
        </w:rPr>
        <w:t>ности они различаются от нескольких месяцев до одного</w:t>
      </w:r>
      <w:r w:rsidRPr="002C7C85">
        <w:rPr>
          <w:rFonts w:ascii="Times New Roman" w:hAnsi="Times New Roman"/>
          <w:color w:val="000000"/>
          <w:sz w:val="28"/>
          <w:szCs w:val="28"/>
          <w:lang w:eastAsia="ru-RU"/>
        </w:rPr>
        <w:t xml:space="preserve"> </w:t>
      </w:r>
      <w:r w:rsidR="00F85830" w:rsidRPr="002C7C85">
        <w:rPr>
          <w:rFonts w:ascii="Times New Roman" w:hAnsi="Times New Roman"/>
          <w:color w:val="000000"/>
          <w:sz w:val="28"/>
          <w:szCs w:val="28"/>
          <w:lang w:eastAsia="ru-RU"/>
        </w:rPr>
        <w:t xml:space="preserve">или двух лет. </w:t>
      </w:r>
    </w:p>
    <w:p w:rsidR="00984607" w:rsidRPr="002C7C85" w:rsidRDefault="00F85830" w:rsidP="002C7C85">
      <w:pPr>
        <w:shd w:val="clear" w:color="000000" w:fill="auto"/>
        <w:autoSpaceDE w:val="0"/>
        <w:autoSpaceDN w:val="0"/>
        <w:adjustRightInd w:val="0"/>
        <w:spacing w:after="0" w:line="360" w:lineRule="auto"/>
        <w:ind w:firstLine="709"/>
        <w:jc w:val="both"/>
        <w:rPr>
          <w:rFonts w:ascii="Times New Roman" w:hAnsi="Times New Roman"/>
          <w:color w:val="000000"/>
          <w:sz w:val="28"/>
          <w:szCs w:val="28"/>
          <w:lang w:eastAsia="ru-RU"/>
        </w:rPr>
      </w:pPr>
      <w:r w:rsidRPr="002C7C85">
        <w:rPr>
          <w:rFonts w:ascii="Times New Roman" w:hAnsi="Times New Roman"/>
          <w:color w:val="000000"/>
          <w:sz w:val="28"/>
          <w:szCs w:val="28"/>
          <w:lang w:eastAsia="ru-RU"/>
        </w:rPr>
        <w:t>Чаще всего</w:t>
      </w:r>
      <w:r w:rsidR="00984607" w:rsidRPr="002C7C85">
        <w:rPr>
          <w:rFonts w:ascii="Times New Roman" w:hAnsi="Times New Roman"/>
          <w:color w:val="000000"/>
          <w:sz w:val="28"/>
          <w:szCs w:val="28"/>
          <w:lang w:eastAsia="ru-RU"/>
        </w:rPr>
        <w:t xml:space="preserve"> иностранным студентам предлага</w:t>
      </w:r>
      <w:r w:rsidRPr="002C7C85">
        <w:rPr>
          <w:rFonts w:ascii="Times New Roman" w:hAnsi="Times New Roman"/>
          <w:color w:val="000000"/>
          <w:sz w:val="28"/>
          <w:szCs w:val="28"/>
          <w:lang w:eastAsia="ru-RU"/>
        </w:rPr>
        <w:t xml:space="preserve">ются программы: </w:t>
      </w:r>
      <w:r w:rsidRPr="002C7C85">
        <w:rPr>
          <w:rFonts w:ascii="Times New Roman" w:hAnsi="Times New Roman"/>
          <w:color w:val="000000"/>
          <w:sz w:val="28"/>
          <w:szCs w:val="28"/>
          <w:lang w:val="en-US" w:eastAsia="ru-RU"/>
        </w:rPr>
        <w:t>Undergraduate</w:t>
      </w:r>
      <w:r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val="en-US" w:eastAsia="ru-RU"/>
        </w:rPr>
        <w:t>Certificate</w:t>
      </w:r>
      <w:r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val="en-US" w:eastAsia="ru-RU"/>
        </w:rPr>
        <w:t>Programmes</w:t>
      </w:r>
      <w:r w:rsidRPr="002C7C85">
        <w:rPr>
          <w:rFonts w:ascii="Times New Roman" w:hAnsi="Times New Roman"/>
          <w:color w:val="000000"/>
          <w:sz w:val="28"/>
          <w:szCs w:val="28"/>
          <w:lang w:eastAsia="ru-RU"/>
        </w:rPr>
        <w:t xml:space="preserve"> (для</w:t>
      </w:r>
      <w:r w:rsidR="00984607"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eastAsia="ru-RU"/>
        </w:rPr>
        <w:t>студентов с различной а</w:t>
      </w:r>
      <w:r w:rsidR="00984607" w:rsidRPr="002C7C85">
        <w:rPr>
          <w:rFonts w:ascii="Times New Roman" w:hAnsi="Times New Roman"/>
          <w:color w:val="000000"/>
          <w:sz w:val="28"/>
          <w:szCs w:val="28"/>
          <w:lang w:eastAsia="ru-RU"/>
        </w:rPr>
        <w:t>кадемической подготовкой), стан</w:t>
      </w:r>
      <w:r w:rsidRPr="002C7C85">
        <w:rPr>
          <w:rFonts w:ascii="Times New Roman" w:hAnsi="Times New Roman"/>
          <w:color w:val="000000"/>
          <w:sz w:val="28"/>
          <w:szCs w:val="28"/>
          <w:lang w:eastAsia="ru-RU"/>
        </w:rPr>
        <w:t>дартные программы бакалавра и магистра, Advanced Master</w:t>
      </w:r>
      <w:r w:rsidR="00984607"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eastAsia="ru-RU"/>
        </w:rPr>
        <w:t>Programmes (для магистров с небольшим стажем работы по</w:t>
      </w:r>
      <w:r w:rsidR="00984607"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eastAsia="ru-RU"/>
        </w:rPr>
        <w:t>специальности с получением второй степени магистра),</w:t>
      </w:r>
      <w:r w:rsidR="00984607"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eastAsia="ru-RU"/>
        </w:rPr>
        <w:t>программы повышения квалификации, PhD Programmes</w:t>
      </w:r>
      <w:r w:rsidR="00984607"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eastAsia="ru-RU"/>
        </w:rPr>
        <w:t>(докторантура), а также MBA. В Нидерландах существует 17</w:t>
      </w:r>
      <w:r w:rsidR="00984607"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eastAsia="ru-RU"/>
        </w:rPr>
        <w:t>школ MBA</w:t>
      </w:r>
      <w:r w:rsidR="00CF3D29" w:rsidRPr="002C7C85">
        <w:rPr>
          <w:rFonts w:ascii="Times New Roman" w:hAnsi="Times New Roman"/>
          <w:color w:val="000000"/>
          <w:sz w:val="28"/>
          <w:szCs w:val="28"/>
          <w:lang w:eastAsia="ru-RU"/>
        </w:rPr>
        <w:t xml:space="preserve"> </w:t>
      </w:r>
      <w:r w:rsidR="00CF3D29" w:rsidRPr="009F5989">
        <w:rPr>
          <w:rFonts w:ascii="Times New Roman" w:hAnsi="Times New Roman"/>
          <w:color w:val="000000"/>
          <w:sz w:val="28"/>
          <w:szCs w:val="28"/>
          <w:lang w:eastAsia="ru-RU"/>
        </w:rPr>
        <w:t>[4</w:t>
      </w:r>
      <w:r w:rsidR="00CF3D29" w:rsidRPr="002C7C85">
        <w:rPr>
          <w:rFonts w:ascii="Times New Roman" w:hAnsi="Times New Roman"/>
          <w:color w:val="000000"/>
          <w:sz w:val="28"/>
          <w:szCs w:val="28"/>
          <w:lang w:eastAsia="ru-RU"/>
        </w:rPr>
        <w:t>, с. 5</w:t>
      </w:r>
      <w:r w:rsidR="00CF3D29" w:rsidRPr="009F5989">
        <w:rPr>
          <w:rFonts w:ascii="Times New Roman" w:hAnsi="Times New Roman"/>
          <w:color w:val="000000"/>
          <w:sz w:val="28"/>
          <w:szCs w:val="28"/>
          <w:lang w:eastAsia="ru-RU"/>
        </w:rPr>
        <w:t>]</w:t>
      </w:r>
      <w:r w:rsidRPr="002C7C85">
        <w:rPr>
          <w:rFonts w:ascii="Times New Roman" w:hAnsi="Times New Roman"/>
          <w:color w:val="000000"/>
          <w:sz w:val="28"/>
          <w:szCs w:val="28"/>
          <w:lang w:eastAsia="ru-RU"/>
        </w:rPr>
        <w:t xml:space="preserve">. </w:t>
      </w:r>
    </w:p>
    <w:p w:rsidR="00F85830" w:rsidRPr="002C7C85" w:rsidRDefault="00F85830" w:rsidP="002C7C85">
      <w:pPr>
        <w:shd w:val="clear" w:color="000000" w:fill="auto"/>
        <w:autoSpaceDE w:val="0"/>
        <w:autoSpaceDN w:val="0"/>
        <w:adjustRightInd w:val="0"/>
        <w:spacing w:after="0" w:line="360" w:lineRule="auto"/>
        <w:ind w:firstLine="709"/>
        <w:jc w:val="both"/>
        <w:rPr>
          <w:rFonts w:ascii="Times New Roman" w:hAnsi="Times New Roman"/>
          <w:color w:val="000000"/>
          <w:sz w:val="28"/>
          <w:szCs w:val="28"/>
          <w:lang w:eastAsia="ru-RU"/>
        </w:rPr>
      </w:pPr>
      <w:r w:rsidRPr="002C7C85">
        <w:rPr>
          <w:rFonts w:ascii="Times New Roman" w:hAnsi="Times New Roman"/>
          <w:color w:val="000000"/>
          <w:sz w:val="28"/>
          <w:szCs w:val="28"/>
          <w:lang w:eastAsia="ru-RU"/>
        </w:rPr>
        <w:t>Программа при Роттердамском Университете</w:t>
      </w:r>
      <w:r w:rsidR="00984607" w:rsidRPr="002C7C85">
        <w:rPr>
          <w:rFonts w:ascii="Times New Roman" w:hAnsi="Times New Roman"/>
          <w:color w:val="000000"/>
          <w:sz w:val="28"/>
          <w:szCs w:val="28"/>
          <w:lang w:eastAsia="ru-RU"/>
        </w:rPr>
        <w:t xml:space="preserve"> </w:t>
      </w:r>
      <w:r w:rsidRPr="002C7C85">
        <w:rPr>
          <w:rFonts w:ascii="Times New Roman" w:hAnsi="Times New Roman"/>
          <w:color w:val="000000"/>
          <w:sz w:val="28"/>
          <w:szCs w:val="28"/>
          <w:lang w:eastAsia="ru-RU"/>
        </w:rPr>
        <w:t>Эразма входит в десятку лучших в мире</w:t>
      </w:r>
      <w:r w:rsidR="00984607" w:rsidRPr="002C7C85">
        <w:rPr>
          <w:rFonts w:ascii="Times New Roman" w:hAnsi="Times New Roman"/>
          <w:color w:val="000000"/>
          <w:sz w:val="28"/>
          <w:szCs w:val="28"/>
          <w:lang w:eastAsia="ru-RU"/>
        </w:rPr>
        <w:t>.</w:t>
      </w:r>
    </w:p>
    <w:p w:rsidR="00984607" w:rsidRPr="002C7C85" w:rsidRDefault="00CF3D29" w:rsidP="002C7C85">
      <w:pPr>
        <w:shd w:val="clear" w:color="000000" w:fill="auto"/>
        <w:autoSpaceDE w:val="0"/>
        <w:autoSpaceDN w:val="0"/>
        <w:adjustRightInd w:val="0"/>
        <w:spacing w:after="0" w:line="360" w:lineRule="auto"/>
        <w:ind w:firstLine="709"/>
        <w:jc w:val="both"/>
        <w:rPr>
          <w:rFonts w:ascii="Times New Roman" w:hAnsi="Times New Roman"/>
          <w:sz w:val="28"/>
          <w:szCs w:val="28"/>
          <w:lang w:eastAsia="ru-RU"/>
        </w:rPr>
      </w:pPr>
      <w:r w:rsidRPr="002C7C85">
        <w:rPr>
          <w:rFonts w:ascii="Times New Roman" w:hAnsi="Times New Roman"/>
          <w:sz w:val="28"/>
          <w:szCs w:val="28"/>
          <w:lang w:eastAsia="ru-RU"/>
        </w:rPr>
        <w:t xml:space="preserve">В результате реформы конца 1990- </w:t>
      </w:r>
      <w:r w:rsidR="00984607" w:rsidRPr="002C7C85">
        <w:rPr>
          <w:rFonts w:ascii="Times New Roman" w:hAnsi="Times New Roman"/>
          <w:sz w:val="28"/>
          <w:szCs w:val="28"/>
          <w:lang w:eastAsia="ru-RU"/>
        </w:rPr>
        <w:t xml:space="preserve">х гг. последние ступени основного среднего (HAVO) и предуниверситетского (VWO) обучения были унифицированы за счет отмены свободного выбора предметов и сведения его к выбору одной из четырех комбинаций: наука и технология, наука и здравоохранение, экономика и общество, культура и общество. </w:t>
      </w:r>
    </w:p>
    <w:p w:rsidR="00984607" w:rsidRPr="002C7C85" w:rsidRDefault="00984607" w:rsidP="002C7C85">
      <w:pPr>
        <w:shd w:val="clear" w:color="000000" w:fill="auto"/>
        <w:autoSpaceDE w:val="0"/>
        <w:autoSpaceDN w:val="0"/>
        <w:adjustRightInd w:val="0"/>
        <w:spacing w:after="0" w:line="360" w:lineRule="auto"/>
        <w:ind w:firstLine="709"/>
        <w:jc w:val="both"/>
        <w:rPr>
          <w:rFonts w:ascii="Times New Roman" w:hAnsi="Times New Roman"/>
          <w:sz w:val="28"/>
          <w:szCs w:val="28"/>
          <w:lang w:eastAsia="ru-RU"/>
        </w:rPr>
      </w:pPr>
      <w:r w:rsidRPr="002C7C85">
        <w:rPr>
          <w:rFonts w:ascii="Times New Roman" w:hAnsi="Times New Roman"/>
          <w:sz w:val="28"/>
          <w:szCs w:val="28"/>
          <w:lang w:eastAsia="ru-RU"/>
        </w:rPr>
        <w:t>Каждый из наборов предметов состоит из одинакового для всех комбинаций общего компонента, специализированного компонента и необязательного компонента.</w:t>
      </w:r>
    </w:p>
    <w:p w:rsidR="00984607" w:rsidRPr="002C7C85" w:rsidRDefault="00984607" w:rsidP="002C7C85">
      <w:pPr>
        <w:shd w:val="clear" w:color="000000" w:fill="auto"/>
        <w:autoSpaceDE w:val="0"/>
        <w:autoSpaceDN w:val="0"/>
        <w:adjustRightInd w:val="0"/>
        <w:spacing w:after="0" w:line="360" w:lineRule="auto"/>
        <w:ind w:firstLine="709"/>
        <w:jc w:val="both"/>
        <w:rPr>
          <w:rFonts w:ascii="Times New Roman" w:hAnsi="Times New Roman"/>
          <w:sz w:val="28"/>
          <w:szCs w:val="28"/>
          <w:lang w:eastAsia="ru-RU"/>
        </w:rPr>
      </w:pPr>
      <w:r w:rsidRPr="002C7C85">
        <w:rPr>
          <w:rFonts w:ascii="Times New Roman" w:hAnsi="Times New Roman"/>
          <w:sz w:val="28"/>
          <w:szCs w:val="28"/>
          <w:lang w:eastAsia="ru-RU"/>
        </w:rPr>
        <w:t xml:space="preserve">Тогда же были унифицированы процедуры приема. </w:t>
      </w:r>
    </w:p>
    <w:p w:rsidR="00984607" w:rsidRPr="002C7C85" w:rsidRDefault="00984607" w:rsidP="002C7C85">
      <w:pPr>
        <w:shd w:val="clear" w:color="000000" w:fill="auto"/>
        <w:autoSpaceDE w:val="0"/>
        <w:autoSpaceDN w:val="0"/>
        <w:adjustRightInd w:val="0"/>
        <w:spacing w:after="0" w:line="360" w:lineRule="auto"/>
        <w:ind w:firstLine="709"/>
        <w:jc w:val="both"/>
        <w:rPr>
          <w:rFonts w:ascii="Times New Roman" w:hAnsi="Times New Roman"/>
          <w:sz w:val="28"/>
          <w:szCs w:val="28"/>
          <w:lang w:eastAsia="ru-RU"/>
        </w:rPr>
      </w:pPr>
      <w:r w:rsidRPr="002C7C85">
        <w:rPr>
          <w:rFonts w:ascii="Times New Roman" w:hAnsi="Times New Roman"/>
          <w:sz w:val="28"/>
          <w:szCs w:val="28"/>
          <w:lang w:eastAsia="ru-RU"/>
        </w:rPr>
        <w:t xml:space="preserve">Прием во все высшие учебные заведения сегодня осуществляется на основании диплома о среднем образовании. Абитуриенты, у которых нет соответствующего диплома, могут сдать вступительный экзамен Colloquium Doctum. </w:t>
      </w:r>
    </w:p>
    <w:p w:rsidR="00984607" w:rsidRPr="002C7C85" w:rsidRDefault="00984607" w:rsidP="002C7C85">
      <w:pPr>
        <w:shd w:val="clear" w:color="000000" w:fill="auto"/>
        <w:autoSpaceDE w:val="0"/>
        <w:autoSpaceDN w:val="0"/>
        <w:adjustRightInd w:val="0"/>
        <w:spacing w:after="0" w:line="360" w:lineRule="auto"/>
        <w:ind w:firstLine="709"/>
        <w:jc w:val="both"/>
        <w:rPr>
          <w:rFonts w:ascii="Times New Roman" w:hAnsi="Times New Roman"/>
          <w:sz w:val="28"/>
          <w:szCs w:val="28"/>
          <w:lang w:eastAsia="ru-RU"/>
        </w:rPr>
      </w:pPr>
      <w:r w:rsidRPr="002C7C85">
        <w:rPr>
          <w:rFonts w:ascii="Times New Roman" w:hAnsi="Times New Roman"/>
          <w:sz w:val="28"/>
          <w:szCs w:val="28"/>
          <w:lang w:eastAsia="ru-RU"/>
        </w:rPr>
        <w:t>Реформа 1998—1999 гг. была направлена на сохранение непрерывности обучения, преемственности между средним и высшим образованием — проблема барьеров к получению образования решена не была и стала приоритетной в последующие годы в связи с усилением иммиграции и изменением демографической ситуации.</w:t>
      </w:r>
    </w:p>
    <w:p w:rsidR="00984607" w:rsidRPr="002C7C85" w:rsidRDefault="00984607" w:rsidP="002C7C85">
      <w:pPr>
        <w:shd w:val="clear" w:color="000000" w:fill="auto"/>
        <w:autoSpaceDE w:val="0"/>
        <w:autoSpaceDN w:val="0"/>
        <w:adjustRightInd w:val="0"/>
        <w:spacing w:after="0" w:line="360" w:lineRule="auto"/>
        <w:ind w:firstLine="709"/>
        <w:jc w:val="both"/>
        <w:rPr>
          <w:rFonts w:ascii="Times New Roman" w:hAnsi="Times New Roman"/>
          <w:sz w:val="28"/>
          <w:szCs w:val="28"/>
          <w:lang w:eastAsia="ru-RU"/>
        </w:rPr>
      </w:pPr>
      <w:r w:rsidRPr="002C7C85">
        <w:rPr>
          <w:rFonts w:ascii="Times New Roman" w:hAnsi="Times New Roman"/>
          <w:sz w:val="28"/>
          <w:szCs w:val="28"/>
          <w:lang w:eastAsia="ru-RU"/>
        </w:rPr>
        <w:t>Университетское образование в Нидерландах считается одним из самых дорогих в Европе. Год обучения в негосударственных вузах стоит от 3 500 до 6 500 евро</w:t>
      </w:r>
      <w:r w:rsidR="00CF3D29" w:rsidRPr="002C7C85">
        <w:rPr>
          <w:rFonts w:ascii="Times New Roman" w:hAnsi="Times New Roman"/>
          <w:sz w:val="28"/>
          <w:szCs w:val="28"/>
          <w:lang w:eastAsia="ru-RU"/>
        </w:rPr>
        <w:t xml:space="preserve"> [4, с. 5]</w:t>
      </w:r>
      <w:r w:rsidRPr="002C7C85">
        <w:rPr>
          <w:rFonts w:ascii="Times New Roman" w:hAnsi="Times New Roman"/>
          <w:sz w:val="28"/>
          <w:szCs w:val="28"/>
          <w:lang w:eastAsia="ru-RU"/>
        </w:rPr>
        <w:t>.</w:t>
      </w:r>
    </w:p>
    <w:p w:rsidR="00984607" w:rsidRPr="002C7C85" w:rsidRDefault="00984607" w:rsidP="002C7C85">
      <w:pPr>
        <w:shd w:val="clear" w:color="000000" w:fill="auto"/>
        <w:autoSpaceDE w:val="0"/>
        <w:autoSpaceDN w:val="0"/>
        <w:adjustRightInd w:val="0"/>
        <w:spacing w:after="0" w:line="360" w:lineRule="auto"/>
        <w:ind w:firstLine="709"/>
        <w:jc w:val="both"/>
        <w:rPr>
          <w:rFonts w:ascii="Times New Roman" w:hAnsi="Times New Roman"/>
          <w:sz w:val="28"/>
          <w:szCs w:val="28"/>
          <w:lang w:eastAsia="ru-RU"/>
        </w:rPr>
      </w:pPr>
      <w:r w:rsidRPr="002C7C85">
        <w:rPr>
          <w:rFonts w:ascii="Times New Roman" w:hAnsi="Times New Roman"/>
          <w:sz w:val="28"/>
          <w:szCs w:val="28"/>
          <w:lang w:eastAsia="ru-RU"/>
        </w:rPr>
        <w:t>Обучение голландских студентов, а также студентов из стран — членов ЕС большей частью субсидируется государством. Сумма обучения для них составляет на данный момент 1304 евро в год</w:t>
      </w:r>
      <w:r w:rsidR="00CF3D29" w:rsidRPr="002C7C85">
        <w:rPr>
          <w:rFonts w:ascii="Times New Roman" w:hAnsi="Times New Roman"/>
          <w:sz w:val="28"/>
          <w:szCs w:val="28"/>
          <w:lang w:eastAsia="ru-RU"/>
        </w:rPr>
        <w:t xml:space="preserve"> [4, с. 5]</w:t>
      </w:r>
      <w:r w:rsidRPr="002C7C85">
        <w:rPr>
          <w:rFonts w:ascii="Times New Roman" w:hAnsi="Times New Roman"/>
          <w:sz w:val="28"/>
          <w:szCs w:val="28"/>
          <w:lang w:eastAsia="ru-RU"/>
        </w:rPr>
        <w:t xml:space="preserve">. </w:t>
      </w:r>
    </w:p>
    <w:p w:rsidR="00984607" w:rsidRPr="002C7C85" w:rsidRDefault="00984607" w:rsidP="002C7C85">
      <w:pPr>
        <w:shd w:val="clear" w:color="000000" w:fill="auto"/>
        <w:autoSpaceDE w:val="0"/>
        <w:autoSpaceDN w:val="0"/>
        <w:adjustRightInd w:val="0"/>
        <w:spacing w:after="0" w:line="360" w:lineRule="auto"/>
        <w:ind w:firstLine="709"/>
        <w:jc w:val="both"/>
        <w:rPr>
          <w:rFonts w:ascii="Times New Roman" w:hAnsi="Times New Roman"/>
          <w:sz w:val="28"/>
          <w:szCs w:val="28"/>
          <w:lang w:eastAsia="ru-RU"/>
        </w:rPr>
      </w:pPr>
      <w:r w:rsidRPr="002C7C85">
        <w:rPr>
          <w:rFonts w:ascii="Times New Roman" w:hAnsi="Times New Roman"/>
          <w:sz w:val="28"/>
          <w:szCs w:val="28"/>
          <w:lang w:eastAsia="ru-RU"/>
        </w:rPr>
        <w:t xml:space="preserve">Плата за обучение устанавливается централизованно Министерством образования для всех университетов и высших профессиональных школ, независимо от специальности. </w:t>
      </w:r>
    </w:p>
    <w:p w:rsidR="00984607" w:rsidRPr="002C7C85" w:rsidRDefault="00984607" w:rsidP="002C7C85">
      <w:pPr>
        <w:shd w:val="clear" w:color="000000" w:fill="auto"/>
        <w:autoSpaceDE w:val="0"/>
        <w:autoSpaceDN w:val="0"/>
        <w:adjustRightInd w:val="0"/>
        <w:spacing w:after="0" w:line="360" w:lineRule="auto"/>
        <w:ind w:firstLine="709"/>
        <w:jc w:val="both"/>
        <w:rPr>
          <w:rFonts w:ascii="Times New Roman" w:hAnsi="Times New Roman"/>
          <w:sz w:val="28"/>
          <w:szCs w:val="28"/>
          <w:lang w:eastAsia="ru-RU"/>
        </w:rPr>
      </w:pPr>
      <w:r w:rsidRPr="002C7C85">
        <w:rPr>
          <w:rFonts w:ascii="Times New Roman" w:hAnsi="Times New Roman"/>
          <w:sz w:val="28"/>
          <w:szCs w:val="28"/>
          <w:lang w:eastAsia="ru-RU"/>
        </w:rPr>
        <w:t>Последние несколько лет эта сумма ежегодно, хотя и незначительно, повышается (в 1997/98 учебном году она составляла 1089 евро)</w:t>
      </w:r>
      <w:r w:rsidR="00CF3D29" w:rsidRPr="002C7C85">
        <w:rPr>
          <w:rFonts w:ascii="Times New Roman" w:hAnsi="Times New Roman"/>
          <w:sz w:val="28"/>
          <w:szCs w:val="28"/>
          <w:lang w:eastAsia="ru-RU"/>
        </w:rPr>
        <w:t xml:space="preserve"> [4, с. 5]</w:t>
      </w:r>
      <w:r w:rsidRPr="002C7C85">
        <w:rPr>
          <w:rFonts w:ascii="Times New Roman" w:hAnsi="Times New Roman"/>
          <w:sz w:val="28"/>
          <w:szCs w:val="28"/>
          <w:lang w:eastAsia="ru-RU"/>
        </w:rPr>
        <w:t>.</w:t>
      </w:r>
    </w:p>
    <w:p w:rsidR="00984607" w:rsidRPr="002C7C85" w:rsidRDefault="00984607" w:rsidP="002C7C85">
      <w:pPr>
        <w:shd w:val="clear" w:color="000000" w:fill="auto"/>
        <w:autoSpaceDE w:val="0"/>
        <w:autoSpaceDN w:val="0"/>
        <w:adjustRightInd w:val="0"/>
        <w:spacing w:after="0" w:line="360" w:lineRule="auto"/>
        <w:ind w:firstLine="709"/>
        <w:jc w:val="both"/>
        <w:rPr>
          <w:rFonts w:ascii="Times New Roman" w:hAnsi="Times New Roman"/>
          <w:sz w:val="28"/>
          <w:szCs w:val="28"/>
          <w:lang w:eastAsia="ru-RU"/>
        </w:rPr>
      </w:pPr>
      <w:r w:rsidRPr="002C7C85">
        <w:rPr>
          <w:rFonts w:ascii="Times New Roman" w:hAnsi="Times New Roman"/>
          <w:sz w:val="28"/>
          <w:szCs w:val="28"/>
          <w:lang w:eastAsia="ru-RU"/>
        </w:rPr>
        <w:t>С 1993 г. для того, чтобы и впредь получать гранты, студенты должны были продемонстрировать удовлетворительную успеваемость. В начале года студенту выдавалась ссуда и лишь в том случае, если он набирал 50% кредитов — ссуда становилась невозвращаемой</w:t>
      </w:r>
      <w:r w:rsidR="00CF3D29" w:rsidRPr="002C7C85">
        <w:rPr>
          <w:rFonts w:ascii="Times New Roman" w:hAnsi="Times New Roman"/>
          <w:sz w:val="28"/>
          <w:szCs w:val="28"/>
          <w:lang w:eastAsia="ru-RU"/>
        </w:rPr>
        <w:t xml:space="preserve"> [4, с. 5]</w:t>
      </w:r>
      <w:r w:rsidRPr="002C7C85">
        <w:rPr>
          <w:rFonts w:ascii="Times New Roman" w:hAnsi="Times New Roman"/>
          <w:sz w:val="28"/>
          <w:szCs w:val="28"/>
          <w:lang w:eastAsia="ru-RU"/>
        </w:rPr>
        <w:t xml:space="preserve">. </w:t>
      </w:r>
    </w:p>
    <w:p w:rsidR="00984607" w:rsidRPr="002C7C85" w:rsidRDefault="00984607" w:rsidP="002C7C85">
      <w:pPr>
        <w:shd w:val="clear" w:color="000000" w:fill="auto"/>
        <w:autoSpaceDE w:val="0"/>
        <w:autoSpaceDN w:val="0"/>
        <w:adjustRightInd w:val="0"/>
        <w:spacing w:after="0" w:line="360" w:lineRule="auto"/>
        <w:ind w:firstLine="709"/>
        <w:jc w:val="both"/>
        <w:rPr>
          <w:rFonts w:ascii="Times New Roman" w:hAnsi="Times New Roman"/>
          <w:sz w:val="28"/>
          <w:szCs w:val="28"/>
          <w:lang w:eastAsia="ru-RU"/>
        </w:rPr>
      </w:pPr>
      <w:r w:rsidRPr="002C7C85">
        <w:rPr>
          <w:rFonts w:ascii="Times New Roman" w:hAnsi="Times New Roman"/>
          <w:sz w:val="28"/>
          <w:szCs w:val="28"/>
          <w:lang w:eastAsia="ru-RU"/>
        </w:rPr>
        <w:t xml:space="preserve">Для студентов, поступивших в вузы в 1996—1999 гг., период предоставления грантов был ограничен номинальной продолжительностью конкретной программы. В 1996 г. из всего объема финансовой помощи треть приходилась на ссуды, две трети — на займы. </w:t>
      </w:r>
    </w:p>
    <w:p w:rsidR="00984607" w:rsidRPr="002C7C85" w:rsidRDefault="00984607" w:rsidP="002C7C85">
      <w:pPr>
        <w:shd w:val="clear" w:color="000000" w:fill="auto"/>
        <w:autoSpaceDE w:val="0"/>
        <w:autoSpaceDN w:val="0"/>
        <w:adjustRightInd w:val="0"/>
        <w:spacing w:after="0" w:line="360" w:lineRule="auto"/>
        <w:ind w:firstLine="709"/>
        <w:jc w:val="both"/>
        <w:rPr>
          <w:rFonts w:ascii="Times New Roman" w:hAnsi="Times New Roman"/>
          <w:sz w:val="28"/>
          <w:szCs w:val="28"/>
          <w:lang w:eastAsia="ru-RU"/>
        </w:rPr>
      </w:pPr>
      <w:r w:rsidRPr="002C7C85">
        <w:rPr>
          <w:rFonts w:ascii="Times New Roman" w:hAnsi="Times New Roman"/>
          <w:sz w:val="28"/>
          <w:szCs w:val="28"/>
          <w:lang w:eastAsia="ru-RU"/>
        </w:rPr>
        <w:t>В 1997 г. система стипендий была вообще аннулирована и заменена системой займов.</w:t>
      </w:r>
    </w:p>
    <w:p w:rsidR="00984607" w:rsidRPr="002C7C85" w:rsidRDefault="00984607" w:rsidP="002C7C85">
      <w:pPr>
        <w:shd w:val="clear" w:color="000000" w:fill="auto"/>
        <w:autoSpaceDE w:val="0"/>
        <w:autoSpaceDN w:val="0"/>
        <w:adjustRightInd w:val="0"/>
        <w:spacing w:after="0" w:line="360" w:lineRule="auto"/>
        <w:ind w:firstLine="709"/>
        <w:jc w:val="both"/>
        <w:rPr>
          <w:rFonts w:ascii="Times New Roman" w:hAnsi="Times New Roman"/>
          <w:sz w:val="28"/>
          <w:szCs w:val="28"/>
          <w:lang w:eastAsia="ru-RU"/>
        </w:rPr>
      </w:pPr>
      <w:r w:rsidRPr="002C7C85">
        <w:rPr>
          <w:rFonts w:ascii="Times New Roman" w:hAnsi="Times New Roman"/>
          <w:sz w:val="28"/>
          <w:szCs w:val="28"/>
          <w:lang w:eastAsia="ru-RU"/>
        </w:rPr>
        <w:t>Тем не менее, в 2003 г. в правительственной «Белой Книге» («Будущее Высшего Образования») было заявлено в качестве приоритета возобновление грантовой помощи студентам высших учебных заведений с целью привлечения студентов из низкодоходных слоев общества.</w:t>
      </w:r>
    </w:p>
    <w:p w:rsidR="00984607" w:rsidRPr="002C7C85" w:rsidRDefault="00984607" w:rsidP="002C7C85">
      <w:pPr>
        <w:shd w:val="clear" w:color="000000" w:fill="auto"/>
        <w:autoSpaceDE w:val="0"/>
        <w:autoSpaceDN w:val="0"/>
        <w:adjustRightInd w:val="0"/>
        <w:spacing w:after="0" w:line="360" w:lineRule="auto"/>
        <w:ind w:firstLine="709"/>
        <w:jc w:val="both"/>
        <w:rPr>
          <w:rFonts w:ascii="Times New Roman" w:hAnsi="Times New Roman"/>
          <w:sz w:val="28"/>
          <w:szCs w:val="28"/>
          <w:lang w:eastAsia="ru-RU"/>
        </w:rPr>
      </w:pPr>
      <w:r w:rsidRPr="002C7C85">
        <w:rPr>
          <w:rFonts w:ascii="Times New Roman" w:hAnsi="Times New Roman"/>
          <w:sz w:val="28"/>
          <w:szCs w:val="28"/>
          <w:lang w:eastAsia="ru-RU"/>
        </w:rPr>
        <w:t xml:space="preserve">Юридическим основанием финансовой поддержки студентов остается </w:t>
      </w:r>
      <w:r w:rsidRPr="002C7C85">
        <w:rPr>
          <w:rFonts w:ascii="Times New Roman" w:hAnsi="Times New Roman"/>
          <w:bCs/>
          <w:sz w:val="28"/>
          <w:szCs w:val="28"/>
          <w:lang w:eastAsia="ru-RU"/>
        </w:rPr>
        <w:t>«Акт о Поддержке Учащихся»</w:t>
      </w:r>
      <w:r w:rsidRPr="002C7C85">
        <w:rPr>
          <w:rFonts w:ascii="Times New Roman" w:hAnsi="Times New Roman"/>
          <w:b/>
          <w:bCs/>
          <w:sz w:val="28"/>
          <w:szCs w:val="28"/>
          <w:lang w:eastAsia="ru-RU"/>
        </w:rPr>
        <w:t xml:space="preserve"> </w:t>
      </w:r>
      <w:r w:rsidRPr="002C7C85">
        <w:rPr>
          <w:rFonts w:ascii="Times New Roman" w:hAnsi="Times New Roman"/>
          <w:sz w:val="28"/>
          <w:szCs w:val="28"/>
          <w:lang w:eastAsia="ru-RU"/>
        </w:rPr>
        <w:t>(Studiefinancie_ring) от 1986 г., устанавливающий следующие нормы:</w:t>
      </w:r>
    </w:p>
    <w:p w:rsidR="00984607" w:rsidRPr="002C7C85" w:rsidRDefault="00984607" w:rsidP="002C7C85">
      <w:pPr>
        <w:shd w:val="clear" w:color="000000" w:fill="auto"/>
        <w:autoSpaceDE w:val="0"/>
        <w:autoSpaceDN w:val="0"/>
        <w:adjustRightInd w:val="0"/>
        <w:spacing w:after="0" w:line="360" w:lineRule="auto"/>
        <w:ind w:firstLine="709"/>
        <w:jc w:val="both"/>
        <w:rPr>
          <w:rFonts w:ascii="Times New Roman" w:hAnsi="Times New Roman"/>
          <w:sz w:val="28"/>
          <w:szCs w:val="28"/>
          <w:lang w:eastAsia="ru-RU"/>
        </w:rPr>
      </w:pPr>
      <w:r w:rsidRPr="002C7C85">
        <w:rPr>
          <w:rFonts w:ascii="Times New Roman" w:hAnsi="Times New Roman"/>
          <w:sz w:val="28"/>
          <w:szCs w:val="28"/>
          <w:lang w:eastAsia="ru-RU"/>
        </w:rPr>
        <w:t>1. Базовое финансирование. Первоначально — грант, с 1997 г. — ссуда, возвращаемая в случае низкой успеваемости.</w:t>
      </w:r>
    </w:p>
    <w:p w:rsidR="00984607" w:rsidRPr="002C7C85" w:rsidRDefault="00984607" w:rsidP="002C7C85">
      <w:pPr>
        <w:shd w:val="clear" w:color="000000" w:fill="auto"/>
        <w:autoSpaceDE w:val="0"/>
        <w:autoSpaceDN w:val="0"/>
        <w:adjustRightInd w:val="0"/>
        <w:spacing w:after="0" w:line="360" w:lineRule="auto"/>
        <w:ind w:firstLine="709"/>
        <w:jc w:val="both"/>
        <w:rPr>
          <w:rFonts w:ascii="Times New Roman" w:hAnsi="Times New Roman"/>
          <w:sz w:val="28"/>
          <w:szCs w:val="28"/>
          <w:lang w:eastAsia="ru-RU"/>
        </w:rPr>
      </w:pPr>
      <w:r w:rsidRPr="002C7C85">
        <w:rPr>
          <w:rFonts w:ascii="Times New Roman" w:hAnsi="Times New Roman"/>
          <w:sz w:val="28"/>
          <w:szCs w:val="28"/>
          <w:lang w:eastAsia="ru-RU"/>
        </w:rPr>
        <w:t>2. Дополнительные социальные выплаты. Предоставляются студентам из низкодоходных семей в качестве помощи.</w:t>
      </w:r>
    </w:p>
    <w:p w:rsidR="00984607" w:rsidRPr="002C7C85" w:rsidRDefault="00984607" w:rsidP="002C7C85">
      <w:pPr>
        <w:shd w:val="clear" w:color="000000" w:fill="auto"/>
        <w:autoSpaceDE w:val="0"/>
        <w:autoSpaceDN w:val="0"/>
        <w:adjustRightInd w:val="0"/>
        <w:spacing w:after="0" w:line="360" w:lineRule="auto"/>
        <w:ind w:firstLine="709"/>
        <w:jc w:val="both"/>
        <w:rPr>
          <w:rFonts w:ascii="Times New Roman" w:hAnsi="Times New Roman"/>
          <w:sz w:val="28"/>
          <w:szCs w:val="28"/>
          <w:lang w:eastAsia="ru-RU"/>
        </w:rPr>
      </w:pPr>
      <w:r w:rsidRPr="002C7C85">
        <w:rPr>
          <w:rFonts w:ascii="Times New Roman" w:hAnsi="Times New Roman"/>
          <w:sz w:val="28"/>
          <w:szCs w:val="28"/>
          <w:lang w:eastAsia="ru-RU"/>
        </w:rPr>
        <w:t>3. Беспроцентный заём. Предоставляется студентам до 27 лет на время обучения с выплатой на протяжении 10 лет после окончания обучения.</w:t>
      </w:r>
    </w:p>
    <w:p w:rsidR="00984607" w:rsidRPr="002C7C85" w:rsidRDefault="00984607" w:rsidP="002C7C85">
      <w:pPr>
        <w:shd w:val="clear" w:color="000000" w:fill="auto"/>
        <w:autoSpaceDE w:val="0"/>
        <w:autoSpaceDN w:val="0"/>
        <w:adjustRightInd w:val="0"/>
        <w:spacing w:after="0" w:line="360" w:lineRule="auto"/>
        <w:ind w:firstLine="709"/>
        <w:jc w:val="both"/>
        <w:rPr>
          <w:rFonts w:ascii="Times New Roman" w:hAnsi="Times New Roman"/>
          <w:sz w:val="28"/>
          <w:szCs w:val="28"/>
          <w:lang w:eastAsia="ru-RU"/>
        </w:rPr>
      </w:pPr>
      <w:r w:rsidRPr="002C7C85">
        <w:rPr>
          <w:rFonts w:ascii="Times New Roman" w:hAnsi="Times New Roman"/>
          <w:sz w:val="28"/>
          <w:szCs w:val="28"/>
          <w:lang w:eastAsia="ru-RU"/>
        </w:rPr>
        <w:t>4. Студенческие льготы. На пользование городским и пригородным транспортом, на оплату коммунальных услуг.</w:t>
      </w:r>
    </w:p>
    <w:p w:rsidR="00984607" w:rsidRPr="002C7C85" w:rsidRDefault="00984607" w:rsidP="002C7C85">
      <w:pPr>
        <w:shd w:val="clear" w:color="000000" w:fill="auto"/>
        <w:autoSpaceDE w:val="0"/>
        <w:autoSpaceDN w:val="0"/>
        <w:adjustRightInd w:val="0"/>
        <w:spacing w:after="0" w:line="360" w:lineRule="auto"/>
        <w:ind w:firstLine="709"/>
        <w:jc w:val="both"/>
        <w:rPr>
          <w:rFonts w:ascii="Times New Roman" w:hAnsi="Times New Roman"/>
          <w:sz w:val="28"/>
          <w:szCs w:val="28"/>
          <w:lang w:eastAsia="ru-RU"/>
        </w:rPr>
      </w:pPr>
      <w:r w:rsidRPr="002C7C85">
        <w:rPr>
          <w:rFonts w:ascii="Times New Roman" w:hAnsi="Times New Roman"/>
          <w:sz w:val="28"/>
          <w:szCs w:val="28"/>
          <w:lang w:eastAsia="ru-RU"/>
        </w:rPr>
        <w:t>Нидерланды занимают первое место по числу студентов, живущих отдельно от родителей; 90% всех студентов совмещают обучение с работой).</w:t>
      </w:r>
    </w:p>
    <w:p w:rsidR="00984607" w:rsidRDefault="00984607" w:rsidP="002C7C85">
      <w:pPr>
        <w:shd w:val="clear" w:color="000000" w:fill="auto"/>
        <w:autoSpaceDE w:val="0"/>
        <w:autoSpaceDN w:val="0"/>
        <w:adjustRightInd w:val="0"/>
        <w:spacing w:after="0" w:line="360" w:lineRule="auto"/>
        <w:ind w:firstLine="709"/>
        <w:jc w:val="both"/>
        <w:rPr>
          <w:rFonts w:ascii="Times New Roman" w:hAnsi="Times New Roman"/>
          <w:sz w:val="28"/>
          <w:szCs w:val="28"/>
          <w:lang w:eastAsia="ru-RU"/>
        </w:rPr>
      </w:pPr>
      <w:r w:rsidRPr="002C7C85">
        <w:rPr>
          <w:rFonts w:ascii="Times New Roman" w:hAnsi="Times New Roman"/>
          <w:sz w:val="28"/>
          <w:szCs w:val="28"/>
          <w:lang w:eastAsia="ru-RU"/>
        </w:rPr>
        <w:t>Замена грантов ссудами вызвала бурные дебаты в академическом сообществе. Было показано, что система дополнительных займов снижает образовательные возможности тех, кто выбирает неутилитарное, неприкладное образование (например, свободные искусства — Liberal Arts).</w:t>
      </w:r>
      <w:r w:rsidR="002C7C85">
        <w:rPr>
          <w:rFonts w:ascii="Times New Roman" w:hAnsi="Times New Roman"/>
          <w:sz w:val="28"/>
          <w:szCs w:val="28"/>
          <w:lang w:eastAsia="ru-RU"/>
        </w:rPr>
        <w:t xml:space="preserve"> </w:t>
      </w:r>
      <w:r w:rsidRPr="002C7C85">
        <w:rPr>
          <w:rFonts w:ascii="Times New Roman" w:hAnsi="Times New Roman"/>
          <w:sz w:val="28"/>
          <w:szCs w:val="28"/>
          <w:lang w:eastAsia="ru-RU"/>
        </w:rPr>
        <w:t>Кроме того, студенты из низкодоходных семей и семей иммигрантов практически не обращаются за дополнительными займами, предпочитая устроиться на вторую работу, что резко снижает их успеваемость.</w:t>
      </w:r>
      <w:r w:rsidR="002C7C85">
        <w:rPr>
          <w:rFonts w:ascii="Times New Roman" w:hAnsi="Times New Roman"/>
          <w:sz w:val="28"/>
          <w:szCs w:val="28"/>
          <w:lang w:eastAsia="ru-RU"/>
        </w:rPr>
        <w:t xml:space="preserve"> </w:t>
      </w:r>
      <w:r w:rsidRPr="002C7C85">
        <w:rPr>
          <w:rFonts w:ascii="Times New Roman" w:hAnsi="Times New Roman"/>
          <w:sz w:val="28"/>
          <w:szCs w:val="28"/>
          <w:lang w:eastAsia="ru-RU"/>
        </w:rPr>
        <w:t>Другой путь повышения доступности образования — развитие дополнительных образовательных программ для взрослых и дистанционного обучения.</w:t>
      </w:r>
    </w:p>
    <w:p w:rsidR="00984607" w:rsidRPr="002C7C85" w:rsidRDefault="002C7C85" w:rsidP="002C7C85">
      <w:pPr>
        <w:shd w:val="clear" w:color="000000" w:fill="auto"/>
        <w:autoSpaceDE w:val="0"/>
        <w:autoSpaceDN w:val="0"/>
        <w:adjustRightInd w:val="0"/>
        <w:spacing w:after="0" w:line="360" w:lineRule="auto"/>
        <w:ind w:firstLine="709"/>
        <w:jc w:val="both"/>
        <w:rPr>
          <w:rFonts w:ascii="Times New Roman" w:hAnsi="Times New Roman"/>
          <w:b/>
          <w:color w:val="000000"/>
          <w:sz w:val="28"/>
          <w:szCs w:val="28"/>
          <w:lang w:eastAsia="ru-RU"/>
        </w:rPr>
      </w:pPr>
      <w:r w:rsidRPr="002C7C85">
        <w:rPr>
          <w:rFonts w:ascii="Times New Roman" w:hAnsi="Times New Roman"/>
          <w:b/>
          <w:color w:val="000000"/>
          <w:sz w:val="28"/>
          <w:szCs w:val="28"/>
          <w:lang w:eastAsia="ru-RU"/>
        </w:rPr>
        <w:br w:type="page"/>
        <w:t>Заключение</w:t>
      </w:r>
    </w:p>
    <w:p w:rsidR="00984607" w:rsidRPr="002C7C85" w:rsidRDefault="00984607" w:rsidP="002C7C85">
      <w:pPr>
        <w:shd w:val="clear" w:color="000000" w:fill="auto"/>
        <w:autoSpaceDE w:val="0"/>
        <w:autoSpaceDN w:val="0"/>
        <w:adjustRightInd w:val="0"/>
        <w:spacing w:after="0" w:line="360" w:lineRule="auto"/>
        <w:ind w:firstLine="709"/>
        <w:jc w:val="both"/>
        <w:rPr>
          <w:rFonts w:ascii="Times New Roman" w:hAnsi="Times New Roman"/>
          <w:b/>
          <w:color w:val="000000"/>
          <w:sz w:val="28"/>
          <w:szCs w:val="28"/>
          <w:lang w:eastAsia="ru-RU"/>
        </w:rPr>
      </w:pPr>
    </w:p>
    <w:p w:rsidR="00984607" w:rsidRPr="002C7C85" w:rsidRDefault="00984607" w:rsidP="002C7C85">
      <w:pPr>
        <w:shd w:val="clear" w:color="000000" w:fill="auto"/>
        <w:autoSpaceDE w:val="0"/>
        <w:autoSpaceDN w:val="0"/>
        <w:adjustRightInd w:val="0"/>
        <w:spacing w:after="0" w:line="360" w:lineRule="auto"/>
        <w:ind w:firstLine="709"/>
        <w:jc w:val="both"/>
        <w:rPr>
          <w:rFonts w:ascii="Times New Roman" w:hAnsi="Times New Roman"/>
          <w:color w:val="000000"/>
          <w:sz w:val="28"/>
          <w:szCs w:val="28"/>
          <w:lang w:eastAsia="ru-RU"/>
        </w:rPr>
      </w:pPr>
      <w:r w:rsidRPr="002C7C85">
        <w:rPr>
          <w:rFonts w:ascii="Times New Roman" w:hAnsi="Times New Roman"/>
          <w:color w:val="000000"/>
          <w:sz w:val="28"/>
          <w:szCs w:val="28"/>
          <w:lang w:eastAsia="ru-RU"/>
        </w:rPr>
        <w:t>Таким образом, подводя итог всему вышесказанному, необходимо сделать ряд следующих выводов.</w:t>
      </w:r>
    </w:p>
    <w:p w:rsidR="005574AE" w:rsidRPr="002C7C85" w:rsidRDefault="00984607" w:rsidP="002C7C85">
      <w:pPr>
        <w:shd w:val="clear" w:color="000000" w:fill="auto"/>
        <w:spacing w:after="0" w:line="360" w:lineRule="auto"/>
        <w:ind w:firstLine="709"/>
        <w:jc w:val="both"/>
        <w:rPr>
          <w:rFonts w:ascii="Times New Roman" w:hAnsi="Times New Roman"/>
          <w:sz w:val="28"/>
          <w:szCs w:val="28"/>
          <w:lang w:eastAsia="ru-RU"/>
        </w:rPr>
      </w:pPr>
      <w:r w:rsidRPr="002C7C85">
        <w:rPr>
          <w:rFonts w:ascii="Times New Roman" w:hAnsi="Times New Roman"/>
          <w:sz w:val="28"/>
          <w:szCs w:val="28"/>
          <w:lang w:eastAsia="ru-RU"/>
        </w:rPr>
        <w:t xml:space="preserve">Начальное образование в Нидерландах рассчитано на детей от 4 до 12 лет. В начальной восьмилетней школе сначала обучают чтению, письму, арифметике (первые 2 года), а затем добавляют нидерладский язык, математику, историю, географию, физику, обществоведение и английский язык. </w:t>
      </w:r>
    </w:p>
    <w:p w:rsidR="005574AE" w:rsidRPr="002C7C85" w:rsidRDefault="00984607" w:rsidP="002C7C85">
      <w:pPr>
        <w:shd w:val="clear" w:color="000000" w:fill="auto"/>
        <w:spacing w:after="0" w:line="360" w:lineRule="auto"/>
        <w:ind w:firstLine="709"/>
        <w:jc w:val="both"/>
        <w:rPr>
          <w:rFonts w:ascii="Times New Roman" w:hAnsi="Times New Roman"/>
          <w:sz w:val="28"/>
          <w:szCs w:val="28"/>
          <w:lang w:eastAsia="ru-RU"/>
        </w:rPr>
      </w:pPr>
      <w:r w:rsidRPr="002C7C85">
        <w:rPr>
          <w:rFonts w:ascii="Times New Roman" w:hAnsi="Times New Roman"/>
          <w:sz w:val="28"/>
          <w:szCs w:val="28"/>
          <w:lang w:eastAsia="ru-RU"/>
        </w:rPr>
        <w:t xml:space="preserve">После получения начального образования учащиеся проходят национальное тестирование и в зависимости от его результатов продолжают обучение в средней школе по одному из трех направлений: </w:t>
      </w:r>
    </w:p>
    <w:p w:rsidR="005574AE" w:rsidRPr="002C7C85" w:rsidRDefault="005574AE" w:rsidP="002C7C85">
      <w:pPr>
        <w:shd w:val="clear" w:color="000000" w:fill="auto"/>
        <w:tabs>
          <w:tab w:val="left" w:pos="1210"/>
        </w:tabs>
        <w:spacing w:after="0" w:line="360" w:lineRule="auto"/>
        <w:ind w:firstLine="709"/>
        <w:jc w:val="both"/>
        <w:rPr>
          <w:rFonts w:ascii="Times New Roman" w:hAnsi="Times New Roman"/>
          <w:sz w:val="28"/>
          <w:szCs w:val="28"/>
          <w:lang w:eastAsia="ru-RU"/>
        </w:rPr>
      </w:pPr>
      <w:r w:rsidRPr="002C7C85">
        <w:rPr>
          <w:rFonts w:ascii="Times New Roman" w:hAnsi="Times New Roman"/>
          <w:sz w:val="28"/>
          <w:szCs w:val="28"/>
          <w:lang w:eastAsia="ru-RU"/>
        </w:rPr>
        <w:t xml:space="preserve"> - </w:t>
      </w:r>
      <w:r w:rsidR="00984607" w:rsidRPr="002C7C85">
        <w:rPr>
          <w:rFonts w:ascii="Times New Roman" w:hAnsi="Times New Roman"/>
          <w:sz w:val="28"/>
          <w:szCs w:val="28"/>
          <w:lang w:eastAsia="ru-RU"/>
        </w:rPr>
        <w:t>подготовительное среднее образование (MAVO) – 4 года;</w:t>
      </w:r>
      <w:r w:rsidR="002C7C85" w:rsidRPr="002C7C85">
        <w:rPr>
          <w:rFonts w:ascii="Times New Roman" w:hAnsi="Times New Roman"/>
          <w:sz w:val="28"/>
          <w:szCs w:val="28"/>
          <w:lang w:eastAsia="ru-RU"/>
        </w:rPr>
        <w:t xml:space="preserve"> </w:t>
      </w:r>
    </w:p>
    <w:p w:rsidR="005574AE" w:rsidRPr="002C7C85" w:rsidRDefault="005574AE" w:rsidP="002C7C85">
      <w:pPr>
        <w:shd w:val="clear" w:color="000000" w:fill="auto"/>
        <w:tabs>
          <w:tab w:val="left" w:pos="1210"/>
        </w:tabs>
        <w:spacing w:after="0" w:line="360" w:lineRule="auto"/>
        <w:ind w:firstLine="709"/>
        <w:jc w:val="both"/>
        <w:rPr>
          <w:rFonts w:ascii="Times New Roman" w:hAnsi="Times New Roman"/>
          <w:sz w:val="28"/>
          <w:szCs w:val="28"/>
          <w:lang w:eastAsia="ru-RU"/>
        </w:rPr>
      </w:pPr>
      <w:r w:rsidRPr="002C7C85">
        <w:rPr>
          <w:rFonts w:ascii="Times New Roman" w:hAnsi="Times New Roman"/>
          <w:sz w:val="28"/>
          <w:szCs w:val="28"/>
          <w:lang w:eastAsia="ru-RU"/>
        </w:rPr>
        <w:t xml:space="preserve"> - </w:t>
      </w:r>
      <w:r w:rsidR="00984607" w:rsidRPr="002C7C85">
        <w:rPr>
          <w:rFonts w:ascii="Times New Roman" w:hAnsi="Times New Roman"/>
          <w:sz w:val="28"/>
          <w:szCs w:val="28"/>
          <w:lang w:eastAsia="ru-RU"/>
        </w:rPr>
        <w:t>общее среднее или предуниверситетское образование (HAVO) – 5 лет;</w:t>
      </w:r>
      <w:r w:rsidR="002C7C85" w:rsidRPr="002C7C85">
        <w:rPr>
          <w:rFonts w:ascii="Times New Roman" w:hAnsi="Times New Roman"/>
          <w:sz w:val="28"/>
          <w:szCs w:val="28"/>
          <w:lang w:eastAsia="ru-RU"/>
        </w:rPr>
        <w:t xml:space="preserve"> </w:t>
      </w:r>
    </w:p>
    <w:p w:rsidR="00984607" w:rsidRPr="002C7C85" w:rsidRDefault="005574AE" w:rsidP="002C7C85">
      <w:pPr>
        <w:shd w:val="clear" w:color="000000" w:fill="auto"/>
        <w:tabs>
          <w:tab w:val="left" w:pos="1210"/>
        </w:tabs>
        <w:spacing w:after="0" w:line="360" w:lineRule="auto"/>
        <w:ind w:firstLine="709"/>
        <w:jc w:val="both"/>
        <w:rPr>
          <w:rFonts w:ascii="Times New Roman" w:hAnsi="Times New Roman"/>
          <w:sz w:val="28"/>
          <w:szCs w:val="28"/>
          <w:lang w:eastAsia="ru-RU"/>
        </w:rPr>
      </w:pPr>
      <w:r w:rsidRPr="002C7C85">
        <w:rPr>
          <w:rFonts w:ascii="Times New Roman" w:hAnsi="Times New Roman"/>
          <w:sz w:val="28"/>
          <w:szCs w:val="28"/>
          <w:lang w:eastAsia="ru-RU"/>
        </w:rPr>
        <w:t xml:space="preserve"> -</w:t>
      </w:r>
      <w:r w:rsidR="002C7C85">
        <w:rPr>
          <w:rFonts w:ascii="Times New Roman" w:hAnsi="Times New Roman"/>
          <w:sz w:val="28"/>
          <w:szCs w:val="28"/>
          <w:lang w:eastAsia="ru-RU"/>
        </w:rPr>
        <w:t xml:space="preserve"> </w:t>
      </w:r>
      <w:r w:rsidR="00984607" w:rsidRPr="002C7C85">
        <w:rPr>
          <w:rFonts w:ascii="Times New Roman" w:hAnsi="Times New Roman"/>
          <w:sz w:val="28"/>
          <w:szCs w:val="28"/>
          <w:lang w:eastAsia="ru-RU"/>
        </w:rPr>
        <w:t xml:space="preserve">предуниверситетское образование (VWO) – 6 лет. </w:t>
      </w:r>
    </w:p>
    <w:p w:rsidR="00984607" w:rsidRPr="002C7C85" w:rsidRDefault="00984607" w:rsidP="002C7C85">
      <w:pPr>
        <w:shd w:val="clear" w:color="000000" w:fill="auto"/>
        <w:tabs>
          <w:tab w:val="left" w:pos="1210"/>
        </w:tabs>
        <w:spacing w:after="0" w:line="360" w:lineRule="auto"/>
        <w:ind w:firstLine="709"/>
        <w:jc w:val="both"/>
        <w:rPr>
          <w:rFonts w:ascii="Times New Roman" w:hAnsi="Times New Roman"/>
          <w:sz w:val="28"/>
          <w:szCs w:val="28"/>
          <w:lang w:eastAsia="ru-RU"/>
        </w:rPr>
      </w:pPr>
      <w:r w:rsidRPr="002C7C85">
        <w:rPr>
          <w:rFonts w:ascii="Times New Roman" w:hAnsi="Times New Roman"/>
          <w:sz w:val="28"/>
          <w:szCs w:val="28"/>
          <w:lang w:eastAsia="ru-RU"/>
        </w:rPr>
        <w:t xml:space="preserve">Старейший университет Голландии был основан в 1575 году и находится в городе Лейдене. Всего в Нидерландах – 14 университетов, в том числе девять классических, предлагающих обучение по всем специальностям, два технических, один аграрный и два открытых (с возможностью заочного обучения). </w:t>
      </w:r>
    </w:p>
    <w:p w:rsidR="00984607" w:rsidRPr="002C7C85" w:rsidRDefault="00984607" w:rsidP="002C7C85">
      <w:pPr>
        <w:shd w:val="clear" w:color="000000" w:fill="auto"/>
        <w:spacing w:after="0" w:line="360" w:lineRule="auto"/>
        <w:ind w:firstLine="709"/>
        <w:jc w:val="both"/>
        <w:rPr>
          <w:rFonts w:ascii="Times New Roman" w:hAnsi="Times New Roman"/>
          <w:sz w:val="28"/>
          <w:szCs w:val="28"/>
          <w:lang w:eastAsia="ru-RU"/>
        </w:rPr>
      </w:pPr>
      <w:r w:rsidRPr="002C7C85">
        <w:rPr>
          <w:rFonts w:ascii="Times New Roman" w:hAnsi="Times New Roman"/>
          <w:sz w:val="28"/>
          <w:szCs w:val="28"/>
          <w:lang w:eastAsia="ru-RU"/>
        </w:rPr>
        <w:t xml:space="preserve">В 2002 году в Нидерландах был принят закон о высшем образовании, в соответствии с которым все учебные программы, предлагаемые вузами, должны оцениваться с точки зрения их соответствия специально разработанным критериям. Лишь прошедшие эту проверку программы допускаются к использованию в учебном процессе. </w:t>
      </w:r>
    </w:p>
    <w:p w:rsidR="00CF3D29" w:rsidRPr="002C7C85" w:rsidRDefault="00984607" w:rsidP="002C7C85">
      <w:pPr>
        <w:shd w:val="clear" w:color="000000" w:fill="auto"/>
        <w:spacing w:after="0" w:line="360" w:lineRule="auto"/>
        <w:ind w:firstLine="709"/>
        <w:jc w:val="both"/>
        <w:rPr>
          <w:rFonts w:ascii="Times New Roman" w:hAnsi="Times New Roman"/>
          <w:sz w:val="28"/>
          <w:szCs w:val="28"/>
          <w:lang w:eastAsia="ru-RU"/>
        </w:rPr>
      </w:pPr>
      <w:r w:rsidRPr="002C7C85">
        <w:rPr>
          <w:rFonts w:ascii="Times New Roman" w:hAnsi="Times New Roman"/>
          <w:sz w:val="28"/>
          <w:szCs w:val="28"/>
          <w:lang w:eastAsia="ru-RU"/>
        </w:rPr>
        <w:t xml:space="preserve">Все высшие учебные заведения Голландии делятся на три типа: </w:t>
      </w:r>
    </w:p>
    <w:p w:rsidR="00CF3D29" w:rsidRPr="002C7C85" w:rsidRDefault="00CF3D29" w:rsidP="002C7C85">
      <w:pPr>
        <w:shd w:val="clear" w:color="000000" w:fill="auto"/>
        <w:spacing w:after="0" w:line="360" w:lineRule="auto"/>
        <w:ind w:firstLine="709"/>
        <w:jc w:val="both"/>
        <w:rPr>
          <w:rFonts w:ascii="Times New Roman" w:hAnsi="Times New Roman"/>
          <w:sz w:val="28"/>
          <w:szCs w:val="28"/>
          <w:lang w:eastAsia="ru-RU"/>
        </w:rPr>
      </w:pPr>
      <w:r w:rsidRPr="002C7C85">
        <w:rPr>
          <w:rFonts w:ascii="Times New Roman" w:hAnsi="Times New Roman"/>
          <w:sz w:val="28"/>
          <w:szCs w:val="28"/>
          <w:lang w:eastAsia="ru-RU"/>
        </w:rPr>
        <w:t xml:space="preserve"> - Университеты;</w:t>
      </w:r>
      <w:r w:rsidR="002C7C85" w:rsidRPr="002C7C85">
        <w:rPr>
          <w:rFonts w:ascii="Times New Roman" w:hAnsi="Times New Roman"/>
          <w:sz w:val="28"/>
          <w:szCs w:val="28"/>
          <w:lang w:eastAsia="ru-RU"/>
        </w:rPr>
        <w:t xml:space="preserve"> </w:t>
      </w:r>
    </w:p>
    <w:p w:rsidR="00CF3D29" w:rsidRPr="002C7C85" w:rsidRDefault="00CF3D29" w:rsidP="002C7C85">
      <w:pPr>
        <w:shd w:val="clear" w:color="000000" w:fill="auto"/>
        <w:spacing w:after="0" w:line="360" w:lineRule="auto"/>
        <w:ind w:firstLine="709"/>
        <w:jc w:val="both"/>
        <w:rPr>
          <w:rFonts w:ascii="Times New Roman" w:hAnsi="Times New Roman"/>
          <w:sz w:val="28"/>
          <w:szCs w:val="28"/>
          <w:lang w:eastAsia="ru-RU"/>
        </w:rPr>
      </w:pPr>
      <w:r w:rsidRPr="002C7C85">
        <w:rPr>
          <w:rFonts w:ascii="Times New Roman" w:hAnsi="Times New Roman"/>
          <w:sz w:val="28"/>
          <w:szCs w:val="28"/>
          <w:lang w:eastAsia="ru-RU"/>
        </w:rPr>
        <w:t xml:space="preserve"> - </w:t>
      </w:r>
      <w:r w:rsidR="00984607" w:rsidRPr="002C7C85">
        <w:rPr>
          <w:rFonts w:ascii="Times New Roman" w:hAnsi="Times New Roman"/>
          <w:sz w:val="28"/>
          <w:szCs w:val="28"/>
          <w:lang w:eastAsia="ru-RU"/>
        </w:rPr>
        <w:t>Политехнические учебные заведения</w:t>
      </w:r>
      <w:r w:rsidRPr="002C7C85">
        <w:rPr>
          <w:rFonts w:ascii="Times New Roman" w:hAnsi="Times New Roman"/>
          <w:sz w:val="28"/>
          <w:szCs w:val="28"/>
          <w:lang w:eastAsia="ru-RU"/>
        </w:rPr>
        <w:t>;</w:t>
      </w:r>
      <w:r w:rsidR="002C7C85" w:rsidRPr="002C7C85">
        <w:rPr>
          <w:rFonts w:ascii="Times New Roman" w:hAnsi="Times New Roman"/>
          <w:sz w:val="28"/>
          <w:szCs w:val="28"/>
          <w:lang w:eastAsia="ru-RU"/>
        </w:rPr>
        <w:t xml:space="preserve"> </w:t>
      </w:r>
    </w:p>
    <w:p w:rsidR="00984607" w:rsidRPr="002C7C85" w:rsidRDefault="00CF3D29" w:rsidP="002C7C85">
      <w:pPr>
        <w:shd w:val="clear" w:color="000000" w:fill="auto"/>
        <w:spacing w:after="0" w:line="360" w:lineRule="auto"/>
        <w:ind w:firstLine="709"/>
        <w:jc w:val="both"/>
        <w:rPr>
          <w:rFonts w:ascii="Times New Roman" w:hAnsi="Times New Roman"/>
          <w:sz w:val="28"/>
          <w:szCs w:val="28"/>
          <w:lang w:eastAsia="ru-RU"/>
        </w:rPr>
      </w:pPr>
      <w:r w:rsidRPr="002C7C85">
        <w:rPr>
          <w:rFonts w:ascii="Times New Roman" w:hAnsi="Times New Roman"/>
          <w:sz w:val="28"/>
          <w:szCs w:val="28"/>
          <w:lang w:eastAsia="ru-RU"/>
        </w:rPr>
        <w:t xml:space="preserve"> - </w:t>
      </w:r>
      <w:r w:rsidR="005574AE" w:rsidRPr="002C7C85">
        <w:rPr>
          <w:rFonts w:ascii="Times New Roman" w:hAnsi="Times New Roman"/>
          <w:sz w:val="28"/>
          <w:szCs w:val="28"/>
          <w:lang w:eastAsia="ru-RU"/>
        </w:rPr>
        <w:t>И</w:t>
      </w:r>
      <w:r w:rsidR="00984607" w:rsidRPr="002C7C85">
        <w:rPr>
          <w:rFonts w:ascii="Times New Roman" w:hAnsi="Times New Roman"/>
          <w:sz w:val="28"/>
          <w:szCs w:val="28"/>
          <w:lang w:eastAsia="ru-RU"/>
        </w:rPr>
        <w:t xml:space="preserve">нституты международного образования. </w:t>
      </w:r>
    </w:p>
    <w:p w:rsidR="00984607" w:rsidRPr="002C7C85" w:rsidRDefault="00984607" w:rsidP="002C7C85">
      <w:pPr>
        <w:shd w:val="clear" w:color="000000" w:fill="auto"/>
        <w:spacing w:after="0" w:line="360" w:lineRule="auto"/>
        <w:ind w:firstLine="709"/>
        <w:jc w:val="both"/>
        <w:rPr>
          <w:rFonts w:ascii="Times New Roman" w:hAnsi="Times New Roman"/>
          <w:sz w:val="28"/>
          <w:szCs w:val="28"/>
          <w:lang w:eastAsia="ru-RU"/>
        </w:rPr>
      </w:pPr>
      <w:r w:rsidRPr="002C7C85">
        <w:rPr>
          <w:rFonts w:ascii="Times New Roman" w:hAnsi="Times New Roman"/>
          <w:sz w:val="28"/>
          <w:szCs w:val="28"/>
          <w:lang w:eastAsia="ru-RU"/>
        </w:rPr>
        <w:t xml:space="preserve">Университеты специализируются на преподавании гуманитарных наук и проведении научных исследований. </w:t>
      </w:r>
    </w:p>
    <w:p w:rsidR="00984607" w:rsidRPr="002C7C85" w:rsidRDefault="00984607" w:rsidP="002C7C85">
      <w:pPr>
        <w:shd w:val="clear" w:color="000000" w:fill="auto"/>
        <w:spacing w:after="0" w:line="360" w:lineRule="auto"/>
        <w:ind w:firstLine="709"/>
        <w:jc w:val="both"/>
        <w:rPr>
          <w:rFonts w:ascii="Times New Roman" w:hAnsi="Times New Roman"/>
          <w:sz w:val="28"/>
          <w:szCs w:val="28"/>
          <w:lang w:eastAsia="ru-RU"/>
        </w:rPr>
      </w:pPr>
      <w:r w:rsidRPr="002C7C85">
        <w:rPr>
          <w:rFonts w:ascii="Times New Roman" w:hAnsi="Times New Roman"/>
          <w:bCs/>
          <w:sz w:val="28"/>
          <w:szCs w:val="28"/>
          <w:lang w:eastAsia="ru-RU"/>
        </w:rPr>
        <w:t>Политехнические вузы</w:t>
      </w:r>
      <w:r w:rsidRPr="002C7C85">
        <w:rPr>
          <w:rFonts w:ascii="Times New Roman" w:hAnsi="Times New Roman"/>
          <w:sz w:val="28"/>
          <w:szCs w:val="28"/>
          <w:lang w:eastAsia="ru-RU"/>
        </w:rPr>
        <w:t xml:space="preserve"> в Нидерландах называют высшими школами (hogescholen). Из их стен выходят экономисты, инженеры и врачи – самые востребованные специалисты в Голландии. Всего в стране насчитывается около 55 высших школ. </w:t>
      </w:r>
    </w:p>
    <w:p w:rsidR="00984607" w:rsidRPr="002C7C85" w:rsidRDefault="00984607" w:rsidP="002C7C85">
      <w:pPr>
        <w:shd w:val="clear" w:color="000000" w:fill="auto"/>
        <w:spacing w:after="0" w:line="360" w:lineRule="auto"/>
        <w:ind w:firstLine="709"/>
        <w:jc w:val="both"/>
        <w:rPr>
          <w:rFonts w:ascii="Times New Roman" w:hAnsi="Times New Roman"/>
          <w:sz w:val="28"/>
          <w:szCs w:val="28"/>
          <w:lang w:eastAsia="ru-RU"/>
        </w:rPr>
      </w:pPr>
      <w:r w:rsidRPr="002C7C85">
        <w:rPr>
          <w:rFonts w:ascii="Times New Roman" w:hAnsi="Times New Roman"/>
          <w:bCs/>
          <w:sz w:val="28"/>
          <w:szCs w:val="28"/>
          <w:lang w:eastAsia="ru-RU"/>
        </w:rPr>
        <w:t>Международные институты</w:t>
      </w:r>
      <w:r w:rsidRPr="002C7C85">
        <w:rPr>
          <w:rFonts w:ascii="Times New Roman" w:hAnsi="Times New Roman"/>
          <w:sz w:val="28"/>
          <w:szCs w:val="28"/>
          <w:lang w:eastAsia="ru-RU"/>
        </w:rPr>
        <w:t xml:space="preserve"> предлагают англоязычные программы переподготовки и второго высшего образования по пяти направлениям: окружающая среда и инфраструктура, наука и технологии, экономика и общественные науки, сельское хозяйство и природные ресурсы, управление. Основной контингент – выпускники вузов из других стран, имеющие несколько лет практического опыта работы. </w:t>
      </w:r>
    </w:p>
    <w:p w:rsidR="00984607" w:rsidRPr="002C7C85" w:rsidRDefault="00984607" w:rsidP="002C7C85">
      <w:pPr>
        <w:shd w:val="clear" w:color="000000" w:fill="auto"/>
        <w:spacing w:after="0" w:line="360" w:lineRule="auto"/>
        <w:ind w:firstLine="709"/>
        <w:jc w:val="both"/>
        <w:rPr>
          <w:rFonts w:ascii="Times New Roman" w:hAnsi="Times New Roman"/>
          <w:sz w:val="28"/>
          <w:szCs w:val="28"/>
          <w:lang w:eastAsia="ru-RU"/>
        </w:rPr>
      </w:pPr>
      <w:r w:rsidRPr="002C7C85">
        <w:rPr>
          <w:rFonts w:ascii="Times New Roman" w:hAnsi="Times New Roman"/>
          <w:sz w:val="28"/>
          <w:szCs w:val="28"/>
          <w:lang w:eastAsia="ru-RU"/>
        </w:rPr>
        <w:t xml:space="preserve">Продолжительность обучения в международном институте – один-два года. </w:t>
      </w:r>
    </w:p>
    <w:p w:rsidR="00984607" w:rsidRPr="002C7C85" w:rsidRDefault="00984607" w:rsidP="002C7C85">
      <w:pPr>
        <w:shd w:val="clear" w:color="000000" w:fill="auto"/>
        <w:spacing w:after="0" w:line="360" w:lineRule="auto"/>
        <w:ind w:firstLine="709"/>
        <w:jc w:val="both"/>
        <w:rPr>
          <w:rFonts w:ascii="Times New Roman" w:hAnsi="Times New Roman"/>
          <w:sz w:val="28"/>
          <w:szCs w:val="28"/>
          <w:lang w:eastAsia="ru-RU"/>
        </w:rPr>
      </w:pPr>
      <w:r w:rsidRPr="002C7C85">
        <w:rPr>
          <w:rFonts w:ascii="Times New Roman" w:hAnsi="Times New Roman"/>
          <w:bCs/>
          <w:sz w:val="28"/>
          <w:szCs w:val="28"/>
          <w:lang w:eastAsia="ru-RU"/>
        </w:rPr>
        <w:t>Высшие школы</w:t>
      </w:r>
      <w:r w:rsidRPr="002C7C85">
        <w:rPr>
          <w:rFonts w:ascii="Times New Roman" w:hAnsi="Times New Roman"/>
          <w:sz w:val="28"/>
          <w:szCs w:val="28"/>
          <w:lang w:eastAsia="ru-RU"/>
        </w:rPr>
        <w:t xml:space="preserve"> предлагают 4-годичную программу обучения, по окончании которой выпускнику вручается диплом Бакалавра (BSc или BA). Те, кто решил продолжить высшее образование, имеют возможность в течение 1-1,5 лет перейти на более высокую степень и получить диплом Мастера (MSc или MA). </w:t>
      </w:r>
    </w:p>
    <w:p w:rsidR="00984607" w:rsidRPr="002C7C85" w:rsidRDefault="00984607" w:rsidP="002C7C85">
      <w:pPr>
        <w:shd w:val="clear" w:color="000000" w:fill="auto"/>
        <w:spacing w:after="0" w:line="360" w:lineRule="auto"/>
        <w:ind w:firstLine="709"/>
        <w:jc w:val="both"/>
        <w:rPr>
          <w:rFonts w:ascii="Times New Roman" w:hAnsi="Times New Roman"/>
          <w:sz w:val="28"/>
          <w:szCs w:val="28"/>
          <w:lang w:eastAsia="ru-RU"/>
        </w:rPr>
      </w:pPr>
      <w:r w:rsidRPr="002C7C85">
        <w:rPr>
          <w:rFonts w:ascii="Times New Roman" w:hAnsi="Times New Roman"/>
          <w:sz w:val="28"/>
          <w:szCs w:val="28"/>
          <w:lang w:eastAsia="ru-RU"/>
        </w:rPr>
        <w:t xml:space="preserve">Программа обучения в классических университетах также осуществляется в два этапа. Первый длится три года, по его окончании студенты сдают экзамен на степень Бакалавра. Второй период (1-2 года) позволяет получить степень Мастера. </w:t>
      </w:r>
    </w:p>
    <w:p w:rsidR="00984607" w:rsidRPr="002C7C85" w:rsidRDefault="00984607" w:rsidP="002C7C85">
      <w:pPr>
        <w:shd w:val="clear" w:color="000000" w:fill="auto"/>
        <w:autoSpaceDE w:val="0"/>
        <w:autoSpaceDN w:val="0"/>
        <w:adjustRightInd w:val="0"/>
        <w:spacing w:after="0" w:line="360" w:lineRule="auto"/>
        <w:ind w:firstLine="709"/>
        <w:jc w:val="both"/>
        <w:rPr>
          <w:rFonts w:ascii="Times New Roman" w:hAnsi="Times New Roman"/>
          <w:color w:val="000000"/>
          <w:sz w:val="28"/>
          <w:szCs w:val="28"/>
          <w:lang w:eastAsia="ru-RU"/>
        </w:rPr>
      </w:pPr>
    </w:p>
    <w:p w:rsidR="00687AB2" w:rsidRPr="002C7C85" w:rsidRDefault="002C7C85" w:rsidP="002C7C85">
      <w:pPr>
        <w:shd w:val="clear" w:color="000000" w:fill="auto"/>
        <w:spacing w:after="0" w:line="360" w:lineRule="auto"/>
        <w:ind w:firstLine="709"/>
        <w:jc w:val="both"/>
        <w:rPr>
          <w:rFonts w:ascii="Times New Roman" w:hAnsi="Times New Roman"/>
          <w:b/>
          <w:sz w:val="28"/>
          <w:szCs w:val="28"/>
        </w:rPr>
      </w:pPr>
      <w:r w:rsidRPr="002C7C85">
        <w:rPr>
          <w:rFonts w:ascii="Times New Roman" w:hAnsi="Times New Roman"/>
          <w:b/>
          <w:sz w:val="28"/>
          <w:szCs w:val="28"/>
        </w:rPr>
        <w:br w:type="page"/>
        <w:t>Список</w:t>
      </w:r>
      <w:r>
        <w:rPr>
          <w:rFonts w:ascii="Times New Roman" w:hAnsi="Times New Roman"/>
          <w:b/>
          <w:sz w:val="28"/>
          <w:szCs w:val="28"/>
        </w:rPr>
        <w:t xml:space="preserve"> </w:t>
      </w:r>
      <w:r w:rsidRPr="002C7C85">
        <w:rPr>
          <w:rFonts w:ascii="Times New Roman" w:hAnsi="Times New Roman"/>
          <w:b/>
          <w:sz w:val="28"/>
          <w:szCs w:val="28"/>
        </w:rPr>
        <w:t>используемой</w:t>
      </w:r>
      <w:r>
        <w:rPr>
          <w:rFonts w:ascii="Times New Roman" w:hAnsi="Times New Roman"/>
          <w:b/>
          <w:sz w:val="28"/>
          <w:szCs w:val="28"/>
        </w:rPr>
        <w:t xml:space="preserve"> </w:t>
      </w:r>
      <w:r w:rsidRPr="002C7C85">
        <w:rPr>
          <w:rFonts w:ascii="Times New Roman" w:hAnsi="Times New Roman"/>
          <w:b/>
          <w:sz w:val="28"/>
          <w:szCs w:val="28"/>
        </w:rPr>
        <w:t>литературы</w:t>
      </w:r>
    </w:p>
    <w:p w:rsidR="006A394C" w:rsidRPr="002C7C85" w:rsidRDefault="006A394C" w:rsidP="002C7C85">
      <w:pPr>
        <w:shd w:val="clear" w:color="000000" w:fill="auto"/>
        <w:spacing w:after="0" w:line="360" w:lineRule="auto"/>
        <w:jc w:val="both"/>
        <w:rPr>
          <w:rFonts w:ascii="Times New Roman" w:hAnsi="Times New Roman"/>
          <w:b/>
          <w:sz w:val="28"/>
          <w:szCs w:val="28"/>
        </w:rPr>
      </w:pPr>
    </w:p>
    <w:p w:rsidR="006A394C" w:rsidRPr="002C7C85" w:rsidRDefault="006A394C" w:rsidP="002C7C85">
      <w:pPr>
        <w:shd w:val="clear" w:color="000000" w:fill="auto"/>
        <w:spacing w:after="0" w:line="360" w:lineRule="auto"/>
        <w:jc w:val="both"/>
        <w:rPr>
          <w:rFonts w:ascii="Times New Roman" w:hAnsi="Times New Roman"/>
          <w:sz w:val="28"/>
          <w:szCs w:val="28"/>
        </w:rPr>
      </w:pPr>
      <w:r w:rsidRPr="002C7C85">
        <w:rPr>
          <w:rFonts w:ascii="Times New Roman" w:hAnsi="Times New Roman"/>
          <w:sz w:val="28"/>
          <w:szCs w:val="28"/>
        </w:rPr>
        <w:t>1.Р. де Гроот Дифференциация в голландском образовании/ Р. де Гроот// Директор школы.- 1994.- №5.- с. 12-18</w:t>
      </w:r>
    </w:p>
    <w:p w:rsidR="006A394C" w:rsidRPr="002C7C85" w:rsidRDefault="006A394C" w:rsidP="002C7C85">
      <w:pPr>
        <w:shd w:val="clear" w:color="000000" w:fill="auto"/>
        <w:spacing w:after="0" w:line="360" w:lineRule="auto"/>
        <w:jc w:val="both"/>
        <w:rPr>
          <w:rFonts w:ascii="Times New Roman" w:hAnsi="Times New Roman"/>
          <w:sz w:val="28"/>
          <w:szCs w:val="28"/>
        </w:rPr>
      </w:pPr>
      <w:r w:rsidRPr="002C7C85">
        <w:rPr>
          <w:rFonts w:ascii="Times New Roman" w:hAnsi="Times New Roman"/>
          <w:sz w:val="28"/>
          <w:szCs w:val="28"/>
        </w:rPr>
        <w:t>2.К. ван Дам некоторые особенности</w:t>
      </w:r>
      <w:r w:rsidR="002C7C85">
        <w:rPr>
          <w:rFonts w:ascii="Times New Roman" w:hAnsi="Times New Roman"/>
          <w:sz w:val="28"/>
          <w:szCs w:val="28"/>
        </w:rPr>
        <w:t xml:space="preserve"> </w:t>
      </w:r>
      <w:r w:rsidRPr="002C7C85">
        <w:rPr>
          <w:rFonts w:ascii="Times New Roman" w:hAnsi="Times New Roman"/>
          <w:sz w:val="28"/>
          <w:szCs w:val="28"/>
        </w:rPr>
        <w:t>образования по социальной работе в Наймегене (Нидерланды)/К. ванн Дам//Журнал исследований социальной политики.- 2004.- Т.2.- №3.- с. 377-382.</w:t>
      </w:r>
    </w:p>
    <w:p w:rsidR="006A394C" w:rsidRPr="002C7C85" w:rsidRDefault="006A394C" w:rsidP="002C7C85">
      <w:pPr>
        <w:shd w:val="clear" w:color="000000" w:fill="auto"/>
        <w:spacing w:after="0" w:line="360" w:lineRule="auto"/>
        <w:jc w:val="both"/>
        <w:rPr>
          <w:rFonts w:ascii="Times New Roman" w:hAnsi="Times New Roman"/>
          <w:sz w:val="28"/>
          <w:szCs w:val="28"/>
        </w:rPr>
      </w:pPr>
      <w:r w:rsidRPr="002C7C85">
        <w:rPr>
          <w:rFonts w:ascii="Times New Roman" w:hAnsi="Times New Roman"/>
          <w:sz w:val="28"/>
          <w:szCs w:val="28"/>
        </w:rPr>
        <w:t>3.Нан Додде Образование в Нидерландах: История и современность/педагогика народов мира: история и современность.- М.: Педагогическое общество России, 2001.- 576с.</w:t>
      </w:r>
    </w:p>
    <w:p w:rsidR="006A394C" w:rsidRPr="002C7C85" w:rsidRDefault="006A394C" w:rsidP="002C7C85">
      <w:pPr>
        <w:shd w:val="clear" w:color="000000" w:fill="auto"/>
        <w:spacing w:after="0" w:line="360" w:lineRule="auto"/>
        <w:jc w:val="both"/>
        <w:rPr>
          <w:rFonts w:ascii="Times New Roman" w:hAnsi="Times New Roman"/>
          <w:sz w:val="28"/>
          <w:szCs w:val="28"/>
        </w:rPr>
      </w:pPr>
      <w:r w:rsidRPr="002C7C85">
        <w:rPr>
          <w:rFonts w:ascii="Times New Roman" w:hAnsi="Times New Roman"/>
          <w:sz w:val="28"/>
          <w:szCs w:val="28"/>
        </w:rPr>
        <w:t>4. Обзор систем высшего образования стран ОЭСР: Система высшего образования в Нидерландах/Бюллетень «Новости ОЭСР»: Образование, наука, новая экономика.- М.: Издательство ГУ ВШЭ, 2004.- с. 4-6.</w:t>
      </w:r>
    </w:p>
    <w:p w:rsidR="006A394C" w:rsidRPr="002C7C85" w:rsidRDefault="006A394C" w:rsidP="002C7C85">
      <w:pPr>
        <w:shd w:val="clear" w:color="000000" w:fill="auto"/>
        <w:spacing w:after="0" w:line="360" w:lineRule="auto"/>
        <w:jc w:val="both"/>
        <w:rPr>
          <w:rFonts w:ascii="Times New Roman" w:hAnsi="Times New Roman"/>
          <w:sz w:val="28"/>
          <w:szCs w:val="28"/>
        </w:rPr>
      </w:pPr>
      <w:r w:rsidRPr="002C7C85">
        <w:rPr>
          <w:rFonts w:ascii="Times New Roman" w:hAnsi="Times New Roman"/>
          <w:sz w:val="28"/>
          <w:szCs w:val="28"/>
        </w:rPr>
        <w:t>5.Риа ванн Хувейк Образование в Нидерландах/ Риа ванн Хувейк// директор школы.- 1994.- №3.- с. 75-80.</w:t>
      </w:r>
    </w:p>
    <w:p w:rsidR="006A394C" w:rsidRPr="002C7C85" w:rsidRDefault="000327F1" w:rsidP="002C7C85">
      <w:pPr>
        <w:shd w:val="clear" w:color="000000" w:fill="auto"/>
        <w:spacing w:after="0" w:line="360" w:lineRule="auto"/>
        <w:jc w:val="both"/>
        <w:rPr>
          <w:rFonts w:ascii="Times New Roman" w:hAnsi="Times New Roman"/>
          <w:sz w:val="28"/>
          <w:szCs w:val="28"/>
        </w:rPr>
      </w:pPr>
      <w:r w:rsidRPr="002C7C85">
        <w:rPr>
          <w:rFonts w:ascii="Times New Roman" w:hAnsi="Times New Roman"/>
          <w:sz w:val="28"/>
          <w:szCs w:val="28"/>
        </w:rPr>
        <w:t>6. Уэббинк Д</w:t>
      </w:r>
      <w:r w:rsidR="006A394C" w:rsidRPr="002C7C85">
        <w:rPr>
          <w:rFonts w:ascii="Times New Roman" w:hAnsi="Times New Roman"/>
          <w:sz w:val="28"/>
          <w:szCs w:val="28"/>
        </w:rPr>
        <w:t>инанд</w:t>
      </w:r>
      <w:r w:rsidRPr="002C7C85">
        <w:rPr>
          <w:rFonts w:ascii="Times New Roman" w:hAnsi="Times New Roman"/>
          <w:sz w:val="28"/>
          <w:szCs w:val="28"/>
        </w:rPr>
        <w:t xml:space="preserve"> Поддержка студентов в Нидерландах/Динанд Уэббинк//Университетское управление.- 2006.- №3(43).- с. 90-93.</w:t>
      </w:r>
    </w:p>
    <w:p w:rsidR="006A394C" w:rsidRPr="002C7C85" w:rsidRDefault="006A394C" w:rsidP="002C7C85">
      <w:pPr>
        <w:shd w:val="clear" w:color="000000" w:fill="auto"/>
        <w:spacing w:after="0" w:line="360" w:lineRule="auto"/>
        <w:ind w:firstLine="709"/>
        <w:jc w:val="both"/>
        <w:rPr>
          <w:rFonts w:ascii="Times New Roman" w:hAnsi="Times New Roman"/>
          <w:sz w:val="28"/>
          <w:szCs w:val="28"/>
        </w:rPr>
      </w:pPr>
    </w:p>
    <w:sectPr w:rsidR="006A394C" w:rsidRPr="002C7C85" w:rsidSect="002C7C85">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6512F" w:rsidRDefault="00F6512F" w:rsidP="00F95B84">
      <w:pPr>
        <w:spacing w:after="0" w:line="240" w:lineRule="auto"/>
      </w:pPr>
      <w:r>
        <w:separator/>
      </w:r>
    </w:p>
  </w:endnote>
  <w:endnote w:type="continuationSeparator" w:id="0">
    <w:p w:rsidR="00F6512F" w:rsidRDefault="00F6512F" w:rsidP="00F95B8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7C85" w:rsidRDefault="002C7C85" w:rsidP="007C33AB">
    <w:pPr>
      <w:pStyle w:val="a8"/>
      <w:framePr w:wrap="around" w:vAnchor="text" w:hAnchor="margin" w:xAlign="right" w:y="1"/>
      <w:rPr>
        <w:rStyle w:val="a3"/>
      </w:rPr>
    </w:pPr>
  </w:p>
  <w:p w:rsidR="002C7C85" w:rsidRDefault="002C7C85" w:rsidP="002C7C85">
    <w:pPr>
      <w:pStyle w:val="a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7C85" w:rsidRDefault="00E60253" w:rsidP="007C33AB">
    <w:pPr>
      <w:pStyle w:val="a8"/>
      <w:framePr w:wrap="around" w:vAnchor="text" w:hAnchor="margin" w:xAlign="right" w:y="1"/>
      <w:rPr>
        <w:rStyle w:val="a3"/>
      </w:rPr>
    </w:pPr>
    <w:r>
      <w:rPr>
        <w:rStyle w:val="a3"/>
        <w:noProof/>
      </w:rPr>
      <w:t>2</w:t>
    </w:r>
  </w:p>
  <w:p w:rsidR="002C7C85" w:rsidRDefault="002C7C85" w:rsidP="002C7C85">
    <w:pPr>
      <w:pStyle w:val="a8"/>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7C85" w:rsidRDefault="002C7C8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6512F" w:rsidRDefault="00F6512F" w:rsidP="00F95B84">
      <w:pPr>
        <w:spacing w:after="0" w:line="240" w:lineRule="auto"/>
      </w:pPr>
      <w:r>
        <w:separator/>
      </w:r>
    </w:p>
  </w:footnote>
  <w:footnote w:type="continuationSeparator" w:id="0">
    <w:p w:rsidR="00F6512F" w:rsidRDefault="00F6512F" w:rsidP="00F95B8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7C85" w:rsidRDefault="002C7C8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4607" w:rsidRDefault="00E60253">
    <w:pPr>
      <w:pStyle w:val="a6"/>
      <w:jc w:val="center"/>
    </w:pPr>
    <w:r>
      <w:rPr>
        <w:noProof/>
      </w:rPr>
      <w:t>2</w:t>
    </w:r>
  </w:p>
  <w:p w:rsidR="00984607" w:rsidRDefault="00984607">
    <w:pPr>
      <w:pStyle w:val="a6"/>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7C85" w:rsidRDefault="002C7C85">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6649EB"/>
    <w:multiLevelType w:val="multilevel"/>
    <w:tmpl w:val="492EC2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3A5C1591"/>
    <w:multiLevelType w:val="multilevel"/>
    <w:tmpl w:val="2250A0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3BF5703B"/>
    <w:multiLevelType w:val="multilevel"/>
    <w:tmpl w:val="B38C73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hyphenationZone w:val="357"/>
  <w:doNotHyphenateCaps/>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B7D67"/>
    <w:rsid w:val="000060F5"/>
    <w:rsid w:val="000327F1"/>
    <w:rsid w:val="001509A8"/>
    <w:rsid w:val="002C7C85"/>
    <w:rsid w:val="005574AE"/>
    <w:rsid w:val="00594D19"/>
    <w:rsid w:val="005B612D"/>
    <w:rsid w:val="00687AB2"/>
    <w:rsid w:val="006A394C"/>
    <w:rsid w:val="006C614C"/>
    <w:rsid w:val="006E77BD"/>
    <w:rsid w:val="007C33AB"/>
    <w:rsid w:val="008551B8"/>
    <w:rsid w:val="008A5BDA"/>
    <w:rsid w:val="008B7D67"/>
    <w:rsid w:val="008D0B9A"/>
    <w:rsid w:val="00984607"/>
    <w:rsid w:val="009B0C68"/>
    <w:rsid w:val="009F5989"/>
    <w:rsid w:val="00A01B33"/>
    <w:rsid w:val="00A17721"/>
    <w:rsid w:val="00A95909"/>
    <w:rsid w:val="00B73834"/>
    <w:rsid w:val="00BA3647"/>
    <w:rsid w:val="00BE7031"/>
    <w:rsid w:val="00C61252"/>
    <w:rsid w:val="00CF3D29"/>
    <w:rsid w:val="00D65DB1"/>
    <w:rsid w:val="00D978B9"/>
    <w:rsid w:val="00E60253"/>
    <w:rsid w:val="00EB5B26"/>
    <w:rsid w:val="00F615EF"/>
    <w:rsid w:val="00F6512F"/>
    <w:rsid w:val="00F74511"/>
    <w:rsid w:val="00F85830"/>
    <w:rsid w:val="00F94DAD"/>
    <w:rsid w:val="00F95B8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87AB2"/>
    <w:pPr>
      <w:spacing w:after="200" w:line="276" w:lineRule="auto"/>
    </w:pPr>
    <w:rPr>
      <w:sz w:val="22"/>
      <w:szCs w:val="22"/>
      <w:lang w:eastAsia="en-US"/>
    </w:rPr>
  </w:style>
  <w:style w:type="paragraph" w:styleId="3">
    <w:name w:val="heading 3"/>
    <w:basedOn w:val="a"/>
    <w:link w:val="30"/>
    <w:uiPriority w:val="99"/>
    <w:qFormat/>
    <w:rsid w:val="00984607"/>
    <w:pPr>
      <w:spacing w:before="100" w:beforeAutospacing="1" w:after="100" w:afterAutospacing="1" w:line="240" w:lineRule="auto"/>
      <w:outlineLvl w:val="2"/>
    </w:pPr>
    <w:rPr>
      <w:rFonts w:ascii="Times New Roman" w:eastAsia="Times New Roman" w:hAnsi="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age number"/>
    <w:uiPriority w:val="99"/>
    <w:rsid w:val="002C7C85"/>
    <w:rPr>
      <w:rFonts w:cs="Times New Roman"/>
    </w:rPr>
  </w:style>
  <w:style w:type="character" w:styleId="a4">
    <w:name w:val="Emphasis"/>
    <w:uiPriority w:val="99"/>
    <w:qFormat/>
    <w:rsid w:val="000060F5"/>
    <w:rPr>
      <w:rFonts w:cs="Times New Roman"/>
      <w:i/>
      <w:iCs/>
    </w:rPr>
  </w:style>
  <w:style w:type="paragraph" w:styleId="a5">
    <w:name w:val="Normal (Web)"/>
    <w:basedOn w:val="a"/>
    <w:uiPriority w:val="99"/>
    <w:rsid w:val="000060F5"/>
    <w:pPr>
      <w:spacing w:before="100" w:beforeAutospacing="1" w:after="100" w:afterAutospacing="1" w:line="240" w:lineRule="auto"/>
    </w:pPr>
    <w:rPr>
      <w:rFonts w:ascii="Times New Roman" w:eastAsia="Times New Roman" w:hAnsi="Times New Roman"/>
      <w:sz w:val="24"/>
      <w:szCs w:val="24"/>
      <w:lang w:eastAsia="ru-RU"/>
    </w:rPr>
  </w:style>
  <w:style w:type="paragraph" w:styleId="a6">
    <w:name w:val="header"/>
    <w:basedOn w:val="a"/>
    <w:link w:val="a7"/>
    <w:uiPriority w:val="99"/>
    <w:rsid w:val="00F95B84"/>
    <w:pPr>
      <w:tabs>
        <w:tab w:val="center" w:pos="4677"/>
        <w:tab w:val="right" w:pos="9355"/>
      </w:tabs>
    </w:pPr>
  </w:style>
  <w:style w:type="paragraph" w:styleId="a8">
    <w:name w:val="footer"/>
    <w:basedOn w:val="a"/>
    <w:link w:val="a9"/>
    <w:uiPriority w:val="99"/>
    <w:semiHidden/>
    <w:rsid w:val="00F95B84"/>
    <w:pPr>
      <w:tabs>
        <w:tab w:val="center" w:pos="4677"/>
        <w:tab w:val="right" w:pos="9355"/>
      </w:tabs>
    </w:pPr>
  </w:style>
  <w:style w:type="character" w:customStyle="1" w:styleId="a7">
    <w:name w:val="Верхний колонтитул Знак"/>
    <w:link w:val="a6"/>
    <w:uiPriority w:val="99"/>
    <w:locked/>
    <w:rsid w:val="00F95B84"/>
    <w:rPr>
      <w:rFonts w:cs="Times New Roman"/>
      <w:sz w:val="22"/>
      <w:szCs w:val="22"/>
      <w:lang w:val="x-none" w:eastAsia="en-US"/>
    </w:rPr>
  </w:style>
  <w:style w:type="paragraph" w:customStyle="1" w:styleId="text">
    <w:name w:val="text"/>
    <w:basedOn w:val="a"/>
    <w:uiPriority w:val="99"/>
    <w:rsid w:val="00F615EF"/>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a9">
    <w:name w:val="Нижний колонтитул Знак"/>
    <w:link w:val="a8"/>
    <w:uiPriority w:val="99"/>
    <w:semiHidden/>
    <w:locked/>
    <w:rsid w:val="00F95B84"/>
    <w:rPr>
      <w:rFonts w:cs="Times New Roman"/>
      <w:sz w:val="22"/>
      <w:szCs w:val="22"/>
      <w:lang w:val="x-none" w:eastAsia="en-US"/>
    </w:rPr>
  </w:style>
  <w:style w:type="character" w:customStyle="1" w:styleId="30">
    <w:name w:val="Заголовок 3 Знак"/>
    <w:link w:val="3"/>
    <w:uiPriority w:val="99"/>
    <w:locked/>
    <w:rsid w:val="00984607"/>
    <w:rPr>
      <w:rFonts w:ascii="Times New Roman" w:eastAsia="Times New Roman" w:hAnsi="Times New Roman" w:cs="Times New Roman"/>
      <w:b/>
      <w:bCs/>
      <w:sz w:val="27"/>
      <w:szCs w:val="27"/>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6735071">
      <w:marLeft w:val="0"/>
      <w:marRight w:val="0"/>
      <w:marTop w:val="0"/>
      <w:marBottom w:val="0"/>
      <w:divBdr>
        <w:top w:val="none" w:sz="0" w:space="0" w:color="auto"/>
        <w:left w:val="none" w:sz="0" w:space="0" w:color="auto"/>
        <w:bottom w:val="none" w:sz="0" w:space="0" w:color="auto"/>
        <w:right w:val="none" w:sz="0" w:space="0" w:color="auto"/>
      </w:divBdr>
    </w:div>
    <w:div w:id="406735072">
      <w:marLeft w:val="0"/>
      <w:marRight w:val="0"/>
      <w:marTop w:val="0"/>
      <w:marBottom w:val="0"/>
      <w:divBdr>
        <w:top w:val="none" w:sz="0" w:space="0" w:color="auto"/>
        <w:left w:val="none" w:sz="0" w:space="0" w:color="auto"/>
        <w:bottom w:val="none" w:sz="0" w:space="0" w:color="auto"/>
        <w:right w:val="none" w:sz="0" w:space="0" w:color="auto"/>
      </w:divBdr>
    </w:div>
    <w:div w:id="406735073">
      <w:marLeft w:val="0"/>
      <w:marRight w:val="0"/>
      <w:marTop w:val="0"/>
      <w:marBottom w:val="0"/>
      <w:divBdr>
        <w:top w:val="none" w:sz="0" w:space="0" w:color="auto"/>
        <w:left w:val="none" w:sz="0" w:space="0" w:color="auto"/>
        <w:bottom w:val="none" w:sz="0" w:space="0" w:color="auto"/>
        <w:right w:val="none" w:sz="0" w:space="0" w:color="auto"/>
      </w:divBdr>
    </w:div>
    <w:div w:id="406735074">
      <w:marLeft w:val="0"/>
      <w:marRight w:val="0"/>
      <w:marTop w:val="0"/>
      <w:marBottom w:val="0"/>
      <w:divBdr>
        <w:top w:val="none" w:sz="0" w:space="0" w:color="auto"/>
        <w:left w:val="none" w:sz="0" w:space="0" w:color="auto"/>
        <w:bottom w:val="none" w:sz="0" w:space="0" w:color="auto"/>
        <w:right w:val="none" w:sz="0" w:space="0" w:color="auto"/>
      </w:divBdr>
    </w:div>
    <w:div w:id="406735075">
      <w:marLeft w:val="0"/>
      <w:marRight w:val="0"/>
      <w:marTop w:val="0"/>
      <w:marBottom w:val="0"/>
      <w:divBdr>
        <w:top w:val="none" w:sz="0" w:space="0" w:color="auto"/>
        <w:left w:val="none" w:sz="0" w:space="0" w:color="auto"/>
        <w:bottom w:val="none" w:sz="0" w:space="0" w:color="auto"/>
        <w:right w:val="none" w:sz="0" w:space="0" w:color="auto"/>
      </w:divBdr>
    </w:div>
    <w:div w:id="406735076">
      <w:marLeft w:val="0"/>
      <w:marRight w:val="0"/>
      <w:marTop w:val="0"/>
      <w:marBottom w:val="0"/>
      <w:divBdr>
        <w:top w:val="none" w:sz="0" w:space="0" w:color="auto"/>
        <w:left w:val="none" w:sz="0" w:space="0" w:color="auto"/>
        <w:bottom w:val="none" w:sz="0" w:space="0" w:color="auto"/>
        <w:right w:val="none" w:sz="0" w:space="0" w:color="auto"/>
      </w:divBdr>
    </w:div>
    <w:div w:id="406735077">
      <w:marLeft w:val="0"/>
      <w:marRight w:val="0"/>
      <w:marTop w:val="0"/>
      <w:marBottom w:val="0"/>
      <w:divBdr>
        <w:top w:val="none" w:sz="0" w:space="0" w:color="auto"/>
        <w:left w:val="none" w:sz="0" w:space="0" w:color="auto"/>
        <w:bottom w:val="none" w:sz="0" w:space="0" w:color="auto"/>
        <w:right w:val="none" w:sz="0" w:space="0" w:color="auto"/>
      </w:divBdr>
    </w:div>
    <w:div w:id="406735078">
      <w:marLeft w:val="0"/>
      <w:marRight w:val="0"/>
      <w:marTop w:val="0"/>
      <w:marBottom w:val="0"/>
      <w:divBdr>
        <w:top w:val="none" w:sz="0" w:space="0" w:color="auto"/>
        <w:left w:val="none" w:sz="0" w:space="0" w:color="auto"/>
        <w:bottom w:val="none" w:sz="0" w:space="0" w:color="auto"/>
        <w:right w:val="none" w:sz="0" w:space="0" w:color="auto"/>
      </w:divBdr>
    </w:div>
    <w:div w:id="406735079">
      <w:marLeft w:val="0"/>
      <w:marRight w:val="0"/>
      <w:marTop w:val="0"/>
      <w:marBottom w:val="0"/>
      <w:divBdr>
        <w:top w:val="none" w:sz="0" w:space="0" w:color="auto"/>
        <w:left w:val="none" w:sz="0" w:space="0" w:color="auto"/>
        <w:bottom w:val="none" w:sz="0" w:space="0" w:color="auto"/>
        <w:right w:val="none" w:sz="0" w:space="0" w:color="auto"/>
      </w:divBdr>
    </w:div>
    <w:div w:id="406735080">
      <w:marLeft w:val="0"/>
      <w:marRight w:val="0"/>
      <w:marTop w:val="0"/>
      <w:marBottom w:val="0"/>
      <w:divBdr>
        <w:top w:val="none" w:sz="0" w:space="0" w:color="auto"/>
        <w:left w:val="none" w:sz="0" w:space="0" w:color="auto"/>
        <w:bottom w:val="none" w:sz="0" w:space="0" w:color="auto"/>
        <w:right w:val="none" w:sz="0" w:space="0" w:color="auto"/>
      </w:divBdr>
    </w:div>
    <w:div w:id="406735081">
      <w:marLeft w:val="0"/>
      <w:marRight w:val="0"/>
      <w:marTop w:val="0"/>
      <w:marBottom w:val="0"/>
      <w:divBdr>
        <w:top w:val="none" w:sz="0" w:space="0" w:color="auto"/>
        <w:left w:val="none" w:sz="0" w:space="0" w:color="auto"/>
        <w:bottom w:val="none" w:sz="0" w:space="0" w:color="auto"/>
        <w:right w:val="none" w:sz="0" w:space="0" w:color="auto"/>
      </w:divBdr>
    </w:div>
    <w:div w:id="40673508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4721</Words>
  <Characters>33183</Characters>
  <Application>Microsoft Office Word</Application>
  <DocSecurity>0</DocSecurity>
  <Lines>691</Lines>
  <Paragraphs>193</Paragraphs>
  <ScaleCrop>false</ScaleCrop>
  <HeadingPairs>
    <vt:vector size="2" baseType="variant">
      <vt:variant>
        <vt:lpstr>Название</vt:lpstr>
      </vt:variant>
      <vt:variant>
        <vt:i4>1</vt:i4>
      </vt:variant>
    </vt:vector>
  </HeadingPairs>
  <TitlesOfParts>
    <vt:vector size="1" baseType="lpstr">
      <vt:lpstr>Система образования Голландии</vt:lpstr>
    </vt:vector>
  </TitlesOfParts>
  <Company/>
  <LinksUpToDate>false</LinksUpToDate>
  <CharactersWithSpaces>37858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Система образования Голландии</dc:title>
  <dc:subject/>
  <dc:creator/>
  <cp:keywords/>
  <dc:description/>
  <cp:lastModifiedBy>Alex</cp:lastModifiedBy>
  <cp:revision>2</cp:revision>
  <dcterms:created xsi:type="dcterms:W3CDTF">2016-12-18T00:43:00Z</dcterms:created>
  <dcterms:modified xsi:type="dcterms:W3CDTF">2016-12-18T00:43:00Z</dcterms:modified>
</cp:coreProperties>
</file>