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2870" w:rsidRPr="00C512D5" w:rsidRDefault="006D0C71" w:rsidP="00C512D5">
      <w:pPr>
        <w:widowControl/>
        <w:spacing w:line="360" w:lineRule="auto"/>
        <w:jc w:val="center"/>
        <w:rPr>
          <w:sz w:val="28"/>
          <w:szCs w:val="28"/>
        </w:rPr>
      </w:pPr>
      <w:bookmarkStart w:id="0" w:name="_GoBack"/>
      <w:bookmarkEnd w:id="0"/>
      <w:r w:rsidRPr="00C512D5">
        <w:rPr>
          <w:sz w:val="28"/>
          <w:szCs w:val="28"/>
        </w:rPr>
        <w:t>ФЕДЕРАЛЬНОЕ АГЕНТСТВО ПО ОБРАЗОВАНИЮ</w:t>
      </w:r>
    </w:p>
    <w:p w:rsidR="006D0C71" w:rsidRPr="00C512D5" w:rsidRDefault="006D0C71" w:rsidP="00C512D5">
      <w:pPr>
        <w:widowControl/>
        <w:spacing w:line="360" w:lineRule="auto"/>
        <w:jc w:val="center"/>
        <w:rPr>
          <w:sz w:val="28"/>
          <w:szCs w:val="28"/>
        </w:rPr>
      </w:pPr>
      <w:r w:rsidRPr="00C512D5">
        <w:rPr>
          <w:sz w:val="28"/>
          <w:szCs w:val="28"/>
        </w:rPr>
        <w:t>ТВЕРСКОЙ ГОСУДАРСТВЕННЫЙ ТЕХНИЧЕСКИЙ УНИВЕРСИТЕТ</w:t>
      </w:r>
    </w:p>
    <w:p w:rsidR="006D0C71" w:rsidRPr="00C512D5" w:rsidRDefault="006D0C71" w:rsidP="00C512D5">
      <w:pPr>
        <w:widowControl/>
        <w:spacing w:line="360" w:lineRule="auto"/>
        <w:jc w:val="center"/>
        <w:rPr>
          <w:sz w:val="28"/>
          <w:szCs w:val="28"/>
        </w:rPr>
      </w:pPr>
      <w:r w:rsidRPr="00C512D5">
        <w:rPr>
          <w:sz w:val="28"/>
          <w:szCs w:val="28"/>
        </w:rPr>
        <w:t>Кафедра «Бухгалтерский учет, анализ и аудит»</w:t>
      </w: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p>
    <w:p w:rsidR="006D0C71" w:rsidRDefault="006D0C71" w:rsidP="00C512D5">
      <w:pPr>
        <w:widowControl/>
        <w:spacing w:line="360" w:lineRule="auto"/>
        <w:jc w:val="center"/>
        <w:rPr>
          <w:sz w:val="28"/>
          <w:szCs w:val="28"/>
        </w:rPr>
      </w:pPr>
    </w:p>
    <w:p w:rsidR="00C512D5" w:rsidRDefault="00C512D5" w:rsidP="00C512D5">
      <w:pPr>
        <w:widowControl/>
        <w:spacing w:line="360" w:lineRule="auto"/>
        <w:jc w:val="center"/>
        <w:rPr>
          <w:sz w:val="28"/>
          <w:szCs w:val="28"/>
        </w:rPr>
      </w:pPr>
    </w:p>
    <w:p w:rsidR="00C512D5" w:rsidRDefault="00C512D5" w:rsidP="00C512D5">
      <w:pPr>
        <w:widowControl/>
        <w:spacing w:line="360" w:lineRule="auto"/>
        <w:jc w:val="center"/>
        <w:rPr>
          <w:sz w:val="28"/>
          <w:szCs w:val="28"/>
        </w:rPr>
      </w:pPr>
    </w:p>
    <w:p w:rsidR="00C512D5" w:rsidRDefault="00C512D5" w:rsidP="00C512D5">
      <w:pPr>
        <w:widowControl/>
        <w:spacing w:line="360" w:lineRule="auto"/>
        <w:jc w:val="center"/>
        <w:rPr>
          <w:sz w:val="28"/>
          <w:szCs w:val="28"/>
        </w:rPr>
      </w:pPr>
    </w:p>
    <w:p w:rsidR="00C512D5" w:rsidRDefault="00C512D5" w:rsidP="00C512D5">
      <w:pPr>
        <w:widowControl/>
        <w:spacing w:line="360" w:lineRule="auto"/>
        <w:jc w:val="center"/>
        <w:rPr>
          <w:sz w:val="28"/>
          <w:szCs w:val="28"/>
        </w:rPr>
      </w:pPr>
    </w:p>
    <w:p w:rsidR="00C512D5" w:rsidRPr="00C512D5" w:rsidRDefault="00C512D5"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r w:rsidRPr="00C512D5">
        <w:rPr>
          <w:sz w:val="28"/>
          <w:szCs w:val="28"/>
        </w:rPr>
        <w:t>КОНТРОЛЬНАЯ РАБОТА</w:t>
      </w:r>
    </w:p>
    <w:p w:rsidR="006D0C71" w:rsidRPr="00C512D5" w:rsidRDefault="006D0C71" w:rsidP="00C512D5">
      <w:pPr>
        <w:widowControl/>
        <w:spacing w:line="360" w:lineRule="auto"/>
        <w:jc w:val="center"/>
        <w:rPr>
          <w:sz w:val="28"/>
          <w:szCs w:val="28"/>
        </w:rPr>
      </w:pPr>
      <w:r w:rsidRPr="00C512D5">
        <w:rPr>
          <w:sz w:val="28"/>
          <w:szCs w:val="28"/>
        </w:rPr>
        <w:t>по дисциплине</w:t>
      </w:r>
    </w:p>
    <w:p w:rsidR="006D0C71" w:rsidRPr="00C512D5" w:rsidRDefault="006D0C71" w:rsidP="00C512D5">
      <w:pPr>
        <w:widowControl/>
        <w:spacing w:line="360" w:lineRule="auto"/>
        <w:jc w:val="center"/>
        <w:rPr>
          <w:b/>
          <w:sz w:val="28"/>
          <w:szCs w:val="28"/>
        </w:rPr>
      </w:pPr>
      <w:r w:rsidRPr="00C512D5">
        <w:rPr>
          <w:b/>
          <w:sz w:val="28"/>
          <w:szCs w:val="28"/>
        </w:rPr>
        <w:t>«РЫНОК ЦЕННЫХ БУМАГ»</w:t>
      </w: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jc w:val="center"/>
        <w:rPr>
          <w:sz w:val="28"/>
          <w:szCs w:val="28"/>
        </w:rPr>
      </w:pPr>
    </w:p>
    <w:p w:rsidR="006D0C71" w:rsidRPr="00C512D5" w:rsidRDefault="006D0C71" w:rsidP="00C512D5">
      <w:pPr>
        <w:widowControl/>
        <w:spacing w:line="360" w:lineRule="auto"/>
        <w:ind w:left="4536"/>
        <w:rPr>
          <w:sz w:val="28"/>
          <w:szCs w:val="28"/>
        </w:rPr>
      </w:pPr>
      <w:r w:rsidRPr="00C512D5">
        <w:rPr>
          <w:sz w:val="28"/>
          <w:szCs w:val="28"/>
        </w:rPr>
        <w:t>выполнила: Агафонова Л.С.</w:t>
      </w:r>
    </w:p>
    <w:p w:rsidR="006D0C71" w:rsidRPr="00C512D5" w:rsidRDefault="006D0C71" w:rsidP="00C512D5">
      <w:pPr>
        <w:widowControl/>
        <w:spacing w:line="360" w:lineRule="auto"/>
        <w:ind w:left="4536"/>
        <w:rPr>
          <w:sz w:val="28"/>
          <w:szCs w:val="28"/>
        </w:rPr>
      </w:pPr>
      <w:r w:rsidRPr="00C512D5">
        <w:rPr>
          <w:sz w:val="28"/>
          <w:szCs w:val="28"/>
        </w:rPr>
        <w:t>студентка группы: ТБА-1</w:t>
      </w:r>
      <w:r w:rsidRPr="00C512D5">
        <w:rPr>
          <w:sz w:val="28"/>
          <w:szCs w:val="28"/>
          <w:vertAlign w:val="subscript"/>
        </w:rPr>
        <w:t>з</w:t>
      </w:r>
      <w:r w:rsidRPr="00C512D5">
        <w:rPr>
          <w:sz w:val="28"/>
          <w:szCs w:val="28"/>
        </w:rPr>
        <w:t>-224-07</w:t>
      </w:r>
    </w:p>
    <w:p w:rsidR="006D0C71" w:rsidRPr="00C512D5" w:rsidRDefault="006D0C71" w:rsidP="00C512D5">
      <w:pPr>
        <w:widowControl/>
        <w:spacing w:line="360" w:lineRule="auto"/>
        <w:ind w:left="4536"/>
        <w:rPr>
          <w:sz w:val="28"/>
          <w:szCs w:val="28"/>
        </w:rPr>
      </w:pPr>
      <w:r w:rsidRPr="00C512D5">
        <w:rPr>
          <w:sz w:val="28"/>
          <w:szCs w:val="28"/>
        </w:rPr>
        <w:t xml:space="preserve">проверила: </w:t>
      </w:r>
      <w:r w:rsidR="00212C11" w:rsidRPr="00C512D5">
        <w:rPr>
          <w:sz w:val="28"/>
          <w:szCs w:val="28"/>
        </w:rPr>
        <w:t>Коновалова А.С.</w:t>
      </w:r>
    </w:p>
    <w:p w:rsidR="00212C11" w:rsidRPr="00C512D5" w:rsidRDefault="00212C11" w:rsidP="00C512D5">
      <w:pPr>
        <w:widowControl/>
        <w:spacing w:line="360" w:lineRule="auto"/>
        <w:jc w:val="center"/>
        <w:rPr>
          <w:sz w:val="28"/>
          <w:szCs w:val="28"/>
        </w:rPr>
      </w:pPr>
    </w:p>
    <w:p w:rsidR="00212C11" w:rsidRPr="00C512D5" w:rsidRDefault="00212C11" w:rsidP="00C512D5">
      <w:pPr>
        <w:widowControl/>
        <w:spacing w:line="360" w:lineRule="auto"/>
        <w:jc w:val="center"/>
        <w:rPr>
          <w:sz w:val="28"/>
          <w:szCs w:val="28"/>
        </w:rPr>
      </w:pPr>
    </w:p>
    <w:p w:rsidR="00212C11" w:rsidRPr="00C512D5" w:rsidRDefault="00212C11" w:rsidP="00C512D5">
      <w:pPr>
        <w:widowControl/>
        <w:spacing w:line="360" w:lineRule="auto"/>
        <w:jc w:val="center"/>
        <w:rPr>
          <w:sz w:val="28"/>
          <w:szCs w:val="28"/>
        </w:rPr>
      </w:pPr>
    </w:p>
    <w:p w:rsidR="005E6375" w:rsidRDefault="005E6375" w:rsidP="00C512D5">
      <w:pPr>
        <w:widowControl/>
        <w:spacing w:line="360" w:lineRule="auto"/>
        <w:jc w:val="center"/>
        <w:rPr>
          <w:sz w:val="28"/>
          <w:szCs w:val="28"/>
        </w:rPr>
      </w:pPr>
    </w:p>
    <w:p w:rsidR="00212C11" w:rsidRPr="00C512D5" w:rsidRDefault="00212C11" w:rsidP="00C512D5">
      <w:pPr>
        <w:widowControl/>
        <w:spacing w:line="360" w:lineRule="auto"/>
        <w:jc w:val="center"/>
        <w:rPr>
          <w:sz w:val="28"/>
          <w:szCs w:val="28"/>
        </w:rPr>
      </w:pPr>
    </w:p>
    <w:p w:rsidR="00212C11" w:rsidRDefault="00212C11" w:rsidP="00C512D5">
      <w:pPr>
        <w:widowControl/>
        <w:spacing w:line="360" w:lineRule="auto"/>
        <w:jc w:val="center"/>
        <w:rPr>
          <w:b/>
          <w:sz w:val="28"/>
          <w:szCs w:val="28"/>
        </w:rPr>
      </w:pPr>
      <w:r w:rsidRPr="00C512D5">
        <w:rPr>
          <w:b/>
          <w:sz w:val="28"/>
          <w:szCs w:val="28"/>
        </w:rPr>
        <w:t>ТВЕРЬ 2009</w:t>
      </w:r>
    </w:p>
    <w:p w:rsidR="00C512D5" w:rsidRDefault="00C512D5" w:rsidP="00C512D5">
      <w:pPr>
        <w:widowControl/>
        <w:spacing w:line="360" w:lineRule="auto"/>
        <w:jc w:val="center"/>
        <w:rPr>
          <w:b/>
          <w:sz w:val="28"/>
          <w:szCs w:val="28"/>
        </w:rPr>
      </w:pPr>
    </w:p>
    <w:p w:rsidR="00003673" w:rsidRPr="00C512D5" w:rsidRDefault="00C512D5" w:rsidP="00C512D5">
      <w:pPr>
        <w:widowControl/>
        <w:spacing w:line="360" w:lineRule="auto"/>
        <w:jc w:val="center"/>
        <w:rPr>
          <w:b/>
          <w:sz w:val="28"/>
          <w:szCs w:val="28"/>
        </w:rPr>
      </w:pPr>
      <w:r>
        <w:rPr>
          <w:b/>
          <w:sz w:val="28"/>
          <w:szCs w:val="28"/>
        </w:rPr>
        <w:br w:type="page"/>
      </w:r>
      <w:r w:rsidR="00003673" w:rsidRPr="00C512D5">
        <w:rPr>
          <w:b/>
          <w:sz w:val="28"/>
          <w:szCs w:val="28"/>
        </w:rPr>
        <w:t>СОДЕРЖАНИЕ</w:t>
      </w:r>
    </w:p>
    <w:p w:rsidR="00003673" w:rsidRPr="00C512D5" w:rsidRDefault="00003673" w:rsidP="00C512D5">
      <w:pPr>
        <w:widowControl/>
        <w:spacing w:line="360" w:lineRule="auto"/>
        <w:ind w:firstLine="709"/>
        <w:jc w:val="both"/>
        <w:rPr>
          <w:b/>
          <w:sz w:val="28"/>
          <w:szCs w:val="28"/>
        </w:rPr>
      </w:pPr>
    </w:p>
    <w:p w:rsidR="00003673" w:rsidRPr="00C512D5" w:rsidRDefault="00003673" w:rsidP="00C512D5">
      <w:pPr>
        <w:widowControl/>
        <w:spacing w:line="360" w:lineRule="auto"/>
        <w:jc w:val="both"/>
        <w:rPr>
          <w:sz w:val="28"/>
          <w:szCs w:val="28"/>
        </w:rPr>
      </w:pPr>
      <w:r w:rsidRPr="00C512D5">
        <w:rPr>
          <w:sz w:val="28"/>
          <w:szCs w:val="28"/>
        </w:rPr>
        <w:t>1. РЫНОК ЦЕННЫХ БУМАГ КАК СЕГМЕНТ ФИНАНСОВОГО РЫНКА. ЦЕЛИ И ФУНКЦИИ РЫНКА ЦЕННЫХ БУМАГ</w:t>
      </w:r>
    </w:p>
    <w:p w:rsidR="00003673" w:rsidRPr="00C512D5" w:rsidRDefault="00003673" w:rsidP="00C512D5">
      <w:pPr>
        <w:widowControl/>
        <w:spacing w:line="360" w:lineRule="auto"/>
        <w:jc w:val="both"/>
        <w:rPr>
          <w:sz w:val="28"/>
          <w:szCs w:val="28"/>
        </w:rPr>
      </w:pPr>
      <w:r w:rsidRPr="00C512D5">
        <w:rPr>
          <w:sz w:val="28"/>
          <w:szCs w:val="28"/>
        </w:rPr>
        <w:t>2. ОПЕРАЦИИ С АКЦИЯМИ</w:t>
      </w:r>
    </w:p>
    <w:p w:rsidR="00003673" w:rsidRPr="00C512D5" w:rsidRDefault="00003673" w:rsidP="00C512D5">
      <w:pPr>
        <w:widowControl/>
        <w:spacing w:line="360" w:lineRule="auto"/>
        <w:jc w:val="both"/>
        <w:rPr>
          <w:sz w:val="28"/>
          <w:szCs w:val="28"/>
        </w:rPr>
      </w:pPr>
      <w:r w:rsidRPr="00C512D5">
        <w:rPr>
          <w:sz w:val="28"/>
          <w:szCs w:val="28"/>
        </w:rPr>
        <w:t>3. ЗАДАЧА №1</w:t>
      </w:r>
    </w:p>
    <w:p w:rsidR="00BC2B01" w:rsidRPr="00C512D5" w:rsidRDefault="00BC2B01" w:rsidP="00C512D5">
      <w:pPr>
        <w:widowControl/>
        <w:spacing w:line="360" w:lineRule="auto"/>
        <w:jc w:val="both"/>
        <w:rPr>
          <w:sz w:val="28"/>
          <w:szCs w:val="28"/>
        </w:rPr>
      </w:pPr>
      <w:r w:rsidRPr="00C512D5">
        <w:rPr>
          <w:sz w:val="28"/>
          <w:szCs w:val="28"/>
        </w:rPr>
        <w:t>СПИСОК ЛИТЕРАТУРЫ</w:t>
      </w:r>
    </w:p>
    <w:p w:rsidR="00003673" w:rsidRPr="00C512D5" w:rsidRDefault="00003673" w:rsidP="00C512D5">
      <w:pPr>
        <w:widowControl/>
        <w:spacing w:line="360" w:lineRule="auto"/>
        <w:jc w:val="both"/>
        <w:rPr>
          <w:sz w:val="28"/>
          <w:szCs w:val="28"/>
        </w:rPr>
      </w:pPr>
    </w:p>
    <w:p w:rsidR="00003673" w:rsidRPr="00C512D5" w:rsidRDefault="00C512D5" w:rsidP="00C512D5">
      <w:pPr>
        <w:widowControl/>
        <w:spacing w:line="360" w:lineRule="auto"/>
        <w:ind w:firstLine="709"/>
        <w:jc w:val="center"/>
        <w:rPr>
          <w:b/>
          <w:sz w:val="28"/>
          <w:szCs w:val="28"/>
        </w:rPr>
      </w:pPr>
      <w:r>
        <w:rPr>
          <w:sz w:val="28"/>
          <w:szCs w:val="28"/>
        </w:rPr>
        <w:br w:type="page"/>
      </w:r>
      <w:r w:rsidR="00003673" w:rsidRPr="00C512D5">
        <w:rPr>
          <w:b/>
          <w:sz w:val="28"/>
          <w:szCs w:val="28"/>
        </w:rPr>
        <w:t>1. РЫНОК ЦЕННЫХ БУМАГ КАК СЕГМЕНТ ФИНАНСОВОГО РЫНКА. ЦЕЛИ И ФУНКЦИИ РЫНКА ЦЕННЫХ БУМАГ</w:t>
      </w:r>
    </w:p>
    <w:p w:rsidR="001F0C04" w:rsidRPr="00C512D5" w:rsidRDefault="001F0C04" w:rsidP="00C512D5">
      <w:pPr>
        <w:widowControl/>
        <w:spacing w:line="360" w:lineRule="auto"/>
        <w:ind w:firstLine="709"/>
        <w:jc w:val="both"/>
        <w:rPr>
          <w:b/>
          <w:sz w:val="28"/>
          <w:szCs w:val="28"/>
        </w:rPr>
      </w:pPr>
    </w:p>
    <w:p w:rsidR="00440D0B" w:rsidRPr="00C512D5" w:rsidRDefault="001F0C04" w:rsidP="00C512D5">
      <w:pPr>
        <w:widowControl/>
        <w:spacing w:line="360" w:lineRule="auto"/>
        <w:ind w:firstLine="709"/>
        <w:jc w:val="both"/>
        <w:rPr>
          <w:sz w:val="28"/>
          <w:szCs w:val="28"/>
        </w:rPr>
      </w:pPr>
      <w:r w:rsidRPr="00C512D5">
        <w:rPr>
          <w:sz w:val="28"/>
          <w:szCs w:val="28"/>
        </w:rPr>
        <w:t xml:space="preserve">Рынок ценных бумаг является одним из наиболее регламентированных рынков в мире. Сложность отношений на рынке, его масштабность, присущий рынку риск. В решении задачи регулирования рынка ценных бумаг интересы его участников и государства по многим позициям совпадают, что позволяет использовать саморегулирование как метод оперативного решения возникающих проблем. Интересы государства и участников рынка </w:t>
      </w:r>
      <w:r w:rsidR="00841AD4" w:rsidRPr="00C512D5">
        <w:rPr>
          <w:sz w:val="28"/>
          <w:szCs w:val="28"/>
        </w:rPr>
        <w:t>совпадают,</w:t>
      </w:r>
      <w:r w:rsidRPr="00C512D5">
        <w:rPr>
          <w:sz w:val="28"/>
          <w:szCs w:val="28"/>
        </w:rPr>
        <w:t xml:space="preserve"> прежде </w:t>
      </w:r>
      <w:r w:rsidR="00841AD4" w:rsidRPr="00C512D5">
        <w:rPr>
          <w:sz w:val="28"/>
          <w:szCs w:val="28"/>
        </w:rPr>
        <w:t>всего,</w:t>
      </w:r>
      <w:r w:rsidRPr="00C512D5">
        <w:rPr>
          <w:sz w:val="28"/>
          <w:szCs w:val="28"/>
        </w:rPr>
        <w:t xml:space="preserve"> в вопросах, связанных с предупреждением и разрешением конфликтов между участниками, улучшением управления рисками, снижением возможностей для мошенничества и совершения других противоправных действий, с поддержкой ликвидности и стабильности рынка, внедрением лучших стандартов профессиональной деятельности.</w:t>
      </w:r>
    </w:p>
    <w:p w:rsidR="00841AD4" w:rsidRPr="00C512D5" w:rsidRDefault="001F0C04" w:rsidP="00C512D5">
      <w:pPr>
        <w:widowControl/>
        <w:spacing w:line="360" w:lineRule="auto"/>
        <w:ind w:firstLine="709"/>
        <w:jc w:val="both"/>
        <w:rPr>
          <w:sz w:val="28"/>
          <w:szCs w:val="28"/>
        </w:rPr>
      </w:pPr>
      <w:r w:rsidRPr="00C512D5">
        <w:rPr>
          <w:sz w:val="28"/>
          <w:szCs w:val="28"/>
        </w:rPr>
        <w:t>Для раскрытия сущности рынка ценных бумаг необходимо рассмотреть его место и роль в структуре финансового рынка, а также процесс движения капитала в различных его формах. Как любой рынок, финансовый рынок складывается из спроса, предложения и уравновешивающей цены на определенные товары и услуги и сводит покупателей и продавцов. В экономической литературе финансовый рынок в широком смысле характеризуется как совокупность рыночных отношений, регулирующих движение финансовых ресурсов. В узком смысле понятие финансового рынка сводится к рынку финансовых ресурсов, движение которых опосредуется ценными бумагами.</w:t>
      </w:r>
      <w:r w:rsidR="00440D0B" w:rsidRPr="00C512D5">
        <w:rPr>
          <w:sz w:val="28"/>
          <w:szCs w:val="28"/>
        </w:rPr>
        <w:t xml:space="preserve"> </w:t>
      </w:r>
      <w:r w:rsidRPr="00C512D5">
        <w:rPr>
          <w:sz w:val="28"/>
          <w:szCs w:val="28"/>
          <w:u w:val="single"/>
        </w:rPr>
        <w:t>Однако все существующие трактовки финансового рынка делают акценты на главной его функции —</w:t>
      </w:r>
      <w:r w:rsidRPr="00C512D5">
        <w:rPr>
          <w:sz w:val="28"/>
          <w:szCs w:val="28"/>
        </w:rPr>
        <w:t xml:space="preserve"> </w:t>
      </w:r>
      <w:r w:rsidRPr="00C512D5">
        <w:rPr>
          <w:sz w:val="28"/>
          <w:szCs w:val="28"/>
          <w:u w:val="single"/>
        </w:rPr>
        <w:t>переливе избытка денежных ресурсов от одних субъектов к другим в</w:t>
      </w:r>
      <w:r w:rsidRPr="00C512D5">
        <w:rPr>
          <w:sz w:val="28"/>
          <w:szCs w:val="28"/>
        </w:rPr>
        <w:t xml:space="preserve"> </w:t>
      </w:r>
      <w:r w:rsidRPr="00C512D5">
        <w:rPr>
          <w:sz w:val="28"/>
          <w:szCs w:val="28"/>
          <w:u w:val="single"/>
        </w:rPr>
        <w:t>различных отраслях и на разных рынках</w:t>
      </w:r>
      <w:r w:rsidRPr="00C512D5">
        <w:rPr>
          <w:sz w:val="28"/>
          <w:szCs w:val="28"/>
        </w:rPr>
        <w:t xml:space="preserve">. </w:t>
      </w:r>
    </w:p>
    <w:p w:rsidR="00841AD4" w:rsidRPr="00C512D5" w:rsidRDefault="001F0C04" w:rsidP="00C512D5">
      <w:pPr>
        <w:widowControl/>
        <w:spacing w:line="360" w:lineRule="auto"/>
        <w:ind w:firstLine="709"/>
        <w:jc w:val="both"/>
        <w:rPr>
          <w:sz w:val="28"/>
          <w:szCs w:val="28"/>
        </w:rPr>
      </w:pPr>
      <w:r w:rsidRPr="00C512D5">
        <w:rPr>
          <w:sz w:val="28"/>
          <w:szCs w:val="28"/>
        </w:rPr>
        <w:t>Для более глубокого понимания сущности и определения структуры финансового рынка необходимо обратиться к истории его развития и формам капитала.</w:t>
      </w:r>
    </w:p>
    <w:p w:rsidR="001F0C04" w:rsidRPr="00C512D5" w:rsidRDefault="001F0C04" w:rsidP="00C512D5">
      <w:pPr>
        <w:widowControl/>
        <w:spacing w:line="360" w:lineRule="auto"/>
        <w:ind w:firstLine="709"/>
        <w:jc w:val="both"/>
        <w:rPr>
          <w:sz w:val="28"/>
          <w:szCs w:val="28"/>
        </w:rPr>
      </w:pPr>
      <w:r w:rsidRPr="00C512D5">
        <w:rPr>
          <w:sz w:val="28"/>
          <w:szCs w:val="28"/>
        </w:rPr>
        <w:t>Развивающийся реальный сектор экономики требует формирования определенных финансовых отношений и институтов. Использование капитала в сфере производства (экономисты его называют торгово-промышленным капиталом) в форме долговременных производственных активов создает доход в денежной форме или денежный капитал. Величина денежного капитала в какой-то момент превышает потребности производства, и он может быть отдан в ссуду за определенную плату. Развитие рыночных отношений ведет к росту и концентрации ссудного капитала в специализированных финансово-кредитных учреждениях и формированию рынка ссудных капиталов. Расширение рынка ссудных капиталов ведет, в свою очередь, к концентрации и повышению эффективности инвестиционных проектов в реальном секторе экономики. Происходит процесс взаимодействия капитала в денежной форме в виде ссудного капитала, финансовых инвестиций и торгово-промышленного капитала в форме основного (физического) капитала реальных инвестиций. В результате появляется финансовый капитал, обладающий чертами как ссудного, так и реального производительного капитала.</w:t>
      </w:r>
    </w:p>
    <w:p w:rsidR="001F0C04" w:rsidRPr="00C512D5" w:rsidRDefault="001F0C04" w:rsidP="00C512D5">
      <w:pPr>
        <w:widowControl/>
        <w:spacing w:line="360" w:lineRule="auto"/>
        <w:ind w:firstLine="709"/>
        <w:jc w:val="both"/>
        <w:rPr>
          <w:sz w:val="28"/>
          <w:szCs w:val="28"/>
        </w:rPr>
      </w:pPr>
      <w:r w:rsidRPr="00C512D5">
        <w:rPr>
          <w:sz w:val="28"/>
          <w:szCs w:val="28"/>
        </w:rPr>
        <w:t>Кругооборот денежного и реального капиталов лежит в основе функционирования рынка капиталов и формирования финансового рынка.</w:t>
      </w:r>
      <w:r w:rsidR="00C512D5">
        <w:rPr>
          <w:sz w:val="28"/>
          <w:szCs w:val="28"/>
        </w:rPr>
        <w:t xml:space="preserve"> </w:t>
      </w:r>
      <w:r w:rsidRPr="00C512D5">
        <w:rPr>
          <w:sz w:val="28"/>
          <w:szCs w:val="28"/>
        </w:rPr>
        <w:t>Под фиктивным капиталом обычно понимают аккумулирование денежного капитала путем выпуска и размещения ценных бумаг. Денежные капиталы отдельных инвесторов объединяются, что подтверждается соответствующими ценными бумагами, и затем направляются в производство (позднее и в другие сферы). У эмитента, который выпускает ценные бумаги и мобилизует таким путем средства, происходит приращение реального капитала (капитальной стоимости основных и оборотных фондов). Инвестор же увеличивает свой капитал фиктивно, удостоверяя вложение капитала ценными бумагами, дающими право на получение дохода. Развитие рынка фиктивного капитала приводит к тому, что ценные бумаги приобретают собственную стоимость, способность продаваться и покупаться, то есть становятся инвестиционным товаром и формируют рынок ценных бумаг. Последний тесно взаимосвязан с экономическими процессами, протекающими на рынках реального и денежного капиталов, отражая их объединение, дробление, перераспределение. Фиктивный капитал — самая подвижная форма капитала, наиболее чувствительно реагирующая на изменения на рынке ссу</w:t>
      </w:r>
      <w:r w:rsidR="00440D0B" w:rsidRPr="00C512D5">
        <w:rPr>
          <w:sz w:val="28"/>
          <w:szCs w:val="28"/>
        </w:rPr>
        <w:t>дного и денежного капиталов.</w:t>
      </w:r>
      <w:r w:rsidRPr="00C512D5">
        <w:rPr>
          <w:sz w:val="28"/>
          <w:szCs w:val="28"/>
        </w:rPr>
        <w:t xml:space="preserve"> Вместе с тем самостоятельное движение фиктивного капитала приводит к значительным колебаниям рыночной стоимости ценных бумаг и делает их привлекательным товаром для спекулянтов и инвесторов.</w:t>
      </w:r>
    </w:p>
    <w:p w:rsidR="001F0C04" w:rsidRPr="00C512D5" w:rsidRDefault="001F0C04" w:rsidP="00C512D5">
      <w:pPr>
        <w:widowControl/>
        <w:spacing w:line="360" w:lineRule="auto"/>
        <w:ind w:firstLine="709"/>
        <w:jc w:val="both"/>
        <w:rPr>
          <w:sz w:val="28"/>
          <w:szCs w:val="28"/>
        </w:rPr>
      </w:pPr>
      <w:r w:rsidRPr="00C512D5">
        <w:rPr>
          <w:sz w:val="28"/>
          <w:szCs w:val="28"/>
        </w:rPr>
        <w:t>Таким образом, структура финансового рынка представляет взаимодействие трех рынков: рынка капитала, рынка ценных бумаг и денежного (валютного) рынка. Системообразующим элементом финансового рынка является рынок капитала (собственного и ссудного), а связующим элементом — рынок ценных бумаг, который обслуживает другие сегменты финансового рынка. Ценные бумаги служат краткосрочными платежными средствами на денежном рынке, а также выступают как документы, подтверждающие долговые или долевые обязательства на рынке капитала.</w:t>
      </w:r>
    </w:p>
    <w:p w:rsidR="001F0C04" w:rsidRPr="00C512D5" w:rsidRDefault="001F0C04" w:rsidP="00C512D5">
      <w:pPr>
        <w:widowControl/>
        <w:spacing w:line="360" w:lineRule="auto"/>
        <w:ind w:firstLine="709"/>
        <w:jc w:val="both"/>
        <w:rPr>
          <w:sz w:val="28"/>
          <w:szCs w:val="28"/>
        </w:rPr>
      </w:pPr>
      <w:r w:rsidRPr="00C512D5">
        <w:rPr>
          <w:sz w:val="28"/>
          <w:szCs w:val="28"/>
        </w:rPr>
        <w:t>Следует отметить, что инструменты рынка ценных бумаг весьма разнообразны и обслуживают не только финансовый, но практически все рынки (товарный рынок, рынок ресурсов и т.д.). В то же время рынок ценных бумаг — самостоятельный рынок, на котором осуществляется обращение ценных бумаг.</w:t>
      </w:r>
    </w:p>
    <w:p w:rsidR="001F0C04" w:rsidRPr="00C512D5" w:rsidRDefault="001F0C04" w:rsidP="00C512D5">
      <w:pPr>
        <w:widowControl/>
        <w:spacing w:line="360" w:lineRule="auto"/>
        <w:ind w:firstLine="709"/>
        <w:jc w:val="both"/>
        <w:rPr>
          <w:b/>
          <w:sz w:val="28"/>
          <w:szCs w:val="28"/>
        </w:rPr>
      </w:pPr>
      <w:r w:rsidRPr="00C512D5">
        <w:rPr>
          <w:b/>
          <w:sz w:val="28"/>
          <w:szCs w:val="28"/>
        </w:rPr>
        <w:t>Таким образом, рынок ценных бумаг можно определить как совокупность экономических отношений по поводу выпуска и обращения ценных бумаг, а также формы и способы, этого обращения.</w:t>
      </w:r>
    </w:p>
    <w:p w:rsidR="001F0C04" w:rsidRPr="00C512D5" w:rsidRDefault="001F0C04" w:rsidP="00C512D5">
      <w:pPr>
        <w:widowControl/>
        <w:spacing w:line="360" w:lineRule="auto"/>
        <w:ind w:firstLine="709"/>
        <w:jc w:val="both"/>
        <w:rPr>
          <w:sz w:val="28"/>
          <w:szCs w:val="28"/>
        </w:rPr>
      </w:pPr>
      <w:r w:rsidRPr="00C512D5">
        <w:rPr>
          <w:sz w:val="28"/>
          <w:szCs w:val="28"/>
        </w:rPr>
        <w:t>Товаром на рынке ценных бумаг являются ценные бумаги, иначе называемые фондовыми ценностями, фондовыми активами. Отсюда в отечественной экономической литературе появился термин «фондовый рынок», трактуемый неоднозначно. Некоторые экономисты отождествляют рынок ценных бумаг и фондовый рынок, другие ограничивают понятие фондового рынка движением ценных бумаг на рынке собственного капитала, третьи сводят понятие фондового рынка к фондовой бирже. В зарубежной же литературе термин «фондовый рынок» вообще не употребляется. На наш взгляд, под фондовым рынком следует понимать непосредственно механизм биржевого и внебиржевого оборота ценных бумаг, в то время как рынок ценных бумаг охватывает в целом экономические отношения по поводу движения фиктивного капитала.</w:t>
      </w:r>
    </w:p>
    <w:p w:rsidR="00841AD4" w:rsidRPr="00C512D5" w:rsidRDefault="001F0C04" w:rsidP="00C512D5">
      <w:pPr>
        <w:widowControl/>
        <w:spacing w:line="360" w:lineRule="auto"/>
        <w:ind w:firstLine="709"/>
        <w:jc w:val="both"/>
        <w:rPr>
          <w:sz w:val="28"/>
          <w:szCs w:val="28"/>
        </w:rPr>
      </w:pPr>
      <w:r w:rsidRPr="00C512D5">
        <w:rPr>
          <w:b/>
          <w:sz w:val="28"/>
          <w:szCs w:val="28"/>
        </w:rPr>
        <w:t>Сущность рынка ценных бумаг проявляется через его функции,</w:t>
      </w:r>
      <w:r w:rsidRPr="00C512D5">
        <w:rPr>
          <w:sz w:val="28"/>
          <w:szCs w:val="28"/>
        </w:rPr>
        <w:t xml:space="preserve"> которые можно разделить на две группы: </w:t>
      </w:r>
      <w:r w:rsidRPr="00C512D5">
        <w:rPr>
          <w:sz w:val="28"/>
          <w:szCs w:val="28"/>
          <w:u w:val="single"/>
        </w:rPr>
        <w:t>общерыночные</w:t>
      </w:r>
      <w:r w:rsidRPr="00C512D5">
        <w:rPr>
          <w:sz w:val="28"/>
          <w:szCs w:val="28"/>
        </w:rPr>
        <w:t xml:space="preserve"> функции, присущие любому рынку, и </w:t>
      </w:r>
      <w:r w:rsidRPr="00C512D5">
        <w:rPr>
          <w:sz w:val="28"/>
          <w:szCs w:val="28"/>
          <w:u w:val="single"/>
        </w:rPr>
        <w:t>специфические,</w:t>
      </w:r>
      <w:r w:rsidRPr="00C512D5">
        <w:rPr>
          <w:sz w:val="28"/>
          <w:szCs w:val="28"/>
        </w:rPr>
        <w:t xml:space="preserve"> которые отличают рынок ценных бумаг от других рынков. </w:t>
      </w:r>
    </w:p>
    <w:p w:rsidR="001F0C04" w:rsidRPr="00C512D5" w:rsidRDefault="001F0C04" w:rsidP="00C512D5">
      <w:pPr>
        <w:widowControl/>
        <w:spacing w:line="360" w:lineRule="auto"/>
        <w:ind w:firstLine="709"/>
        <w:jc w:val="both"/>
        <w:rPr>
          <w:sz w:val="28"/>
          <w:szCs w:val="28"/>
        </w:rPr>
      </w:pPr>
      <w:r w:rsidRPr="00C512D5">
        <w:rPr>
          <w:sz w:val="28"/>
          <w:szCs w:val="28"/>
        </w:rPr>
        <w:t>К общерыночным функциям относятся:</w:t>
      </w:r>
    </w:p>
    <w:p w:rsidR="001F0C04" w:rsidRPr="00C512D5" w:rsidRDefault="001F0C04" w:rsidP="00C512D5">
      <w:pPr>
        <w:widowControl/>
        <w:spacing w:line="360" w:lineRule="auto"/>
        <w:ind w:firstLine="709"/>
        <w:jc w:val="both"/>
        <w:rPr>
          <w:sz w:val="28"/>
          <w:szCs w:val="28"/>
        </w:rPr>
      </w:pPr>
      <w:r w:rsidRPr="00C512D5">
        <w:rPr>
          <w:sz w:val="28"/>
          <w:szCs w:val="28"/>
        </w:rPr>
        <w:t>- коммерческая (получение дохода от операций на рынке);</w:t>
      </w:r>
    </w:p>
    <w:p w:rsidR="001F0C04" w:rsidRPr="00C512D5" w:rsidRDefault="001F0C04" w:rsidP="00C512D5">
      <w:pPr>
        <w:widowControl/>
        <w:spacing w:line="360" w:lineRule="auto"/>
        <w:ind w:firstLine="709"/>
        <w:jc w:val="both"/>
        <w:rPr>
          <w:sz w:val="28"/>
          <w:szCs w:val="28"/>
        </w:rPr>
      </w:pPr>
      <w:r w:rsidRPr="00C512D5">
        <w:rPr>
          <w:sz w:val="28"/>
          <w:szCs w:val="28"/>
        </w:rPr>
        <w:t>- ценообразовательная (рынок определяет спрос и предложение на товары и выявляет реальные рыночные цены на него);</w:t>
      </w:r>
    </w:p>
    <w:p w:rsidR="00820AF4" w:rsidRPr="00C512D5" w:rsidRDefault="001F0C04" w:rsidP="00C512D5">
      <w:pPr>
        <w:widowControl/>
        <w:spacing w:line="360" w:lineRule="auto"/>
        <w:ind w:firstLine="709"/>
        <w:jc w:val="both"/>
        <w:rPr>
          <w:sz w:val="28"/>
          <w:szCs w:val="28"/>
        </w:rPr>
      </w:pPr>
      <w:r w:rsidRPr="00C512D5">
        <w:rPr>
          <w:sz w:val="28"/>
          <w:szCs w:val="28"/>
        </w:rPr>
        <w:t xml:space="preserve">- информационная (аккумулирование необходимой информации об объектах торговли и ее участниках и доведение этой информации до всех заинтересованных организаций и лиц); </w:t>
      </w:r>
    </w:p>
    <w:p w:rsidR="00C512D5" w:rsidRDefault="00820AF4" w:rsidP="00C512D5">
      <w:pPr>
        <w:widowControl/>
        <w:spacing w:line="360" w:lineRule="auto"/>
        <w:ind w:firstLine="709"/>
        <w:jc w:val="both"/>
        <w:rPr>
          <w:sz w:val="28"/>
          <w:szCs w:val="28"/>
        </w:rPr>
      </w:pPr>
      <w:r w:rsidRPr="00C512D5">
        <w:rPr>
          <w:sz w:val="28"/>
          <w:szCs w:val="28"/>
        </w:rPr>
        <w:t>-</w:t>
      </w:r>
      <w:r w:rsidR="001F0C04" w:rsidRPr="00C512D5">
        <w:rPr>
          <w:sz w:val="28"/>
          <w:szCs w:val="28"/>
        </w:rPr>
        <w:t>регулирующа</w:t>
      </w:r>
      <w:r w:rsidR="00045753" w:rsidRPr="00C512D5">
        <w:rPr>
          <w:sz w:val="28"/>
          <w:szCs w:val="28"/>
        </w:rPr>
        <w:t xml:space="preserve">я (определение правил торговли, участия в ней и </w:t>
      </w:r>
      <w:r w:rsidR="001F0C04" w:rsidRPr="00C512D5">
        <w:rPr>
          <w:sz w:val="28"/>
          <w:szCs w:val="28"/>
        </w:rPr>
        <w:t>т.д.).</w:t>
      </w:r>
    </w:p>
    <w:p w:rsidR="00045753" w:rsidRPr="00C512D5" w:rsidRDefault="001F0C04" w:rsidP="00C512D5">
      <w:pPr>
        <w:widowControl/>
        <w:spacing w:line="360" w:lineRule="auto"/>
        <w:ind w:firstLine="709"/>
        <w:jc w:val="both"/>
        <w:rPr>
          <w:sz w:val="28"/>
          <w:szCs w:val="28"/>
        </w:rPr>
      </w:pPr>
      <w:r w:rsidRPr="00C512D5">
        <w:rPr>
          <w:sz w:val="28"/>
          <w:szCs w:val="28"/>
        </w:rPr>
        <w:t>Рынок ценных бумаг выполняет и ряд специфических функций:</w:t>
      </w:r>
      <w:r w:rsidR="00C512D5">
        <w:rPr>
          <w:sz w:val="28"/>
          <w:szCs w:val="28"/>
        </w:rPr>
        <w:t xml:space="preserve"> </w:t>
      </w:r>
    </w:p>
    <w:p w:rsidR="00C512D5" w:rsidRDefault="00C512D5" w:rsidP="00C512D5">
      <w:pPr>
        <w:widowControl/>
        <w:spacing w:line="360" w:lineRule="auto"/>
        <w:ind w:firstLine="709"/>
        <w:jc w:val="both"/>
        <w:rPr>
          <w:sz w:val="28"/>
          <w:szCs w:val="28"/>
        </w:rPr>
      </w:pPr>
      <w:r>
        <w:rPr>
          <w:sz w:val="28"/>
          <w:szCs w:val="28"/>
        </w:rPr>
        <w:t xml:space="preserve"> </w:t>
      </w:r>
      <w:r w:rsidR="00045753" w:rsidRPr="00C512D5">
        <w:rPr>
          <w:sz w:val="28"/>
          <w:szCs w:val="28"/>
        </w:rPr>
        <w:t xml:space="preserve">- </w:t>
      </w:r>
      <w:r w:rsidR="001F0C04" w:rsidRPr="00C512D5">
        <w:rPr>
          <w:sz w:val="28"/>
          <w:szCs w:val="28"/>
        </w:rPr>
        <w:t>обеспечивает привлечение временно свободных финансовых ресурсов субъектов хозяйствования и средств населения для после</w:t>
      </w:r>
      <w:r w:rsidR="00045753" w:rsidRPr="00C512D5">
        <w:rPr>
          <w:sz w:val="28"/>
          <w:szCs w:val="28"/>
        </w:rPr>
        <w:t xml:space="preserve">дующего их инвестирования в </w:t>
      </w:r>
      <w:r w:rsidR="001F0C04" w:rsidRPr="00C512D5">
        <w:rPr>
          <w:sz w:val="28"/>
          <w:szCs w:val="28"/>
        </w:rPr>
        <w:t>производство, сферу услуг и т.д.,</w:t>
      </w:r>
    </w:p>
    <w:p w:rsidR="00045753" w:rsidRPr="00C512D5" w:rsidRDefault="00C512D5" w:rsidP="00C512D5">
      <w:pPr>
        <w:widowControl/>
        <w:spacing w:line="360" w:lineRule="auto"/>
        <w:ind w:firstLine="709"/>
        <w:jc w:val="both"/>
        <w:rPr>
          <w:sz w:val="28"/>
          <w:szCs w:val="28"/>
        </w:rPr>
      </w:pPr>
      <w:r>
        <w:rPr>
          <w:sz w:val="28"/>
          <w:szCs w:val="28"/>
        </w:rPr>
        <w:t xml:space="preserve"> </w:t>
      </w:r>
      <w:r w:rsidR="00045753" w:rsidRPr="00C512D5">
        <w:rPr>
          <w:sz w:val="28"/>
          <w:szCs w:val="28"/>
        </w:rPr>
        <w:t xml:space="preserve">- </w:t>
      </w:r>
      <w:r w:rsidR="001F0C04" w:rsidRPr="00C512D5">
        <w:rPr>
          <w:sz w:val="28"/>
          <w:szCs w:val="28"/>
        </w:rPr>
        <w:t xml:space="preserve">способствует объединению капиталов путем акционирования, а так же выпуска долговых ценных бумаг (облигаций, векселей, депозитных сертификатов); </w:t>
      </w:r>
    </w:p>
    <w:p w:rsidR="00045753" w:rsidRPr="00C512D5" w:rsidRDefault="00045753" w:rsidP="00C512D5">
      <w:pPr>
        <w:widowControl/>
        <w:spacing w:line="360" w:lineRule="auto"/>
        <w:ind w:firstLine="709"/>
        <w:jc w:val="both"/>
        <w:rPr>
          <w:sz w:val="28"/>
          <w:szCs w:val="28"/>
        </w:rPr>
      </w:pPr>
      <w:r w:rsidRPr="00C512D5">
        <w:rPr>
          <w:sz w:val="28"/>
          <w:szCs w:val="28"/>
        </w:rPr>
        <w:t xml:space="preserve">- </w:t>
      </w:r>
      <w:r w:rsidR="001F0C04" w:rsidRPr="00C512D5">
        <w:rPr>
          <w:sz w:val="28"/>
          <w:szCs w:val="28"/>
        </w:rPr>
        <w:t xml:space="preserve">через рынок ценных бумаг осуществляется перераспределение денежных средств, финансовых ресурсов между субъектами хозяйствования, отраслями экономики, движение капитала из малоэффективных отраслей и предприятий в более эффективные. </w:t>
      </w:r>
    </w:p>
    <w:p w:rsidR="00841AD4" w:rsidRPr="00C512D5" w:rsidRDefault="001F0C04" w:rsidP="00C512D5">
      <w:pPr>
        <w:widowControl/>
        <w:spacing w:line="360" w:lineRule="auto"/>
        <w:ind w:firstLine="709"/>
        <w:jc w:val="both"/>
        <w:rPr>
          <w:sz w:val="28"/>
          <w:szCs w:val="28"/>
        </w:rPr>
      </w:pPr>
      <w:r w:rsidRPr="00C512D5">
        <w:rPr>
          <w:sz w:val="28"/>
          <w:szCs w:val="28"/>
        </w:rPr>
        <w:t xml:space="preserve">Эта функция рынка ценных бумаг основывается на том, что в экономике любого типа в силу неравномерности получения денежных доходов в процессе воспроизводства и перераспределения и их расходования на производственные и социальные нужды у одних субъектов (предприятий, государства, населения) имеются излишки денежных средств, а у </w:t>
      </w:r>
      <w:r w:rsidR="00CD197D" w:rsidRPr="00C512D5">
        <w:rPr>
          <w:sz w:val="28"/>
          <w:szCs w:val="28"/>
        </w:rPr>
        <w:t xml:space="preserve">других — потребность в таковых. </w:t>
      </w:r>
      <w:r w:rsidRPr="00C512D5">
        <w:rPr>
          <w:sz w:val="28"/>
          <w:szCs w:val="28"/>
        </w:rPr>
        <w:t>В связи с этим возникает потребность эффективного перераспределительного механизма. В рыночной экономике таким механизмом является именно рынок ценных бумаг, в отличие от директивной экономики, где перераспределение накоплений осуществляется через государственный бюджет и прямое банковское кредитование; рынок ценных бумаг служит одним из регуляторов денежного обращения и кредитных отношений.</w:t>
      </w:r>
    </w:p>
    <w:p w:rsidR="0073213F" w:rsidRPr="00C512D5" w:rsidRDefault="001F0C04" w:rsidP="00C512D5">
      <w:pPr>
        <w:widowControl/>
        <w:spacing w:line="360" w:lineRule="auto"/>
        <w:ind w:firstLine="709"/>
        <w:jc w:val="both"/>
        <w:rPr>
          <w:sz w:val="28"/>
          <w:szCs w:val="28"/>
        </w:rPr>
      </w:pPr>
      <w:r w:rsidRPr="00C512D5">
        <w:rPr>
          <w:sz w:val="28"/>
          <w:szCs w:val="28"/>
        </w:rPr>
        <w:t>Наличие развитого рынка ценных бумаг оказывает сдерживающее влияние на инфляционные процессы путем связывания части свободных денежных средств потребителей, а также снижает потребность финансирования экономики за счет кредита; государство путем выпуска</w:t>
      </w:r>
      <w:r w:rsidR="00841AD4" w:rsidRPr="00C512D5">
        <w:rPr>
          <w:sz w:val="28"/>
          <w:szCs w:val="28"/>
        </w:rPr>
        <w:t xml:space="preserve"> различных видов </w:t>
      </w:r>
      <w:r w:rsidRPr="00C512D5">
        <w:rPr>
          <w:sz w:val="28"/>
          <w:szCs w:val="28"/>
        </w:rPr>
        <w:t>государственных</w:t>
      </w:r>
      <w:r w:rsidR="002F6AB9" w:rsidRPr="00C512D5">
        <w:rPr>
          <w:sz w:val="28"/>
          <w:szCs w:val="28"/>
        </w:rPr>
        <w:t xml:space="preserve"> </w:t>
      </w:r>
      <w:r w:rsidRPr="00C512D5">
        <w:rPr>
          <w:sz w:val="28"/>
          <w:szCs w:val="28"/>
        </w:rPr>
        <w:t>ценных бумаг осуществляет покрытие дефицита госбюджета не</w:t>
      </w:r>
      <w:r w:rsidR="00841AD4" w:rsidRPr="00C512D5">
        <w:rPr>
          <w:sz w:val="28"/>
          <w:szCs w:val="28"/>
        </w:rPr>
        <w:t xml:space="preserve"> </w:t>
      </w:r>
      <w:r w:rsidRPr="00C512D5">
        <w:rPr>
          <w:sz w:val="28"/>
          <w:szCs w:val="28"/>
        </w:rPr>
        <w:t>инфляционными средствами (без денежной и кредитной эмиссии); рынок ценных бумаг обеспечивает страхование (хеджирование) финансовых рисков, рисков инвестирования. Эта функция реализуется через производные ценные бумаги (опционы, фьючерсы и</w:t>
      </w:r>
      <w:r w:rsidRPr="00C512D5">
        <w:rPr>
          <w:sz w:val="28"/>
          <w:szCs w:val="28"/>
        </w:rPr>
        <w:br/>
        <w:t>другие, называемые фиктивным капиталом второго порядка) и позволяет превратить некоторые виды рисков в объект купли-продажи</w:t>
      </w:r>
      <w:r w:rsidR="002F6AB9" w:rsidRPr="00C512D5">
        <w:rPr>
          <w:sz w:val="28"/>
          <w:szCs w:val="28"/>
        </w:rPr>
        <w:t>.</w:t>
      </w:r>
      <w:r w:rsidRPr="00C512D5">
        <w:rPr>
          <w:sz w:val="28"/>
          <w:szCs w:val="28"/>
        </w:rPr>
        <w:t xml:space="preserve"> </w:t>
      </w:r>
      <w:r w:rsidR="002F6AB9" w:rsidRPr="00C512D5">
        <w:rPr>
          <w:sz w:val="28"/>
          <w:szCs w:val="28"/>
        </w:rPr>
        <w:t>И</w:t>
      </w:r>
      <w:r w:rsidRPr="00C512D5">
        <w:rPr>
          <w:sz w:val="28"/>
          <w:szCs w:val="28"/>
        </w:rPr>
        <w:t>спользование инструментов рынка ценных бумаг позволяет более эффективно управлять финансовым состоянием предприятий. Субъекты хозяйствования могут осуществлять привлечение денежных средств путем выпуска ценных бумаг, а также диверсифицировать (разнообразить) сво</w:t>
      </w:r>
      <w:r w:rsidR="002F6AB9" w:rsidRPr="00C512D5">
        <w:rPr>
          <w:sz w:val="28"/>
          <w:szCs w:val="28"/>
        </w:rPr>
        <w:t xml:space="preserve">й инвестиционный портфель путем </w:t>
      </w:r>
      <w:r w:rsidRPr="00C512D5">
        <w:rPr>
          <w:sz w:val="28"/>
          <w:szCs w:val="28"/>
        </w:rPr>
        <w:t xml:space="preserve">покупки различных ценных бумаг. </w:t>
      </w:r>
    </w:p>
    <w:p w:rsidR="0073213F" w:rsidRPr="00C512D5" w:rsidRDefault="0073213F" w:rsidP="00C512D5">
      <w:pPr>
        <w:widowControl/>
        <w:spacing w:line="360" w:lineRule="auto"/>
        <w:ind w:firstLine="709"/>
        <w:jc w:val="both"/>
        <w:rPr>
          <w:sz w:val="28"/>
          <w:szCs w:val="28"/>
        </w:rPr>
      </w:pPr>
      <w:r w:rsidRPr="00C512D5">
        <w:rPr>
          <w:sz w:val="28"/>
          <w:szCs w:val="28"/>
        </w:rPr>
        <w:t>Кроме перечисленных функций рынок ценных бумаг выполняет и такие, как стимулирование иностранных инвестиций, упрощение взаиморасчетов, совершенствование системы платежей и т.д.</w:t>
      </w:r>
    </w:p>
    <w:p w:rsidR="00820AF4" w:rsidRPr="00C512D5" w:rsidRDefault="00820AF4" w:rsidP="00C512D5">
      <w:pPr>
        <w:widowControl/>
        <w:spacing w:line="360" w:lineRule="auto"/>
        <w:ind w:firstLine="709"/>
        <w:jc w:val="both"/>
        <w:rPr>
          <w:sz w:val="28"/>
          <w:szCs w:val="28"/>
        </w:rPr>
      </w:pPr>
      <w:r w:rsidRPr="00C512D5">
        <w:rPr>
          <w:sz w:val="28"/>
          <w:szCs w:val="28"/>
        </w:rPr>
        <w:t xml:space="preserve">Итак, </w:t>
      </w:r>
      <w:r w:rsidRPr="00C512D5">
        <w:rPr>
          <w:b/>
          <w:sz w:val="28"/>
          <w:szCs w:val="28"/>
        </w:rPr>
        <w:t>рынок ценных бумаг – это совокупность экономических отношений, возникающих между различными экономическими субъектами по поводу мобилизации и размещения свободного капитала в процессе выпуска и обращения ценных бумаг</w:t>
      </w:r>
      <w:r w:rsidRPr="00C512D5">
        <w:rPr>
          <w:sz w:val="28"/>
          <w:szCs w:val="28"/>
        </w:rPr>
        <w:t>.</w:t>
      </w:r>
    </w:p>
    <w:p w:rsidR="005E6375" w:rsidRPr="00C512D5" w:rsidRDefault="005E6375" w:rsidP="00C512D5">
      <w:pPr>
        <w:widowControl/>
        <w:spacing w:line="360" w:lineRule="auto"/>
        <w:ind w:firstLine="709"/>
        <w:jc w:val="both"/>
        <w:rPr>
          <w:b/>
          <w:sz w:val="28"/>
          <w:szCs w:val="28"/>
        </w:rPr>
      </w:pPr>
      <w:r w:rsidRPr="00C512D5">
        <w:rPr>
          <w:b/>
          <w:sz w:val="28"/>
          <w:szCs w:val="28"/>
        </w:rPr>
        <w:t>Функциональное назначение рынка ценных бумаг заключается:</w:t>
      </w:r>
    </w:p>
    <w:p w:rsidR="005E6375" w:rsidRPr="00C512D5" w:rsidRDefault="005E6375" w:rsidP="00C512D5">
      <w:pPr>
        <w:widowControl/>
        <w:spacing w:line="360" w:lineRule="auto"/>
        <w:ind w:firstLine="709"/>
        <w:jc w:val="both"/>
        <w:rPr>
          <w:sz w:val="28"/>
          <w:szCs w:val="28"/>
        </w:rPr>
      </w:pPr>
      <w:r w:rsidRPr="00C512D5">
        <w:rPr>
          <w:sz w:val="28"/>
          <w:szCs w:val="28"/>
        </w:rPr>
        <w:t>- в привлечении временно свободных финансовых ресурсов субъектов хозяйствования и средств населения для последующего их инвестирования в производство, сферу услуг;</w:t>
      </w:r>
    </w:p>
    <w:p w:rsidR="005E6375" w:rsidRPr="00C512D5" w:rsidRDefault="00C512D5" w:rsidP="00C512D5">
      <w:pPr>
        <w:widowControl/>
        <w:spacing w:line="360" w:lineRule="auto"/>
        <w:ind w:firstLine="709"/>
        <w:jc w:val="both"/>
        <w:rPr>
          <w:sz w:val="28"/>
          <w:szCs w:val="28"/>
        </w:rPr>
      </w:pPr>
      <w:r>
        <w:rPr>
          <w:sz w:val="28"/>
          <w:szCs w:val="28"/>
        </w:rPr>
        <w:t xml:space="preserve"> </w:t>
      </w:r>
      <w:r w:rsidR="005E6375" w:rsidRPr="00C512D5">
        <w:rPr>
          <w:sz w:val="28"/>
          <w:szCs w:val="28"/>
        </w:rPr>
        <w:t xml:space="preserve">- в объединении капиталов путем акционирования, а так же выпуска долговых ценных бумаг (облигаций, векселей, депозитных сертификатов); </w:t>
      </w:r>
    </w:p>
    <w:p w:rsidR="001F0C04" w:rsidRPr="00C512D5" w:rsidRDefault="00C512D5" w:rsidP="00C512D5">
      <w:pPr>
        <w:widowControl/>
        <w:spacing w:line="360" w:lineRule="auto"/>
        <w:ind w:firstLine="709"/>
        <w:jc w:val="both"/>
        <w:rPr>
          <w:sz w:val="28"/>
          <w:szCs w:val="28"/>
        </w:rPr>
      </w:pPr>
      <w:r>
        <w:rPr>
          <w:sz w:val="28"/>
          <w:szCs w:val="28"/>
        </w:rPr>
        <w:t xml:space="preserve"> </w:t>
      </w:r>
      <w:r w:rsidR="005E6375" w:rsidRPr="00C512D5">
        <w:rPr>
          <w:sz w:val="28"/>
          <w:szCs w:val="28"/>
        </w:rPr>
        <w:t>- в перераспределении денежных средств, финансовых ресурсов между субъектами хозяйствования, отраслями экономики, движение капитала из малоэффективных отраслей и</w:t>
      </w:r>
      <w:r w:rsidR="001C5261" w:rsidRPr="00C512D5">
        <w:rPr>
          <w:sz w:val="28"/>
          <w:szCs w:val="28"/>
        </w:rPr>
        <w:t xml:space="preserve"> предприятий в более эффективны.</w:t>
      </w:r>
    </w:p>
    <w:p w:rsidR="001C5261" w:rsidRPr="00C512D5" w:rsidRDefault="001C5261" w:rsidP="00C512D5">
      <w:pPr>
        <w:widowControl/>
        <w:spacing w:line="360" w:lineRule="auto"/>
        <w:ind w:firstLine="709"/>
        <w:jc w:val="both"/>
        <w:rPr>
          <w:sz w:val="28"/>
          <w:szCs w:val="28"/>
        </w:rPr>
      </w:pPr>
    </w:p>
    <w:p w:rsidR="00CD197D" w:rsidRPr="00C512D5" w:rsidRDefault="00C512D5" w:rsidP="00C512D5">
      <w:pPr>
        <w:widowControl/>
        <w:spacing w:line="360" w:lineRule="auto"/>
        <w:ind w:firstLine="709"/>
        <w:jc w:val="center"/>
        <w:rPr>
          <w:b/>
          <w:sz w:val="28"/>
          <w:szCs w:val="28"/>
        </w:rPr>
      </w:pPr>
      <w:r>
        <w:rPr>
          <w:sz w:val="28"/>
          <w:szCs w:val="28"/>
        </w:rPr>
        <w:br w:type="page"/>
      </w:r>
      <w:r w:rsidR="00CD197D" w:rsidRPr="00C512D5">
        <w:rPr>
          <w:b/>
          <w:sz w:val="28"/>
          <w:szCs w:val="28"/>
        </w:rPr>
        <w:t>2. ОПЕРАЦИИ С АКЦИЯМИ</w:t>
      </w:r>
    </w:p>
    <w:p w:rsidR="001C5261" w:rsidRPr="00C512D5" w:rsidRDefault="001C5261" w:rsidP="00C512D5">
      <w:pPr>
        <w:widowControl/>
        <w:spacing w:line="360" w:lineRule="auto"/>
        <w:ind w:firstLine="709"/>
        <w:jc w:val="both"/>
        <w:rPr>
          <w:b/>
          <w:sz w:val="28"/>
          <w:szCs w:val="28"/>
        </w:rPr>
      </w:pPr>
    </w:p>
    <w:p w:rsidR="00B06593" w:rsidRPr="00C512D5" w:rsidRDefault="00B06593" w:rsidP="00C512D5">
      <w:pPr>
        <w:widowControl/>
        <w:autoSpaceDE w:val="0"/>
        <w:autoSpaceDN w:val="0"/>
        <w:adjustRightInd w:val="0"/>
        <w:spacing w:line="360" w:lineRule="auto"/>
        <w:ind w:firstLine="709"/>
        <w:jc w:val="both"/>
        <w:rPr>
          <w:b/>
          <w:bCs/>
          <w:sz w:val="28"/>
          <w:szCs w:val="28"/>
        </w:rPr>
      </w:pPr>
      <w:r w:rsidRPr="00C512D5">
        <w:rPr>
          <w:b/>
          <w:bCs/>
          <w:sz w:val="28"/>
          <w:szCs w:val="28"/>
        </w:rPr>
        <w:t xml:space="preserve">Акция </w:t>
      </w:r>
      <w:r w:rsidRPr="00C512D5">
        <w:rPr>
          <w:sz w:val="28"/>
          <w:szCs w:val="28"/>
        </w:rPr>
        <w:t xml:space="preserve">– </w:t>
      </w:r>
      <w:r w:rsidRPr="00C512D5">
        <w:rPr>
          <w:b/>
          <w:bCs/>
          <w:sz w:val="28"/>
          <w:szCs w:val="28"/>
        </w:rPr>
        <w:t xml:space="preserve">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w:t>
      </w:r>
    </w:p>
    <w:p w:rsidR="00B06593" w:rsidRPr="00C512D5" w:rsidRDefault="00B06593" w:rsidP="00C512D5">
      <w:pPr>
        <w:widowControl/>
        <w:autoSpaceDE w:val="0"/>
        <w:autoSpaceDN w:val="0"/>
        <w:adjustRightInd w:val="0"/>
        <w:spacing w:line="360" w:lineRule="auto"/>
        <w:ind w:firstLine="709"/>
        <w:jc w:val="both"/>
        <w:rPr>
          <w:sz w:val="28"/>
          <w:szCs w:val="28"/>
        </w:rPr>
      </w:pPr>
      <w:r w:rsidRPr="00C512D5">
        <w:rPr>
          <w:sz w:val="28"/>
          <w:szCs w:val="28"/>
        </w:rPr>
        <w:t>Акции, в отличие от других ЦБ, обладают следующими свойствами:</w:t>
      </w:r>
    </w:p>
    <w:p w:rsidR="00B06593" w:rsidRPr="00C512D5" w:rsidRDefault="00B06593" w:rsidP="00C512D5">
      <w:pPr>
        <w:widowControl/>
        <w:autoSpaceDE w:val="0"/>
        <w:autoSpaceDN w:val="0"/>
        <w:adjustRightInd w:val="0"/>
        <w:spacing w:line="360" w:lineRule="auto"/>
        <w:ind w:firstLine="709"/>
        <w:jc w:val="both"/>
        <w:rPr>
          <w:sz w:val="28"/>
          <w:szCs w:val="28"/>
        </w:rPr>
      </w:pPr>
      <w:r w:rsidRPr="00C512D5">
        <w:rPr>
          <w:sz w:val="28"/>
          <w:szCs w:val="28"/>
        </w:rPr>
        <w:t xml:space="preserve">1) являются </w:t>
      </w:r>
      <w:r w:rsidRPr="00C512D5">
        <w:rPr>
          <w:b/>
          <w:bCs/>
          <w:sz w:val="28"/>
          <w:szCs w:val="28"/>
        </w:rPr>
        <w:t xml:space="preserve">титулами собственности (долевые ЦБ), </w:t>
      </w:r>
      <w:r w:rsidRPr="00C512D5">
        <w:rPr>
          <w:sz w:val="28"/>
          <w:szCs w:val="28"/>
        </w:rPr>
        <w:t>т. е.</w:t>
      </w:r>
    </w:p>
    <w:p w:rsidR="00B06593" w:rsidRPr="00C512D5" w:rsidRDefault="00B06593" w:rsidP="00C512D5">
      <w:pPr>
        <w:widowControl/>
        <w:autoSpaceDE w:val="0"/>
        <w:autoSpaceDN w:val="0"/>
        <w:adjustRightInd w:val="0"/>
        <w:spacing w:line="360" w:lineRule="auto"/>
        <w:ind w:firstLine="709"/>
        <w:jc w:val="both"/>
        <w:rPr>
          <w:sz w:val="28"/>
          <w:szCs w:val="28"/>
        </w:rPr>
      </w:pPr>
      <w:r w:rsidRPr="00C512D5">
        <w:rPr>
          <w:sz w:val="28"/>
          <w:szCs w:val="28"/>
        </w:rPr>
        <w:t>держатель акции является совладельцем АО со всеми вытекающими из этого правами;</w:t>
      </w:r>
    </w:p>
    <w:p w:rsidR="00B06593" w:rsidRPr="00C512D5" w:rsidRDefault="00B06593" w:rsidP="00C512D5">
      <w:pPr>
        <w:widowControl/>
        <w:autoSpaceDE w:val="0"/>
        <w:autoSpaceDN w:val="0"/>
        <w:adjustRightInd w:val="0"/>
        <w:spacing w:line="360" w:lineRule="auto"/>
        <w:ind w:firstLine="709"/>
        <w:jc w:val="both"/>
        <w:rPr>
          <w:sz w:val="28"/>
          <w:szCs w:val="28"/>
        </w:rPr>
      </w:pPr>
      <w:r w:rsidRPr="00C512D5">
        <w:rPr>
          <w:sz w:val="28"/>
          <w:szCs w:val="28"/>
        </w:rPr>
        <w:t xml:space="preserve">2) не имеют срока существования, </w:t>
      </w:r>
      <w:r w:rsidRPr="00C512D5">
        <w:rPr>
          <w:b/>
          <w:sz w:val="28"/>
          <w:szCs w:val="28"/>
        </w:rPr>
        <w:t>это бессрочные ЦБ</w:t>
      </w:r>
      <w:r w:rsidRPr="00C512D5">
        <w:rPr>
          <w:sz w:val="28"/>
          <w:szCs w:val="28"/>
        </w:rPr>
        <w:t>, т. е</w:t>
      </w:r>
    </w:p>
    <w:p w:rsidR="00B06593" w:rsidRPr="00C512D5" w:rsidRDefault="00B06593" w:rsidP="00C512D5">
      <w:pPr>
        <w:widowControl/>
        <w:autoSpaceDE w:val="0"/>
        <w:autoSpaceDN w:val="0"/>
        <w:adjustRightInd w:val="0"/>
        <w:spacing w:line="360" w:lineRule="auto"/>
        <w:ind w:firstLine="709"/>
        <w:jc w:val="both"/>
        <w:rPr>
          <w:sz w:val="28"/>
          <w:szCs w:val="28"/>
        </w:rPr>
      </w:pPr>
      <w:r w:rsidRPr="00C512D5">
        <w:rPr>
          <w:sz w:val="28"/>
          <w:szCs w:val="28"/>
        </w:rPr>
        <w:t>права держателя акции сохраняются до тех пор, пока существует</w:t>
      </w:r>
      <w:r w:rsidR="00C202F0" w:rsidRPr="00C512D5">
        <w:rPr>
          <w:sz w:val="28"/>
          <w:szCs w:val="28"/>
        </w:rPr>
        <w:t xml:space="preserve"> АО;</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3) характерна ограниченная ответственность, так как акционер не отвечает по обязательствам АО. Поэтому при банкротстве акционер не поте</w:t>
      </w:r>
      <w:r w:rsidR="00E913A6" w:rsidRPr="00C512D5">
        <w:rPr>
          <w:sz w:val="28"/>
          <w:szCs w:val="28"/>
        </w:rPr>
        <w:t>ряет больше, чем вложил в акцию.</w:t>
      </w:r>
    </w:p>
    <w:p w:rsidR="00B13216" w:rsidRPr="00C512D5" w:rsidRDefault="00B13216" w:rsidP="00C512D5">
      <w:pPr>
        <w:widowControl/>
        <w:autoSpaceDE w:val="0"/>
        <w:autoSpaceDN w:val="0"/>
        <w:adjustRightInd w:val="0"/>
        <w:spacing w:line="360" w:lineRule="auto"/>
        <w:ind w:firstLine="709"/>
        <w:jc w:val="both"/>
        <w:rPr>
          <w:sz w:val="28"/>
          <w:szCs w:val="28"/>
        </w:rPr>
      </w:pPr>
      <w:r w:rsidRPr="00C512D5">
        <w:rPr>
          <w:sz w:val="28"/>
          <w:szCs w:val="28"/>
        </w:rPr>
        <w:t xml:space="preserve">4) </w:t>
      </w:r>
      <w:r w:rsidRPr="00C512D5">
        <w:rPr>
          <w:b/>
          <w:sz w:val="28"/>
          <w:szCs w:val="28"/>
        </w:rPr>
        <w:t>акции являются частными ценными бумагами</w:t>
      </w:r>
      <w:r w:rsidRPr="00C512D5">
        <w:rPr>
          <w:sz w:val="28"/>
          <w:szCs w:val="28"/>
        </w:rPr>
        <w:t xml:space="preserve">, выпускаются только негосударственными организациями. </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Для акции в общем случае характерна неделимость. </w:t>
      </w:r>
      <w:r w:rsidRPr="00C512D5">
        <w:rPr>
          <w:sz w:val="28"/>
          <w:szCs w:val="28"/>
        </w:rPr>
        <w:t>Однако ФЗ «Об АО» в редакции от 07.08.2001 г. устанавливает образование части акций (дробных акций). Дробные акции образуются в случаях, когда приобретение целого числа акций невозможно:</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при осуществлении преимущественного права на приобретение акций, продаваемых акционером закрытого общества;</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при осуществлении преимущественного права на приобретение дополнительных акций;</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при консолидации акций.</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Перечень случаев, при которых образуются дробные акции, является исчерпывающим. Акционер – владелец дробной акции – имеет права в объеме, соответствующем части целой акции определенной категории (типа), которую составляет дробная акция. Дробная акция обращается как целая акция.</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Акция – это эмиссионная ценная бумага, </w:t>
      </w:r>
      <w:r w:rsidRPr="00C512D5">
        <w:rPr>
          <w:sz w:val="28"/>
          <w:szCs w:val="28"/>
        </w:rPr>
        <w:t>следовательно,</w:t>
      </w:r>
      <w:r w:rsidR="00B13216" w:rsidRPr="00C512D5">
        <w:rPr>
          <w:sz w:val="28"/>
          <w:szCs w:val="28"/>
        </w:rPr>
        <w:t xml:space="preserve"> </w:t>
      </w:r>
      <w:r w:rsidRPr="00C512D5">
        <w:rPr>
          <w:bCs/>
          <w:sz w:val="28"/>
          <w:szCs w:val="28"/>
        </w:rPr>
        <w:t>акции выпускаются сериями и внутри одной серии права одинаковые</w:t>
      </w:r>
      <w:r w:rsidRPr="00C512D5">
        <w:rPr>
          <w:b/>
          <w:bCs/>
          <w:sz w:val="28"/>
          <w:szCs w:val="28"/>
        </w:rPr>
        <w:t xml:space="preserve">. </w:t>
      </w:r>
    </w:p>
    <w:p w:rsidR="00474A02" w:rsidRPr="00C512D5" w:rsidRDefault="00474A02" w:rsidP="00C512D5">
      <w:pPr>
        <w:widowControl/>
        <w:spacing w:line="360" w:lineRule="auto"/>
        <w:ind w:firstLine="709"/>
        <w:jc w:val="both"/>
        <w:rPr>
          <w:sz w:val="28"/>
          <w:szCs w:val="28"/>
        </w:rPr>
      </w:pPr>
      <w:r w:rsidRPr="00C512D5">
        <w:rPr>
          <w:b/>
          <w:snapToGrid w:val="0"/>
          <w:sz w:val="28"/>
          <w:szCs w:val="28"/>
        </w:rPr>
        <w:t>Акция может быть на предъявителя и именной</w:t>
      </w:r>
      <w:r w:rsidRPr="00C512D5">
        <w:rPr>
          <w:snapToGrid w:val="0"/>
          <w:sz w:val="28"/>
          <w:szCs w:val="28"/>
        </w:rPr>
        <w:t>.</w:t>
      </w:r>
      <w:r w:rsidR="00B13216" w:rsidRPr="00C512D5">
        <w:rPr>
          <w:sz w:val="28"/>
          <w:szCs w:val="28"/>
        </w:rPr>
        <w:t xml:space="preserve"> Именные акции содержат имя собственника. Их движение отражают в книге регистрации акций с указанием в ней данных о каждой именной акции, времени ее приобретения и о количестве акций у отдельных акционеров. По акциям на предъявителя в книге записывают только общее их количество.</w:t>
      </w:r>
      <w:r w:rsidR="00B13216" w:rsidRPr="00C512D5">
        <w:rPr>
          <w:snapToGrid w:val="0"/>
          <w:sz w:val="28"/>
          <w:szCs w:val="28"/>
        </w:rPr>
        <w:t xml:space="preserve"> </w:t>
      </w:r>
      <w:r w:rsidRPr="00C512D5">
        <w:rPr>
          <w:snapToGrid w:val="0"/>
          <w:sz w:val="28"/>
          <w:szCs w:val="28"/>
        </w:rPr>
        <w:t>При передаче последней другому лицу, требуется поставить на ней специальную передаточную подпись, которая делается с ведома акционерного собрания.</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Различаются две группы акций: обыкновенные и привилегированные</w:t>
      </w:r>
      <w:r w:rsidR="00C512D5">
        <w:rPr>
          <w:sz w:val="28"/>
          <w:szCs w:val="28"/>
        </w:rPr>
        <w:t xml:space="preserve"> </w:t>
      </w:r>
      <w:r w:rsidRPr="00C512D5">
        <w:rPr>
          <w:sz w:val="28"/>
          <w:szCs w:val="28"/>
        </w:rPr>
        <w:t>(префакции).</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Обыкновенная (ОА) </w:t>
      </w:r>
      <w:r w:rsidRPr="00C512D5">
        <w:rPr>
          <w:sz w:val="28"/>
          <w:szCs w:val="28"/>
        </w:rPr>
        <w:t>предоставляет ее владельцу права на:</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участие в общем собрании акционеров АО с правом голоса по всем вопросам его компетенции;</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получение дивидендов, определяемых ежегодно на собрании акционеров;</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получение части имущества АО в случае его ликвидации.</w:t>
      </w:r>
    </w:p>
    <w:p w:rsidR="00C202F0" w:rsidRPr="00C512D5" w:rsidRDefault="00C202F0" w:rsidP="00C512D5">
      <w:pPr>
        <w:widowControl/>
        <w:autoSpaceDE w:val="0"/>
        <w:autoSpaceDN w:val="0"/>
        <w:adjustRightInd w:val="0"/>
        <w:spacing w:line="360" w:lineRule="auto"/>
        <w:ind w:firstLine="709"/>
        <w:jc w:val="both"/>
        <w:rPr>
          <w:b/>
          <w:bCs/>
          <w:sz w:val="28"/>
          <w:szCs w:val="28"/>
        </w:rPr>
      </w:pPr>
      <w:r w:rsidRPr="00C512D5">
        <w:rPr>
          <w:b/>
          <w:bCs/>
          <w:sz w:val="28"/>
          <w:szCs w:val="28"/>
        </w:rPr>
        <w:t>Привилегированная акция (ПА) – предоставляет ее владельцу права на:</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получение определенного (установленного в Уставе) дивиденда;</w:t>
      </w:r>
    </w:p>
    <w:p w:rsidR="00C202F0" w:rsidRPr="00C512D5" w:rsidRDefault="00C202F0" w:rsidP="00C512D5">
      <w:pPr>
        <w:widowControl/>
        <w:autoSpaceDE w:val="0"/>
        <w:autoSpaceDN w:val="0"/>
        <w:adjustRightInd w:val="0"/>
        <w:spacing w:line="360" w:lineRule="auto"/>
        <w:ind w:firstLine="709"/>
        <w:jc w:val="both"/>
        <w:rPr>
          <w:sz w:val="28"/>
          <w:szCs w:val="28"/>
        </w:rPr>
      </w:pPr>
      <w:r w:rsidRPr="00C512D5">
        <w:rPr>
          <w:sz w:val="28"/>
          <w:szCs w:val="28"/>
        </w:rPr>
        <w:t>- получение определенной (установленной в Уставе) ликвидационной стоимости до получения аналогичной стоимости владельцами обыкновенных акций;</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-участие в общем собрании акционеров с правом голоса только при</w:t>
      </w:r>
      <w:r w:rsidR="00C512D5">
        <w:rPr>
          <w:sz w:val="28"/>
          <w:szCs w:val="28"/>
        </w:rPr>
        <w:t xml:space="preserve"> </w:t>
      </w:r>
      <w:r w:rsidRPr="00C512D5">
        <w:rPr>
          <w:sz w:val="28"/>
          <w:szCs w:val="28"/>
        </w:rPr>
        <w:t>решении следующих вопросов:</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1) о реорганизации или ликвидации АО;</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2) о внесении изменений и дополнений в устав АО, ограничивающих права владельцев акций данного типа (например, внесение изменений в Устав, уменьшающий размер дивиденда по префакциям данного вида);</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Право голоса получают владельцы префакций на собрании, следующем за собранием, на котором было принято решение не выплачивать дивиденды по привилегированным акциям. Акционеры сохраняют это право до тех пор, пока им не начнут выплачивать дивиденды.</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Размер дивиденда и ликвидационная стоимость по привилегированным акциям определяются в Уставе АО следующими способами:</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 твердой денежной форме;</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 в процентах к номинальной стоимости ПА;</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 указывается формула для расчета;</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 если размер дивидендов по привилегированным акциям не</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установлен, он определяется наравне с дивидендами по обыкновенным акциям.</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 xml:space="preserve">АО может выпускать привилегированные акции нескольких типов. Привилегированные акции одного типа предоставляют их владельцам одинаковый объем прав и имеют одинаковую номинальную стоимость. Если уставом АО предусмотрены привилегированные акции двух и более типов, то Уставом должна быть также установлена очередность выплаты дивидендов и ликвидационной </w:t>
      </w:r>
      <w:r w:rsidR="005025BC" w:rsidRPr="00C512D5">
        <w:rPr>
          <w:sz w:val="28"/>
          <w:szCs w:val="28"/>
        </w:rPr>
        <w:t xml:space="preserve">стоимости по каждому типу </w:t>
      </w:r>
      <w:r w:rsidRPr="00C512D5">
        <w:rPr>
          <w:sz w:val="28"/>
          <w:szCs w:val="28"/>
        </w:rPr>
        <w:t>привилегированной акции.</w:t>
      </w:r>
    </w:p>
    <w:p w:rsidR="00F047F0" w:rsidRPr="00C512D5" w:rsidRDefault="00F047F0" w:rsidP="00C512D5">
      <w:pPr>
        <w:widowControl/>
        <w:autoSpaceDE w:val="0"/>
        <w:autoSpaceDN w:val="0"/>
        <w:adjustRightInd w:val="0"/>
        <w:spacing w:line="360" w:lineRule="auto"/>
        <w:ind w:firstLine="709"/>
        <w:jc w:val="both"/>
        <w:rPr>
          <w:sz w:val="28"/>
          <w:szCs w:val="28"/>
        </w:rPr>
      </w:pPr>
      <w:r w:rsidRPr="00C512D5">
        <w:rPr>
          <w:sz w:val="28"/>
          <w:szCs w:val="28"/>
        </w:rPr>
        <w:t>Еще одно отличие между обыкновенными и привилегированными акциями заключается в том, что по российскому законодательству обыкновенные акции всегда выпускаются одного номинала, а привилегированные акции могут быть выпущены в нескольких сериях, причем внутри серий номинал одинаковый, а между сериями может различаться.</w:t>
      </w:r>
    </w:p>
    <w:p w:rsidR="00E913A6" w:rsidRPr="00C512D5" w:rsidRDefault="00E913A6" w:rsidP="00C512D5">
      <w:pPr>
        <w:widowControl/>
        <w:spacing w:line="360" w:lineRule="auto"/>
        <w:ind w:firstLine="709"/>
        <w:jc w:val="both"/>
        <w:rPr>
          <w:sz w:val="28"/>
          <w:szCs w:val="28"/>
        </w:rPr>
      </w:pPr>
      <w:r w:rsidRPr="00C512D5">
        <w:rPr>
          <w:sz w:val="28"/>
          <w:szCs w:val="28"/>
        </w:rPr>
        <w:t xml:space="preserve">Существуют следующие виды привилегированных акций: </w:t>
      </w:r>
    </w:p>
    <w:p w:rsidR="00E913A6" w:rsidRPr="00C512D5" w:rsidRDefault="001C5261" w:rsidP="00C512D5">
      <w:pPr>
        <w:widowControl/>
        <w:spacing w:line="360" w:lineRule="auto"/>
        <w:ind w:firstLine="709"/>
        <w:jc w:val="both"/>
        <w:rPr>
          <w:sz w:val="28"/>
          <w:szCs w:val="28"/>
        </w:rPr>
      </w:pPr>
      <w:r w:rsidRPr="00C512D5">
        <w:rPr>
          <w:sz w:val="28"/>
          <w:szCs w:val="28"/>
        </w:rPr>
        <w:t xml:space="preserve">1) </w:t>
      </w:r>
      <w:r w:rsidR="00E913A6" w:rsidRPr="00C512D5">
        <w:rPr>
          <w:sz w:val="28"/>
          <w:szCs w:val="28"/>
        </w:rPr>
        <w:t xml:space="preserve">Кумулятивные привилегированные акции — самый распространенный тип привилегированных акций. Предусматривается, что любые причитающиеся, но не объявленные дивиденды накапливаются и выплачиваются по этим акциям до объявления дивидендов по обыкновенным акциям. </w:t>
      </w:r>
    </w:p>
    <w:p w:rsidR="00E913A6" w:rsidRPr="00C512D5" w:rsidRDefault="001C5261" w:rsidP="00C512D5">
      <w:pPr>
        <w:widowControl/>
        <w:spacing w:line="360" w:lineRule="auto"/>
        <w:ind w:firstLine="709"/>
        <w:jc w:val="both"/>
        <w:rPr>
          <w:sz w:val="28"/>
          <w:szCs w:val="28"/>
        </w:rPr>
      </w:pPr>
      <w:r w:rsidRPr="00C512D5">
        <w:rPr>
          <w:sz w:val="28"/>
          <w:szCs w:val="28"/>
        </w:rPr>
        <w:t xml:space="preserve">2) </w:t>
      </w:r>
      <w:r w:rsidR="00E913A6" w:rsidRPr="00C512D5">
        <w:rPr>
          <w:sz w:val="28"/>
          <w:szCs w:val="28"/>
        </w:rPr>
        <w:t xml:space="preserve">Некумулятивные привилегированные акции. Держатели этих акций теряют дивиденды за любой период, за который совет директоров не объявил их выплату. </w:t>
      </w:r>
    </w:p>
    <w:p w:rsidR="00E913A6" w:rsidRPr="00C512D5" w:rsidRDefault="001C5261" w:rsidP="00C512D5">
      <w:pPr>
        <w:widowControl/>
        <w:spacing w:line="360" w:lineRule="auto"/>
        <w:ind w:firstLine="709"/>
        <w:jc w:val="both"/>
        <w:rPr>
          <w:sz w:val="28"/>
          <w:szCs w:val="28"/>
        </w:rPr>
      </w:pPr>
      <w:r w:rsidRPr="00C512D5">
        <w:rPr>
          <w:sz w:val="28"/>
          <w:szCs w:val="28"/>
        </w:rPr>
        <w:t xml:space="preserve">3) </w:t>
      </w:r>
      <w:r w:rsidR="00E913A6" w:rsidRPr="00C512D5">
        <w:rPr>
          <w:sz w:val="28"/>
          <w:szCs w:val="28"/>
        </w:rPr>
        <w:t xml:space="preserve">Привилегированные акции с долей участия дают их держателям право на получение дополнительных дивидендов сверх объявленной суммы, если дивиденды по обыкновенным акциям превышают объявленную сумму. </w:t>
      </w:r>
    </w:p>
    <w:p w:rsidR="00E913A6" w:rsidRPr="00C512D5" w:rsidRDefault="001C5261" w:rsidP="00C512D5">
      <w:pPr>
        <w:widowControl/>
        <w:spacing w:line="360" w:lineRule="auto"/>
        <w:ind w:firstLine="709"/>
        <w:jc w:val="both"/>
        <w:rPr>
          <w:sz w:val="28"/>
          <w:szCs w:val="28"/>
        </w:rPr>
      </w:pPr>
      <w:r w:rsidRPr="00C512D5">
        <w:rPr>
          <w:sz w:val="28"/>
          <w:szCs w:val="28"/>
        </w:rPr>
        <w:t xml:space="preserve">4) </w:t>
      </w:r>
      <w:r w:rsidR="00E913A6" w:rsidRPr="00C512D5">
        <w:rPr>
          <w:sz w:val="28"/>
          <w:szCs w:val="28"/>
        </w:rPr>
        <w:t xml:space="preserve">Конвертируемые привилегированные акции. Эти акции могу быть обменяны на установленное количество обычных акций по оговоренной ставке. </w:t>
      </w:r>
    </w:p>
    <w:p w:rsidR="00E913A6" w:rsidRPr="00C512D5" w:rsidRDefault="001C5261" w:rsidP="00C512D5">
      <w:pPr>
        <w:widowControl/>
        <w:spacing w:line="360" w:lineRule="auto"/>
        <w:ind w:firstLine="709"/>
        <w:jc w:val="both"/>
        <w:rPr>
          <w:sz w:val="28"/>
          <w:szCs w:val="28"/>
        </w:rPr>
      </w:pPr>
      <w:r w:rsidRPr="00C512D5">
        <w:rPr>
          <w:sz w:val="28"/>
          <w:szCs w:val="28"/>
        </w:rPr>
        <w:t xml:space="preserve">5) </w:t>
      </w:r>
      <w:r w:rsidR="00E913A6" w:rsidRPr="00C512D5">
        <w:rPr>
          <w:sz w:val="28"/>
          <w:szCs w:val="28"/>
        </w:rPr>
        <w:t xml:space="preserve">Привилегированные акции с корректируемой ставкой дивидендов. В отличие от привилегированных акций с фиксированной ставкой дивидендов дивиденды по этим акциям корректируются на основе учета динамики процентных ставок по краткосрочным государственным бумагам или курса некоторых других инструментов рынка краткосрочных капиталов. </w:t>
      </w:r>
    </w:p>
    <w:p w:rsidR="00E913A6" w:rsidRPr="00C512D5" w:rsidRDefault="001C5261" w:rsidP="00C512D5">
      <w:pPr>
        <w:widowControl/>
        <w:spacing w:line="360" w:lineRule="auto"/>
        <w:ind w:firstLine="709"/>
        <w:jc w:val="both"/>
        <w:rPr>
          <w:sz w:val="28"/>
          <w:szCs w:val="28"/>
        </w:rPr>
      </w:pPr>
      <w:r w:rsidRPr="00C512D5">
        <w:rPr>
          <w:sz w:val="28"/>
          <w:szCs w:val="28"/>
        </w:rPr>
        <w:t xml:space="preserve">6) </w:t>
      </w:r>
      <w:r w:rsidR="00E913A6" w:rsidRPr="00C512D5">
        <w:rPr>
          <w:sz w:val="28"/>
          <w:szCs w:val="28"/>
        </w:rPr>
        <w:t xml:space="preserve">Отзывные привилегированные акции. Выпуская эти акции, корпорация оставляет за собой право "отозвать", то есть выкупить их по цене с надбавкой к номиналу. </w:t>
      </w:r>
    </w:p>
    <w:p w:rsidR="00E913A6" w:rsidRPr="00C512D5" w:rsidRDefault="00E913A6" w:rsidP="00C512D5">
      <w:pPr>
        <w:widowControl/>
        <w:spacing w:line="360" w:lineRule="auto"/>
        <w:ind w:firstLine="709"/>
        <w:jc w:val="both"/>
        <w:rPr>
          <w:sz w:val="28"/>
          <w:szCs w:val="28"/>
        </w:rPr>
      </w:pPr>
      <w:r w:rsidRPr="00C512D5">
        <w:rPr>
          <w:sz w:val="28"/>
          <w:szCs w:val="28"/>
        </w:rPr>
        <w:t xml:space="preserve">Приведенные выше характеристики привилегированных акций могут комбинироваться. При этом, если корпорация выпускает несколько классов привилегированных акций, то они получают название привилегированных акций класса А, класса B, и т.д., причем акции класса А дают их держателям большие привилегии при выплате дивидендов и при погашении обязательств в случае ликвидации корпорации. </w:t>
      </w:r>
    </w:p>
    <w:p w:rsidR="006409A2" w:rsidRPr="00C512D5" w:rsidRDefault="006409A2" w:rsidP="00C512D5">
      <w:pPr>
        <w:widowControl/>
        <w:autoSpaceDE w:val="0"/>
        <w:autoSpaceDN w:val="0"/>
        <w:adjustRightInd w:val="0"/>
        <w:spacing w:line="360" w:lineRule="auto"/>
        <w:ind w:firstLine="709"/>
        <w:jc w:val="both"/>
        <w:rPr>
          <w:sz w:val="28"/>
          <w:szCs w:val="28"/>
        </w:rPr>
      </w:pPr>
      <w:r w:rsidRPr="00C512D5">
        <w:rPr>
          <w:b/>
          <w:sz w:val="28"/>
          <w:szCs w:val="28"/>
        </w:rPr>
        <w:t>Доход по акциям может быть представлен в двух формах – в виде</w:t>
      </w:r>
      <w:r w:rsidRPr="00C512D5">
        <w:rPr>
          <w:sz w:val="28"/>
          <w:szCs w:val="28"/>
        </w:rPr>
        <w:t xml:space="preserve"> </w:t>
      </w:r>
      <w:r w:rsidRPr="00C512D5">
        <w:rPr>
          <w:b/>
          <w:sz w:val="28"/>
          <w:szCs w:val="28"/>
        </w:rPr>
        <w:t>прироста курсовой стоимости и в качестве дивиденда</w:t>
      </w:r>
      <w:r w:rsidRPr="00C512D5">
        <w:rPr>
          <w:sz w:val="28"/>
          <w:szCs w:val="28"/>
        </w:rPr>
        <w:t>. Прирост курсовой стоимости приносит доход в момент ее продажи. Если это не сделать</w:t>
      </w:r>
      <w:r w:rsidR="00C512D5">
        <w:rPr>
          <w:sz w:val="28"/>
          <w:szCs w:val="28"/>
        </w:rPr>
        <w:t xml:space="preserve"> </w:t>
      </w:r>
      <w:r w:rsidRPr="00C512D5">
        <w:rPr>
          <w:sz w:val="28"/>
          <w:szCs w:val="28"/>
        </w:rPr>
        <w:t>своевременно, то курс акции может упасть. Прирост курсовой стоимости</w:t>
      </w:r>
      <w:r w:rsidR="00C512D5">
        <w:rPr>
          <w:sz w:val="28"/>
          <w:szCs w:val="28"/>
        </w:rPr>
        <w:t xml:space="preserve"> </w:t>
      </w:r>
      <w:r w:rsidRPr="00C512D5">
        <w:rPr>
          <w:sz w:val="28"/>
          <w:szCs w:val="28"/>
        </w:rPr>
        <w:t>возникает по двум причинам. Во-первых, это спекулятивные сделки по перепродажи бумаг на фондовом рынке (по той же причине курс может и упасть). Во-вторых, это реальный прирост активов предприятия. Получив прибыль, АО делит ее на две части. Одна часть выплачивается в виде дивидендов, другая – реинвестируется для поддержания и расширения производства. Реинвестируемая прибыль, приобретающая форму основных и оборотных средств, реально наполняет акцию и ведет, как правило, к росту ее стоимости.</w:t>
      </w:r>
    </w:p>
    <w:p w:rsidR="006409A2" w:rsidRPr="00C512D5" w:rsidRDefault="006409A2" w:rsidP="00C512D5">
      <w:pPr>
        <w:widowControl/>
        <w:autoSpaceDE w:val="0"/>
        <w:autoSpaceDN w:val="0"/>
        <w:adjustRightInd w:val="0"/>
        <w:spacing w:line="360" w:lineRule="auto"/>
        <w:ind w:firstLine="709"/>
        <w:jc w:val="both"/>
        <w:rPr>
          <w:sz w:val="28"/>
          <w:szCs w:val="28"/>
        </w:rPr>
      </w:pPr>
      <w:r w:rsidRPr="00C512D5">
        <w:rPr>
          <w:sz w:val="28"/>
          <w:szCs w:val="28"/>
        </w:rPr>
        <w:t>Другим источником дохода акционера является дивиденд. Если инвестор не склонен к риску, ему следует остановиться на акциях, по которым регулярно выплачиваются дивиденды, хотя в этом случае их цена может</w:t>
      </w:r>
      <w:r w:rsidRPr="00C512D5">
        <w:rPr>
          <w:b/>
          <w:sz w:val="28"/>
          <w:szCs w:val="28"/>
        </w:rPr>
        <w:t xml:space="preserve"> </w:t>
      </w:r>
      <w:r w:rsidRPr="00C512D5">
        <w:rPr>
          <w:sz w:val="28"/>
          <w:szCs w:val="28"/>
        </w:rPr>
        <w:t>расти и не очень быстро. Большая надежность такой ситуации состоит в том, что инвестор реально получает доход уже в период владения акцией. Даже если в будущем курсовая стоимость упадет, то все равно он уже реализовал часть дохода.</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На фондовом рынке чаще всего различают следующие категории акций:</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голубые фишки (Blue Chip Stocks),</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копеечные акции (Penny Stocks),</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акции стоимости (Value Stocks),</w:t>
      </w:r>
    </w:p>
    <w:p w:rsidR="00D2378A" w:rsidRPr="00C512D5" w:rsidRDefault="00D2378A" w:rsidP="00C512D5">
      <w:pPr>
        <w:widowControl/>
        <w:autoSpaceDE w:val="0"/>
        <w:autoSpaceDN w:val="0"/>
        <w:adjustRightInd w:val="0"/>
        <w:spacing w:line="360" w:lineRule="auto"/>
        <w:ind w:firstLine="709"/>
        <w:jc w:val="both"/>
        <w:rPr>
          <w:sz w:val="28"/>
          <w:szCs w:val="28"/>
          <w:lang w:val="en-US"/>
        </w:rPr>
      </w:pPr>
      <w:r w:rsidRPr="00C512D5">
        <w:rPr>
          <w:sz w:val="28"/>
          <w:szCs w:val="28"/>
          <w:lang w:val="en-US"/>
        </w:rPr>
        <w:t xml:space="preserve">• </w:t>
      </w:r>
      <w:r w:rsidRPr="00C512D5">
        <w:rPr>
          <w:sz w:val="28"/>
          <w:szCs w:val="28"/>
        </w:rPr>
        <w:t>акции</w:t>
      </w:r>
      <w:r w:rsidRPr="00C512D5">
        <w:rPr>
          <w:sz w:val="28"/>
          <w:szCs w:val="28"/>
          <w:lang w:val="en-US"/>
        </w:rPr>
        <w:t xml:space="preserve"> </w:t>
      </w:r>
      <w:r w:rsidRPr="00C512D5">
        <w:rPr>
          <w:sz w:val="28"/>
          <w:szCs w:val="28"/>
        </w:rPr>
        <w:t>роста</w:t>
      </w:r>
      <w:r w:rsidRPr="00C512D5">
        <w:rPr>
          <w:sz w:val="28"/>
          <w:szCs w:val="28"/>
          <w:lang w:val="en-US"/>
        </w:rPr>
        <w:t xml:space="preserve"> (Growth Stocks),</w:t>
      </w:r>
    </w:p>
    <w:p w:rsidR="00D2378A" w:rsidRPr="00C512D5" w:rsidRDefault="00D2378A" w:rsidP="00C512D5">
      <w:pPr>
        <w:widowControl/>
        <w:autoSpaceDE w:val="0"/>
        <w:autoSpaceDN w:val="0"/>
        <w:adjustRightInd w:val="0"/>
        <w:spacing w:line="360" w:lineRule="auto"/>
        <w:ind w:firstLine="709"/>
        <w:jc w:val="both"/>
        <w:rPr>
          <w:sz w:val="28"/>
          <w:szCs w:val="28"/>
          <w:lang w:val="en-US"/>
        </w:rPr>
      </w:pPr>
      <w:r w:rsidRPr="00C512D5">
        <w:rPr>
          <w:sz w:val="28"/>
          <w:szCs w:val="28"/>
          <w:lang w:val="en-US"/>
        </w:rPr>
        <w:t xml:space="preserve">• </w:t>
      </w:r>
      <w:r w:rsidRPr="00C512D5">
        <w:rPr>
          <w:sz w:val="28"/>
          <w:szCs w:val="28"/>
        </w:rPr>
        <w:t>акции</w:t>
      </w:r>
      <w:r w:rsidRPr="00C512D5">
        <w:rPr>
          <w:sz w:val="28"/>
          <w:szCs w:val="28"/>
          <w:lang w:val="en-US"/>
        </w:rPr>
        <w:t xml:space="preserve"> </w:t>
      </w:r>
      <w:r w:rsidRPr="00C512D5">
        <w:rPr>
          <w:sz w:val="28"/>
          <w:szCs w:val="28"/>
        </w:rPr>
        <w:t>дохода</w:t>
      </w:r>
      <w:r w:rsidRPr="00C512D5">
        <w:rPr>
          <w:sz w:val="28"/>
          <w:szCs w:val="28"/>
          <w:lang w:val="en-US"/>
        </w:rPr>
        <w:t xml:space="preserve"> (Income Stocks),</w:t>
      </w:r>
    </w:p>
    <w:p w:rsidR="00D2378A" w:rsidRPr="00C512D5" w:rsidRDefault="00D2378A" w:rsidP="00C512D5">
      <w:pPr>
        <w:widowControl/>
        <w:autoSpaceDE w:val="0"/>
        <w:autoSpaceDN w:val="0"/>
        <w:adjustRightInd w:val="0"/>
        <w:spacing w:line="360" w:lineRule="auto"/>
        <w:ind w:firstLine="709"/>
        <w:jc w:val="both"/>
        <w:rPr>
          <w:sz w:val="28"/>
          <w:szCs w:val="28"/>
          <w:lang w:val="en-US"/>
        </w:rPr>
      </w:pPr>
      <w:r w:rsidRPr="00C512D5">
        <w:rPr>
          <w:sz w:val="28"/>
          <w:szCs w:val="28"/>
          <w:lang w:val="en-US"/>
        </w:rPr>
        <w:t xml:space="preserve">• </w:t>
      </w:r>
      <w:r w:rsidRPr="00C512D5">
        <w:rPr>
          <w:sz w:val="28"/>
          <w:szCs w:val="28"/>
        </w:rPr>
        <w:t>цикличные</w:t>
      </w:r>
      <w:r w:rsidRPr="00C512D5">
        <w:rPr>
          <w:sz w:val="28"/>
          <w:szCs w:val="28"/>
          <w:lang w:val="en-US"/>
        </w:rPr>
        <w:t xml:space="preserve"> </w:t>
      </w:r>
      <w:r w:rsidRPr="00C512D5">
        <w:rPr>
          <w:sz w:val="28"/>
          <w:szCs w:val="28"/>
        </w:rPr>
        <w:t>акции</w:t>
      </w:r>
      <w:r w:rsidRPr="00C512D5">
        <w:rPr>
          <w:sz w:val="28"/>
          <w:szCs w:val="28"/>
          <w:lang w:val="en-US"/>
        </w:rPr>
        <w:t xml:space="preserve"> (Cyclical Stocks),</w:t>
      </w:r>
    </w:p>
    <w:p w:rsidR="00D2378A" w:rsidRPr="00C512D5" w:rsidRDefault="00D2378A" w:rsidP="00C512D5">
      <w:pPr>
        <w:widowControl/>
        <w:autoSpaceDE w:val="0"/>
        <w:autoSpaceDN w:val="0"/>
        <w:adjustRightInd w:val="0"/>
        <w:spacing w:line="360" w:lineRule="auto"/>
        <w:ind w:firstLine="709"/>
        <w:jc w:val="both"/>
        <w:rPr>
          <w:sz w:val="28"/>
          <w:szCs w:val="28"/>
          <w:lang w:val="en-US"/>
        </w:rPr>
      </w:pPr>
      <w:r w:rsidRPr="00C512D5">
        <w:rPr>
          <w:sz w:val="28"/>
          <w:szCs w:val="28"/>
          <w:lang w:val="en-US"/>
        </w:rPr>
        <w:t xml:space="preserve">• </w:t>
      </w:r>
      <w:r w:rsidRPr="00C512D5">
        <w:rPr>
          <w:sz w:val="28"/>
          <w:szCs w:val="28"/>
        </w:rPr>
        <w:t>спекулятивные</w:t>
      </w:r>
      <w:r w:rsidRPr="00C512D5">
        <w:rPr>
          <w:sz w:val="28"/>
          <w:szCs w:val="28"/>
          <w:lang w:val="en-US"/>
        </w:rPr>
        <w:t xml:space="preserve"> </w:t>
      </w:r>
      <w:r w:rsidRPr="00C512D5">
        <w:rPr>
          <w:sz w:val="28"/>
          <w:szCs w:val="28"/>
        </w:rPr>
        <w:t>акции</w:t>
      </w:r>
      <w:r w:rsidRPr="00C512D5">
        <w:rPr>
          <w:sz w:val="28"/>
          <w:szCs w:val="28"/>
          <w:lang w:val="en-US"/>
        </w:rPr>
        <w:t xml:space="preserve"> (Speculative Stocks) </w:t>
      </w:r>
      <w:r w:rsidRPr="00C512D5">
        <w:rPr>
          <w:sz w:val="28"/>
          <w:szCs w:val="28"/>
        </w:rPr>
        <w:t>и</w:t>
      </w:r>
    </w:p>
    <w:p w:rsidR="00D2378A" w:rsidRPr="00C512D5" w:rsidRDefault="00D2378A" w:rsidP="00C512D5">
      <w:pPr>
        <w:widowControl/>
        <w:autoSpaceDE w:val="0"/>
        <w:autoSpaceDN w:val="0"/>
        <w:adjustRightInd w:val="0"/>
        <w:spacing w:line="360" w:lineRule="auto"/>
        <w:ind w:firstLine="709"/>
        <w:jc w:val="both"/>
        <w:rPr>
          <w:sz w:val="28"/>
          <w:szCs w:val="28"/>
          <w:lang w:val="en-US"/>
        </w:rPr>
      </w:pPr>
      <w:r w:rsidRPr="00C512D5">
        <w:rPr>
          <w:sz w:val="28"/>
          <w:szCs w:val="28"/>
          <w:lang w:val="en-US"/>
        </w:rPr>
        <w:t xml:space="preserve">• </w:t>
      </w:r>
      <w:r w:rsidRPr="00C512D5">
        <w:rPr>
          <w:sz w:val="28"/>
          <w:szCs w:val="28"/>
        </w:rPr>
        <w:t>защитные</w:t>
      </w:r>
      <w:r w:rsidRPr="00C512D5">
        <w:rPr>
          <w:sz w:val="28"/>
          <w:szCs w:val="28"/>
          <w:lang w:val="en-US"/>
        </w:rPr>
        <w:t xml:space="preserve"> </w:t>
      </w:r>
      <w:r w:rsidRPr="00C512D5">
        <w:rPr>
          <w:sz w:val="28"/>
          <w:szCs w:val="28"/>
        </w:rPr>
        <w:t>акции</w:t>
      </w:r>
      <w:r w:rsidRPr="00C512D5">
        <w:rPr>
          <w:sz w:val="28"/>
          <w:szCs w:val="28"/>
          <w:lang w:val="en-US"/>
        </w:rPr>
        <w:t xml:space="preserve"> (Defensive Stocks).</w:t>
      </w:r>
    </w:p>
    <w:p w:rsidR="0005147B" w:rsidRPr="00C512D5" w:rsidRDefault="00D2378A"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«Голубыми фишками» </w:t>
      </w:r>
      <w:r w:rsidRPr="00C512D5">
        <w:rPr>
          <w:sz w:val="28"/>
          <w:szCs w:val="28"/>
        </w:rPr>
        <w:t>на Уолл Стрит называют</w:t>
      </w:r>
      <w:r w:rsidR="0005147B" w:rsidRPr="00C512D5">
        <w:rPr>
          <w:sz w:val="28"/>
          <w:szCs w:val="28"/>
        </w:rPr>
        <w:t xml:space="preserve"> </w:t>
      </w:r>
      <w:r w:rsidRPr="00C512D5">
        <w:rPr>
          <w:sz w:val="28"/>
          <w:szCs w:val="28"/>
        </w:rPr>
        <w:t>самые популярные а</w:t>
      </w:r>
      <w:r w:rsidR="0005147B" w:rsidRPr="00C512D5">
        <w:rPr>
          <w:sz w:val="28"/>
          <w:szCs w:val="28"/>
        </w:rPr>
        <w:t>кции. Среди эмитентов акций дан</w:t>
      </w:r>
      <w:r w:rsidRPr="00C512D5">
        <w:rPr>
          <w:sz w:val="28"/>
          <w:szCs w:val="28"/>
        </w:rPr>
        <w:t>ной категории такие именитые компании, как General</w:t>
      </w:r>
      <w:r w:rsidR="0005147B" w:rsidRPr="00C512D5">
        <w:rPr>
          <w:sz w:val="28"/>
          <w:szCs w:val="28"/>
        </w:rPr>
        <w:t xml:space="preserve"> </w:t>
      </w:r>
      <w:r w:rsidRPr="00C512D5">
        <w:rPr>
          <w:sz w:val="28"/>
          <w:szCs w:val="28"/>
          <w:lang w:val="en-US"/>
        </w:rPr>
        <w:t>Electric</w:t>
      </w:r>
      <w:r w:rsidRPr="00C512D5">
        <w:rPr>
          <w:sz w:val="28"/>
          <w:szCs w:val="28"/>
        </w:rPr>
        <w:t xml:space="preserve">, </w:t>
      </w:r>
      <w:r w:rsidRPr="00C512D5">
        <w:rPr>
          <w:sz w:val="28"/>
          <w:szCs w:val="28"/>
          <w:lang w:val="en-US"/>
        </w:rPr>
        <w:t>Dupont</w:t>
      </w:r>
      <w:r w:rsidRPr="00C512D5">
        <w:rPr>
          <w:sz w:val="28"/>
          <w:szCs w:val="28"/>
        </w:rPr>
        <w:t xml:space="preserve">, </w:t>
      </w:r>
      <w:r w:rsidRPr="00C512D5">
        <w:rPr>
          <w:sz w:val="28"/>
          <w:szCs w:val="28"/>
          <w:lang w:val="en-US"/>
        </w:rPr>
        <w:t>IBM</w:t>
      </w:r>
      <w:r w:rsidRPr="00C512D5">
        <w:rPr>
          <w:sz w:val="28"/>
          <w:szCs w:val="28"/>
        </w:rPr>
        <w:t xml:space="preserve">, </w:t>
      </w:r>
      <w:r w:rsidRPr="00C512D5">
        <w:rPr>
          <w:sz w:val="28"/>
          <w:szCs w:val="28"/>
          <w:lang w:val="en-US"/>
        </w:rPr>
        <w:t>Proctor</w:t>
      </w:r>
      <w:r w:rsidRPr="00C512D5">
        <w:rPr>
          <w:sz w:val="28"/>
          <w:szCs w:val="28"/>
        </w:rPr>
        <w:t>&amp;</w:t>
      </w:r>
      <w:r w:rsidRPr="00C512D5">
        <w:rPr>
          <w:sz w:val="28"/>
          <w:szCs w:val="28"/>
          <w:lang w:val="en-US"/>
        </w:rPr>
        <w:t>Gamble</w:t>
      </w:r>
      <w:r w:rsidRPr="00C512D5">
        <w:rPr>
          <w:sz w:val="28"/>
          <w:szCs w:val="28"/>
        </w:rPr>
        <w:t>, т.е. компании,</w:t>
      </w:r>
      <w:r w:rsidR="0005147B" w:rsidRPr="00C512D5">
        <w:rPr>
          <w:sz w:val="28"/>
          <w:szCs w:val="28"/>
        </w:rPr>
        <w:t xml:space="preserve"> </w:t>
      </w:r>
      <w:r w:rsidRPr="00C512D5">
        <w:rPr>
          <w:sz w:val="28"/>
          <w:szCs w:val="28"/>
        </w:rPr>
        <w:t>которые имеют солид</w:t>
      </w:r>
      <w:r w:rsidR="0005147B" w:rsidRPr="00C512D5">
        <w:rPr>
          <w:sz w:val="28"/>
          <w:szCs w:val="28"/>
        </w:rPr>
        <w:t>ную репутацию и стабильные пози</w:t>
      </w:r>
      <w:r w:rsidRPr="00C512D5">
        <w:rPr>
          <w:sz w:val="28"/>
          <w:szCs w:val="28"/>
        </w:rPr>
        <w:t xml:space="preserve">ции на рынке. Индекс </w:t>
      </w:r>
      <w:r w:rsidRPr="00C512D5">
        <w:rPr>
          <w:sz w:val="28"/>
          <w:szCs w:val="28"/>
          <w:lang w:val="en-US"/>
        </w:rPr>
        <w:t>Dow</w:t>
      </w:r>
      <w:r w:rsidRPr="00C512D5">
        <w:rPr>
          <w:sz w:val="28"/>
          <w:szCs w:val="28"/>
        </w:rPr>
        <w:t xml:space="preserve"> </w:t>
      </w:r>
      <w:r w:rsidRPr="00C512D5">
        <w:rPr>
          <w:sz w:val="28"/>
          <w:szCs w:val="28"/>
          <w:lang w:val="en-US"/>
        </w:rPr>
        <w:t>Jones</w:t>
      </w:r>
      <w:r w:rsidRPr="00C512D5">
        <w:rPr>
          <w:sz w:val="28"/>
          <w:szCs w:val="28"/>
        </w:rPr>
        <w:t xml:space="preserve"> </w:t>
      </w:r>
      <w:r w:rsidRPr="00C512D5">
        <w:rPr>
          <w:sz w:val="28"/>
          <w:szCs w:val="28"/>
          <w:lang w:val="en-US"/>
        </w:rPr>
        <w:t>Industrial</w:t>
      </w:r>
      <w:r w:rsidRPr="00C512D5">
        <w:rPr>
          <w:sz w:val="28"/>
          <w:szCs w:val="28"/>
        </w:rPr>
        <w:t xml:space="preserve"> </w:t>
      </w:r>
      <w:r w:rsidRPr="00C512D5">
        <w:rPr>
          <w:sz w:val="28"/>
          <w:szCs w:val="28"/>
          <w:lang w:val="en-US"/>
        </w:rPr>
        <w:t>Average</w:t>
      </w:r>
      <w:r w:rsidRPr="00C512D5">
        <w:rPr>
          <w:sz w:val="28"/>
          <w:szCs w:val="28"/>
        </w:rPr>
        <w:t>, в</w:t>
      </w:r>
      <w:r w:rsidR="0005147B" w:rsidRPr="00C512D5">
        <w:rPr>
          <w:sz w:val="28"/>
          <w:szCs w:val="28"/>
        </w:rPr>
        <w:t xml:space="preserve"> </w:t>
      </w:r>
      <w:r w:rsidRPr="00C512D5">
        <w:rPr>
          <w:sz w:val="28"/>
          <w:szCs w:val="28"/>
        </w:rPr>
        <w:t>состав которого входят акции 30 крупнейших компаний</w:t>
      </w:r>
      <w:r w:rsidR="00F45C3C" w:rsidRPr="00C512D5">
        <w:rPr>
          <w:sz w:val="28"/>
          <w:szCs w:val="28"/>
        </w:rPr>
        <w:t xml:space="preserve"> </w:t>
      </w:r>
      <w:r w:rsidRPr="00C512D5">
        <w:rPr>
          <w:sz w:val="28"/>
          <w:szCs w:val="28"/>
        </w:rPr>
        <w:t>США, называют «индексом голубых фишек».</w:t>
      </w:r>
      <w:r w:rsidR="0005147B" w:rsidRPr="00C512D5">
        <w:rPr>
          <w:sz w:val="28"/>
          <w:szCs w:val="28"/>
        </w:rPr>
        <w:t xml:space="preserve"> </w:t>
      </w:r>
      <w:r w:rsidRPr="00C512D5">
        <w:rPr>
          <w:sz w:val="28"/>
          <w:szCs w:val="28"/>
        </w:rPr>
        <w:t>Обычно по таким</w:t>
      </w:r>
      <w:r w:rsidR="0005147B" w:rsidRPr="00C512D5">
        <w:rPr>
          <w:sz w:val="28"/>
          <w:szCs w:val="28"/>
        </w:rPr>
        <w:t xml:space="preserve"> акциям регулярно в течение про</w:t>
      </w:r>
      <w:r w:rsidRPr="00C512D5">
        <w:rPr>
          <w:sz w:val="28"/>
          <w:szCs w:val="28"/>
        </w:rPr>
        <w:t>должительного времени выплачиваются дивиденды, вне</w:t>
      </w:r>
      <w:r w:rsidR="0005147B" w:rsidRPr="00C512D5">
        <w:rPr>
          <w:sz w:val="28"/>
          <w:szCs w:val="28"/>
        </w:rPr>
        <w:t xml:space="preserve"> </w:t>
      </w:r>
      <w:r w:rsidRPr="00C512D5">
        <w:rPr>
          <w:sz w:val="28"/>
          <w:szCs w:val="28"/>
        </w:rPr>
        <w:t>зависимости от того, благополучный год был у компании</w:t>
      </w:r>
      <w:r w:rsidR="0005147B" w:rsidRPr="00C512D5">
        <w:rPr>
          <w:sz w:val="28"/>
          <w:szCs w:val="28"/>
        </w:rPr>
        <w:t xml:space="preserve"> </w:t>
      </w:r>
      <w:r w:rsidRPr="00C512D5">
        <w:rPr>
          <w:sz w:val="28"/>
          <w:szCs w:val="28"/>
        </w:rPr>
        <w:t>или неудачный, кроме того, покупатели голубых фишек</w:t>
      </w:r>
      <w:r w:rsidR="0005147B" w:rsidRPr="00C512D5">
        <w:rPr>
          <w:sz w:val="28"/>
          <w:szCs w:val="28"/>
        </w:rPr>
        <w:t xml:space="preserve"> </w:t>
      </w:r>
      <w:r w:rsidRPr="00C512D5">
        <w:rPr>
          <w:sz w:val="28"/>
          <w:szCs w:val="28"/>
        </w:rPr>
        <w:t>вполне могут рассчи</w:t>
      </w:r>
      <w:r w:rsidR="0005147B" w:rsidRPr="00C512D5">
        <w:rPr>
          <w:sz w:val="28"/>
          <w:szCs w:val="28"/>
        </w:rPr>
        <w:t>тывать на невысокий, но стабиль</w:t>
      </w:r>
      <w:r w:rsidRPr="00C512D5">
        <w:rPr>
          <w:sz w:val="28"/>
          <w:szCs w:val="28"/>
        </w:rPr>
        <w:t>ный доход в виде прироста капитала в результате роста</w:t>
      </w:r>
      <w:r w:rsidR="0005147B" w:rsidRPr="00C512D5">
        <w:rPr>
          <w:sz w:val="28"/>
          <w:szCs w:val="28"/>
        </w:rPr>
        <w:t xml:space="preserve"> </w:t>
      </w:r>
      <w:r w:rsidRPr="00C512D5">
        <w:rPr>
          <w:sz w:val="28"/>
          <w:szCs w:val="28"/>
        </w:rPr>
        <w:t>цен на данные акции.</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Копеечные акции </w:t>
      </w:r>
      <w:r w:rsidRPr="00C512D5">
        <w:rPr>
          <w:sz w:val="28"/>
          <w:szCs w:val="28"/>
        </w:rPr>
        <w:t>получили свое название из-за</w:t>
      </w:r>
      <w:r w:rsidR="0005147B" w:rsidRPr="00C512D5">
        <w:rPr>
          <w:sz w:val="28"/>
          <w:szCs w:val="28"/>
        </w:rPr>
        <w:t xml:space="preserve"> </w:t>
      </w:r>
      <w:r w:rsidRPr="00C512D5">
        <w:rPr>
          <w:sz w:val="28"/>
          <w:szCs w:val="28"/>
        </w:rPr>
        <w:t>сравнительно невысокой цены, которая об</w:t>
      </w:r>
      <w:r w:rsidR="0005147B" w:rsidRPr="00C512D5">
        <w:rPr>
          <w:sz w:val="28"/>
          <w:szCs w:val="28"/>
        </w:rPr>
        <w:t>ычно не пре</w:t>
      </w:r>
      <w:r w:rsidRPr="00C512D5">
        <w:rPr>
          <w:sz w:val="28"/>
          <w:szCs w:val="28"/>
        </w:rPr>
        <w:t>вышает 5.00 долл. Именно низкая цена определяет</w:t>
      </w:r>
      <w:r w:rsidR="0005147B" w:rsidRPr="00C512D5">
        <w:rPr>
          <w:sz w:val="28"/>
          <w:szCs w:val="28"/>
        </w:rPr>
        <w:t xml:space="preserve"> </w:t>
      </w:r>
      <w:r w:rsidRPr="00C512D5">
        <w:rPr>
          <w:sz w:val="28"/>
          <w:szCs w:val="28"/>
        </w:rPr>
        <w:t>большую привлекат</w:t>
      </w:r>
      <w:r w:rsidR="0005147B" w:rsidRPr="00C512D5">
        <w:rPr>
          <w:sz w:val="28"/>
          <w:szCs w:val="28"/>
        </w:rPr>
        <w:t>ельность копеечных акций для ин</w:t>
      </w:r>
      <w:r w:rsidRPr="00C512D5">
        <w:rPr>
          <w:sz w:val="28"/>
          <w:szCs w:val="28"/>
        </w:rPr>
        <w:t>дивидуальных инвесторов, которые часто не имеют</w:t>
      </w:r>
      <w:r w:rsidR="0005147B" w:rsidRPr="00C512D5">
        <w:rPr>
          <w:sz w:val="28"/>
          <w:szCs w:val="28"/>
        </w:rPr>
        <w:t xml:space="preserve"> </w:t>
      </w:r>
      <w:r w:rsidRPr="00C512D5">
        <w:rPr>
          <w:sz w:val="28"/>
          <w:szCs w:val="28"/>
        </w:rPr>
        <w:t xml:space="preserve">достаточных средств </w:t>
      </w:r>
      <w:r w:rsidR="0005147B" w:rsidRPr="00C512D5">
        <w:rPr>
          <w:sz w:val="28"/>
          <w:szCs w:val="28"/>
        </w:rPr>
        <w:t>для построения портфеля из доро</w:t>
      </w:r>
      <w:r w:rsidRPr="00C512D5">
        <w:rPr>
          <w:sz w:val="28"/>
          <w:szCs w:val="28"/>
        </w:rPr>
        <w:t>гих акций крупных компаний. Некоторые копеечные</w:t>
      </w:r>
      <w:r w:rsidR="0005147B" w:rsidRPr="00C512D5">
        <w:rPr>
          <w:sz w:val="28"/>
          <w:szCs w:val="28"/>
        </w:rPr>
        <w:t xml:space="preserve"> </w:t>
      </w:r>
      <w:r w:rsidRPr="00C512D5">
        <w:rPr>
          <w:sz w:val="28"/>
          <w:szCs w:val="28"/>
        </w:rPr>
        <w:t>акции значительно вырастают в цене, принося свои</w:t>
      </w:r>
      <w:r w:rsidR="0005147B" w:rsidRPr="00C512D5">
        <w:rPr>
          <w:sz w:val="28"/>
          <w:szCs w:val="28"/>
        </w:rPr>
        <w:t xml:space="preserve"> </w:t>
      </w:r>
      <w:r w:rsidRPr="00C512D5">
        <w:rPr>
          <w:sz w:val="28"/>
          <w:szCs w:val="28"/>
        </w:rPr>
        <w:t>владельцам баснословные прибыли, однако нередки</w:t>
      </w:r>
      <w:r w:rsidR="0005147B" w:rsidRPr="00C512D5">
        <w:rPr>
          <w:sz w:val="28"/>
          <w:szCs w:val="28"/>
        </w:rPr>
        <w:t xml:space="preserve"> </w:t>
      </w:r>
      <w:r w:rsidRPr="00C512D5">
        <w:rPr>
          <w:sz w:val="28"/>
          <w:szCs w:val="28"/>
        </w:rPr>
        <w:t>случаи, когда компании-эмитенты копеечных акций</w:t>
      </w:r>
      <w:r w:rsidR="0005147B" w:rsidRPr="00C512D5">
        <w:rPr>
          <w:sz w:val="28"/>
          <w:szCs w:val="28"/>
        </w:rPr>
        <w:t xml:space="preserve"> </w:t>
      </w:r>
      <w:r w:rsidRPr="00C512D5">
        <w:rPr>
          <w:sz w:val="28"/>
          <w:szCs w:val="28"/>
        </w:rPr>
        <w:t>оказываются малорентабельными или вообще терпят</w:t>
      </w:r>
      <w:r w:rsidR="00C512D5">
        <w:rPr>
          <w:sz w:val="28"/>
          <w:szCs w:val="28"/>
        </w:rPr>
        <w:t xml:space="preserve"> </w:t>
      </w:r>
      <w:r w:rsidRPr="00C512D5">
        <w:rPr>
          <w:sz w:val="28"/>
          <w:szCs w:val="28"/>
        </w:rPr>
        <w:t>банкротство.</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Акциями стоимости </w:t>
      </w:r>
      <w:r w:rsidR="0005147B" w:rsidRPr="00C512D5">
        <w:rPr>
          <w:sz w:val="28"/>
          <w:szCs w:val="28"/>
        </w:rPr>
        <w:t>называют недооцененные ак</w:t>
      </w:r>
      <w:r w:rsidRPr="00C512D5">
        <w:rPr>
          <w:sz w:val="28"/>
          <w:szCs w:val="28"/>
        </w:rPr>
        <w:t>ции. Это акции, рыночная цена которых по тем или</w:t>
      </w:r>
      <w:r w:rsidR="0005147B" w:rsidRPr="00C512D5">
        <w:rPr>
          <w:sz w:val="28"/>
          <w:szCs w:val="28"/>
        </w:rPr>
        <w:t xml:space="preserve"> </w:t>
      </w:r>
      <w:r w:rsidRPr="00C512D5">
        <w:rPr>
          <w:sz w:val="28"/>
          <w:szCs w:val="28"/>
        </w:rPr>
        <w:t>иным причинам ниже их «внутренней» (справедливой)</w:t>
      </w:r>
      <w:r w:rsidR="0005147B" w:rsidRPr="00C512D5">
        <w:rPr>
          <w:sz w:val="28"/>
          <w:szCs w:val="28"/>
        </w:rPr>
        <w:t xml:space="preserve"> </w:t>
      </w:r>
      <w:r w:rsidRPr="00C512D5">
        <w:rPr>
          <w:sz w:val="28"/>
          <w:szCs w:val="28"/>
        </w:rPr>
        <w:t>стоимости, которая рассчитывается на основе реальных</w:t>
      </w:r>
      <w:r w:rsidR="00C512D5">
        <w:rPr>
          <w:sz w:val="28"/>
          <w:szCs w:val="28"/>
        </w:rPr>
        <w:t xml:space="preserve"> </w:t>
      </w:r>
      <w:r w:rsidRPr="00C512D5">
        <w:rPr>
          <w:sz w:val="28"/>
          <w:szCs w:val="28"/>
        </w:rPr>
        <w:t>финансовых показат</w:t>
      </w:r>
      <w:r w:rsidR="0005147B" w:rsidRPr="00C512D5">
        <w:rPr>
          <w:sz w:val="28"/>
          <w:szCs w:val="28"/>
        </w:rPr>
        <w:t>елей компании-эмитента. Недооце</w:t>
      </w:r>
      <w:r w:rsidRPr="00C512D5">
        <w:rPr>
          <w:sz w:val="28"/>
          <w:szCs w:val="28"/>
        </w:rPr>
        <w:t>ненность акций иногд</w:t>
      </w:r>
      <w:r w:rsidR="0005147B" w:rsidRPr="00C512D5">
        <w:rPr>
          <w:sz w:val="28"/>
          <w:szCs w:val="28"/>
        </w:rPr>
        <w:t>а объясняется тем, что выпустив</w:t>
      </w:r>
      <w:r w:rsidRPr="00C512D5">
        <w:rPr>
          <w:sz w:val="28"/>
          <w:szCs w:val="28"/>
        </w:rPr>
        <w:t>шая их компания фу</w:t>
      </w:r>
      <w:r w:rsidR="0005147B" w:rsidRPr="00C512D5">
        <w:rPr>
          <w:sz w:val="28"/>
          <w:szCs w:val="28"/>
        </w:rPr>
        <w:t>нкционируют в отрасли, непривле</w:t>
      </w:r>
      <w:r w:rsidRPr="00C512D5">
        <w:rPr>
          <w:sz w:val="28"/>
          <w:szCs w:val="28"/>
        </w:rPr>
        <w:t>кательной для инвесторов.</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xml:space="preserve">Эмитентом </w:t>
      </w:r>
      <w:r w:rsidRPr="00C512D5">
        <w:rPr>
          <w:b/>
          <w:bCs/>
          <w:sz w:val="28"/>
          <w:szCs w:val="28"/>
        </w:rPr>
        <w:t xml:space="preserve">акций роста </w:t>
      </w:r>
      <w:r w:rsidR="0005147B" w:rsidRPr="00C512D5">
        <w:rPr>
          <w:sz w:val="28"/>
          <w:szCs w:val="28"/>
        </w:rPr>
        <w:t>чаще всего выступают мо</w:t>
      </w:r>
      <w:r w:rsidRPr="00C512D5">
        <w:rPr>
          <w:sz w:val="28"/>
          <w:szCs w:val="28"/>
        </w:rPr>
        <w:t>лодые и динамично развивающиеся компании, имеющие</w:t>
      </w:r>
      <w:r w:rsidR="0005147B" w:rsidRPr="00C512D5">
        <w:rPr>
          <w:sz w:val="28"/>
          <w:szCs w:val="28"/>
        </w:rPr>
        <w:t xml:space="preserve"> </w:t>
      </w:r>
      <w:r w:rsidRPr="00C512D5">
        <w:rPr>
          <w:sz w:val="28"/>
          <w:szCs w:val="28"/>
        </w:rPr>
        <w:t>высокий потенциал дальнейшего роста. Обычно такие</w:t>
      </w:r>
      <w:r w:rsidR="0005147B" w:rsidRPr="00C512D5">
        <w:rPr>
          <w:sz w:val="28"/>
          <w:szCs w:val="28"/>
        </w:rPr>
        <w:t xml:space="preserve"> </w:t>
      </w:r>
      <w:r w:rsidRPr="00C512D5">
        <w:rPr>
          <w:sz w:val="28"/>
          <w:szCs w:val="28"/>
        </w:rPr>
        <w:t>компании вкладывают значительные</w:t>
      </w:r>
      <w:r w:rsidR="0005147B" w:rsidRPr="00C512D5">
        <w:rPr>
          <w:sz w:val="28"/>
          <w:szCs w:val="28"/>
        </w:rPr>
        <w:t xml:space="preserve"> средства в</w:t>
      </w:r>
      <w:r w:rsidR="00C512D5">
        <w:rPr>
          <w:sz w:val="28"/>
          <w:szCs w:val="28"/>
        </w:rPr>
        <w:t xml:space="preserve"> </w:t>
      </w:r>
      <w:r w:rsidR="0005147B" w:rsidRPr="00C512D5">
        <w:rPr>
          <w:sz w:val="28"/>
          <w:szCs w:val="28"/>
        </w:rPr>
        <w:t>иннова</w:t>
      </w:r>
      <w:r w:rsidRPr="00C512D5">
        <w:rPr>
          <w:sz w:val="28"/>
          <w:szCs w:val="28"/>
        </w:rPr>
        <w:t>ционные разработки и почти полностью реинвестируют</w:t>
      </w:r>
      <w:r w:rsidR="0005147B" w:rsidRPr="00C512D5">
        <w:rPr>
          <w:sz w:val="28"/>
          <w:szCs w:val="28"/>
        </w:rPr>
        <w:t xml:space="preserve"> </w:t>
      </w:r>
      <w:r w:rsidRPr="00C512D5">
        <w:rPr>
          <w:sz w:val="28"/>
          <w:szCs w:val="28"/>
        </w:rPr>
        <w:t>полученную прибыль в целях расширения деятельности</w:t>
      </w:r>
      <w:r w:rsidR="0005147B" w:rsidRPr="00C512D5">
        <w:rPr>
          <w:sz w:val="28"/>
          <w:szCs w:val="28"/>
        </w:rPr>
        <w:t xml:space="preserve"> </w:t>
      </w:r>
      <w:r w:rsidRPr="00C512D5">
        <w:rPr>
          <w:sz w:val="28"/>
          <w:szCs w:val="28"/>
        </w:rPr>
        <w:t>и увеличения своей ры</w:t>
      </w:r>
      <w:r w:rsidR="0005147B" w:rsidRPr="00C512D5">
        <w:rPr>
          <w:sz w:val="28"/>
          <w:szCs w:val="28"/>
        </w:rPr>
        <w:t>ночной доли, поэтому по их акци</w:t>
      </w:r>
      <w:r w:rsidRPr="00C512D5">
        <w:rPr>
          <w:sz w:val="28"/>
          <w:szCs w:val="28"/>
        </w:rPr>
        <w:t>ям дивиденды, если и выплачиваются, то очень низкие.</w:t>
      </w:r>
      <w:r w:rsidR="0005147B" w:rsidRPr="00C512D5">
        <w:rPr>
          <w:sz w:val="28"/>
          <w:szCs w:val="28"/>
        </w:rPr>
        <w:t xml:space="preserve"> </w:t>
      </w:r>
      <w:r w:rsidRPr="00C512D5">
        <w:rPr>
          <w:sz w:val="28"/>
          <w:szCs w:val="28"/>
        </w:rPr>
        <w:t>Покупатели акций роста долж</w:t>
      </w:r>
      <w:r w:rsidR="0005147B" w:rsidRPr="00C512D5">
        <w:rPr>
          <w:sz w:val="28"/>
          <w:szCs w:val="28"/>
        </w:rPr>
        <w:t>ны быть готовы по</w:t>
      </w:r>
      <w:r w:rsidRPr="00C512D5">
        <w:rPr>
          <w:sz w:val="28"/>
          <w:szCs w:val="28"/>
        </w:rPr>
        <w:t xml:space="preserve">жертвовать текущим </w:t>
      </w:r>
      <w:r w:rsidR="0005147B" w:rsidRPr="00C512D5">
        <w:rPr>
          <w:sz w:val="28"/>
          <w:szCs w:val="28"/>
        </w:rPr>
        <w:t>доходом (дивидендами) ради буду</w:t>
      </w:r>
      <w:r w:rsidRPr="00C512D5">
        <w:rPr>
          <w:sz w:val="28"/>
          <w:szCs w:val="28"/>
        </w:rPr>
        <w:t>щего приращения капитала. Кроме того, нужно помнить,</w:t>
      </w:r>
      <w:r w:rsidR="0005147B" w:rsidRPr="00C512D5">
        <w:rPr>
          <w:sz w:val="28"/>
          <w:szCs w:val="28"/>
        </w:rPr>
        <w:t xml:space="preserve"> </w:t>
      </w:r>
      <w:r w:rsidRPr="00C512D5">
        <w:rPr>
          <w:sz w:val="28"/>
          <w:szCs w:val="28"/>
        </w:rPr>
        <w:t>что рыночная цена акций роста может быть подвержена</w:t>
      </w:r>
      <w:r w:rsidR="00C512D5">
        <w:rPr>
          <w:sz w:val="28"/>
          <w:szCs w:val="28"/>
        </w:rPr>
        <w:t xml:space="preserve"> </w:t>
      </w:r>
      <w:r w:rsidRPr="00C512D5">
        <w:rPr>
          <w:sz w:val="28"/>
          <w:szCs w:val="28"/>
        </w:rPr>
        <w:t xml:space="preserve">более значительным </w:t>
      </w:r>
      <w:r w:rsidR="0005147B" w:rsidRPr="00C512D5">
        <w:rPr>
          <w:sz w:val="28"/>
          <w:szCs w:val="28"/>
        </w:rPr>
        <w:t>колебаниям по сравнению с други</w:t>
      </w:r>
      <w:r w:rsidRPr="00C512D5">
        <w:rPr>
          <w:sz w:val="28"/>
          <w:szCs w:val="28"/>
        </w:rPr>
        <w:t>ми акциями.</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b/>
          <w:bCs/>
          <w:sz w:val="28"/>
          <w:szCs w:val="28"/>
        </w:rPr>
        <w:t xml:space="preserve">Акции дохода </w:t>
      </w:r>
      <w:r w:rsidRPr="00C512D5">
        <w:rPr>
          <w:sz w:val="28"/>
          <w:szCs w:val="28"/>
        </w:rPr>
        <w:t>при</w:t>
      </w:r>
      <w:r w:rsidR="0005147B" w:rsidRPr="00C512D5">
        <w:rPr>
          <w:sz w:val="28"/>
          <w:szCs w:val="28"/>
        </w:rPr>
        <w:t xml:space="preserve">влекают инвесторов, рассчитывающих на </w:t>
      </w:r>
      <w:r w:rsidRPr="00C512D5">
        <w:rPr>
          <w:sz w:val="28"/>
          <w:szCs w:val="28"/>
        </w:rPr>
        <w:t>получение постоянного дивидендного дохода.</w:t>
      </w:r>
      <w:r w:rsidR="0005147B" w:rsidRPr="00C512D5">
        <w:rPr>
          <w:sz w:val="28"/>
          <w:szCs w:val="28"/>
        </w:rPr>
        <w:t xml:space="preserve"> </w:t>
      </w:r>
      <w:r w:rsidRPr="00C512D5">
        <w:rPr>
          <w:sz w:val="28"/>
          <w:szCs w:val="28"/>
        </w:rPr>
        <w:t>Компания способна</w:t>
      </w:r>
      <w:r w:rsidR="00774A52" w:rsidRPr="00C512D5">
        <w:rPr>
          <w:sz w:val="28"/>
          <w:szCs w:val="28"/>
        </w:rPr>
        <w:t xml:space="preserve"> регулярно выплачивать своим ак</w:t>
      </w:r>
      <w:r w:rsidRPr="00C512D5">
        <w:rPr>
          <w:sz w:val="28"/>
          <w:szCs w:val="28"/>
        </w:rPr>
        <w:t>ционерам хорошие дивиденды, если стабильность ее</w:t>
      </w:r>
      <w:r w:rsidR="00C512D5">
        <w:rPr>
          <w:sz w:val="28"/>
          <w:szCs w:val="28"/>
        </w:rPr>
        <w:t xml:space="preserve"> </w:t>
      </w:r>
      <w:r w:rsidRPr="00C512D5">
        <w:rPr>
          <w:sz w:val="28"/>
          <w:szCs w:val="28"/>
        </w:rPr>
        <w:t>прибыли объясняет</w:t>
      </w:r>
      <w:r w:rsidR="00774A52" w:rsidRPr="00C512D5">
        <w:rPr>
          <w:sz w:val="28"/>
          <w:szCs w:val="28"/>
        </w:rPr>
        <w:t xml:space="preserve">ся, например, конкурентными преимуществами ее </w:t>
      </w:r>
      <w:r w:rsidRPr="00C512D5">
        <w:rPr>
          <w:sz w:val="28"/>
          <w:szCs w:val="28"/>
        </w:rPr>
        <w:t>товаров или услуг.</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b/>
          <w:bCs/>
          <w:sz w:val="28"/>
          <w:szCs w:val="28"/>
        </w:rPr>
        <w:t xml:space="preserve">Циклическими </w:t>
      </w:r>
      <w:r w:rsidRPr="00C512D5">
        <w:rPr>
          <w:sz w:val="28"/>
          <w:szCs w:val="28"/>
        </w:rPr>
        <w:t>на</w:t>
      </w:r>
      <w:r w:rsidR="00774A52" w:rsidRPr="00C512D5">
        <w:rPr>
          <w:sz w:val="28"/>
          <w:szCs w:val="28"/>
        </w:rPr>
        <w:t>зываются акции тех компаний, ре</w:t>
      </w:r>
      <w:r w:rsidRPr="00C512D5">
        <w:rPr>
          <w:sz w:val="28"/>
          <w:szCs w:val="28"/>
        </w:rPr>
        <w:t>зультаты деятельности ко</w:t>
      </w:r>
      <w:r w:rsidR="00774A52" w:rsidRPr="00C512D5">
        <w:rPr>
          <w:sz w:val="28"/>
          <w:szCs w:val="28"/>
        </w:rPr>
        <w:t>торых зависят от развития эконо</w:t>
      </w:r>
      <w:r w:rsidRPr="00C512D5">
        <w:rPr>
          <w:sz w:val="28"/>
          <w:szCs w:val="28"/>
        </w:rPr>
        <w:t xml:space="preserve">мического цикла, причем </w:t>
      </w:r>
      <w:r w:rsidR="00774A52" w:rsidRPr="00C512D5">
        <w:rPr>
          <w:sz w:val="28"/>
          <w:szCs w:val="28"/>
        </w:rPr>
        <w:t>для некоторых отраслей сущест</w:t>
      </w:r>
      <w:r w:rsidRPr="00C512D5">
        <w:rPr>
          <w:sz w:val="28"/>
          <w:szCs w:val="28"/>
        </w:rPr>
        <w:t>вуют свои циклы конъюнктуры. Когда общеэкономические</w:t>
      </w:r>
      <w:r w:rsidR="00774A52" w:rsidRPr="00C512D5">
        <w:rPr>
          <w:sz w:val="28"/>
          <w:szCs w:val="28"/>
        </w:rPr>
        <w:t xml:space="preserve"> </w:t>
      </w:r>
      <w:r w:rsidRPr="00C512D5">
        <w:rPr>
          <w:sz w:val="28"/>
          <w:szCs w:val="28"/>
        </w:rPr>
        <w:t>условия складываются благоприятно</w:t>
      </w:r>
      <w:r w:rsidR="00774A52" w:rsidRPr="00C512D5">
        <w:rPr>
          <w:sz w:val="28"/>
          <w:szCs w:val="28"/>
        </w:rPr>
        <w:t xml:space="preserve">, прибыль </w:t>
      </w:r>
      <w:r w:rsidRPr="00C512D5">
        <w:rPr>
          <w:sz w:val="28"/>
          <w:szCs w:val="28"/>
        </w:rPr>
        <w:t>циклической</w:t>
      </w:r>
      <w:r w:rsidR="00774A52" w:rsidRPr="00C512D5">
        <w:rPr>
          <w:sz w:val="28"/>
          <w:szCs w:val="28"/>
        </w:rPr>
        <w:t xml:space="preserve"> </w:t>
      </w:r>
      <w:r w:rsidRPr="00C512D5">
        <w:rPr>
          <w:sz w:val="28"/>
          <w:szCs w:val="28"/>
        </w:rPr>
        <w:t>компании растет вместе с</w:t>
      </w:r>
      <w:r w:rsidR="00774A52" w:rsidRPr="00C512D5">
        <w:rPr>
          <w:sz w:val="28"/>
          <w:szCs w:val="28"/>
        </w:rPr>
        <w:t xml:space="preserve"> котировками ее акций. При ухуд</w:t>
      </w:r>
      <w:r w:rsidRPr="00C512D5">
        <w:rPr>
          <w:sz w:val="28"/>
          <w:szCs w:val="28"/>
        </w:rPr>
        <w:t>шении экономической конъюнктуры прибыль компании</w:t>
      </w:r>
      <w:r w:rsidR="00774A52" w:rsidRPr="00C512D5">
        <w:rPr>
          <w:sz w:val="28"/>
          <w:szCs w:val="28"/>
        </w:rPr>
        <w:t xml:space="preserve"> </w:t>
      </w:r>
      <w:r w:rsidRPr="00C512D5">
        <w:rPr>
          <w:sz w:val="28"/>
          <w:szCs w:val="28"/>
        </w:rPr>
        <w:t>снижается, и цены на ее акции начинают падать.</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xml:space="preserve">Одной из характеристик </w:t>
      </w:r>
      <w:r w:rsidRPr="00C512D5">
        <w:rPr>
          <w:b/>
          <w:bCs/>
          <w:sz w:val="28"/>
          <w:szCs w:val="28"/>
        </w:rPr>
        <w:t xml:space="preserve">спекулятивных акций </w:t>
      </w:r>
      <w:r w:rsidR="00774A52" w:rsidRPr="00C512D5">
        <w:rPr>
          <w:sz w:val="28"/>
          <w:szCs w:val="28"/>
        </w:rPr>
        <w:t xml:space="preserve">является </w:t>
      </w:r>
      <w:r w:rsidRPr="00C512D5">
        <w:rPr>
          <w:sz w:val="28"/>
          <w:szCs w:val="28"/>
        </w:rPr>
        <w:t>неоправданно завышенное соо</w:t>
      </w:r>
      <w:r w:rsidR="00774A52" w:rsidRPr="00C512D5">
        <w:rPr>
          <w:sz w:val="28"/>
          <w:szCs w:val="28"/>
        </w:rPr>
        <w:t>тношение между ры</w:t>
      </w:r>
      <w:r w:rsidRPr="00C512D5">
        <w:rPr>
          <w:sz w:val="28"/>
          <w:szCs w:val="28"/>
        </w:rPr>
        <w:t>ночной ценой и чистой прибылью на акцию (коэффициент</w:t>
      </w:r>
      <w:r w:rsidR="00774A52" w:rsidRPr="00C512D5">
        <w:rPr>
          <w:sz w:val="28"/>
          <w:szCs w:val="28"/>
        </w:rPr>
        <w:t xml:space="preserve"> </w:t>
      </w:r>
      <w:r w:rsidRPr="00C512D5">
        <w:rPr>
          <w:sz w:val="28"/>
          <w:szCs w:val="28"/>
        </w:rPr>
        <w:t xml:space="preserve">«цена/прибыль», </w:t>
      </w:r>
      <w:r w:rsidRPr="00C512D5">
        <w:rPr>
          <w:sz w:val="28"/>
          <w:szCs w:val="28"/>
          <w:lang w:val="en-US"/>
        </w:rPr>
        <w:t>price</w:t>
      </w:r>
      <w:r w:rsidRPr="00C512D5">
        <w:rPr>
          <w:sz w:val="28"/>
          <w:szCs w:val="28"/>
        </w:rPr>
        <w:t xml:space="preserve"> </w:t>
      </w:r>
      <w:r w:rsidRPr="00C512D5">
        <w:rPr>
          <w:sz w:val="28"/>
          <w:szCs w:val="28"/>
          <w:lang w:val="en-US"/>
        </w:rPr>
        <w:t>to</w:t>
      </w:r>
      <w:r w:rsidRPr="00C512D5">
        <w:rPr>
          <w:sz w:val="28"/>
          <w:szCs w:val="28"/>
        </w:rPr>
        <w:t xml:space="preserve"> </w:t>
      </w:r>
      <w:r w:rsidRPr="00C512D5">
        <w:rPr>
          <w:sz w:val="28"/>
          <w:szCs w:val="28"/>
          <w:lang w:val="en-US"/>
        </w:rPr>
        <w:t>earnings</w:t>
      </w:r>
      <w:r w:rsidRPr="00C512D5">
        <w:rPr>
          <w:sz w:val="28"/>
          <w:szCs w:val="28"/>
        </w:rPr>
        <w:t xml:space="preserve"> </w:t>
      </w:r>
      <w:r w:rsidRPr="00C512D5">
        <w:rPr>
          <w:sz w:val="28"/>
          <w:szCs w:val="28"/>
          <w:lang w:val="en-US"/>
        </w:rPr>
        <w:t>ratio</w:t>
      </w:r>
      <w:r w:rsidRPr="00C512D5">
        <w:rPr>
          <w:sz w:val="28"/>
          <w:szCs w:val="28"/>
        </w:rPr>
        <w:t>). К примеру, в конце</w:t>
      </w:r>
      <w:r w:rsidR="00774A52" w:rsidRPr="00C512D5">
        <w:rPr>
          <w:sz w:val="28"/>
          <w:szCs w:val="28"/>
        </w:rPr>
        <w:t xml:space="preserve"> </w:t>
      </w:r>
      <w:r w:rsidRPr="00C512D5">
        <w:rPr>
          <w:sz w:val="28"/>
          <w:szCs w:val="28"/>
        </w:rPr>
        <w:t>90-х годов хорошим примером спекулятивных акций были</w:t>
      </w:r>
      <w:r w:rsidR="00C512D5">
        <w:rPr>
          <w:sz w:val="28"/>
          <w:szCs w:val="28"/>
        </w:rPr>
        <w:t xml:space="preserve"> </w:t>
      </w:r>
      <w:r w:rsidRPr="00C512D5">
        <w:rPr>
          <w:sz w:val="28"/>
          <w:szCs w:val="28"/>
        </w:rPr>
        <w:t>акции большинства Интернет-компаний, имевших очень</w:t>
      </w:r>
      <w:r w:rsidR="00774A52" w:rsidRPr="00C512D5">
        <w:rPr>
          <w:sz w:val="28"/>
          <w:szCs w:val="28"/>
        </w:rPr>
        <w:t xml:space="preserve"> </w:t>
      </w:r>
      <w:r w:rsidRPr="00C512D5">
        <w:rPr>
          <w:sz w:val="28"/>
          <w:szCs w:val="28"/>
        </w:rPr>
        <w:t>высокую рыночную ка</w:t>
      </w:r>
      <w:r w:rsidR="00774A52" w:rsidRPr="00C512D5">
        <w:rPr>
          <w:sz w:val="28"/>
          <w:szCs w:val="28"/>
        </w:rPr>
        <w:t>питализацию на фоне незначитель</w:t>
      </w:r>
      <w:r w:rsidRPr="00C512D5">
        <w:rPr>
          <w:sz w:val="28"/>
          <w:szCs w:val="28"/>
        </w:rPr>
        <w:t>ных прибылей или даже убытков. К спекулятивным часто</w:t>
      </w:r>
      <w:r w:rsidR="00774A52" w:rsidRPr="00C512D5">
        <w:rPr>
          <w:sz w:val="28"/>
          <w:szCs w:val="28"/>
        </w:rPr>
        <w:t xml:space="preserve"> </w:t>
      </w:r>
      <w:r w:rsidRPr="00C512D5">
        <w:rPr>
          <w:sz w:val="28"/>
          <w:szCs w:val="28"/>
        </w:rPr>
        <w:t>относятся акции, впервые размещаемые на рынке. На них</w:t>
      </w:r>
      <w:r w:rsidR="00774A52" w:rsidRPr="00C512D5">
        <w:rPr>
          <w:sz w:val="28"/>
          <w:szCs w:val="28"/>
        </w:rPr>
        <w:t xml:space="preserve"> </w:t>
      </w:r>
      <w:r w:rsidRPr="00C512D5">
        <w:rPr>
          <w:sz w:val="28"/>
          <w:szCs w:val="28"/>
        </w:rPr>
        <w:t>предъявляется ажиотажный спрос, питаемый надеждами</w:t>
      </w:r>
      <w:r w:rsidR="00774A52" w:rsidRPr="00C512D5">
        <w:rPr>
          <w:sz w:val="28"/>
          <w:szCs w:val="28"/>
        </w:rPr>
        <w:t xml:space="preserve"> </w:t>
      </w:r>
      <w:r w:rsidRPr="00C512D5">
        <w:rPr>
          <w:sz w:val="28"/>
          <w:szCs w:val="28"/>
        </w:rPr>
        <w:t>на быстрый рост их курсовой стоимости.</w:t>
      </w:r>
    </w:p>
    <w:p w:rsidR="00D2378A" w:rsidRPr="00C512D5" w:rsidRDefault="00D2378A" w:rsidP="00C512D5">
      <w:pPr>
        <w:widowControl/>
        <w:autoSpaceDE w:val="0"/>
        <w:autoSpaceDN w:val="0"/>
        <w:adjustRightInd w:val="0"/>
        <w:spacing w:line="360" w:lineRule="auto"/>
        <w:ind w:firstLine="709"/>
        <w:jc w:val="both"/>
        <w:rPr>
          <w:sz w:val="28"/>
          <w:szCs w:val="28"/>
        </w:rPr>
      </w:pPr>
      <w:r w:rsidRPr="00C512D5">
        <w:rPr>
          <w:sz w:val="28"/>
          <w:szCs w:val="28"/>
        </w:rPr>
        <w:t xml:space="preserve">Ценовая динамика </w:t>
      </w:r>
      <w:r w:rsidRPr="00C512D5">
        <w:rPr>
          <w:b/>
          <w:bCs/>
          <w:sz w:val="28"/>
          <w:szCs w:val="28"/>
        </w:rPr>
        <w:t xml:space="preserve">защитных акций </w:t>
      </w:r>
      <w:r w:rsidRPr="00C512D5">
        <w:rPr>
          <w:sz w:val="28"/>
          <w:szCs w:val="28"/>
        </w:rPr>
        <w:t>показывает</w:t>
      </w:r>
      <w:r w:rsidR="00774A52" w:rsidRPr="00C512D5">
        <w:rPr>
          <w:sz w:val="28"/>
          <w:szCs w:val="28"/>
        </w:rPr>
        <w:t xml:space="preserve"> </w:t>
      </w:r>
      <w:r w:rsidRPr="00C512D5">
        <w:rPr>
          <w:sz w:val="28"/>
          <w:szCs w:val="28"/>
        </w:rPr>
        <w:t>устойчивость в пери</w:t>
      </w:r>
      <w:r w:rsidR="00774A52" w:rsidRPr="00C512D5">
        <w:rPr>
          <w:sz w:val="28"/>
          <w:szCs w:val="28"/>
        </w:rPr>
        <w:t>оды падения на рынке. Их эмитен</w:t>
      </w:r>
      <w:r w:rsidRPr="00C512D5">
        <w:rPr>
          <w:sz w:val="28"/>
          <w:szCs w:val="28"/>
        </w:rPr>
        <w:t>тами являются компании, деятельность которых менее</w:t>
      </w:r>
      <w:r w:rsidR="00774A52" w:rsidRPr="00C512D5">
        <w:rPr>
          <w:sz w:val="28"/>
          <w:szCs w:val="28"/>
        </w:rPr>
        <w:t xml:space="preserve"> </w:t>
      </w:r>
      <w:r w:rsidRPr="00C512D5">
        <w:rPr>
          <w:sz w:val="28"/>
          <w:szCs w:val="28"/>
        </w:rPr>
        <w:t>подвержена изменениям экономической конъюнктуры,</w:t>
      </w:r>
      <w:r w:rsidR="00774A52" w:rsidRPr="00C512D5">
        <w:rPr>
          <w:sz w:val="28"/>
          <w:szCs w:val="28"/>
        </w:rPr>
        <w:t xml:space="preserve"> </w:t>
      </w:r>
      <w:r w:rsidRPr="00C512D5">
        <w:rPr>
          <w:sz w:val="28"/>
          <w:szCs w:val="28"/>
        </w:rPr>
        <w:t>так как спрос на их продукцию в периоды кризиса почти</w:t>
      </w:r>
      <w:r w:rsidR="00774A52" w:rsidRPr="00C512D5">
        <w:rPr>
          <w:sz w:val="28"/>
          <w:szCs w:val="28"/>
        </w:rPr>
        <w:t xml:space="preserve"> </w:t>
      </w:r>
      <w:r w:rsidRPr="00C512D5">
        <w:rPr>
          <w:sz w:val="28"/>
          <w:szCs w:val="28"/>
        </w:rPr>
        <w:t xml:space="preserve">не снижается (фармацевтические и </w:t>
      </w:r>
      <w:r w:rsidR="00774A52" w:rsidRPr="00C512D5">
        <w:rPr>
          <w:sz w:val="28"/>
          <w:szCs w:val="28"/>
        </w:rPr>
        <w:t>коммунальные ком</w:t>
      </w:r>
      <w:r w:rsidRPr="00C512D5">
        <w:rPr>
          <w:sz w:val="28"/>
          <w:szCs w:val="28"/>
        </w:rPr>
        <w:t>пании, компании, производящие продукты питания ит.п.). Защитные акции включаются в инвестиционный</w:t>
      </w:r>
      <w:r w:rsidR="00C512D5">
        <w:rPr>
          <w:sz w:val="28"/>
          <w:szCs w:val="28"/>
        </w:rPr>
        <w:t xml:space="preserve"> </w:t>
      </w:r>
      <w:r w:rsidRPr="00C512D5">
        <w:rPr>
          <w:sz w:val="28"/>
          <w:szCs w:val="28"/>
        </w:rPr>
        <w:t>портфель в качестве ст</w:t>
      </w:r>
      <w:r w:rsidR="00774A52" w:rsidRPr="00C512D5">
        <w:rPr>
          <w:sz w:val="28"/>
          <w:szCs w:val="28"/>
        </w:rPr>
        <w:t>раховки от резкого падения стои</w:t>
      </w:r>
      <w:r w:rsidRPr="00C512D5">
        <w:rPr>
          <w:sz w:val="28"/>
          <w:szCs w:val="28"/>
        </w:rPr>
        <w:t>мости других его составляющих.</w:t>
      </w:r>
    </w:p>
    <w:p w:rsidR="00AE1F33" w:rsidRPr="00C512D5" w:rsidRDefault="00B6740A" w:rsidP="00C512D5">
      <w:pPr>
        <w:widowControl/>
        <w:autoSpaceDE w:val="0"/>
        <w:autoSpaceDN w:val="0"/>
        <w:adjustRightInd w:val="0"/>
        <w:spacing w:line="360" w:lineRule="auto"/>
        <w:ind w:firstLine="709"/>
        <w:jc w:val="both"/>
        <w:rPr>
          <w:sz w:val="28"/>
          <w:szCs w:val="28"/>
        </w:rPr>
      </w:pPr>
      <w:r w:rsidRPr="00C512D5">
        <w:rPr>
          <w:sz w:val="28"/>
          <w:szCs w:val="28"/>
        </w:rPr>
        <w:t>На российском фондовом рынке самыми стабильными и популярными акциями являются акции Газпрома, Норильского никеля, Лукойла, Сбербанка России, Роснефти и т.д.</w:t>
      </w:r>
    </w:p>
    <w:p w:rsidR="00E23068" w:rsidRPr="00C512D5" w:rsidRDefault="00A37BF1" w:rsidP="00C512D5">
      <w:pPr>
        <w:widowControl/>
        <w:shd w:val="clear" w:color="auto" w:fill="FFFFFF"/>
        <w:spacing w:line="360" w:lineRule="auto"/>
        <w:ind w:firstLine="709"/>
        <w:jc w:val="both"/>
        <w:rPr>
          <w:sz w:val="28"/>
          <w:szCs w:val="28"/>
        </w:rPr>
      </w:pPr>
      <w:r w:rsidRPr="00C512D5">
        <w:rPr>
          <w:sz w:val="28"/>
          <w:szCs w:val="28"/>
        </w:rPr>
        <w:t>Согласно</w:t>
      </w:r>
      <w:r w:rsidR="00E23068" w:rsidRPr="00C512D5">
        <w:rPr>
          <w:sz w:val="28"/>
          <w:szCs w:val="28"/>
        </w:rPr>
        <w:t xml:space="preserve"> статье 246 ч. НК РФ </w:t>
      </w:r>
      <w:r w:rsidR="00E23068" w:rsidRPr="00C512D5">
        <w:rPr>
          <w:b/>
          <w:sz w:val="28"/>
          <w:szCs w:val="28"/>
        </w:rPr>
        <w:t xml:space="preserve">налогоплательщиками </w:t>
      </w:r>
      <w:r w:rsidR="00E23068" w:rsidRPr="00C512D5">
        <w:rPr>
          <w:sz w:val="28"/>
          <w:szCs w:val="28"/>
        </w:rPr>
        <w:t>налога на прибыль организаций признаются:</w:t>
      </w:r>
    </w:p>
    <w:p w:rsidR="00E23068" w:rsidRPr="00C512D5" w:rsidRDefault="00E23068" w:rsidP="00C512D5">
      <w:pPr>
        <w:shd w:val="clear" w:color="auto" w:fill="FFFFFF"/>
        <w:autoSpaceDE w:val="0"/>
        <w:autoSpaceDN w:val="0"/>
        <w:adjustRightInd w:val="0"/>
        <w:spacing w:line="360" w:lineRule="auto"/>
        <w:ind w:firstLine="709"/>
        <w:jc w:val="both"/>
        <w:rPr>
          <w:sz w:val="28"/>
          <w:szCs w:val="28"/>
        </w:rPr>
      </w:pPr>
      <w:r w:rsidRPr="00C512D5">
        <w:rPr>
          <w:sz w:val="28"/>
          <w:szCs w:val="28"/>
        </w:rPr>
        <w:t xml:space="preserve">- российские организации; </w:t>
      </w:r>
    </w:p>
    <w:p w:rsidR="00E23068" w:rsidRPr="00C512D5" w:rsidRDefault="00E23068" w:rsidP="00C512D5">
      <w:pPr>
        <w:shd w:val="clear" w:color="auto" w:fill="FFFFFF"/>
        <w:autoSpaceDE w:val="0"/>
        <w:autoSpaceDN w:val="0"/>
        <w:adjustRightInd w:val="0"/>
        <w:spacing w:line="360" w:lineRule="auto"/>
        <w:ind w:firstLine="709"/>
        <w:jc w:val="both"/>
        <w:rPr>
          <w:sz w:val="28"/>
          <w:szCs w:val="28"/>
        </w:rPr>
      </w:pPr>
      <w:r w:rsidRPr="00C512D5">
        <w:rPr>
          <w:sz w:val="28"/>
          <w:szCs w:val="28"/>
        </w:rPr>
        <w:t>- иностранные организации, осуществляющие свою деятельность в Российской Федерации через постоянные представительства и (или) получающие доходы от источников в Российской Федерации.</w:t>
      </w:r>
    </w:p>
    <w:p w:rsidR="00E23068" w:rsidRPr="00C512D5" w:rsidRDefault="00E23068" w:rsidP="00C512D5">
      <w:pPr>
        <w:pStyle w:val="aa"/>
        <w:widowControl/>
        <w:autoSpaceDE/>
        <w:adjustRightInd/>
        <w:spacing w:after="0" w:line="360" w:lineRule="auto"/>
        <w:ind w:firstLine="709"/>
        <w:jc w:val="both"/>
        <w:rPr>
          <w:sz w:val="28"/>
          <w:szCs w:val="28"/>
        </w:rPr>
      </w:pPr>
      <w:r w:rsidRPr="00C512D5">
        <w:rPr>
          <w:b/>
          <w:iCs/>
          <w:sz w:val="28"/>
          <w:szCs w:val="28"/>
        </w:rPr>
        <w:t>Объектом</w:t>
      </w:r>
      <w:r w:rsidRPr="00C512D5">
        <w:rPr>
          <w:iCs/>
          <w:sz w:val="28"/>
          <w:szCs w:val="28"/>
        </w:rPr>
        <w:t xml:space="preserve"> налогообложения </w:t>
      </w:r>
      <w:r w:rsidRPr="00C512D5">
        <w:rPr>
          <w:sz w:val="28"/>
          <w:szCs w:val="28"/>
        </w:rPr>
        <w:t xml:space="preserve">по налогу на прибыль организаций в соответствии со ст. 247 ч. НК РФ признается прибыль, полученная налогоплательщиком. При этом прибылью признается полученный доход, уменьшенный на величину произведенных расходов. К доходам, учитываемым для целей налогообложения прибыли, относятся доходы от реализации товаров (работ, услуг) и имущественных прав, внереализационные доходы. </w:t>
      </w:r>
    </w:p>
    <w:p w:rsidR="00A37BF1" w:rsidRPr="00C512D5" w:rsidRDefault="00E23068" w:rsidP="00C512D5">
      <w:pPr>
        <w:shd w:val="clear" w:color="auto" w:fill="FFFFFF"/>
        <w:autoSpaceDE w:val="0"/>
        <w:autoSpaceDN w:val="0"/>
        <w:adjustRightInd w:val="0"/>
        <w:spacing w:line="360" w:lineRule="auto"/>
        <w:ind w:firstLine="709"/>
        <w:jc w:val="both"/>
        <w:rPr>
          <w:sz w:val="28"/>
          <w:szCs w:val="28"/>
        </w:rPr>
      </w:pPr>
      <w:r w:rsidRPr="00C512D5">
        <w:rPr>
          <w:sz w:val="28"/>
          <w:szCs w:val="28"/>
        </w:rPr>
        <w:t xml:space="preserve">Доходами от реализации признаются выручка от реализации товаров (работ, услуг) как собственного производства, так и ранее приобретенных, </w:t>
      </w:r>
      <w:r w:rsidRPr="00C512D5">
        <w:rPr>
          <w:b/>
          <w:sz w:val="28"/>
          <w:szCs w:val="28"/>
        </w:rPr>
        <w:t>выручка от реализации имущества (включая ценные бумаги)</w:t>
      </w:r>
      <w:r w:rsidRPr="00C512D5">
        <w:rPr>
          <w:sz w:val="28"/>
          <w:szCs w:val="28"/>
        </w:rPr>
        <w:t xml:space="preserve"> и имущественных прав.</w:t>
      </w:r>
    </w:p>
    <w:p w:rsidR="00804E50" w:rsidRPr="00C512D5" w:rsidRDefault="00804E50" w:rsidP="00C512D5">
      <w:pPr>
        <w:shd w:val="clear" w:color="auto" w:fill="FFFFFF"/>
        <w:autoSpaceDE w:val="0"/>
        <w:autoSpaceDN w:val="0"/>
        <w:adjustRightInd w:val="0"/>
        <w:spacing w:line="360" w:lineRule="auto"/>
        <w:ind w:firstLine="709"/>
        <w:jc w:val="both"/>
        <w:rPr>
          <w:sz w:val="28"/>
          <w:szCs w:val="28"/>
        </w:rPr>
      </w:pPr>
      <w:r w:rsidRPr="00C512D5">
        <w:rPr>
          <w:sz w:val="28"/>
          <w:szCs w:val="28"/>
        </w:rPr>
        <w:t xml:space="preserve">К налоговой базе, определяемой по доходам, полученным в </w:t>
      </w:r>
      <w:r w:rsidR="00373F6F" w:rsidRPr="00C512D5">
        <w:rPr>
          <w:sz w:val="28"/>
          <w:szCs w:val="28"/>
        </w:rPr>
        <w:t>в</w:t>
      </w:r>
      <w:r w:rsidRPr="00C512D5">
        <w:rPr>
          <w:sz w:val="28"/>
          <w:szCs w:val="28"/>
        </w:rPr>
        <w:t xml:space="preserve">иде дивидендов, применяются следующие </w:t>
      </w:r>
      <w:r w:rsidRPr="00C512D5">
        <w:rPr>
          <w:b/>
          <w:sz w:val="28"/>
          <w:szCs w:val="28"/>
        </w:rPr>
        <w:t>налоговые ставки</w:t>
      </w:r>
      <w:r w:rsidRPr="00C512D5">
        <w:rPr>
          <w:sz w:val="28"/>
          <w:szCs w:val="28"/>
        </w:rPr>
        <w:t>:</w:t>
      </w:r>
    </w:p>
    <w:p w:rsidR="00804E50" w:rsidRPr="00C512D5" w:rsidRDefault="00C512D5" w:rsidP="00C512D5">
      <w:pPr>
        <w:shd w:val="clear" w:color="auto" w:fill="FFFFFF"/>
        <w:autoSpaceDE w:val="0"/>
        <w:autoSpaceDN w:val="0"/>
        <w:adjustRightInd w:val="0"/>
        <w:spacing w:line="360" w:lineRule="auto"/>
        <w:ind w:firstLine="709"/>
        <w:jc w:val="both"/>
        <w:rPr>
          <w:sz w:val="28"/>
          <w:szCs w:val="28"/>
        </w:rPr>
      </w:pPr>
      <w:r>
        <w:rPr>
          <w:sz w:val="28"/>
          <w:szCs w:val="28"/>
        </w:rPr>
        <w:t xml:space="preserve"> </w:t>
      </w:r>
      <w:r w:rsidR="00804E50" w:rsidRPr="00C512D5">
        <w:rPr>
          <w:sz w:val="28"/>
          <w:szCs w:val="28"/>
        </w:rPr>
        <w:t xml:space="preserve">- 0% - по доходам, полученным российскими организациями в виде </w:t>
      </w:r>
      <w:r w:rsidR="00373F6F" w:rsidRPr="00C512D5">
        <w:rPr>
          <w:sz w:val="28"/>
          <w:szCs w:val="28"/>
        </w:rPr>
        <w:t>дивидендов</w:t>
      </w:r>
      <w:r w:rsidR="00804E50" w:rsidRPr="00C512D5">
        <w:rPr>
          <w:sz w:val="28"/>
          <w:szCs w:val="28"/>
        </w:rPr>
        <w:t xml:space="preserve"> при условии, что на день принятия решения о выплате дивидендов получающая дивиденды организация в течение не менее 365 календарных дней непрерывно владеет на праве собственности не менее чем 50-процентным вкладом в уставном капитале </w:t>
      </w:r>
      <w:r w:rsidR="00373F6F" w:rsidRPr="00C512D5">
        <w:rPr>
          <w:sz w:val="28"/>
          <w:szCs w:val="28"/>
        </w:rPr>
        <w:t>выплачивающей дивиденды организации</w:t>
      </w:r>
    </w:p>
    <w:p w:rsidR="00373F6F" w:rsidRPr="00C512D5" w:rsidRDefault="00373F6F" w:rsidP="00C512D5">
      <w:pPr>
        <w:shd w:val="clear" w:color="auto" w:fill="FFFFFF"/>
        <w:autoSpaceDE w:val="0"/>
        <w:autoSpaceDN w:val="0"/>
        <w:adjustRightInd w:val="0"/>
        <w:spacing w:line="360" w:lineRule="auto"/>
        <w:ind w:firstLine="709"/>
        <w:jc w:val="both"/>
        <w:rPr>
          <w:sz w:val="28"/>
          <w:szCs w:val="28"/>
        </w:rPr>
      </w:pPr>
      <w:r w:rsidRPr="00C512D5">
        <w:rPr>
          <w:sz w:val="28"/>
          <w:szCs w:val="28"/>
        </w:rPr>
        <w:t>- 9% - по доходам, полученным в виде дивидендов от российских и иностранных организаций российскими организациями</w:t>
      </w:r>
    </w:p>
    <w:p w:rsidR="00373F6F" w:rsidRPr="00C512D5" w:rsidRDefault="00373F6F" w:rsidP="00C512D5">
      <w:pPr>
        <w:shd w:val="clear" w:color="auto" w:fill="FFFFFF"/>
        <w:autoSpaceDE w:val="0"/>
        <w:autoSpaceDN w:val="0"/>
        <w:adjustRightInd w:val="0"/>
        <w:spacing w:line="360" w:lineRule="auto"/>
        <w:ind w:firstLine="709"/>
        <w:jc w:val="both"/>
        <w:rPr>
          <w:sz w:val="28"/>
          <w:szCs w:val="28"/>
        </w:rPr>
      </w:pPr>
      <w:r w:rsidRPr="00C512D5">
        <w:rPr>
          <w:sz w:val="28"/>
          <w:szCs w:val="28"/>
        </w:rPr>
        <w:t>- 15% - по доходам, полученным в виде дивидендов о российских организаций иностранными организациями.</w:t>
      </w:r>
    </w:p>
    <w:p w:rsidR="00373F6F" w:rsidRPr="00C512D5" w:rsidRDefault="00373F6F" w:rsidP="00C512D5">
      <w:pPr>
        <w:shd w:val="clear" w:color="auto" w:fill="FFFFFF"/>
        <w:autoSpaceDE w:val="0"/>
        <w:autoSpaceDN w:val="0"/>
        <w:adjustRightInd w:val="0"/>
        <w:spacing w:line="360" w:lineRule="auto"/>
        <w:ind w:firstLine="709"/>
        <w:jc w:val="both"/>
        <w:rPr>
          <w:sz w:val="28"/>
          <w:szCs w:val="28"/>
        </w:rPr>
      </w:pPr>
      <w:r w:rsidRPr="00C512D5">
        <w:rPr>
          <w:sz w:val="28"/>
          <w:szCs w:val="28"/>
        </w:rPr>
        <w:t>При этом налог исчисляется с учетом особенностей, предусмотренных статьей 275 НК.</w:t>
      </w:r>
    </w:p>
    <w:p w:rsidR="003929F0" w:rsidRPr="00C512D5" w:rsidRDefault="003929F0" w:rsidP="00C512D5">
      <w:pPr>
        <w:widowControl/>
        <w:spacing w:line="360" w:lineRule="auto"/>
        <w:ind w:firstLine="709"/>
        <w:jc w:val="both"/>
        <w:rPr>
          <w:b/>
          <w:sz w:val="28"/>
          <w:szCs w:val="28"/>
        </w:rPr>
      </w:pPr>
      <w:r w:rsidRPr="00C512D5">
        <w:rPr>
          <w:b/>
          <w:sz w:val="28"/>
          <w:szCs w:val="28"/>
        </w:rPr>
        <w:t>Учет движения акций осуществляют на счете 58 «Финансовые вложения», субсчет 1 «Паи и акции».</w:t>
      </w:r>
    </w:p>
    <w:p w:rsidR="003929F0" w:rsidRPr="00C512D5" w:rsidRDefault="003929F0" w:rsidP="00C512D5">
      <w:pPr>
        <w:widowControl/>
        <w:spacing w:line="360" w:lineRule="auto"/>
        <w:ind w:firstLine="709"/>
        <w:jc w:val="both"/>
        <w:rPr>
          <w:sz w:val="28"/>
          <w:szCs w:val="28"/>
        </w:rPr>
      </w:pPr>
      <w:r w:rsidRPr="00C512D5">
        <w:rPr>
          <w:sz w:val="28"/>
          <w:szCs w:val="28"/>
        </w:rPr>
        <w:t>Приобретение акций отражают по дебету субсчета 1 счета 58, а продажу - по кредиту указанного субсчета.</w:t>
      </w:r>
    </w:p>
    <w:p w:rsidR="003929F0" w:rsidRPr="00C512D5" w:rsidRDefault="003929F0" w:rsidP="00C512D5">
      <w:pPr>
        <w:widowControl/>
        <w:spacing w:line="360" w:lineRule="auto"/>
        <w:ind w:firstLine="709"/>
        <w:jc w:val="both"/>
        <w:rPr>
          <w:sz w:val="28"/>
          <w:szCs w:val="28"/>
        </w:rPr>
      </w:pPr>
      <w:r w:rsidRPr="00C512D5">
        <w:rPr>
          <w:sz w:val="28"/>
          <w:szCs w:val="28"/>
        </w:rPr>
        <w:t>Купленные акции учитывают на счете 58 в сумме фактических затрат на их приобретение. Фактические затраты складываются из покупной цены и дополнительных расходов по приобретению акций - оплаты услуг инвестиционного консультанта и инвестиционного посредника (брокера). Покупная цена состоит из номинальной цены и суммы премии, уплачиваемой эмитенту, или скидки, предоставляемой эмитентом.</w:t>
      </w:r>
      <w:r w:rsidR="00F47E6B" w:rsidRPr="00C512D5">
        <w:rPr>
          <w:sz w:val="28"/>
          <w:szCs w:val="28"/>
        </w:rPr>
        <w:t xml:space="preserve"> </w:t>
      </w:r>
      <w:r w:rsidRPr="00C512D5">
        <w:rPr>
          <w:sz w:val="28"/>
          <w:szCs w:val="28"/>
        </w:rPr>
        <w:t>Акции могут оплачиваться в рублях, иностранных валютах, предоставлением имущества в собственность или пользование акционерного общества. При любой форме оплаты стоимость акций выражается в рублях.</w:t>
      </w:r>
    </w:p>
    <w:p w:rsidR="00F47E6B" w:rsidRPr="00C512D5" w:rsidRDefault="003929F0" w:rsidP="00C512D5">
      <w:pPr>
        <w:widowControl/>
        <w:spacing w:line="360" w:lineRule="auto"/>
        <w:ind w:firstLine="709"/>
        <w:jc w:val="both"/>
        <w:rPr>
          <w:sz w:val="28"/>
          <w:szCs w:val="28"/>
        </w:rPr>
      </w:pPr>
      <w:r w:rsidRPr="00C512D5">
        <w:rPr>
          <w:sz w:val="28"/>
          <w:szCs w:val="28"/>
        </w:rPr>
        <w:t xml:space="preserve">Если акции оплачены не полностью, но инвестор имеет право на получение дивидендов и несет полную ответственность по этим вложениям, то акции приходуют по полной сумме фактических затрат. В дебет счета 58 относят оплаченную сумму с кредита денежных счетов и неоплаченную часть со счета 76 «Расчеты с разными дебиторами и кредиторами», субсчет «Расчеты за приобретенные акции». В этом случае в балансе приобретенные акции отражают также по фактическим затратам, а неоплаченную часть - по статье кредиторской задолженности. </w:t>
      </w:r>
    </w:p>
    <w:p w:rsidR="003929F0" w:rsidRPr="00C512D5" w:rsidRDefault="003929F0" w:rsidP="00C512D5">
      <w:pPr>
        <w:widowControl/>
        <w:spacing w:line="360" w:lineRule="auto"/>
        <w:ind w:firstLine="709"/>
        <w:jc w:val="both"/>
        <w:rPr>
          <w:sz w:val="28"/>
          <w:szCs w:val="28"/>
        </w:rPr>
      </w:pPr>
      <w:r w:rsidRPr="00C512D5">
        <w:rPr>
          <w:sz w:val="28"/>
          <w:szCs w:val="28"/>
        </w:rPr>
        <w:t>В остальных случаях суммы, внесенные под подлежащие приобретению акции, учитывают по дебету счета 76, субсчет «Расчеты за приобретенные акции», с кредита денежных счетов 51 или 52. В балансе эти суммы отражают по статье дебиторской задолженности.</w:t>
      </w:r>
    </w:p>
    <w:p w:rsidR="003929F0" w:rsidRPr="00C512D5" w:rsidRDefault="003929F0" w:rsidP="00C512D5">
      <w:pPr>
        <w:widowControl/>
        <w:spacing w:line="360" w:lineRule="auto"/>
        <w:ind w:firstLine="709"/>
        <w:jc w:val="both"/>
        <w:rPr>
          <w:sz w:val="28"/>
          <w:szCs w:val="28"/>
        </w:rPr>
      </w:pPr>
      <w:r w:rsidRPr="00C512D5">
        <w:rPr>
          <w:sz w:val="28"/>
          <w:szCs w:val="28"/>
        </w:rPr>
        <w:t>При оплате приобретенных акций имуществом их приходуют по покупной стоимости по дебету счета 58 с кредита счетов 60 «Расчеты с поставщиками и подрядчиками» и 76 «Расчеты с разными дебиторами и кредиторами» (на сумму задолженности по оплате фактических затрат по приобретению ценных бумаг). Направляемое на выкуп ценных бумаг имущество</w:t>
      </w:r>
      <w:r w:rsidR="00C512D5">
        <w:rPr>
          <w:sz w:val="28"/>
          <w:szCs w:val="28"/>
        </w:rPr>
        <w:t xml:space="preserve"> </w:t>
      </w:r>
      <w:r w:rsidRPr="00C512D5">
        <w:rPr>
          <w:sz w:val="28"/>
          <w:szCs w:val="28"/>
        </w:rPr>
        <w:t>отражается</w:t>
      </w:r>
      <w:r w:rsidR="00C512D5">
        <w:rPr>
          <w:sz w:val="28"/>
          <w:szCs w:val="28"/>
        </w:rPr>
        <w:t xml:space="preserve"> </w:t>
      </w:r>
      <w:r w:rsidRPr="00C512D5">
        <w:rPr>
          <w:sz w:val="28"/>
          <w:szCs w:val="28"/>
        </w:rPr>
        <w:t>по</w:t>
      </w:r>
      <w:r w:rsidR="00C512D5">
        <w:rPr>
          <w:sz w:val="28"/>
          <w:szCs w:val="28"/>
        </w:rPr>
        <w:t xml:space="preserve"> </w:t>
      </w:r>
      <w:r w:rsidRPr="00C512D5">
        <w:rPr>
          <w:sz w:val="28"/>
          <w:szCs w:val="28"/>
        </w:rPr>
        <w:t>дебету</w:t>
      </w:r>
      <w:r w:rsidR="00C512D5">
        <w:rPr>
          <w:sz w:val="28"/>
          <w:szCs w:val="28"/>
        </w:rPr>
        <w:t xml:space="preserve"> </w:t>
      </w:r>
      <w:r w:rsidRPr="00C512D5">
        <w:rPr>
          <w:sz w:val="28"/>
          <w:szCs w:val="28"/>
        </w:rPr>
        <w:t>счетов</w:t>
      </w:r>
      <w:r w:rsidR="00C512D5">
        <w:rPr>
          <w:sz w:val="28"/>
          <w:szCs w:val="28"/>
        </w:rPr>
        <w:t xml:space="preserve"> </w:t>
      </w:r>
      <w:r w:rsidRPr="00C512D5">
        <w:rPr>
          <w:sz w:val="28"/>
          <w:szCs w:val="28"/>
        </w:rPr>
        <w:t xml:space="preserve">60 или 76с кредита счета 62 «Расчеты с покупателями и заказчиками». </w:t>
      </w:r>
    </w:p>
    <w:p w:rsidR="003929F0" w:rsidRPr="00C512D5" w:rsidRDefault="003929F0" w:rsidP="00C512D5">
      <w:pPr>
        <w:widowControl/>
        <w:spacing w:line="360" w:lineRule="auto"/>
        <w:ind w:firstLine="709"/>
        <w:jc w:val="both"/>
        <w:rPr>
          <w:sz w:val="28"/>
          <w:szCs w:val="28"/>
        </w:rPr>
      </w:pPr>
      <w:r w:rsidRPr="00C512D5">
        <w:rPr>
          <w:sz w:val="28"/>
          <w:szCs w:val="28"/>
        </w:rPr>
        <w:t>Ценные бумаги, полученные в качестве вклада в уставный капитал по стоимости, оговоренной в учредительных документах, приходуются по счету 58 с кредита счета 75 «Расчеты с учредителями».</w:t>
      </w:r>
    </w:p>
    <w:p w:rsidR="003929F0" w:rsidRPr="00C512D5" w:rsidRDefault="003929F0" w:rsidP="00C512D5">
      <w:pPr>
        <w:widowControl/>
        <w:spacing w:line="360" w:lineRule="auto"/>
        <w:ind w:firstLine="709"/>
        <w:jc w:val="both"/>
        <w:rPr>
          <w:sz w:val="28"/>
          <w:szCs w:val="28"/>
        </w:rPr>
      </w:pPr>
      <w:r w:rsidRPr="00C512D5">
        <w:rPr>
          <w:sz w:val="28"/>
          <w:szCs w:val="28"/>
        </w:rPr>
        <w:t>Приобретенные акции хранят в депозитарии или кассе самой организации. В функции депозитария, как правило, входят хранение акций, получение дивидендов по ним и перепродажа по поручению владельца.</w:t>
      </w:r>
    </w:p>
    <w:p w:rsidR="003929F0" w:rsidRPr="00C512D5" w:rsidRDefault="003929F0" w:rsidP="00C512D5">
      <w:pPr>
        <w:widowControl/>
        <w:spacing w:line="360" w:lineRule="auto"/>
        <w:ind w:firstLine="709"/>
        <w:jc w:val="both"/>
        <w:rPr>
          <w:sz w:val="28"/>
          <w:szCs w:val="28"/>
        </w:rPr>
      </w:pPr>
      <w:r w:rsidRPr="00C512D5">
        <w:rPr>
          <w:sz w:val="28"/>
          <w:szCs w:val="28"/>
        </w:rPr>
        <w:t xml:space="preserve">Расходы организации за услуги депозитариев отражают по дебету счетов 26 «Общехозяйственные расходы» или 44 «Расходы на продажу» и кредиту денежных или расчетных счетов. </w:t>
      </w:r>
    </w:p>
    <w:p w:rsidR="003929F0" w:rsidRPr="00C512D5" w:rsidRDefault="003929F0" w:rsidP="00C512D5">
      <w:pPr>
        <w:widowControl/>
        <w:spacing w:line="360" w:lineRule="auto"/>
        <w:ind w:firstLine="709"/>
        <w:jc w:val="both"/>
        <w:rPr>
          <w:sz w:val="28"/>
          <w:szCs w:val="28"/>
        </w:rPr>
      </w:pPr>
      <w:r w:rsidRPr="00C512D5">
        <w:rPr>
          <w:sz w:val="28"/>
          <w:szCs w:val="28"/>
        </w:rPr>
        <w:t>При хранении акций в кассе организации их записывают в специальном реестре (книге), составляемом в двух экземплярах (для кассира и бухгалтерской службы). В реестре указывают наименование эмитента каждой акции, ее номинальную цену, покупную стоимость, номер и серию, общее количество и дату покупки и продажи.</w:t>
      </w:r>
    </w:p>
    <w:p w:rsidR="003929F0" w:rsidRPr="00C512D5" w:rsidRDefault="003929F0" w:rsidP="00C512D5">
      <w:pPr>
        <w:widowControl/>
        <w:spacing w:line="360" w:lineRule="auto"/>
        <w:ind w:firstLine="709"/>
        <w:jc w:val="both"/>
        <w:rPr>
          <w:sz w:val="28"/>
          <w:szCs w:val="28"/>
        </w:rPr>
      </w:pPr>
      <w:r w:rsidRPr="00C512D5">
        <w:rPr>
          <w:sz w:val="28"/>
          <w:szCs w:val="28"/>
        </w:rPr>
        <w:t>Начисление дивидендов производится по дебету счета 76, субсчет «Расчеты по причитающимся дивидендам и другим доходам», и кредиту счета 91 «Прочие доходы и расходы». Сумма начисленных дивидендов отличается от объявленной величины дивидендов на сумму налога на доходы, уплачиваемого в соответствии с действующим законодательством самим акционерным обществом при начислении дивидендов акционерам. [10, с. 84]</w:t>
      </w:r>
    </w:p>
    <w:p w:rsidR="00F47E6B" w:rsidRPr="00C512D5" w:rsidRDefault="003929F0" w:rsidP="00C512D5">
      <w:pPr>
        <w:widowControl/>
        <w:spacing w:line="360" w:lineRule="auto"/>
        <w:ind w:firstLine="709"/>
        <w:jc w:val="both"/>
        <w:rPr>
          <w:sz w:val="28"/>
          <w:szCs w:val="28"/>
        </w:rPr>
      </w:pPr>
      <w:r w:rsidRPr="00C512D5">
        <w:rPr>
          <w:sz w:val="28"/>
          <w:szCs w:val="28"/>
        </w:rPr>
        <w:t xml:space="preserve">Поступившие дивиденды отражают по дебету денежных средств и кредиту счета 76, субсчет «Расчеты по дивидендам». </w:t>
      </w:r>
    </w:p>
    <w:p w:rsidR="003929F0" w:rsidRPr="00C512D5" w:rsidRDefault="003929F0" w:rsidP="00C512D5">
      <w:pPr>
        <w:widowControl/>
        <w:spacing w:line="360" w:lineRule="auto"/>
        <w:ind w:firstLine="709"/>
        <w:jc w:val="both"/>
        <w:rPr>
          <w:sz w:val="28"/>
          <w:szCs w:val="28"/>
        </w:rPr>
      </w:pPr>
      <w:r w:rsidRPr="00C512D5">
        <w:rPr>
          <w:sz w:val="28"/>
          <w:szCs w:val="28"/>
        </w:rPr>
        <w:t>При операциях получения дивидендов в иностранной валюте возможно образование курсовой разницы вследствие разности рублевой оценки сумм дивидендов по курсу на дату принятия на учет по счету 76 и на дату фактического зачисления дивидендов на валютный счет организаций. Курсовые разницы относятся на счет 91 «Прочие доходы и расходы».</w:t>
      </w:r>
    </w:p>
    <w:p w:rsidR="003929F0" w:rsidRPr="00C512D5" w:rsidRDefault="003929F0" w:rsidP="00C512D5">
      <w:pPr>
        <w:widowControl/>
        <w:spacing w:line="360" w:lineRule="auto"/>
        <w:ind w:firstLine="709"/>
        <w:jc w:val="both"/>
        <w:rPr>
          <w:sz w:val="28"/>
          <w:szCs w:val="28"/>
        </w:rPr>
      </w:pPr>
      <w:r w:rsidRPr="00C512D5">
        <w:rPr>
          <w:sz w:val="28"/>
          <w:szCs w:val="28"/>
        </w:rPr>
        <w:t>Организация может получать дивиденды в форме продукции (работ, услуг) акционерного общества. В этом случае начисление дивидендов оформляют обычной бухгалтерской проводкой (дебет счета 76, кредит счета 91), а поступление дивидендов отражают по дебету счетов 08 «Вложения во внеоборотные активы» (на поступившие основные средства), 10 «Материалы» (на производственные запасы), 58 «Финансовые вложения» (на новые акции акционерного общества) и других счетов с кредита счета 76.</w:t>
      </w:r>
    </w:p>
    <w:p w:rsidR="003929F0" w:rsidRPr="00C512D5" w:rsidRDefault="003929F0" w:rsidP="00C512D5">
      <w:pPr>
        <w:widowControl/>
        <w:spacing w:line="360" w:lineRule="auto"/>
        <w:ind w:firstLine="709"/>
        <w:jc w:val="both"/>
        <w:rPr>
          <w:sz w:val="28"/>
          <w:szCs w:val="28"/>
        </w:rPr>
      </w:pPr>
      <w:r w:rsidRPr="00C512D5">
        <w:rPr>
          <w:sz w:val="28"/>
          <w:szCs w:val="28"/>
        </w:rPr>
        <w:t xml:space="preserve">Продажа акций оформляется следующими бухгалтерскими записями: </w:t>
      </w:r>
    </w:p>
    <w:p w:rsidR="003929F0" w:rsidRPr="00C512D5" w:rsidRDefault="003929F0" w:rsidP="00C512D5">
      <w:pPr>
        <w:widowControl/>
        <w:spacing w:line="360" w:lineRule="auto"/>
        <w:ind w:firstLine="709"/>
        <w:jc w:val="both"/>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5"/>
        <w:gridCol w:w="3260"/>
      </w:tblGrid>
      <w:tr w:rsidR="003929F0" w:rsidRPr="004E1D25" w:rsidTr="004E1D25">
        <w:tc>
          <w:tcPr>
            <w:tcW w:w="4395" w:type="dxa"/>
            <w:shd w:val="clear" w:color="auto" w:fill="auto"/>
            <w:vAlign w:val="center"/>
          </w:tcPr>
          <w:p w:rsidR="003929F0" w:rsidRPr="00C512D5" w:rsidRDefault="003929F0" w:rsidP="004E1D25">
            <w:pPr>
              <w:autoSpaceDE w:val="0"/>
              <w:autoSpaceDN w:val="0"/>
              <w:adjustRightInd w:val="0"/>
              <w:spacing w:line="360" w:lineRule="auto"/>
              <w:jc w:val="both"/>
            </w:pPr>
            <w:r w:rsidRPr="00C512D5">
              <w:t>Дебет счета 76 «Расчеты с разными дебиторами и кредиторами»</w:t>
            </w:r>
          </w:p>
        </w:tc>
        <w:tc>
          <w:tcPr>
            <w:tcW w:w="3260" w:type="dxa"/>
            <w:vMerge w:val="restart"/>
            <w:shd w:val="clear" w:color="auto" w:fill="auto"/>
            <w:vAlign w:val="center"/>
          </w:tcPr>
          <w:p w:rsidR="003929F0" w:rsidRPr="004E1D25" w:rsidRDefault="003929F0" w:rsidP="004E1D25">
            <w:pPr>
              <w:autoSpaceDE w:val="0"/>
              <w:autoSpaceDN w:val="0"/>
              <w:adjustRightInd w:val="0"/>
              <w:spacing w:line="360" w:lineRule="auto"/>
              <w:jc w:val="both"/>
              <w:rPr>
                <w:lang w:val="en-US"/>
              </w:rPr>
            </w:pPr>
            <w:r w:rsidRPr="00C512D5">
              <w:t>на продажную стоимость акций</w:t>
            </w:r>
          </w:p>
        </w:tc>
      </w:tr>
      <w:tr w:rsidR="003929F0" w:rsidRPr="00C512D5" w:rsidTr="004E1D25">
        <w:tc>
          <w:tcPr>
            <w:tcW w:w="4395" w:type="dxa"/>
            <w:shd w:val="clear" w:color="auto" w:fill="auto"/>
            <w:vAlign w:val="center"/>
          </w:tcPr>
          <w:p w:rsidR="003929F0" w:rsidRPr="00C512D5" w:rsidRDefault="003929F0" w:rsidP="004E1D25">
            <w:pPr>
              <w:autoSpaceDE w:val="0"/>
              <w:autoSpaceDN w:val="0"/>
              <w:adjustRightInd w:val="0"/>
              <w:spacing w:line="360" w:lineRule="auto"/>
              <w:jc w:val="both"/>
            </w:pPr>
            <w:r w:rsidRPr="00C512D5">
              <w:t>Кредит счета 91 «Прочие доходы и расходы»</w:t>
            </w:r>
          </w:p>
        </w:tc>
        <w:tc>
          <w:tcPr>
            <w:tcW w:w="3260" w:type="dxa"/>
            <w:vMerge/>
            <w:shd w:val="clear" w:color="auto" w:fill="auto"/>
            <w:vAlign w:val="center"/>
          </w:tcPr>
          <w:p w:rsidR="003929F0" w:rsidRPr="00C512D5" w:rsidRDefault="003929F0" w:rsidP="004E1D25">
            <w:pPr>
              <w:autoSpaceDE w:val="0"/>
              <w:autoSpaceDN w:val="0"/>
              <w:adjustRightInd w:val="0"/>
              <w:spacing w:line="360" w:lineRule="auto"/>
              <w:jc w:val="both"/>
            </w:pPr>
          </w:p>
        </w:tc>
      </w:tr>
      <w:tr w:rsidR="003929F0" w:rsidRPr="00C512D5" w:rsidTr="004E1D25">
        <w:tc>
          <w:tcPr>
            <w:tcW w:w="4395" w:type="dxa"/>
            <w:shd w:val="clear" w:color="auto" w:fill="auto"/>
            <w:vAlign w:val="center"/>
          </w:tcPr>
          <w:p w:rsidR="003929F0" w:rsidRPr="00C512D5" w:rsidRDefault="003929F0" w:rsidP="004E1D25">
            <w:pPr>
              <w:autoSpaceDE w:val="0"/>
              <w:autoSpaceDN w:val="0"/>
              <w:adjustRightInd w:val="0"/>
              <w:spacing w:line="360" w:lineRule="auto"/>
              <w:jc w:val="both"/>
            </w:pPr>
            <w:r w:rsidRPr="00C512D5">
              <w:t>Дебет счета 91 «Прочие доходы и расходы»</w:t>
            </w:r>
          </w:p>
        </w:tc>
        <w:tc>
          <w:tcPr>
            <w:tcW w:w="3260" w:type="dxa"/>
            <w:vMerge w:val="restart"/>
            <w:shd w:val="clear" w:color="auto" w:fill="auto"/>
            <w:vAlign w:val="center"/>
          </w:tcPr>
          <w:p w:rsidR="003929F0" w:rsidRPr="00C512D5" w:rsidRDefault="003929F0" w:rsidP="004E1D25">
            <w:pPr>
              <w:autoSpaceDE w:val="0"/>
              <w:autoSpaceDN w:val="0"/>
              <w:adjustRightInd w:val="0"/>
              <w:spacing w:line="360" w:lineRule="auto"/>
              <w:jc w:val="both"/>
            </w:pPr>
            <w:r w:rsidRPr="00C512D5">
              <w:t>на балансовую</w:t>
            </w:r>
            <w:r w:rsidR="00C512D5" w:rsidRPr="00C512D5">
              <w:t xml:space="preserve"> </w:t>
            </w:r>
            <w:r w:rsidRPr="00C512D5">
              <w:t>стоимость акций</w:t>
            </w:r>
          </w:p>
        </w:tc>
      </w:tr>
      <w:tr w:rsidR="003929F0" w:rsidRPr="00C512D5" w:rsidTr="004E1D25">
        <w:tc>
          <w:tcPr>
            <w:tcW w:w="4395" w:type="dxa"/>
            <w:shd w:val="clear" w:color="auto" w:fill="auto"/>
            <w:vAlign w:val="center"/>
          </w:tcPr>
          <w:p w:rsidR="003929F0" w:rsidRPr="00C512D5" w:rsidRDefault="003929F0" w:rsidP="004E1D25">
            <w:pPr>
              <w:autoSpaceDE w:val="0"/>
              <w:autoSpaceDN w:val="0"/>
              <w:adjustRightInd w:val="0"/>
              <w:spacing w:line="360" w:lineRule="auto"/>
              <w:jc w:val="both"/>
            </w:pPr>
            <w:r w:rsidRPr="00C512D5">
              <w:t>Кредит счета 58 «Финансовые вложения»</w:t>
            </w:r>
          </w:p>
        </w:tc>
        <w:tc>
          <w:tcPr>
            <w:tcW w:w="3260" w:type="dxa"/>
            <w:vMerge/>
            <w:shd w:val="clear" w:color="auto" w:fill="auto"/>
            <w:vAlign w:val="center"/>
          </w:tcPr>
          <w:p w:rsidR="003929F0" w:rsidRPr="00C512D5" w:rsidRDefault="003929F0" w:rsidP="004E1D25">
            <w:pPr>
              <w:autoSpaceDE w:val="0"/>
              <w:autoSpaceDN w:val="0"/>
              <w:adjustRightInd w:val="0"/>
              <w:spacing w:line="360" w:lineRule="auto"/>
              <w:jc w:val="both"/>
            </w:pPr>
          </w:p>
        </w:tc>
      </w:tr>
    </w:tbl>
    <w:p w:rsidR="003929F0" w:rsidRPr="00C512D5" w:rsidRDefault="003929F0" w:rsidP="00C512D5">
      <w:pPr>
        <w:widowControl/>
        <w:spacing w:line="360" w:lineRule="auto"/>
        <w:ind w:firstLine="709"/>
        <w:jc w:val="both"/>
        <w:rPr>
          <w:sz w:val="28"/>
          <w:szCs w:val="28"/>
        </w:rPr>
      </w:pPr>
    </w:p>
    <w:p w:rsidR="003929F0" w:rsidRPr="00C512D5" w:rsidRDefault="003929F0" w:rsidP="00C512D5">
      <w:pPr>
        <w:widowControl/>
        <w:spacing w:line="360" w:lineRule="auto"/>
        <w:ind w:firstLine="709"/>
        <w:jc w:val="both"/>
        <w:rPr>
          <w:sz w:val="28"/>
          <w:szCs w:val="28"/>
        </w:rPr>
      </w:pPr>
      <w:r w:rsidRPr="00C512D5">
        <w:rPr>
          <w:sz w:val="28"/>
          <w:szCs w:val="28"/>
        </w:rPr>
        <w:t>Дополнительные расходы по продаже акций также списываются в дебет счета 91.</w:t>
      </w:r>
    </w:p>
    <w:p w:rsidR="003929F0" w:rsidRPr="00C512D5" w:rsidRDefault="003929F0" w:rsidP="00C512D5">
      <w:pPr>
        <w:widowControl/>
        <w:spacing w:line="360" w:lineRule="auto"/>
        <w:ind w:firstLine="709"/>
        <w:jc w:val="both"/>
        <w:rPr>
          <w:sz w:val="28"/>
          <w:szCs w:val="28"/>
        </w:rPr>
      </w:pPr>
      <w:r w:rsidRPr="00C512D5">
        <w:rPr>
          <w:sz w:val="28"/>
          <w:szCs w:val="28"/>
        </w:rPr>
        <w:t>Разница между дебетовыми и кредитовыми оборотами счета 91 показывает финансовый результат от продажи акций. Эту разницу списывают со счета 91 на счет 99 «Прибыли и убытки».</w:t>
      </w:r>
    </w:p>
    <w:p w:rsidR="003929F0" w:rsidRPr="00C512D5" w:rsidRDefault="003929F0" w:rsidP="00C512D5">
      <w:pPr>
        <w:widowControl/>
        <w:spacing w:line="360" w:lineRule="auto"/>
        <w:ind w:firstLine="709"/>
        <w:jc w:val="both"/>
        <w:rPr>
          <w:sz w:val="28"/>
          <w:szCs w:val="28"/>
        </w:rPr>
      </w:pPr>
      <w:r w:rsidRPr="00C512D5">
        <w:rPr>
          <w:sz w:val="28"/>
          <w:szCs w:val="28"/>
        </w:rPr>
        <w:t>При ликвидации акционерного общества, акции которого имеются в организации, производят такие же бухгалтерские записи, как и при продаже акций.</w:t>
      </w:r>
    </w:p>
    <w:p w:rsidR="003929F0" w:rsidRPr="00C512D5" w:rsidRDefault="003929F0" w:rsidP="00C512D5">
      <w:pPr>
        <w:widowControl/>
        <w:spacing w:line="360" w:lineRule="auto"/>
        <w:ind w:firstLine="709"/>
        <w:jc w:val="both"/>
        <w:rPr>
          <w:sz w:val="28"/>
          <w:szCs w:val="28"/>
        </w:rPr>
      </w:pPr>
      <w:r w:rsidRPr="00C512D5">
        <w:rPr>
          <w:sz w:val="28"/>
          <w:szCs w:val="28"/>
        </w:rPr>
        <w:t xml:space="preserve">Собственные акции, выкупленные у акционеров, учитывают на счете 81 «Собственные акции (доли)» по фактическим затратам. </w:t>
      </w:r>
    </w:p>
    <w:p w:rsidR="007B1E4C" w:rsidRPr="00C512D5" w:rsidRDefault="007B1E4C" w:rsidP="00C512D5">
      <w:pPr>
        <w:widowControl/>
        <w:spacing w:line="360" w:lineRule="auto"/>
        <w:ind w:firstLine="709"/>
        <w:jc w:val="both"/>
        <w:rPr>
          <w:sz w:val="28"/>
          <w:szCs w:val="28"/>
        </w:rPr>
      </w:pPr>
      <w:r w:rsidRPr="00C512D5">
        <w:rPr>
          <w:b/>
          <w:sz w:val="28"/>
          <w:szCs w:val="28"/>
        </w:rPr>
        <w:t>Таким образом, из всего выше сказанного</w:t>
      </w:r>
      <w:r w:rsidR="007D48DD" w:rsidRPr="00C512D5">
        <w:rPr>
          <w:b/>
          <w:sz w:val="28"/>
          <w:szCs w:val="28"/>
        </w:rPr>
        <w:t>,</w:t>
      </w:r>
      <w:r w:rsidRPr="00C512D5">
        <w:rPr>
          <w:b/>
          <w:sz w:val="28"/>
          <w:szCs w:val="28"/>
        </w:rPr>
        <w:t xml:space="preserve"> можно сделать</w:t>
      </w:r>
      <w:r w:rsidR="007D48DD" w:rsidRPr="00C512D5">
        <w:rPr>
          <w:b/>
          <w:sz w:val="28"/>
          <w:szCs w:val="28"/>
        </w:rPr>
        <w:t xml:space="preserve"> следующие</w:t>
      </w:r>
      <w:r w:rsidR="007D48DD" w:rsidRPr="00C512D5">
        <w:rPr>
          <w:sz w:val="28"/>
          <w:szCs w:val="28"/>
        </w:rPr>
        <w:t xml:space="preserve"> </w:t>
      </w:r>
      <w:r w:rsidR="007D48DD" w:rsidRPr="00C512D5">
        <w:rPr>
          <w:b/>
          <w:sz w:val="28"/>
          <w:szCs w:val="28"/>
        </w:rPr>
        <w:t>выводы</w:t>
      </w:r>
      <w:r w:rsidR="007D48DD" w:rsidRPr="00C512D5">
        <w:rPr>
          <w:sz w:val="28"/>
          <w:szCs w:val="28"/>
        </w:rPr>
        <w:t>:</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bCs/>
          <w:sz w:val="28"/>
          <w:szCs w:val="28"/>
        </w:rPr>
      </w:pPr>
      <w:r w:rsidRPr="00C512D5">
        <w:rPr>
          <w:bCs/>
          <w:sz w:val="28"/>
          <w:szCs w:val="28"/>
        </w:rPr>
        <w:t xml:space="preserve">Акция </w:t>
      </w:r>
      <w:r w:rsidRPr="00C512D5">
        <w:rPr>
          <w:sz w:val="28"/>
          <w:szCs w:val="28"/>
        </w:rPr>
        <w:t xml:space="preserve">– </w:t>
      </w:r>
      <w:r w:rsidRPr="00C512D5">
        <w:rPr>
          <w:bCs/>
          <w:sz w:val="28"/>
          <w:szCs w:val="28"/>
        </w:rPr>
        <w:t>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bCs/>
          <w:sz w:val="28"/>
          <w:szCs w:val="28"/>
        </w:rPr>
      </w:pPr>
      <w:r w:rsidRPr="00C512D5">
        <w:rPr>
          <w:bCs/>
          <w:sz w:val="28"/>
          <w:szCs w:val="28"/>
        </w:rPr>
        <w:t>акции – это долевые ценные бумаги;</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sz w:val="28"/>
          <w:szCs w:val="28"/>
        </w:rPr>
        <w:t>акции - это бессрочные ЦБ;</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sz w:val="28"/>
          <w:szCs w:val="28"/>
        </w:rPr>
        <w:t>акции являются частными ценными бумагами, выпускаются только негосударственными организациями;</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bCs/>
          <w:sz w:val="28"/>
          <w:szCs w:val="28"/>
        </w:rPr>
        <w:t>для акции характерна неделимость;</w:t>
      </w:r>
    </w:p>
    <w:p w:rsidR="007B1E4C" w:rsidRPr="00C512D5" w:rsidRDefault="007B1E4C"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snapToGrid w:val="0"/>
          <w:sz w:val="28"/>
          <w:szCs w:val="28"/>
        </w:rPr>
        <w:t>акция может быть на предъявителя и именной</w:t>
      </w:r>
      <w:r w:rsidR="007D48DD" w:rsidRPr="00C512D5">
        <w:rPr>
          <w:snapToGrid w:val="0"/>
          <w:sz w:val="28"/>
          <w:szCs w:val="28"/>
        </w:rPr>
        <w:t>, обыкновенной и привилегированной;</w:t>
      </w:r>
    </w:p>
    <w:p w:rsidR="007B1E4C" w:rsidRPr="00C512D5" w:rsidRDefault="007D48DD"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sz w:val="28"/>
          <w:szCs w:val="28"/>
        </w:rPr>
        <w:t>доход по акциям может быть представлен в двух формах – в виде прироста курсовой стоимости и в качестве дивиденда;</w:t>
      </w:r>
    </w:p>
    <w:p w:rsidR="007D48DD" w:rsidRPr="00C512D5" w:rsidRDefault="007D48DD" w:rsidP="00C512D5">
      <w:pPr>
        <w:widowControl/>
        <w:numPr>
          <w:ilvl w:val="0"/>
          <w:numId w:val="11"/>
        </w:numPr>
        <w:tabs>
          <w:tab w:val="clear" w:pos="1500"/>
        </w:tabs>
        <w:autoSpaceDE w:val="0"/>
        <w:autoSpaceDN w:val="0"/>
        <w:adjustRightInd w:val="0"/>
        <w:spacing w:line="360" w:lineRule="auto"/>
        <w:ind w:left="0" w:firstLine="709"/>
        <w:jc w:val="both"/>
        <w:rPr>
          <w:sz w:val="28"/>
          <w:szCs w:val="28"/>
        </w:rPr>
      </w:pPr>
      <w:r w:rsidRPr="00C512D5">
        <w:rPr>
          <w:sz w:val="28"/>
          <w:szCs w:val="28"/>
        </w:rPr>
        <w:t>учет движения акций осуществляют на счете 58 «Финансовые вложения», субсчет 1 «Паи и акции».</w:t>
      </w:r>
    </w:p>
    <w:p w:rsidR="00F47E6B" w:rsidRPr="00C512D5" w:rsidRDefault="00F47E6B" w:rsidP="00C512D5">
      <w:pPr>
        <w:widowControl/>
        <w:spacing w:line="360" w:lineRule="auto"/>
        <w:ind w:firstLine="709"/>
        <w:jc w:val="both"/>
        <w:rPr>
          <w:sz w:val="28"/>
          <w:szCs w:val="28"/>
        </w:rPr>
      </w:pPr>
    </w:p>
    <w:p w:rsidR="00E34F44" w:rsidRDefault="00E34F44" w:rsidP="00C512D5">
      <w:pPr>
        <w:widowControl/>
        <w:spacing w:line="360" w:lineRule="auto"/>
        <w:ind w:firstLine="709"/>
        <w:jc w:val="center"/>
        <w:rPr>
          <w:b/>
          <w:sz w:val="28"/>
          <w:szCs w:val="28"/>
        </w:rPr>
      </w:pPr>
      <w:r w:rsidRPr="00C512D5">
        <w:rPr>
          <w:b/>
          <w:sz w:val="28"/>
          <w:szCs w:val="28"/>
        </w:rPr>
        <w:t>ЗАДАЧА №1</w:t>
      </w:r>
    </w:p>
    <w:p w:rsidR="00C512D5" w:rsidRPr="00C512D5" w:rsidRDefault="00C512D5" w:rsidP="00C512D5">
      <w:pPr>
        <w:widowControl/>
        <w:spacing w:line="360" w:lineRule="auto"/>
        <w:ind w:firstLine="709"/>
        <w:jc w:val="both"/>
        <w:rPr>
          <w:b/>
          <w:sz w:val="28"/>
          <w:szCs w:val="28"/>
        </w:rPr>
      </w:pPr>
    </w:p>
    <w:p w:rsidR="00E34F44" w:rsidRPr="00C512D5" w:rsidRDefault="00E34F44" w:rsidP="00C512D5">
      <w:pPr>
        <w:shd w:val="clear" w:color="auto" w:fill="FFFFFF"/>
        <w:spacing w:line="360" w:lineRule="auto"/>
        <w:ind w:firstLine="709"/>
        <w:jc w:val="both"/>
        <w:rPr>
          <w:iCs/>
          <w:sz w:val="28"/>
          <w:szCs w:val="28"/>
        </w:rPr>
      </w:pPr>
      <w:r w:rsidRPr="00C512D5">
        <w:rPr>
          <w:iCs/>
          <w:sz w:val="28"/>
          <w:szCs w:val="28"/>
        </w:rPr>
        <w:t>Инвестор решает приобрести пакет акций с предполагаемым ростом курсовой стоимости 10% за год. При этом инвестор имеет возможность оплатить за счет собственных средств 70% от фактической стоимости.</w:t>
      </w:r>
    </w:p>
    <w:p w:rsidR="00E34F44" w:rsidRPr="00C512D5" w:rsidRDefault="00E34F44" w:rsidP="00C512D5">
      <w:pPr>
        <w:shd w:val="clear" w:color="auto" w:fill="FFFFFF"/>
        <w:spacing w:line="360" w:lineRule="auto"/>
        <w:ind w:firstLine="709"/>
        <w:jc w:val="both"/>
        <w:rPr>
          <w:iCs/>
          <w:sz w:val="28"/>
          <w:szCs w:val="28"/>
        </w:rPr>
      </w:pPr>
      <w:r w:rsidRPr="00C512D5">
        <w:rPr>
          <w:iCs/>
          <w:sz w:val="28"/>
          <w:szCs w:val="28"/>
        </w:rPr>
        <w:t>Под какой максимальный процент инвестор может взять ссуду в банке, чтобы обеспечить доходность на вложенные собственные средства на уровне не менее 15% годовых?</w:t>
      </w:r>
    </w:p>
    <w:p w:rsidR="00E34F44" w:rsidRPr="00C512D5" w:rsidRDefault="00E34F44" w:rsidP="00C512D5">
      <w:pPr>
        <w:shd w:val="clear" w:color="auto" w:fill="FFFFFF"/>
        <w:spacing w:line="360" w:lineRule="auto"/>
        <w:ind w:firstLine="709"/>
        <w:jc w:val="both"/>
        <w:rPr>
          <w:iCs/>
          <w:sz w:val="28"/>
          <w:szCs w:val="28"/>
        </w:rPr>
      </w:pPr>
      <w:r w:rsidRPr="00C512D5">
        <w:rPr>
          <w:iCs/>
          <w:sz w:val="28"/>
          <w:szCs w:val="28"/>
        </w:rPr>
        <w:t>Какую доходность получил бы инвестор, если бы купил пакет акций за собственный счет (при прочих равных условиях)?</w:t>
      </w:r>
    </w:p>
    <w:p w:rsidR="00E34F44" w:rsidRPr="00C512D5" w:rsidRDefault="00E34F44" w:rsidP="00C512D5">
      <w:pPr>
        <w:shd w:val="clear" w:color="auto" w:fill="FFFFFF"/>
        <w:spacing w:line="360" w:lineRule="auto"/>
        <w:ind w:firstLine="709"/>
        <w:jc w:val="both"/>
        <w:rPr>
          <w:iCs/>
          <w:sz w:val="28"/>
          <w:szCs w:val="28"/>
        </w:rPr>
      </w:pPr>
      <w:r w:rsidRPr="00C512D5">
        <w:rPr>
          <w:iCs/>
          <w:sz w:val="28"/>
          <w:szCs w:val="28"/>
        </w:rPr>
        <w:t>Какую минимальную долю собственных вложений может позволить себе инвестор для получения минимальной доходности (при 20% банковской ставке)?</w:t>
      </w:r>
    </w:p>
    <w:p w:rsidR="00E34F44" w:rsidRPr="00C512D5" w:rsidRDefault="00E34F44" w:rsidP="00C512D5">
      <w:pPr>
        <w:widowControl/>
        <w:autoSpaceDE w:val="0"/>
        <w:autoSpaceDN w:val="0"/>
        <w:adjustRightInd w:val="0"/>
        <w:spacing w:line="360" w:lineRule="auto"/>
        <w:ind w:firstLine="709"/>
        <w:jc w:val="both"/>
        <w:rPr>
          <w:iCs/>
          <w:sz w:val="28"/>
          <w:szCs w:val="28"/>
        </w:rPr>
      </w:pPr>
      <w:r w:rsidRPr="00C512D5">
        <w:rPr>
          <w:iCs/>
          <w:sz w:val="28"/>
          <w:szCs w:val="28"/>
        </w:rPr>
        <w:t xml:space="preserve">При расчете необходимо учесть налогообложение. </w:t>
      </w:r>
    </w:p>
    <w:p w:rsidR="00BC2B01" w:rsidRPr="00C512D5" w:rsidRDefault="00C7536A" w:rsidP="00C512D5">
      <w:pPr>
        <w:widowControl/>
        <w:autoSpaceDE w:val="0"/>
        <w:autoSpaceDN w:val="0"/>
        <w:adjustRightInd w:val="0"/>
        <w:spacing w:line="360" w:lineRule="auto"/>
        <w:ind w:firstLine="709"/>
        <w:jc w:val="both"/>
        <w:rPr>
          <w:iCs/>
          <w:sz w:val="28"/>
          <w:szCs w:val="28"/>
        </w:rPr>
      </w:pPr>
      <w:r w:rsidRPr="00C512D5">
        <w:rPr>
          <w:iCs/>
          <w:sz w:val="28"/>
          <w:szCs w:val="28"/>
        </w:rPr>
        <w:t>1. Найдем</w:t>
      </w:r>
      <w:r w:rsidR="00BC2B01" w:rsidRPr="00C512D5">
        <w:rPr>
          <w:iCs/>
          <w:sz w:val="28"/>
          <w:szCs w:val="28"/>
        </w:rPr>
        <w:t xml:space="preserve"> процент ссуды банка.</w:t>
      </w:r>
    </w:p>
    <w:p w:rsidR="00C7536A" w:rsidRPr="00C512D5" w:rsidRDefault="00C66A41" w:rsidP="00C512D5">
      <w:pPr>
        <w:widowControl/>
        <w:autoSpaceDE w:val="0"/>
        <w:autoSpaceDN w:val="0"/>
        <w:adjustRightInd w:val="0"/>
        <w:spacing w:line="360" w:lineRule="auto"/>
        <w:ind w:firstLine="709"/>
        <w:jc w:val="both"/>
        <w:rPr>
          <w:sz w:val="28"/>
          <w:szCs w:val="28"/>
        </w:rPr>
      </w:pPr>
      <w:r>
        <w:rPr>
          <w:position w:val="-1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v:imagedata r:id="rId8" o:title=""/>
          </v:shape>
        </w:pict>
      </w:r>
    </w:p>
    <w:p w:rsidR="00E34F44" w:rsidRDefault="00C66A41" w:rsidP="00C512D5">
      <w:pPr>
        <w:widowControl/>
        <w:autoSpaceDE w:val="0"/>
        <w:autoSpaceDN w:val="0"/>
        <w:adjustRightInd w:val="0"/>
        <w:spacing w:line="360" w:lineRule="auto"/>
        <w:ind w:firstLine="709"/>
        <w:jc w:val="both"/>
        <w:rPr>
          <w:sz w:val="28"/>
          <w:szCs w:val="28"/>
        </w:rPr>
      </w:pPr>
      <w:r>
        <w:rPr>
          <w:position w:val="-28"/>
          <w:sz w:val="28"/>
          <w:szCs w:val="28"/>
        </w:rPr>
        <w:pict>
          <v:shape id="_x0000_i1026" type="#_x0000_t75" style="width:153pt;height:33pt">
            <v:imagedata r:id="rId9" o:title=""/>
          </v:shape>
        </w:pict>
      </w:r>
    </w:p>
    <w:p w:rsidR="00C512D5" w:rsidRPr="00C512D5" w:rsidRDefault="00C512D5" w:rsidP="00C512D5">
      <w:pPr>
        <w:widowControl/>
        <w:autoSpaceDE w:val="0"/>
        <w:autoSpaceDN w:val="0"/>
        <w:adjustRightInd w:val="0"/>
        <w:spacing w:line="360" w:lineRule="auto"/>
        <w:ind w:firstLine="709"/>
        <w:jc w:val="both"/>
        <w:rPr>
          <w:sz w:val="28"/>
          <w:szCs w:val="28"/>
        </w:rPr>
      </w:pPr>
    </w:p>
    <w:p w:rsidR="00BC2B01" w:rsidRPr="00C512D5" w:rsidRDefault="00BC2B01" w:rsidP="00C512D5">
      <w:pPr>
        <w:widowControl/>
        <w:autoSpaceDE w:val="0"/>
        <w:autoSpaceDN w:val="0"/>
        <w:adjustRightInd w:val="0"/>
        <w:spacing w:line="360" w:lineRule="auto"/>
        <w:ind w:firstLine="709"/>
        <w:jc w:val="both"/>
        <w:rPr>
          <w:sz w:val="28"/>
          <w:szCs w:val="28"/>
        </w:rPr>
      </w:pPr>
      <w:r w:rsidRPr="00C512D5">
        <w:rPr>
          <w:sz w:val="28"/>
          <w:szCs w:val="28"/>
        </w:rPr>
        <w:t>0,15=</w:t>
      </w:r>
      <w:r w:rsidR="00C66A41">
        <w:rPr>
          <w:position w:val="-28"/>
          <w:sz w:val="28"/>
          <w:szCs w:val="28"/>
        </w:rPr>
        <w:pict>
          <v:shape id="_x0000_i1027" type="#_x0000_t75" style="width:134.25pt;height:33pt">
            <v:imagedata r:id="rId10" o:title=""/>
          </v:shape>
        </w:pict>
      </w:r>
    </w:p>
    <w:p w:rsidR="00BC2B01" w:rsidRPr="00C512D5" w:rsidRDefault="00C7536A" w:rsidP="00C512D5">
      <w:pPr>
        <w:widowControl/>
        <w:autoSpaceDE w:val="0"/>
        <w:autoSpaceDN w:val="0"/>
        <w:adjustRightInd w:val="0"/>
        <w:spacing w:line="360" w:lineRule="auto"/>
        <w:ind w:firstLine="709"/>
        <w:jc w:val="both"/>
        <w:rPr>
          <w:sz w:val="28"/>
          <w:szCs w:val="28"/>
        </w:rPr>
      </w:pPr>
      <w:r w:rsidRPr="00C512D5">
        <w:rPr>
          <w:sz w:val="28"/>
          <w:szCs w:val="28"/>
        </w:rPr>
        <w:t xml:space="preserve">0,15 = </w:t>
      </w:r>
      <w:r w:rsidR="00C66A41">
        <w:rPr>
          <w:position w:val="-28"/>
          <w:sz w:val="28"/>
          <w:szCs w:val="28"/>
        </w:rPr>
        <w:pict>
          <v:shape id="_x0000_i1028" type="#_x0000_t75" style="width:180.75pt;height:33pt">
            <v:imagedata r:id="rId11" o:title=""/>
          </v:shape>
        </w:pict>
      </w:r>
    </w:p>
    <w:p w:rsidR="00C7536A" w:rsidRPr="00C512D5" w:rsidRDefault="00C7536A" w:rsidP="00C512D5">
      <w:pPr>
        <w:widowControl/>
        <w:autoSpaceDE w:val="0"/>
        <w:autoSpaceDN w:val="0"/>
        <w:adjustRightInd w:val="0"/>
        <w:spacing w:line="360" w:lineRule="auto"/>
        <w:ind w:firstLine="709"/>
        <w:jc w:val="both"/>
        <w:rPr>
          <w:sz w:val="28"/>
          <w:szCs w:val="28"/>
        </w:rPr>
      </w:pPr>
      <w:r w:rsidRPr="00C512D5">
        <w:rPr>
          <w:sz w:val="28"/>
          <w:szCs w:val="28"/>
        </w:rPr>
        <w:t xml:space="preserve">0,15 = </w:t>
      </w:r>
      <w:r w:rsidR="00C66A41">
        <w:rPr>
          <w:position w:val="-28"/>
          <w:sz w:val="28"/>
          <w:szCs w:val="28"/>
        </w:rPr>
        <w:pict>
          <v:shape id="_x0000_i1029" type="#_x0000_t75" style="width:50.25pt;height:33pt">
            <v:imagedata r:id="rId12" o:title=""/>
          </v:shape>
        </w:pict>
      </w:r>
    </w:p>
    <w:p w:rsidR="00C7536A" w:rsidRPr="00C512D5" w:rsidRDefault="00C7536A" w:rsidP="00C512D5">
      <w:pPr>
        <w:widowControl/>
        <w:autoSpaceDE w:val="0"/>
        <w:autoSpaceDN w:val="0"/>
        <w:adjustRightInd w:val="0"/>
        <w:spacing w:line="360" w:lineRule="auto"/>
        <w:ind w:firstLine="709"/>
        <w:jc w:val="both"/>
        <w:rPr>
          <w:sz w:val="28"/>
          <w:szCs w:val="28"/>
        </w:rPr>
      </w:pPr>
      <w:r w:rsidRPr="00C512D5">
        <w:rPr>
          <w:sz w:val="28"/>
          <w:szCs w:val="28"/>
        </w:rPr>
        <w:t>0,105-0,1=0,3</w:t>
      </w:r>
      <w:r w:rsidR="00C66A41">
        <w:rPr>
          <w:position w:val="-10"/>
          <w:sz w:val="28"/>
          <w:szCs w:val="28"/>
        </w:rPr>
        <w:pict>
          <v:shape id="_x0000_i1030" type="#_x0000_t75" style="width:9.75pt;height:12.75pt">
            <v:imagedata r:id="rId13" o:title=""/>
          </v:shape>
        </w:pict>
      </w:r>
    </w:p>
    <w:p w:rsidR="00C7536A" w:rsidRPr="00C512D5" w:rsidRDefault="00C66A41" w:rsidP="00C512D5">
      <w:pPr>
        <w:widowControl/>
        <w:autoSpaceDE w:val="0"/>
        <w:autoSpaceDN w:val="0"/>
        <w:adjustRightInd w:val="0"/>
        <w:spacing w:line="360" w:lineRule="auto"/>
        <w:ind w:firstLine="709"/>
        <w:jc w:val="both"/>
        <w:rPr>
          <w:sz w:val="28"/>
          <w:szCs w:val="28"/>
          <w:lang w:val="en-US"/>
        </w:rPr>
      </w:pPr>
      <w:r>
        <w:rPr>
          <w:position w:val="-10"/>
          <w:sz w:val="28"/>
          <w:szCs w:val="28"/>
        </w:rPr>
        <w:pict>
          <v:shape id="_x0000_i1031" type="#_x0000_t75" style="width:75.75pt;height:15.75pt">
            <v:imagedata r:id="rId14" o:title=""/>
          </v:shape>
        </w:pict>
      </w:r>
    </w:p>
    <w:p w:rsidR="00C7536A" w:rsidRDefault="00C7536A" w:rsidP="00C512D5">
      <w:pPr>
        <w:widowControl/>
        <w:autoSpaceDE w:val="0"/>
        <w:autoSpaceDN w:val="0"/>
        <w:adjustRightInd w:val="0"/>
        <w:spacing w:line="360" w:lineRule="auto"/>
        <w:ind w:firstLine="709"/>
        <w:jc w:val="both"/>
        <w:rPr>
          <w:sz w:val="28"/>
          <w:szCs w:val="28"/>
        </w:rPr>
      </w:pPr>
      <w:r w:rsidRPr="00C512D5">
        <w:rPr>
          <w:sz w:val="28"/>
          <w:szCs w:val="28"/>
        </w:rPr>
        <w:t xml:space="preserve">2. </w:t>
      </w:r>
      <w:r w:rsidR="00C877DA" w:rsidRPr="00C512D5">
        <w:rPr>
          <w:sz w:val="28"/>
          <w:szCs w:val="28"/>
        </w:rPr>
        <w:t>Найдем,</w:t>
      </w:r>
      <w:r w:rsidRPr="00C512D5">
        <w:rPr>
          <w:sz w:val="28"/>
          <w:szCs w:val="28"/>
        </w:rPr>
        <w:t xml:space="preserve"> какую доходность получит инвестор при 100%</w:t>
      </w:r>
      <w:r w:rsidR="00C512D5">
        <w:rPr>
          <w:sz w:val="28"/>
          <w:szCs w:val="28"/>
        </w:rPr>
        <w:t xml:space="preserve"> </w:t>
      </w:r>
      <w:r w:rsidRPr="00C512D5">
        <w:rPr>
          <w:sz w:val="28"/>
          <w:szCs w:val="28"/>
        </w:rPr>
        <w:t>собственных средств.</w:t>
      </w:r>
    </w:p>
    <w:p w:rsidR="00C512D5" w:rsidRPr="00C512D5" w:rsidRDefault="00C512D5" w:rsidP="00C512D5">
      <w:pPr>
        <w:widowControl/>
        <w:autoSpaceDE w:val="0"/>
        <w:autoSpaceDN w:val="0"/>
        <w:adjustRightInd w:val="0"/>
        <w:spacing w:line="360" w:lineRule="auto"/>
        <w:ind w:firstLine="709"/>
        <w:jc w:val="both"/>
        <w:rPr>
          <w:sz w:val="28"/>
          <w:szCs w:val="28"/>
        </w:rPr>
      </w:pPr>
    </w:p>
    <w:p w:rsidR="00C7536A" w:rsidRDefault="00C7536A" w:rsidP="00C512D5">
      <w:pPr>
        <w:widowControl/>
        <w:autoSpaceDE w:val="0"/>
        <w:autoSpaceDN w:val="0"/>
        <w:adjustRightInd w:val="0"/>
        <w:spacing w:line="360" w:lineRule="auto"/>
        <w:ind w:firstLine="709"/>
        <w:jc w:val="both"/>
        <w:rPr>
          <w:sz w:val="28"/>
          <w:szCs w:val="28"/>
        </w:rPr>
      </w:pPr>
      <w:r w:rsidRPr="00C512D5">
        <w:rPr>
          <w:sz w:val="28"/>
          <w:szCs w:val="28"/>
          <w:lang w:val="en-US"/>
        </w:rPr>
        <w:t xml:space="preserve">d = </w:t>
      </w:r>
      <w:r w:rsidR="00C66A41">
        <w:rPr>
          <w:position w:val="-28"/>
          <w:sz w:val="28"/>
          <w:szCs w:val="28"/>
          <w:lang w:val="en-US"/>
        </w:rPr>
        <w:pict>
          <v:shape id="_x0000_i1032" type="#_x0000_t75" style="width:68.25pt;height:33pt">
            <v:imagedata r:id="rId15" o:title=""/>
          </v:shape>
        </w:pict>
      </w:r>
    </w:p>
    <w:p w:rsidR="00C7536A" w:rsidRPr="00C512D5" w:rsidRDefault="00C7536A" w:rsidP="00C512D5">
      <w:pPr>
        <w:widowControl/>
        <w:autoSpaceDE w:val="0"/>
        <w:autoSpaceDN w:val="0"/>
        <w:adjustRightInd w:val="0"/>
        <w:spacing w:line="360" w:lineRule="auto"/>
        <w:ind w:firstLine="709"/>
        <w:jc w:val="both"/>
        <w:rPr>
          <w:sz w:val="28"/>
          <w:szCs w:val="28"/>
        </w:rPr>
      </w:pPr>
      <w:r w:rsidRPr="00C512D5">
        <w:rPr>
          <w:sz w:val="28"/>
          <w:szCs w:val="28"/>
          <w:lang w:val="en-US"/>
        </w:rPr>
        <w:t>d = 10%</w:t>
      </w:r>
    </w:p>
    <w:p w:rsidR="00C7536A" w:rsidRPr="00C512D5" w:rsidRDefault="00C7536A" w:rsidP="00C512D5">
      <w:pPr>
        <w:widowControl/>
        <w:autoSpaceDE w:val="0"/>
        <w:autoSpaceDN w:val="0"/>
        <w:adjustRightInd w:val="0"/>
        <w:spacing w:line="360" w:lineRule="auto"/>
        <w:ind w:firstLine="709"/>
        <w:jc w:val="both"/>
        <w:rPr>
          <w:sz w:val="28"/>
          <w:szCs w:val="28"/>
        </w:rPr>
      </w:pPr>
    </w:p>
    <w:p w:rsidR="00C7536A" w:rsidRPr="00C512D5" w:rsidRDefault="00C7536A" w:rsidP="00C512D5">
      <w:pPr>
        <w:widowControl/>
        <w:autoSpaceDE w:val="0"/>
        <w:autoSpaceDN w:val="0"/>
        <w:adjustRightInd w:val="0"/>
        <w:spacing w:line="360" w:lineRule="auto"/>
        <w:ind w:firstLine="709"/>
        <w:jc w:val="both"/>
        <w:rPr>
          <w:sz w:val="28"/>
          <w:szCs w:val="28"/>
        </w:rPr>
      </w:pPr>
      <w:r w:rsidRPr="00C512D5">
        <w:rPr>
          <w:sz w:val="28"/>
          <w:szCs w:val="28"/>
        </w:rPr>
        <w:t xml:space="preserve">3. </w:t>
      </w:r>
      <w:r w:rsidR="00C877DA" w:rsidRPr="00C512D5">
        <w:rPr>
          <w:sz w:val="28"/>
          <w:szCs w:val="28"/>
        </w:rPr>
        <w:t>Найдем,</w:t>
      </w:r>
      <w:r w:rsidRPr="00C512D5">
        <w:rPr>
          <w:sz w:val="28"/>
          <w:szCs w:val="28"/>
        </w:rPr>
        <w:t xml:space="preserve"> какую долю минимальных собственных вложений может позволить себе инвестор для получения минимальной доходности при 20% ставке банка.</w:t>
      </w:r>
    </w:p>
    <w:p w:rsidR="00E274B0" w:rsidRPr="00C512D5" w:rsidRDefault="00E274B0" w:rsidP="00C512D5">
      <w:pPr>
        <w:widowControl/>
        <w:autoSpaceDE w:val="0"/>
        <w:autoSpaceDN w:val="0"/>
        <w:adjustRightInd w:val="0"/>
        <w:spacing w:line="360" w:lineRule="auto"/>
        <w:ind w:firstLine="709"/>
        <w:jc w:val="both"/>
        <w:rPr>
          <w:sz w:val="28"/>
          <w:szCs w:val="28"/>
        </w:rPr>
      </w:pPr>
    </w:p>
    <w:p w:rsidR="00E274B0" w:rsidRPr="00C512D5" w:rsidRDefault="00E274B0" w:rsidP="00C512D5">
      <w:pPr>
        <w:widowControl/>
        <w:autoSpaceDE w:val="0"/>
        <w:autoSpaceDN w:val="0"/>
        <w:adjustRightInd w:val="0"/>
        <w:spacing w:line="360" w:lineRule="auto"/>
        <w:ind w:firstLine="709"/>
        <w:jc w:val="both"/>
        <w:rPr>
          <w:sz w:val="28"/>
          <w:szCs w:val="28"/>
        </w:rPr>
      </w:pPr>
      <w:r w:rsidRPr="00C512D5">
        <w:rPr>
          <w:sz w:val="28"/>
          <w:szCs w:val="28"/>
        </w:rPr>
        <w:t>0,15 =</w:t>
      </w:r>
      <w:r w:rsidR="00C66A41">
        <w:rPr>
          <w:position w:val="-28"/>
          <w:sz w:val="28"/>
          <w:szCs w:val="28"/>
        </w:rPr>
        <w:pict>
          <v:shape id="_x0000_i1033" type="#_x0000_t75" style="width:132pt;height:33pt">
            <v:imagedata r:id="rId16" o:title=""/>
          </v:shape>
        </w:pict>
      </w:r>
    </w:p>
    <w:p w:rsidR="00E274B0" w:rsidRDefault="00C66A41" w:rsidP="00C512D5">
      <w:pPr>
        <w:widowControl/>
        <w:autoSpaceDE w:val="0"/>
        <w:autoSpaceDN w:val="0"/>
        <w:adjustRightInd w:val="0"/>
        <w:spacing w:line="360" w:lineRule="auto"/>
        <w:ind w:firstLine="709"/>
        <w:jc w:val="both"/>
        <w:rPr>
          <w:sz w:val="28"/>
          <w:szCs w:val="28"/>
        </w:rPr>
      </w:pPr>
      <w:r>
        <w:rPr>
          <w:position w:val="-10"/>
          <w:sz w:val="28"/>
          <w:szCs w:val="28"/>
        </w:rPr>
        <w:pict>
          <v:shape id="_x0000_i1034" type="#_x0000_t75" style="width:48pt;height:15.75pt">
            <v:imagedata r:id="rId17" o:title=""/>
          </v:shape>
        </w:pict>
      </w:r>
    </w:p>
    <w:p w:rsidR="00E274B0" w:rsidRPr="00C512D5" w:rsidRDefault="00C512D5" w:rsidP="00C512D5">
      <w:pPr>
        <w:widowControl/>
        <w:autoSpaceDE w:val="0"/>
        <w:autoSpaceDN w:val="0"/>
        <w:adjustRightInd w:val="0"/>
        <w:spacing w:line="360" w:lineRule="auto"/>
        <w:ind w:firstLine="709"/>
        <w:jc w:val="both"/>
        <w:rPr>
          <w:sz w:val="28"/>
          <w:szCs w:val="28"/>
        </w:rPr>
      </w:pPr>
      <w:r>
        <w:rPr>
          <w:sz w:val="28"/>
          <w:szCs w:val="28"/>
        </w:rPr>
        <w:br w:type="page"/>
      </w:r>
      <w:r w:rsidR="00E274B0" w:rsidRPr="00C512D5">
        <w:rPr>
          <w:sz w:val="28"/>
          <w:szCs w:val="28"/>
        </w:rPr>
        <w:t xml:space="preserve">0,15 = </w:t>
      </w:r>
      <w:r w:rsidR="00C66A41">
        <w:rPr>
          <w:position w:val="-24"/>
          <w:sz w:val="28"/>
          <w:szCs w:val="28"/>
        </w:rPr>
        <w:pict>
          <v:shape id="_x0000_i1035" type="#_x0000_t75" style="width:161.25pt;height:30.75pt">
            <v:imagedata r:id="rId18" o:title=""/>
          </v:shape>
        </w:pict>
      </w:r>
      <w:r w:rsidR="00E274B0" w:rsidRPr="00C512D5">
        <w:rPr>
          <w:sz w:val="28"/>
          <w:szCs w:val="28"/>
        </w:rPr>
        <w:t xml:space="preserve"> </w:t>
      </w:r>
    </w:p>
    <w:p w:rsidR="00E274B0" w:rsidRPr="00C512D5" w:rsidRDefault="00E274B0" w:rsidP="00C512D5">
      <w:pPr>
        <w:widowControl/>
        <w:autoSpaceDE w:val="0"/>
        <w:autoSpaceDN w:val="0"/>
        <w:adjustRightInd w:val="0"/>
        <w:spacing w:line="360" w:lineRule="auto"/>
        <w:ind w:firstLine="709"/>
        <w:jc w:val="both"/>
        <w:rPr>
          <w:sz w:val="28"/>
          <w:szCs w:val="28"/>
        </w:rPr>
      </w:pPr>
      <w:r w:rsidRPr="00C512D5">
        <w:rPr>
          <w:sz w:val="28"/>
          <w:szCs w:val="28"/>
        </w:rPr>
        <w:t xml:space="preserve">0,15 = </w:t>
      </w:r>
      <w:r w:rsidR="00C66A41">
        <w:rPr>
          <w:position w:val="-24"/>
          <w:sz w:val="28"/>
          <w:szCs w:val="28"/>
        </w:rPr>
        <w:pict>
          <v:shape id="_x0000_i1036" type="#_x0000_t75" style="width:153.75pt;height:30.75pt">
            <v:imagedata r:id="rId19" o:title=""/>
          </v:shape>
        </w:pict>
      </w:r>
    </w:p>
    <w:p w:rsidR="00E274B0" w:rsidRPr="00C512D5" w:rsidRDefault="00E274B0" w:rsidP="00C512D5">
      <w:pPr>
        <w:widowControl/>
        <w:autoSpaceDE w:val="0"/>
        <w:autoSpaceDN w:val="0"/>
        <w:adjustRightInd w:val="0"/>
        <w:spacing w:line="360" w:lineRule="auto"/>
        <w:ind w:firstLine="709"/>
        <w:jc w:val="both"/>
        <w:rPr>
          <w:sz w:val="28"/>
          <w:szCs w:val="28"/>
        </w:rPr>
      </w:pPr>
      <w:r w:rsidRPr="00C512D5">
        <w:rPr>
          <w:sz w:val="28"/>
          <w:szCs w:val="28"/>
        </w:rPr>
        <w:t xml:space="preserve">0,15 = </w:t>
      </w:r>
      <w:r w:rsidR="00C66A41">
        <w:rPr>
          <w:position w:val="-24"/>
          <w:sz w:val="28"/>
          <w:szCs w:val="28"/>
        </w:rPr>
        <w:pict>
          <v:shape id="_x0000_i1037" type="#_x0000_t75" style="width:53.25pt;height:30.75pt">
            <v:imagedata r:id="rId20" o:title=""/>
          </v:shape>
        </w:pict>
      </w:r>
    </w:p>
    <w:p w:rsidR="00E274B0" w:rsidRPr="00C512D5" w:rsidRDefault="00C66A41" w:rsidP="00C512D5">
      <w:pPr>
        <w:widowControl/>
        <w:autoSpaceDE w:val="0"/>
        <w:autoSpaceDN w:val="0"/>
        <w:adjustRightInd w:val="0"/>
        <w:spacing w:line="360" w:lineRule="auto"/>
        <w:ind w:firstLine="709"/>
        <w:jc w:val="both"/>
        <w:rPr>
          <w:sz w:val="28"/>
          <w:szCs w:val="28"/>
        </w:rPr>
      </w:pPr>
      <w:r>
        <w:rPr>
          <w:position w:val="-10"/>
          <w:sz w:val="28"/>
          <w:szCs w:val="28"/>
        </w:rPr>
        <w:pict>
          <v:shape id="_x0000_i1038" type="#_x0000_t75" style="width:90.75pt;height:15.75pt">
            <v:imagedata r:id="rId21" o:title=""/>
          </v:shape>
        </w:pict>
      </w:r>
    </w:p>
    <w:p w:rsidR="00E274B0" w:rsidRPr="00C512D5" w:rsidRDefault="00C66A41" w:rsidP="00C512D5">
      <w:pPr>
        <w:widowControl/>
        <w:autoSpaceDE w:val="0"/>
        <w:autoSpaceDN w:val="0"/>
        <w:adjustRightInd w:val="0"/>
        <w:spacing w:line="360" w:lineRule="auto"/>
        <w:ind w:firstLine="709"/>
        <w:jc w:val="both"/>
        <w:rPr>
          <w:sz w:val="28"/>
          <w:szCs w:val="28"/>
        </w:rPr>
      </w:pPr>
      <w:r>
        <w:rPr>
          <w:position w:val="-10"/>
          <w:sz w:val="28"/>
          <w:szCs w:val="28"/>
        </w:rPr>
        <w:pict>
          <v:shape id="_x0000_i1039" type="#_x0000_t75" style="width:57.75pt;height:15.75pt">
            <v:imagedata r:id="rId22" o:title=""/>
          </v:shape>
        </w:pict>
      </w:r>
    </w:p>
    <w:p w:rsidR="00E274B0" w:rsidRPr="00C512D5" w:rsidRDefault="00C66A41" w:rsidP="00C512D5">
      <w:pPr>
        <w:widowControl/>
        <w:autoSpaceDE w:val="0"/>
        <w:autoSpaceDN w:val="0"/>
        <w:adjustRightInd w:val="0"/>
        <w:spacing w:line="360" w:lineRule="auto"/>
        <w:ind w:firstLine="709"/>
        <w:jc w:val="both"/>
        <w:rPr>
          <w:sz w:val="28"/>
          <w:szCs w:val="28"/>
        </w:rPr>
      </w:pPr>
      <w:r>
        <w:rPr>
          <w:position w:val="-6"/>
          <w:sz w:val="28"/>
          <w:szCs w:val="28"/>
        </w:rPr>
        <w:pict>
          <v:shape id="_x0000_i1040" type="#_x0000_t75" style="width:41.25pt;height:14.25pt">
            <v:imagedata r:id="rId23" o:title=""/>
          </v:shape>
        </w:pict>
      </w:r>
    </w:p>
    <w:p w:rsidR="00E34F44" w:rsidRPr="00C512D5" w:rsidRDefault="00E34F44" w:rsidP="00C512D5">
      <w:pPr>
        <w:widowControl/>
        <w:spacing w:line="360" w:lineRule="auto"/>
        <w:ind w:firstLine="709"/>
        <w:jc w:val="both"/>
        <w:rPr>
          <w:sz w:val="28"/>
          <w:szCs w:val="28"/>
        </w:rPr>
      </w:pPr>
    </w:p>
    <w:p w:rsidR="00C877DA" w:rsidRDefault="00C512D5" w:rsidP="00C512D5">
      <w:pPr>
        <w:widowControl/>
        <w:spacing w:line="360" w:lineRule="auto"/>
        <w:ind w:firstLine="709"/>
        <w:jc w:val="center"/>
        <w:rPr>
          <w:b/>
          <w:sz w:val="28"/>
          <w:szCs w:val="28"/>
        </w:rPr>
      </w:pPr>
      <w:r>
        <w:rPr>
          <w:sz w:val="28"/>
          <w:szCs w:val="28"/>
        </w:rPr>
        <w:br w:type="page"/>
      </w:r>
      <w:r w:rsidR="00C877DA" w:rsidRPr="00C512D5">
        <w:rPr>
          <w:b/>
          <w:sz w:val="28"/>
          <w:szCs w:val="28"/>
        </w:rPr>
        <w:t>СПИСОК ЛИТЕРАТУРЫ</w:t>
      </w:r>
    </w:p>
    <w:p w:rsidR="00C512D5" w:rsidRPr="00C512D5" w:rsidRDefault="00C512D5" w:rsidP="00C512D5">
      <w:pPr>
        <w:widowControl/>
        <w:spacing w:line="360" w:lineRule="auto"/>
        <w:ind w:firstLine="709"/>
        <w:jc w:val="both"/>
        <w:rPr>
          <w:b/>
          <w:sz w:val="28"/>
          <w:szCs w:val="28"/>
        </w:rPr>
      </w:pPr>
    </w:p>
    <w:p w:rsidR="00896CFB" w:rsidRPr="00C512D5" w:rsidRDefault="00896CFB" w:rsidP="00C512D5">
      <w:pPr>
        <w:widowControl/>
        <w:numPr>
          <w:ilvl w:val="0"/>
          <w:numId w:val="7"/>
        </w:numPr>
        <w:spacing w:line="360" w:lineRule="auto"/>
        <w:ind w:left="0" w:firstLine="0"/>
        <w:jc w:val="both"/>
        <w:rPr>
          <w:sz w:val="28"/>
          <w:szCs w:val="28"/>
        </w:rPr>
      </w:pPr>
      <w:r w:rsidRPr="00C512D5">
        <w:rPr>
          <w:sz w:val="28"/>
          <w:szCs w:val="28"/>
        </w:rPr>
        <w:t>Федеральный закон "О рынке ценных бумаг" от 22.04.1996 N 39-ФЗ (в ред. Федерального закона от 28.12.2002 N 185-ФЗ).</w:t>
      </w:r>
    </w:p>
    <w:p w:rsidR="00896CFB" w:rsidRPr="00C512D5" w:rsidRDefault="00896CFB" w:rsidP="00C512D5">
      <w:pPr>
        <w:widowControl/>
        <w:numPr>
          <w:ilvl w:val="0"/>
          <w:numId w:val="7"/>
        </w:numPr>
        <w:spacing w:line="360" w:lineRule="auto"/>
        <w:ind w:left="0" w:firstLine="0"/>
        <w:jc w:val="both"/>
        <w:rPr>
          <w:sz w:val="28"/>
          <w:szCs w:val="28"/>
        </w:rPr>
      </w:pPr>
      <w:r w:rsidRPr="00C512D5">
        <w:rPr>
          <w:sz w:val="28"/>
          <w:szCs w:val="28"/>
        </w:rPr>
        <w:t>Приказа ФСФР от 16.03.2005 г. № 05-3/пз-н «Об утверждении Порядка лицензирования видов профессиональной деятельности на рынке ценных бумаг».</w:t>
      </w:r>
    </w:p>
    <w:p w:rsidR="00C877DA" w:rsidRPr="00C512D5" w:rsidRDefault="00896CFB" w:rsidP="00C512D5">
      <w:pPr>
        <w:widowControl/>
        <w:numPr>
          <w:ilvl w:val="0"/>
          <w:numId w:val="7"/>
        </w:numPr>
        <w:spacing w:line="360" w:lineRule="auto"/>
        <w:ind w:left="0" w:firstLine="0"/>
        <w:jc w:val="both"/>
        <w:rPr>
          <w:sz w:val="28"/>
          <w:szCs w:val="28"/>
        </w:rPr>
      </w:pPr>
      <w:r w:rsidRPr="00C512D5">
        <w:rPr>
          <w:sz w:val="28"/>
          <w:szCs w:val="28"/>
        </w:rPr>
        <w:t>ФЗ от 12.01.1996 г. № 7-ФЗ «О некоммерческих организациях».</w:t>
      </w:r>
    </w:p>
    <w:p w:rsidR="00C877DA" w:rsidRPr="00C512D5" w:rsidRDefault="00896CFB" w:rsidP="00C512D5">
      <w:pPr>
        <w:widowControl/>
        <w:spacing w:line="360" w:lineRule="auto"/>
        <w:jc w:val="both"/>
        <w:rPr>
          <w:sz w:val="28"/>
          <w:szCs w:val="28"/>
        </w:rPr>
      </w:pPr>
      <w:r w:rsidRPr="00C512D5">
        <w:rPr>
          <w:sz w:val="28"/>
          <w:szCs w:val="28"/>
        </w:rPr>
        <w:t>4</w:t>
      </w:r>
      <w:r w:rsidR="00C877DA" w:rsidRPr="00C512D5">
        <w:rPr>
          <w:sz w:val="28"/>
          <w:szCs w:val="28"/>
        </w:rPr>
        <w:t>.</w:t>
      </w:r>
      <w:r w:rsidR="00C512D5">
        <w:rPr>
          <w:b/>
          <w:sz w:val="28"/>
          <w:szCs w:val="28"/>
        </w:rPr>
        <w:t xml:space="preserve"> </w:t>
      </w:r>
      <w:r w:rsidR="00C877DA" w:rsidRPr="00C512D5">
        <w:rPr>
          <w:sz w:val="28"/>
          <w:szCs w:val="28"/>
        </w:rPr>
        <w:t>Лялин В.А., Воробьев П.В. Рынок ценных бумаг: учеб.- М.: Изд-во Проспект, 2007.</w:t>
      </w:r>
    </w:p>
    <w:p w:rsidR="006B1EE2" w:rsidRPr="00C512D5" w:rsidRDefault="00896CFB" w:rsidP="00C512D5">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jc w:val="both"/>
        <w:rPr>
          <w:rFonts w:ascii="Times New Roman" w:hAnsi="Times New Roman" w:cs="Times New Roman"/>
          <w:sz w:val="28"/>
          <w:szCs w:val="28"/>
        </w:rPr>
      </w:pPr>
      <w:r w:rsidRPr="00C512D5">
        <w:rPr>
          <w:rFonts w:ascii="Times New Roman" w:hAnsi="Times New Roman" w:cs="Times New Roman"/>
          <w:sz w:val="28"/>
          <w:szCs w:val="28"/>
        </w:rPr>
        <w:t>5</w:t>
      </w:r>
      <w:r w:rsidR="00C877DA" w:rsidRPr="00C512D5">
        <w:rPr>
          <w:rFonts w:ascii="Times New Roman" w:hAnsi="Times New Roman" w:cs="Times New Roman"/>
          <w:sz w:val="28"/>
          <w:szCs w:val="28"/>
        </w:rPr>
        <w:t>.</w:t>
      </w:r>
      <w:r w:rsidR="006B1EE2" w:rsidRPr="00C512D5">
        <w:rPr>
          <w:rFonts w:ascii="Times New Roman" w:hAnsi="Times New Roman" w:cs="Times New Roman"/>
          <w:sz w:val="28"/>
          <w:szCs w:val="28"/>
        </w:rPr>
        <w:t xml:space="preserve"> Батяева Т.А., Столяров И.И. </w:t>
      </w:r>
      <w:r w:rsidR="00BE046D" w:rsidRPr="00C512D5">
        <w:rPr>
          <w:rFonts w:ascii="Times New Roman" w:hAnsi="Times New Roman" w:cs="Times New Roman"/>
          <w:sz w:val="28"/>
          <w:szCs w:val="28"/>
        </w:rPr>
        <w:t>Р</w:t>
      </w:r>
      <w:r w:rsidR="006B1EE2" w:rsidRPr="00C512D5">
        <w:rPr>
          <w:rFonts w:ascii="Times New Roman" w:hAnsi="Times New Roman" w:cs="Times New Roman"/>
          <w:sz w:val="28"/>
          <w:szCs w:val="28"/>
        </w:rPr>
        <w:t>ынок ценных бумаг: уч. Пос</w:t>
      </w:r>
      <w:r w:rsidR="00D90F05" w:rsidRPr="00C512D5">
        <w:rPr>
          <w:rFonts w:ascii="Times New Roman" w:hAnsi="Times New Roman" w:cs="Times New Roman"/>
          <w:sz w:val="28"/>
          <w:szCs w:val="28"/>
        </w:rPr>
        <w:t>обие – М.: ИНФРА-М, 2006.</w:t>
      </w:r>
    </w:p>
    <w:p w:rsidR="006B1EE2" w:rsidRPr="00C512D5" w:rsidRDefault="00896CFB" w:rsidP="00C512D5">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jc w:val="both"/>
        <w:rPr>
          <w:rFonts w:ascii="Times New Roman" w:hAnsi="Times New Roman" w:cs="Times New Roman"/>
          <w:sz w:val="28"/>
          <w:szCs w:val="28"/>
        </w:rPr>
      </w:pPr>
      <w:r w:rsidRPr="00C512D5">
        <w:rPr>
          <w:rFonts w:ascii="Times New Roman" w:hAnsi="Times New Roman" w:cs="Times New Roman"/>
          <w:sz w:val="28"/>
          <w:szCs w:val="28"/>
        </w:rPr>
        <w:t>6</w:t>
      </w:r>
      <w:r w:rsidR="006B1EE2" w:rsidRPr="00C512D5">
        <w:rPr>
          <w:rFonts w:ascii="Times New Roman" w:hAnsi="Times New Roman" w:cs="Times New Roman"/>
          <w:sz w:val="28"/>
          <w:szCs w:val="28"/>
        </w:rPr>
        <w:t>. Колтынюк Б.А. Рынок ценных бумаг: издание 3-е, перераб. и доп. – СПб.: Изд</w:t>
      </w:r>
      <w:r w:rsidR="00D90F05" w:rsidRPr="00C512D5">
        <w:rPr>
          <w:rFonts w:ascii="Times New Roman" w:hAnsi="Times New Roman" w:cs="Times New Roman"/>
          <w:sz w:val="28"/>
          <w:szCs w:val="28"/>
        </w:rPr>
        <w:t>-во Михайлова В.А., 2004.</w:t>
      </w:r>
    </w:p>
    <w:p w:rsidR="00D90F05" w:rsidRPr="00C512D5" w:rsidRDefault="00896CFB" w:rsidP="00C512D5">
      <w:pPr>
        <w:widowControl/>
        <w:autoSpaceDE w:val="0"/>
        <w:autoSpaceDN w:val="0"/>
        <w:adjustRightInd w:val="0"/>
        <w:spacing w:line="360" w:lineRule="auto"/>
        <w:jc w:val="both"/>
        <w:rPr>
          <w:sz w:val="28"/>
          <w:szCs w:val="28"/>
        </w:rPr>
      </w:pPr>
      <w:r w:rsidRPr="00C512D5">
        <w:rPr>
          <w:sz w:val="28"/>
          <w:szCs w:val="28"/>
        </w:rPr>
        <w:t>7</w:t>
      </w:r>
      <w:r w:rsidR="006B1EE2" w:rsidRPr="00C512D5">
        <w:rPr>
          <w:sz w:val="28"/>
          <w:szCs w:val="28"/>
        </w:rPr>
        <w:t xml:space="preserve">. </w:t>
      </w:r>
      <w:r w:rsidR="00AC1806" w:rsidRPr="00C512D5">
        <w:rPr>
          <w:bCs/>
          <w:sz w:val="28"/>
          <w:szCs w:val="28"/>
        </w:rPr>
        <w:t>Рынок ценных бумаг и биржевое дело:</w:t>
      </w:r>
      <w:r w:rsidR="00AC1806" w:rsidRPr="00C512D5">
        <w:rPr>
          <w:b/>
          <w:bCs/>
          <w:sz w:val="28"/>
          <w:szCs w:val="28"/>
        </w:rPr>
        <w:t xml:space="preserve"> </w:t>
      </w:r>
      <w:r w:rsidR="00AC1806" w:rsidRPr="00C512D5">
        <w:rPr>
          <w:sz w:val="28"/>
          <w:szCs w:val="28"/>
        </w:rPr>
        <w:t>Опорный конспект лекций</w:t>
      </w:r>
      <w:r w:rsidR="00D90F05" w:rsidRPr="00C512D5">
        <w:rPr>
          <w:sz w:val="28"/>
          <w:szCs w:val="28"/>
        </w:rPr>
        <w:t xml:space="preserve"> /</w:t>
      </w:r>
    </w:p>
    <w:p w:rsidR="00AC1806" w:rsidRPr="00C512D5" w:rsidRDefault="00AC1806" w:rsidP="00C512D5">
      <w:pPr>
        <w:widowControl/>
        <w:autoSpaceDE w:val="0"/>
        <w:autoSpaceDN w:val="0"/>
        <w:adjustRightInd w:val="0"/>
        <w:spacing w:line="360" w:lineRule="auto"/>
        <w:jc w:val="both"/>
        <w:rPr>
          <w:sz w:val="28"/>
          <w:szCs w:val="28"/>
        </w:rPr>
      </w:pPr>
      <w:r w:rsidRPr="00C512D5">
        <w:rPr>
          <w:sz w:val="28"/>
          <w:szCs w:val="28"/>
        </w:rPr>
        <w:t>составитель Юдина И.Н. Барнаул. Изд-во «Азбука</w:t>
      </w:r>
      <w:r w:rsidR="00D90F05" w:rsidRPr="00C512D5">
        <w:rPr>
          <w:sz w:val="28"/>
          <w:szCs w:val="28"/>
        </w:rPr>
        <w:t xml:space="preserve">», 2006. </w:t>
      </w:r>
    </w:p>
    <w:p w:rsidR="00D90F05" w:rsidRPr="00C512D5" w:rsidRDefault="00896CFB" w:rsidP="00C512D5">
      <w:pPr>
        <w:pStyle w:val="ad"/>
        <w:spacing w:after="0" w:line="360" w:lineRule="auto"/>
        <w:ind w:left="0"/>
        <w:jc w:val="both"/>
        <w:rPr>
          <w:sz w:val="28"/>
          <w:szCs w:val="28"/>
        </w:rPr>
      </w:pPr>
      <w:r w:rsidRPr="00C512D5">
        <w:rPr>
          <w:sz w:val="28"/>
          <w:szCs w:val="28"/>
        </w:rPr>
        <w:t>8</w:t>
      </w:r>
      <w:r w:rsidR="00D90F05" w:rsidRPr="00C512D5">
        <w:rPr>
          <w:sz w:val="28"/>
          <w:szCs w:val="28"/>
        </w:rPr>
        <w:t>. Базовый курс по рынку ценных бумаг // Под ред. Радыгина А.Д. и др.</w:t>
      </w:r>
      <w:r w:rsidR="00C512D5">
        <w:rPr>
          <w:sz w:val="28"/>
          <w:szCs w:val="28"/>
        </w:rPr>
        <w:t xml:space="preserve"> </w:t>
      </w:r>
      <w:r w:rsidR="00D90F05" w:rsidRPr="00C512D5">
        <w:rPr>
          <w:sz w:val="28"/>
          <w:szCs w:val="28"/>
        </w:rPr>
        <w:t>М.: Деловой экспресс,2003.</w:t>
      </w:r>
    </w:p>
    <w:p w:rsidR="00D90F05" w:rsidRPr="00C512D5" w:rsidRDefault="00896CFB" w:rsidP="00C512D5">
      <w:pPr>
        <w:pStyle w:val="ad"/>
        <w:spacing w:after="0" w:line="360" w:lineRule="auto"/>
        <w:ind w:left="0"/>
        <w:jc w:val="both"/>
        <w:rPr>
          <w:sz w:val="28"/>
          <w:szCs w:val="28"/>
        </w:rPr>
      </w:pPr>
      <w:r w:rsidRPr="00C512D5">
        <w:rPr>
          <w:sz w:val="28"/>
          <w:szCs w:val="28"/>
        </w:rPr>
        <w:t>9</w:t>
      </w:r>
      <w:r w:rsidR="00D90F05" w:rsidRPr="00C512D5">
        <w:rPr>
          <w:sz w:val="28"/>
          <w:szCs w:val="28"/>
        </w:rPr>
        <w:t>. Биржевая деятельность. // Грязнова А.Г. и др. М.: Финансы и статистика, 2002.</w:t>
      </w:r>
    </w:p>
    <w:p w:rsidR="00D90F05" w:rsidRPr="00C512D5" w:rsidRDefault="00896CFB" w:rsidP="00C512D5">
      <w:pPr>
        <w:pStyle w:val="ad"/>
        <w:spacing w:after="0" w:line="360" w:lineRule="auto"/>
        <w:ind w:left="0"/>
        <w:jc w:val="both"/>
        <w:rPr>
          <w:sz w:val="28"/>
          <w:szCs w:val="28"/>
        </w:rPr>
      </w:pPr>
      <w:r w:rsidRPr="00C512D5">
        <w:rPr>
          <w:sz w:val="28"/>
          <w:szCs w:val="28"/>
        </w:rPr>
        <w:t>10</w:t>
      </w:r>
      <w:r w:rsidR="00D90F05" w:rsidRPr="00C512D5">
        <w:rPr>
          <w:sz w:val="28"/>
          <w:szCs w:val="28"/>
        </w:rPr>
        <w:t>. Рынок ценных бумаг , шаг России в информационное общество // Под ред. Клешева Н.Т.</w:t>
      </w:r>
      <w:r w:rsidR="00C512D5">
        <w:rPr>
          <w:sz w:val="28"/>
          <w:szCs w:val="28"/>
        </w:rPr>
        <w:t xml:space="preserve"> </w:t>
      </w:r>
      <w:r w:rsidR="00D90F05" w:rsidRPr="00C512D5">
        <w:rPr>
          <w:sz w:val="28"/>
          <w:szCs w:val="28"/>
        </w:rPr>
        <w:t>и др.</w:t>
      </w:r>
      <w:r w:rsidR="00C512D5">
        <w:rPr>
          <w:sz w:val="28"/>
          <w:szCs w:val="28"/>
        </w:rPr>
        <w:t xml:space="preserve"> </w:t>
      </w:r>
      <w:r w:rsidR="00D90F05" w:rsidRPr="00C512D5">
        <w:rPr>
          <w:sz w:val="28"/>
          <w:szCs w:val="28"/>
        </w:rPr>
        <w:t>М.: Экономика,2001.</w:t>
      </w:r>
    </w:p>
    <w:p w:rsidR="00C877DA" w:rsidRPr="00C512D5" w:rsidRDefault="00896CFB" w:rsidP="00C512D5">
      <w:pPr>
        <w:widowControl/>
        <w:spacing w:line="360" w:lineRule="auto"/>
        <w:jc w:val="both"/>
        <w:rPr>
          <w:sz w:val="28"/>
          <w:szCs w:val="28"/>
        </w:rPr>
      </w:pPr>
      <w:r w:rsidRPr="00C512D5">
        <w:rPr>
          <w:sz w:val="28"/>
          <w:szCs w:val="28"/>
        </w:rPr>
        <w:t>11. Рынок ценных бумаг: учебник вузов. / Под ред. В. А. Галанова, А. И. Басова; Рос. экон. акад. им. Г. В. Плеханова М.: Финансы и статистика, 2005.</w:t>
      </w:r>
    </w:p>
    <w:sectPr w:rsidR="00C877DA" w:rsidRPr="00C512D5" w:rsidSect="00C512D5">
      <w:footerReference w:type="even" r:id="rId24"/>
      <w:footerReference w:type="default" r:id="rId25"/>
      <w:pgSz w:w="11906" w:h="16838" w:code="9"/>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1D25" w:rsidRDefault="004E1D25">
      <w:pPr>
        <w:widowControl/>
        <w:rPr>
          <w:sz w:val="24"/>
          <w:szCs w:val="24"/>
        </w:rPr>
      </w:pPr>
      <w:r>
        <w:rPr>
          <w:sz w:val="24"/>
          <w:szCs w:val="24"/>
        </w:rPr>
        <w:separator/>
      </w:r>
    </w:p>
  </w:endnote>
  <w:endnote w:type="continuationSeparator" w:id="0">
    <w:p w:rsidR="004E1D25" w:rsidRDefault="004E1D25">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89" w:rsidRDefault="00655A89" w:rsidP="008E33DF">
    <w:pPr>
      <w:pStyle w:val="a3"/>
      <w:framePr w:wrap="around" w:vAnchor="text" w:hAnchor="margin" w:xAlign="right" w:y="1"/>
      <w:rPr>
        <w:rStyle w:val="a5"/>
      </w:rPr>
    </w:pPr>
  </w:p>
  <w:p w:rsidR="00655A89" w:rsidRDefault="00655A89" w:rsidP="0000367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89" w:rsidRDefault="00EA12C7" w:rsidP="008E33DF">
    <w:pPr>
      <w:pStyle w:val="a3"/>
      <w:framePr w:wrap="around" w:vAnchor="text" w:hAnchor="margin" w:xAlign="right" w:y="1"/>
      <w:rPr>
        <w:rStyle w:val="a5"/>
      </w:rPr>
    </w:pPr>
    <w:r>
      <w:rPr>
        <w:rStyle w:val="a5"/>
        <w:noProof/>
      </w:rPr>
      <w:t>2</w:t>
    </w:r>
  </w:p>
  <w:p w:rsidR="00655A89" w:rsidRDefault="00655A89" w:rsidP="0000367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1D25" w:rsidRDefault="004E1D25">
      <w:pPr>
        <w:widowControl/>
        <w:rPr>
          <w:sz w:val="24"/>
          <w:szCs w:val="24"/>
        </w:rPr>
      </w:pPr>
      <w:r>
        <w:rPr>
          <w:sz w:val="24"/>
          <w:szCs w:val="24"/>
        </w:rPr>
        <w:separator/>
      </w:r>
    </w:p>
  </w:footnote>
  <w:footnote w:type="continuationSeparator" w:id="0">
    <w:p w:rsidR="004E1D25" w:rsidRDefault="004E1D25">
      <w:pPr>
        <w:widowControl/>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61636"/>
    <w:multiLevelType w:val="hybridMultilevel"/>
    <w:tmpl w:val="A5F4EDA6"/>
    <w:lvl w:ilvl="0" w:tplc="04190005">
      <w:start w:val="1"/>
      <w:numFmt w:val="bullet"/>
      <w:lvlText w:val=""/>
      <w:lvlJc w:val="left"/>
      <w:pPr>
        <w:tabs>
          <w:tab w:val="num" w:pos="1260"/>
        </w:tabs>
        <w:ind w:left="126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1D212499"/>
    <w:multiLevelType w:val="hybridMultilevel"/>
    <w:tmpl w:val="593E1F90"/>
    <w:lvl w:ilvl="0" w:tplc="1CF8D48C">
      <w:start w:val="1"/>
      <w:numFmt w:val="decimal"/>
      <w:lvlText w:val="%1."/>
      <w:lvlJc w:val="left"/>
      <w:pPr>
        <w:tabs>
          <w:tab w:val="num" w:pos="720"/>
        </w:tabs>
        <w:ind w:left="720" w:hanging="360"/>
      </w:pPr>
      <w:rPr>
        <w:rFonts w:cs="Times New Roman" w:hint="default"/>
        <w:color w:val="000000"/>
      </w:rPr>
    </w:lvl>
    <w:lvl w:ilvl="1" w:tplc="B3CE9420">
      <w:numFmt w:val="none"/>
      <w:lvlText w:val=""/>
      <w:lvlJc w:val="left"/>
      <w:pPr>
        <w:tabs>
          <w:tab w:val="num" w:pos="360"/>
        </w:tabs>
      </w:pPr>
      <w:rPr>
        <w:rFonts w:cs="Times New Roman"/>
      </w:rPr>
    </w:lvl>
    <w:lvl w:ilvl="2" w:tplc="3AA889E2">
      <w:numFmt w:val="none"/>
      <w:lvlText w:val=""/>
      <w:lvlJc w:val="left"/>
      <w:pPr>
        <w:tabs>
          <w:tab w:val="num" w:pos="360"/>
        </w:tabs>
      </w:pPr>
      <w:rPr>
        <w:rFonts w:cs="Times New Roman"/>
      </w:rPr>
    </w:lvl>
    <w:lvl w:ilvl="3" w:tplc="1682E81A">
      <w:numFmt w:val="none"/>
      <w:lvlText w:val=""/>
      <w:lvlJc w:val="left"/>
      <w:pPr>
        <w:tabs>
          <w:tab w:val="num" w:pos="360"/>
        </w:tabs>
      </w:pPr>
      <w:rPr>
        <w:rFonts w:cs="Times New Roman"/>
      </w:rPr>
    </w:lvl>
    <w:lvl w:ilvl="4" w:tplc="EF948F74">
      <w:numFmt w:val="none"/>
      <w:lvlText w:val=""/>
      <w:lvlJc w:val="left"/>
      <w:pPr>
        <w:tabs>
          <w:tab w:val="num" w:pos="360"/>
        </w:tabs>
      </w:pPr>
      <w:rPr>
        <w:rFonts w:cs="Times New Roman"/>
      </w:rPr>
    </w:lvl>
    <w:lvl w:ilvl="5" w:tplc="D8609C5E">
      <w:numFmt w:val="none"/>
      <w:lvlText w:val=""/>
      <w:lvlJc w:val="left"/>
      <w:pPr>
        <w:tabs>
          <w:tab w:val="num" w:pos="360"/>
        </w:tabs>
      </w:pPr>
      <w:rPr>
        <w:rFonts w:cs="Times New Roman"/>
      </w:rPr>
    </w:lvl>
    <w:lvl w:ilvl="6" w:tplc="564277EE">
      <w:numFmt w:val="none"/>
      <w:lvlText w:val=""/>
      <w:lvlJc w:val="left"/>
      <w:pPr>
        <w:tabs>
          <w:tab w:val="num" w:pos="360"/>
        </w:tabs>
      </w:pPr>
      <w:rPr>
        <w:rFonts w:cs="Times New Roman"/>
      </w:rPr>
    </w:lvl>
    <w:lvl w:ilvl="7" w:tplc="67DE16BA">
      <w:numFmt w:val="none"/>
      <w:lvlText w:val=""/>
      <w:lvlJc w:val="left"/>
      <w:pPr>
        <w:tabs>
          <w:tab w:val="num" w:pos="360"/>
        </w:tabs>
      </w:pPr>
      <w:rPr>
        <w:rFonts w:cs="Times New Roman"/>
      </w:rPr>
    </w:lvl>
    <w:lvl w:ilvl="8" w:tplc="37540E48">
      <w:numFmt w:val="none"/>
      <w:lvlText w:val=""/>
      <w:lvlJc w:val="left"/>
      <w:pPr>
        <w:tabs>
          <w:tab w:val="num" w:pos="360"/>
        </w:tabs>
      </w:pPr>
      <w:rPr>
        <w:rFonts w:cs="Times New Roman"/>
      </w:rPr>
    </w:lvl>
  </w:abstractNum>
  <w:abstractNum w:abstractNumId="2">
    <w:nsid w:val="3B3F2099"/>
    <w:multiLevelType w:val="singleLevel"/>
    <w:tmpl w:val="182A680A"/>
    <w:lvl w:ilvl="0">
      <w:start w:val="1"/>
      <w:numFmt w:val="decimal"/>
      <w:lvlText w:val="%1."/>
      <w:lvlJc w:val="left"/>
      <w:pPr>
        <w:tabs>
          <w:tab w:val="num" w:pos="360"/>
        </w:tabs>
        <w:ind w:left="340" w:hanging="340"/>
      </w:pPr>
      <w:rPr>
        <w:rFonts w:cs="Times New Roman"/>
      </w:rPr>
    </w:lvl>
  </w:abstractNum>
  <w:abstractNum w:abstractNumId="3">
    <w:nsid w:val="52026C0D"/>
    <w:multiLevelType w:val="hybridMultilevel"/>
    <w:tmpl w:val="EB3A924A"/>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4">
    <w:nsid w:val="5DCD3EA7"/>
    <w:multiLevelType w:val="hybridMultilevel"/>
    <w:tmpl w:val="787233A0"/>
    <w:lvl w:ilvl="0" w:tplc="E3AA80B0">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080"/>
        </w:tabs>
        <w:ind w:left="1080" w:hanging="360"/>
      </w:pPr>
      <w:rPr>
        <w:rFonts w:cs="Times New Roman"/>
      </w:rPr>
    </w:lvl>
    <w:lvl w:ilvl="2" w:tplc="0419001B">
      <w:start w:val="1"/>
      <w:numFmt w:val="decimal"/>
      <w:lvlText w:val="%3."/>
      <w:lvlJc w:val="left"/>
      <w:pPr>
        <w:tabs>
          <w:tab w:val="num" w:pos="1800"/>
        </w:tabs>
        <w:ind w:left="1800" w:hanging="36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decimal"/>
      <w:lvlText w:val="%5."/>
      <w:lvlJc w:val="left"/>
      <w:pPr>
        <w:tabs>
          <w:tab w:val="num" w:pos="3240"/>
        </w:tabs>
        <w:ind w:left="3240" w:hanging="360"/>
      </w:pPr>
      <w:rPr>
        <w:rFonts w:cs="Times New Roman"/>
      </w:rPr>
    </w:lvl>
    <w:lvl w:ilvl="5" w:tplc="0419001B">
      <w:start w:val="1"/>
      <w:numFmt w:val="decimal"/>
      <w:lvlText w:val="%6."/>
      <w:lvlJc w:val="left"/>
      <w:pPr>
        <w:tabs>
          <w:tab w:val="num" w:pos="3960"/>
        </w:tabs>
        <w:ind w:left="3960" w:hanging="36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decimal"/>
      <w:lvlText w:val="%8."/>
      <w:lvlJc w:val="left"/>
      <w:pPr>
        <w:tabs>
          <w:tab w:val="num" w:pos="5400"/>
        </w:tabs>
        <w:ind w:left="5400" w:hanging="360"/>
      </w:pPr>
      <w:rPr>
        <w:rFonts w:cs="Times New Roman"/>
      </w:rPr>
    </w:lvl>
    <w:lvl w:ilvl="8" w:tplc="0419001B">
      <w:start w:val="1"/>
      <w:numFmt w:val="decimal"/>
      <w:lvlText w:val="%9."/>
      <w:lvlJc w:val="left"/>
      <w:pPr>
        <w:tabs>
          <w:tab w:val="num" w:pos="6120"/>
        </w:tabs>
        <w:ind w:left="6120" w:hanging="360"/>
      </w:pPr>
      <w:rPr>
        <w:rFonts w:cs="Times New Roman"/>
      </w:rPr>
    </w:lvl>
  </w:abstractNum>
  <w:abstractNum w:abstractNumId="5">
    <w:nsid w:val="607358D7"/>
    <w:multiLevelType w:val="hybridMultilevel"/>
    <w:tmpl w:val="E7622AA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6">
    <w:nsid w:val="61A94F0B"/>
    <w:multiLevelType w:val="multilevel"/>
    <w:tmpl w:val="787233A0"/>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800"/>
        </w:tabs>
        <w:ind w:left="1800" w:hanging="360"/>
      </w:pPr>
      <w:rPr>
        <w:rFonts w:cs="Times New Roman"/>
      </w:rPr>
    </w:lvl>
    <w:lvl w:ilvl="3">
      <w:start w:val="1"/>
      <w:numFmt w:val="decimal"/>
      <w:lvlText w:val="%4."/>
      <w:lvlJc w:val="left"/>
      <w:pPr>
        <w:tabs>
          <w:tab w:val="num" w:pos="2520"/>
        </w:tabs>
        <w:ind w:left="2520" w:hanging="360"/>
      </w:pPr>
      <w:rPr>
        <w:rFonts w:cs="Times New Roman"/>
      </w:rPr>
    </w:lvl>
    <w:lvl w:ilvl="4">
      <w:start w:val="1"/>
      <w:numFmt w:val="decimal"/>
      <w:lvlText w:val="%5."/>
      <w:lvlJc w:val="left"/>
      <w:pPr>
        <w:tabs>
          <w:tab w:val="num" w:pos="3240"/>
        </w:tabs>
        <w:ind w:left="3240" w:hanging="360"/>
      </w:pPr>
      <w:rPr>
        <w:rFonts w:cs="Times New Roman"/>
      </w:rPr>
    </w:lvl>
    <w:lvl w:ilvl="5">
      <w:start w:val="1"/>
      <w:numFmt w:val="decimal"/>
      <w:lvlText w:val="%6."/>
      <w:lvlJc w:val="left"/>
      <w:pPr>
        <w:tabs>
          <w:tab w:val="num" w:pos="3960"/>
        </w:tabs>
        <w:ind w:left="3960" w:hanging="360"/>
      </w:pPr>
      <w:rPr>
        <w:rFonts w:cs="Times New Roman"/>
      </w:rPr>
    </w:lvl>
    <w:lvl w:ilvl="6">
      <w:start w:val="1"/>
      <w:numFmt w:val="decimal"/>
      <w:lvlText w:val="%7."/>
      <w:lvlJc w:val="left"/>
      <w:pPr>
        <w:tabs>
          <w:tab w:val="num" w:pos="4680"/>
        </w:tabs>
        <w:ind w:left="4680" w:hanging="360"/>
      </w:pPr>
      <w:rPr>
        <w:rFonts w:cs="Times New Roman"/>
      </w:rPr>
    </w:lvl>
    <w:lvl w:ilvl="7">
      <w:start w:val="1"/>
      <w:numFmt w:val="decimal"/>
      <w:lvlText w:val="%8."/>
      <w:lvlJc w:val="left"/>
      <w:pPr>
        <w:tabs>
          <w:tab w:val="num" w:pos="5400"/>
        </w:tabs>
        <w:ind w:left="5400" w:hanging="360"/>
      </w:pPr>
      <w:rPr>
        <w:rFonts w:cs="Times New Roman"/>
      </w:rPr>
    </w:lvl>
    <w:lvl w:ilvl="8">
      <w:start w:val="1"/>
      <w:numFmt w:val="decimal"/>
      <w:lvlText w:val="%9."/>
      <w:lvlJc w:val="left"/>
      <w:pPr>
        <w:tabs>
          <w:tab w:val="num" w:pos="6120"/>
        </w:tabs>
        <w:ind w:left="6120" w:hanging="360"/>
      </w:pPr>
      <w:rPr>
        <w:rFonts w:cs="Times New Roman"/>
      </w:rPr>
    </w:lvl>
  </w:abstractNum>
  <w:abstractNum w:abstractNumId="7">
    <w:nsid w:val="76DC27DD"/>
    <w:multiLevelType w:val="hybridMultilevel"/>
    <w:tmpl w:val="F21CA83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7D9C2E88"/>
    <w:multiLevelType w:val="hybridMultilevel"/>
    <w:tmpl w:val="9606D9B6"/>
    <w:lvl w:ilvl="0" w:tplc="0419000B">
      <w:start w:val="1"/>
      <w:numFmt w:val="bullet"/>
      <w:lvlText w:val=""/>
      <w:lvlJc w:val="left"/>
      <w:pPr>
        <w:tabs>
          <w:tab w:val="num" w:pos="2136"/>
        </w:tabs>
        <w:ind w:left="2136" w:hanging="360"/>
      </w:pPr>
      <w:rPr>
        <w:rFonts w:ascii="Wingdings" w:hAnsi="Wingdings" w:hint="default"/>
      </w:rPr>
    </w:lvl>
    <w:lvl w:ilvl="1" w:tplc="04190003" w:tentative="1">
      <w:start w:val="1"/>
      <w:numFmt w:val="bullet"/>
      <w:lvlText w:val="o"/>
      <w:lvlJc w:val="left"/>
      <w:pPr>
        <w:tabs>
          <w:tab w:val="num" w:pos="2856"/>
        </w:tabs>
        <w:ind w:left="2856" w:hanging="360"/>
      </w:pPr>
      <w:rPr>
        <w:rFonts w:ascii="Courier New" w:hAnsi="Courier New" w:hint="default"/>
      </w:rPr>
    </w:lvl>
    <w:lvl w:ilvl="2" w:tplc="04190005" w:tentative="1">
      <w:start w:val="1"/>
      <w:numFmt w:val="bullet"/>
      <w:lvlText w:val=""/>
      <w:lvlJc w:val="left"/>
      <w:pPr>
        <w:tabs>
          <w:tab w:val="num" w:pos="3576"/>
        </w:tabs>
        <w:ind w:left="3576" w:hanging="360"/>
      </w:pPr>
      <w:rPr>
        <w:rFonts w:ascii="Wingdings" w:hAnsi="Wingdings" w:hint="default"/>
      </w:rPr>
    </w:lvl>
    <w:lvl w:ilvl="3" w:tplc="04190001" w:tentative="1">
      <w:start w:val="1"/>
      <w:numFmt w:val="bullet"/>
      <w:lvlText w:val=""/>
      <w:lvlJc w:val="left"/>
      <w:pPr>
        <w:tabs>
          <w:tab w:val="num" w:pos="4296"/>
        </w:tabs>
        <w:ind w:left="4296" w:hanging="360"/>
      </w:pPr>
      <w:rPr>
        <w:rFonts w:ascii="Symbol" w:hAnsi="Symbol" w:hint="default"/>
      </w:rPr>
    </w:lvl>
    <w:lvl w:ilvl="4" w:tplc="04190003" w:tentative="1">
      <w:start w:val="1"/>
      <w:numFmt w:val="bullet"/>
      <w:lvlText w:val="o"/>
      <w:lvlJc w:val="left"/>
      <w:pPr>
        <w:tabs>
          <w:tab w:val="num" w:pos="5016"/>
        </w:tabs>
        <w:ind w:left="5016" w:hanging="360"/>
      </w:pPr>
      <w:rPr>
        <w:rFonts w:ascii="Courier New" w:hAnsi="Courier New" w:hint="default"/>
      </w:rPr>
    </w:lvl>
    <w:lvl w:ilvl="5" w:tplc="04190005" w:tentative="1">
      <w:start w:val="1"/>
      <w:numFmt w:val="bullet"/>
      <w:lvlText w:val=""/>
      <w:lvlJc w:val="left"/>
      <w:pPr>
        <w:tabs>
          <w:tab w:val="num" w:pos="5736"/>
        </w:tabs>
        <w:ind w:left="5736" w:hanging="360"/>
      </w:pPr>
      <w:rPr>
        <w:rFonts w:ascii="Wingdings" w:hAnsi="Wingdings" w:hint="default"/>
      </w:rPr>
    </w:lvl>
    <w:lvl w:ilvl="6" w:tplc="04190001" w:tentative="1">
      <w:start w:val="1"/>
      <w:numFmt w:val="bullet"/>
      <w:lvlText w:val=""/>
      <w:lvlJc w:val="left"/>
      <w:pPr>
        <w:tabs>
          <w:tab w:val="num" w:pos="6456"/>
        </w:tabs>
        <w:ind w:left="6456" w:hanging="360"/>
      </w:pPr>
      <w:rPr>
        <w:rFonts w:ascii="Symbol" w:hAnsi="Symbol" w:hint="default"/>
      </w:rPr>
    </w:lvl>
    <w:lvl w:ilvl="7" w:tplc="04190003" w:tentative="1">
      <w:start w:val="1"/>
      <w:numFmt w:val="bullet"/>
      <w:lvlText w:val="o"/>
      <w:lvlJc w:val="left"/>
      <w:pPr>
        <w:tabs>
          <w:tab w:val="num" w:pos="7176"/>
        </w:tabs>
        <w:ind w:left="7176" w:hanging="360"/>
      </w:pPr>
      <w:rPr>
        <w:rFonts w:ascii="Courier New" w:hAnsi="Courier New" w:hint="default"/>
      </w:rPr>
    </w:lvl>
    <w:lvl w:ilvl="8" w:tplc="04190005" w:tentative="1">
      <w:start w:val="1"/>
      <w:numFmt w:val="bullet"/>
      <w:lvlText w:val=""/>
      <w:lvlJc w:val="left"/>
      <w:pPr>
        <w:tabs>
          <w:tab w:val="num" w:pos="7896"/>
        </w:tabs>
        <w:ind w:left="7896" w:hanging="360"/>
      </w:pPr>
      <w:rPr>
        <w:rFonts w:ascii="Wingdings" w:hAnsi="Wingdings" w:hint="default"/>
      </w:rPr>
    </w:lvl>
  </w:abstractNum>
  <w:num w:numId="1">
    <w:abstractNumId w:val="1"/>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4"/>
  </w:num>
  <w:num w:numId="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7"/>
  </w:num>
  <w:num w:numId="8">
    <w:abstractNumId w:val="0"/>
  </w:num>
  <w:num w:numId="9">
    <w:abstractNumId w:val="5"/>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0C71"/>
    <w:rsid w:val="00003673"/>
    <w:rsid w:val="00045753"/>
    <w:rsid w:val="0005147B"/>
    <w:rsid w:val="0014345E"/>
    <w:rsid w:val="001C5261"/>
    <w:rsid w:val="001C7176"/>
    <w:rsid w:val="001F0C04"/>
    <w:rsid w:val="00212C11"/>
    <w:rsid w:val="002F6AB9"/>
    <w:rsid w:val="00373F6F"/>
    <w:rsid w:val="003929F0"/>
    <w:rsid w:val="00405E22"/>
    <w:rsid w:val="00440D0B"/>
    <w:rsid w:val="00474A02"/>
    <w:rsid w:val="00493E5E"/>
    <w:rsid w:val="004B23FC"/>
    <w:rsid w:val="004C5F1D"/>
    <w:rsid w:val="004D1DA7"/>
    <w:rsid w:val="004E1D25"/>
    <w:rsid w:val="005025BC"/>
    <w:rsid w:val="00556D4F"/>
    <w:rsid w:val="005603EC"/>
    <w:rsid w:val="00580927"/>
    <w:rsid w:val="005E6375"/>
    <w:rsid w:val="005E7AC4"/>
    <w:rsid w:val="00622BEB"/>
    <w:rsid w:val="006409A2"/>
    <w:rsid w:val="00655A89"/>
    <w:rsid w:val="006B1EE2"/>
    <w:rsid w:val="006D0C71"/>
    <w:rsid w:val="0073213F"/>
    <w:rsid w:val="00774A52"/>
    <w:rsid w:val="007753F6"/>
    <w:rsid w:val="007964B8"/>
    <w:rsid w:val="007B1E4C"/>
    <w:rsid w:val="007C312B"/>
    <w:rsid w:val="007D48DD"/>
    <w:rsid w:val="007E1F0A"/>
    <w:rsid w:val="00804E50"/>
    <w:rsid w:val="00814090"/>
    <w:rsid w:val="00820AF4"/>
    <w:rsid w:val="00841AD4"/>
    <w:rsid w:val="00852870"/>
    <w:rsid w:val="00896CFB"/>
    <w:rsid w:val="008E33DF"/>
    <w:rsid w:val="009F1CF4"/>
    <w:rsid w:val="00A27515"/>
    <w:rsid w:val="00A37BF1"/>
    <w:rsid w:val="00AA1860"/>
    <w:rsid w:val="00AC1806"/>
    <w:rsid w:val="00AD5669"/>
    <w:rsid w:val="00AE1F33"/>
    <w:rsid w:val="00B06593"/>
    <w:rsid w:val="00B121A6"/>
    <w:rsid w:val="00B13216"/>
    <w:rsid w:val="00B6740A"/>
    <w:rsid w:val="00BC2B01"/>
    <w:rsid w:val="00BE046D"/>
    <w:rsid w:val="00C202F0"/>
    <w:rsid w:val="00C512D5"/>
    <w:rsid w:val="00C66A41"/>
    <w:rsid w:val="00C7536A"/>
    <w:rsid w:val="00C877DA"/>
    <w:rsid w:val="00CD197D"/>
    <w:rsid w:val="00CD3481"/>
    <w:rsid w:val="00D061D5"/>
    <w:rsid w:val="00D2378A"/>
    <w:rsid w:val="00D90F05"/>
    <w:rsid w:val="00E23068"/>
    <w:rsid w:val="00E274B0"/>
    <w:rsid w:val="00E34F44"/>
    <w:rsid w:val="00E71CE2"/>
    <w:rsid w:val="00E913A6"/>
    <w:rsid w:val="00EA12C7"/>
    <w:rsid w:val="00EE1C1B"/>
    <w:rsid w:val="00F047F0"/>
    <w:rsid w:val="00F14A9C"/>
    <w:rsid w:val="00F16976"/>
    <w:rsid w:val="00F45C3C"/>
    <w:rsid w:val="00F47E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47E6B"/>
    <w:pPr>
      <w:widowControl w:val="0"/>
    </w:pPr>
  </w:style>
  <w:style w:type="paragraph" w:styleId="2">
    <w:name w:val="heading 2"/>
    <w:basedOn w:val="a"/>
    <w:next w:val="a"/>
    <w:link w:val="20"/>
    <w:uiPriority w:val="9"/>
    <w:qFormat/>
    <w:rsid w:val="003929F0"/>
    <w:pPr>
      <w:keepNext/>
      <w:autoSpaceDE w:val="0"/>
      <w:autoSpaceDN w:val="0"/>
      <w:adjustRightInd w:val="0"/>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rsid w:val="00003673"/>
    <w:pPr>
      <w:widowControl/>
      <w:tabs>
        <w:tab w:val="center" w:pos="4677"/>
        <w:tab w:val="right" w:pos="9355"/>
      </w:tabs>
    </w:pPr>
    <w:rPr>
      <w:sz w:val="24"/>
      <w:szCs w:val="24"/>
    </w:r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003673"/>
    <w:rPr>
      <w:rFonts w:cs="Times New Roman"/>
    </w:rPr>
  </w:style>
  <w:style w:type="character" w:styleId="a6">
    <w:name w:val="Strong"/>
    <w:uiPriority w:val="22"/>
    <w:qFormat/>
    <w:rsid w:val="001F0C04"/>
    <w:rPr>
      <w:rFonts w:cs="Times New Roman"/>
      <w:b/>
      <w:bCs/>
    </w:rPr>
  </w:style>
  <w:style w:type="paragraph" w:styleId="a7">
    <w:name w:val="header"/>
    <w:basedOn w:val="a"/>
    <w:link w:val="a8"/>
    <w:uiPriority w:val="99"/>
    <w:rsid w:val="00622BEB"/>
    <w:pPr>
      <w:widowControl/>
      <w:tabs>
        <w:tab w:val="center" w:pos="4677"/>
        <w:tab w:val="right" w:pos="9355"/>
      </w:tabs>
    </w:pPr>
    <w:rPr>
      <w:sz w:val="24"/>
      <w:szCs w:val="24"/>
    </w:rPr>
  </w:style>
  <w:style w:type="character" w:customStyle="1" w:styleId="a8">
    <w:name w:val="Верхний колонтитул Знак"/>
    <w:link w:val="a7"/>
    <w:uiPriority w:val="99"/>
    <w:semiHidden/>
    <w:rPr>
      <w:sz w:val="24"/>
      <w:szCs w:val="24"/>
    </w:rPr>
  </w:style>
  <w:style w:type="character" w:styleId="a9">
    <w:name w:val="Hyperlink"/>
    <w:uiPriority w:val="99"/>
    <w:rsid w:val="00F45C3C"/>
    <w:rPr>
      <w:rFonts w:ascii="Arial" w:hAnsi="Arial" w:cs="Arial"/>
      <w:color w:val="3399FF"/>
      <w:u w:val="none"/>
      <w:effect w:val="none"/>
    </w:rPr>
  </w:style>
  <w:style w:type="paragraph" w:styleId="aa">
    <w:name w:val="Body Text"/>
    <w:basedOn w:val="a"/>
    <w:link w:val="ab"/>
    <w:uiPriority w:val="99"/>
    <w:rsid w:val="00E23068"/>
    <w:pPr>
      <w:autoSpaceDE w:val="0"/>
      <w:autoSpaceDN w:val="0"/>
      <w:adjustRightInd w:val="0"/>
      <w:spacing w:after="120"/>
    </w:pPr>
  </w:style>
  <w:style w:type="character" w:customStyle="1" w:styleId="ab">
    <w:name w:val="Основной текст Знак"/>
    <w:link w:val="aa"/>
    <w:uiPriority w:val="99"/>
    <w:semiHidden/>
    <w:rPr>
      <w:sz w:val="24"/>
      <w:szCs w:val="24"/>
    </w:rPr>
  </w:style>
  <w:style w:type="table" w:styleId="ac">
    <w:name w:val="Table Grid"/>
    <w:basedOn w:val="a1"/>
    <w:uiPriority w:val="59"/>
    <w:rsid w:val="003929F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6B1EE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rPr>
  </w:style>
  <w:style w:type="paragraph" w:styleId="ad">
    <w:name w:val="Body Text Indent"/>
    <w:basedOn w:val="a"/>
    <w:link w:val="ae"/>
    <w:uiPriority w:val="99"/>
    <w:rsid w:val="00D90F05"/>
    <w:pPr>
      <w:widowControl/>
      <w:spacing w:after="120"/>
      <w:ind w:left="283"/>
    </w:pPr>
    <w:rPr>
      <w:sz w:val="24"/>
      <w:szCs w:val="24"/>
    </w:rPr>
  </w:style>
  <w:style w:type="character" w:customStyle="1" w:styleId="ae">
    <w:name w:val="Основной текст с отступом Знак"/>
    <w:link w:val="ad"/>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4160</Words>
  <Characters>27777</Characters>
  <Application>Microsoft Office Word</Application>
  <DocSecurity>0</DocSecurity>
  <Lines>623</Lines>
  <Paragraphs>183</Paragraphs>
  <ScaleCrop>false</ScaleCrop>
  <HeadingPairs>
    <vt:vector size="2" baseType="variant">
      <vt:variant>
        <vt:lpstr>Название</vt:lpstr>
      </vt:variant>
      <vt:variant>
        <vt:i4>1</vt:i4>
      </vt:variant>
    </vt:vector>
  </HeadingPairs>
  <TitlesOfParts>
    <vt:vector size="1" baseType="lpstr">
      <vt:lpstr>рынок ценных бумаг. операции с акциями</vt:lpstr>
    </vt:vector>
  </TitlesOfParts>
  <Company/>
  <LinksUpToDate>false</LinksUpToDate>
  <CharactersWithSpaces>31822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рынок ценных бумаг. операции с акциями</dc:title>
  <dc:subject/>
  <dc:creator/>
  <cp:keywords/>
  <dc:description/>
  <cp:lastModifiedBy>Alex</cp:lastModifiedBy>
  <cp:revision>2</cp:revision>
  <dcterms:created xsi:type="dcterms:W3CDTF">2016-12-17T15:51:00Z</dcterms:created>
  <dcterms:modified xsi:type="dcterms:W3CDTF">2016-12-17T15:51:00Z</dcterms:modified>
</cp:coreProperties>
</file>