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32848" w:rsidRPr="00306F30" w:rsidRDefault="00F32848" w:rsidP="00306F30">
      <w:pPr>
        <w:pStyle w:val="2"/>
        <w:spacing w:line="360" w:lineRule="auto"/>
        <w:ind w:left="0" w:firstLine="709"/>
        <w:jc w:val="center"/>
        <w:rPr>
          <w:szCs w:val="28"/>
        </w:rPr>
      </w:pPr>
      <w:bookmarkStart w:id="0" w:name="_GoBack"/>
      <w:bookmarkEnd w:id="0"/>
      <w:r w:rsidRPr="00306F30">
        <w:rPr>
          <w:szCs w:val="28"/>
        </w:rPr>
        <w:t>Министерство образования Российской Федерации</w:t>
      </w:r>
    </w:p>
    <w:p w:rsidR="00F32848" w:rsidRPr="00306F30" w:rsidRDefault="00F32848" w:rsidP="00306F30">
      <w:pPr>
        <w:pStyle w:val="2"/>
        <w:spacing w:line="360" w:lineRule="auto"/>
        <w:ind w:left="0" w:firstLine="709"/>
        <w:jc w:val="center"/>
        <w:rPr>
          <w:szCs w:val="28"/>
        </w:rPr>
      </w:pPr>
      <w:r w:rsidRPr="00306F30">
        <w:rPr>
          <w:szCs w:val="28"/>
        </w:rPr>
        <w:t>Всероссийский заочный финансово-экономический институт в г. Омске</w:t>
      </w:r>
    </w:p>
    <w:p w:rsidR="00F32848" w:rsidRPr="00306F30" w:rsidRDefault="00F32848" w:rsidP="00306F30">
      <w:pPr>
        <w:pStyle w:val="2"/>
        <w:spacing w:line="360" w:lineRule="auto"/>
        <w:ind w:left="0" w:firstLine="709"/>
        <w:jc w:val="center"/>
        <w:rPr>
          <w:szCs w:val="28"/>
        </w:rPr>
      </w:pPr>
    </w:p>
    <w:p w:rsidR="00F32848" w:rsidRPr="00306F30" w:rsidRDefault="00F32848" w:rsidP="00306F30">
      <w:pPr>
        <w:pStyle w:val="2"/>
        <w:spacing w:line="360" w:lineRule="auto"/>
        <w:ind w:left="0" w:firstLine="709"/>
        <w:jc w:val="center"/>
        <w:rPr>
          <w:szCs w:val="28"/>
        </w:rPr>
      </w:pPr>
      <w:r w:rsidRPr="00306F30">
        <w:rPr>
          <w:szCs w:val="28"/>
        </w:rPr>
        <w:t>Факультет Учетно-статистический</w:t>
      </w:r>
    </w:p>
    <w:p w:rsidR="00F32848" w:rsidRPr="00306F30" w:rsidRDefault="00F32848" w:rsidP="00306F30">
      <w:pPr>
        <w:pStyle w:val="2"/>
        <w:spacing w:line="360" w:lineRule="auto"/>
        <w:ind w:left="0" w:firstLine="709"/>
        <w:rPr>
          <w:szCs w:val="28"/>
        </w:rPr>
      </w:pPr>
    </w:p>
    <w:p w:rsidR="00F32848" w:rsidRPr="00306F30" w:rsidRDefault="00F32848" w:rsidP="00306F30">
      <w:pPr>
        <w:pStyle w:val="2"/>
        <w:spacing w:line="360" w:lineRule="auto"/>
        <w:ind w:left="0" w:firstLine="709"/>
        <w:rPr>
          <w:szCs w:val="28"/>
        </w:rPr>
      </w:pPr>
    </w:p>
    <w:p w:rsidR="00F32848" w:rsidRPr="00306F30" w:rsidRDefault="00F32848" w:rsidP="00306F30">
      <w:pPr>
        <w:pStyle w:val="2"/>
        <w:spacing w:line="360" w:lineRule="auto"/>
        <w:ind w:left="0" w:firstLine="709"/>
        <w:rPr>
          <w:b/>
          <w:szCs w:val="28"/>
        </w:rPr>
      </w:pPr>
    </w:p>
    <w:p w:rsidR="00F32848" w:rsidRPr="00306F30" w:rsidRDefault="00F32848" w:rsidP="00306F30">
      <w:pPr>
        <w:pStyle w:val="2"/>
        <w:spacing w:line="360" w:lineRule="auto"/>
        <w:ind w:left="0" w:firstLine="709"/>
        <w:jc w:val="center"/>
        <w:rPr>
          <w:b/>
          <w:szCs w:val="28"/>
        </w:rPr>
      </w:pPr>
      <w:r w:rsidRPr="00306F30">
        <w:rPr>
          <w:b/>
          <w:szCs w:val="28"/>
        </w:rPr>
        <w:t>КОНТРОЛЬНАЯ РАБОТА</w:t>
      </w:r>
    </w:p>
    <w:p w:rsidR="00306F30" w:rsidRPr="00306F30" w:rsidRDefault="00306F30" w:rsidP="00306F30">
      <w:pPr>
        <w:pStyle w:val="2"/>
        <w:spacing w:line="360" w:lineRule="auto"/>
        <w:ind w:left="0" w:firstLine="709"/>
        <w:jc w:val="center"/>
        <w:rPr>
          <w:b/>
          <w:szCs w:val="28"/>
        </w:rPr>
      </w:pPr>
    </w:p>
    <w:p w:rsidR="00F32848" w:rsidRPr="00306F30" w:rsidRDefault="00F32848" w:rsidP="00306F30">
      <w:pPr>
        <w:pStyle w:val="2"/>
        <w:spacing w:line="360" w:lineRule="auto"/>
        <w:ind w:left="0" w:firstLine="709"/>
        <w:jc w:val="center"/>
        <w:rPr>
          <w:b/>
          <w:szCs w:val="28"/>
        </w:rPr>
      </w:pPr>
      <w:r w:rsidRPr="00306F30">
        <w:rPr>
          <w:b/>
          <w:szCs w:val="28"/>
        </w:rPr>
        <w:t>по теме «Рынок ссудных капиталов»</w:t>
      </w:r>
    </w:p>
    <w:p w:rsidR="00306F30" w:rsidRPr="00306F30" w:rsidRDefault="00306F30" w:rsidP="00306F30">
      <w:pPr>
        <w:pStyle w:val="2"/>
        <w:spacing w:line="360" w:lineRule="auto"/>
        <w:ind w:left="0" w:firstLine="709"/>
        <w:jc w:val="center"/>
        <w:rPr>
          <w:szCs w:val="28"/>
        </w:rPr>
      </w:pPr>
    </w:p>
    <w:p w:rsidR="00F32848" w:rsidRPr="00306F30" w:rsidRDefault="00F32848" w:rsidP="00306F30">
      <w:pPr>
        <w:pStyle w:val="2"/>
        <w:spacing w:line="360" w:lineRule="auto"/>
        <w:ind w:left="0" w:firstLine="709"/>
        <w:jc w:val="center"/>
        <w:rPr>
          <w:szCs w:val="28"/>
        </w:rPr>
      </w:pPr>
      <w:r w:rsidRPr="00306F30">
        <w:rPr>
          <w:szCs w:val="28"/>
        </w:rPr>
        <w:t>по дисциплине Рынок ценных бумаг</w:t>
      </w:r>
    </w:p>
    <w:p w:rsidR="00F32848" w:rsidRPr="00306F30" w:rsidRDefault="00F32848" w:rsidP="00306F30">
      <w:pPr>
        <w:pStyle w:val="2"/>
        <w:spacing w:line="360" w:lineRule="auto"/>
        <w:ind w:left="0" w:firstLine="709"/>
        <w:rPr>
          <w:szCs w:val="28"/>
        </w:rPr>
      </w:pPr>
    </w:p>
    <w:p w:rsidR="00306F30" w:rsidRPr="00306F30" w:rsidRDefault="00306F30" w:rsidP="00306F30">
      <w:pPr>
        <w:pStyle w:val="2"/>
        <w:spacing w:line="360" w:lineRule="auto"/>
        <w:ind w:left="0" w:firstLine="709"/>
        <w:rPr>
          <w:szCs w:val="28"/>
        </w:rPr>
      </w:pPr>
    </w:p>
    <w:p w:rsidR="00306F30" w:rsidRPr="00306F30" w:rsidRDefault="00306F30" w:rsidP="00306F30">
      <w:pPr>
        <w:pStyle w:val="2"/>
        <w:spacing w:line="360" w:lineRule="auto"/>
        <w:ind w:left="0" w:firstLine="709"/>
        <w:rPr>
          <w:szCs w:val="28"/>
        </w:rPr>
      </w:pPr>
    </w:p>
    <w:p w:rsidR="00306F30" w:rsidRPr="00306F30" w:rsidRDefault="00306F30" w:rsidP="00306F30">
      <w:pPr>
        <w:pStyle w:val="2"/>
        <w:spacing w:line="360" w:lineRule="auto"/>
        <w:ind w:left="0" w:firstLine="709"/>
        <w:rPr>
          <w:szCs w:val="28"/>
        </w:rPr>
      </w:pPr>
    </w:p>
    <w:p w:rsidR="00F32848" w:rsidRPr="00306F30" w:rsidRDefault="00F32848" w:rsidP="00306F30">
      <w:pPr>
        <w:pStyle w:val="2"/>
        <w:spacing w:line="360" w:lineRule="auto"/>
        <w:ind w:left="0" w:firstLine="5103"/>
        <w:rPr>
          <w:szCs w:val="28"/>
        </w:rPr>
      </w:pPr>
      <w:r w:rsidRPr="00306F30">
        <w:rPr>
          <w:szCs w:val="28"/>
        </w:rPr>
        <w:t xml:space="preserve">Студентка </w:t>
      </w:r>
    </w:p>
    <w:p w:rsidR="00F32848" w:rsidRPr="00306F30" w:rsidRDefault="00F32848" w:rsidP="00306F30">
      <w:pPr>
        <w:pStyle w:val="2"/>
        <w:spacing w:line="360" w:lineRule="auto"/>
        <w:ind w:left="0" w:firstLine="5103"/>
        <w:rPr>
          <w:szCs w:val="28"/>
          <w:u w:val="single"/>
        </w:rPr>
      </w:pPr>
      <w:r w:rsidRPr="00306F30">
        <w:rPr>
          <w:szCs w:val="28"/>
          <w:u w:val="single"/>
        </w:rPr>
        <w:t>4 курс, заочная форма обучения</w:t>
      </w:r>
    </w:p>
    <w:p w:rsidR="00306F30" w:rsidRPr="00306F30" w:rsidRDefault="00F32848" w:rsidP="00306F30">
      <w:pPr>
        <w:pStyle w:val="2"/>
        <w:spacing w:line="360" w:lineRule="auto"/>
        <w:ind w:left="0" w:firstLine="5103"/>
        <w:rPr>
          <w:szCs w:val="28"/>
        </w:rPr>
      </w:pPr>
      <w:r w:rsidRPr="00306F30">
        <w:rPr>
          <w:szCs w:val="28"/>
        </w:rPr>
        <w:t>Руководитель</w:t>
      </w:r>
    </w:p>
    <w:p w:rsidR="00F32848" w:rsidRPr="00306F30" w:rsidRDefault="00F32848" w:rsidP="00306F30">
      <w:pPr>
        <w:pStyle w:val="2"/>
        <w:spacing w:line="360" w:lineRule="auto"/>
        <w:ind w:left="0" w:firstLine="5103"/>
        <w:rPr>
          <w:szCs w:val="28"/>
          <w:u w:val="single"/>
        </w:rPr>
      </w:pPr>
      <w:r w:rsidRPr="00306F30">
        <w:rPr>
          <w:szCs w:val="28"/>
        </w:rPr>
        <w:t>Поляков А.А.</w:t>
      </w:r>
    </w:p>
    <w:p w:rsidR="00F32848" w:rsidRPr="00306F30" w:rsidRDefault="00F32848" w:rsidP="00306F30">
      <w:pPr>
        <w:pStyle w:val="2"/>
        <w:spacing w:line="360" w:lineRule="auto"/>
        <w:ind w:left="0" w:firstLine="709"/>
        <w:rPr>
          <w:szCs w:val="28"/>
          <w:u w:val="single"/>
        </w:rPr>
      </w:pPr>
    </w:p>
    <w:p w:rsidR="00F32848" w:rsidRPr="00306F30" w:rsidRDefault="00F32848" w:rsidP="00306F30">
      <w:pPr>
        <w:pStyle w:val="2"/>
        <w:spacing w:line="360" w:lineRule="auto"/>
        <w:ind w:left="0" w:firstLine="709"/>
        <w:rPr>
          <w:szCs w:val="28"/>
        </w:rPr>
      </w:pPr>
    </w:p>
    <w:p w:rsidR="00F32848" w:rsidRPr="00306F30" w:rsidRDefault="00F32848" w:rsidP="00306F30">
      <w:pPr>
        <w:pStyle w:val="2"/>
        <w:spacing w:line="360" w:lineRule="auto"/>
        <w:ind w:left="0" w:firstLine="709"/>
        <w:rPr>
          <w:szCs w:val="28"/>
        </w:rPr>
      </w:pPr>
    </w:p>
    <w:p w:rsidR="00F32848" w:rsidRPr="00306F30" w:rsidRDefault="00F32848" w:rsidP="00306F30">
      <w:pPr>
        <w:pStyle w:val="2"/>
        <w:spacing w:line="360" w:lineRule="auto"/>
        <w:ind w:left="0" w:firstLine="709"/>
        <w:rPr>
          <w:szCs w:val="28"/>
        </w:rPr>
      </w:pPr>
    </w:p>
    <w:p w:rsidR="00F32848" w:rsidRPr="00306F30" w:rsidRDefault="00F32848" w:rsidP="00306F30">
      <w:pPr>
        <w:pStyle w:val="2"/>
        <w:spacing w:line="360" w:lineRule="auto"/>
        <w:ind w:left="0" w:firstLine="709"/>
        <w:rPr>
          <w:szCs w:val="28"/>
        </w:rPr>
      </w:pPr>
    </w:p>
    <w:p w:rsidR="00F32848" w:rsidRPr="00306F30" w:rsidRDefault="00F32848" w:rsidP="00306F30">
      <w:pPr>
        <w:pStyle w:val="2"/>
        <w:spacing w:line="360" w:lineRule="auto"/>
        <w:ind w:left="0" w:firstLine="709"/>
        <w:rPr>
          <w:szCs w:val="28"/>
        </w:rPr>
      </w:pPr>
    </w:p>
    <w:p w:rsidR="00F32848" w:rsidRPr="00306F30" w:rsidRDefault="00F32848" w:rsidP="00306F30">
      <w:pPr>
        <w:pStyle w:val="2"/>
        <w:spacing w:line="360" w:lineRule="auto"/>
        <w:ind w:left="0" w:firstLine="709"/>
        <w:rPr>
          <w:szCs w:val="28"/>
        </w:rPr>
      </w:pPr>
    </w:p>
    <w:p w:rsidR="00306F30" w:rsidRPr="00306F30" w:rsidRDefault="00306F30" w:rsidP="00306F30">
      <w:pPr>
        <w:pStyle w:val="2"/>
        <w:spacing w:line="360" w:lineRule="auto"/>
        <w:ind w:left="0" w:firstLine="709"/>
        <w:rPr>
          <w:szCs w:val="28"/>
        </w:rPr>
      </w:pPr>
    </w:p>
    <w:p w:rsidR="00F32848" w:rsidRPr="00306F30" w:rsidRDefault="00F32848" w:rsidP="00306F30">
      <w:pPr>
        <w:pStyle w:val="2"/>
        <w:spacing w:line="360" w:lineRule="auto"/>
        <w:ind w:left="0" w:firstLine="709"/>
        <w:jc w:val="center"/>
        <w:rPr>
          <w:szCs w:val="28"/>
          <w:lang w:val="en-US"/>
        </w:rPr>
      </w:pPr>
      <w:r w:rsidRPr="00306F30">
        <w:rPr>
          <w:szCs w:val="28"/>
        </w:rPr>
        <w:t>Омск – 2008</w:t>
      </w:r>
    </w:p>
    <w:p w:rsidR="00F32848" w:rsidRPr="00306F30" w:rsidRDefault="00306F30" w:rsidP="00306F30">
      <w:pPr>
        <w:spacing w:line="360" w:lineRule="auto"/>
        <w:ind w:firstLine="709"/>
        <w:jc w:val="both"/>
        <w:rPr>
          <w:b/>
          <w:sz w:val="28"/>
          <w:szCs w:val="28"/>
        </w:rPr>
      </w:pPr>
      <w:r w:rsidRPr="00306F30">
        <w:rPr>
          <w:sz w:val="28"/>
          <w:szCs w:val="28"/>
        </w:rPr>
        <w:br w:type="page"/>
      </w:r>
      <w:r w:rsidR="00F32848" w:rsidRPr="00306F30">
        <w:rPr>
          <w:b/>
          <w:sz w:val="28"/>
          <w:szCs w:val="28"/>
        </w:rPr>
        <w:t>Оглавление</w:t>
      </w:r>
    </w:p>
    <w:p w:rsidR="00306F30" w:rsidRDefault="00306F30" w:rsidP="00306F30">
      <w:pPr>
        <w:spacing w:line="360" w:lineRule="auto"/>
        <w:ind w:firstLine="709"/>
        <w:jc w:val="both"/>
        <w:rPr>
          <w:sz w:val="28"/>
          <w:szCs w:val="28"/>
          <w:lang w:val="en-US"/>
        </w:rPr>
      </w:pPr>
    </w:p>
    <w:p w:rsidR="00F32848" w:rsidRPr="00306F30" w:rsidRDefault="00F32848" w:rsidP="00306F30">
      <w:pPr>
        <w:spacing w:line="360" w:lineRule="auto"/>
        <w:jc w:val="both"/>
        <w:rPr>
          <w:sz w:val="28"/>
          <w:szCs w:val="28"/>
        </w:rPr>
      </w:pPr>
      <w:r w:rsidRPr="00306F30">
        <w:rPr>
          <w:sz w:val="28"/>
          <w:szCs w:val="28"/>
        </w:rPr>
        <w:t>Введение</w:t>
      </w:r>
    </w:p>
    <w:p w:rsidR="00F32848" w:rsidRPr="00306F30" w:rsidRDefault="00F32848" w:rsidP="00306F30">
      <w:pPr>
        <w:numPr>
          <w:ilvl w:val="0"/>
          <w:numId w:val="1"/>
        </w:numPr>
        <w:spacing w:line="360" w:lineRule="auto"/>
        <w:ind w:left="0" w:firstLine="0"/>
        <w:jc w:val="both"/>
        <w:rPr>
          <w:sz w:val="28"/>
          <w:szCs w:val="28"/>
        </w:rPr>
      </w:pPr>
      <w:r w:rsidRPr="00306F30">
        <w:rPr>
          <w:sz w:val="28"/>
          <w:szCs w:val="28"/>
        </w:rPr>
        <w:t>Вексель и его характеристика</w:t>
      </w:r>
    </w:p>
    <w:p w:rsidR="00F32848" w:rsidRPr="00306F30" w:rsidRDefault="00F32848" w:rsidP="00306F30">
      <w:pPr>
        <w:numPr>
          <w:ilvl w:val="0"/>
          <w:numId w:val="1"/>
        </w:numPr>
        <w:spacing w:line="360" w:lineRule="auto"/>
        <w:ind w:left="0" w:firstLine="0"/>
        <w:jc w:val="both"/>
        <w:rPr>
          <w:sz w:val="28"/>
          <w:szCs w:val="28"/>
        </w:rPr>
      </w:pPr>
      <w:r w:rsidRPr="00306F30">
        <w:rPr>
          <w:sz w:val="28"/>
          <w:szCs w:val="28"/>
        </w:rPr>
        <w:t>Сертификаты</w:t>
      </w:r>
    </w:p>
    <w:p w:rsidR="00F32848" w:rsidRPr="00306F30" w:rsidRDefault="00F32848" w:rsidP="00306F30">
      <w:pPr>
        <w:numPr>
          <w:ilvl w:val="0"/>
          <w:numId w:val="1"/>
        </w:numPr>
        <w:spacing w:line="360" w:lineRule="auto"/>
        <w:ind w:left="0" w:firstLine="0"/>
        <w:jc w:val="both"/>
        <w:rPr>
          <w:sz w:val="28"/>
          <w:szCs w:val="28"/>
        </w:rPr>
      </w:pPr>
      <w:r w:rsidRPr="00306F30">
        <w:rPr>
          <w:sz w:val="28"/>
          <w:szCs w:val="28"/>
        </w:rPr>
        <w:t>Коносамент, чек и закладные на рынке ценных бумаг</w:t>
      </w:r>
    </w:p>
    <w:p w:rsidR="00F32848" w:rsidRPr="00306F30" w:rsidRDefault="00F32848" w:rsidP="00306F30">
      <w:pPr>
        <w:spacing w:line="360" w:lineRule="auto"/>
        <w:jc w:val="both"/>
        <w:rPr>
          <w:sz w:val="28"/>
          <w:szCs w:val="28"/>
        </w:rPr>
      </w:pPr>
      <w:r w:rsidRPr="00306F30">
        <w:rPr>
          <w:sz w:val="28"/>
          <w:szCs w:val="28"/>
        </w:rPr>
        <w:t>Заключение</w:t>
      </w:r>
    </w:p>
    <w:p w:rsidR="00F32848" w:rsidRPr="00306F30" w:rsidRDefault="00F32848" w:rsidP="00306F30">
      <w:pPr>
        <w:spacing w:line="360" w:lineRule="auto"/>
        <w:jc w:val="both"/>
        <w:rPr>
          <w:sz w:val="28"/>
          <w:szCs w:val="28"/>
        </w:rPr>
      </w:pPr>
      <w:r w:rsidRPr="00306F30">
        <w:rPr>
          <w:sz w:val="28"/>
          <w:szCs w:val="28"/>
        </w:rPr>
        <w:t>Список литературы</w:t>
      </w:r>
    </w:p>
    <w:p w:rsidR="00F32848" w:rsidRPr="00306F30" w:rsidRDefault="00306F30" w:rsidP="00306F30">
      <w:pPr>
        <w:spacing w:line="360" w:lineRule="auto"/>
        <w:ind w:firstLine="709"/>
        <w:jc w:val="both"/>
        <w:rPr>
          <w:b/>
          <w:sz w:val="28"/>
          <w:szCs w:val="28"/>
          <w:lang w:val="en-US"/>
        </w:rPr>
      </w:pPr>
      <w:r w:rsidRPr="00306F30">
        <w:rPr>
          <w:sz w:val="28"/>
          <w:szCs w:val="28"/>
        </w:rPr>
        <w:br w:type="page"/>
      </w:r>
      <w:r w:rsidR="00F32848" w:rsidRPr="00306F30">
        <w:rPr>
          <w:b/>
          <w:sz w:val="28"/>
          <w:szCs w:val="28"/>
        </w:rPr>
        <w:t>Введение</w:t>
      </w:r>
    </w:p>
    <w:p w:rsidR="00306F30" w:rsidRPr="00306F30" w:rsidRDefault="00306F30" w:rsidP="00306F30">
      <w:pPr>
        <w:spacing w:line="360" w:lineRule="auto"/>
        <w:ind w:firstLine="709"/>
        <w:jc w:val="both"/>
        <w:rPr>
          <w:b/>
          <w:sz w:val="28"/>
          <w:szCs w:val="28"/>
          <w:lang w:val="en-US"/>
        </w:rPr>
      </w:pPr>
    </w:p>
    <w:p w:rsidR="00F32848" w:rsidRPr="00306F30" w:rsidRDefault="00F32848" w:rsidP="00306F30">
      <w:pPr>
        <w:pStyle w:val="HTML"/>
        <w:spacing w:line="360" w:lineRule="auto"/>
        <w:ind w:firstLine="709"/>
        <w:jc w:val="both"/>
        <w:rPr>
          <w:rFonts w:ascii="Times New Roman" w:hAnsi="Times New Roman" w:cs="Times New Roman"/>
          <w:sz w:val="28"/>
          <w:szCs w:val="28"/>
        </w:rPr>
      </w:pPr>
      <w:r w:rsidRPr="00306F30">
        <w:rPr>
          <w:rFonts w:ascii="Times New Roman" w:hAnsi="Times New Roman" w:cs="Times New Roman"/>
          <w:sz w:val="28"/>
          <w:szCs w:val="28"/>
        </w:rPr>
        <w:t>Рынок ценных</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бумаг</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(фондовый рынок)</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это</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часть</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финансового</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рынка (наряду с рынком ссудного капитала, валютным рынком и; рынком</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золота).</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На фондовом рынке обращаются</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специфические</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финансовые</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инструменты</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ценные бумаги.</w:t>
      </w:r>
    </w:p>
    <w:p w:rsidR="00F32848" w:rsidRPr="00306F30" w:rsidRDefault="00F32848" w:rsidP="00306F30">
      <w:pPr>
        <w:pStyle w:val="HTML"/>
        <w:spacing w:line="360" w:lineRule="auto"/>
        <w:ind w:firstLine="709"/>
        <w:jc w:val="both"/>
        <w:rPr>
          <w:rFonts w:ascii="Times New Roman" w:hAnsi="Times New Roman" w:cs="Times New Roman"/>
          <w:sz w:val="28"/>
          <w:szCs w:val="28"/>
        </w:rPr>
      </w:pPr>
      <w:r w:rsidRPr="00306F30">
        <w:rPr>
          <w:rFonts w:ascii="Times New Roman" w:hAnsi="Times New Roman" w:cs="Times New Roman"/>
          <w:sz w:val="28"/>
          <w:szCs w:val="28"/>
        </w:rPr>
        <w:t>Ценные</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бумаги</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это</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документы</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установленной</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формы</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и</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реквизитов,</w:t>
      </w:r>
      <w:r w:rsidR="0069438D">
        <w:rPr>
          <w:rFonts w:ascii="Times New Roman" w:hAnsi="Times New Roman" w:cs="Times New Roman"/>
          <w:sz w:val="28"/>
          <w:szCs w:val="28"/>
        </w:rPr>
        <w:t xml:space="preserve"> </w:t>
      </w:r>
      <w:r w:rsidRPr="00306F30">
        <w:rPr>
          <w:rFonts w:ascii="Times New Roman" w:hAnsi="Times New Roman" w:cs="Times New Roman"/>
          <w:sz w:val="28"/>
          <w:szCs w:val="28"/>
        </w:rPr>
        <w:t>удостоверяющие</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имущественные</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права,</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осуществление</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или</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передача</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которых возможны только при их предъявлении. Данные имущественные</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права</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по</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ценным бумагам обусловлены</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предоставлением</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денег</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в</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ссуду</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и</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на</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создание различных предприятий, куплей-продажей,</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залогом</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имущества</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и.т.п.</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В связи</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с</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этим</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ценные</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бумаги</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дают</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их</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владельцам</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право</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на</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получение установленного</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дохода.</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Капитал,</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вложенный</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в</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ценные</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бумаги,</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называется фондовым (фиктивным). Ценные бумаги - это особый</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товар,</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который</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обращается на рынке, и отражает имущественные отношения. Ценные бумаги можно</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покупать, продавать, переуступать, закладывать,</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хранить,</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передавать</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по</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наследству, дарить, обменивать. Они могут выполнять отдельные</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функции</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денег: (средство платежа, расчетов). Но в отличие: от денег</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они</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не</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могут,</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выступать</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в качестве всеобщего эквивалента.</w:t>
      </w:r>
    </w:p>
    <w:p w:rsidR="00F32848" w:rsidRPr="00306F30" w:rsidRDefault="00F32848" w:rsidP="00306F30">
      <w:pPr>
        <w:spacing w:line="360" w:lineRule="auto"/>
        <w:ind w:firstLine="709"/>
        <w:jc w:val="both"/>
        <w:rPr>
          <w:sz w:val="28"/>
          <w:szCs w:val="28"/>
        </w:rPr>
      </w:pPr>
      <w:r w:rsidRPr="00306F30">
        <w:rPr>
          <w:sz w:val="28"/>
          <w:szCs w:val="28"/>
        </w:rPr>
        <w:t>Помимо традиционных классических и производственных ценных бумаг в промышленно развитых странах довольно широко распространены так называемые финансовые инструменты, которые представляют собой кредитные орудия обращения и один из способов мобилизации определенных сумм денежных средств, способных трансформироваться в реальные инвестиции. Наиболее значимые из них – депозитные и сберегательные сертификаты и векселя, а также многие другие.</w:t>
      </w:r>
      <w:r w:rsidR="00306F30">
        <w:rPr>
          <w:sz w:val="28"/>
          <w:szCs w:val="28"/>
        </w:rPr>
        <w:t xml:space="preserve"> </w:t>
      </w:r>
    </w:p>
    <w:p w:rsidR="00F32848" w:rsidRPr="00306F30" w:rsidRDefault="00686478" w:rsidP="00306F30">
      <w:pPr>
        <w:spacing w:line="360" w:lineRule="auto"/>
        <w:ind w:firstLine="709"/>
        <w:jc w:val="both"/>
        <w:rPr>
          <w:b/>
          <w:sz w:val="28"/>
          <w:szCs w:val="28"/>
        </w:rPr>
      </w:pPr>
      <w:r>
        <w:rPr>
          <w:b/>
          <w:sz w:val="28"/>
          <w:szCs w:val="28"/>
        </w:rPr>
        <w:br w:type="page"/>
      </w:r>
      <w:r w:rsidR="00F32848" w:rsidRPr="00306F30">
        <w:rPr>
          <w:b/>
          <w:sz w:val="28"/>
          <w:szCs w:val="28"/>
        </w:rPr>
        <w:t>1. Вексель и его характеристика</w:t>
      </w:r>
    </w:p>
    <w:p w:rsidR="00686478" w:rsidRDefault="00686478" w:rsidP="00306F30">
      <w:pPr>
        <w:spacing w:line="360" w:lineRule="auto"/>
        <w:ind w:firstLine="709"/>
        <w:jc w:val="both"/>
        <w:rPr>
          <w:b/>
          <w:sz w:val="28"/>
          <w:szCs w:val="28"/>
          <w:lang w:val="en-US"/>
        </w:rPr>
      </w:pPr>
    </w:p>
    <w:p w:rsidR="00F32848" w:rsidRPr="00306F30" w:rsidRDefault="00F32848" w:rsidP="00306F30">
      <w:pPr>
        <w:spacing w:line="360" w:lineRule="auto"/>
        <w:ind w:firstLine="709"/>
        <w:jc w:val="both"/>
        <w:rPr>
          <w:sz w:val="28"/>
          <w:szCs w:val="28"/>
        </w:rPr>
      </w:pPr>
      <w:r w:rsidRPr="00306F30">
        <w:rPr>
          <w:b/>
          <w:sz w:val="28"/>
          <w:szCs w:val="28"/>
        </w:rPr>
        <w:t xml:space="preserve">Вексель – </w:t>
      </w:r>
      <w:r w:rsidRPr="00306F30">
        <w:rPr>
          <w:sz w:val="28"/>
          <w:szCs w:val="28"/>
        </w:rPr>
        <w:t xml:space="preserve">это документ, составленный по установленной законом форме и содержащий безусловное абстрактное денежное обязательство. Он является ценной бумагой, а также разновидностью кредитных денег. Вексель — строго формальный документ: отсутствие любого из обязательных реквизитов, предусмотренных законом, лишает его силы. </w:t>
      </w:r>
    </w:p>
    <w:p w:rsidR="00F32848" w:rsidRPr="00306F30" w:rsidRDefault="00F32848" w:rsidP="00306F30">
      <w:pPr>
        <w:spacing w:line="360" w:lineRule="auto"/>
        <w:ind w:firstLine="709"/>
        <w:jc w:val="both"/>
        <w:rPr>
          <w:sz w:val="28"/>
          <w:szCs w:val="28"/>
        </w:rPr>
      </w:pPr>
      <w:r w:rsidRPr="00306F30">
        <w:rPr>
          <w:sz w:val="28"/>
          <w:szCs w:val="28"/>
        </w:rPr>
        <w:t xml:space="preserve">В обращении простого векселя участвуют два лица: </w:t>
      </w:r>
    </w:p>
    <w:p w:rsidR="00F32848" w:rsidRPr="00306F30" w:rsidRDefault="00F32848" w:rsidP="00306F30">
      <w:pPr>
        <w:spacing w:line="360" w:lineRule="auto"/>
        <w:ind w:firstLine="709"/>
        <w:jc w:val="both"/>
        <w:rPr>
          <w:sz w:val="28"/>
          <w:szCs w:val="28"/>
        </w:rPr>
      </w:pPr>
      <w:r w:rsidRPr="00306F30">
        <w:rPr>
          <w:sz w:val="28"/>
          <w:szCs w:val="28"/>
        </w:rPr>
        <w:t xml:space="preserve">1) векселедатель, который обязуется уплатить по выданному векселю; </w:t>
      </w:r>
    </w:p>
    <w:p w:rsidR="00F32848" w:rsidRPr="00306F30" w:rsidRDefault="00F32848" w:rsidP="00306F30">
      <w:pPr>
        <w:spacing w:line="360" w:lineRule="auto"/>
        <w:ind w:firstLine="709"/>
        <w:jc w:val="both"/>
        <w:rPr>
          <w:sz w:val="28"/>
          <w:szCs w:val="28"/>
        </w:rPr>
      </w:pPr>
      <w:r w:rsidRPr="00306F30">
        <w:rPr>
          <w:sz w:val="28"/>
          <w:szCs w:val="28"/>
        </w:rPr>
        <w:t>2) векселедержатель, которому принадлежит право на получение платежа по векселю. Первый векселедержатель может передать право на получение платежа по векселю второму векселедержателю, совершив на векселе передаточную надпись. Такая необходимость возникает, если первый векселедержатель приобретает материалы или услуги у другого лица и расплачивается с ним векселем.</w:t>
      </w:r>
    </w:p>
    <w:p w:rsidR="00F32848" w:rsidRPr="00306F30" w:rsidRDefault="00F32848" w:rsidP="00306F30">
      <w:pPr>
        <w:spacing w:line="360" w:lineRule="auto"/>
        <w:ind w:firstLine="709"/>
        <w:jc w:val="both"/>
        <w:rPr>
          <w:sz w:val="28"/>
          <w:szCs w:val="28"/>
        </w:rPr>
      </w:pPr>
      <w:r w:rsidRPr="00306F30">
        <w:rPr>
          <w:sz w:val="28"/>
          <w:szCs w:val="28"/>
        </w:rPr>
        <w:t xml:space="preserve">Передаточная надпись называется </w:t>
      </w:r>
      <w:r w:rsidRPr="00306F30">
        <w:rPr>
          <w:b/>
          <w:sz w:val="28"/>
          <w:szCs w:val="28"/>
        </w:rPr>
        <w:t>индоссаментом</w:t>
      </w:r>
      <w:r w:rsidRPr="00306F30">
        <w:rPr>
          <w:sz w:val="28"/>
          <w:szCs w:val="28"/>
        </w:rPr>
        <w:t xml:space="preserve"> и проставляется на оборотной стороне векселя. Если на оборотной стороне не осталось места, то передаточная надпись делается на аллонже. </w:t>
      </w:r>
    </w:p>
    <w:p w:rsidR="00F32848" w:rsidRPr="00306F30" w:rsidRDefault="00F32848" w:rsidP="00306F30">
      <w:pPr>
        <w:spacing w:line="360" w:lineRule="auto"/>
        <w:ind w:firstLine="709"/>
        <w:jc w:val="both"/>
        <w:rPr>
          <w:sz w:val="28"/>
          <w:szCs w:val="28"/>
        </w:rPr>
      </w:pPr>
      <w:r w:rsidRPr="00306F30">
        <w:rPr>
          <w:b/>
          <w:sz w:val="28"/>
          <w:szCs w:val="28"/>
        </w:rPr>
        <w:t xml:space="preserve">Аллонж </w:t>
      </w:r>
      <w:r w:rsidRPr="00306F30">
        <w:rPr>
          <w:sz w:val="28"/>
          <w:szCs w:val="28"/>
        </w:rPr>
        <w:t>— это листок бумаги, который прикладывается к векселю с целью дальнейшей индоссации долгового обязательства. На ал</w:t>
      </w:r>
      <w:r w:rsidR="00306F30">
        <w:rPr>
          <w:sz w:val="28"/>
          <w:szCs w:val="28"/>
        </w:rPr>
        <w:t xml:space="preserve"> </w:t>
      </w:r>
      <w:r w:rsidRPr="00306F30">
        <w:rPr>
          <w:sz w:val="28"/>
          <w:szCs w:val="28"/>
        </w:rPr>
        <w:t>лонже повторяются основные вексельные реквизиты: а), номер документа; б) вексельная сумма; в) срок платежа; г) место выдачи векселя; д) векселедатель; е) место платежа; а также делается сама передаточная надпись («Платить по приказу», «Вместо нас уплатить»). Обязательна подпись передающего лица. Лицо, передающее вексель, называется индоссантом, а лицо, которому передается вексель, — индоссатом.</w:t>
      </w:r>
    </w:p>
    <w:p w:rsidR="00F32848" w:rsidRPr="00306F30" w:rsidRDefault="00F32848" w:rsidP="00306F30">
      <w:pPr>
        <w:spacing w:line="360" w:lineRule="auto"/>
        <w:ind w:firstLine="709"/>
        <w:jc w:val="both"/>
        <w:rPr>
          <w:sz w:val="28"/>
          <w:szCs w:val="28"/>
        </w:rPr>
      </w:pPr>
      <w:r w:rsidRPr="00306F30">
        <w:rPr>
          <w:b/>
          <w:sz w:val="28"/>
          <w:szCs w:val="28"/>
        </w:rPr>
        <w:t>Аваль</w:t>
      </w:r>
      <w:r w:rsidRPr="00306F30">
        <w:rPr>
          <w:sz w:val="28"/>
          <w:szCs w:val="28"/>
        </w:rPr>
        <w:t xml:space="preserve"> – письменное финансовое поручительство, форма гарантии банка или фирмы, способствующая повышению доверия к финансовым возможностям владельца оборотного кредитно – денежного документа.</w:t>
      </w:r>
    </w:p>
    <w:p w:rsidR="00F32848" w:rsidRPr="00306F30" w:rsidRDefault="00306F30" w:rsidP="00306F30">
      <w:pPr>
        <w:spacing w:line="360" w:lineRule="auto"/>
        <w:ind w:firstLine="709"/>
        <w:jc w:val="both"/>
        <w:rPr>
          <w:sz w:val="28"/>
          <w:szCs w:val="28"/>
        </w:rPr>
      </w:pPr>
      <w:r>
        <w:rPr>
          <w:i/>
          <w:sz w:val="28"/>
          <w:szCs w:val="28"/>
        </w:rPr>
        <w:t xml:space="preserve"> </w:t>
      </w:r>
      <w:r w:rsidR="00F32848" w:rsidRPr="00306F30">
        <w:rPr>
          <w:sz w:val="28"/>
          <w:szCs w:val="28"/>
        </w:rPr>
        <w:t>Вексель как финансовый инструмент имеет определенные свойства, которые позволяют классифицировать векселя по следующим признакам:</w:t>
      </w:r>
    </w:p>
    <w:p w:rsidR="00F32848" w:rsidRPr="00306F30" w:rsidRDefault="00F32848" w:rsidP="00306F30">
      <w:pPr>
        <w:spacing w:line="360" w:lineRule="auto"/>
        <w:ind w:firstLine="709"/>
        <w:jc w:val="both"/>
        <w:rPr>
          <w:sz w:val="28"/>
          <w:szCs w:val="28"/>
        </w:rPr>
      </w:pPr>
      <w:r w:rsidRPr="00306F30">
        <w:rPr>
          <w:sz w:val="28"/>
          <w:szCs w:val="28"/>
        </w:rPr>
        <w:t>1) По эмитенту</w:t>
      </w:r>
    </w:p>
    <w:p w:rsidR="00F32848" w:rsidRPr="00306F30" w:rsidRDefault="00F32848" w:rsidP="00306F30">
      <w:pPr>
        <w:numPr>
          <w:ilvl w:val="0"/>
          <w:numId w:val="2"/>
        </w:numPr>
        <w:spacing w:line="360" w:lineRule="auto"/>
        <w:ind w:left="0" w:firstLine="709"/>
        <w:jc w:val="both"/>
        <w:rPr>
          <w:sz w:val="28"/>
          <w:szCs w:val="28"/>
        </w:rPr>
      </w:pPr>
      <w:r w:rsidRPr="00306F30">
        <w:rPr>
          <w:sz w:val="28"/>
          <w:szCs w:val="28"/>
        </w:rPr>
        <w:t>Государственные федеральные (казначейские); краткосрочное долговое обязательство, выпускаемое Правительством страны при посредничестве Центрального банка со сроком погашения, как правило, от 90 до 180 дней.</w:t>
      </w:r>
    </w:p>
    <w:p w:rsidR="00F32848" w:rsidRPr="00306F30" w:rsidRDefault="00F32848" w:rsidP="00306F30">
      <w:pPr>
        <w:numPr>
          <w:ilvl w:val="0"/>
          <w:numId w:val="2"/>
        </w:numPr>
        <w:spacing w:line="360" w:lineRule="auto"/>
        <w:ind w:left="0" w:firstLine="709"/>
        <w:jc w:val="both"/>
        <w:rPr>
          <w:sz w:val="28"/>
          <w:szCs w:val="28"/>
        </w:rPr>
      </w:pPr>
      <w:r w:rsidRPr="00306F30">
        <w:rPr>
          <w:sz w:val="28"/>
          <w:szCs w:val="28"/>
        </w:rPr>
        <w:t>Муниципальные (органов управления городских и сельских муниципальных образований).</w:t>
      </w:r>
    </w:p>
    <w:p w:rsidR="00F32848" w:rsidRPr="00306F30" w:rsidRDefault="00F32848" w:rsidP="00306F30">
      <w:pPr>
        <w:numPr>
          <w:ilvl w:val="0"/>
          <w:numId w:val="2"/>
        </w:numPr>
        <w:spacing w:line="360" w:lineRule="auto"/>
        <w:ind w:left="0" w:firstLine="709"/>
        <w:jc w:val="both"/>
        <w:rPr>
          <w:sz w:val="28"/>
          <w:szCs w:val="28"/>
        </w:rPr>
      </w:pPr>
      <w:r w:rsidRPr="00306F30">
        <w:rPr>
          <w:sz w:val="28"/>
          <w:szCs w:val="28"/>
        </w:rPr>
        <w:t>Корпоративные или частные (юридических лиц); частные векселя эмитируются корпорациями, финансовыми группами, коммерческими банками; срочность таких векселей от нескольких недель до нескольких месяцев. Специального обеспечения эти бумаги не имеют, и залогом их надежности выступает только рейтинг векселедателя, устойчивость его финансового положения и авторитет на рынке ценных бумаг.</w:t>
      </w:r>
    </w:p>
    <w:p w:rsidR="00F32848" w:rsidRPr="00306F30" w:rsidRDefault="00F32848" w:rsidP="00306F30">
      <w:pPr>
        <w:numPr>
          <w:ilvl w:val="0"/>
          <w:numId w:val="5"/>
        </w:numPr>
        <w:spacing w:line="360" w:lineRule="auto"/>
        <w:ind w:left="0" w:firstLine="709"/>
        <w:jc w:val="both"/>
        <w:rPr>
          <w:sz w:val="28"/>
          <w:szCs w:val="28"/>
        </w:rPr>
      </w:pPr>
      <w:r w:rsidRPr="00306F30">
        <w:rPr>
          <w:sz w:val="28"/>
          <w:szCs w:val="28"/>
        </w:rPr>
        <w:t>По обслуживаемым сделкам</w:t>
      </w:r>
    </w:p>
    <w:p w:rsidR="00F32848" w:rsidRPr="00306F30" w:rsidRDefault="00F32848" w:rsidP="00306F30">
      <w:pPr>
        <w:numPr>
          <w:ilvl w:val="0"/>
          <w:numId w:val="2"/>
        </w:numPr>
        <w:spacing w:line="360" w:lineRule="auto"/>
        <w:ind w:left="0" w:firstLine="709"/>
        <w:jc w:val="both"/>
        <w:rPr>
          <w:sz w:val="28"/>
          <w:szCs w:val="28"/>
        </w:rPr>
      </w:pPr>
      <w:r w:rsidRPr="00306F30">
        <w:rPr>
          <w:sz w:val="28"/>
          <w:szCs w:val="28"/>
        </w:rPr>
        <w:t>Финансовые векселя (обслуживание кредита). Финансовый вексель отражает отношения займа денег векселедателем у векселедержателя под определенные проценты. Разновидностями такого долгового обязательства являются банковский, дружеский, бронзовый векселя.</w:t>
      </w:r>
    </w:p>
    <w:p w:rsidR="00F32848" w:rsidRPr="00306F30" w:rsidRDefault="00F32848" w:rsidP="00306F30">
      <w:pPr>
        <w:numPr>
          <w:ilvl w:val="0"/>
          <w:numId w:val="2"/>
        </w:numPr>
        <w:spacing w:line="360" w:lineRule="auto"/>
        <w:ind w:left="0" w:firstLine="709"/>
        <w:jc w:val="both"/>
        <w:rPr>
          <w:sz w:val="28"/>
          <w:szCs w:val="28"/>
        </w:rPr>
      </w:pPr>
      <w:r w:rsidRPr="00306F30">
        <w:rPr>
          <w:sz w:val="28"/>
          <w:szCs w:val="28"/>
        </w:rPr>
        <w:t>Товарные или коммерческие векселя (оплата за товар, работы, услуги).</w:t>
      </w:r>
    </w:p>
    <w:p w:rsidR="00F32848" w:rsidRPr="00306F30" w:rsidRDefault="00F32848" w:rsidP="00306F30">
      <w:pPr>
        <w:numPr>
          <w:ilvl w:val="0"/>
          <w:numId w:val="2"/>
        </w:numPr>
        <w:spacing w:line="360" w:lineRule="auto"/>
        <w:ind w:left="0" w:firstLine="709"/>
        <w:jc w:val="both"/>
        <w:rPr>
          <w:sz w:val="28"/>
          <w:szCs w:val="28"/>
        </w:rPr>
      </w:pPr>
      <w:r w:rsidRPr="00306F30">
        <w:rPr>
          <w:sz w:val="28"/>
          <w:szCs w:val="28"/>
        </w:rPr>
        <w:t>Бронзовый вексель - вексель, не имеющий реального обеспечения, выписанный на вымышленное лицо.</w:t>
      </w:r>
    </w:p>
    <w:p w:rsidR="00F32848" w:rsidRPr="00306F30" w:rsidRDefault="00F32848" w:rsidP="00306F30">
      <w:pPr>
        <w:numPr>
          <w:ilvl w:val="0"/>
          <w:numId w:val="2"/>
        </w:numPr>
        <w:spacing w:line="360" w:lineRule="auto"/>
        <w:ind w:left="0" w:firstLine="709"/>
        <w:jc w:val="both"/>
        <w:rPr>
          <w:sz w:val="28"/>
          <w:szCs w:val="28"/>
        </w:rPr>
      </w:pPr>
      <w:r w:rsidRPr="00306F30">
        <w:rPr>
          <w:sz w:val="28"/>
          <w:szCs w:val="28"/>
        </w:rPr>
        <w:t>Дружеский вексель - вексель, выдаваемый одним лицом другому без намерения векселедателя произвести по ним платеж, а лишь с целью изыскания денежных средств путем взаимного учета векселей в банке. Дружеские векселя выдаются людьми, безусловно доверяющими друг другу.</w:t>
      </w:r>
    </w:p>
    <w:p w:rsidR="00F32848" w:rsidRPr="00306F30" w:rsidRDefault="00F32848" w:rsidP="00306F30">
      <w:pPr>
        <w:spacing w:line="360" w:lineRule="auto"/>
        <w:ind w:firstLine="709"/>
        <w:jc w:val="both"/>
        <w:rPr>
          <w:sz w:val="28"/>
          <w:szCs w:val="28"/>
        </w:rPr>
      </w:pPr>
      <w:r w:rsidRPr="00306F30">
        <w:rPr>
          <w:sz w:val="28"/>
          <w:szCs w:val="28"/>
        </w:rPr>
        <w:t xml:space="preserve">3) По срокам оплаты вексельной суммы </w:t>
      </w:r>
    </w:p>
    <w:p w:rsidR="00F32848" w:rsidRPr="00306F30" w:rsidRDefault="00F32848" w:rsidP="00306F30">
      <w:pPr>
        <w:numPr>
          <w:ilvl w:val="0"/>
          <w:numId w:val="4"/>
        </w:numPr>
        <w:tabs>
          <w:tab w:val="clear" w:pos="720"/>
        </w:tabs>
        <w:spacing w:line="360" w:lineRule="auto"/>
        <w:ind w:left="0" w:firstLine="709"/>
        <w:jc w:val="both"/>
        <w:rPr>
          <w:sz w:val="28"/>
          <w:szCs w:val="28"/>
        </w:rPr>
      </w:pPr>
      <w:r w:rsidRPr="00306F30">
        <w:rPr>
          <w:sz w:val="28"/>
          <w:szCs w:val="28"/>
        </w:rPr>
        <w:t>По предъявлении - подлежит оплате в день предъявления к платежу. Максимальный срок, который устанавливается для предъявления векселя к платежу - 1 год со дня выписки.</w:t>
      </w:r>
    </w:p>
    <w:p w:rsidR="00F32848" w:rsidRPr="00306F30" w:rsidRDefault="00F32848" w:rsidP="00306F30">
      <w:pPr>
        <w:numPr>
          <w:ilvl w:val="0"/>
          <w:numId w:val="2"/>
        </w:numPr>
        <w:spacing w:line="360" w:lineRule="auto"/>
        <w:ind w:left="0" w:firstLine="709"/>
        <w:jc w:val="both"/>
        <w:rPr>
          <w:sz w:val="28"/>
          <w:szCs w:val="28"/>
        </w:rPr>
      </w:pPr>
      <w:r w:rsidRPr="00306F30">
        <w:rPr>
          <w:sz w:val="28"/>
          <w:szCs w:val="28"/>
        </w:rPr>
        <w:t>Во столько-то времени от предъявления - подлежит оплате через определенное векселем время от предъявления. Позволяет плательщику подготовиться к платежу.</w:t>
      </w:r>
    </w:p>
    <w:p w:rsidR="00F32848" w:rsidRPr="00306F30" w:rsidRDefault="00F32848" w:rsidP="00306F30">
      <w:pPr>
        <w:numPr>
          <w:ilvl w:val="0"/>
          <w:numId w:val="2"/>
        </w:numPr>
        <w:spacing w:line="360" w:lineRule="auto"/>
        <w:ind w:left="0" w:firstLine="709"/>
        <w:jc w:val="both"/>
        <w:rPr>
          <w:sz w:val="28"/>
          <w:szCs w:val="28"/>
        </w:rPr>
      </w:pPr>
      <w:r w:rsidRPr="00306F30">
        <w:rPr>
          <w:sz w:val="28"/>
          <w:szCs w:val="28"/>
        </w:rPr>
        <w:t>Во столько-то времени от составления - подлежит оплате через определенное время, выраженное в днях, которое указывается на самом векселе.</w:t>
      </w:r>
    </w:p>
    <w:p w:rsidR="00F32848" w:rsidRPr="00306F30" w:rsidRDefault="00F32848" w:rsidP="00306F30">
      <w:pPr>
        <w:numPr>
          <w:ilvl w:val="0"/>
          <w:numId w:val="2"/>
        </w:numPr>
        <w:spacing w:line="360" w:lineRule="auto"/>
        <w:ind w:left="0" w:firstLine="709"/>
        <w:jc w:val="both"/>
        <w:rPr>
          <w:sz w:val="28"/>
          <w:szCs w:val="28"/>
        </w:rPr>
      </w:pPr>
      <w:r w:rsidRPr="00306F30">
        <w:rPr>
          <w:sz w:val="28"/>
          <w:szCs w:val="28"/>
        </w:rPr>
        <w:t>На определенный день - подлежит оплате по наступлении определенной даты, указанной на векселе.</w:t>
      </w:r>
      <w:r w:rsidR="00306F30">
        <w:rPr>
          <w:sz w:val="28"/>
          <w:szCs w:val="28"/>
        </w:rPr>
        <w:t xml:space="preserve"> </w:t>
      </w:r>
    </w:p>
    <w:p w:rsidR="00F32848" w:rsidRPr="00306F30" w:rsidRDefault="00F32848" w:rsidP="00306F30">
      <w:pPr>
        <w:spacing w:line="360" w:lineRule="auto"/>
        <w:ind w:firstLine="709"/>
        <w:jc w:val="both"/>
        <w:rPr>
          <w:sz w:val="28"/>
          <w:szCs w:val="28"/>
        </w:rPr>
      </w:pPr>
      <w:r w:rsidRPr="00306F30">
        <w:rPr>
          <w:sz w:val="28"/>
          <w:szCs w:val="28"/>
        </w:rPr>
        <w:t>4) По форме начисления дохода</w:t>
      </w:r>
    </w:p>
    <w:p w:rsidR="00F32848" w:rsidRPr="00306F30" w:rsidRDefault="00F32848" w:rsidP="00306F30">
      <w:pPr>
        <w:numPr>
          <w:ilvl w:val="0"/>
          <w:numId w:val="2"/>
        </w:numPr>
        <w:spacing w:line="360" w:lineRule="auto"/>
        <w:ind w:left="0" w:firstLine="709"/>
        <w:jc w:val="both"/>
        <w:rPr>
          <w:sz w:val="28"/>
          <w:szCs w:val="28"/>
        </w:rPr>
      </w:pPr>
      <w:r w:rsidRPr="00306F30">
        <w:rPr>
          <w:sz w:val="28"/>
          <w:szCs w:val="28"/>
        </w:rPr>
        <w:t>Процентные, когда доход начисляется по формуле простых процентов на номинальную стоимость векселя.</w:t>
      </w:r>
    </w:p>
    <w:p w:rsidR="00F32848" w:rsidRPr="00306F30" w:rsidRDefault="00F32848" w:rsidP="00306F30">
      <w:pPr>
        <w:numPr>
          <w:ilvl w:val="0"/>
          <w:numId w:val="2"/>
        </w:numPr>
        <w:spacing w:line="360" w:lineRule="auto"/>
        <w:ind w:left="0" w:firstLine="709"/>
        <w:jc w:val="both"/>
        <w:rPr>
          <w:sz w:val="28"/>
          <w:szCs w:val="28"/>
        </w:rPr>
      </w:pPr>
      <w:r w:rsidRPr="00306F30">
        <w:rPr>
          <w:sz w:val="28"/>
          <w:szCs w:val="28"/>
        </w:rPr>
        <w:t>Дисконтные, когда вексель продается со скидкой от номинальной цены (дисконтом), а погашается по номинальной стоимости.</w:t>
      </w:r>
    </w:p>
    <w:p w:rsidR="00F32848" w:rsidRPr="00306F30" w:rsidRDefault="00F32848" w:rsidP="00306F30">
      <w:pPr>
        <w:spacing w:line="360" w:lineRule="auto"/>
        <w:ind w:firstLine="709"/>
        <w:jc w:val="both"/>
        <w:rPr>
          <w:sz w:val="28"/>
          <w:szCs w:val="28"/>
        </w:rPr>
      </w:pPr>
      <w:r w:rsidRPr="00306F30">
        <w:rPr>
          <w:sz w:val="28"/>
          <w:szCs w:val="28"/>
        </w:rPr>
        <w:t>5) По плательщику вексельной суммы</w:t>
      </w:r>
    </w:p>
    <w:p w:rsidR="00F32848" w:rsidRPr="00306F30" w:rsidRDefault="00F32848" w:rsidP="00306F30">
      <w:pPr>
        <w:numPr>
          <w:ilvl w:val="0"/>
          <w:numId w:val="3"/>
        </w:numPr>
        <w:spacing w:line="360" w:lineRule="auto"/>
        <w:ind w:left="0" w:firstLine="709"/>
        <w:jc w:val="both"/>
        <w:rPr>
          <w:sz w:val="28"/>
          <w:szCs w:val="28"/>
        </w:rPr>
      </w:pPr>
      <w:r w:rsidRPr="00306F30">
        <w:rPr>
          <w:sz w:val="28"/>
          <w:szCs w:val="28"/>
        </w:rPr>
        <w:t xml:space="preserve"> Вексель - соло. Плательщиком является векселедатель. Минимальное количество участников вексельной сделки.</w:t>
      </w:r>
    </w:p>
    <w:p w:rsidR="00F32848" w:rsidRPr="00306F30" w:rsidRDefault="00F32848" w:rsidP="00306F30">
      <w:pPr>
        <w:numPr>
          <w:ilvl w:val="0"/>
          <w:numId w:val="3"/>
        </w:numPr>
        <w:spacing w:line="360" w:lineRule="auto"/>
        <w:ind w:left="0" w:firstLine="709"/>
        <w:jc w:val="both"/>
        <w:rPr>
          <w:sz w:val="28"/>
          <w:szCs w:val="28"/>
        </w:rPr>
      </w:pPr>
      <w:r w:rsidRPr="00306F30">
        <w:rPr>
          <w:sz w:val="28"/>
          <w:szCs w:val="28"/>
        </w:rPr>
        <w:t xml:space="preserve"> Вексель - тратта. Плательщиком является должник векселедателя. Минимальное количество участников вексельной сделки.</w:t>
      </w:r>
    </w:p>
    <w:p w:rsidR="00F32848" w:rsidRPr="00306F30" w:rsidRDefault="00F32848" w:rsidP="00306F30">
      <w:pPr>
        <w:spacing w:line="360" w:lineRule="auto"/>
        <w:ind w:firstLine="709"/>
        <w:jc w:val="both"/>
        <w:rPr>
          <w:sz w:val="28"/>
          <w:szCs w:val="28"/>
        </w:rPr>
      </w:pPr>
      <w:r w:rsidRPr="00306F30">
        <w:rPr>
          <w:b/>
          <w:sz w:val="28"/>
          <w:szCs w:val="28"/>
        </w:rPr>
        <w:t>Простой вексель</w:t>
      </w:r>
      <w:r w:rsidRPr="00306F30">
        <w:rPr>
          <w:sz w:val="28"/>
          <w:szCs w:val="28"/>
        </w:rPr>
        <w:t xml:space="preserve"> (соло - вексель) – документарная ценная бумага, содержащая ничем не обусловленное обещание векселедателя уплатить определенную сумму векселедержателю или его приказу в указанный срок.</w:t>
      </w:r>
    </w:p>
    <w:p w:rsidR="00F32848" w:rsidRPr="00306F30" w:rsidRDefault="00F32848" w:rsidP="00306F30">
      <w:pPr>
        <w:spacing w:line="360" w:lineRule="auto"/>
        <w:ind w:firstLine="709"/>
        <w:jc w:val="both"/>
        <w:rPr>
          <w:sz w:val="28"/>
          <w:szCs w:val="28"/>
        </w:rPr>
      </w:pPr>
      <w:r w:rsidRPr="00306F30">
        <w:rPr>
          <w:b/>
          <w:sz w:val="28"/>
          <w:szCs w:val="28"/>
        </w:rPr>
        <w:t xml:space="preserve">Переводной вексель </w:t>
      </w:r>
      <w:r w:rsidRPr="00306F30">
        <w:rPr>
          <w:sz w:val="28"/>
          <w:szCs w:val="28"/>
        </w:rPr>
        <w:t xml:space="preserve">(тратта) – документарная ценная бумага, содержащая ничем не обусловленное предложение векселедателя (трассанта), адресованное плательщику (трассату) уплатить определенную сумму (первому векселедержателю, ремитенту) или его приказу в указанный срок. </w:t>
      </w:r>
    </w:p>
    <w:p w:rsidR="00F32848" w:rsidRPr="00306F30" w:rsidRDefault="00F32848" w:rsidP="00306F30">
      <w:pPr>
        <w:spacing w:line="360" w:lineRule="auto"/>
        <w:ind w:firstLine="709"/>
        <w:jc w:val="both"/>
        <w:rPr>
          <w:sz w:val="28"/>
          <w:szCs w:val="28"/>
        </w:rPr>
      </w:pPr>
      <w:r w:rsidRPr="00306F30">
        <w:rPr>
          <w:sz w:val="28"/>
          <w:szCs w:val="28"/>
        </w:rPr>
        <w:t xml:space="preserve">Простой вексель возник как документ, удостоверяющий прием менялой от купца денежных средств в одной из валют и обязательство данного менялы выплатить указанную сумму купцу или иному обозначенному им субъекту («подавателю»), но в иной валюте и в другом месте. В дальнейшем этот документ приобретает следующие свойства: </w:t>
      </w:r>
    </w:p>
    <w:p w:rsidR="00F32848" w:rsidRPr="00306F30" w:rsidRDefault="00F32848" w:rsidP="00306F30">
      <w:pPr>
        <w:spacing w:line="360" w:lineRule="auto"/>
        <w:ind w:firstLine="709"/>
        <w:jc w:val="both"/>
        <w:rPr>
          <w:sz w:val="28"/>
          <w:szCs w:val="28"/>
        </w:rPr>
      </w:pPr>
      <w:r w:rsidRPr="00306F30">
        <w:rPr>
          <w:sz w:val="28"/>
          <w:szCs w:val="28"/>
        </w:rPr>
        <w:t xml:space="preserve">1) его эквивалентом при выдаче служит лишь передача денег: становится возможной выдача и по иным основаниям, при сохранении предположения о его наличности и действительности; </w:t>
      </w:r>
    </w:p>
    <w:p w:rsidR="00F32848" w:rsidRPr="00306F30" w:rsidRDefault="00F32848" w:rsidP="00306F30">
      <w:pPr>
        <w:spacing w:line="360" w:lineRule="auto"/>
        <w:ind w:firstLine="709"/>
        <w:jc w:val="both"/>
        <w:rPr>
          <w:sz w:val="28"/>
          <w:szCs w:val="28"/>
        </w:rPr>
      </w:pPr>
      <w:r w:rsidRPr="00306F30">
        <w:rPr>
          <w:sz w:val="28"/>
          <w:szCs w:val="28"/>
        </w:rPr>
        <w:t xml:space="preserve">2) исчезает ранее непременно обязательное качество перевода денег из валюты в валюту; </w:t>
      </w:r>
    </w:p>
    <w:p w:rsidR="00F32848" w:rsidRPr="00306F30" w:rsidRDefault="00F32848" w:rsidP="00306F30">
      <w:pPr>
        <w:spacing w:line="360" w:lineRule="auto"/>
        <w:ind w:firstLine="709"/>
        <w:jc w:val="both"/>
        <w:rPr>
          <w:sz w:val="28"/>
          <w:szCs w:val="28"/>
        </w:rPr>
      </w:pPr>
      <w:r w:rsidRPr="00306F30">
        <w:rPr>
          <w:sz w:val="28"/>
          <w:szCs w:val="28"/>
        </w:rPr>
        <w:t xml:space="preserve">3) скрадывается разница в местах платежа и выдачи; </w:t>
      </w:r>
    </w:p>
    <w:p w:rsidR="00F32848" w:rsidRPr="00306F30" w:rsidRDefault="00F32848" w:rsidP="00306F30">
      <w:pPr>
        <w:spacing w:line="360" w:lineRule="auto"/>
        <w:ind w:firstLine="709"/>
        <w:jc w:val="both"/>
        <w:rPr>
          <w:sz w:val="28"/>
          <w:szCs w:val="28"/>
        </w:rPr>
      </w:pPr>
      <w:r w:rsidRPr="00306F30">
        <w:rPr>
          <w:sz w:val="28"/>
          <w:szCs w:val="28"/>
        </w:rPr>
        <w:t>4) совмещаются в одном лице «переводитель» и «подаватель», создавая нового субъекта-векселедержа</w:t>
      </w:r>
      <w:r w:rsidR="00306F30">
        <w:rPr>
          <w:sz w:val="28"/>
          <w:szCs w:val="28"/>
        </w:rPr>
        <w:t xml:space="preserve"> </w:t>
      </w:r>
      <w:r w:rsidRPr="00306F30">
        <w:rPr>
          <w:sz w:val="28"/>
          <w:szCs w:val="28"/>
        </w:rPr>
        <w:t xml:space="preserve">теля. </w:t>
      </w:r>
    </w:p>
    <w:p w:rsidR="00F32848" w:rsidRPr="00306F30" w:rsidRDefault="00F32848" w:rsidP="00306F30">
      <w:pPr>
        <w:spacing w:line="360" w:lineRule="auto"/>
        <w:ind w:firstLine="709"/>
        <w:jc w:val="both"/>
        <w:rPr>
          <w:sz w:val="28"/>
          <w:szCs w:val="28"/>
        </w:rPr>
      </w:pPr>
      <w:r w:rsidRPr="00306F30">
        <w:rPr>
          <w:sz w:val="28"/>
          <w:szCs w:val="28"/>
        </w:rPr>
        <w:t>Простой вексель имеет документарную форму (причем с соблюдением дополнительных требований или реквизитов). Он удостоверяет имущественные права, т. е. выполняет функцию ценной бумаги. Простой вексель выписывается в одном экземпляре.</w:t>
      </w:r>
    </w:p>
    <w:p w:rsidR="00F32848" w:rsidRPr="00306F30" w:rsidRDefault="00F32848" w:rsidP="00306F30">
      <w:pPr>
        <w:spacing w:line="360" w:lineRule="auto"/>
        <w:ind w:firstLine="709"/>
        <w:jc w:val="both"/>
        <w:rPr>
          <w:sz w:val="28"/>
          <w:szCs w:val="28"/>
        </w:rPr>
      </w:pPr>
      <w:r w:rsidRPr="00306F30">
        <w:rPr>
          <w:sz w:val="28"/>
          <w:szCs w:val="28"/>
        </w:rPr>
        <w:t>Переводные векселя выписываются в нескольких тождественных экземплярах. Первый экземпляр метится как прима-вексель, второй — как секунда-вексель и т. д. При этом отличие подлинными. Все экземпляры составляют единый вексель, но могут обращаться отдельно один от другого. Копия может индоссироваться и авалироваться, но в ней должно быть указано, где находится первый экземпляр.</w:t>
      </w:r>
    </w:p>
    <w:p w:rsidR="00F32848" w:rsidRPr="00306F30" w:rsidRDefault="00F32848" w:rsidP="00306F30">
      <w:pPr>
        <w:spacing w:line="360" w:lineRule="auto"/>
        <w:ind w:firstLine="709"/>
        <w:jc w:val="both"/>
        <w:rPr>
          <w:sz w:val="28"/>
          <w:szCs w:val="28"/>
        </w:rPr>
      </w:pPr>
      <w:r w:rsidRPr="00306F30">
        <w:rPr>
          <w:sz w:val="28"/>
          <w:szCs w:val="28"/>
        </w:rPr>
        <w:t>Дисконт — это доход, получаемый банками или другими финансовыми учреждениями при покупке (учете) векселей; представляет собой выраженную разницу между вексельной суммой, уплачиваемой банком при покупке векселя до наступления срока платежа, и его номиналом.</w:t>
      </w:r>
      <w:r w:rsidR="00306F30">
        <w:rPr>
          <w:sz w:val="28"/>
          <w:szCs w:val="28"/>
        </w:rPr>
        <w:t xml:space="preserve"> </w:t>
      </w:r>
      <w:r w:rsidRPr="00306F30">
        <w:rPr>
          <w:sz w:val="28"/>
          <w:szCs w:val="28"/>
        </w:rPr>
        <w:t>Дисконтирование векселей — это учет векселей, покупка векселей у векселедержателей обычно до наступления срока платежа по ним.</w:t>
      </w:r>
    </w:p>
    <w:p w:rsidR="00F32848" w:rsidRPr="00306F30" w:rsidRDefault="00F32848" w:rsidP="00306F30">
      <w:pPr>
        <w:spacing w:line="360" w:lineRule="auto"/>
        <w:ind w:firstLine="709"/>
        <w:jc w:val="both"/>
        <w:rPr>
          <w:sz w:val="28"/>
          <w:szCs w:val="28"/>
        </w:rPr>
      </w:pPr>
      <w:r w:rsidRPr="00306F30">
        <w:rPr>
          <w:sz w:val="28"/>
          <w:szCs w:val="28"/>
        </w:rPr>
        <w:t xml:space="preserve">Домицилирование векселя — это процедура по его оплате третьим лицом (домицилиантом) в месте нахождения последнего. Указание о домицилирование проставляется на векселе векселедателем. </w:t>
      </w:r>
    </w:p>
    <w:p w:rsidR="00F32848" w:rsidRPr="00306F30" w:rsidRDefault="00F32848" w:rsidP="00306F30">
      <w:pPr>
        <w:spacing w:line="360" w:lineRule="auto"/>
        <w:ind w:firstLine="709"/>
        <w:jc w:val="both"/>
        <w:rPr>
          <w:sz w:val="28"/>
          <w:szCs w:val="28"/>
        </w:rPr>
      </w:pPr>
      <w:r w:rsidRPr="00306F30">
        <w:rPr>
          <w:sz w:val="28"/>
          <w:szCs w:val="28"/>
        </w:rPr>
        <w:t>Инкассирование (инкассо) является банковской операцией, посредством которой банк по поручению своего клиента получает на основании расчетных документов денежные средства от должника (плательщика) и зачисляет эти средства на счет клиента в банке. Инкассо векселя — предъявление векселя к платежу, получение вексельного долга и зачисление денежных средств на счет клиента, поручившего банку проведение инкассовой операции с векселем.</w:t>
      </w:r>
    </w:p>
    <w:p w:rsidR="00F32848" w:rsidRPr="00306F30" w:rsidRDefault="00F32848" w:rsidP="00306F30">
      <w:pPr>
        <w:spacing w:line="360" w:lineRule="auto"/>
        <w:ind w:firstLine="709"/>
        <w:jc w:val="both"/>
        <w:rPr>
          <w:sz w:val="28"/>
          <w:szCs w:val="28"/>
        </w:rPr>
      </w:pPr>
    </w:p>
    <w:p w:rsidR="00F32848" w:rsidRPr="00306F30" w:rsidRDefault="00F32848" w:rsidP="00306F30">
      <w:pPr>
        <w:spacing w:line="360" w:lineRule="auto"/>
        <w:ind w:firstLine="709"/>
        <w:jc w:val="both"/>
        <w:rPr>
          <w:b/>
          <w:sz w:val="28"/>
          <w:szCs w:val="28"/>
        </w:rPr>
      </w:pPr>
      <w:r w:rsidRPr="00306F30">
        <w:rPr>
          <w:b/>
          <w:sz w:val="28"/>
          <w:szCs w:val="28"/>
        </w:rPr>
        <w:t>2. Сертификаты</w:t>
      </w:r>
    </w:p>
    <w:p w:rsidR="00686478" w:rsidRDefault="00686478" w:rsidP="00306F30">
      <w:pPr>
        <w:spacing w:line="360" w:lineRule="auto"/>
        <w:ind w:firstLine="709"/>
        <w:jc w:val="both"/>
        <w:rPr>
          <w:sz w:val="28"/>
          <w:szCs w:val="28"/>
          <w:lang w:val="en-US"/>
        </w:rPr>
      </w:pPr>
    </w:p>
    <w:p w:rsidR="00F32848" w:rsidRPr="00306F30" w:rsidRDefault="00F32848" w:rsidP="00306F30">
      <w:pPr>
        <w:spacing w:line="360" w:lineRule="auto"/>
        <w:ind w:firstLine="709"/>
        <w:jc w:val="both"/>
        <w:rPr>
          <w:sz w:val="28"/>
          <w:szCs w:val="28"/>
        </w:rPr>
      </w:pPr>
      <w:r w:rsidRPr="00306F30">
        <w:rPr>
          <w:sz w:val="28"/>
          <w:szCs w:val="28"/>
        </w:rPr>
        <w:t>Всякий документ, право требования, по которому может уступаться одним лицом другому, являющийся обязательством банка по выплате размещенных у него депозитов, должен именоваться деп</w:t>
      </w:r>
      <w:r w:rsidR="00686478">
        <w:rPr>
          <w:sz w:val="28"/>
          <w:szCs w:val="28"/>
        </w:rPr>
        <w:t>о</w:t>
      </w:r>
      <w:r w:rsidRPr="00306F30">
        <w:rPr>
          <w:sz w:val="28"/>
          <w:szCs w:val="28"/>
        </w:rPr>
        <w:t>зитным сертификатом, а аналогичный документ, являющийся обязательством банка по выплате размещенных у него сберегательных вкладов, - сберегательным сертификатом.</w:t>
      </w:r>
    </w:p>
    <w:p w:rsidR="00F32848" w:rsidRPr="00306F30" w:rsidRDefault="00F32848" w:rsidP="00306F30">
      <w:pPr>
        <w:spacing w:line="360" w:lineRule="auto"/>
        <w:ind w:firstLine="709"/>
        <w:jc w:val="both"/>
        <w:rPr>
          <w:sz w:val="28"/>
          <w:szCs w:val="28"/>
        </w:rPr>
      </w:pPr>
      <w:r w:rsidRPr="00306F30">
        <w:rPr>
          <w:sz w:val="28"/>
          <w:szCs w:val="28"/>
        </w:rPr>
        <w:t>Депозитный сертификат или сберегательный сертификат (далее по тексту "сертификат") - это письменное свидетельство банка-эмитента (в дальнейшем именуемого "банк") о вкладе денежных средств, удостоверяющее право вкладчика (в дальнейшем именуемого "бенефициар") или его правопреемника на получение по истечении установленного срока суммы депозита (вклада) и процентов по нему.</w:t>
      </w:r>
    </w:p>
    <w:p w:rsidR="00F32848" w:rsidRPr="00306F30" w:rsidRDefault="00F32848" w:rsidP="00306F30">
      <w:pPr>
        <w:spacing w:line="360" w:lineRule="auto"/>
        <w:ind w:firstLine="709"/>
        <w:jc w:val="both"/>
        <w:rPr>
          <w:sz w:val="28"/>
          <w:szCs w:val="28"/>
        </w:rPr>
      </w:pPr>
      <w:r w:rsidRPr="00306F30">
        <w:rPr>
          <w:sz w:val="28"/>
          <w:szCs w:val="28"/>
        </w:rPr>
        <w:t>Сертификаты могут выпускаться как в разовом порядке, так и сериями.</w:t>
      </w:r>
    </w:p>
    <w:p w:rsidR="00F32848" w:rsidRPr="00306F30" w:rsidRDefault="00F32848" w:rsidP="00306F30">
      <w:pPr>
        <w:spacing w:line="360" w:lineRule="auto"/>
        <w:ind w:firstLine="709"/>
        <w:jc w:val="both"/>
        <w:rPr>
          <w:sz w:val="28"/>
          <w:szCs w:val="28"/>
        </w:rPr>
      </w:pPr>
      <w:r w:rsidRPr="00306F30">
        <w:rPr>
          <w:sz w:val="28"/>
          <w:szCs w:val="28"/>
        </w:rPr>
        <w:t>Сертификаты могут быть именными или на предъявителя.</w:t>
      </w:r>
    </w:p>
    <w:p w:rsidR="00F32848" w:rsidRPr="00306F30" w:rsidRDefault="00F32848" w:rsidP="00306F30">
      <w:pPr>
        <w:spacing w:line="360" w:lineRule="auto"/>
        <w:ind w:firstLine="709"/>
        <w:jc w:val="both"/>
        <w:rPr>
          <w:sz w:val="28"/>
          <w:szCs w:val="28"/>
        </w:rPr>
      </w:pPr>
      <w:r w:rsidRPr="00306F30">
        <w:rPr>
          <w:sz w:val="28"/>
          <w:szCs w:val="28"/>
        </w:rPr>
        <w:t>Сертификат не может служить расчетным или платежным средством за проданные товары или оказанные услуги.</w:t>
      </w:r>
    </w:p>
    <w:p w:rsidR="00F32848" w:rsidRPr="00306F30" w:rsidRDefault="00F32848" w:rsidP="00306F30">
      <w:pPr>
        <w:spacing w:line="360" w:lineRule="auto"/>
        <w:ind w:firstLine="709"/>
        <w:jc w:val="both"/>
        <w:rPr>
          <w:sz w:val="28"/>
          <w:szCs w:val="28"/>
        </w:rPr>
      </w:pPr>
      <w:r w:rsidRPr="00306F30">
        <w:rPr>
          <w:sz w:val="28"/>
          <w:szCs w:val="28"/>
        </w:rPr>
        <w:t>Денежные расчеты по купле-продаже депозитных сертификатов и выплате сумм по ним осуществляются только в безналичном порядке.</w:t>
      </w:r>
    </w:p>
    <w:p w:rsidR="00F32848" w:rsidRPr="00306F30" w:rsidRDefault="00F32848" w:rsidP="00306F30">
      <w:pPr>
        <w:spacing w:line="360" w:lineRule="auto"/>
        <w:ind w:firstLine="709"/>
        <w:jc w:val="both"/>
        <w:rPr>
          <w:sz w:val="28"/>
          <w:szCs w:val="28"/>
        </w:rPr>
      </w:pPr>
      <w:r w:rsidRPr="00306F30">
        <w:rPr>
          <w:sz w:val="28"/>
          <w:szCs w:val="28"/>
        </w:rPr>
        <w:t>Депозитные и сберегательные сертификаты являются ценными бумагами.</w:t>
      </w:r>
    </w:p>
    <w:p w:rsidR="00F32848" w:rsidRPr="00306F30" w:rsidRDefault="00F32848" w:rsidP="00306F30">
      <w:pPr>
        <w:spacing w:line="360" w:lineRule="auto"/>
        <w:ind w:firstLine="709"/>
        <w:jc w:val="both"/>
        <w:rPr>
          <w:sz w:val="28"/>
          <w:szCs w:val="28"/>
        </w:rPr>
      </w:pPr>
      <w:r w:rsidRPr="00306F30">
        <w:rPr>
          <w:sz w:val="28"/>
          <w:szCs w:val="28"/>
        </w:rPr>
        <w:t>Сберегательный сертификат может быть выдан только гражданину Российской Федерации или иного государства, использующего рубль в качестве официальной денежной единицы. Депозитный сертификат может быть выдан только организации, являющейся юридическим лицом, зарегистрированным на территории Российской Федерации или на территории иного государства, использующего рубль в качестве официальной денежной единицы.</w:t>
      </w:r>
    </w:p>
    <w:p w:rsidR="00F32848" w:rsidRPr="00306F30" w:rsidRDefault="00F32848" w:rsidP="00306F30">
      <w:pPr>
        <w:spacing w:line="360" w:lineRule="auto"/>
        <w:ind w:firstLine="709"/>
        <w:jc w:val="both"/>
        <w:rPr>
          <w:sz w:val="28"/>
          <w:szCs w:val="28"/>
        </w:rPr>
      </w:pPr>
      <w:r w:rsidRPr="00306F30">
        <w:rPr>
          <w:sz w:val="28"/>
          <w:szCs w:val="28"/>
        </w:rPr>
        <w:t>Сертификат не подлежит вывозу на территорию государства, не использующего рубль в качестве официальной денежной единицы.</w:t>
      </w:r>
    </w:p>
    <w:p w:rsidR="00F32848" w:rsidRPr="00306F30" w:rsidRDefault="00F32848" w:rsidP="00306F30">
      <w:pPr>
        <w:spacing w:line="360" w:lineRule="auto"/>
        <w:ind w:firstLine="709"/>
        <w:jc w:val="both"/>
        <w:rPr>
          <w:sz w:val="28"/>
          <w:szCs w:val="28"/>
        </w:rPr>
      </w:pPr>
      <w:r w:rsidRPr="00306F30">
        <w:rPr>
          <w:sz w:val="28"/>
          <w:szCs w:val="28"/>
        </w:rPr>
        <w:t>Право требования по депозитному сертификату может быть передано только юридическим лицам, зарегистрированным на территории Российской Федерации или иного государства, использующего рубль в качестве официальной денежной единицы. Право требования по сберегательному сертификату может быть передано только гражданам Российской Федерации или иного государства, использующего рубль в качестве официальной денежной единицы.</w:t>
      </w:r>
    </w:p>
    <w:p w:rsidR="00F32848" w:rsidRPr="00306F30" w:rsidRDefault="00F32848" w:rsidP="00306F30">
      <w:pPr>
        <w:spacing w:line="360" w:lineRule="auto"/>
        <w:ind w:firstLine="709"/>
        <w:jc w:val="both"/>
        <w:rPr>
          <w:sz w:val="28"/>
          <w:szCs w:val="28"/>
        </w:rPr>
      </w:pPr>
      <w:r w:rsidRPr="00306F30">
        <w:rPr>
          <w:sz w:val="28"/>
          <w:szCs w:val="28"/>
        </w:rPr>
        <w:t>Сертификаты должны быть срочными. Срок обращения по депозитным сертификатам (с даты</w:t>
      </w:r>
      <w:r w:rsidR="00686478">
        <w:rPr>
          <w:sz w:val="28"/>
          <w:szCs w:val="28"/>
        </w:rPr>
        <w:t xml:space="preserve"> </w:t>
      </w:r>
      <w:r w:rsidRPr="00306F30">
        <w:rPr>
          <w:sz w:val="28"/>
          <w:szCs w:val="28"/>
        </w:rPr>
        <w:t>выдачи сертификата до даты, когда владелец сертификата получает право востребования депозита или вклада по сертификату) ограничивается одним годом.</w:t>
      </w:r>
    </w:p>
    <w:p w:rsidR="00F32848" w:rsidRPr="00306F30" w:rsidRDefault="00F32848" w:rsidP="00306F30">
      <w:pPr>
        <w:spacing w:line="360" w:lineRule="auto"/>
        <w:ind w:firstLine="709"/>
        <w:jc w:val="both"/>
        <w:rPr>
          <w:sz w:val="28"/>
          <w:szCs w:val="28"/>
        </w:rPr>
      </w:pPr>
      <w:r w:rsidRPr="00306F30">
        <w:rPr>
          <w:sz w:val="28"/>
          <w:szCs w:val="28"/>
        </w:rPr>
        <w:t>Срок обращения сберегательных сертификатов ограничивается тремя годами.</w:t>
      </w:r>
    </w:p>
    <w:p w:rsidR="00F32848" w:rsidRPr="00306F30" w:rsidRDefault="00F32848" w:rsidP="00306F30">
      <w:pPr>
        <w:spacing w:line="360" w:lineRule="auto"/>
        <w:ind w:firstLine="709"/>
        <w:jc w:val="both"/>
        <w:rPr>
          <w:sz w:val="28"/>
          <w:szCs w:val="28"/>
        </w:rPr>
      </w:pPr>
      <w:r w:rsidRPr="00306F30">
        <w:rPr>
          <w:sz w:val="28"/>
          <w:szCs w:val="28"/>
        </w:rPr>
        <w:t>В случае если срок получения депозита или вклада по сертификату просрочен, то такой сертификат считается документом до востребования, по которому банк несет обязательство оплатить означенную в нем сумму немедленно по первому требованию владельца.</w:t>
      </w:r>
    </w:p>
    <w:p w:rsidR="00F32848" w:rsidRPr="00306F30" w:rsidRDefault="00F32848" w:rsidP="00306F30">
      <w:pPr>
        <w:spacing w:line="360" w:lineRule="auto"/>
        <w:ind w:firstLine="709"/>
        <w:jc w:val="both"/>
        <w:rPr>
          <w:sz w:val="28"/>
          <w:szCs w:val="28"/>
        </w:rPr>
      </w:pPr>
      <w:r w:rsidRPr="00306F30">
        <w:rPr>
          <w:sz w:val="28"/>
          <w:szCs w:val="28"/>
        </w:rPr>
        <w:t>Банк может предусматривать возможность досрочного предъявления к оплате срочного сертификата. При этом банк выплачивает владельцу такого сертификата сумму сертификата и процента по пониженной ставке, устанавливаемой банком при выдаче сертификата. Проценты по первоначально установленной в условиях выпуска и обращения ставке, причитающиеся владельцу по истечении срока обращения депозитного или сберегательного сертификата, выплачиваются банком, выпускающим указанные сертификаты, независимо от времени его покупки.</w:t>
      </w:r>
    </w:p>
    <w:p w:rsidR="00F32848" w:rsidRPr="00306F30" w:rsidRDefault="00F32848" w:rsidP="00306F30">
      <w:pPr>
        <w:spacing w:line="360" w:lineRule="auto"/>
        <w:ind w:firstLine="709"/>
        <w:jc w:val="both"/>
        <w:rPr>
          <w:sz w:val="28"/>
          <w:szCs w:val="28"/>
        </w:rPr>
      </w:pPr>
    </w:p>
    <w:p w:rsidR="00F32848" w:rsidRPr="00306F30" w:rsidRDefault="00F32848" w:rsidP="00306F30">
      <w:pPr>
        <w:spacing w:line="360" w:lineRule="auto"/>
        <w:ind w:firstLine="709"/>
        <w:jc w:val="both"/>
        <w:rPr>
          <w:b/>
          <w:sz w:val="28"/>
          <w:szCs w:val="28"/>
        </w:rPr>
      </w:pPr>
      <w:r w:rsidRPr="00306F30">
        <w:rPr>
          <w:b/>
          <w:sz w:val="28"/>
          <w:szCs w:val="28"/>
        </w:rPr>
        <w:t>3. Коносамент, чек и закладные на рынке ценных бумаг</w:t>
      </w:r>
    </w:p>
    <w:p w:rsidR="00686478" w:rsidRDefault="00686478" w:rsidP="00306F30">
      <w:pPr>
        <w:widowControl w:val="0"/>
        <w:autoSpaceDE w:val="0"/>
        <w:autoSpaceDN w:val="0"/>
        <w:adjustRightInd w:val="0"/>
        <w:spacing w:line="360" w:lineRule="auto"/>
        <w:ind w:firstLine="709"/>
        <w:jc w:val="both"/>
        <w:rPr>
          <w:b/>
          <w:bCs/>
          <w:sz w:val="28"/>
          <w:szCs w:val="28"/>
        </w:rPr>
      </w:pPr>
    </w:p>
    <w:p w:rsidR="00F32848" w:rsidRPr="00306F30" w:rsidRDefault="00F32848" w:rsidP="00306F30">
      <w:pPr>
        <w:widowControl w:val="0"/>
        <w:autoSpaceDE w:val="0"/>
        <w:autoSpaceDN w:val="0"/>
        <w:adjustRightInd w:val="0"/>
        <w:spacing w:line="360" w:lineRule="auto"/>
        <w:ind w:firstLine="709"/>
        <w:jc w:val="both"/>
        <w:rPr>
          <w:sz w:val="28"/>
          <w:szCs w:val="28"/>
        </w:rPr>
      </w:pPr>
      <w:r w:rsidRPr="00306F30">
        <w:rPr>
          <w:b/>
          <w:bCs/>
          <w:sz w:val="28"/>
          <w:szCs w:val="28"/>
        </w:rPr>
        <w:t>Коносамент</w:t>
      </w:r>
      <w:r w:rsidRPr="00306F30">
        <w:rPr>
          <w:sz w:val="28"/>
          <w:szCs w:val="28"/>
        </w:rPr>
        <w:t xml:space="preserve"> - товарораспорядительная ценная бумага, которая дает право ее держателю распоряжаться грузом и получить его после окончания перевозки. Коносаменты используются только в морских перевозках; в основном во внешней торговле. Условием возникновения коносамента является заключение договора о перевозке груза. </w:t>
      </w:r>
    </w:p>
    <w:p w:rsidR="00F32848" w:rsidRPr="00306F30" w:rsidRDefault="00F32848" w:rsidP="00306F30">
      <w:pPr>
        <w:spacing w:line="360" w:lineRule="auto"/>
        <w:ind w:firstLine="709"/>
        <w:jc w:val="both"/>
        <w:rPr>
          <w:sz w:val="28"/>
          <w:szCs w:val="28"/>
        </w:rPr>
      </w:pPr>
      <w:r w:rsidRPr="00306F30">
        <w:rPr>
          <w:sz w:val="28"/>
          <w:szCs w:val="28"/>
        </w:rPr>
        <w:t>Существует:</w:t>
      </w:r>
    </w:p>
    <w:p w:rsidR="00F32848" w:rsidRPr="00306F30" w:rsidRDefault="00F32848" w:rsidP="00306F30">
      <w:pPr>
        <w:spacing w:line="360" w:lineRule="auto"/>
        <w:ind w:firstLine="709"/>
        <w:jc w:val="both"/>
        <w:rPr>
          <w:sz w:val="28"/>
          <w:szCs w:val="28"/>
        </w:rPr>
      </w:pPr>
      <w:r w:rsidRPr="00306F30">
        <w:rPr>
          <w:sz w:val="28"/>
          <w:szCs w:val="28"/>
        </w:rPr>
        <w:t>1) линейный</w:t>
      </w:r>
      <w:r w:rsidR="00306F30">
        <w:rPr>
          <w:sz w:val="28"/>
          <w:szCs w:val="28"/>
        </w:rPr>
        <w:t xml:space="preserve"> </w:t>
      </w:r>
      <w:r w:rsidRPr="00306F30">
        <w:rPr>
          <w:sz w:val="28"/>
          <w:szCs w:val="28"/>
        </w:rPr>
        <w:t>коносамент - это</w:t>
      </w:r>
      <w:r w:rsidR="00306F30">
        <w:rPr>
          <w:sz w:val="28"/>
          <w:szCs w:val="28"/>
        </w:rPr>
        <w:t xml:space="preserve"> </w:t>
      </w:r>
      <w:r w:rsidRPr="00306F30">
        <w:rPr>
          <w:sz w:val="28"/>
          <w:szCs w:val="28"/>
        </w:rPr>
        <w:t>коносамент, в котором излагается воля отправителя, направленная на заключение договора перевозки груза;</w:t>
      </w:r>
    </w:p>
    <w:p w:rsidR="00F32848" w:rsidRPr="00306F30" w:rsidRDefault="00F32848" w:rsidP="00306F30">
      <w:pPr>
        <w:spacing w:line="360" w:lineRule="auto"/>
        <w:ind w:firstLine="709"/>
        <w:jc w:val="both"/>
        <w:rPr>
          <w:sz w:val="28"/>
          <w:szCs w:val="28"/>
        </w:rPr>
      </w:pPr>
      <w:r w:rsidRPr="00306F30">
        <w:rPr>
          <w:sz w:val="28"/>
          <w:szCs w:val="28"/>
        </w:rPr>
        <w:t>2) чартерный коносамент - коносамент, который выдается в подтверждение приема груза, перевозимого на основании чартера;</w:t>
      </w:r>
    </w:p>
    <w:p w:rsidR="00F32848" w:rsidRPr="00306F30" w:rsidRDefault="00F32848" w:rsidP="00306F30">
      <w:pPr>
        <w:spacing w:line="360" w:lineRule="auto"/>
        <w:ind w:firstLine="709"/>
        <w:jc w:val="both"/>
        <w:rPr>
          <w:sz w:val="28"/>
          <w:szCs w:val="28"/>
        </w:rPr>
      </w:pPr>
      <w:r w:rsidRPr="00306F30">
        <w:rPr>
          <w:sz w:val="28"/>
          <w:szCs w:val="28"/>
        </w:rPr>
        <w:t>3) береговой</w:t>
      </w:r>
      <w:r w:rsidR="00306F30">
        <w:rPr>
          <w:sz w:val="28"/>
          <w:szCs w:val="28"/>
        </w:rPr>
        <w:t xml:space="preserve"> </w:t>
      </w:r>
      <w:r w:rsidRPr="00306F30">
        <w:rPr>
          <w:sz w:val="28"/>
          <w:szCs w:val="28"/>
        </w:rPr>
        <w:t>коносамент - коносамент, который выдается в подтверждение приема груза от отправителя на берегу, как правило, на складе перевозчика;</w:t>
      </w:r>
    </w:p>
    <w:p w:rsidR="00F32848" w:rsidRPr="00306F30" w:rsidRDefault="00F32848" w:rsidP="00306F30">
      <w:pPr>
        <w:spacing w:line="360" w:lineRule="auto"/>
        <w:ind w:firstLine="709"/>
        <w:jc w:val="both"/>
        <w:rPr>
          <w:sz w:val="28"/>
          <w:szCs w:val="28"/>
        </w:rPr>
      </w:pPr>
      <w:r w:rsidRPr="00306F30">
        <w:rPr>
          <w:sz w:val="28"/>
          <w:szCs w:val="28"/>
        </w:rPr>
        <w:t>4) бортовой</w:t>
      </w:r>
      <w:r w:rsidR="00306F30">
        <w:rPr>
          <w:sz w:val="28"/>
          <w:szCs w:val="28"/>
        </w:rPr>
        <w:t xml:space="preserve"> </w:t>
      </w:r>
      <w:r w:rsidRPr="00306F30">
        <w:rPr>
          <w:sz w:val="28"/>
          <w:szCs w:val="28"/>
        </w:rPr>
        <w:t>коносамент - коносамент,</w:t>
      </w:r>
      <w:r w:rsidR="00306F30">
        <w:rPr>
          <w:sz w:val="28"/>
          <w:szCs w:val="28"/>
        </w:rPr>
        <w:t xml:space="preserve"> </w:t>
      </w:r>
      <w:r w:rsidRPr="00306F30">
        <w:rPr>
          <w:sz w:val="28"/>
          <w:szCs w:val="28"/>
        </w:rPr>
        <w:t>который</w:t>
      </w:r>
      <w:r w:rsidR="00306F30">
        <w:rPr>
          <w:sz w:val="28"/>
          <w:szCs w:val="28"/>
        </w:rPr>
        <w:t xml:space="preserve"> </w:t>
      </w:r>
      <w:r w:rsidRPr="00306F30">
        <w:rPr>
          <w:sz w:val="28"/>
          <w:szCs w:val="28"/>
        </w:rPr>
        <w:t>выдается, когда</w:t>
      </w:r>
      <w:r w:rsidR="00306F30">
        <w:rPr>
          <w:sz w:val="28"/>
          <w:szCs w:val="28"/>
        </w:rPr>
        <w:t xml:space="preserve"> </w:t>
      </w:r>
      <w:r w:rsidRPr="00306F30">
        <w:rPr>
          <w:sz w:val="28"/>
          <w:szCs w:val="28"/>
        </w:rPr>
        <w:t>товар погружен на судно.</w:t>
      </w:r>
    </w:p>
    <w:p w:rsidR="00F32848" w:rsidRPr="00306F30" w:rsidRDefault="00F32848" w:rsidP="00306F30">
      <w:pPr>
        <w:spacing w:line="360" w:lineRule="auto"/>
        <w:ind w:firstLine="709"/>
        <w:jc w:val="both"/>
        <w:rPr>
          <w:sz w:val="28"/>
          <w:szCs w:val="28"/>
        </w:rPr>
      </w:pPr>
      <w:r w:rsidRPr="00306F30">
        <w:rPr>
          <w:sz w:val="28"/>
          <w:szCs w:val="28"/>
        </w:rPr>
        <w:t>В зависимости</w:t>
      </w:r>
      <w:r w:rsidR="00306F30">
        <w:rPr>
          <w:sz w:val="28"/>
          <w:szCs w:val="28"/>
        </w:rPr>
        <w:t xml:space="preserve"> </w:t>
      </w:r>
      <w:r w:rsidRPr="00306F30">
        <w:rPr>
          <w:sz w:val="28"/>
          <w:szCs w:val="28"/>
        </w:rPr>
        <w:t>от</w:t>
      </w:r>
      <w:r w:rsidR="00306F30">
        <w:rPr>
          <w:sz w:val="28"/>
          <w:szCs w:val="28"/>
        </w:rPr>
        <w:t xml:space="preserve"> </w:t>
      </w:r>
      <w:r w:rsidRPr="00306F30">
        <w:rPr>
          <w:sz w:val="28"/>
          <w:szCs w:val="28"/>
        </w:rPr>
        <w:t>этого, различают коносаменты именной, ордерный, и на предъявителя:</w:t>
      </w:r>
    </w:p>
    <w:p w:rsidR="00F32848" w:rsidRPr="00306F30" w:rsidRDefault="00F32848" w:rsidP="00306F30">
      <w:pPr>
        <w:spacing w:line="360" w:lineRule="auto"/>
        <w:ind w:firstLine="709"/>
        <w:jc w:val="both"/>
        <w:rPr>
          <w:sz w:val="28"/>
          <w:szCs w:val="28"/>
        </w:rPr>
      </w:pPr>
      <w:r w:rsidRPr="00306F30">
        <w:rPr>
          <w:sz w:val="28"/>
          <w:szCs w:val="28"/>
        </w:rPr>
        <w:t>1) именной - коносамент,</w:t>
      </w:r>
      <w:r w:rsidR="00306F30">
        <w:rPr>
          <w:sz w:val="28"/>
          <w:szCs w:val="28"/>
        </w:rPr>
        <w:t xml:space="preserve"> </w:t>
      </w:r>
      <w:r w:rsidRPr="00306F30">
        <w:rPr>
          <w:sz w:val="28"/>
          <w:szCs w:val="28"/>
        </w:rPr>
        <w:t>в</w:t>
      </w:r>
      <w:r w:rsidR="00306F30">
        <w:rPr>
          <w:sz w:val="28"/>
          <w:szCs w:val="28"/>
        </w:rPr>
        <w:t xml:space="preserve"> </w:t>
      </w:r>
      <w:r w:rsidRPr="00306F30">
        <w:rPr>
          <w:sz w:val="28"/>
          <w:szCs w:val="28"/>
        </w:rPr>
        <w:t>котором</w:t>
      </w:r>
      <w:r w:rsidR="00306F30">
        <w:rPr>
          <w:sz w:val="28"/>
          <w:szCs w:val="28"/>
        </w:rPr>
        <w:t xml:space="preserve"> </w:t>
      </w:r>
      <w:r w:rsidRPr="00306F30">
        <w:rPr>
          <w:sz w:val="28"/>
          <w:szCs w:val="28"/>
        </w:rPr>
        <w:t>указывается наименование</w:t>
      </w:r>
      <w:r w:rsidR="00306F30">
        <w:rPr>
          <w:sz w:val="28"/>
          <w:szCs w:val="28"/>
        </w:rPr>
        <w:t xml:space="preserve"> </w:t>
      </w:r>
      <w:r w:rsidRPr="00306F30">
        <w:rPr>
          <w:sz w:val="28"/>
          <w:szCs w:val="28"/>
        </w:rPr>
        <w:t>определенного получателя;</w:t>
      </w:r>
    </w:p>
    <w:p w:rsidR="00F32848" w:rsidRPr="00306F30" w:rsidRDefault="00F32848" w:rsidP="00306F30">
      <w:pPr>
        <w:spacing w:line="360" w:lineRule="auto"/>
        <w:ind w:firstLine="709"/>
        <w:jc w:val="both"/>
        <w:rPr>
          <w:sz w:val="28"/>
          <w:szCs w:val="28"/>
        </w:rPr>
      </w:pPr>
      <w:r w:rsidRPr="00306F30">
        <w:rPr>
          <w:sz w:val="28"/>
          <w:szCs w:val="28"/>
        </w:rPr>
        <w:t>2) ордерный - коносамент,</w:t>
      </w:r>
      <w:r w:rsidR="00306F30">
        <w:rPr>
          <w:sz w:val="28"/>
          <w:szCs w:val="28"/>
        </w:rPr>
        <w:t xml:space="preserve"> </w:t>
      </w:r>
      <w:r w:rsidRPr="00306F30">
        <w:rPr>
          <w:sz w:val="28"/>
          <w:szCs w:val="28"/>
        </w:rPr>
        <w:t>по</w:t>
      </w:r>
      <w:r w:rsidR="00306F30">
        <w:rPr>
          <w:sz w:val="28"/>
          <w:szCs w:val="28"/>
        </w:rPr>
        <w:t xml:space="preserve"> </w:t>
      </w:r>
      <w:r w:rsidRPr="00306F30">
        <w:rPr>
          <w:sz w:val="28"/>
          <w:szCs w:val="28"/>
        </w:rPr>
        <w:t>которому</w:t>
      </w:r>
      <w:r w:rsidR="00306F30">
        <w:rPr>
          <w:sz w:val="28"/>
          <w:szCs w:val="28"/>
        </w:rPr>
        <w:t xml:space="preserve"> </w:t>
      </w:r>
      <w:r w:rsidRPr="00306F30">
        <w:rPr>
          <w:sz w:val="28"/>
          <w:szCs w:val="28"/>
        </w:rPr>
        <w:t>груз</w:t>
      </w:r>
      <w:r w:rsidR="00306F30">
        <w:rPr>
          <w:sz w:val="28"/>
          <w:szCs w:val="28"/>
        </w:rPr>
        <w:t xml:space="preserve"> </w:t>
      </w:r>
      <w:r w:rsidRPr="00306F30">
        <w:rPr>
          <w:sz w:val="28"/>
          <w:szCs w:val="28"/>
        </w:rPr>
        <w:t>выдается</w:t>
      </w:r>
      <w:r w:rsidR="00306F30">
        <w:rPr>
          <w:sz w:val="28"/>
          <w:szCs w:val="28"/>
        </w:rPr>
        <w:t xml:space="preserve"> </w:t>
      </w:r>
      <w:r w:rsidRPr="00306F30">
        <w:rPr>
          <w:sz w:val="28"/>
          <w:szCs w:val="28"/>
        </w:rPr>
        <w:t>либо</w:t>
      </w:r>
      <w:r w:rsidR="00306F30">
        <w:rPr>
          <w:sz w:val="28"/>
          <w:szCs w:val="28"/>
        </w:rPr>
        <w:t xml:space="preserve"> </w:t>
      </w:r>
      <w:r w:rsidRPr="00306F30">
        <w:rPr>
          <w:sz w:val="28"/>
          <w:szCs w:val="28"/>
        </w:rPr>
        <w:t>по</w:t>
      </w:r>
      <w:r w:rsidR="00306F30">
        <w:rPr>
          <w:sz w:val="28"/>
          <w:szCs w:val="28"/>
        </w:rPr>
        <w:t xml:space="preserve"> </w:t>
      </w:r>
      <w:r w:rsidRPr="00306F30">
        <w:rPr>
          <w:sz w:val="28"/>
          <w:szCs w:val="28"/>
        </w:rPr>
        <w:t>приказу</w:t>
      </w:r>
      <w:r w:rsidR="00306F30">
        <w:rPr>
          <w:sz w:val="28"/>
          <w:szCs w:val="28"/>
        </w:rPr>
        <w:t xml:space="preserve"> </w:t>
      </w:r>
      <w:r w:rsidRPr="00306F30">
        <w:rPr>
          <w:sz w:val="28"/>
          <w:szCs w:val="28"/>
        </w:rPr>
        <w:t>отправителя или получателя, либо по приказу банка;</w:t>
      </w:r>
    </w:p>
    <w:p w:rsidR="00F32848" w:rsidRPr="00306F30" w:rsidRDefault="00F32848" w:rsidP="00306F30">
      <w:pPr>
        <w:spacing w:line="360" w:lineRule="auto"/>
        <w:ind w:firstLine="709"/>
        <w:jc w:val="both"/>
        <w:rPr>
          <w:sz w:val="28"/>
          <w:szCs w:val="28"/>
        </w:rPr>
      </w:pPr>
      <w:r w:rsidRPr="00306F30">
        <w:rPr>
          <w:sz w:val="28"/>
          <w:szCs w:val="28"/>
        </w:rPr>
        <w:t>3) на предъявителя - коносамент, в</w:t>
      </w:r>
      <w:r w:rsidR="00306F30">
        <w:rPr>
          <w:sz w:val="28"/>
          <w:szCs w:val="28"/>
        </w:rPr>
        <w:t xml:space="preserve"> </w:t>
      </w:r>
      <w:r w:rsidRPr="00306F30">
        <w:rPr>
          <w:sz w:val="28"/>
          <w:szCs w:val="28"/>
        </w:rPr>
        <w:t>котором</w:t>
      </w:r>
      <w:r w:rsidR="00306F30">
        <w:rPr>
          <w:sz w:val="28"/>
          <w:szCs w:val="28"/>
        </w:rPr>
        <w:t xml:space="preserve"> </w:t>
      </w:r>
      <w:r w:rsidRPr="00306F30">
        <w:rPr>
          <w:sz w:val="28"/>
          <w:szCs w:val="28"/>
        </w:rPr>
        <w:t>указывается, что он</w:t>
      </w:r>
      <w:r w:rsidR="00306F30">
        <w:rPr>
          <w:sz w:val="28"/>
          <w:szCs w:val="28"/>
        </w:rPr>
        <w:t xml:space="preserve"> </w:t>
      </w:r>
      <w:r w:rsidRPr="00306F30">
        <w:rPr>
          <w:sz w:val="28"/>
          <w:szCs w:val="28"/>
        </w:rPr>
        <w:t>выдан на предъявителя, т.е. в нем</w:t>
      </w:r>
      <w:r w:rsidR="00306F30">
        <w:rPr>
          <w:sz w:val="28"/>
          <w:szCs w:val="28"/>
        </w:rPr>
        <w:t xml:space="preserve"> </w:t>
      </w:r>
      <w:r w:rsidRPr="00306F30">
        <w:rPr>
          <w:sz w:val="28"/>
          <w:szCs w:val="28"/>
        </w:rPr>
        <w:t>не</w:t>
      </w:r>
      <w:r w:rsidR="00306F30">
        <w:rPr>
          <w:sz w:val="28"/>
          <w:szCs w:val="28"/>
        </w:rPr>
        <w:t xml:space="preserve"> </w:t>
      </w:r>
      <w:r w:rsidRPr="00306F30">
        <w:rPr>
          <w:sz w:val="28"/>
          <w:szCs w:val="28"/>
        </w:rPr>
        <w:t>содержатся</w:t>
      </w:r>
      <w:r w:rsidR="00306F30">
        <w:rPr>
          <w:sz w:val="28"/>
          <w:szCs w:val="28"/>
        </w:rPr>
        <w:t xml:space="preserve"> </w:t>
      </w:r>
      <w:r w:rsidRPr="00306F30">
        <w:rPr>
          <w:sz w:val="28"/>
          <w:szCs w:val="28"/>
        </w:rPr>
        <w:t>какие - либо</w:t>
      </w:r>
      <w:r w:rsidR="00306F30">
        <w:rPr>
          <w:sz w:val="28"/>
          <w:szCs w:val="28"/>
        </w:rPr>
        <w:t xml:space="preserve"> </w:t>
      </w:r>
      <w:r w:rsidRPr="00306F30">
        <w:rPr>
          <w:sz w:val="28"/>
          <w:szCs w:val="28"/>
        </w:rPr>
        <w:t>конкретные</w:t>
      </w:r>
      <w:r w:rsidR="00306F30">
        <w:rPr>
          <w:sz w:val="28"/>
          <w:szCs w:val="28"/>
        </w:rPr>
        <w:t xml:space="preserve"> </w:t>
      </w:r>
      <w:r w:rsidRPr="00306F30">
        <w:rPr>
          <w:sz w:val="28"/>
          <w:szCs w:val="28"/>
        </w:rPr>
        <w:t>данные</w:t>
      </w:r>
      <w:r w:rsidR="00306F30">
        <w:rPr>
          <w:sz w:val="28"/>
          <w:szCs w:val="28"/>
        </w:rPr>
        <w:t xml:space="preserve"> </w:t>
      </w:r>
      <w:r w:rsidRPr="00306F30">
        <w:rPr>
          <w:sz w:val="28"/>
          <w:szCs w:val="28"/>
        </w:rPr>
        <w:t>относительно лица, обладающего правом на получение груза, поэтому груз</w:t>
      </w:r>
      <w:r w:rsidR="00306F30">
        <w:rPr>
          <w:sz w:val="28"/>
          <w:szCs w:val="28"/>
        </w:rPr>
        <w:t xml:space="preserve"> </w:t>
      </w:r>
      <w:r w:rsidRPr="00306F30">
        <w:rPr>
          <w:sz w:val="28"/>
          <w:szCs w:val="28"/>
        </w:rPr>
        <w:t>в порту назначения должен быть выдан любому лицу, предъявившему</w:t>
      </w:r>
      <w:r w:rsidR="00306F30">
        <w:rPr>
          <w:sz w:val="28"/>
          <w:szCs w:val="28"/>
        </w:rPr>
        <w:t xml:space="preserve"> </w:t>
      </w:r>
      <w:r w:rsidRPr="00306F30">
        <w:rPr>
          <w:sz w:val="28"/>
          <w:szCs w:val="28"/>
        </w:rPr>
        <w:t>такой</w:t>
      </w:r>
      <w:r w:rsidR="00306F30">
        <w:rPr>
          <w:sz w:val="28"/>
          <w:szCs w:val="28"/>
        </w:rPr>
        <w:t xml:space="preserve"> </w:t>
      </w:r>
      <w:r w:rsidRPr="00306F30">
        <w:rPr>
          <w:sz w:val="28"/>
          <w:szCs w:val="28"/>
        </w:rPr>
        <w:t>коносамент.</w:t>
      </w:r>
    </w:p>
    <w:p w:rsidR="00F32848" w:rsidRPr="00306F30" w:rsidRDefault="00F32848" w:rsidP="00306F30">
      <w:pPr>
        <w:spacing w:line="360" w:lineRule="auto"/>
        <w:ind w:firstLine="709"/>
        <w:jc w:val="both"/>
        <w:rPr>
          <w:sz w:val="28"/>
          <w:szCs w:val="28"/>
        </w:rPr>
      </w:pPr>
      <w:r w:rsidRPr="00306F30">
        <w:rPr>
          <w:sz w:val="28"/>
          <w:szCs w:val="28"/>
        </w:rPr>
        <w:t>В коносаменте, как</w:t>
      </w:r>
      <w:r w:rsidR="00306F30">
        <w:rPr>
          <w:sz w:val="28"/>
          <w:szCs w:val="28"/>
        </w:rPr>
        <w:t xml:space="preserve"> </w:t>
      </w:r>
      <w:r w:rsidRPr="00306F30">
        <w:rPr>
          <w:sz w:val="28"/>
          <w:szCs w:val="28"/>
        </w:rPr>
        <w:t>в ценной бумаге, должны быть определенные</w:t>
      </w:r>
      <w:r w:rsidR="00306F30">
        <w:rPr>
          <w:sz w:val="28"/>
          <w:szCs w:val="28"/>
        </w:rPr>
        <w:t xml:space="preserve"> </w:t>
      </w:r>
      <w:r w:rsidRPr="00306F30">
        <w:rPr>
          <w:sz w:val="28"/>
          <w:szCs w:val="28"/>
        </w:rPr>
        <w:t>обязательные</w:t>
      </w:r>
      <w:r w:rsidR="00306F30">
        <w:rPr>
          <w:sz w:val="28"/>
          <w:szCs w:val="28"/>
        </w:rPr>
        <w:t xml:space="preserve"> </w:t>
      </w:r>
      <w:r w:rsidRPr="00306F30">
        <w:rPr>
          <w:sz w:val="28"/>
          <w:szCs w:val="28"/>
        </w:rPr>
        <w:t xml:space="preserve">реквизиты: наименование судна; наименование фирмы - перевозчика; место приема груза; наименование отправителя груза; наименование получателя груза; наименование груза и его главные характеристики; время и место выдачи коносамента; подпись капитана судна. </w:t>
      </w:r>
    </w:p>
    <w:p w:rsidR="00F32848" w:rsidRPr="00306F30" w:rsidRDefault="00F32848" w:rsidP="00306F30">
      <w:pPr>
        <w:spacing w:line="360" w:lineRule="auto"/>
        <w:ind w:firstLine="709"/>
        <w:jc w:val="both"/>
        <w:rPr>
          <w:sz w:val="28"/>
          <w:szCs w:val="28"/>
        </w:rPr>
      </w:pPr>
      <w:r w:rsidRPr="00306F30">
        <w:rPr>
          <w:sz w:val="28"/>
          <w:szCs w:val="28"/>
        </w:rPr>
        <w:t>Отсутствие их лишает коносамент функции</w:t>
      </w:r>
      <w:r w:rsidR="00306F30">
        <w:rPr>
          <w:sz w:val="28"/>
          <w:szCs w:val="28"/>
        </w:rPr>
        <w:t xml:space="preserve"> </w:t>
      </w:r>
      <w:r w:rsidRPr="00306F30">
        <w:rPr>
          <w:sz w:val="28"/>
          <w:szCs w:val="28"/>
        </w:rPr>
        <w:t xml:space="preserve">товарораспорядительного документа, и он перестает быть ценной бумагой. Коносамент является документом, в котором никакие изменения невозможны. </w:t>
      </w:r>
    </w:p>
    <w:p w:rsidR="00F32848" w:rsidRPr="00306F30" w:rsidRDefault="00F32848" w:rsidP="00306F30">
      <w:pPr>
        <w:spacing w:line="360" w:lineRule="auto"/>
        <w:ind w:firstLine="709"/>
        <w:jc w:val="both"/>
        <w:rPr>
          <w:sz w:val="28"/>
          <w:szCs w:val="28"/>
        </w:rPr>
      </w:pPr>
      <w:r w:rsidRPr="00306F30">
        <w:rPr>
          <w:b/>
          <w:sz w:val="28"/>
          <w:szCs w:val="28"/>
        </w:rPr>
        <w:t>Чек</w:t>
      </w:r>
      <w:r w:rsidRPr="00306F30">
        <w:rPr>
          <w:sz w:val="28"/>
          <w:szCs w:val="28"/>
        </w:rPr>
        <w:t xml:space="preserve"> - документ установленной формы, содержащий письменное поручение чекодателя плательщику произвести платеж чекодержателю указанной в нем денежной суммы. Образец чека утверждается Центральным банком Российской Федерации;</w:t>
      </w:r>
    </w:p>
    <w:p w:rsidR="00F32848" w:rsidRPr="00306F30" w:rsidRDefault="00F32848" w:rsidP="00306F30">
      <w:pPr>
        <w:spacing w:line="360" w:lineRule="auto"/>
        <w:ind w:firstLine="709"/>
        <w:jc w:val="both"/>
        <w:rPr>
          <w:sz w:val="28"/>
          <w:szCs w:val="28"/>
        </w:rPr>
      </w:pPr>
      <w:r w:rsidRPr="00306F30">
        <w:rPr>
          <w:i/>
          <w:sz w:val="28"/>
          <w:szCs w:val="28"/>
        </w:rPr>
        <w:t>чекодатель</w:t>
      </w:r>
      <w:r w:rsidRPr="00306F30">
        <w:rPr>
          <w:sz w:val="28"/>
          <w:szCs w:val="28"/>
        </w:rPr>
        <w:t xml:space="preserve"> - лицо, выписавшее чек;</w:t>
      </w:r>
    </w:p>
    <w:p w:rsidR="00F32848" w:rsidRPr="00306F30" w:rsidRDefault="00F32848" w:rsidP="00306F30">
      <w:pPr>
        <w:spacing w:line="360" w:lineRule="auto"/>
        <w:ind w:firstLine="709"/>
        <w:jc w:val="both"/>
        <w:rPr>
          <w:sz w:val="28"/>
          <w:szCs w:val="28"/>
        </w:rPr>
      </w:pPr>
      <w:r w:rsidRPr="00306F30">
        <w:rPr>
          <w:i/>
          <w:sz w:val="28"/>
          <w:szCs w:val="28"/>
        </w:rPr>
        <w:t>чекодержатель</w:t>
      </w:r>
      <w:r w:rsidRPr="00306F30">
        <w:rPr>
          <w:sz w:val="28"/>
          <w:szCs w:val="28"/>
        </w:rPr>
        <w:t xml:space="preserve"> - лицо, являющееся владельцем выписанного чека;</w:t>
      </w:r>
    </w:p>
    <w:p w:rsidR="00F32848" w:rsidRPr="00306F30" w:rsidRDefault="00F32848" w:rsidP="00306F30">
      <w:pPr>
        <w:spacing w:line="360" w:lineRule="auto"/>
        <w:ind w:firstLine="709"/>
        <w:jc w:val="both"/>
        <w:rPr>
          <w:sz w:val="28"/>
          <w:szCs w:val="28"/>
        </w:rPr>
      </w:pPr>
      <w:r w:rsidRPr="00306F30">
        <w:rPr>
          <w:i/>
          <w:sz w:val="28"/>
          <w:szCs w:val="28"/>
        </w:rPr>
        <w:t>плательщик</w:t>
      </w:r>
      <w:r w:rsidRPr="00306F30">
        <w:rPr>
          <w:sz w:val="28"/>
          <w:szCs w:val="28"/>
        </w:rPr>
        <w:t xml:space="preserve"> - банк или иное кредитное учреждение, получившее лицензию на совершение банковских операций (в дальнейшем именуемые "банк") и производящее платеж по предъявленному чеку;</w:t>
      </w:r>
    </w:p>
    <w:p w:rsidR="00F32848" w:rsidRPr="00306F30" w:rsidRDefault="00F32848" w:rsidP="00306F30">
      <w:pPr>
        <w:spacing w:line="360" w:lineRule="auto"/>
        <w:ind w:firstLine="709"/>
        <w:jc w:val="both"/>
        <w:rPr>
          <w:sz w:val="28"/>
          <w:szCs w:val="28"/>
        </w:rPr>
      </w:pPr>
      <w:r w:rsidRPr="00306F30">
        <w:rPr>
          <w:i/>
          <w:sz w:val="28"/>
          <w:szCs w:val="28"/>
        </w:rPr>
        <w:t>индоссант</w:t>
      </w:r>
      <w:r w:rsidRPr="00306F30">
        <w:rPr>
          <w:sz w:val="28"/>
          <w:szCs w:val="28"/>
        </w:rPr>
        <w:t xml:space="preserve"> - чекодержатель, передающий чек другому лицу (индоссату) посредством передаточной надписи (индоссамента);</w:t>
      </w:r>
    </w:p>
    <w:p w:rsidR="00F32848" w:rsidRPr="00306F30" w:rsidRDefault="00F32848" w:rsidP="00306F30">
      <w:pPr>
        <w:spacing w:line="360" w:lineRule="auto"/>
        <w:ind w:firstLine="709"/>
        <w:jc w:val="both"/>
        <w:rPr>
          <w:sz w:val="28"/>
          <w:szCs w:val="28"/>
        </w:rPr>
      </w:pPr>
      <w:r w:rsidRPr="00306F30">
        <w:rPr>
          <w:i/>
          <w:sz w:val="28"/>
          <w:szCs w:val="28"/>
        </w:rPr>
        <w:t>аваль</w:t>
      </w:r>
      <w:r w:rsidRPr="00306F30">
        <w:rPr>
          <w:sz w:val="28"/>
          <w:szCs w:val="28"/>
        </w:rPr>
        <w:t xml:space="preserve"> - поручительство за оплату чека, оформляемое гарантий</w:t>
      </w:r>
      <w:r w:rsidR="00306F30">
        <w:rPr>
          <w:sz w:val="28"/>
          <w:szCs w:val="28"/>
        </w:rPr>
        <w:t xml:space="preserve"> </w:t>
      </w:r>
      <w:r w:rsidRPr="00306F30">
        <w:rPr>
          <w:sz w:val="28"/>
          <w:szCs w:val="28"/>
        </w:rPr>
        <w:t>ной надписью на нем.</w:t>
      </w:r>
    </w:p>
    <w:p w:rsidR="00F32848" w:rsidRPr="00306F30" w:rsidRDefault="00F32848" w:rsidP="00306F30">
      <w:pPr>
        <w:spacing w:line="360" w:lineRule="auto"/>
        <w:ind w:firstLine="709"/>
        <w:jc w:val="both"/>
        <w:rPr>
          <w:sz w:val="28"/>
          <w:szCs w:val="28"/>
        </w:rPr>
      </w:pPr>
      <w:r w:rsidRPr="00306F30">
        <w:rPr>
          <w:sz w:val="28"/>
          <w:szCs w:val="28"/>
        </w:rPr>
        <w:t>Чек должен содержать:</w:t>
      </w:r>
    </w:p>
    <w:p w:rsidR="00F32848" w:rsidRPr="00306F30" w:rsidRDefault="00F32848" w:rsidP="00306F30">
      <w:pPr>
        <w:spacing w:line="360" w:lineRule="auto"/>
        <w:ind w:firstLine="709"/>
        <w:jc w:val="both"/>
        <w:rPr>
          <w:sz w:val="28"/>
          <w:szCs w:val="28"/>
        </w:rPr>
      </w:pPr>
      <w:r w:rsidRPr="00306F30">
        <w:rPr>
          <w:sz w:val="28"/>
          <w:szCs w:val="28"/>
        </w:rPr>
        <w:t>1) наименование "чек", включенное в текст документа на том языке, на котором этот документ составлен;</w:t>
      </w:r>
    </w:p>
    <w:p w:rsidR="00F32848" w:rsidRPr="00306F30" w:rsidRDefault="00F32848" w:rsidP="00306F30">
      <w:pPr>
        <w:spacing w:line="360" w:lineRule="auto"/>
        <w:ind w:firstLine="709"/>
        <w:jc w:val="both"/>
        <w:rPr>
          <w:sz w:val="28"/>
          <w:szCs w:val="28"/>
        </w:rPr>
      </w:pPr>
      <w:r w:rsidRPr="00306F30">
        <w:rPr>
          <w:sz w:val="28"/>
          <w:szCs w:val="28"/>
        </w:rPr>
        <w:t>2) поручение плательщику выплатить конкретную денежную сумму;</w:t>
      </w:r>
    </w:p>
    <w:p w:rsidR="00F32848" w:rsidRPr="00306F30" w:rsidRDefault="00F32848" w:rsidP="00306F30">
      <w:pPr>
        <w:spacing w:line="360" w:lineRule="auto"/>
        <w:ind w:firstLine="709"/>
        <w:jc w:val="both"/>
        <w:rPr>
          <w:sz w:val="28"/>
          <w:szCs w:val="28"/>
        </w:rPr>
      </w:pPr>
      <w:r w:rsidRPr="00306F30">
        <w:rPr>
          <w:sz w:val="28"/>
          <w:szCs w:val="28"/>
        </w:rPr>
        <w:t>3) наименование плательщика и указание счета, с которого должен быть произведен платеж;</w:t>
      </w:r>
    </w:p>
    <w:p w:rsidR="00F32848" w:rsidRPr="00306F30" w:rsidRDefault="00F32848" w:rsidP="00306F30">
      <w:pPr>
        <w:spacing w:line="360" w:lineRule="auto"/>
        <w:ind w:firstLine="709"/>
        <w:jc w:val="both"/>
        <w:rPr>
          <w:sz w:val="28"/>
          <w:szCs w:val="28"/>
        </w:rPr>
      </w:pPr>
      <w:r w:rsidRPr="00306F30">
        <w:rPr>
          <w:sz w:val="28"/>
          <w:szCs w:val="28"/>
        </w:rPr>
        <w:t>4) указание валюты платежа;</w:t>
      </w:r>
    </w:p>
    <w:p w:rsidR="00F32848" w:rsidRPr="00306F30" w:rsidRDefault="00F32848" w:rsidP="00306F30">
      <w:pPr>
        <w:spacing w:line="360" w:lineRule="auto"/>
        <w:ind w:firstLine="709"/>
        <w:jc w:val="both"/>
        <w:rPr>
          <w:sz w:val="28"/>
          <w:szCs w:val="28"/>
        </w:rPr>
      </w:pPr>
      <w:r w:rsidRPr="00306F30">
        <w:rPr>
          <w:sz w:val="28"/>
          <w:szCs w:val="28"/>
        </w:rPr>
        <w:t>5) указание даты и места составления чека;</w:t>
      </w:r>
    </w:p>
    <w:p w:rsidR="00F32848" w:rsidRPr="00306F30" w:rsidRDefault="00F32848" w:rsidP="00306F30">
      <w:pPr>
        <w:spacing w:line="360" w:lineRule="auto"/>
        <w:ind w:firstLine="709"/>
        <w:jc w:val="both"/>
        <w:rPr>
          <w:sz w:val="28"/>
          <w:szCs w:val="28"/>
        </w:rPr>
      </w:pPr>
      <w:r w:rsidRPr="00306F30">
        <w:rPr>
          <w:sz w:val="28"/>
          <w:szCs w:val="28"/>
        </w:rPr>
        <w:t>6) подпись чекодателя.</w:t>
      </w:r>
    </w:p>
    <w:p w:rsidR="00F32848" w:rsidRPr="00306F30" w:rsidRDefault="00F32848" w:rsidP="00306F30">
      <w:pPr>
        <w:spacing w:line="360" w:lineRule="auto"/>
        <w:ind w:firstLine="709"/>
        <w:jc w:val="both"/>
        <w:rPr>
          <w:sz w:val="28"/>
          <w:szCs w:val="28"/>
        </w:rPr>
      </w:pPr>
      <w:r w:rsidRPr="00306F30">
        <w:rPr>
          <w:sz w:val="28"/>
          <w:szCs w:val="28"/>
        </w:rPr>
        <w:t>Отсутствие в документе какого-либо из указанных реквизитов лишает его силы чека.</w:t>
      </w:r>
    </w:p>
    <w:p w:rsidR="00F32848" w:rsidRPr="00306F30" w:rsidRDefault="00F32848" w:rsidP="00306F30">
      <w:pPr>
        <w:spacing w:line="360" w:lineRule="auto"/>
        <w:ind w:firstLine="709"/>
        <w:jc w:val="both"/>
        <w:rPr>
          <w:sz w:val="28"/>
          <w:szCs w:val="28"/>
        </w:rPr>
      </w:pPr>
      <w:r w:rsidRPr="00306F30">
        <w:rPr>
          <w:sz w:val="28"/>
          <w:szCs w:val="28"/>
        </w:rPr>
        <w:t>Заполнение чека допускается как от руки, так и с использованием технических средств. Использование факсимиле при подписании чеков не допускается. На чеке, выданном от имени юридического лица, должна быть также проставлена его печать.</w:t>
      </w:r>
    </w:p>
    <w:p w:rsidR="00F32848" w:rsidRPr="00306F30" w:rsidRDefault="00F32848" w:rsidP="00306F30">
      <w:pPr>
        <w:spacing w:line="360" w:lineRule="auto"/>
        <w:ind w:firstLine="709"/>
        <w:jc w:val="both"/>
        <w:rPr>
          <w:sz w:val="28"/>
          <w:szCs w:val="28"/>
        </w:rPr>
      </w:pPr>
      <w:r w:rsidRPr="00306F30">
        <w:rPr>
          <w:sz w:val="28"/>
          <w:szCs w:val="28"/>
        </w:rPr>
        <w:t>Чек выставляется на банк, где чекодатель имеет средства, которыми он распоряжается путем выставления чеков.</w:t>
      </w:r>
    </w:p>
    <w:p w:rsidR="00F32848" w:rsidRPr="00306F30" w:rsidRDefault="00F32848" w:rsidP="00306F30">
      <w:pPr>
        <w:spacing w:line="360" w:lineRule="auto"/>
        <w:ind w:firstLine="709"/>
        <w:jc w:val="both"/>
        <w:rPr>
          <w:sz w:val="28"/>
          <w:szCs w:val="28"/>
        </w:rPr>
      </w:pPr>
      <w:r w:rsidRPr="00306F30">
        <w:rPr>
          <w:sz w:val="28"/>
          <w:szCs w:val="28"/>
        </w:rPr>
        <w:t>Чек оплачивается за счет средств чекодателя, в том числе за счет средств, предоставляемых ему на основании соглашений.</w:t>
      </w:r>
    </w:p>
    <w:p w:rsidR="00F32848" w:rsidRPr="00306F30" w:rsidRDefault="00F32848" w:rsidP="00306F30">
      <w:pPr>
        <w:spacing w:line="360" w:lineRule="auto"/>
        <w:ind w:firstLine="709"/>
        <w:jc w:val="both"/>
        <w:rPr>
          <w:sz w:val="28"/>
          <w:szCs w:val="28"/>
        </w:rPr>
      </w:pPr>
      <w:r w:rsidRPr="00306F30">
        <w:rPr>
          <w:sz w:val="28"/>
          <w:szCs w:val="28"/>
        </w:rPr>
        <w:t>Чек не может быть акцептован плательщиком. Учиненная на чеке надпись об акцепте считается несуществующей.</w:t>
      </w:r>
    </w:p>
    <w:p w:rsidR="00F32848" w:rsidRPr="00306F30" w:rsidRDefault="00F32848" w:rsidP="00306F30">
      <w:pPr>
        <w:spacing w:line="360" w:lineRule="auto"/>
        <w:ind w:firstLine="709"/>
        <w:jc w:val="both"/>
        <w:rPr>
          <w:sz w:val="28"/>
          <w:szCs w:val="28"/>
        </w:rPr>
      </w:pPr>
      <w:r w:rsidRPr="00306F30">
        <w:rPr>
          <w:sz w:val="28"/>
          <w:szCs w:val="28"/>
        </w:rPr>
        <w:t>Чек может быть выписан:</w:t>
      </w:r>
    </w:p>
    <w:p w:rsidR="00F32848" w:rsidRPr="00306F30" w:rsidRDefault="00F32848" w:rsidP="00306F30">
      <w:pPr>
        <w:spacing w:line="360" w:lineRule="auto"/>
        <w:ind w:firstLine="709"/>
        <w:jc w:val="both"/>
        <w:rPr>
          <w:sz w:val="28"/>
          <w:szCs w:val="28"/>
        </w:rPr>
      </w:pPr>
      <w:r w:rsidRPr="00306F30">
        <w:rPr>
          <w:sz w:val="28"/>
          <w:szCs w:val="28"/>
        </w:rPr>
        <w:t>1) определенному лицу с оговоркой "приказу" или без нее (ордерный чек);</w:t>
      </w:r>
    </w:p>
    <w:p w:rsidR="00F32848" w:rsidRPr="00306F30" w:rsidRDefault="00F32848" w:rsidP="00306F30">
      <w:pPr>
        <w:spacing w:line="360" w:lineRule="auto"/>
        <w:ind w:firstLine="709"/>
        <w:jc w:val="both"/>
        <w:rPr>
          <w:sz w:val="28"/>
          <w:szCs w:val="28"/>
        </w:rPr>
      </w:pPr>
      <w:r w:rsidRPr="00306F30">
        <w:rPr>
          <w:sz w:val="28"/>
          <w:szCs w:val="28"/>
        </w:rPr>
        <w:t>2) определенному лицу с оговоркой "не приказу" (именной чек);</w:t>
      </w:r>
    </w:p>
    <w:p w:rsidR="00F32848" w:rsidRPr="00306F30" w:rsidRDefault="00F32848" w:rsidP="00306F30">
      <w:pPr>
        <w:spacing w:line="360" w:lineRule="auto"/>
        <w:ind w:firstLine="709"/>
        <w:jc w:val="both"/>
        <w:rPr>
          <w:sz w:val="28"/>
          <w:szCs w:val="28"/>
        </w:rPr>
      </w:pPr>
      <w:r w:rsidRPr="00306F30">
        <w:rPr>
          <w:sz w:val="28"/>
          <w:szCs w:val="28"/>
        </w:rPr>
        <w:t>3) предъявителю с записью "предъявителю" (предъявительский чек).</w:t>
      </w:r>
    </w:p>
    <w:p w:rsidR="00F32848" w:rsidRPr="00306F30" w:rsidRDefault="00F32848" w:rsidP="00306F30">
      <w:pPr>
        <w:spacing w:line="360" w:lineRule="auto"/>
        <w:ind w:firstLine="709"/>
        <w:jc w:val="both"/>
        <w:rPr>
          <w:sz w:val="28"/>
          <w:szCs w:val="28"/>
        </w:rPr>
      </w:pPr>
      <w:r w:rsidRPr="00306F30">
        <w:rPr>
          <w:sz w:val="28"/>
          <w:szCs w:val="28"/>
        </w:rPr>
        <w:t>Чек без указания наименования чекодержателя рассматривается как чек на предъявителя.</w:t>
      </w:r>
    </w:p>
    <w:p w:rsidR="00F32848" w:rsidRPr="00306F30" w:rsidRDefault="00F32848" w:rsidP="00306F30">
      <w:pPr>
        <w:spacing w:line="360" w:lineRule="auto"/>
        <w:ind w:firstLine="709"/>
        <w:jc w:val="both"/>
        <w:rPr>
          <w:sz w:val="28"/>
          <w:szCs w:val="28"/>
        </w:rPr>
      </w:pPr>
      <w:r w:rsidRPr="00306F30">
        <w:rPr>
          <w:sz w:val="28"/>
          <w:szCs w:val="28"/>
        </w:rPr>
        <w:t>Чек может быть предъявлен к оплате у третьего лица при условии, что оно является банком.</w:t>
      </w:r>
    </w:p>
    <w:p w:rsidR="00F32848" w:rsidRPr="00306F30" w:rsidRDefault="00F32848" w:rsidP="00306F30">
      <w:pPr>
        <w:spacing w:line="360" w:lineRule="auto"/>
        <w:ind w:firstLine="709"/>
        <w:jc w:val="both"/>
        <w:rPr>
          <w:sz w:val="28"/>
          <w:szCs w:val="28"/>
        </w:rPr>
      </w:pPr>
      <w:r w:rsidRPr="00306F30">
        <w:rPr>
          <w:sz w:val="28"/>
          <w:szCs w:val="28"/>
        </w:rPr>
        <w:t>Чек, сумма которого написана словами и цифрами, в случае их не</w:t>
      </w:r>
      <w:r w:rsidR="00306F30">
        <w:rPr>
          <w:sz w:val="28"/>
          <w:szCs w:val="28"/>
        </w:rPr>
        <w:t xml:space="preserve"> </w:t>
      </w:r>
      <w:r w:rsidRPr="00306F30">
        <w:rPr>
          <w:sz w:val="28"/>
          <w:szCs w:val="28"/>
        </w:rPr>
        <w:t>совпадения, имеет силу на сумму, написанную словами.</w:t>
      </w:r>
    </w:p>
    <w:p w:rsidR="00F32848" w:rsidRPr="00306F30" w:rsidRDefault="00F32848" w:rsidP="00306F30">
      <w:pPr>
        <w:spacing w:line="360" w:lineRule="auto"/>
        <w:ind w:firstLine="709"/>
        <w:jc w:val="both"/>
        <w:rPr>
          <w:sz w:val="28"/>
          <w:szCs w:val="28"/>
        </w:rPr>
      </w:pPr>
      <w:r w:rsidRPr="00306F30">
        <w:rPr>
          <w:sz w:val="28"/>
          <w:szCs w:val="28"/>
        </w:rPr>
        <w:t>Ответственность перед чекодержателем за оплату чека наступает лишь в случае предъявления чека к платежу в установленный срок и отказа плательщика от оплаты.</w:t>
      </w:r>
    </w:p>
    <w:p w:rsidR="00F32848" w:rsidRPr="00306F30" w:rsidRDefault="00F32848" w:rsidP="00306F30">
      <w:pPr>
        <w:pStyle w:val="ConsPlusNormal"/>
        <w:widowControl/>
        <w:spacing w:line="360" w:lineRule="auto"/>
        <w:ind w:firstLine="709"/>
        <w:jc w:val="both"/>
        <w:rPr>
          <w:rFonts w:ascii="Times New Roman" w:hAnsi="Times New Roman" w:cs="Times New Roman"/>
          <w:sz w:val="28"/>
          <w:szCs w:val="28"/>
        </w:rPr>
      </w:pPr>
      <w:r w:rsidRPr="00306F30">
        <w:rPr>
          <w:rFonts w:ascii="Times New Roman" w:hAnsi="Times New Roman" w:cs="Times New Roman"/>
          <w:sz w:val="28"/>
          <w:szCs w:val="28"/>
        </w:rPr>
        <w:t>Доказано, что ипотека (залог недвижимости) - это универсальное правовое средство для удовлетворения интересов и защиты прав сразу двух сторон: ипотекодателя и ипотекодержателя. Ипотека позволяет одной стороне, например, гражданину, приобрести в собственность недвижимость благодаря полученному банковскому кредиту, а другой стороне - банку - предоставить данные денежные средства и сделать это практически "безболезненно", поскольку есть такое обеспечение, как залог недвижимости. Оформлением такого обеспечения является договор об ипотеке и закладная.</w:t>
      </w:r>
    </w:p>
    <w:p w:rsidR="00F32848" w:rsidRPr="00306F30" w:rsidRDefault="00F32848" w:rsidP="00306F30">
      <w:pPr>
        <w:spacing w:line="360" w:lineRule="auto"/>
        <w:ind w:firstLine="709"/>
        <w:jc w:val="both"/>
        <w:rPr>
          <w:sz w:val="28"/>
          <w:szCs w:val="28"/>
        </w:rPr>
      </w:pPr>
      <w:r w:rsidRPr="00306F30">
        <w:rPr>
          <w:b/>
          <w:sz w:val="28"/>
          <w:szCs w:val="28"/>
        </w:rPr>
        <w:t>Закладная</w:t>
      </w:r>
      <w:r w:rsidRPr="00306F30">
        <w:rPr>
          <w:sz w:val="28"/>
          <w:szCs w:val="28"/>
        </w:rPr>
        <w:t xml:space="preserve"> - это новое правовое явление, как для ипотечного правоотношения, так и для института обеспечения исполнения обязательств в целом. </w:t>
      </w:r>
    </w:p>
    <w:p w:rsidR="00F32848" w:rsidRPr="00306F30" w:rsidRDefault="00F32848" w:rsidP="00306F30">
      <w:pPr>
        <w:pStyle w:val="ConsPlusNormal"/>
        <w:widowControl/>
        <w:spacing w:line="360" w:lineRule="auto"/>
        <w:ind w:firstLine="709"/>
        <w:jc w:val="both"/>
        <w:rPr>
          <w:rFonts w:ascii="Times New Roman" w:hAnsi="Times New Roman" w:cs="Times New Roman"/>
          <w:sz w:val="28"/>
          <w:szCs w:val="28"/>
        </w:rPr>
      </w:pPr>
      <w:r w:rsidRPr="00306F30">
        <w:rPr>
          <w:rFonts w:ascii="Times New Roman" w:hAnsi="Times New Roman" w:cs="Times New Roman"/>
          <w:sz w:val="28"/>
          <w:szCs w:val="28"/>
        </w:rPr>
        <w:t>Закладной присвоен статус ценной бумаги, при этом она должна быть именной. Закладная, так же как и сам договор об ипотеке, призвана удостоверять права залогодержателя по обеспеченному ипотекой обязательству и по договору об ипотеке.</w:t>
      </w:r>
    </w:p>
    <w:p w:rsidR="00F32848" w:rsidRPr="00306F30" w:rsidRDefault="00F32848" w:rsidP="00306F30">
      <w:pPr>
        <w:spacing w:line="360" w:lineRule="auto"/>
        <w:ind w:firstLine="709"/>
        <w:jc w:val="both"/>
        <w:rPr>
          <w:sz w:val="28"/>
          <w:szCs w:val="28"/>
        </w:rPr>
      </w:pPr>
      <w:r w:rsidRPr="00306F30">
        <w:rPr>
          <w:sz w:val="28"/>
          <w:szCs w:val="28"/>
        </w:rPr>
        <w:t>Закладная не является эмиссионной ценной бумагой, поэтому ее выпуск, в каком бы количестве он ни осуществлялся, не требует регистрации. Закладная должна иметь внешнее выражение в виде бумаги с набором соответствующих реквизитов.</w:t>
      </w:r>
    </w:p>
    <w:p w:rsidR="00F32848" w:rsidRPr="00306F30" w:rsidRDefault="00F32848" w:rsidP="00306F30">
      <w:pPr>
        <w:pStyle w:val="ConsPlusNormal"/>
        <w:widowControl/>
        <w:spacing w:line="360" w:lineRule="auto"/>
        <w:ind w:firstLine="709"/>
        <w:jc w:val="both"/>
        <w:rPr>
          <w:rFonts w:ascii="Times New Roman" w:hAnsi="Times New Roman" w:cs="Times New Roman"/>
          <w:sz w:val="28"/>
          <w:szCs w:val="28"/>
        </w:rPr>
      </w:pPr>
      <w:r w:rsidRPr="00306F30">
        <w:rPr>
          <w:rFonts w:ascii="Times New Roman" w:hAnsi="Times New Roman" w:cs="Times New Roman"/>
          <w:sz w:val="28"/>
          <w:szCs w:val="28"/>
        </w:rPr>
        <w:t>Как и всякая ценная бумага, закладная является документом, удостоверяющим имущественные права (с соблюдением установленной формы и обязательных реквизитов), осуществление или передача которых возможны только при его предъявлении. Таким образом, закладная должна отвечать следующим требованиям:</w:t>
      </w:r>
    </w:p>
    <w:p w:rsidR="00F32848" w:rsidRPr="00306F30" w:rsidRDefault="00F32848" w:rsidP="00306F30">
      <w:pPr>
        <w:pStyle w:val="ConsPlusNormal"/>
        <w:widowControl/>
        <w:spacing w:line="360" w:lineRule="auto"/>
        <w:ind w:firstLine="709"/>
        <w:jc w:val="both"/>
        <w:rPr>
          <w:rFonts w:ascii="Times New Roman" w:hAnsi="Times New Roman" w:cs="Times New Roman"/>
          <w:sz w:val="28"/>
          <w:szCs w:val="28"/>
        </w:rPr>
      </w:pPr>
      <w:r w:rsidRPr="00306F30">
        <w:rPr>
          <w:rFonts w:ascii="Times New Roman" w:hAnsi="Times New Roman" w:cs="Times New Roman"/>
          <w:sz w:val="28"/>
          <w:szCs w:val="28"/>
        </w:rPr>
        <w:t>- удостоверять соответствующие права;</w:t>
      </w:r>
    </w:p>
    <w:p w:rsidR="00F32848" w:rsidRPr="00306F30" w:rsidRDefault="00F32848" w:rsidP="00306F30">
      <w:pPr>
        <w:pStyle w:val="ConsPlusNormal"/>
        <w:widowControl/>
        <w:spacing w:line="360" w:lineRule="auto"/>
        <w:ind w:firstLine="709"/>
        <w:jc w:val="both"/>
        <w:rPr>
          <w:rFonts w:ascii="Times New Roman" w:hAnsi="Times New Roman" w:cs="Times New Roman"/>
          <w:sz w:val="28"/>
          <w:szCs w:val="28"/>
        </w:rPr>
      </w:pPr>
      <w:r w:rsidRPr="00306F30">
        <w:rPr>
          <w:rFonts w:ascii="Times New Roman" w:hAnsi="Times New Roman" w:cs="Times New Roman"/>
          <w:sz w:val="28"/>
          <w:szCs w:val="28"/>
        </w:rPr>
        <w:t>- содержать определенные реквизиты;</w:t>
      </w:r>
    </w:p>
    <w:p w:rsidR="00F32848" w:rsidRPr="00306F30" w:rsidRDefault="00F32848" w:rsidP="00306F30">
      <w:pPr>
        <w:pStyle w:val="ConsPlusNormal"/>
        <w:widowControl/>
        <w:spacing w:line="360" w:lineRule="auto"/>
        <w:ind w:firstLine="709"/>
        <w:jc w:val="both"/>
        <w:rPr>
          <w:rFonts w:ascii="Times New Roman" w:hAnsi="Times New Roman" w:cs="Times New Roman"/>
          <w:sz w:val="28"/>
          <w:szCs w:val="28"/>
        </w:rPr>
      </w:pPr>
      <w:r w:rsidRPr="00306F30">
        <w:rPr>
          <w:rFonts w:ascii="Times New Roman" w:hAnsi="Times New Roman" w:cs="Times New Roman"/>
          <w:sz w:val="28"/>
          <w:szCs w:val="28"/>
        </w:rPr>
        <w:t>- быть облеченной в соответствующую форму.</w:t>
      </w:r>
    </w:p>
    <w:p w:rsidR="00F32848" w:rsidRPr="00306F30" w:rsidRDefault="00F32848" w:rsidP="00306F30">
      <w:pPr>
        <w:pStyle w:val="ConsPlusNormal"/>
        <w:widowControl/>
        <w:spacing w:line="360" w:lineRule="auto"/>
        <w:ind w:firstLine="709"/>
        <w:jc w:val="both"/>
        <w:rPr>
          <w:rFonts w:ascii="Times New Roman" w:hAnsi="Times New Roman" w:cs="Times New Roman"/>
          <w:sz w:val="28"/>
          <w:szCs w:val="28"/>
        </w:rPr>
      </w:pPr>
      <w:r w:rsidRPr="00306F30">
        <w:rPr>
          <w:rFonts w:ascii="Times New Roman" w:hAnsi="Times New Roman" w:cs="Times New Roman"/>
          <w:sz w:val="28"/>
          <w:szCs w:val="28"/>
        </w:rPr>
        <w:t>Исходя из определенных выше параметров, закладная как ценная бумага удостоверяет такие права ее законного владельца, как право кредитора на получение исполнения по основному обязательству, обеспеченному ипотекой, и право залогодержателя на предмет данной ипотеки. Уже здесь проявляются особенности закладной. Она удостоверяет два права, хотя и связанных между собой, но относящихся к разным обязательствам, - право кредитора и право залогодержателя.</w:t>
      </w:r>
    </w:p>
    <w:p w:rsidR="00F32848" w:rsidRPr="00306F30" w:rsidRDefault="00F32848" w:rsidP="00306F30">
      <w:pPr>
        <w:pStyle w:val="ConsPlusNormal"/>
        <w:widowControl/>
        <w:spacing w:line="360" w:lineRule="auto"/>
        <w:ind w:firstLine="709"/>
        <w:jc w:val="both"/>
        <w:rPr>
          <w:rFonts w:ascii="Times New Roman" w:hAnsi="Times New Roman" w:cs="Times New Roman"/>
          <w:sz w:val="28"/>
          <w:szCs w:val="28"/>
        </w:rPr>
      </w:pPr>
      <w:r w:rsidRPr="00306F30">
        <w:rPr>
          <w:rFonts w:ascii="Times New Roman" w:hAnsi="Times New Roman" w:cs="Times New Roman"/>
          <w:sz w:val="28"/>
          <w:szCs w:val="28"/>
        </w:rPr>
        <w:t>Возможны только две комбинации реализации прав, удостоверенных закладной:</w:t>
      </w:r>
    </w:p>
    <w:p w:rsidR="00F32848" w:rsidRPr="00306F30" w:rsidRDefault="00F32848" w:rsidP="00306F30">
      <w:pPr>
        <w:pStyle w:val="ConsPlusNormal"/>
        <w:widowControl/>
        <w:spacing w:line="360" w:lineRule="auto"/>
        <w:ind w:firstLine="709"/>
        <w:jc w:val="both"/>
        <w:rPr>
          <w:rFonts w:ascii="Times New Roman" w:hAnsi="Times New Roman" w:cs="Times New Roman"/>
          <w:sz w:val="28"/>
          <w:szCs w:val="28"/>
        </w:rPr>
      </w:pPr>
      <w:r w:rsidRPr="00306F30">
        <w:rPr>
          <w:rFonts w:ascii="Times New Roman" w:hAnsi="Times New Roman" w:cs="Times New Roman"/>
          <w:sz w:val="28"/>
          <w:szCs w:val="28"/>
        </w:rPr>
        <w:t>1) в случае надлежащего исполнения должником основного обязательства законный владелец закладной реализует только право на получение исполнения по обеспеченному (основному) обязательству, ибо второе право (залогодержателя) с прекращением исполнения основного также заканчивает свое существование;</w:t>
      </w:r>
    </w:p>
    <w:p w:rsidR="00F32848" w:rsidRPr="00306F30" w:rsidRDefault="00F32848" w:rsidP="00306F30">
      <w:pPr>
        <w:pStyle w:val="ConsPlusNormal"/>
        <w:widowControl/>
        <w:spacing w:line="360" w:lineRule="auto"/>
        <w:ind w:firstLine="709"/>
        <w:jc w:val="both"/>
        <w:rPr>
          <w:rFonts w:ascii="Times New Roman" w:hAnsi="Times New Roman" w:cs="Times New Roman"/>
          <w:sz w:val="28"/>
          <w:szCs w:val="28"/>
        </w:rPr>
      </w:pPr>
      <w:r w:rsidRPr="00306F30">
        <w:rPr>
          <w:rFonts w:ascii="Times New Roman" w:hAnsi="Times New Roman" w:cs="Times New Roman"/>
          <w:sz w:val="28"/>
          <w:szCs w:val="28"/>
        </w:rPr>
        <w:t>2) при неисполнении в надлежащем порядке обязанностей по основному договору держатель закладной реализует одновременно оба указанных выше права.</w:t>
      </w:r>
    </w:p>
    <w:p w:rsidR="00F32848" w:rsidRPr="00306F30" w:rsidRDefault="00F32848" w:rsidP="00306F30">
      <w:pPr>
        <w:pStyle w:val="ConsPlusNormal"/>
        <w:widowControl/>
        <w:spacing w:line="360" w:lineRule="auto"/>
        <w:ind w:firstLine="709"/>
        <w:jc w:val="both"/>
        <w:rPr>
          <w:rFonts w:ascii="Times New Roman" w:hAnsi="Times New Roman" w:cs="Times New Roman"/>
          <w:sz w:val="28"/>
          <w:szCs w:val="28"/>
        </w:rPr>
      </w:pPr>
      <w:r w:rsidRPr="00306F30">
        <w:rPr>
          <w:rFonts w:ascii="Times New Roman" w:hAnsi="Times New Roman" w:cs="Times New Roman"/>
          <w:sz w:val="28"/>
          <w:szCs w:val="28"/>
        </w:rPr>
        <w:t>Иной комбинации не бывает, так как право залогодержателя не может быть осуществлено самостоятельно.</w:t>
      </w:r>
    </w:p>
    <w:p w:rsidR="00F32848" w:rsidRPr="00306F30" w:rsidRDefault="00F32848" w:rsidP="00306F30">
      <w:pPr>
        <w:pStyle w:val="ConsPlusNormal"/>
        <w:widowControl/>
        <w:spacing w:line="360" w:lineRule="auto"/>
        <w:ind w:firstLine="709"/>
        <w:jc w:val="both"/>
        <w:rPr>
          <w:rFonts w:ascii="Times New Roman" w:hAnsi="Times New Roman" w:cs="Times New Roman"/>
          <w:sz w:val="28"/>
          <w:szCs w:val="28"/>
        </w:rPr>
      </w:pPr>
      <w:r w:rsidRPr="00306F30">
        <w:rPr>
          <w:rFonts w:ascii="Times New Roman" w:hAnsi="Times New Roman" w:cs="Times New Roman"/>
          <w:sz w:val="28"/>
          <w:szCs w:val="28"/>
        </w:rPr>
        <w:t>Исходя из прав, удостоверяемых закладной, обязанными по ней лицами являются должник по основному обязательству и залогодатель, если он - третье лицо по отношению к обеспечиваемому обязательству, либо только должник, если он одновременно является и залогодателем. Закладная составляется и подписывается всеми обязанными по ней лицами.</w:t>
      </w:r>
    </w:p>
    <w:p w:rsidR="00F32848" w:rsidRPr="00306F30" w:rsidRDefault="00F32848" w:rsidP="00306F30">
      <w:pPr>
        <w:pStyle w:val="ConsPlusNormal"/>
        <w:widowControl/>
        <w:spacing w:line="360" w:lineRule="auto"/>
        <w:ind w:firstLine="709"/>
        <w:jc w:val="both"/>
        <w:rPr>
          <w:rFonts w:ascii="Times New Roman" w:hAnsi="Times New Roman" w:cs="Times New Roman"/>
          <w:sz w:val="28"/>
          <w:szCs w:val="28"/>
        </w:rPr>
      </w:pPr>
      <w:r w:rsidRPr="00306F30">
        <w:rPr>
          <w:rFonts w:ascii="Times New Roman" w:hAnsi="Times New Roman" w:cs="Times New Roman"/>
          <w:sz w:val="28"/>
          <w:szCs w:val="28"/>
        </w:rPr>
        <w:t>Лицо, которое может получить исполнение по закладной, называется законным владельцем закладной. Поскольку залогодержатель и кредитор - это одно и то же лицо, то первоначальный держатель закладной определяется в данной ценной бумаге в обязательном порядке путем проставления его имени (наименования) и места жительства (места нахождения). Данная запись подлежит регистрации как часть закладной.</w:t>
      </w:r>
    </w:p>
    <w:p w:rsidR="00F32848" w:rsidRPr="00306F30" w:rsidRDefault="00F32848" w:rsidP="00306F30">
      <w:pPr>
        <w:pStyle w:val="ConsPlusNormal"/>
        <w:widowControl/>
        <w:spacing w:line="360" w:lineRule="auto"/>
        <w:ind w:firstLine="709"/>
        <w:jc w:val="both"/>
        <w:rPr>
          <w:rFonts w:ascii="Times New Roman" w:hAnsi="Times New Roman" w:cs="Times New Roman"/>
          <w:sz w:val="28"/>
          <w:szCs w:val="28"/>
        </w:rPr>
      </w:pPr>
      <w:r w:rsidRPr="00306F30">
        <w:rPr>
          <w:rFonts w:ascii="Times New Roman" w:hAnsi="Times New Roman" w:cs="Times New Roman"/>
          <w:sz w:val="28"/>
          <w:szCs w:val="28"/>
        </w:rPr>
        <w:t>Передача прав по закладной от одного лица к другому производится путем заключения отдельного соглашения в простой письменной форме по переуступке права требования. Помимо этого на самой закладной делается отметка о новом владельце. Она может быть только именной и должна быть подписана бывшим владельцем. Данная отметка по своему характеру очень похожа на передаточную надпись, вероятно, поэтому законодатель далее называет ее передаточной надписью.</w:t>
      </w:r>
    </w:p>
    <w:p w:rsidR="00F32848" w:rsidRPr="00306F30" w:rsidRDefault="00F32848" w:rsidP="00306F30">
      <w:pPr>
        <w:pStyle w:val="ConsPlusNormal"/>
        <w:widowControl/>
        <w:spacing w:line="360" w:lineRule="auto"/>
        <w:ind w:firstLine="709"/>
        <w:jc w:val="both"/>
        <w:rPr>
          <w:rFonts w:ascii="Times New Roman" w:hAnsi="Times New Roman" w:cs="Times New Roman"/>
          <w:sz w:val="28"/>
          <w:szCs w:val="28"/>
        </w:rPr>
      </w:pPr>
      <w:r w:rsidRPr="00306F30">
        <w:rPr>
          <w:rFonts w:ascii="Times New Roman" w:hAnsi="Times New Roman" w:cs="Times New Roman"/>
          <w:sz w:val="28"/>
          <w:szCs w:val="28"/>
        </w:rPr>
        <w:t>Эмитентом закладной является либо залогодатель (если он также и должник по основному обязательству), либо залогодатель и должник (если это разные лица).</w:t>
      </w:r>
    </w:p>
    <w:p w:rsidR="00F32848" w:rsidRPr="00306F30" w:rsidRDefault="00F32848" w:rsidP="00306F30">
      <w:pPr>
        <w:pStyle w:val="ConsPlusNormal"/>
        <w:widowControl/>
        <w:spacing w:line="360" w:lineRule="auto"/>
        <w:ind w:firstLine="709"/>
        <w:jc w:val="both"/>
        <w:rPr>
          <w:rFonts w:ascii="Times New Roman" w:hAnsi="Times New Roman" w:cs="Times New Roman"/>
          <w:sz w:val="28"/>
          <w:szCs w:val="28"/>
        </w:rPr>
      </w:pPr>
      <w:r w:rsidRPr="00306F30">
        <w:rPr>
          <w:rFonts w:ascii="Times New Roman" w:hAnsi="Times New Roman" w:cs="Times New Roman"/>
          <w:sz w:val="28"/>
          <w:szCs w:val="28"/>
        </w:rPr>
        <w:t>Необходимость государственной регистрации нового имени законного владельца закладной не является обязательным требованием, поскольку закладная является ценной бумагой и обладает свойством публичной достоверности.</w:t>
      </w:r>
    </w:p>
    <w:p w:rsidR="00F32848" w:rsidRPr="00306F30" w:rsidRDefault="00F32848" w:rsidP="00306F30">
      <w:pPr>
        <w:pStyle w:val="ConsPlusNormal"/>
        <w:widowControl/>
        <w:spacing w:line="360" w:lineRule="auto"/>
        <w:ind w:firstLine="709"/>
        <w:jc w:val="both"/>
        <w:rPr>
          <w:rFonts w:ascii="Times New Roman" w:hAnsi="Times New Roman" w:cs="Times New Roman"/>
          <w:sz w:val="28"/>
          <w:szCs w:val="28"/>
        </w:rPr>
      </w:pPr>
      <w:r w:rsidRPr="00306F30">
        <w:rPr>
          <w:rFonts w:ascii="Times New Roman" w:hAnsi="Times New Roman" w:cs="Times New Roman"/>
          <w:sz w:val="28"/>
          <w:szCs w:val="28"/>
        </w:rPr>
        <w:t>В отличие от векселя, при совершении передаточной надписи лицо не вправе сделать запись типа "без оборота на меня", снимающую ответственность передающего лица перед последующими законными владельцами закладной. Кроме того, все предшествующие держатели закладной не являются должниками (тем более солидарными) по отношению к новому держателю закладной. В силу того, что мы имеем дело с двумя обязательствами (основным и акцессорным), определение обязанного лица по закладной отличается от обозначения должника по векселю. Должником (должниками) всегда останется лицо (лица), указанное в закладной в качестве должника по основному обязательству и в качестве залогодателя по акцессорному, а не лица, которые ранее фактически обладали закладной и были записаны в ней в качестве держателей. В связи с этим передаточная надпись не является индоссаментом в понимании вексельного законодательства.</w:t>
      </w:r>
    </w:p>
    <w:p w:rsidR="00F32848" w:rsidRPr="00306F30" w:rsidRDefault="00F32848" w:rsidP="00306F30">
      <w:pPr>
        <w:pStyle w:val="ConsPlusNormal"/>
        <w:widowControl/>
        <w:spacing w:line="360" w:lineRule="auto"/>
        <w:ind w:firstLine="709"/>
        <w:jc w:val="both"/>
        <w:rPr>
          <w:rFonts w:ascii="Times New Roman" w:hAnsi="Times New Roman" w:cs="Times New Roman"/>
          <w:sz w:val="28"/>
          <w:szCs w:val="28"/>
        </w:rPr>
      </w:pPr>
      <w:r w:rsidRPr="00306F30">
        <w:rPr>
          <w:rFonts w:ascii="Times New Roman" w:hAnsi="Times New Roman" w:cs="Times New Roman"/>
          <w:sz w:val="28"/>
          <w:szCs w:val="28"/>
        </w:rPr>
        <w:t>Требования к форме закладной следующие. Закладная должна быть оформлена в письменном виде и отражать содержание всех пунктов закладной, и не просто в едином документе, а на едином листе. Использование добавочного листа допускается только в том случае, если на самой закладной недостаточно места для совершения передаточных надписей или отметок о частичном исполнении. При этом надписи и отметки должны начинаться на самой закладной и продолжаться на добавочном листе. Все листы закладной рассматриваются как единое целое. Они должны быть прошиты, пронумерованы и скреплены печатью нотариуса.</w:t>
      </w:r>
    </w:p>
    <w:p w:rsidR="00F32848" w:rsidRPr="00306F30" w:rsidRDefault="00F32848" w:rsidP="00306F30">
      <w:pPr>
        <w:pStyle w:val="ConsPlusNormal"/>
        <w:widowControl/>
        <w:spacing w:line="360" w:lineRule="auto"/>
        <w:ind w:firstLine="709"/>
        <w:jc w:val="both"/>
        <w:rPr>
          <w:rFonts w:ascii="Times New Roman" w:hAnsi="Times New Roman" w:cs="Times New Roman"/>
          <w:sz w:val="28"/>
          <w:szCs w:val="28"/>
        </w:rPr>
      </w:pPr>
      <w:r w:rsidRPr="00306F30">
        <w:rPr>
          <w:rFonts w:ascii="Times New Roman" w:hAnsi="Times New Roman" w:cs="Times New Roman"/>
          <w:sz w:val="28"/>
          <w:szCs w:val="28"/>
        </w:rPr>
        <w:t xml:space="preserve">Закладная как ценная бумага имеет достаточно свободный оборот, который ограничен только тем условием, что владелец закладной должен быть также и кредитором в основном обязательстве. </w:t>
      </w:r>
    </w:p>
    <w:p w:rsidR="00F32848" w:rsidRPr="00306F30" w:rsidRDefault="00F32848" w:rsidP="00306F30">
      <w:pPr>
        <w:pStyle w:val="ConsPlusNormal"/>
        <w:widowControl/>
        <w:spacing w:line="360" w:lineRule="auto"/>
        <w:ind w:firstLine="709"/>
        <w:jc w:val="both"/>
        <w:rPr>
          <w:rFonts w:ascii="Times New Roman" w:hAnsi="Times New Roman" w:cs="Times New Roman"/>
          <w:sz w:val="28"/>
          <w:szCs w:val="28"/>
        </w:rPr>
      </w:pPr>
      <w:r w:rsidRPr="00306F30">
        <w:rPr>
          <w:rFonts w:ascii="Times New Roman" w:hAnsi="Times New Roman" w:cs="Times New Roman"/>
          <w:sz w:val="28"/>
          <w:szCs w:val="28"/>
        </w:rPr>
        <w:t>Поскольку закладная является ценной бумагой, она может быть использована и на профессиональном рынке ценных бумаг. Держатель закладной вправе передать свою ценную бумагу брокеру в доверительное управление, которое может предусматривать самостоятельное совершение брокером передаточных надписей от имени своего клиента и контроль за своевременностью совершения должником своих обязанностей в части уплаты процентов по основному обязательству и (или) возврата основного долга. То есть брокер осуществляет по договору доверительного управления все те действия, которые совершил бы держатель закладной для получения исполнения по ней.</w:t>
      </w:r>
    </w:p>
    <w:p w:rsidR="00F32848" w:rsidRPr="00306F30" w:rsidRDefault="0069438D" w:rsidP="00306F30">
      <w:pPr>
        <w:spacing w:line="360" w:lineRule="auto"/>
        <w:ind w:firstLine="709"/>
        <w:jc w:val="both"/>
        <w:rPr>
          <w:b/>
          <w:sz w:val="28"/>
          <w:szCs w:val="28"/>
        </w:rPr>
      </w:pPr>
      <w:r>
        <w:rPr>
          <w:sz w:val="28"/>
          <w:szCs w:val="28"/>
        </w:rPr>
        <w:br w:type="page"/>
      </w:r>
      <w:r w:rsidR="00F32848" w:rsidRPr="00306F30">
        <w:rPr>
          <w:b/>
          <w:sz w:val="28"/>
          <w:szCs w:val="28"/>
        </w:rPr>
        <w:t>Заключение</w:t>
      </w:r>
    </w:p>
    <w:p w:rsidR="0069438D" w:rsidRDefault="0069438D" w:rsidP="00306F30">
      <w:pPr>
        <w:pStyle w:val="HTML"/>
        <w:spacing w:line="360" w:lineRule="auto"/>
        <w:ind w:firstLine="709"/>
        <w:jc w:val="both"/>
        <w:rPr>
          <w:rFonts w:ascii="Times New Roman" w:hAnsi="Times New Roman" w:cs="Times New Roman"/>
          <w:sz w:val="28"/>
          <w:szCs w:val="28"/>
        </w:rPr>
      </w:pPr>
    </w:p>
    <w:p w:rsidR="00F32848" w:rsidRPr="00306F30" w:rsidRDefault="00F32848" w:rsidP="00306F30">
      <w:pPr>
        <w:pStyle w:val="HTML"/>
        <w:spacing w:line="360" w:lineRule="auto"/>
        <w:ind w:firstLine="709"/>
        <w:jc w:val="both"/>
        <w:rPr>
          <w:rFonts w:ascii="Times New Roman" w:hAnsi="Times New Roman" w:cs="Times New Roman"/>
          <w:sz w:val="28"/>
          <w:szCs w:val="28"/>
        </w:rPr>
      </w:pPr>
      <w:r w:rsidRPr="00306F30">
        <w:rPr>
          <w:rFonts w:ascii="Times New Roman" w:hAnsi="Times New Roman" w:cs="Times New Roman"/>
          <w:sz w:val="28"/>
          <w:szCs w:val="28"/>
        </w:rPr>
        <w:t>На</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основе</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выше изложенного материала можно</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сделать следующие выводы, что современный рынок ценных бумаг РФ, несмотря ни на</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что активно развивается,</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растет</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его</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значение</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как</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одной</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из</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важнейших</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сфер макроэкономики страны. Государство</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совместно</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с</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другими</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профессиональными участниками</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рынка</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активно</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формирует</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его</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инфраструктуру.</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Являясь самостоятельной экономической системой,</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РФ</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не</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тяготеет</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ни</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к</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одному</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из мировых финансовых центов, поддерживая отношения с</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ними.</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Страна</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стремится стать самостоятельным</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финансовым</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центом</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и</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формирует</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собственную</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модель рынка ценных бумаг на основе учета мирового опыта, национальных интересов</w:t>
      </w:r>
      <w:r w:rsidR="00306F30">
        <w:rPr>
          <w:rFonts w:ascii="Times New Roman" w:hAnsi="Times New Roman" w:cs="Times New Roman"/>
          <w:sz w:val="28"/>
          <w:szCs w:val="28"/>
        </w:rPr>
        <w:t xml:space="preserve"> </w:t>
      </w:r>
      <w:r w:rsidRPr="00306F30">
        <w:rPr>
          <w:rFonts w:ascii="Times New Roman" w:hAnsi="Times New Roman" w:cs="Times New Roman"/>
          <w:sz w:val="28"/>
          <w:szCs w:val="28"/>
        </w:rPr>
        <w:t>и традиций.</w:t>
      </w:r>
    </w:p>
    <w:p w:rsidR="00F32848" w:rsidRPr="00306F30" w:rsidRDefault="0069438D" w:rsidP="00306F30">
      <w:pPr>
        <w:spacing w:line="360" w:lineRule="auto"/>
        <w:ind w:firstLine="709"/>
        <w:jc w:val="both"/>
        <w:rPr>
          <w:b/>
          <w:sz w:val="28"/>
          <w:szCs w:val="28"/>
        </w:rPr>
      </w:pPr>
      <w:r>
        <w:rPr>
          <w:b/>
          <w:sz w:val="28"/>
          <w:szCs w:val="28"/>
        </w:rPr>
        <w:br w:type="page"/>
      </w:r>
      <w:r w:rsidR="00F32848" w:rsidRPr="00306F30">
        <w:rPr>
          <w:b/>
          <w:sz w:val="28"/>
          <w:szCs w:val="28"/>
        </w:rPr>
        <w:t>Список литературы</w:t>
      </w:r>
    </w:p>
    <w:p w:rsidR="00F32848" w:rsidRPr="00306F30" w:rsidRDefault="00F32848" w:rsidP="00306F30">
      <w:pPr>
        <w:spacing w:line="360" w:lineRule="auto"/>
        <w:ind w:firstLine="709"/>
        <w:jc w:val="both"/>
        <w:rPr>
          <w:sz w:val="28"/>
          <w:szCs w:val="28"/>
        </w:rPr>
      </w:pPr>
    </w:p>
    <w:p w:rsidR="00F32848" w:rsidRPr="00306F30" w:rsidRDefault="00F32848" w:rsidP="0069438D">
      <w:pPr>
        <w:spacing w:line="360" w:lineRule="auto"/>
        <w:jc w:val="both"/>
        <w:rPr>
          <w:sz w:val="28"/>
          <w:szCs w:val="28"/>
        </w:rPr>
      </w:pPr>
      <w:r w:rsidRPr="00306F30">
        <w:rPr>
          <w:sz w:val="28"/>
          <w:szCs w:val="28"/>
        </w:rPr>
        <w:t>1. Рынок ценных бума / Под ред. Е.Ф. Жукова – 2- е изд., перераб. и доп. – М.: ЮНИТИ – ДАНА, 2006. – 463с.</w:t>
      </w:r>
    </w:p>
    <w:p w:rsidR="00F32848" w:rsidRPr="00306F30" w:rsidRDefault="00F32848" w:rsidP="0069438D">
      <w:pPr>
        <w:spacing w:line="360" w:lineRule="auto"/>
        <w:jc w:val="both"/>
        <w:rPr>
          <w:sz w:val="28"/>
          <w:szCs w:val="28"/>
        </w:rPr>
      </w:pPr>
      <w:r w:rsidRPr="00306F30">
        <w:rPr>
          <w:sz w:val="28"/>
          <w:szCs w:val="28"/>
        </w:rPr>
        <w:t>2. Рынок ценных бумаг/ Под ред.</w:t>
      </w:r>
      <w:r w:rsidR="00306F30">
        <w:rPr>
          <w:sz w:val="28"/>
          <w:szCs w:val="28"/>
        </w:rPr>
        <w:t xml:space="preserve"> </w:t>
      </w:r>
      <w:r w:rsidRPr="00306F30">
        <w:rPr>
          <w:sz w:val="28"/>
          <w:szCs w:val="28"/>
        </w:rPr>
        <w:t>Бердникова Т.Б. – М.: ИНФРА – М, 2002. – 278с.</w:t>
      </w:r>
    </w:p>
    <w:p w:rsidR="00F32848" w:rsidRPr="00306F30" w:rsidRDefault="00F32848" w:rsidP="0069438D">
      <w:pPr>
        <w:spacing w:line="360" w:lineRule="auto"/>
        <w:jc w:val="both"/>
        <w:rPr>
          <w:sz w:val="28"/>
          <w:szCs w:val="28"/>
        </w:rPr>
      </w:pPr>
      <w:r w:rsidRPr="00306F30">
        <w:rPr>
          <w:sz w:val="28"/>
          <w:szCs w:val="28"/>
        </w:rPr>
        <w:t>3. Операции коммерческих банков с ценными бумагами/ Под ред.</w:t>
      </w:r>
      <w:r w:rsidR="00306F30">
        <w:rPr>
          <w:sz w:val="28"/>
          <w:szCs w:val="28"/>
        </w:rPr>
        <w:t xml:space="preserve"> </w:t>
      </w:r>
      <w:r w:rsidRPr="00306F30">
        <w:rPr>
          <w:sz w:val="28"/>
          <w:szCs w:val="28"/>
        </w:rPr>
        <w:t>Ефремова – М.: ИСТ</w:t>
      </w:r>
      <w:r w:rsidR="00306F30">
        <w:rPr>
          <w:sz w:val="28"/>
          <w:szCs w:val="28"/>
        </w:rPr>
        <w:t xml:space="preserve"> </w:t>
      </w:r>
      <w:r w:rsidRPr="00306F30">
        <w:rPr>
          <w:sz w:val="28"/>
          <w:szCs w:val="28"/>
        </w:rPr>
        <w:t>– СЕРВИС, 1995. – 441с.</w:t>
      </w:r>
    </w:p>
    <w:sectPr w:rsidR="00F32848" w:rsidRPr="00306F30" w:rsidSect="00306F30">
      <w:footerReference w:type="even" r:id="rId8"/>
      <w:footerReference w:type="default" r:id="rId9"/>
      <w:pgSz w:w="11906" w:h="16838"/>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654A7" w:rsidRDefault="006654A7">
      <w:r>
        <w:separator/>
      </w:r>
    </w:p>
  </w:endnote>
  <w:endnote w:type="continuationSeparator" w:id="0">
    <w:p w:rsidR="006654A7" w:rsidRDefault="006654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2848" w:rsidRDefault="00F32848" w:rsidP="00F32848">
    <w:pPr>
      <w:pStyle w:val="a3"/>
      <w:framePr w:wrap="around" w:vAnchor="text" w:hAnchor="margin" w:xAlign="right" w:y="1"/>
      <w:rPr>
        <w:rStyle w:val="a5"/>
      </w:rPr>
    </w:pPr>
  </w:p>
  <w:p w:rsidR="00F32848" w:rsidRDefault="00F32848" w:rsidP="00F32848">
    <w:pPr>
      <w:pStyle w:val="a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2848" w:rsidRPr="00636EEE" w:rsidRDefault="002422EF" w:rsidP="00F32848">
    <w:pPr>
      <w:pStyle w:val="a3"/>
      <w:framePr w:wrap="around" w:vAnchor="text" w:hAnchor="margin" w:xAlign="right" w:y="1"/>
      <w:rPr>
        <w:rStyle w:val="a5"/>
        <w:sz w:val="28"/>
        <w:szCs w:val="28"/>
      </w:rPr>
    </w:pPr>
    <w:r>
      <w:rPr>
        <w:rStyle w:val="a5"/>
        <w:noProof/>
        <w:sz w:val="28"/>
        <w:szCs w:val="28"/>
      </w:rPr>
      <w:t>2</w:t>
    </w:r>
  </w:p>
  <w:p w:rsidR="00F32848" w:rsidRDefault="00F32848" w:rsidP="00F32848">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654A7" w:rsidRDefault="006654A7">
      <w:r>
        <w:separator/>
      </w:r>
    </w:p>
  </w:footnote>
  <w:footnote w:type="continuationSeparator" w:id="0">
    <w:p w:rsidR="006654A7" w:rsidRDefault="006654A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rPr>
        <w:rFonts w:cs="Times New Roman"/>
      </w:rPr>
    </w:lvl>
  </w:abstractNum>
  <w:abstractNum w:abstractNumId="1">
    <w:nsid w:val="50F507B9"/>
    <w:multiLevelType w:val="hybridMultilevel"/>
    <w:tmpl w:val="DE1E9E7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527A48FE"/>
    <w:multiLevelType w:val="hybridMultilevel"/>
    <w:tmpl w:val="6F2A1986"/>
    <w:lvl w:ilvl="0" w:tplc="04190011">
      <w:start w:val="2"/>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6DA35659"/>
    <w:multiLevelType w:val="hybridMultilevel"/>
    <w:tmpl w:val="62BEA690"/>
    <w:lvl w:ilvl="0" w:tplc="8D70A720">
      <w:start w:val="1"/>
      <w:numFmt w:val="decimal"/>
      <w:lvlText w:val="%1."/>
      <w:lvlJc w:val="left"/>
      <w:pPr>
        <w:tabs>
          <w:tab w:val="num" w:pos="360"/>
        </w:tabs>
        <w:ind w:left="360" w:hanging="360"/>
      </w:pPr>
      <w:rPr>
        <w:rFonts w:ascii="Times New Roman" w:eastAsia="Times New Roman" w:hAnsi="Times New Roman" w:cs="Times New Roman"/>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num w:numId="1">
    <w:abstractNumId w:val="3"/>
  </w:num>
  <w:num w:numId="2">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0"/>
    <w:lvlOverride w:ilvl="0">
      <w:lvl w:ilvl="0">
        <w:start w:val="1"/>
        <w:numFmt w:val="bullet"/>
        <w:lvlText w:val=""/>
        <w:legacy w:legacy="1" w:legacySpace="0" w:legacyIndent="142"/>
        <w:lvlJc w:val="left"/>
        <w:pPr>
          <w:ind w:left="869" w:hanging="142"/>
        </w:pPr>
        <w:rPr>
          <w:rFonts w:ascii="Symbol" w:hAnsi="Symbol" w:hint="default"/>
        </w:rPr>
      </w:lvl>
    </w:lvlOverride>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32848"/>
    <w:rsid w:val="00177B13"/>
    <w:rsid w:val="002422EF"/>
    <w:rsid w:val="00306F30"/>
    <w:rsid w:val="003A159A"/>
    <w:rsid w:val="00636EEE"/>
    <w:rsid w:val="006654A7"/>
    <w:rsid w:val="00686478"/>
    <w:rsid w:val="0069438D"/>
    <w:rsid w:val="00D20E32"/>
    <w:rsid w:val="00F32848"/>
    <w:rsid w:val="00FC37A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F32848"/>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F32848"/>
    <w:pPr>
      <w:tabs>
        <w:tab w:val="center" w:pos="4677"/>
        <w:tab w:val="right" w:pos="9355"/>
      </w:tabs>
    </w:pPr>
  </w:style>
  <w:style w:type="character" w:customStyle="1" w:styleId="a4">
    <w:name w:val="Нижний колонтитул Знак"/>
    <w:link w:val="a3"/>
    <w:uiPriority w:val="99"/>
    <w:semiHidden/>
    <w:rPr>
      <w:sz w:val="24"/>
      <w:szCs w:val="24"/>
    </w:rPr>
  </w:style>
  <w:style w:type="character" w:styleId="a5">
    <w:name w:val="page number"/>
    <w:uiPriority w:val="99"/>
    <w:rsid w:val="00F32848"/>
    <w:rPr>
      <w:rFonts w:cs="Times New Roman"/>
    </w:rPr>
  </w:style>
  <w:style w:type="paragraph" w:styleId="HTML">
    <w:name w:val="HTML Preformatted"/>
    <w:basedOn w:val="a"/>
    <w:link w:val="HTML0"/>
    <w:uiPriority w:val="99"/>
    <w:rsid w:val="00F3284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semiHidden/>
    <w:rPr>
      <w:rFonts w:ascii="Courier New" w:hAnsi="Courier New" w:cs="Courier New"/>
    </w:rPr>
  </w:style>
  <w:style w:type="paragraph" w:customStyle="1" w:styleId="ConsPlusNormal">
    <w:name w:val="ConsPlusNormal"/>
    <w:rsid w:val="00F32848"/>
    <w:pPr>
      <w:widowControl w:val="0"/>
      <w:autoSpaceDE w:val="0"/>
      <w:autoSpaceDN w:val="0"/>
      <w:adjustRightInd w:val="0"/>
      <w:ind w:firstLine="720"/>
    </w:pPr>
    <w:rPr>
      <w:rFonts w:ascii="Arial" w:hAnsi="Arial" w:cs="Arial"/>
    </w:rPr>
  </w:style>
  <w:style w:type="paragraph" w:styleId="2">
    <w:name w:val="Body Text Indent 2"/>
    <w:basedOn w:val="a"/>
    <w:link w:val="20"/>
    <w:uiPriority w:val="99"/>
    <w:rsid w:val="00F32848"/>
    <w:pPr>
      <w:ind w:left="720" w:firstLine="720"/>
      <w:jc w:val="both"/>
    </w:pPr>
    <w:rPr>
      <w:sz w:val="28"/>
      <w:szCs w:val="20"/>
    </w:rPr>
  </w:style>
  <w:style w:type="character" w:customStyle="1" w:styleId="20">
    <w:name w:val="Основной текст с отступом 2 Знак"/>
    <w:link w:val="2"/>
    <w:uiPriority w:val="99"/>
    <w:semiHidden/>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3054</Words>
  <Characters>21033</Characters>
  <Application>Microsoft Office Word</Application>
  <DocSecurity>0</DocSecurity>
  <Lines>463</Lines>
  <Paragraphs>145</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Российской Федерации</vt:lpstr>
    </vt:vector>
  </TitlesOfParts>
  <Company/>
  <LinksUpToDate>false</LinksUpToDate>
  <CharactersWithSpaces>24005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Российской Федерации</dc:title>
  <dc:subject/>
  <dc:creator/>
  <cp:keywords/>
  <dc:description/>
  <cp:lastModifiedBy>Alex</cp:lastModifiedBy>
  <cp:revision>2</cp:revision>
  <dcterms:created xsi:type="dcterms:W3CDTF">2016-12-17T15:48:00Z</dcterms:created>
  <dcterms:modified xsi:type="dcterms:W3CDTF">2016-12-17T15:48:00Z</dcterms:modified>
</cp:coreProperties>
</file>