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4EED" w:rsidRPr="00550C50" w:rsidRDefault="00AB4EED" w:rsidP="00550C50">
      <w:pPr>
        <w:widowControl/>
        <w:snapToGrid/>
        <w:spacing w:before="0" w:after="0" w:line="360" w:lineRule="auto"/>
        <w:ind w:firstLine="709"/>
        <w:jc w:val="both"/>
        <w:rPr>
          <w:color w:val="000000"/>
          <w:sz w:val="28"/>
          <w:szCs w:val="28"/>
          <w:lang w:eastAsia="en-US"/>
        </w:rPr>
      </w:pPr>
      <w:bookmarkStart w:id="0" w:name="_GoBack"/>
      <w:bookmarkEnd w:id="0"/>
      <w:r w:rsidRPr="007E6D2B">
        <w:rPr>
          <w:b/>
          <w:color w:val="000000"/>
          <w:sz w:val="28"/>
          <w:szCs w:val="28"/>
          <w:lang w:eastAsia="en-US"/>
        </w:rPr>
        <w:t>Содержание</w:t>
      </w:r>
    </w:p>
    <w:p w:rsidR="007E6D2B" w:rsidRDefault="007E6D2B" w:rsidP="00550C50">
      <w:pPr>
        <w:widowControl/>
        <w:snapToGrid/>
        <w:spacing w:before="0" w:after="0" w:line="360" w:lineRule="auto"/>
        <w:ind w:firstLine="709"/>
        <w:jc w:val="both"/>
        <w:rPr>
          <w:color w:val="000000"/>
          <w:sz w:val="28"/>
          <w:szCs w:val="28"/>
          <w:lang w:eastAsia="en-US"/>
        </w:rPr>
      </w:pPr>
    </w:p>
    <w:p w:rsidR="00E044C6" w:rsidRPr="00550C50" w:rsidRDefault="0019778D" w:rsidP="007E6D2B">
      <w:pPr>
        <w:widowControl/>
        <w:snapToGrid/>
        <w:spacing w:before="0" w:after="0" w:line="360" w:lineRule="auto"/>
        <w:jc w:val="both"/>
        <w:rPr>
          <w:color w:val="000000"/>
          <w:sz w:val="28"/>
          <w:szCs w:val="28"/>
          <w:lang w:eastAsia="en-US"/>
        </w:rPr>
      </w:pPr>
      <w:r w:rsidRPr="00550C50">
        <w:rPr>
          <w:color w:val="000000"/>
          <w:sz w:val="28"/>
          <w:szCs w:val="28"/>
          <w:lang w:eastAsia="en-US"/>
        </w:rPr>
        <w:t>Введение</w:t>
      </w:r>
    </w:p>
    <w:p w:rsidR="00A71BF9" w:rsidRPr="00550C50" w:rsidRDefault="00A71BF9" w:rsidP="007E6D2B">
      <w:pPr>
        <w:widowControl/>
        <w:shd w:val="clear" w:color="auto" w:fill="FFFFFF"/>
        <w:autoSpaceDE w:val="0"/>
        <w:autoSpaceDN w:val="0"/>
        <w:adjustRightInd w:val="0"/>
        <w:snapToGrid/>
        <w:spacing w:before="0" w:after="0" w:line="360" w:lineRule="auto"/>
        <w:jc w:val="both"/>
        <w:rPr>
          <w:color w:val="000000"/>
          <w:sz w:val="28"/>
          <w:szCs w:val="28"/>
          <w:lang w:eastAsia="en-US"/>
        </w:rPr>
      </w:pPr>
      <w:r w:rsidRPr="00550C50">
        <w:rPr>
          <w:color w:val="000000"/>
          <w:sz w:val="28"/>
          <w:szCs w:val="28"/>
          <w:lang w:eastAsia="en-US"/>
        </w:rPr>
        <w:t>1</w:t>
      </w:r>
      <w:r w:rsidR="00ED64D1">
        <w:rPr>
          <w:color w:val="000000"/>
          <w:sz w:val="28"/>
          <w:szCs w:val="28"/>
          <w:lang w:eastAsia="en-US"/>
        </w:rPr>
        <w:t>.</w:t>
      </w:r>
      <w:r w:rsidRPr="00550C50">
        <w:rPr>
          <w:color w:val="000000"/>
          <w:sz w:val="28"/>
          <w:szCs w:val="28"/>
          <w:lang w:eastAsia="en-US"/>
        </w:rPr>
        <w:t xml:space="preserve"> Методика оценки финансового состояния заемщика</w:t>
      </w:r>
    </w:p>
    <w:p w:rsidR="00A71BF9" w:rsidRPr="00550C50" w:rsidRDefault="00A71BF9" w:rsidP="007E6D2B">
      <w:pPr>
        <w:widowControl/>
        <w:shd w:val="clear" w:color="auto" w:fill="FFFFFF"/>
        <w:autoSpaceDE w:val="0"/>
        <w:autoSpaceDN w:val="0"/>
        <w:adjustRightInd w:val="0"/>
        <w:snapToGrid/>
        <w:spacing w:before="0" w:after="0" w:line="360" w:lineRule="auto"/>
        <w:jc w:val="both"/>
        <w:rPr>
          <w:color w:val="000000"/>
          <w:sz w:val="28"/>
          <w:szCs w:val="28"/>
          <w:lang w:eastAsia="en-US"/>
        </w:rPr>
      </w:pPr>
      <w:r w:rsidRPr="00550C50">
        <w:rPr>
          <w:color w:val="000000"/>
          <w:sz w:val="28"/>
          <w:szCs w:val="28"/>
          <w:lang w:eastAsia="en-US"/>
        </w:rPr>
        <w:t>2</w:t>
      </w:r>
      <w:r w:rsidR="00ED64D1">
        <w:rPr>
          <w:color w:val="000000"/>
          <w:sz w:val="28"/>
          <w:szCs w:val="28"/>
          <w:lang w:eastAsia="en-US"/>
        </w:rPr>
        <w:t>.</w:t>
      </w:r>
      <w:r w:rsidRPr="00550C50">
        <w:rPr>
          <w:color w:val="000000"/>
          <w:sz w:val="28"/>
          <w:szCs w:val="28"/>
          <w:lang w:eastAsia="en-US"/>
        </w:rPr>
        <w:t xml:space="preserve"> Оценка финансовой устойчивости</w:t>
      </w:r>
    </w:p>
    <w:p w:rsidR="00A71BF9" w:rsidRPr="00550C50" w:rsidRDefault="00A71BF9" w:rsidP="007E6D2B">
      <w:pPr>
        <w:widowControl/>
        <w:shd w:val="clear" w:color="auto" w:fill="FFFFFF"/>
        <w:snapToGrid/>
        <w:spacing w:before="0" w:after="0" w:line="360" w:lineRule="auto"/>
        <w:jc w:val="both"/>
        <w:rPr>
          <w:color w:val="000000"/>
          <w:sz w:val="28"/>
          <w:szCs w:val="28"/>
          <w:lang w:eastAsia="en-US"/>
        </w:rPr>
      </w:pPr>
      <w:r w:rsidRPr="00550C50">
        <w:rPr>
          <w:color w:val="000000"/>
          <w:sz w:val="28"/>
          <w:szCs w:val="28"/>
          <w:lang w:eastAsia="en-US"/>
        </w:rPr>
        <w:t>3</w:t>
      </w:r>
      <w:r w:rsidR="00ED64D1">
        <w:rPr>
          <w:color w:val="000000"/>
          <w:sz w:val="28"/>
          <w:szCs w:val="28"/>
          <w:lang w:eastAsia="en-US"/>
        </w:rPr>
        <w:t>.</w:t>
      </w:r>
      <w:r w:rsidRPr="00550C50">
        <w:rPr>
          <w:color w:val="000000"/>
          <w:sz w:val="28"/>
          <w:szCs w:val="28"/>
          <w:lang w:eastAsia="en-US"/>
        </w:rPr>
        <w:t xml:space="preserve"> Оценка деловой активности</w:t>
      </w:r>
    </w:p>
    <w:p w:rsidR="00A71BF9" w:rsidRPr="00550C50" w:rsidRDefault="00A71BF9" w:rsidP="007E6D2B">
      <w:pPr>
        <w:widowControl/>
        <w:snapToGrid/>
        <w:spacing w:before="0" w:after="0" w:line="360" w:lineRule="auto"/>
        <w:jc w:val="both"/>
        <w:rPr>
          <w:color w:val="000000"/>
          <w:sz w:val="28"/>
          <w:szCs w:val="28"/>
          <w:lang w:eastAsia="en-US"/>
        </w:rPr>
      </w:pPr>
      <w:r w:rsidRPr="00550C50">
        <w:rPr>
          <w:color w:val="000000"/>
          <w:sz w:val="28"/>
          <w:szCs w:val="28"/>
          <w:lang w:eastAsia="en-US"/>
        </w:rPr>
        <w:t>4</w:t>
      </w:r>
      <w:r w:rsidR="00ED64D1">
        <w:rPr>
          <w:color w:val="000000"/>
          <w:sz w:val="28"/>
          <w:szCs w:val="28"/>
          <w:lang w:eastAsia="en-US"/>
        </w:rPr>
        <w:t>.</w:t>
      </w:r>
      <w:r w:rsidRPr="00550C50">
        <w:rPr>
          <w:color w:val="000000"/>
          <w:sz w:val="28"/>
          <w:szCs w:val="28"/>
          <w:lang w:eastAsia="en-US"/>
        </w:rPr>
        <w:t xml:space="preserve"> Анализ возможного банкротства предприятия-заемщика на основе </w:t>
      </w:r>
      <w:r w:rsidRPr="00550C50">
        <w:rPr>
          <w:color w:val="000000"/>
          <w:sz w:val="28"/>
          <w:szCs w:val="28"/>
          <w:lang w:val="en-US" w:eastAsia="en-US"/>
        </w:rPr>
        <w:t>Z</w:t>
      </w:r>
      <w:r w:rsidRPr="00550C50">
        <w:rPr>
          <w:color w:val="000000"/>
          <w:sz w:val="28"/>
          <w:szCs w:val="28"/>
          <w:lang w:eastAsia="en-US"/>
        </w:rPr>
        <w:t>-анализа Альтмана</w:t>
      </w:r>
    </w:p>
    <w:p w:rsidR="00A71BF9" w:rsidRPr="00550C50" w:rsidRDefault="00A71BF9" w:rsidP="007E6D2B">
      <w:pPr>
        <w:widowControl/>
        <w:snapToGrid/>
        <w:spacing w:before="0" w:after="0" w:line="360" w:lineRule="auto"/>
        <w:jc w:val="both"/>
        <w:rPr>
          <w:color w:val="000000"/>
          <w:sz w:val="28"/>
          <w:szCs w:val="28"/>
          <w:lang w:eastAsia="en-US"/>
        </w:rPr>
      </w:pPr>
      <w:r w:rsidRPr="00550C50">
        <w:rPr>
          <w:color w:val="000000"/>
          <w:sz w:val="28"/>
          <w:szCs w:val="28"/>
          <w:lang w:eastAsia="en-US"/>
        </w:rPr>
        <w:t>5</w:t>
      </w:r>
      <w:r w:rsidR="00ED64D1">
        <w:rPr>
          <w:color w:val="000000"/>
          <w:sz w:val="28"/>
          <w:szCs w:val="28"/>
          <w:lang w:eastAsia="en-US"/>
        </w:rPr>
        <w:t>.</w:t>
      </w:r>
      <w:r w:rsidRPr="00550C50">
        <w:rPr>
          <w:color w:val="000000"/>
          <w:sz w:val="28"/>
          <w:szCs w:val="28"/>
          <w:lang w:eastAsia="en-US"/>
        </w:rPr>
        <w:t xml:space="preserve"> </w:t>
      </w:r>
      <w:r w:rsidR="00276197" w:rsidRPr="00550C50">
        <w:rPr>
          <w:color w:val="000000"/>
          <w:sz w:val="28"/>
          <w:szCs w:val="28"/>
          <w:lang w:eastAsia="en-US"/>
        </w:rPr>
        <w:t>Вывод по пол</w:t>
      </w:r>
      <w:r w:rsidR="007E6D2B">
        <w:rPr>
          <w:color w:val="000000"/>
          <w:sz w:val="28"/>
          <w:szCs w:val="28"/>
          <w:lang w:eastAsia="en-US"/>
        </w:rPr>
        <w:t>ученным результатам</w:t>
      </w:r>
    </w:p>
    <w:p w:rsidR="003173A4" w:rsidRPr="00550C50" w:rsidRDefault="007E6D2B" w:rsidP="007E6D2B">
      <w:pPr>
        <w:pStyle w:val="a4"/>
        <w:tabs>
          <w:tab w:val="clear" w:pos="4677"/>
          <w:tab w:val="clear" w:pos="9355"/>
        </w:tabs>
        <w:spacing w:line="360" w:lineRule="auto"/>
        <w:jc w:val="both"/>
        <w:rPr>
          <w:color w:val="000000"/>
          <w:szCs w:val="28"/>
        </w:rPr>
      </w:pPr>
      <w:r>
        <w:rPr>
          <w:color w:val="000000"/>
          <w:szCs w:val="28"/>
        </w:rPr>
        <w:t>6</w:t>
      </w:r>
      <w:r w:rsidR="00ED64D1">
        <w:rPr>
          <w:color w:val="000000"/>
          <w:szCs w:val="28"/>
        </w:rPr>
        <w:t>.</w:t>
      </w:r>
      <w:r>
        <w:rPr>
          <w:color w:val="000000"/>
          <w:szCs w:val="28"/>
        </w:rPr>
        <w:t xml:space="preserve"> Вывод о выдачи кредита</w:t>
      </w:r>
    </w:p>
    <w:p w:rsidR="00F871FA" w:rsidRPr="00550C50" w:rsidRDefault="00F871FA" w:rsidP="007E6D2B">
      <w:pPr>
        <w:widowControl/>
        <w:snapToGrid/>
        <w:spacing w:before="0" w:after="0" w:line="360" w:lineRule="auto"/>
        <w:jc w:val="both"/>
        <w:rPr>
          <w:color w:val="000000"/>
          <w:sz w:val="28"/>
          <w:szCs w:val="28"/>
          <w:lang w:eastAsia="en-US"/>
        </w:rPr>
      </w:pPr>
      <w:r w:rsidRPr="00550C50">
        <w:rPr>
          <w:color w:val="000000"/>
          <w:sz w:val="28"/>
          <w:szCs w:val="28"/>
          <w:lang w:eastAsia="en-US"/>
        </w:rPr>
        <w:t>Заключение</w:t>
      </w:r>
    </w:p>
    <w:p w:rsidR="00F871FA" w:rsidRPr="00550C50" w:rsidRDefault="00F871FA" w:rsidP="007E6D2B">
      <w:pPr>
        <w:widowControl/>
        <w:snapToGrid/>
        <w:spacing w:before="0" w:after="0" w:line="360" w:lineRule="auto"/>
        <w:jc w:val="both"/>
        <w:rPr>
          <w:color w:val="000000"/>
          <w:sz w:val="28"/>
          <w:szCs w:val="28"/>
          <w:lang w:eastAsia="en-US"/>
        </w:rPr>
      </w:pPr>
      <w:r w:rsidRPr="00550C50">
        <w:rPr>
          <w:color w:val="000000"/>
          <w:sz w:val="28"/>
          <w:szCs w:val="28"/>
          <w:lang w:eastAsia="en-US"/>
        </w:rPr>
        <w:t>Библиографический список</w:t>
      </w:r>
      <w:r w:rsidR="00075DD2" w:rsidRPr="00550C50">
        <w:rPr>
          <w:color w:val="000000"/>
          <w:sz w:val="28"/>
          <w:szCs w:val="28"/>
          <w:lang w:eastAsia="en-US"/>
        </w:rPr>
        <w:t xml:space="preserve"> </w:t>
      </w:r>
    </w:p>
    <w:p w:rsidR="00910D6D" w:rsidRPr="00550C50" w:rsidRDefault="00910D6D" w:rsidP="00550C50">
      <w:pPr>
        <w:pStyle w:val="a8"/>
        <w:spacing w:after="0" w:line="360" w:lineRule="auto"/>
        <w:ind w:left="0" w:firstLine="709"/>
        <w:jc w:val="both"/>
        <w:rPr>
          <w:color w:val="000000"/>
          <w:sz w:val="28"/>
        </w:rPr>
      </w:pPr>
    </w:p>
    <w:p w:rsidR="00910D6D" w:rsidRPr="00550C50" w:rsidRDefault="00910D6D" w:rsidP="00550C50">
      <w:pPr>
        <w:pStyle w:val="a8"/>
        <w:spacing w:after="0" w:line="360" w:lineRule="auto"/>
        <w:ind w:left="0" w:firstLine="709"/>
        <w:jc w:val="both"/>
        <w:rPr>
          <w:color w:val="000000"/>
          <w:sz w:val="28"/>
        </w:rPr>
      </w:pPr>
    </w:p>
    <w:p w:rsidR="00AB4EED" w:rsidRPr="00550C50" w:rsidRDefault="007E6D2B" w:rsidP="007E6D2B">
      <w:pPr>
        <w:pStyle w:val="a8"/>
        <w:spacing w:after="0" w:line="360" w:lineRule="auto"/>
        <w:ind w:left="0" w:firstLine="709"/>
        <w:jc w:val="both"/>
      </w:pPr>
      <w:r>
        <w:br w:type="page"/>
      </w:r>
      <w:r w:rsidR="00AB4EED" w:rsidRPr="007E6D2B">
        <w:rPr>
          <w:b/>
          <w:sz w:val="28"/>
          <w:szCs w:val="28"/>
        </w:rPr>
        <w:t>Введение</w:t>
      </w:r>
    </w:p>
    <w:p w:rsidR="007E6D2B" w:rsidRDefault="007E6D2B" w:rsidP="00550C50">
      <w:pPr>
        <w:pStyle w:val="a8"/>
        <w:spacing w:after="0" w:line="360" w:lineRule="auto"/>
        <w:ind w:left="0" w:firstLine="709"/>
        <w:jc w:val="both"/>
        <w:rPr>
          <w:color w:val="000000"/>
          <w:sz w:val="28"/>
          <w:szCs w:val="28"/>
        </w:rPr>
      </w:pPr>
    </w:p>
    <w:p w:rsidR="00F45B05" w:rsidRPr="00550C50" w:rsidRDefault="003C1C35" w:rsidP="00550C50">
      <w:pPr>
        <w:pStyle w:val="a8"/>
        <w:spacing w:after="0" w:line="360" w:lineRule="auto"/>
        <w:ind w:left="0" w:firstLine="709"/>
        <w:jc w:val="both"/>
        <w:rPr>
          <w:color w:val="000000"/>
          <w:sz w:val="28"/>
          <w:szCs w:val="28"/>
        </w:rPr>
      </w:pPr>
      <w:r w:rsidRPr="00550C50">
        <w:rPr>
          <w:color w:val="000000"/>
          <w:sz w:val="28"/>
          <w:szCs w:val="28"/>
        </w:rPr>
        <w:t>Главным образом, я</w:t>
      </w:r>
      <w:r w:rsidR="00F45B05" w:rsidRPr="00550C50">
        <w:rPr>
          <w:color w:val="000000"/>
          <w:sz w:val="28"/>
          <w:szCs w:val="28"/>
        </w:rPr>
        <w:t>вляясь частью общей экономической системы финансы, деньги, кредит, банки отображаю закономерности и проблемы</w:t>
      </w:r>
      <w:r w:rsidR="00550C50">
        <w:rPr>
          <w:color w:val="000000"/>
          <w:sz w:val="28"/>
          <w:szCs w:val="28"/>
        </w:rPr>
        <w:t xml:space="preserve"> </w:t>
      </w:r>
      <w:r w:rsidR="00F45B05" w:rsidRPr="00550C50">
        <w:rPr>
          <w:color w:val="000000"/>
          <w:sz w:val="28"/>
          <w:szCs w:val="28"/>
        </w:rPr>
        <w:t>общественного развития, которые невозможно рассматривать изолированно от состояния экономики в целом. Подобное взаимодействие особенно заметно в условиях</w:t>
      </w:r>
      <w:r w:rsidR="00550C50">
        <w:rPr>
          <w:color w:val="000000"/>
          <w:sz w:val="28"/>
          <w:szCs w:val="28"/>
        </w:rPr>
        <w:t xml:space="preserve"> </w:t>
      </w:r>
      <w:r w:rsidR="00F45B05" w:rsidRPr="00550C50">
        <w:rPr>
          <w:color w:val="000000"/>
          <w:sz w:val="28"/>
          <w:szCs w:val="28"/>
        </w:rPr>
        <w:t>переходного периода, порождающего кризисное состояние экономики, когда низкая эффективность производства сопровождается высокими темпами инфляции, снижением банковской активности, банкротством ряда предприятий и кредитных учреждений.</w:t>
      </w:r>
    </w:p>
    <w:p w:rsidR="00F45B05" w:rsidRPr="00550C50" w:rsidRDefault="00F45B05" w:rsidP="00550C50">
      <w:pPr>
        <w:pStyle w:val="a8"/>
        <w:spacing w:after="0" w:line="360" w:lineRule="auto"/>
        <w:ind w:left="0" w:firstLine="709"/>
        <w:jc w:val="both"/>
        <w:rPr>
          <w:color w:val="000000"/>
          <w:sz w:val="28"/>
          <w:szCs w:val="28"/>
        </w:rPr>
      </w:pPr>
      <w:r w:rsidRPr="00550C50">
        <w:rPr>
          <w:color w:val="000000"/>
          <w:sz w:val="28"/>
          <w:szCs w:val="28"/>
        </w:rPr>
        <w:t>Финансы, банки, кредит сегодня являются важнейшими атрибутами цивилизации, поскольку позволяют соединить в непрерывный процесс производство, потребление, обмен и потребление общественного продукта.</w:t>
      </w:r>
    </w:p>
    <w:p w:rsidR="00F45B05" w:rsidRPr="00550C50" w:rsidRDefault="00F45B05" w:rsidP="00550C50">
      <w:pPr>
        <w:pStyle w:val="a8"/>
        <w:spacing w:after="0" w:line="360" w:lineRule="auto"/>
        <w:ind w:left="0" w:firstLine="709"/>
        <w:jc w:val="both"/>
        <w:rPr>
          <w:color w:val="000000"/>
          <w:sz w:val="28"/>
          <w:szCs w:val="28"/>
        </w:rPr>
      </w:pPr>
      <w:r w:rsidRPr="00550C50">
        <w:rPr>
          <w:color w:val="000000"/>
          <w:sz w:val="28"/>
          <w:szCs w:val="28"/>
        </w:rPr>
        <w:t>Хозяйственная деятельность в рыночной экономике выдвигает перед участниками экономического процесса требования высокой компетенции в области финансов и кредита.</w:t>
      </w:r>
    </w:p>
    <w:p w:rsidR="00F45B05" w:rsidRPr="00550C50" w:rsidRDefault="00F45B05" w:rsidP="00550C50">
      <w:pPr>
        <w:pStyle w:val="a8"/>
        <w:spacing w:after="0" w:line="360" w:lineRule="auto"/>
        <w:ind w:left="0" w:firstLine="709"/>
        <w:jc w:val="both"/>
        <w:rPr>
          <w:color w:val="000000"/>
          <w:sz w:val="28"/>
          <w:szCs w:val="28"/>
        </w:rPr>
      </w:pPr>
      <w:r w:rsidRPr="00550C50">
        <w:rPr>
          <w:color w:val="000000"/>
          <w:sz w:val="28"/>
          <w:szCs w:val="28"/>
        </w:rPr>
        <w:t xml:space="preserve">Целью </w:t>
      </w:r>
      <w:r w:rsidR="003A3D39" w:rsidRPr="00550C50">
        <w:rPr>
          <w:color w:val="000000"/>
          <w:sz w:val="28"/>
          <w:szCs w:val="28"/>
        </w:rPr>
        <w:t>данной работы</w:t>
      </w:r>
      <w:r w:rsidR="00550C50">
        <w:rPr>
          <w:color w:val="000000"/>
          <w:sz w:val="28"/>
          <w:szCs w:val="28"/>
        </w:rPr>
        <w:t xml:space="preserve"> </w:t>
      </w:r>
      <w:r w:rsidRPr="00550C50">
        <w:rPr>
          <w:color w:val="000000"/>
          <w:sz w:val="28"/>
          <w:szCs w:val="28"/>
        </w:rPr>
        <w:t>является приобретение навыков финансовых расчетов, а также углубление и систематизация знаний в области кредитования, практическое использование полученных навыков при проведении финансовых расчетов.</w:t>
      </w:r>
    </w:p>
    <w:p w:rsidR="003A3D39" w:rsidRPr="00550C50" w:rsidRDefault="003A3D39" w:rsidP="00550C50">
      <w:pPr>
        <w:pStyle w:val="a8"/>
        <w:spacing w:after="0" w:line="360" w:lineRule="auto"/>
        <w:ind w:left="0" w:firstLine="709"/>
        <w:jc w:val="both"/>
        <w:rPr>
          <w:color w:val="000000"/>
          <w:sz w:val="28"/>
          <w:szCs w:val="28"/>
        </w:rPr>
      </w:pPr>
      <w:r w:rsidRPr="00550C50">
        <w:rPr>
          <w:color w:val="000000"/>
          <w:sz w:val="28"/>
          <w:szCs w:val="28"/>
        </w:rPr>
        <w:t>Задачи:</w:t>
      </w:r>
    </w:p>
    <w:p w:rsidR="00826C03" w:rsidRPr="00550C50" w:rsidRDefault="00550C50" w:rsidP="00550C50">
      <w:pPr>
        <w:pStyle w:val="a8"/>
        <w:spacing w:after="0" w:line="360" w:lineRule="auto"/>
        <w:ind w:left="0" w:firstLine="709"/>
        <w:jc w:val="both"/>
        <w:rPr>
          <w:color w:val="000000"/>
          <w:sz w:val="28"/>
          <w:szCs w:val="28"/>
        </w:rPr>
      </w:pPr>
      <w:r>
        <w:rPr>
          <w:color w:val="000000"/>
          <w:sz w:val="28"/>
          <w:szCs w:val="28"/>
        </w:rPr>
        <w:t>– </w:t>
      </w:r>
      <w:r w:rsidR="003A3D39" w:rsidRPr="00550C50">
        <w:rPr>
          <w:color w:val="000000"/>
          <w:sz w:val="28"/>
          <w:szCs w:val="28"/>
        </w:rPr>
        <w:t>применение</w:t>
      </w:r>
      <w:r w:rsidR="00F45B05" w:rsidRPr="00550C50">
        <w:rPr>
          <w:color w:val="000000"/>
          <w:sz w:val="28"/>
          <w:szCs w:val="28"/>
        </w:rPr>
        <w:t xml:space="preserve"> практических</w:t>
      </w:r>
      <w:r>
        <w:rPr>
          <w:color w:val="000000"/>
          <w:sz w:val="28"/>
          <w:szCs w:val="28"/>
        </w:rPr>
        <w:t xml:space="preserve"> </w:t>
      </w:r>
      <w:r w:rsidR="00F45B05" w:rsidRPr="00550C50">
        <w:rPr>
          <w:color w:val="000000"/>
          <w:sz w:val="28"/>
          <w:szCs w:val="28"/>
        </w:rPr>
        <w:t>навыков, позволяющих всецело охватить финансовую деятельность предприятия при оценки возможности получения банковского кредита</w:t>
      </w:r>
      <w:r>
        <w:rPr>
          <w:color w:val="000000"/>
          <w:sz w:val="28"/>
          <w:szCs w:val="28"/>
        </w:rPr>
        <w:t xml:space="preserve"> </w:t>
      </w:r>
      <w:r w:rsidR="00F45B05" w:rsidRPr="00550C50">
        <w:rPr>
          <w:color w:val="000000"/>
          <w:sz w:val="28"/>
          <w:szCs w:val="28"/>
        </w:rPr>
        <w:t>в соответствии с современными кредитными требованиями.</w:t>
      </w:r>
    </w:p>
    <w:p w:rsidR="00550C50" w:rsidRDefault="00550C50" w:rsidP="00550C50">
      <w:pPr>
        <w:pStyle w:val="a8"/>
        <w:spacing w:after="0" w:line="360" w:lineRule="auto"/>
        <w:ind w:left="0" w:firstLine="709"/>
        <w:jc w:val="both"/>
        <w:rPr>
          <w:color w:val="000000"/>
          <w:sz w:val="28"/>
          <w:szCs w:val="28"/>
        </w:rPr>
      </w:pPr>
      <w:r>
        <w:rPr>
          <w:color w:val="000000"/>
          <w:sz w:val="28"/>
          <w:szCs w:val="28"/>
        </w:rPr>
        <w:t>– </w:t>
      </w:r>
      <w:r w:rsidR="00F45B05" w:rsidRPr="00550C50">
        <w:rPr>
          <w:color w:val="000000"/>
          <w:sz w:val="28"/>
          <w:szCs w:val="28"/>
        </w:rPr>
        <w:t>раскрытие сущности и функций финансов, их экономической роли в условиях рыночных отношений;</w:t>
      </w:r>
    </w:p>
    <w:p w:rsidR="00F45B05" w:rsidRPr="00550C50" w:rsidRDefault="00550C50" w:rsidP="00550C50">
      <w:pPr>
        <w:pStyle w:val="a8"/>
        <w:spacing w:after="0" w:line="360" w:lineRule="auto"/>
        <w:ind w:left="0" w:firstLine="709"/>
        <w:jc w:val="both"/>
        <w:rPr>
          <w:color w:val="000000"/>
          <w:sz w:val="28"/>
          <w:szCs w:val="28"/>
        </w:rPr>
      </w:pPr>
      <w:r>
        <w:rPr>
          <w:color w:val="000000"/>
          <w:sz w:val="28"/>
          <w:szCs w:val="28"/>
        </w:rPr>
        <w:t>– </w:t>
      </w:r>
      <w:r w:rsidR="00F45B05" w:rsidRPr="00550C50">
        <w:rPr>
          <w:color w:val="000000"/>
          <w:sz w:val="28"/>
          <w:szCs w:val="28"/>
        </w:rPr>
        <w:t>приобретение знаний в области кредитных отношений.</w:t>
      </w:r>
    </w:p>
    <w:p w:rsidR="00BD7CF1" w:rsidRPr="007E6D2B" w:rsidRDefault="007E6D2B" w:rsidP="007E6D2B">
      <w:pPr>
        <w:widowControl/>
        <w:snapToGrid/>
        <w:spacing w:before="0" w:after="0" w:line="360" w:lineRule="auto"/>
        <w:ind w:firstLine="709"/>
        <w:jc w:val="both"/>
        <w:rPr>
          <w:b/>
          <w:color w:val="000000"/>
          <w:sz w:val="28"/>
          <w:szCs w:val="32"/>
          <w:lang w:eastAsia="en-US"/>
        </w:rPr>
      </w:pPr>
      <w:r>
        <w:rPr>
          <w:szCs w:val="24"/>
          <w:lang w:eastAsia="en-US"/>
        </w:rPr>
        <w:br w:type="page"/>
      </w:r>
      <w:bookmarkStart w:id="1" w:name="_Toc215924722"/>
      <w:r w:rsidR="006A7A7B" w:rsidRPr="007E6D2B">
        <w:rPr>
          <w:b/>
          <w:color w:val="000000"/>
          <w:sz w:val="28"/>
          <w:szCs w:val="32"/>
          <w:lang w:eastAsia="en-US"/>
        </w:rPr>
        <w:t xml:space="preserve">1 </w:t>
      </w:r>
      <w:r w:rsidR="005C7F39" w:rsidRPr="007E6D2B">
        <w:rPr>
          <w:b/>
          <w:color w:val="000000"/>
          <w:sz w:val="28"/>
          <w:szCs w:val="32"/>
          <w:lang w:eastAsia="en-US"/>
        </w:rPr>
        <w:t>Методика оценки финансового состояния заемщика</w:t>
      </w:r>
      <w:bookmarkStart w:id="2" w:name="_Toc215924723"/>
      <w:bookmarkEnd w:id="1"/>
    </w:p>
    <w:p w:rsidR="007E6D2B" w:rsidRPr="007E6D2B" w:rsidRDefault="007E6D2B" w:rsidP="00550C50">
      <w:pPr>
        <w:widowControl/>
        <w:shd w:val="clear" w:color="auto" w:fill="FFFFFF"/>
        <w:autoSpaceDE w:val="0"/>
        <w:autoSpaceDN w:val="0"/>
        <w:adjustRightInd w:val="0"/>
        <w:snapToGrid/>
        <w:spacing w:before="0" w:after="0" w:line="360" w:lineRule="auto"/>
        <w:ind w:firstLine="709"/>
        <w:jc w:val="both"/>
        <w:rPr>
          <w:b/>
          <w:color w:val="000000"/>
          <w:sz w:val="28"/>
          <w:szCs w:val="28"/>
          <w:lang w:eastAsia="en-US"/>
        </w:rPr>
      </w:pPr>
    </w:p>
    <w:bookmarkEnd w:id="2"/>
    <w:p w:rsidR="005C7F39" w:rsidRPr="00550C50" w:rsidRDefault="005C7F3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Рассмотрим методику оценки финансового состояния заемщика – юридического лица, обратившегося в банк с целью по</w:t>
      </w:r>
      <w:r w:rsidR="00D6279F" w:rsidRPr="00550C50">
        <w:rPr>
          <w:color w:val="000000"/>
          <w:sz w:val="28"/>
          <w:szCs w:val="28"/>
          <w:lang w:eastAsia="en-US"/>
        </w:rPr>
        <w:t>лучения кредита сроком на 2</w:t>
      </w:r>
      <w:r w:rsidRPr="00550C50">
        <w:rPr>
          <w:color w:val="000000"/>
          <w:sz w:val="28"/>
          <w:szCs w:val="28"/>
          <w:lang w:eastAsia="en-US"/>
        </w:rPr>
        <w:t xml:space="preserve"> года.</w:t>
      </w:r>
    </w:p>
    <w:p w:rsidR="005C7F39" w:rsidRPr="00550C50" w:rsidRDefault="005C7F3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Данный расчет начинается с определения абсолютных показателей деятельности компании.</w:t>
      </w:r>
    </w:p>
    <w:p w:rsidR="005C7F39" w:rsidRPr="00550C50" w:rsidRDefault="005C7F3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В данном разделе анализа проводится горизонтальный анализ показателей бухгалтерского баланса и отчета о прибылях и убытках в динамике на две отчетные даты. Результаты анализа заносятся в таблицы 1,2 соответственно.</w:t>
      </w:r>
    </w:p>
    <w:p w:rsidR="003206DE" w:rsidRPr="00550C50" w:rsidRDefault="003206DE"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В ходе анализа были выявлены абсолютные и относительные изменения в структуре баланса, а также был определен удельный вес каждой статьи баланса в его структуре.</w:t>
      </w:r>
    </w:p>
    <w:p w:rsidR="003206DE" w:rsidRPr="00550C50" w:rsidRDefault="003206DE"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 xml:space="preserve">Данный анализ позволяет определить динамическое состояние изменения баланса, позволяет </w:t>
      </w:r>
      <w:r w:rsidR="00A7016A" w:rsidRPr="00550C50">
        <w:rPr>
          <w:color w:val="000000"/>
          <w:sz w:val="28"/>
          <w:szCs w:val="28"/>
          <w:lang w:eastAsia="en-US"/>
        </w:rPr>
        <w:t>определить,</w:t>
      </w:r>
      <w:r w:rsidRPr="00550C50">
        <w:rPr>
          <w:color w:val="000000"/>
          <w:sz w:val="28"/>
          <w:szCs w:val="28"/>
          <w:lang w:eastAsia="en-US"/>
        </w:rPr>
        <w:t xml:space="preserve"> как меняется платежное состояние предприятия.</w:t>
      </w:r>
    </w:p>
    <w:p w:rsidR="00F15977" w:rsidRPr="00550C50" w:rsidRDefault="003206DE"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Анализ удельного веса статей в структуре баланса позволяет определить на какие стать приходится наибольший удельный вес.</w:t>
      </w:r>
    </w:p>
    <w:p w:rsidR="007E6D2B" w:rsidRDefault="007E6D2B" w:rsidP="00550C50">
      <w:pPr>
        <w:widowControl/>
        <w:snapToGrid/>
        <w:spacing w:before="0" w:after="0" w:line="360" w:lineRule="auto"/>
        <w:ind w:firstLine="709"/>
        <w:jc w:val="both"/>
        <w:rPr>
          <w:color w:val="000000"/>
          <w:sz w:val="28"/>
          <w:szCs w:val="28"/>
          <w:lang w:eastAsia="en-US"/>
        </w:rPr>
      </w:pPr>
    </w:p>
    <w:p w:rsidR="00EE58AF" w:rsidRPr="00550C50" w:rsidRDefault="00EE58AF"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Абс изм= отч-базис</w:t>
      </w:r>
    </w:p>
    <w:p w:rsidR="007E6D2B" w:rsidRDefault="007E6D2B" w:rsidP="00550C50">
      <w:pPr>
        <w:widowControl/>
        <w:snapToGrid/>
        <w:spacing w:before="0" w:after="0" w:line="360" w:lineRule="auto"/>
        <w:ind w:firstLine="709"/>
        <w:jc w:val="both"/>
        <w:rPr>
          <w:color w:val="000000"/>
          <w:sz w:val="28"/>
          <w:szCs w:val="28"/>
          <w:lang w:eastAsia="en-US"/>
        </w:rPr>
      </w:pPr>
    </w:p>
    <w:p w:rsidR="00EE58AF" w:rsidRPr="00550C50" w:rsidRDefault="00EE58AF"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Отн</w:t>
      </w:r>
      <w:r w:rsidR="00DB1A29" w:rsidRPr="00550C50">
        <w:rPr>
          <w:color w:val="000000"/>
          <w:sz w:val="28"/>
          <w:szCs w:val="28"/>
          <w:lang w:eastAsia="en-US"/>
        </w:rPr>
        <w:t xml:space="preserve"> изм </w:t>
      </w:r>
      <w:r w:rsidRPr="00550C50">
        <w:rPr>
          <w:color w:val="000000"/>
          <w:sz w:val="28"/>
          <w:szCs w:val="28"/>
          <w:lang w:eastAsia="en-US"/>
        </w:rPr>
        <w:t>= абс изм* 10</w:t>
      </w:r>
      <w:r w:rsidR="00550C50" w:rsidRPr="00550C50">
        <w:rPr>
          <w:color w:val="000000"/>
          <w:sz w:val="28"/>
          <w:szCs w:val="28"/>
          <w:lang w:eastAsia="en-US"/>
        </w:rPr>
        <w:t>0</w:t>
      </w:r>
      <w:r w:rsidR="00550C50">
        <w:rPr>
          <w:color w:val="000000"/>
          <w:sz w:val="28"/>
          <w:szCs w:val="28"/>
          <w:lang w:eastAsia="en-US"/>
        </w:rPr>
        <w:t>%</w:t>
      </w:r>
      <w:r w:rsidRPr="00550C50">
        <w:rPr>
          <w:color w:val="000000"/>
          <w:sz w:val="28"/>
          <w:szCs w:val="28"/>
          <w:lang w:eastAsia="en-US"/>
        </w:rPr>
        <w:t xml:space="preserve"> / базис</w:t>
      </w:r>
    </w:p>
    <w:p w:rsidR="00EE58AF" w:rsidRPr="00550C50" w:rsidRDefault="00EE58AF"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Уд вес = баз, отч * 10</w:t>
      </w:r>
      <w:r w:rsidR="00550C50" w:rsidRPr="00550C50">
        <w:rPr>
          <w:color w:val="000000"/>
          <w:sz w:val="28"/>
          <w:szCs w:val="28"/>
          <w:lang w:eastAsia="en-US"/>
        </w:rPr>
        <w:t>0</w:t>
      </w:r>
      <w:r w:rsidR="00550C50">
        <w:rPr>
          <w:color w:val="000000"/>
          <w:sz w:val="28"/>
          <w:szCs w:val="28"/>
          <w:lang w:eastAsia="en-US"/>
        </w:rPr>
        <w:t>%</w:t>
      </w:r>
      <w:r w:rsidRPr="00550C50">
        <w:rPr>
          <w:color w:val="000000"/>
          <w:sz w:val="28"/>
          <w:szCs w:val="28"/>
          <w:lang w:eastAsia="en-US"/>
        </w:rPr>
        <w:t xml:space="preserve"> / баланс</w:t>
      </w:r>
    </w:p>
    <w:p w:rsidR="00EE58AF" w:rsidRPr="00550C50" w:rsidRDefault="00EE58AF"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Темп прир</w:t>
      </w:r>
      <w:r w:rsidR="00A25191" w:rsidRPr="00550C50">
        <w:rPr>
          <w:color w:val="000000"/>
          <w:sz w:val="28"/>
          <w:szCs w:val="28"/>
          <w:lang w:eastAsia="en-US"/>
        </w:rPr>
        <w:t>оста</w:t>
      </w:r>
      <w:r w:rsidRPr="00550C50">
        <w:rPr>
          <w:color w:val="000000"/>
          <w:sz w:val="28"/>
          <w:szCs w:val="28"/>
          <w:lang w:eastAsia="en-US"/>
        </w:rPr>
        <w:t xml:space="preserve"> = </w:t>
      </w:r>
      <w:r w:rsidR="00E05626" w:rsidRPr="00550C50">
        <w:rPr>
          <w:color w:val="000000"/>
          <w:sz w:val="28"/>
          <w:szCs w:val="28"/>
          <w:lang w:eastAsia="en-US"/>
        </w:rPr>
        <w:t>Базисный / Отчетный</w:t>
      </w:r>
    </w:p>
    <w:p w:rsidR="00F15977" w:rsidRPr="00550C50" w:rsidRDefault="00F15977" w:rsidP="00550C50">
      <w:pPr>
        <w:widowControl/>
        <w:snapToGrid/>
        <w:spacing w:before="0" w:after="0" w:line="360" w:lineRule="auto"/>
        <w:ind w:firstLine="709"/>
        <w:jc w:val="both"/>
        <w:rPr>
          <w:color w:val="000000"/>
          <w:sz w:val="28"/>
          <w:szCs w:val="28"/>
          <w:lang w:eastAsia="en-US"/>
        </w:rPr>
      </w:pPr>
    </w:p>
    <w:p w:rsidR="007E6D2B" w:rsidRDefault="007E6D2B" w:rsidP="007E6D2B">
      <w:pPr>
        <w:widowControl/>
        <w:shd w:val="clear" w:color="auto" w:fill="FFFFFF"/>
        <w:snapToGrid/>
        <w:spacing w:before="0" w:after="0" w:line="360" w:lineRule="auto"/>
        <w:ind w:firstLine="709"/>
        <w:jc w:val="both"/>
        <w:rPr>
          <w:color w:val="000000"/>
          <w:sz w:val="28"/>
          <w:szCs w:val="28"/>
          <w:lang w:eastAsia="en-US"/>
        </w:rPr>
      </w:pPr>
      <w:r>
        <w:rPr>
          <w:color w:val="000000"/>
          <w:sz w:val="28"/>
          <w:szCs w:val="28"/>
          <w:lang w:eastAsia="en-US"/>
        </w:rPr>
        <w:br w:type="page"/>
      </w:r>
      <w:r w:rsidRPr="00550C50">
        <w:rPr>
          <w:color w:val="000000"/>
          <w:sz w:val="28"/>
          <w:szCs w:val="28"/>
          <w:lang w:eastAsia="en-US"/>
        </w:rPr>
        <w:t>Таблица 1. Анализ абсолютных показателей деятельности предприятия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507"/>
        <w:gridCol w:w="1099"/>
        <w:gridCol w:w="1103"/>
        <w:gridCol w:w="1103"/>
        <w:gridCol w:w="1317"/>
        <w:gridCol w:w="1599"/>
        <w:gridCol w:w="762"/>
        <w:gridCol w:w="807"/>
      </w:tblGrid>
      <w:tr w:rsidR="00BD7CF1" w:rsidRPr="00C90370" w:rsidTr="00C90370">
        <w:trPr>
          <w:jc w:val="center"/>
        </w:trPr>
        <w:tc>
          <w:tcPr>
            <w:tcW w:w="810" w:type="pct"/>
            <w:vMerge w:val="restar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Показатели</w:t>
            </w:r>
          </w:p>
        </w:tc>
        <w:tc>
          <w:tcPr>
            <w:tcW w:w="591" w:type="pct"/>
            <w:vMerge w:val="restar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Статьи</w:t>
            </w:r>
          </w:p>
        </w:tc>
        <w:tc>
          <w:tcPr>
            <w:tcW w:w="593" w:type="pct"/>
            <w:vMerge w:val="restar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xml:space="preserve">На </w:t>
            </w:r>
            <w:r w:rsidR="00085D3F" w:rsidRPr="00C90370">
              <w:rPr>
                <w:color w:val="000000"/>
                <w:sz w:val="20"/>
                <w:szCs w:val="18"/>
                <w:lang w:eastAsia="en-US"/>
              </w:rPr>
              <w:t>конец</w:t>
            </w:r>
          </w:p>
          <w:p w:rsidR="00085D3F" w:rsidRPr="00C90370" w:rsidRDefault="00085D3F"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2007</w:t>
            </w:r>
          </w:p>
        </w:tc>
        <w:tc>
          <w:tcPr>
            <w:tcW w:w="593" w:type="pct"/>
            <w:vMerge w:val="restart"/>
            <w:shd w:val="clear" w:color="auto" w:fill="auto"/>
          </w:tcPr>
          <w:p w:rsidR="00085D3F"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xml:space="preserve">На </w:t>
            </w:r>
            <w:r w:rsidR="00B35AB1" w:rsidRPr="00C90370">
              <w:rPr>
                <w:color w:val="000000"/>
                <w:sz w:val="20"/>
                <w:szCs w:val="18"/>
                <w:lang w:eastAsia="en-US"/>
              </w:rPr>
              <w:t>конец</w:t>
            </w:r>
            <w:r w:rsidR="00085D3F" w:rsidRPr="00C90370">
              <w:rPr>
                <w:color w:val="000000"/>
                <w:sz w:val="20"/>
                <w:szCs w:val="18"/>
                <w:lang w:eastAsia="en-US"/>
              </w:rPr>
              <w:t xml:space="preserve"> 2008</w:t>
            </w:r>
          </w:p>
        </w:tc>
        <w:tc>
          <w:tcPr>
            <w:tcW w:w="1568" w:type="pct"/>
            <w:gridSpan w:val="2"/>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Горизонтальный анализ</w:t>
            </w:r>
          </w:p>
        </w:tc>
        <w:tc>
          <w:tcPr>
            <w:tcW w:w="844" w:type="pct"/>
            <w:gridSpan w:val="2"/>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Вертикальный анализ</w:t>
            </w:r>
          </w:p>
        </w:tc>
      </w:tr>
      <w:tr w:rsidR="00BD7CF1" w:rsidRPr="00C90370" w:rsidTr="00C90370">
        <w:trPr>
          <w:jc w:val="center"/>
        </w:trPr>
        <w:tc>
          <w:tcPr>
            <w:tcW w:w="810" w:type="pct"/>
            <w:vMerge/>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1" w:type="pct"/>
            <w:vMerge/>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vMerge/>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vMerge/>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708" w:type="pct"/>
            <w:vMerge w:val="restart"/>
            <w:shd w:val="clear" w:color="auto" w:fill="auto"/>
          </w:tcPr>
          <w:p w:rsidR="00BD7CF1" w:rsidRPr="00C90370" w:rsidRDefault="00265FC7" w:rsidP="00C90370">
            <w:pPr>
              <w:widowControl/>
              <w:snapToGrid/>
              <w:spacing w:before="0" w:after="0" w:line="360" w:lineRule="auto"/>
              <w:jc w:val="both"/>
              <w:rPr>
                <w:b/>
                <w:color w:val="000000"/>
                <w:sz w:val="20"/>
                <w:szCs w:val="18"/>
                <w:lang w:eastAsia="en-US"/>
              </w:rPr>
            </w:pPr>
            <w:r w:rsidRPr="00C90370">
              <w:rPr>
                <w:b/>
                <w:color w:val="000000"/>
                <w:sz w:val="20"/>
                <w:szCs w:val="18"/>
                <w:lang w:eastAsia="en-US"/>
              </w:rPr>
              <w:t>Абсолютное изменение</w:t>
            </w:r>
          </w:p>
        </w:tc>
        <w:tc>
          <w:tcPr>
            <w:tcW w:w="860" w:type="pct"/>
            <w:vMerge w:val="restart"/>
            <w:shd w:val="clear" w:color="auto" w:fill="auto"/>
          </w:tcPr>
          <w:p w:rsidR="00BD7CF1" w:rsidRPr="00C90370" w:rsidRDefault="00265FC7" w:rsidP="00C90370">
            <w:pPr>
              <w:widowControl/>
              <w:snapToGrid/>
              <w:spacing w:before="0" w:after="0" w:line="360" w:lineRule="auto"/>
              <w:jc w:val="both"/>
              <w:rPr>
                <w:b/>
                <w:color w:val="000000"/>
                <w:sz w:val="20"/>
                <w:szCs w:val="18"/>
                <w:lang w:eastAsia="en-US"/>
              </w:rPr>
            </w:pPr>
            <w:r w:rsidRPr="00C90370">
              <w:rPr>
                <w:b/>
                <w:color w:val="000000"/>
                <w:sz w:val="20"/>
                <w:szCs w:val="18"/>
                <w:lang w:eastAsia="en-US"/>
              </w:rPr>
              <w:t>Относительное изменение</w:t>
            </w:r>
            <w:r w:rsidR="00BD7CF1" w:rsidRPr="00C90370">
              <w:rPr>
                <w:b/>
                <w:color w:val="000000"/>
                <w:sz w:val="20"/>
                <w:szCs w:val="18"/>
                <w:lang w:eastAsia="en-US"/>
              </w:rPr>
              <w:t xml:space="preserve"> (%)</w:t>
            </w:r>
          </w:p>
        </w:tc>
        <w:tc>
          <w:tcPr>
            <w:tcW w:w="844" w:type="pct"/>
            <w:gridSpan w:val="2"/>
            <w:shd w:val="clear" w:color="auto" w:fill="auto"/>
          </w:tcPr>
          <w:p w:rsidR="00550C50"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Удельный вес</w:t>
            </w:r>
          </w:p>
          <w:p w:rsidR="00BD7CF1" w:rsidRPr="00C90370" w:rsidRDefault="00145B72"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(в</w:t>
            </w:r>
            <w:r w:rsidR="00550C50" w:rsidRPr="00C90370">
              <w:rPr>
                <w:color w:val="000000"/>
                <w:sz w:val="20"/>
                <w:szCs w:val="18"/>
                <w:lang w:eastAsia="en-US"/>
              </w:rPr>
              <w:t>%</w:t>
            </w:r>
            <w:r w:rsidRPr="00C90370">
              <w:rPr>
                <w:color w:val="000000"/>
                <w:sz w:val="20"/>
                <w:szCs w:val="18"/>
                <w:lang w:eastAsia="en-US"/>
              </w:rPr>
              <w:t xml:space="preserve"> к итогу)</w:t>
            </w:r>
          </w:p>
        </w:tc>
      </w:tr>
      <w:tr w:rsidR="007E6D2B" w:rsidRPr="00C90370" w:rsidTr="00C90370">
        <w:trPr>
          <w:jc w:val="center"/>
        </w:trPr>
        <w:tc>
          <w:tcPr>
            <w:tcW w:w="810" w:type="pct"/>
            <w:vMerge/>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1" w:type="pct"/>
            <w:vMerge/>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vMerge/>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vMerge/>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708" w:type="pct"/>
            <w:vMerge/>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860" w:type="pct"/>
            <w:vMerge/>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10" w:type="pct"/>
            <w:shd w:val="clear" w:color="auto" w:fill="auto"/>
          </w:tcPr>
          <w:p w:rsidR="00B35AB1" w:rsidRPr="00C90370" w:rsidRDefault="00B35AB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На конец</w:t>
            </w:r>
          </w:p>
          <w:p w:rsidR="00BD7CF1" w:rsidRPr="00C90370" w:rsidRDefault="00B35AB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2007</w:t>
            </w:r>
          </w:p>
        </w:tc>
        <w:tc>
          <w:tcPr>
            <w:tcW w:w="434" w:type="pct"/>
            <w:shd w:val="clear" w:color="auto" w:fill="auto"/>
          </w:tcPr>
          <w:p w:rsidR="00BD7CF1" w:rsidRPr="00C90370" w:rsidRDefault="00B35AB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На конец 2008</w:t>
            </w:r>
          </w:p>
        </w:tc>
      </w:tr>
      <w:tr w:rsidR="00BD7CF1" w:rsidRPr="00C90370" w:rsidTr="00C90370">
        <w:trPr>
          <w:jc w:val="center"/>
        </w:trPr>
        <w:tc>
          <w:tcPr>
            <w:tcW w:w="2587" w:type="pct"/>
            <w:gridSpan w:val="4"/>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r w:rsidRPr="00C90370">
              <w:rPr>
                <w:b/>
                <w:color w:val="000000"/>
                <w:sz w:val="20"/>
                <w:szCs w:val="18"/>
                <w:lang w:eastAsia="en-US"/>
              </w:rPr>
              <w:t>актив</w:t>
            </w:r>
          </w:p>
        </w:tc>
        <w:tc>
          <w:tcPr>
            <w:tcW w:w="1568" w:type="pct"/>
            <w:gridSpan w:val="2"/>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p>
        </w:tc>
        <w:tc>
          <w:tcPr>
            <w:tcW w:w="844" w:type="pct"/>
            <w:gridSpan w:val="2"/>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val="en-US" w:eastAsia="en-US"/>
              </w:rPr>
              <w:t>I</w:t>
            </w:r>
            <w:r w:rsidRPr="00C90370">
              <w:rPr>
                <w:color w:val="000000"/>
                <w:sz w:val="20"/>
                <w:szCs w:val="18"/>
                <w:lang w:eastAsia="en-US"/>
              </w:rPr>
              <w:t xml:space="preserve"> Внеоборотные активы</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основные средства</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120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65539</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91800</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26261</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40</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4,2</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3,7</w:t>
            </w: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прочие внеоборотные активы</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110+130</w:t>
            </w:r>
          </w:p>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+140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r w:rsidRPr="00C90370">
              <w:rPr>
                <w:b/>
                <w:color w:val="000000"/>
                <w:sz w:val="20"/>
                <w:szCs w:val="18"/>
                <w:lang w:eastAsia="en-US"/>
              </w:rPr>
              <w:t>− Итого</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190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65539</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91800</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26261</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40</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4,2</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3,7</w:t>
            </w: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val="en-US" w:eastAsia="en-US"/>
              </w:rPr>
              <w:t>II</w:t>
            </w:r>
            <w:r w:rsidRPr="00C90370">
              <w:rPr>
                <w:color w:val="000000"/>
                <w:sz w:val="20"/>
                <w:szCs w:val="18"/>
                <w:lang w:eastAsia="en-US"/>
              </w:rPr>
              <w:t xml:space="preserve"> Оборотные активы</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запасы</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210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18665</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98683</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80018</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428,7</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1,2</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w:t>
            </w: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НДС</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220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11228</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31</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(11197)</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(99,7)</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0,7</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0,001</w:t>
            </w: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расчёты с дебиторами</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230+240</w:t>
            </w:r>
          </w:p>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+250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1167112</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2193305</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1026193</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87,9</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75,4</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89,4</w:t>
            </w: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Фин средства и прочие активы</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260+270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285028</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67039</w:t>
            </w:r>
          </w:p>
        </w:tc>
        <w:tc>
          <w:tcPr>
            <w:tcW w:w="708" w:type="pct"/>
            <w:shd w:val="clear" w:color="auto" w:fill="auto"/>
          </w:tcPr>
          <w:p w:rsidR="00BD7CF1" w:rsidRPr="00C90370" w:rsidRDefault="00F54D06" w:rsidP="00C90370">
            <w:pPr>
              <w:widowControl/>
              <w:snapToGrid/>
              <w:spacing w:before="0" w:after="0" w:line="360" w:lineRule="auto"/>
              <w:jc w:val="both"/>
              <w:rPr>
                <w:color w:val="000000"/>
                <w:sz w:val="20"/>
                <w:szCs w:val="18"/>
                <w:lang w:val="en-US" w:eastAsia="en-US"/>
              </w:rPr>
            </w:pPr>
            <w:r w:rsidRPr="00C90370">
              <w:rPr>
                <w:color w:val="000000"/>
                <w:sz w:val="20"/>
                <w:szCs w:val="18"/>
                <w:lang w:val="en-US" w:eastAsia="en-US"/>
              </w:rPr>
              <w:t>(</w:t>
            </w:r>
            <w:r w:rsidR="00BD7CF1" w:rsidRPr="00C90370">
              <w:rPr>
                <w:color w:val="000000"/>
                <w:sz w:val="20"/>
                <w:szCs w:val="18"/>
                <w:lang w:eastAsia="en-US"/>
              </w:rPr>
              <w:t>217989</w:t>
            </w:r>
            <w:r w:rsidRPr="00C90370">
              <w:rPr>
                <w:color w:val="000000"/>
                <w:sz w:val="20"/>
                <w:szCs w:val="18"/>
                <w:lang w:val="en-US" w:eastAsia="en-US"/>
              </w:rPr>
              <w:t>)</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(76,4)</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18,4</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2,7</w:t>
            </w:r>
          </w:p>
        </w:tc>
      </w:tr>
      <w:tr w:rsidR="007E6D2B" w:rsidRPr="00C90370" w:rsidTr="00C90370">
        <w:trPr>
          <w:trHeight w:val="70"/>
          <w:jc w:val="center"/>
        </w:trPr>
        <w:tc>
          <w:tcPr>
            <w:tcW w:w="810" w:type="pct"/>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r w:rsidRPr="00C90370">
              <w:rPr>
                <w:b/>
                <w:color w:val="000000"/>
                <w:sz w:val="20"/>
                <w:szCs w:val="18"/>
                <w:lang w:eastAsia="en-US"/>
              </w:rPr>
              <w:t>− Итого</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290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1482033</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2359058</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877025</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59,1</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95,7</w:t>
            </w:r>
          </w:p>
        </w:tc>
        <w:tc>
          <w:tcPr>
            <w:tcW w:w="434" w:type="pct"/>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r w:rsidRPr="00C90370">
              <w:rPr>
                <w:b/>
                <w:color w:val="000000"/>
                <w:sz w:val="20"/>
                <w:szCs w:val="18"/>
                <w:lang w:eastAsia="en-US"/>
              </w:rPr>
              <w:t>96,2</w:t>
            </w: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Баланс</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300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1547572</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2450858</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903286</w:t>
            </w:r>
          </w:p>
        </w:tc>
        <w:tc>
          <w:tcPr>
            <w:tcW w:w="860" w:type="pct"/>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r w:rsidRPr="00C90370">
              <w:rPr>
                <w:b/>
                <w:color w:val="000000"/>
                <w:sz w:val="20"/>
                <w:szCs w:val="18"/>
                <w:lang w:eastAsia="en-US"/>
              </w:rPr>
              <w:t>58,3</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100</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100</w:t>
            </w:r>
          </w:p>
        </w:tc>
      </w:tr>
      <w:tr w:rsidR="00BD7CF1" w:rsidRPr="00C90370" w:rsidTr="00C90370">
        <w:trPr>
          <w:jc w:val="center"/>
        </w:trPr>
        <w:tc>
          <w:tcPr>
            <w:tcW w:w="2587" w:type="pct"/>
            <w:gridSpan w:val="4"/>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r w:rsidRPr="00C90370">
              <w:rPr>
                <w:b/>
                <w:color w:val="000000"/>
                <w:sz w:val="20"/>
                <w:szCs w:val="18"/>
                <w:lang w:eastAsia="en-US"/>
              </w:rPr>
              <w:t>Пассив</w:t>
            </w:r>
          </w:p>
        </w:tc>
        <w:tc>
          <w:tcPr>
            <w:tcW w:w="1568" w:type="pct"/>
            <w:gridSpan w:val="2"/>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p>
        </w:tc>
        <w:tc>
          <w:tcPr>
            <w:tcW w:w="844" w:type="pct"/>
            <w:gridSpan w:val="2"/>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val="en-US" w:eastAsia="en-US"/>
              </w:rPr>
              <w:t>III</w:t>
            </w:r>
            <w:r w:rsidRPr="00C90370">
              <w:rPr>
                <w:color w:val="000000"/>
                <w:sz w:val="20"/>
                <w:szCs w:val="18"/>
                <w:lang w:eastAsia="en-US"/>
              </w:rPr>
              <w:t xml:space="preserve"> Собственный капитал</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фонды собственных средств</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410+420</w:t>
            </w:r>
          </w:p>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+430+440</w:t>
            </w:r>
          </w:p>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+450+460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прибыль</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470+480</w:t>
            </w:r>
          </w:p>
        </w:tc>
        <w:tc>
          <w:tcPr>
            <w:tcW w:w="593" w:type="pct"/>
            <w:shd w:val="clear" w:color="auto" w:fill="auto"/>
          </w:tcPr>
          <w:p w:rsidR="00BD7CF1" w:rsidRPr="00C90370" w:rsidRDefault="00F54D06" w:rsidP="00C90370">
            <w:pPr>
              <w:widowControl/>
              <w:snapToGrid/>
              <w:spacing w:before="0" w:after="0" w:line="360" w:lineRule="auto"/>
              <w:jc w:val="both"/>
              <w:rPr>
                <w:color w:val="000000"/>
                <w:sz w:val="20"/>
                <w:szCs w:val="18"/>
                <w:lang w:val="en-US" w:eastAsia="en-US"/>
              </w:rPr>
            </w:pPr>
            <w:r w:rsidRPr="00C90370">
              <w:rPr>
                <w:color w:val="000000"/>
                <w:sz w:val="20"/>
                <w:szCs w:val="18"/>
                <w:lang w:val="en-US" w:eastAsia="en-US"/>
              </w:rPr>
              <w:t>(</w:t>
            </w:r>
            <w:r w:rsidR="00BD7CF1" w:rsidRPr="00C90370">
              <w:rPr>
                <w:color w:val="000000"/>
                <w:sz w:val="20"/>
                <w:szCs w:val="18"/>
                <w:lang w:eastAsia="en-US"/>
              </w:rPr>
              <w:t>2422389</w:t>
            </w:r>
            <w:r w:rsidRPr="00C90370">
              <w:rPr>
                <w:color w:val="000000"/>
                <w:sz w:val="20"/>
                <w:szCs w:val="18"/>
                <w:lang w:val="en-US" w:eastAsia="en-US"/>
              </w:rPr>
              <w:t>)</w:t>
            </w:r>
          </w:p>
        </w:tc>
        <w:tc>
          <w:tcPr>
            <w:tcW w:w="593" w:type="pct"/>
            <w:shd w:val="clear" w:color="auto" w:fill="auto"/>
          </w:tcPr>
          <w:p w:rsidR="00BD7CF1" w:rsidRPr="00C90370" w:rsidRDefault="00F54D06" w:rsidP="00C90370">
            <w:pPr>
              <w:widowControl/>
              <w:snapToGrid/>
              <w:spacing w:before="0" w:after="0" w:line="360" w:lineRule="auto"/>
              <w:jc w:val="both"/>
              <w:rPr>
                <w:color w:val="000000"/>
                <w:sz w:val="20"/>
                <w:szCs w:val="18"/>
                <w:lang w:val="en-US" w:eastAsia="en-US"/>
              </w:rPr>
            </w:pPr>
            <w:r w:rsidRPr="00C90370">
              <w:rPr>
                <w:color w:val="000000"/>
                <w:sz w:val="20"/>
                <w:szCs w:val="18"/>
                <w:lang w:val="en-US" w:eastAsia="en-US"/>
              </w:rPr>
              <w:t>(</w:t>
            </w:r>
            <w:r w:rsidR="00BD7CF1" w:rsidRPr="00C90370">
              <w:rPr>
                <w:color w:val="000000"/>
                <w:sz w:val="20"/>
                <w:szCs w:val="18"/>
                <w:lang w:eastAsia="en-US"/>
              </w:rPr>
              <w:t>3620400</w:t>
            </w:r>
            <w:r w:rsidRPr="00C90370">
              <w:rPr>
                <w:color w:val="000000"/>
                <w:sz w:val="20"/>
                <w:szCs w:val="18"/>
                <w:lang w:val="en-US" w:eastAsia="en-US"/>
              </w:rPr>
              <w:t>)</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(1198011)</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(49,4)</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156</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147</w:t>
            </w:r>
          </w:p>
        </w:tc>
      </w:tr>
      <w:tr w:rsidR="007E6D2B" w:rsidRPr="00C90370" w:rsidTr="00C90370">
        <w:trPr>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b/>
                <w:color w:val="000000"/>
                <w:sz w:val="20"/>
                <w:szCs w:val="18"/>
                <w:lang w:eastAsia="en-US"/>
              </w:rPr>
              <w:t>− Итого</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490</w:t>
            </w:r>
          </w:p>
        </w:tc>
        <w:tc>
          <w:tcPr>
            <w:tcW w:w="593" w:type="pct"/>
            <w:shd w:val="clear" w:color="auto" w:fill="auto"/>
          </w:tcPr>
          <w:p w:rsidR="00BD7CF1" w:rsidRPr="00C90370" w:rsidRDefault="00F54D06" w:rsidP="00C90370">
            <w:pPr>
              <w:widowControl/>
              <w:snapToGrid/>
              <w:spacing w:before="0" w:after="0" w:line="360" w:lineRule="auto"/>
              <w:jc w:val="both"/>
              <w:rPr>
                <w:color w:val="000000"/>
                <w:sz w:val="20"/>
                <w:szCs w:val="18"/>
                <w:lang w:val="en-US" w:eastAsia="en-US"/>
              </w:rPr>
            </w:pPr>
            <w:r w:rsidRPr="00C90370">
              <w:rPr>
                <w:color w:val="000000"/>
                <w:sz w:val="20"/>
                <w:szCs w:val="18"/>
                <w:lang w:val="en-US" w:eastAsia="en-US"/>
              </w:rPr>
              <w:t>(</w:t>
            </w:r>
            <w:r w:rsidR="00BD7CF1" w:rsidRPr="00C90370">
              <w:rPr>
                <w:color w:val="000000"/>
                <w:sz w:val="20"/>
                <w:szCs w:val="18"/>
                <w:lang w:eastAsia="en-US"/>
              </w:rPr>
              <w:t>2422389</w:t>
            </w:r>
            <w:r w:rsidRPr="00C90370">
              <w:rPr>
                <w:color w:val="000000"/>
                <w:sz w:val="20"/>
                <w:szCs w:val="18"/>
                <w:lang w:val="en-US" w:eastAsia="en-US"/>
              </w:rPr>
              <w:t>)</w:t>
            </w:r>
          </w:p>
        </w:tc>
        <w:tc>
          <w:tcPr>
            <w:tcW w:w="593" w:type="pct"/>
            <w:shd w:val="clear" w:color="auto" w:fill="auto"/>
          </w:tcPr>
          <w:p w:rsidR="00BD7CF1" w:rsidRPr="00C90370" w:rsidRDefault="00F54D06" w:rsidP="00C90370">
            <w:pPr>
              <w:widowControl/>
              <w:snapToGrid/>
              <w:spacing w:before="0" w:after="0" w:line="360" w:lineRule="auto"/>
              <w:jc w:val="both"/>
              <w:rPr>
                <w:color w:val="000000"/>
                <w:sz w:val="20"/>
                <w:szCs w:val="18"/>
                <w:lang w:val="en-US" w:eastAsia="en-US"/>
              </w:rPr>
            </w:pPr>
            <w:r w:rsidRPr="00C90370">
              <w:rPr>
                <w:color w:val="000000"/>
                <w:sz w:val="20"/>
                <w:szCs w:val="18"/>
                <w:lang w:val="en-US" w:eastAsia="en-US"/>
              </w:rPr>
              <w:t>(</w:t>
            </w:r>
            <w:r w:rsidR="00BD7CF1" w:rsidRPr="00C90370">
              <w:rPr>
                <w:color w:val="000000"/>
                <w:sz w:val="20"/>
                <w:szCs w:val="18"/>
                <w:lang w:eastAsia="en-US"/>
              </w:rPr>
              <w:t>3620400</w:t>
            </w:r>
            <w:r w:rsidRPr="00C90370">
              <w:rPr>
                <w:color w:val="000000"/>
                <w:sz w:val="20"/>
                <w:szCs w:val="18"/>
                <w:lang w:val="en-US" w:eastAsia="en-US"/>
              </w:rPr>
              <w:t>)</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(1198011)</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(49,4)</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156</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147</w:t>
            </w:r>
          </w:p>
        </w:tc>
      </w:tr>
      <w:tr w:rsidR="007E6D2B" w:rsidRPr="00C90370" w:rsidTr="00C90370">
        <w:trPr>
          <w:trHeight w:val="785"/>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val="en-US" w:eastAsia="en-US"/>
              </w:rPr>
              <w:t>IV</w:t>
            </w:r>
            <w:r w:rsidRPr="00C90370">
              <w:rPr>
                <w:color w:val="000000"/>
                <w:sz w:val="20"/>
                <w:szCs w:val="18"/>
                <w:lang w:eastAsia="en-US"/>
              </w:rPr>
              <w:t xml:space="preserve"> Привлечённые средства</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r>
      <w:tr w:rsidR="007E6D2B" w:rsidRPr="00C90370" w:rsidTr="00C90370">
        <w:trPr>
          <w:trHeight w:val="515"/>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долгосрочные ссуды и займы</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590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r>
      <w:tr w:rsidR="007E6D2B" w:rsidRPr="00C90370" w:rsidTr="00C90370">
        <w:trPr>
          <w:trHeight w:val="994"/>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краткосрочные ссуды и займы</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610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p>
        </w:tc>
      </w:tr>
      <w:tr w:rsidR="007E6D2B" w:rsidRPr="00C90370" w:rsidTr="00C90370">
        <w:trPr>
          <w:trHeight w:val="515"/>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расчёты с кредиторами</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620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3969961</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6071258</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2101297</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52,9</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256</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247</w:t>
            </w:r>
          </w:p>
        </w:tc>
      </w:tr>
      <w:tr w:rsidR="007E6D2B" w:rsidRPr="00C90370" w:rsidTr="00C90370">
        <w:trPr>
          <w:trHeight w:val="980"/>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 прочие расходы</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630+640</w:t>
            </w:r>
          </w:p>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+650+660</w:t>
            </w:r>
          </w:p>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+670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val="en-US" w:eastAsia="en-US"/>
              </w:rPr>
            </w:pP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val="en-US" w:eastAsia="en-US"/>
              </w:rPr>
            </w:pP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val="en-US" w:eastAsia="en-US"/>
              </w:rPr>
            </w:pP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val="en-US" w:eastAsia="en-US"/>
              </w:rPr>
            </w:pP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val="en-US" w:eastAsia="en-US"/>
              </w:rPr>
            </w:pP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val="en-US" w:eastAsia="en-US"/>
              </w:rPr>
            </w:pPr>
          </w:p>
        </w:tc>
      </w:tr>
      <w:tr w:rsidR="007E6D2B" w:rsidRPr="00C90370" w:rsidTr="00C90370">
        <w:trPr>
          <w:trHeight w:val="515"/>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b/>
                <w:color w:val="000000"/>
                <w:sz w:val="20"/>
                <w:szCs w:val="18"/>
                <w:lang w:eastAsia="en-US"/>
              </w:rPr>
              <w:t>− Итого</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690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3969961</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6071258</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2101297</w:t>
            </w:r>
          </w:p>
        </w:tc>
        <w:tc>
          <w:tcPr>
            <w:tcW w:w="86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52,9</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256</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247</w:t>
            </w:r>
          </w:p>
        </w:tc>
      </w:tr>
      <w:tr w:rsidR="007E6D2B" w:rsidRPr="00C90370" w:rsidTr="00C90370">
        <w:trPr>
          <w:trHeight w:val="320"/>
          <w:jc w:val="center"/>
        </w:trPr>
        <w:tc>
          <w:tcPr>
            <w:tcW w:w="8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Баланс</w:t>
            </w:r>
          </w:p>
        </w:tc>
        <w:tc>
          <w:tcPr>
            <w:tcW w:w="591"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700</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1547572</w:t>
            </w:r>
          </w:p>
        </w:tc>
        <w:tc>
          <w:tcPr>
            <w:tcW w:w="593"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2450858</w:t>
            </w:r>
          </w:p>
        </w:tc>
        <w:tc>
          <w:tcPr>
            <w:tcW w:w="708"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903286</w:t>
            </w:r>
          </w:p>
        </w:tc>
        <w:tc>
          <w:tcPr>
            <w:tcW w:w="860" w:type="pct"/>
            <w:shd w:val="clear" w:color="auto" w:fill="auto"/>
          </w:tcPr>
          <w:p w:rsidR="00BD7CF1" w:rsidRPr="00C90370" w:rsidRDefault="00BD7CF1" w:rsidP="00C90370">
            <w:pPr>
              <w:widowControl/>
              <w:snapToGrid/>
              <w:spacing w:before="0" w:after="0" w:line="360" w:lineRule="auto"/>
              <w:jc w:val="both"/>
              <w:rPr>
                <w:b/>
                <w:color w:val="000000"/>
                <w:sz w:val="20"/>
                <w:szCs w:val="18"/>
                <w:lang w:eastAsia="en-US"/>
              </w:rPr>
            </w:pPr>
            <w:r w:rsidRPr="00C90370">
              <w:rPr>
                <w:b/>
                <w:color w:val="000000"/>
                <w:sz w:val="20"/>
                <w:szCs w:val="18"/>
                <w:lang w:eastAsia="en-US"/>
              </w:rPr>
              <w:t>58,3</w:t>
            </w:r>
          </w:p>
        </w:tc>
        <w:tc>
          <w:tcPr>
            <w:tcW w:w="410"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100</w:t>
            </w:r>
          </w:p>
        </w:tc>
        <w:tc>
          <w:tcPr>
            <w:tcW w:w="434" w:type="pct"/>
            <w:shd w:val="clear" w:color="auto" w:fill="auto"/>
          </w:tcPr>
          <w:p w:rsidR="00BD7CF1" w:rsidRPr="00C90370" w:rsidRDefault="00BD7CF1" w:rsidP="00C90370">
            <w:pPr>
              <w:widowControl/>
              <w:snapToGrid/>
              <w:spacing w:before="0" w:after="0" w:line="360" w:lineRule="auto"/>
              <w:jc w:val="both"/>
              <w:rPr>
                <w:color w:val="000000"/>
                <w:sz w:val="20"/>
                <w:szCs w:val="18"/>
                <w:lang w:eastAsia="en-US"/>
              </w:rPr>
            </w:pPr>
            <w:r w:rsidRPr="00C90370">
              <w:rPr>
                <w:color w:val="000000"/>
                <w:sz w:val="20"/>
                <w:szCs w:val="18"/>
                <w:lang w:eastAsia="en-US"/>
              </w:rPr>
              <w:t>100</w:t>
            </w:r>
          </w:p>
        </w:tc>
      </w:tr>
    </w:tbl>
    <w:p w:rsidR="00646A66" w:rsidRPr="00550C50" w:rsidRDefault="00646A66" w:rsidP="00550C50">
      <w:pPr>
        <w:widowControl/>
        <w:shd w:val="clear" w:color="auto" w:fill="FFFFFF"/>
        <w:snapToGrid/>
        <w:spacing w:before="0" w:after="0" w:line="360" w:lineRule="auto"/>
        <w:ind w:firstLine="709"/>
        <w:jc w:val="both"/>
        <w:rPr>
          <w:color w:val="000000"/>
          <w:sz w:val="28"/>
          <w:szCs w:val="28"/>
          <w:lang w:eastAsia="en-US"/>
        </w:rPr>
      </w:pPr>
    </w:p>
    <w:p w:rsidR="006A78EA" w:rsidRPr="00550C50" w:rsidRDefault="007E6D2B" w:rsidP="00550C50">
      <w:pPr>
        <w:widowControl/>
        <w:shd w:val="clear" w:color="auto" w:fill="FFFFFF"/>
        <w:snapToGrid/>
        <w:spacing w:before="0" w:after="0" w:line="360" w:lineRule="auto"/>
        <w:ind w:firstLine="709"/>
        <w:jc w:val="both"/>
        <w:rPr>
          <w:color w:val="000000"/>
          <w:sz w:val="28"/>
          <w:szCs w:val="28"/>
          <w:lang w:eastAsia="en-US"/>
        </w:rPr>
      </w:pPr>
      <w:r>
        <w:rPr>
          <w:color w:val="000000"/>
          <w:sz w:val="28"/>
          <w:szCs w:val="28"/>
          <w:lang w:eastAsia="en-US"/>
        </w:rPr>
        <w:t>Анализ полученных результатов</w:t>
      </w:r>
    </w:p>
    <w:p w:rsidR="00550A0C" w:rsidRPr="00550C50" w:rsidRDefault="00550A0C"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В ходе анализа были выявлены абсолютные и относительные изменения в структуре баланса, а также был определен удельный вес каждой статьи баланса в его структуре.</w:t>
      </w:r>
      <w:r w:rsidR="00D41E30" w:rsidRPr="00550C50">
        <w:rPr>
          <w:color w:val="000000"/>
          <w:sz w:val="28"/>
          <w:szCs w:val="28"/>
          <w:lang w:eastAsia="en-US"/>
        </w:rPr>
        <w:t xml:space="preserve"> </w:t>
      </w:r>
      <w:r w:rsidRPr="00550C50">
        <w:rPr>
          <w:color w:val="000000"/>
          <w:sz w:val="28"/>
          <w:szCs w:val="28"/>
          <w:lang w:eastAsia="en-US"/>
        </w:rPr>
        <w:t xml:space="preserve">Данный анализ позволяет определить динамическое состояние изменения баланса, позволяет </w:t>
      </w:r>
      <w:r w:rsidR="00A45299" w:rsidRPr="00550C50">
        <w:rPr>
          <w:color w:val="000000"/>
          <w:sz w:val="28"/>
          <w:szCs w:val="28"/>
          <w:lang w:eastAsia="en-US"/>
        </w:rPr>
        <w:t>определить,</w:t>
      </w:r>
      <w:r w:rsidRPr="00550C50">
        <w:rPr>
          <w:color w:val="000000"/>
          <w:sz w:val="28"/>
          <w:szCs w:val="28"/>
          <w:lang w:eastAsia="en-US"/>
        </w:rPr>
        <w:t xml:space="preserve"> как меняется платежное состояние предприятия.</w:t>
      </w:r>
    </w:p>
    <w:p w:rsidR="00550A0C" w:rsidRPr="00550C50" w:rsidRDefault="00550A0C"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Анализ удельного веса статей в структуре баланса позволяет определить на какие стать приходится наибольший удельный вес.</w:t>
      </w:r>
    </w:p>
    <w:p w:rsidR="00FC746B" w:rsidRPr="00550C50" w:rsidRDefault="00D41E30"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Итак, п</w:t>
      </w:r>
      <w:r w:rsidR="00550A0C" w:rsidRPr="00550C50">
        <w:rPr>
          <w:color w:val="000000"/>
          <w:sz w:val="28"/>
          <w:szCs w:val="28"/>
          <w:lang w:eastAsia="en-US"/>
        </w:rPr>
        <w:t>роан</w:t>
      </w:r>
      <w:r w:rsidR="002E22D8" w:rsidRPr="00550C50">
        <w:rPr>
          <w:color w:val="000000"/>
          <w:sz w:val="28"/>
          <w:szCs w:val="28"/>
          <w:lang w:eastAsia="en-US"/>
        </w:rPr>
        <w:t>ализируем полученные показатели:</w:t>
      </w:r>
    </w:p>
    <w:p w:rsidR="00FC746B" w:rsidRPr="00550C50" w:rsidRDefault="007E6D2B" w:rsidP="00550C50">
      <w:pPr>
        <w:widowControl/>
        <w:shd w:val="clear" w:color="auto" w:fill="FFFFFF"/>
        <w:snapToGrid/>
        <w:spacing w:before="0" w:after="0" w:line="360" w:lineRule="auto"/>
        <w:ind w:firstLine="709"/>
        <w:jc w:val="both"/>
        <w:rPr>
          <w:color w:val="000000"/>
          <w:sz w:val="28"/>
          <w:szCs w:val="28"/>
          <w:lang w:eastAsia="en-US"/>
        </w:rPr>
      </w:pPr>
      <w:r>
        <w:rPr>
          <w:color w:val="000000"/>
          <w:sz w:val="28"/>
          <w:szCs w:val="28"/>
          <w:lang w:eastAsia="en-US"/>
        </w:rPr>
        <w:t>Проанализируем актив баланса</w:t>
      </w:r>
    </w:p>
    <w:p w:rsidR="00877A35" w:rsidRPr="00550C50" w:rsidRDefault="00D41E30"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В</w:t>
      </w:r>
      <w:r w:rsidR="00550A0C" w:rsidRPr="00550C50">
        <w:rPr>
          <w:color w:val="000000"/>
          <w:sz w:val="28"/>
          <w:szCs w:val="28"/>
          <w:lang w:eastAsia="en-US"/>
        </w:rPr>
        <w:t xml:space="preserve"> активе агрегированного баланса в базисном периоде наибольший удельный вес приходился на следующие статьи: </w:t>
      </w:r>
      <w:r w:rsidR="00877A35" w:rsidRPr="00550C50">
        <w:rPr>
          <w:color w:val="000000"/>
          <w:sz w:val="28"/>
          <w:szCs w:val="28"/>
          <w:lang w:eastAsia="en-US"/>
        </w:rPr>
        <w:t xml:space="preserve">Расчеты с дебиторами 75,4 </w:t>
      </w:r>
      <w:r w:rsidR="00550A0C" w:rsidRPr="00550C50">
        <w:rPr>
          <w:color w:val="000000"/>
          <w:sz w:val="28"/>
          <w:szCs w:val="28"/>
          <w:lang w:eastAsia="en-US"/>
        </w:rPr>
        <w:t xml:space="preserve">(что свидетельствует о </w:t>
      </w:r>
      <w:r w:rsidR="00657BAB" w:rsidRPr="00550C50">
        <w:rPr>
          <w:color w:val="000000"/>
          <w:sz w:val="28"/>
          <w:szCs w:val="28"/>
          <w:lang w:eastAsia="en-US"/>
        </w:rPr>
        <w:t>том,</w:t>
      </w:r>
      <w:r w:rsidR="003C5D2D" w:rsidRPr="00550C50">
        <w:rPr>
          <w:color w:val="000000"/>
          <w:sz w:val="28"/>
          <w:szCs w:val="28"/>
          <w:lang w:eastAsia="en-US"/>
        </w:rPr>
        <w:t xml:space="preserve"> что предприятию должно большое количество дебиторов</w:t>
      </w:r>
      <w:r w:rsidR="00550A0C" w:rsidRPr="00550C50">
        <w:rPr>
          <w:color w:val="000000"/>
          <w:sz w:val="28"/>
          <w:szCs w:val="28"/>
          <w:lang w:eastAsia="en-US"/>
        </w:rPr>
        <w:t>),</w:t>
      </w:r>
    </w:p>
    <w:p w:rsidR="00550A0C" w:rsidRPr="00550C50" w:rsidRDefault="00A310D0"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На долю основных средств</w:t>
      </w:r>
      <w:r w:rsidR="00550C50">
        <w:rPr>
          <w:color w:val="000000"/>
          <w:sz w:val="28"/>
          <w:szCs w:val="28"/>
          <w:lang w:eastAsia="en-US"/>
        </w:rPr>
        <w:t xml:space="preserve"> </w:t>
      </w:r>
      <w:r w:rsidR="00550A0C" w:rsidRPr="00550C50">
        <w:rPr>
          <w:color w:val="000000"/>
          <w:sz w:val="28"/>
          <w:szCs w:val="28"/>
          <w:lang w:eastAsia="en-US"/>
        </w:rPr>
        <w:t>приходится вс</w:t>
      </w:r>
      <w:r w:rsidRPr="00550C50">
        <w:rPr>
          <w:color w:val="000000"/>
          <w:sz w:val="28"/>
          <w:szCs w:val="28"/>
          <w:lang w:eastAsia="en-US"/>
        </w:rPr>
        <w:t xml:space="preserve">его </w:t>
      </w:r>
      <w:r w:rsidR="000F788F" w:rsidRPr="00550C50">
        <w:rPr>
          <w:color w:val="000000"/>
          <w:sz w:val="28"/>
          <w:szCs w:val="28"/>
          <w:lang w:eastAsia="en-US"/>
        </w:rPr>
        <w:t>4,</w:t>
      </w:r>
      <w:r w:rsidR="00550C50" w:rsidRPr="00550C50">
        <w:rPr>
          <w:color w:val="000000"/>
          <w:sz w:val="28"/>
          <w:szCs w:val="28"/>
          <w:lang w:eastAsia="en-US"/>
        </w:rPr>
        <w:t>7</w:t>
      </w:r>
      <w:r w:rsidR="00550C50">
        <w:rPr>
          <w:color w:val="000000"/>
          <w:sz w:val="28"/>
          <w:szCs w:val="28"/>
          <w:lang w:eastAsia="en-US"/>
        </w:rPr>
        <w:t>%</w:t>
      </w:r>
      <w:r w:rsidR="00550A0C" w:rsidRPr="00550C50">
        <w:rPr>
          <w:color w:val="000000"/>
          <w:sz w:val="28"/>
          <w:szCs w:val="28"/>
          <w:lang w:eastAsia="en-US"/>
        </w:rPr>
        <w:t xml:space="preserve"> валюты баланса, а на денежные средства – всего </w:t>
      </w:r>
      <w:r w:rsidRPr="00550C50">
        <w:rPr>
          <w:color w:val="000000"/>
          <w:sz w:val="28"/>
          <w:szCs w:val="28"/>
          <w:lang w:eastAsia="en-US"/>
        </w:rPr>
        <w:t>2,</w:t>
      </w:r>
      <w:r w:rsidR="00550C50" w:rsidRPr="00550C50">
        <w:rPr>
          <w:color w:val="000000"/>
          <w:sz w:val="28"/>
          <w:szCs w:val="28"/>
          <w:lang w:eastAsia="en-US"/>
        </w:rPr>
        <w:t>7</w:t>
      </w:r>
      <w:r w:rsidR="00550C50">
        <w:rPr>
          <w:color w:val="000000"/>
          <w:sz w:val="28"/>
          <w:szCs w:val="28"/>
          <w:lang w:eastAsia="en-US"/>
        </w:rPr>
        <w:t>% –</w:t>
      </w:r>
      <w:r w:rsidR="00550C50" w:rsidRPr="00550C50">
        <w:rPr>
          <w:color w:val="000000"/>
          <w:sz w:val="28"/>
          <w:szCs w:val="28"/>
          <w:lang w:eastAsia="en-US"/>
        </w:rPr>
        <w:t xml:space="preserve"> на</w:t>
      </w:r>
      <w:r w:rsidRPr="00550C50">
        <w:rPr>
          <w:color w:val="000000"/>
          <w:sz w:val="28"/>
          <w:szCs w:val="28"/>
          <w:lang w:eastAsia="en-US"/>
        </w:rPr>
        <w:t xml:space="preserve"> второй отчетный период</w:t>
      </w:r>
      <w:r w:rsidR="00550A0C" w:rsidRPr="00550C50">
        <w:rPr>
          <w:color w:val="000000"/>
          <w:sz w:val="28"/>
          <w:szCs w:val="28"/>
          <w:lang w:eastAsia="en-US"/>
        </w:rPr>
        <w:t xml:space="preserve">, что свидетельствует об отсутствии свободных денежных средств у предприятия, как в кассе, так и на расчетном счете, </w:t>
      </w:r>
      <w:r w:rsidR="00550C50">
        <w:rPr>
          <w:color w:val="000000"/>
          <w:sz w:val="28"/>
          <w:szCs w:val="28"/>
          <w:lang w:eastAsia="en-US"/>
        </w:rPr>
        <w:t>т.е.</w:t>
      </w:r>
      <w:r w:rsidR="00550A0C" w:rsidRPr="00550C50">
        <w:rPr>
          <w:color w:val="000000"/>
          <w:sz w:val="28"/>
          <w:szCs w:val="28"/>
          <w:lang w:eastAsia="en-US"/>
        </w:rPr>
        <w:t xml:space="preserve"> у предприятия не денежных средств на поддержание своей текущей деятельности. В целом о</w:t>
      </w:r>
      <w:r w:rsidRPr="00550C50">
        <w:rPr>
          <w:color w:val="000000"/>
          <w:sz w:val="28"/>
          <w:szCs w:val="28"/>
          <w:lang w:eastAsia="en-US"/>
        </w:rPr>
        <w:t>боротные активы составляют 95,</w:t>
      </w:r>
      <w:r w:rsidR="00550C50" w:rsidRPr="00550C50">
        <w:rPr>
          <w:color w:val="000000"/>
          <w:sz w:val="28"/>
          <w:szCs w:val="28"/>
          <w:lang w:eastAsia="en-US"/>
        </w:rPr>
        <w:t>7</w:t>
      </w:r>
      <w:r w:rsidR="00550C50">
        <w:rPr>
          <w:color w:val="000000"/>
          <w:sz w:val="28"/>
          <w:szCs w:val="28"/>
          <w:lang w:eastAsia="en-US"/>
        </w:rPr>
        <w:t>%</w:t>
      </w:r>
      <w:r w:rsidR="00550A0C" w:rsidRPr="00550C50">
        <w:rPr>
          <w:color w:val="000000"/>
          <w:sz w:val="28"/>
          <w:szCs w:val="28"/>
          <w:lang w:eastAsia="en-US"/>
        </w:rPr>
        <w:t xml:space="preserve"> от итога баланса.</w:t>
      </w:r>
    </w:p>
    <w:p w:rsidR="00293988" w:rsidRPr="00550C50" w:rsidRDefault="00550A0C"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 xml:space="preserve">В активе агрегированного баланса в отчетном периоде наибольший удельный вес приходится на следующие статьи: </w:t>
      </w:r>
      <w:r w:rsidR="00877A35" w:rsidRPr="00550C50">
        <w:rPr>
          <w:color w:val="000000"/>
          <w:sz w:val="28"/>
          <w:szCs w:val="28"/>
          <w:lang w:eastAsia="en-US"/>
        </w:rPr>
        <w:t>расчеты с дебиторами опять же</w:t>
      </w:r>
      <w:r w:rsidRPr="00550C50">
        <w:rPr>
          <w:color w:val="000000"/>
          <w:sz w:val="28"/>
          <w:szCs w:val="28"/>
          <w:lang w:eastAsia="en-US"/>
        </w:rPr>
        <w:t xml:space="preserve"> – </w:t>
      </w:r>
      <w:r w:rsidR="00C37EA7" w:rsidRPr="00550C50">
        <w:rPr>
          <w:color w:val="000000"/>
          <w:sz w:val="28"/>
          <w:szCs w:val="28"/>
          <w:lang w:eastAsia="en-US"/>
        </w:rPr>
        <w:t>89,</w:t>
      </w:r>
      <w:r w:rsidR="00550C50" w:rsidRPr="00550C50">
        <w:rPr>
          <w:color w:val="000000"/>
          <w:sz w:val="28"/>
          <w:szCs w:val="28"/>
          <w:lang w:eastAsia="en-US"/>
        </w:rPr>
        <w:t>4</w:t>
      </w:r>
      <w:r w:rsidR="00550C50">
        <w:rPr>
          <w:color w:val="000000"/>
          <w:sz w:val="28"/>
          <w:szCs w:val="28"/>
          <w:lang w:eastAsia="en-US"/>
        </w:rPr>
        <w:t>%</w:t>
      </w:r>
      <w:r w:rsidRPr="00550C50">
        <w:rPr>
          <w:color w:val="000000"/>
          <w:sz w:val="28"/>
          <w:szCs w:val="28"/>
          <w:lang w:eastAsia="en-US"/>
        </w:rPr>
        <w:t xml:space="preserve">; произошел рост удельного веса данной статьи в итоге баланса. Также возрос удельный вес товарно-материальных запасов – </w:t>
      </w:r>
      <w:r w:rsidR="00550C50" w:rsidRPr="00550C50">
        <w:rPr>
          <w:color w:val="000000"/>
          <w:sz w:val="28"/>
          <w:szCs w:val="28"/>
          <w:lang w:eastAsia="en-US"/>
        </w:rPr>
        <w:t>4</w:t>
      </w:r>
      <w:r w:rsidR="00550C50">
        <w:rPr>
          <w:color w:val="000000"/>
          <w:sz w:val="28"/>
          <w:szCs w:val="28"/>
          <w:lang w:eastAsia="en-US"/>
        </w:rPr>
        <w:t>%</w:t>
      </w:r>
      <w:r w:rsidRPr="00550C50">
        <w:rPr>
          <w:color w:val="000000"/>
          <w:sz w:val="28"/>
          <w:szCs w:val="28"/>
          <w:lang w:eastAsia="en-US"/>
        </w:rPr>
        <w:t>, что свидетельствует о дальнейшем затоваривании складов предприятия готовой продукцией, а также сырьем и материалами для дальнейшего производства. На прочие текущие активы в отчетном периоде приходится – 14,3</w:t>
      </w:r>
      <w:r w:rsidR="00550C50" w:rsidRPr="00550C50">
        <w:rPr>
          <w:color w:val="000000"/>
          <w:sz w:val="28"/>
          <w:szCs w:val="28"/>
          <w:lang w:eastAsia="en-US"/>
        </w:rPr>
        <w:t>9</w:t>
      </w:r>
      <w:r w:rsidR="00550C50">
        <w:rPr>
          <w:color w:val="000000"/>
          <w:sz w:val="28"/>
          <w:szCs w:val="28"/>
          <w:lang w:eastAsia="en-US"/>
        </w:rPr>
        <w:t>%</w:t>
      </w:r>
      <w:r w:rsidRPr="00550C50">
        <w:rPr>
          <w:color w:val="000000"/>
          <w:sz w:val="28"/>
          <w:szCs w:val="28"/>
          <w:lang w:eastAsia="en-US"/>
        </w:rPr>
        <w:t xml:space="preserve">, удельный вес иммобилизованных активов снизился </w:t>
      </w:r>
      <w:r w:rsidR="000D1A07" w:rsidRPr="00550C50">
        <w:rPr>
          <w:color w:val="000000"/>
          <w:sz w:val="28"/>
          <w:szCs w:val="28"/>
          <w:lang w:eastAsia="en-US"/>
        </w:rPr>
        <w:t xml:space="preserve">на </w:t>
      </w:r>
      <w:r w:rsidR="00550C50" w:rsidRPr="00550C50">
        <w:rPr>
          <w:color w:val="000000"/>
          <w:sz w:val="28"/>
          <w:szCs w:val="28"/>
          <w:lang w:eastAsia="en-US"/>
        </w:rPr>
        <w:t>2</w:t>
      </w:r>
      <w:r w:rsidR="00550C50">
        <w:rPr>
          <w:color w:val="000000"/>
          <w:sz w:val="28"/>
          <w:szCs w:val="28"/>
          <w:lang w:eastAsia="en-US"/>
        </w:rPr>
        <w:t>%</w:t>
      </w:r>
      <w:r w:rsidRPr="00550C50">
        <w:rPr>
          <w:color w:val="000000"/>
          <w:sz w:val="28"/>
          <w:szCs w:val="28"/>
          <w:lang w:eastAsia="en-US"/>
        </w:rPr>
        <w:t>, что является положительным моментом деятельности предприятия, т</w:t>
      </w:r>
      <w:r w:rsidR="00550C50">
        <w:rPr>
          <w:color w:val="000000"/>
          <w:sz w:val="28"/>
          <w:szCs w:val="28"/>
          <w:lang w:eastAsia="en-US"/>
        </w:rPr>
        <w:t>. </w:t>
      </w:r>
      <w:r w:rsidR="00550C50" w:rsidRPr="00550C50">
        <w:rPr>
          <w:color w:val="000000"/>
          <w:sz w:val="28"/>
          <w:szCs w:val="28"/>
          <w:lang w:eastAsia="en-US"/>
        </w:rPr>
        <w:t>к</w:t>
      </w:r>
      <w:r w:rsidRPr="00550C50">
        <w:rPr>
          <w:color w:val="000000"/>
          <w:sz w:val="28"/>
          <w:szCs w:val="28"/>
          <w:lang w:eastAsia="en-US"/>
        </w:rPr>
        <w:t xml:space="preserve">. средства активнее используются в производстве. В целом оборотные активы составляют </w:t>
      </w:r>
      <w:r w:rsidR="000D1A07" w:rsidRPr="00550C50">
        <w:rPr>
          <w:color w:val="000000"/>
          <w:sz w:val="28"/>
          <w:szCs w:val="28"/>
          <w:lang w:eastAsia="en-US"/>
        </w:rPr>
        <w:t>96,</w:t>
      </w:r>
      <w:r w:rsidR="00550C50" w:rsidRPr="00550C50">
        <w:rPr>
          <w:color w:val="000000"/>
          <w:sz w:val="28"/>
          <w:szCs w:val="28"/>
          <w:lang w:eastAsia="en-US"/>
        </w:rPr>
        <w:t>2</w:t>
      </w:r>
      <w:r w:rsidR="00550C50">
        <w:rPr>
          <w:color w:val="000000"/>
          <w:sz w:val="28"/>
          <w:szCs w:val="28"/>
          <w:lang w:eastAsia="en-US"/>
        </w:rPr>
        <w:t>%</w:t>
      </w:r>
      <w:r w:rsidRPr="00550C50">
        <w:rPr>
          <w:color w:val="000000"/>
          <w:sz w:val="28"/>
          <w:szCs w:val="28"/>
          <w:lang w:eastAsia="en-US"/>
        </w:rPr>
        <w:t xml:space="preserve"> от итога баланса.</w:t>
      </w:r>
    </w:p>
    <w:p w:rsidR="00550A0C" w:rsidRPr="00550C50" w:rsidRDefault="00550A0C"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Их удельный вес по сравнению с базисным периодом возрос, хоть и незначительно.</w:t>
      </w:r>
    </w:p>
    <w:p w:rsidR="00E44280" w:rsidRPr="00550C50" w:rsidRDefault="00550A0C"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 xml:space="preserve">Что же касается постатейного абсолютного и относительного изменения статей актива баланса, то наблюдаются следующие тенденции в: оборотные активы предприятия возросли на </w:t>
      </w:r>
      <w:r w:rsidR="00E44280" w:rsidRPr="00550C50">
        <w:rPr>
          <w:color w:val="000000"/>
          <w:sz w:val="28"/>
          <w:szCs w:val="28"/>
          <w:lang w:eastAsia="en-US"/>
        </w:rPr>
        <w:t>877025</w:t>
      </w:r>
      <w:r w:rsidRPr="00550C50">
        <w:rPr>
          <w:color w:val="000000"/>
          <w:sz w:val="28"/>
          <w:szCs w:val="28"/>
          <w:lang w:eastAsia="en-US"/>
        </w:rPr>
        <w:t xml:space="preserve"> тыс. руб. или в относительном выражении на 59</w:t>
      </w:r>
      <w:r w:rsidR="00E44280" w:rsidRPr="00550C50">
        <w:rPr>
          <w:color w:val="000000"/>
          <w:sz w:val="28"/>
          <w:szCs w:val="28"/>
          <w:lang w:eastAsia="en-US"/>
        </w:rPr>
        <w:t>,</w:t>
      </w:r>
      <w:r w:rsidR="00550C50" w:rsidRPr="00550C50">
        <w:rPr>
          <w:color w:val="000000"/>
          <w:sz w:val="28"/>
          <w:szCs w:val="28"/>
          <w:lang w:eastAsia="en-US"/>
        </w:rPr>
        <w:t>1</w:t>
      </w:r>
      <w:r w:rsidR="00550C50">
        <w:rPr>
          <w:color w:val="000000"/>
          <w:sz w:val="28"/>
          <w:szCs w:val="28"/>
          <w:lang w:eastAsia="en-US"/>
        </w:rPr>
        <w:t>%</w:t>
      </w:r>
      <w:r w:rsidRPr="00550C50">
        <w:rPr>
          <w:color w:val="000000"/>
          <w:sz w:val="28"/>
          <w:szCs w:val="28"/>
          <w:lang w:eastAsia="en-US"/>
        </w:rPr>
        <w:t>.</w:t>
      </w:r>
    </w:p>
    <w:p w:rsidR="00550A0C" w:rsidRPr="00550C50" w:rsidRDefault="00C6053C"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А теперь р</w:t>
      </w:r>
      <w:r w:rsidR="00550A0C" w:rsidRPr="00550C50">
        <w:rPr>
          <w:color w:val="000000"/>
          <w:sz w:val="28"/>
          <w:szCs w:val="28"/>
          <w:lang w:eastAsia="en-US"/>
        </w:rPr>
        <w:t>ассмотрим структуру пассива баланса:</w:t>
      </w:r>
    </w:p>
    <w:p w:rsidR="00550A0C" w:rsidRPr="00550C50" w:rsidRDefault="00550A0C"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Деятельность предприятия является убыточной</w:t>
      </w:r>
      <w:r w:rsidR="00C6053C" w:rsidRPr="00550C50">
        <w:rPr>
          <w:color w:val="000000"/>
          <w:sz w:val="28"/>
          <w:szCs w:val="28"/>
          <w:lang w:eastAsia="en-US"/>
        </w:rPr>
        <w:t xml:space="preserve"> в принципе, так как отсутствуют фонды собственных средств</w:t>
      </w:r>
      <w:r w:rsidRPr="00550C50">
        <w:rPr>
          <w:color w:val="000000"/>
          <w:sz w:val="28"/>
          <w:szCs w:val="28"/>
          <w:lang w:eastAsia="en-US"/>
        </w:rPr>
        <w:t xml:space="preserve">. Предприятие функционирует за счет привлечения денежных средств из внешних источников финансирования – за счет долгосрочных кредитов банков. Это в базисном периоде – </w:t>
      </w:r>
      <w:r w:rsidR="00550C50" w:rsidRPr="00550C50">
        <w:rPr>
          <w:color w:val="000000"/>
          <w:sz w:val="28"/>
          <w:szCs w:val="28"/>
          <w:lang w:eastAsia="en-US"/>
        </w:rPr>
        <w:t>3969961</w:t>
      </w:r>
      <w:r w:rsidR="00550C50">
        <w:rPr>
          <w:color w:val="000000"/>
          <w:sz w:val="28"/>
          <w:szCs w:val="28"/>
          <w:lang w:eastAsia="en-US"/>
        </w:rPr>
        <w:t xml:space="preserve"> </w:t>
      </w:r>
      <w:r w:rsidR="00550C50" w:rsidRPr="00550C50">
        <w:rPr>
          <w:color w:val="000000"/>
          <w:sz w:val="28"/>
          <w:szCs w:val="28"/>
          <w:lang w:eastAsia="en-US"/>
        </w:rPr>
        <w:t>тыс</w:t>
      </w:r>
      <w:r w:rsidR="00FC746B" w:rsidRPr="00550C50">
        <w:rPr>
          <w:color w:val="000000"/>
          <w:sz w:val="28"/>
          <w:szCs w:val="28"/>
          <w:lang w:eastAsia="en-US"/>
        </w:rPr>
        <w:t>. руб. и</w:t>
      </w:r>
      <w:r w:rsidR="00550C50">
        <w:rPr>
          <w:color w:val="000000"/>
          <w:sz w:val="28"/>
          <w:szCs w:val="28"/>
          <w:lang w:eastAsia="en-US"/>
        </w:rPr>
        <w:t xml:space="preserve"> </w:t>
      </w:r>
      <w:r w:rsidR="00550C50" w:rsidRPr="00550C50">
        <w:rPr>
          <w:color w:val="000000"/>
          <w:sz w:val="28"/>
          <w:szCs w:val="28"/>
          <w:lang w:eastAsia="en-US"/>
        </w:rPr>
        <w:t>6071258</w:t>
      </w:r>
      <w:r w:rsidR="00550C50">
        <w:rPr>
          <w:color w:val="000000"/>
          <w:sz w:val="28"/>
          <w:szCs w:val="28"/>
          <w:lang w:eastAsia="en-US"/>
        </w:rPr>
        <w:t xml:space="preserve"> </w:t>
      </w:r>
      <w:r w:rsidR="00550C50" w:rsidRPr="00550C50">
        <w:rPr>
          <w:color w:val="000000"/>
          <w:sz w:val="28"/>
          <w:szCs w:val="28"/>
          <w:lang w:eastAsia="en-US"/>
        </w:rPr>
        <w:t>тыс</w:t>
      </w:r>
      <w:r w:rsidRPr="00550C50">
        <w:rPr>
          <w:color w:val="000000"/>
          <w:sz w:val="28"/>
          <w:szCs w:val="28"/>
          <w:lang w:eastAsia="en-US"/>
        </w:rPr>
        <w:t>. руб. соответственно</w:t>
      </w:r>
      <w:r w:rsidR="001D538F" w:rsidRPr="00550C50">
        <w:rPr>
          <w:color w:val="000000"/>
          <w:sz w:val="28"/>
          <w:szCs w:val="28"/>
          <w:lang w:eastAsia="en-US"/>
        </w:rPr>
        <w:t xml:space="preserve"> в отчетном периоде</w:t>
      </w:r>
      <w:r w:rsidRPr="00550C50">
        <w:rPr>
          <w:color w:val="000000"/>
          <w:sz w:val="28"/>
          <w:szCs w:val="28"/>
          <w:lang w:eastAsia="en-US"/>
        </w:rPr>
        <w:t>.</w:t>
      </w:r>
    </w:p>
    <w:p w:rsidR="00550A0C" w:rsidRPr="00550C50" w:rsidRDefault="002C2732" w:rsidP="00550C50">
      <w:pPr>
        <w:pStyle w:val="a6"/>
        <w:spacing w:line="360" w:lineRule="auto"/>
        <w:ind w:firstLine="709"/>
        <w:jc w:val="both"/>
        <w:rPr>
          <w:b w:val="0"/>
          <w:color w:val="000000"/>
          <w:sz w:val="28"/>
        </w:rPr>
      </w:pPr>
      <w:r w:rsidRPr="00550C50">
        <w:rPr>
          <w:b w:val="0"/>
          <w:color w:val="000000"/>
          <w:sz w:val="28"/>
          <w:szCs w:val="28"/>
        </w:rPr>
        <w:t>Можно говорить о том, что</w:t>
      </w:r>
      <w:r w:rsidR="00550C50">
        <w:rPr>
          <w:b w:val="0"/>
          <w:color w:val="000000"/>
          <w:sz w:val="28"/>
          <w:szCs w:val="28"/>
        </w:rPr>
        <w:t xml:space="preserve"> </w:t>
      </w:r>
      <w:r w:rsidR="00550A0C" w:rsidRPr="00550C50">
        <w:rPr>
          <w:b w:val="0"/>
          <w:color w:val="000000"/>
          <w:sz w:val="28"/>
          <w:szCs w:val="28"/>
        </w:rPr>
        <w:t xml:space="preserve">у предприятия нет собственных средств, то </w:t>
      </w:r>
      <w:r w:rsidRPr="00550C50">
        <w:rPr>
          <w:b w:val="0"/>
          <w:color w:val="000000"/>
          <w:sz w:val="28"/>
          <w:szCs w:val="28"/>
        </w:rPr>
        <w:t xml:space="preserve">и соответственно </w:t>
      </w:r>
      <w:r w:rsidR="00550A0C" w:rsidRPr="00550C50">
        <w:rPr>
          <w:b w:val="0"/>
          <w:color w:val="000000"/>
          <w:sz w:val="28"/>
          <w:szCs w:val="28"/>
        </w:rPr>
        <w:t>высок уровень финансовой неустойчивости</w:t>
      </w:r>
      <w:r w:rsidR="00550C50">
        <w:rPr>
          <w:b w:val="0"/>
          <w:color w:val="000000"/>
          <w:sz w:val="28"/>
          <w:szCs w:val="28"/>
        </w:rPr>
        <w:t xml:space="preserve"> </w:t>
      </w:r>
      <w:r w:rsidR="00550A0C" w:rsidRPr="00550C50">
        <w:rPr>
          <w:b w:val="0"/>
          <w:color w:val="000000"/>
          <w:sz w:val="28"/>
          <w:szCs w:val="28"/>
        </w:rPr>
        <w:t>предприятия и финансового и предпринимательского риска соответственно.</w:t>
      </w:r>
    </w:p>
    <w:p w:rsidR="00550A0C" w:rsidRPr="00550C50" w:rsidRDefault="00D4739B" w:rsidP="00550C50">
      <w:pPr>
        <w:pStyle w:val="a6"/>
        <w:spacing w:line="360" w:lineRule="auto"/>
        <w:ind w:firstLine="709"/>
        <w:jc w:val="both"/>
        <w:rPr>
          <w:b w:val="0"/>
          <w:color w:val="000000"/>
          <w:sz w:val="28"/>
        </w:rPr>
      </w:pPr>
      <w:r w:rsidRPr="00550C50">
        <w:rPr>
          <w:b w:val="0"/>
          <w:color w:val="000000"/>
          <w:sz w:val="28"/>
        </w:rPr>
        <w:t>Итак, еще</w:t>
      </w:r>
      <w:r w:rsidR="00550A0C" w:rsidRPr="00550C50">
        <w:rPr>
          <w:b w:val="0"/>
          <w:color w:val="000000"/>
          <w:sz w:val="28"/>
        </w:rPr>
        <w:t xml:space="preserve"> стоит отметить один негативный момент, характерный для структуры пассива баланса компании. Наблюдается рост краткосрочных обязательств на </w:t>
      </w:r>
      <w:r w:rsidR="007A2F7C" w:rsidRPr="00550C50">
        <w:rPr>
          <w:b w:val="0"/>
          <w:color w:val="000000"/>
          <w:sz w:val="28"/>
        </w:rPr>
        <w:t>2101297</w:t>
      </w:r>
      <w:r w:rsidR="00550A0C" w:rsidRPr="00550C50">
        <w:rPr>
          <w:b w:val="0"/>
          <w:color w:val="000000"/>
          <w:sz w:val="28"/>
        </w:rPr>
        <w:t xml:space="preserve"> тыс. руб. в абсолютном выражении, </w:t>
      </w:r>
      <w:r w:rsidR="007A2F7C" w:rsidRPr="00550C50">
        <w:rPr>
          <w:b w:val="0"/>
          <w:color w:val="000000"/>
          <w:sz w:val="28"/>
        </w:rPr>
        <w:t xml:space="preserve">и </w:t>
      </w:r>
      <w:r w:rsidR="00550A0C" w:rsidRPr="00550C50">
        <w:rPr>
          <w:b w:val="0"/>
          <w:color w:val="000000"/>
          <w:sz w:val="28"/>
        </w:rPr>
        <w:t xml:space="preserve">на </w:t>
      </w:r>
      <w:r w:rsidR="007A2F7C" w:rsidRPr="00550C50">
        <w:rPr>
          <w:b w:val="0"/>
          <w:color w:val="000000"/>
          <w:sz w:val="28"/>
        </w:rPr>
        <w:t>52,</w:t>
      </w:r>
      <w:r w:rsidR="00550C50" w:rsidRPr="00550C50">
        <w:rPr>
          <w:b w:val="0"/>
          <w:color w:val="000000"/>
          <w:sz w:val="28"/>
        </w:rPr>
        <w:t>9</w:t>
      </w:r>
      <w:r w:rsidR="00550C50">
        <w:rPr>
          <w:b w:val="0"/>
          <w:color w:val="000000"/>
          <w:sz w:val="28"/>
        </w:rPr>
        <w:t>%</w:t>
      </w:r>
      <w:r w:rsidR="00550A0C" w:rsidRPr="00550C50">
        <w:rPr>
          <w:b w:val="0"/>
          <w:color w:val="000000"/>
          <w:sz w:val="28"/>
        </w:rPr>
        <w:t xml:space="preserve"> </w:t>
      </w:r>
      <w:r w:rsidR="00550C50">
        <w:rPr>
          <w:b w:val="0"/>
          <w:color w:val="000000"/>
          <w:sz w:val="28"/>
        </w:rPr>
        <w:t>–</w:t>
      </w:r>
      <w:r w:rsidR="00550C50" w:rsidRPr="00550C50">
        <w:rPr>
          <w:b w:val="0"/>
          <w:color w:val="000000"/>
          <w:sz w:val="28"/>
        </w:rPr>
        <w:t xml:space="preserve"> </w:t>
      </w:r>
      <w:r w:rsidR="00550A0C" w:rsidRPr="00550C50">
        <w:rPr>
          <w:b w:val="0"/>
          <w:color w:val="000000"/>
          <w:sz w:val="28"/>
        </w:rPr>
        <w:t>в относительном выражении (в т.ч. задолженности перед поставщиками и подрядчиками, перед государственными внебюджетными фондами, персоналом организации и прочими кредиторами соответственно).</w:t>
      </w:r>
    </w:p>
    <w:p w:rsidR="002E22D8" w:rsidRPr="00550C50" w:rsidRDefault="00550A0C"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Далее проведем анализ баланса о прибыли и убытках, предоставленного предприятием-заемщиком.</w:t>
      </w:r>
    </w:p>
    <w:p w:rsidR="006713AC" w:rsidRPr="00550C50" w:rsidRDefault="006713AC" w:rsidP="00550C50">
      <w:pPr>
        <w:widowControl/>
        <w:shd w:val="clear" w:color="auto" w:fill="FFFFFF"/>
        <w:snapToGrid/>
        <w:spacing w:before="0" w:after="0" w:line="360" w:lineRule="auto"/>
        <w:ind w:firstLine="709"/>
        <w:jc w:val="both"/>
        <w:rPr>
          <w:color w:val="000000"/>
          <w:sz w:val="28"/>
          <w:szCs w:val="28"/>
          <w:lang w:eastAsia="en-US"/>
        </w:rPr>
      </w:pPr>
    </w:p>
    <w:p w:rsidR="007C5406" w:rsidRPr="00550C50" w:rsidRDefault="00700C12"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Та</w:t>
      </w:r>
      <w:r w:rsidR="007C5406" w:rsidRPr="00550C50">
        <w:rPr>
          <w:color w:val="000000"/>
          <w:sz w:val="28"/>
          <w:szCs w:val="28"/>
          <w:lang w:eastAsia="en-US"/>
        </w:rPr>
        <w:t>блица 2</w:t>
      </w:r>
      <w:r w:rsidR="00E538AA" w:rsidRPr="00550C50">
        <w:rPr>
          <w:color w:val="000000"/>
          <w:sz w:val="28"/>
          <w:szCs w:val="28"/>
          <w:lang w:eastAsia="en-US"/>
        </w:rPr>
        <w:t>.</w:t>
      </w:r>
      <w:r w:rsidR="00550C50">
        <w:rPr>
          <w:color w:val="000000"/>
          <w:sz w:val="28"/>
          <w:szCs w:val="28"/>
          <w:lang w:eastAsia="en-US"/>
        </w:rPr>
        <w:t xml:space="preserve"> </w:t>
      </w:r>
      <w:r w:rsidR="007C5406" w:rsidRPr="00550C50">
        <w:rPr>
          <w:color w:val="000000"/>
          <w:sz w:val="28"/>
          <w:szCs w:val="28"/>
          <w:lang w:eastAsia="en-US"/>
        </w:rPr>
        <w:t>Анализ финансовых результатов деятельност</w:t>
      </w:r>
      <w:r w:rsidR="0096422C" w:rsidRPr="00550C50">
        <w:rPr>
          <w:color w:val="000000"/>
          <w:sz w:val="28"/>
          <w:szCs w:val="28"/>
          <w:lang w:eastAsia="en-US"/>
        </w:rPr>
        <w:t>и предприятия-</w:t>
      </w:r>
      <w:r w:rsidR="007C5406" w:rsidRPr="00550C50">
        <w:rPr>
          <w:color w:val="000000"/>
          <w:sz w:val="28"/>
          <w:szCs w:val="28"/>
          <w:lang w:eastAsia="en-US"/>
        </w:rPr>
        <w:t>заемщика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262"/>
        <w:gridCol w:w="1494"/>
        <w:gridCol w:w="1494"/>
        <w:gridCol w:w="1898"/>
        <w:gridCol w:w="2149"/>
      </w:tblGrid>
      <w:tr w:rsidR="007C5406" w:rsidRPr="00C90370" w:rsidTr="00C90370">
        <w:trPr>
          <w:cantSplit/>
          <w:jc w:val="center"/>
        </w:trPr>
        <w:tc>
          <w:tcPr>
            <w:tcW w:w="1216" w:type="pct"/>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Статья отчета</w:t>
            </w:r>
          </w:p>
        </w:tc>
        <w:tc>
          <w:tcPr>
            <w:tcW w:w="803" w:type="pct"/>
            <w:shd w:val="clear" w:color="auto" w:fill="auto"/>
          </w:tcPr>
          <w:p w:rsidR="00CC0442" w:rsidRPr="00C90370" w:rsidRDefault="00CC0442"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На конец</w:t>
            </w:r>
          </w:p>
          <w:p w:rsidR="007C5406" w:rsidRPr="00C90370" w:rsidRDefault="00E14FB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2007</w:t>
            </w:r>
          </w:p>
        </w:tc>
        <w:tc>
          <w:tcPr>
            <w:tcW w:w="803" w:type="pct"/>
            <w:shd w:val="clear" w:color="auto" w:fill="auto"/>
          </w:tcPr>
          <w:p w:rsidR="007C5406" w:rsidRPr="00C90370" w:rsidRDefault="00CC0442"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На конец</w:t>
            </w:r>
            <w:r w:rsidR="00E14FB0" w:rsidRPr="00C90370">
              <w:rPr>
                <w:color w:val="000000"/>
                <w:sz w:val="20"/>
                <w:szCs w:val="28"/>
                <w:lang w:eastAsia="en-US"/>
              </w:rPr>
              <w:t xml:space="preserve"> 2008</w:t>
            </w:r>
          </w:p>
        </w:tc>
        <w:tc>
          <w:tcPr>
            <w:tcW w:w="1021" w:type="pct"/>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Абсолютное изменение</w:t>
            </w:r>
          </w:p>
        </w:tc>
        <w:tc>
          <w:tcPr>
            <w:tcW w:w="1156" w:type="pct"/>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Относительное изменение</w:t>
            </w:r>
          </w:p>
        </w:tc>
      </w:tr>
      <w:tr w:rsidR="00E14FB0" w:rsidRPr="00C90370" w:rsidTr="00C90370">
        <w:trPr>
          <w:cantSplit/>
          <w:jc w:val="center"/>
        </w:trPr>
        <w:tc>
          <w:tcPr>
            <w:tcW w:w="1216" w:type="pct"/>
            <w:shd w:val="clear" w:color="auto" w:fill="auto"/>
          </w:tcPr>
          <w:p w:rsidR="00E14FB0" w:rsidRPr="00C90370" w:rsidRDefault="00E14FB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Выручка от реализации</w:t>
            </w:r>
          </w:p>
        </w:tc>
        <w:tc>
          <w:tcPr>
            <w:tcW w:w="803" w:type="pct"/>
            <w:shd w:val="clear" w:color="auto" w:fill="auto"/>
          </w:tcPr>
          <w:p w:rsidR="00E14FB0" w:rsidRPr="00C90370" w:rsidRDefault="00E14FB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3450583</w:t>
            </w:r>
          </w:p>
        </w:tc>
        <w:tc>
          <w:tcPr>
            <w:tcW w:w="803" w:type="pct"/>
            <w:shd w:val="clear" w:color="auto" w:fill="auto"/>
          </w:tcPr>
          <w:p w:rsidR="00E14FB0" w:rsidRPr="00C90370" w:rsidRDefault="00E14FB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5850514</w:t>
            </w:r>
          </w:p>
        </w:tc>
        <w:tc>
          <w:tcPr>
            <w:tcW w:w="1021" w:type="pct"/>
            <w:shd w:val="clear" w:color="auto" w:fill="auto"/>
          </w:tcPr>
          <w:p w:rsidR="00E14FB0" w:rsidRPr="00C90370" w:rsidRDefault="00830F5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239931</w:t>
            </w:r>
          </w:p>
        </w:tc>
        <w:tc>
          <w:tcPr>
            <w:tcW w:w="1156" w:type="pct"/>
            <w:shd w:val="clear" w:color="auto" w:fill="auto"/>
          </w:tcPr>
          <w:p w:rsidR="00E14FB0" w:rsidRPr="00C90370" w:rsidRDefault="00830F5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69</w:t>
            </w:r>
          </w:p>
        </w:tc>
      </w:tr>
      <w:tr w:rsidR="00E14FB0" w:rsidRPr="00C90370" w:rsidTr="00C90370">
        <w:trPr>
          <w:cantSplit/>
          <w:jc w:val="center"/>
        </w:trPr>
        <w:tc>
          <w:tcPr>
            <w:tcW w:w="1216" w:type="pct"/>
            <w:shd w:val="clear" w:color="auto" w:fill="auto"/>
          </w:tcPr>
          <w:p w:rsidR="00E14FB0" w:rsidRPr="00C90370" w:rsidRDefault="00E14FB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Себестоимость продукции, работ, услуг</w:t>
            </w:r>
          </w:p>
        </w:tc>
        <w:tc>
          <w:tcPr>
            <w:tcW w:w="803" w:type="pct"/>
            <w:shd w:val="clear" w:color="auto" w:fill="auto"/>
          </w:tcPr>
          <w:p w:rsidR="00E14FB0" w:rsidRPr="00C90370" w:rsidRDefault="00E14FB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-2697463</w:t>
            </w:r>
          </w:p>
        </w:tc>
        <w:tc>
          <w:tcPr>
            <w:tcW w:w="803" w:type="pct"/>
            <w:shd w:val="clear" w:color="auto" w:fill="auto"/>
          </w:tcPr>
          <w:p w:rsidR="00E14FB0" w:rsidRPr="00C90370" w:rsidRDefault="00E14FB0" w:rsidP="00C90370">
            <w:pPr>
              <w:widowControl/>
              <w:snapToGrid/>
              <w:spacing w:before="0" w:after="0" w:line="360" w:lineRule="auto"/>
              <w:jc w:val="both"/>
              <w:rPr>
                <w:color w:val="000000"/>
                <w:sz w:val="20"/>
                <w:szCs w:val="28"/>
                <w:lang w:eastAsia="en-US"/>
              </w:rPr>
            </w:pPr>
            <w:r w:rsidRPr="00C90370">
              <w:rPr>
                <w:color w:val="000000"/>
                <w:sz w:val="20"/>
                <w:szCs w:val="28"/>
                <w:lang w:val="en-US" w:eastAsia="en-US"/>
              </w:rPr>
              <w:t>-</w:t>
            </w:r>
            <w:r w:rsidRPr="00C90370">
              <w:rPr>
                <w:color w:val="000000"/>
                <w:sz w:val="20"/>
                <w:szCs w:val="28"/>
                <w:lang w:eastAsia="en-US"/>
              </w:rPr>
              <w:t>4836542</w:t>
            </w:r>
          </w:p>
        </w:tc>
        <w:tc>
          <w:tcPr>
            <w:tcW w:w="1021" w:type="pct"/>
            <w:shd w:val="clear" w:color="auto" w:fill="auto"/>
          </w:tcPr>
          <w:p w:rsidR="00E14FB0" w:rsidRPr="00C90370" w:rsidRDefault="00DD7347"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830F50" w:rsidRPr="00C90370">
              <w:rPr>
                <w:color w:val="000000"/>
                <w:sz w:val="20"/>
                <w:szCs w:val="28"/>
                <w:lang w:val="en-US" w:eastAsia="en-US"/>
              </w:rPr>
              <w:t>2139079</w:t>
            </w:r>
            <w:r w:rsidRPr="00C90370">
              <w:rPr>
                <w:color w:val="000000"/>
                <w:sz w:val="20"/>
                <w:szCs w:val="28"/>
                <w:lang w:eastAsia="en-US"/>
              </w:rPr>
              <w:t>)</w:t>
            </w:r>
          </w:p>
        </w:tc>
        <w:tc>
          <w:tcPr>
            <w:tcW w:w="1156" w:type="pct"/>
            <w:shd w:val="clear" w:color="auto" w:fill="auto"/>
          </w:tcPr>
          <w:p w:rsidR="00E14FB0" w:rsidRPr="00C90370" w:rsidRDefault="005B00E9"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830F50" w:rsidRPr="00C90370">
              <w:rPr>
                <w:color w:val="000000"/>
                <w:sz w:val="20"/>
                <w:szCs w:val="28"/>
                <w:lang w:val="en-US" w:eastAsia="en-US"/>
              </w:rPr>
              <w:t>79</w:t>
            </w:r>
            <w:r w:rsidRPr="00C90370">
              <w:rPr>
                <w:color w:val="000000"/>
                <w:sz w:val="20"/>
                <w:szCs w:val="28"/>
                <w:lang w:eastAsia="en-US"/>
              </w:rPr>
              <w:t>)</w:t>
            </w:r>
          </w:p>
        </w:tc>
      </w:tr>
      <w:tr w:rsidR="00E14FB0" w:rsidRPr="00C90370" w:rsidTr="00C90370">
        <w:trPr>
          <w:cantSplit/>
          <w:jc w:val="center"/>
        </w:trPr>
        <w:tc>
          <w:tcPr>
            <w:tcW w:w="1216" w:type="pct"/>
            <w:shd w:val="clear" w:color="auto" w:fill="auto"/>
          </w:tcPr>
          <w:p w:rsidR="00E14FB0" w:rsidRPr="00C90370" w:rsidRDefault="00E14FB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Валовая прибыль</w:t>
            </w:r>
          </w:p>
        </w:tc>
        <w:tc>
          <w:tcPr>
            <w:tcW w:w="803" w:type="pct"/>
            <w:shd w:val="clear" w:color="auto" w:fill="auto"/>
          </w:tcPr>
          <w:p w:rsidR="00E14FB0" w:rsidRPr="00C90370" w:rsidRDefault="00E14FB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753120</w:t>
            </w:r>
          </w:p>
        </w:tc>
        <w:tc>
          <w:tcPr>
            <w:tcW w:w="803" w:type="pct"/>
            <w:shd w:val="clear" w:color="auto" w:fill="auto"/>
          </w:tcPr>
          <w:p w:rsidR="00E14FB0" w:rsidRPr="00C90370" w:rsidRDefault="00E14FB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1013972</w:t>
            </w:r>
          </w:p>
        </w:tc>
        <w:tc>
          <w:tcPr>
            <w:tcW w:w="1021" w:type="pct"/>
            <w:shd w:val="clear" w:color="auto" w:fill="auto"/>
          </w:tcPr>
          <w:p w:rsidR="00E14FB0" w:rsidRPr="00C90370" w:rsidRDefault="00830F50" w:rsidP="00C90370">
            <w:pPr>
              <w:widowControl/>
              <w:snapToGrid/>
              <w:spacing w:before="0" w:after="0" w:line="360" w:lineRule="auto"/>
              <w:jc w:val="both"/>
              <w:rPr>
                <w:color w:val="000000"/>
                <w:sz w:val="20"/>
                <w:szCs w:val="28"/>
                <w:lang w:val="en-US" w:eastAsia="en-US"/>
              </w:rPr>
            </w:pPr>
            <w:r w:rsidRPr="00C90370">
              <w:rPr>
                <w:color w:val="000000"/>
                <w:sz w:val="20"/>
                <w:szCs w:val="28"/>
                <w:lang w:val="en-US" w:eastAsia="en-US"/>
              </w:rPr>
              <w:t>2608</w:t>
            </w:r>
            <w:r w:rsidR="00A259CE" w:rsidRPr="00C90370">
              <w:rPr>
                <w:color w:val="000000"/>
                <w:sz w:val="20"/>
                <w:szCs w:val="28"/>
                <w:lang w:val="en-US" w:eastAsia="en-US"/>
              </w:rPr>
              <w:t>52</w:t>
            </w:r>
          </w:p>
        </w:tc>
        <w:tc>
          <w:tcPr>
            <w:tcW w:w="1156" w:type="pct"/>
            <w:shd w:val="clear" w:color="auto" w:fill="auto"/>
          </w:tcPr>
          <w:p w:rsidR="00E14FB0" w:rsidRPr="00C90370" w:rsidRDefault="00830F50" w:rsidP="00C90370">
            <w:pPr>
              <w:widowControl/>
              <w:snapToGrid/>
              <w:spacing w:before="0" w:after="0" w:line="360" w:lineRule="auto"/>
              <w:jc w:val="both"/>
              <w:rPr>
                <w:color w:val="000000"/>
                <w:sz w:val="20"/>
                <w:szCs w:val="28"/>
                <w:lang w:val="en-US" w:eastAsia="en-US"/>
              </w:rPr>
            </w:pPr>
            <w:r w:rsidRPr="00C90370">
              <w:rPr>
                <w:color w:val="000000"/>
                <w:sz w:val="20"/>
                <w:szCs w:val="28"/>
                <w:lang w:val="en-US" w:eastAsia="en-US"/>
              </w:rPr>
              <w:t>34</w:t>
            </w:r>
          </w:p>
        </w:tc>
      </w:tr>
      <w:tr w:rsidR="00050E4A" w:rsidRPr="00C90370" w:rsidTr="00C90370">
        <w:trPr>
          <w:cantSplit/>
          <w:jc w:val="center"/>
        </w:trPr>
        <w:tc>
          <w:tcPr>
            <w:tcW w:w="1216"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Управленческие расходы</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-1935193</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-2574134</w:t>
            </w:r>
          </w:p>
        </w:tc>
        <w:tc>
          <w:tcPr>
            <w:tcW w:w="1021" w:type="pct"/>
            <w:shd w:val="clear" w:color="auto" w:fill="auto"/>
          </w:tcPr>
          <w:p w:rsidR="00050E4A" w:rsidRPr="00C90370" w:rsidRDefault="00DD7347"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A259CE" w:rsidRPr="00C90370">
              <w:rPr>
                <w:color w:val="000000"/>
                <w:sz w:val="20"/>
                <w:szCs w:val="28"/>
                <w:lang w:val="en-US" w:eastAsia="en-US"/>
              </w:rPr>
              <w:t>638941</w:t>
            </w:r>
            <w:r w:rsidRPr="00C90370">
              <w:rPr>
                <w:color w:val="000000"/>
                <w:sz w:val="20"/>
                <w:szCs w:val="28"/>
                <w:lang w:eastAsia="en-US"/>
              </w:rPr>
              <w:t>)</w:t>
            </w:r>
          </w:p>
        </w:tc>
        <w:tc>
          <w:tcPr>
            <w:tcW w:w="1156" w:type="pct"/>
            <w:shd w:val="clear" w:color="auto" w:fill="auto"/>
          </w:tcPr>
          <w:p w:rsidR="00050E4A" w:rsidRPr="00C90370" w:rsidRDefault="005B00E9"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830F50" w:rsidRPr="00C90370">
              <w:rPr>
                <w:color w:val="000000"/>
                <w:sz w:val="20"/>
                <w:szCs w:val="28"/>
                <w:lang w:val="en-US" w:eastAsia="en-US"/>
              </w:rPr>
              <w:t>33</w:t>
            </w:r>
            <w:r w:rsidRPr="00C90370">
              <w:rPr>
                <w:color w:val="000000"/>
                <w:sz w:val="20"/>
                <w:szCs w:val="28"/>
                <w:lang w:eastAsia="en-US"/>
              </w:rPr>
              <w:t>)</w:t>
            </w:r>
          </w:p>
        </w:tc>
      </w:tr>
      <w:tr w:rsidR="002E22D8" w:rsidRPr="00C90370" w:rsidTr="00C90370">
        <w:trPr>
          <w:cantSplit/>
          <w:jc w:val="center"/>
        </w:trPr>
        <w:tc>
          <w:tcPr>
            <w:tcW w:w="1216" w:type="pct"/>
            <w:shd w:val="clear" w:color="auto" w:fill="auto"/>
          </w:tcPr>
          <w:p w:rsidR="002E22D8" w:rsidRPr="00C90370" w:rsidRDefault="002E22D8" w:rsidP="00C90370">
            <w:pPr>
              <w:widowControl/>
              <w:snapToGrid/>
              <w:spacing w:before="0" w:after="0" w:line="360" w:lineRule="auto"/>
              <w:jc w:val="both"/>
              <w:rPr>
                <w:color w:val="000000"/>
                <w:sz w:val="20"/>
                <w:szCs w:val="28"/>
                <w:lang w:eastAsia="en-US"/>
              </w:rPr>
            </w:pPr>
          </w:p>
          <w:p w:rsidR="002E22D8" w:rsidRPr="00C90370" w:rsidRDefault="002E22D8"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Окончание таблицы 2.</w:t>
            </w:r>
          </w:p>
        </w:tc>
        <w:tc>
          <w:tcPr>
            <w:tcW w:w="803" w:type="pct"/>
            <w:shd w:val="clear" w:color="auto" w:fill="auto"/>
          </w:tcPr>
          <w:p w:rsidR="002E22D8" w:rsidRPr="00C90370" w:rsidRDefault="002E22D8" w:rsidP="00C90370">
            <w:pPr>
              <w:widowControl/>
              <w:snapToGrid/>
              <w:spacing w:before="0" w:after="0" w:line="360" w:lineRule="auto"/>
              <w:jc w:val="both"/>
              <w:rPr>
                <w:color w:val="000000"/>
                <w:sz w:val="20"/>
                <w:szCs w:val="28"/>
                <w:lang w:eastAsia="en-US"/>
              </w:rPr>
            </w:pPr>
          </w:p>
        </w:tc>
        <w:tc>
          <w:tcPr>
            <w:tcW w:w="803" w:type="pct"/>
            <w:shd w:val="clear" w:color="auto" w:fill="auto"/>
          </w:tcPr>
          <w:p w:rsidR="002E22D8" w:rsidRPr="00C90370" w:rsidRDefault="002E22D8" w:rsidP="00C90370">
            <w:pPr>
              <w:widowControl/>
              <w:snapToGrid/>
              <w:spacing w:before="0" w:after="0" w:line="360" w:lineRule="auto"/>
              <w:jc w:val="both"/>
              <w:rPr>
                <w:color w:val="000000"/>
                <w:sz w:val="20"/>
                <w:szCs w:val="28"/>
                <w:lang w:eastAsia="en-US"/>
              </w:rPr>
            </w:pPr>
          </w:p>
        </w:tc>
        <w:tc>
          <w:tcPr>
            <w:tcW w:w="1021" w:type="pct"/>
            <w:shd w:val="clear" w:color="auto" w:fill="auto"/>
          </w:tcPr>
          <w:p w:rsidR="002E22D8" w:rsidRPr="00C90370" w:rsidRDefault="002E22D8" w:rsidP="00C90370">
            <w:pPr>
              <w:widowControl/>
              <w:snapToGrid/>
              <w:spacing w:before="0" w:after="0" w:line="360" w:lineRule="auto"/>
              <w:jc w:val="both"/>
              <w:rPr>
                <w:color w:val="000000"/>
                <w:sz w:val="20"/>
                <w:szCs w:val="28"/>
                <w:lang w:eastAsia="en-US"/>
              </w:rPr>
            </w:pPr>
          </w:p>
        </w:tc>
        <w:tc>
          <w:tcPr>
            <w:tcW w:w="1156" w:type="pct"/>
            <w:shd w:val="clear" w:color="auto" w:fill="auto"/>
          </w:tcPr>
          <w:p w:rsidR="002E22D8" w:rsidRPr="00C90370" w:rsidRDefault="002E22D8" w:rsidP="00C90370">
            <w:pPr>
              <w:widowControl/>
              <w:snapToGrid/>
              <w:spacing w:before="0" w:after="0" w:line="360" w:lineRule="auto"/>
              <w:jc w:val="both"/>
              <w:rPr>
                <w:color w:val="000000"/>
                <w:sz w:val="20"/>
                <w:szCs w:val="28"/>
                <w:lang w:eastAsia="en-US"/>
              </w:rPr>
            </w:pPr>
          </w:p>
        </w:tc>
      </w:tr>
      <w:tr w:rsidR="00050E4A" w:rsidRPr="00C90370" w:rsidTr="00C90370">
        <w:trPr>
          <w:cantSplit/>
          <w:jc w:val="center"/>
        </w:trPr>
        <w:tc>
          <w:tcPr>
            <w:tcW w:w="1216"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Прибыль (убыток) от продаж</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-1182073</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-1560162</w:t>
            </w:r>
          </w:p>
        </w:tc>
        <w:tc>
          <w:tcPr>
            <w:tcW w:w="1021" w:type="pct"/>
            <w:shd w:val="clear" w:color="auto" w:fill="auto"/>
          </w:tcPr>
          <w:p w:rsidR="00050E4A" w:rsidRPr="00C90370" w:rsidRDefault="00DD7347"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A259CE" w:rsidRPr="00C90370">
              <w:rPr>
                <w:color w:val="000000"/>
                <w:sz w:val="20"/>
                <w:szCs w:val="28"/>
                <w:lang w:val="en-US" w:eastAsia="en-US"/>
              </w:rPr>
              <w:t>378089</w:t>
            </w:r>
            <w:r w:rsidRPr="00C90370">
              <w:rPr>
                <w:color w:val="000000"/>
                <w:sz w:val="20"/>
                <w:szCs w:val="28"/>
                <w:lang w:eastAsia="en-US"/>
              </w:rPr>
              <w:t>)</w:t>
            </w:r>
          </w:p>
        </w:tc>
        <w:tc>
          <w:tcPr>
            <w:tcW w:w="1156" w:type="pct"/>
            <w:shd w:val="clear" w:color="auto" w:fill="auto"/>
          </w:tcPr>
          <w:p w:rsidR="00050E4A" w:rsidRPr="00C90370" w:rsidRDefault="005B00E9"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830F50" w:rsidRPr="00C90370">
              <w:rPr>
                <w:color w:val="000000"/>
                <w:sz w:val="20"/>
                <w:szCs w:val="28"/>
                <w:lang w:val="en-US" w:eastAsia="en-US"/>
              </w:rPr>
              <w:t>32</w:t>
            </w:r>
            <w:r w:rsidRPr="00C90370">
              <w:rPr>
                <w:color w:val="000000"/>
                <w:sz w:val="20"/>
                <w:szCs w:val="28"/>
                <w:lang w:eastAsia="en-US"/>
              </w:rPr>
              <w:t>)</w:t>
            </w:r>
          </w:p>
        </w:tc>
      </w:tr>
      <w:tr w:rsidR="00050E4A" w:rsidRPr="00C90370" w:rsidTr="00C90370">
        <w:trPr>
          <w:cantSplit/>
          <w:jc w:val="center"/>
        </w:trPr>
        <w:tc>
          <w:tcPr>
            <w:tcW w:w="1216"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Проценты к получению</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-1182073</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-1560162</w:t>
            </w:r>
          </w:p>
        </w:tc>
        <w:tc>
          <w:tcPr>
            <w:tcW w:w="1021" w:type="pct"/>
            <w:shd w:val="clear" w:color="auto" w:fill="auto"/>
          </w:tcPr>
          <w:p w:rsidR="00050E4A" w:rsidRPr="00C90370" w:rsidRDefault="00DD7347"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A259CE" w:rsidRPr="00C90370">
              <w:rPr>
                <w:color w:val="000000"/>
                <w:sz w:val="20"/>
                <w:szCs w:val="28"/>
                <w:lang w:val="en-US" w:eastAsia="en-US"/>
              </w:rPr>
              <w:t>378089</w:t>
            </w:r>
            <w:r w:rsidRPr="00C90370">
              <w:rPr>
                <w:color w:val="000000"/>
                <w:sz w:val="20"/>
                <w:szCs w:val="28"/>
                <w:lang w:eastAsia="en-US"/>
              </w:rPr>
              <w:t>)</w:t>
            </w:r>
          </w:p>
        </w:tc>
        <w:tc>
          <w:tcPr>
            <w:tcW w:w="1156" w:type="pct"/>
            <w:shd w:val="clear" w:color="auto" w:fill="auto"/>
          </w:tcPr>
          <w:p w:rsidR="00050E4A" w:rsidRPr="00C90370" w:rsidRDefault="005B00E9"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830F50" w:rsidRPr="00C90370">
              <w:rPr>
                <w:color w:val="000000"/>
                <w:sz w:val="20"/>
                <w:szCs w:val="28"/>
                <w:lang w:val="en-US" w:eastAsia="en-US"/>
              </w:rPr>
              <w:t>32</w:t>
            </w:r>
            <w:r w:rsidRPr="00C90370">
              <w:rPr>
                <w:color w:val="000000"/>
                <w:sz w:val="20"/>
                <w:szCs w:val="28"/>
                <w:lang w:eastAsia="en-US"/>
              </w:rPr>
              <w:t>)</w:t>
            </w:r>
          </w:p>
        </w:tc>
      </w:tr>
      <w:tr w:rsidR="00050E4A" w:rsidRPr="00C90370" w:rsidTr="00C90370">
        <w:trPr>
          <w:cantSplit/>
          <w:jc w:val="center"/>
        </w:trPr>
        <w:tc>
          <w:tcPr>
            <w:tcW w:w="1216"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Прочие доходы</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257</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p>
        </w:tc>
        <w:tc>
          <w:tcPr>
            <w:tcW w:w="1021" w:type="pct"/>
            <w:shd w:val="clear" w:color="auto" w:fill="auto"/>
          </w:tcPr>
          <w:p w:rsidR="00050E4A" w:rsidRPr="00C90370" w:rsidRDefault="00AD4099" w:rsidP="00C90370">
            <w:pPr>
              <w:widowControl/>
              <w:snapToGrid/>
              <w:spacing w:before="0" w:after="0" w:line="360" w:lineRule="auto"/>
              <w:jc w:val="both"/>
              <w:rPr>
                <w:color w:val="000000"/>
                <w:sz w:val="20"/>
                <w:szCs w:val="28"/>
                <w:lang w:val="en-US" w:eastAsia="en-US"/>
              </w:rPr>
            </w:pPr>
            <w:r w:rsidRPr="00C90370">
              <w:rPr>
                <w:color w:val="000000"/>
                <w:sz w:val="20"/>
                <w:szCs w:val="28"/>
                <w:lang w:val="en-US" w:eastAsia="en-US"/>
              </w:rPr>
              <w:t>-</w:t>
            </w:r>
          </w:p>
        </w:tc>
        <w:tc>
          <w:tcPr>
            <w:tcW w:w="1156" w:type="pct"/>
            <w:shd w:val="clear" w:color="auto" w:fill="auto"/>
          </w:tcPr>
          <w:p w:rsidR="00050E4A" w:rsidRPr="00C90370" w:rsidRDefault="00AE7E29"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p>
        </w:tc>
      </w:tr>
      <w:tr w:rsidR="00050E4A" w:rsidRPr="00C90370" w:rsidTr="00C90370">
        <w:trPr>
          <w:cantSplit/>
          <w:jc w:val="center"/>
        </w:trPr>
        <w:tc>
          <w:tcPr>
            <w:tcW w:w="1216"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Прочие расходы</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-93064</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-67215</w:t>
            </w:r>
          </w:p>
        </w:tc>
        <w:tc>
          <w:tcPr>
            <w:tcW w:w="1021" w:type="pct"/>
            <w:shd w:val="clear" w:color="auto" w:fill="auto"/>
          </w:tcPr>
          <w:p w:rsidR="00050E4A" w:rsidRPr="00C90370" w:rsidRDefault="00A259CE" w:rsidP="00C90370">
            <w:pPr>
              <w:widowControl/>
              <w:snapToGrid/>
              <w:spacing w:before="0" w:after="0" w:line="360" w:lineRule="auto"/>
              <w:jc w:val="both"/>
              <w:rPr>
                <w:color w:val="000000"/>
                <w:sz w:val="20"/>
                <w:szCs w:val="28"/>
                <w:lang w:val="en-US" w:eastAsia="en-US"/>
              </w:rPr>
            </w:pPr>
            <w:r w:rsidRPr="00C90370">
              <w:rPr>
                <w:color w:val="000000"/>
                <w:sz w:val="20"/>
                <w:szCs w:val="28"/>
                <w:lang w:val="en-US" w:eastAsia="en-US"/>
              </w:rPr>
              <w:t>25849</w:t>
            </w:r>
          </w:p>
        </w:tc>
        <w:tc>
          <w:tcPr>
            <w:tcW w:w="1156" w:type="pct"/>
            <w:shd w:val="clear" w:color="auto" w:fill="auto"/>
          </w:tcPr>
          <w:p w:rsidR="00050E4A" w:rsidRPr="00C90370" w:rsidRDefault="00830F50" w:rsidP="00C90370">
            <w:pPr>
              <w:widowControl/>
              <w:snapToGrid/>
              <w:spacing w:before="0" w:after="0" w:line="360" w:lineRule="auto"/>
              <w:jc w:val="both"/>
              <w:rPr>
                <w:color w:val="000000"/>
                <w:sz w:val="20"/>
                <w:szCs w:val="28"/>
                <w:lang w:val="en-US" w:eastAsia="en-US"/>
              </w:rPr>
            </w:pPr>
            <w:r w:rsidRPr="00C90370">
              <w:rPr>
                <w:color w:val="000000"/>
                <w:sz w:val="20"/>
                <w:szCs w:val="28"/>
                <w:lang w:val="en-US" w:eastAsia="en-US"/>
              </w:rPr>
              <w:t>28</w:t>
            </w:r>
          </w:p>
        </w:tc>
      </w:tr>
      <w:tr w:rsidR="00050E4A" w:rsidRPr="00C90370" w:rsidTr="00C90370">
        <w:trPr>
          <w:cantSplit/>
          <w:jc w:val="center"/>
        </w:trPr>
        <w:tc>
          <w:tcPr>
            <w:tcW w:w="1216"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b/>
                <w:bCs/>
                <w:color w:val="000000"/>
                <w:sz w:val="20"/>
                <w:szCs w:val="28"/>
                <w:lang w:eastAsia="en-US"/>
              </w:rPr>
              <w:t>Прибыль (убыток) до налогообложения</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-1274808</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-1627298</w:t>
            </w:r>
          </w:p>
        </w:tc>
        <w:tc>
          <w:tcPr>
            <w:tcW w:w="1021" w:type="pct"/>
            <w:shd w:val="clear" w:color="auto" w:fill="auto"/>
          </w:tcPr>
          <w:p w:rsidR="00050E4A" w:rsidRPr="00C90370" w:rsidRDefault="00DD7347"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A259CE" w:rsidRPr="00C90370">
              <w:rPr>
                <w:color w:val="000000"/>
                <w:sz w:val="20"/>
                <w:szCs w:val="28"/>
                <w:lang w:val="en-US" w:eastAsia="en-US"/>
              </w:rPr>
              <w:t>352490</w:t>
            </w:r>
            <w:r w:rsidRPr="00C90370">
              <w:rPr>
                <w:color w:val="000000"/>
                <w:sz w:val="20"/>
                <w:szCs w:val="28"/>
                <w:lang w:eastAsia="en-US"/>
              </w:rPr>
              <w:t>)</w:t>
            </w:r>
          </w:p>
        </w:tc>
        <w:tc>
          <w:tcPr>
            <w:tcW w:w="1156" w:type="pct"/>
            <w:shd w:val="clear" w:color="auto" w:fill="auto"/>
          </w:tcPr>
          <w:p w:rsidR="00050E4A" w:rsidRPr="00C90370" w:rsidRDefault="005B00E9"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830F50" w:rsidRPr="00C90370">
              <w:rPr>
                <w:color w:val="000000"/>
                <w:sz w:val="20"/>
                <w:szCs w:val="28"/>
                <w:lang w:val="en-US" w:eastAsia="en-US"/>
              </w:rPr>
              <w:t>27</w:t>
            </w:r>
            <w:r w:rsidRPr="00C90370">
              <w:rPr>
                <w:color w:val="000000"/>
                <w:sz w:val="20"/>
                <w:szCs w:val="28"/>
                <w:lang w:eastAsia="en-US"/>
              </w:rPr>
              <w:t>)</w:t>
            </w:r>
          </w:p>
        </w:tc>
      </w:tr>
      <w:tr w:rsidR="00050E4A" w:rsidRPr="00C90370" w:rsidTr="00C90370">
        <w:trPr>
          <w:cantSplit/>
          <w:jc w:val="center"/>
        </w:trPr>
        <w:tc>
          <w:tcPr>
            <w:tcW w:w="1216"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Текущий налог на прибыль</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-305954</w:t>
            </w:r>
          </w:p>
        </w:tc>
        <w:tc>
          <w:tcPr>
            <w:tcW w:w="803" w:type="pct"/>
            <w:shd w:val="clear" w:color="auto" w:fill="auto"/>
          </w:tcPr>
          <w:p w:rsidR="00050E4A" w:rsidRPr="00C90370" w:rsidRDefault="00050E4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-390552</w:t>
            </w:r>
          </w:p>
        </w:tc>
        <w:tc>
          <w:tcPr>
            <w:tcW w:w="1021" w:type="pct"/>
            <w:shd w:val="clear" w:color="auto" w:fill="auto"/>
          </w:tcPr>
          <w:p w:rsidR="00050E4A" w:rsidRPr="00C90370" w:rsidRDefault="00DD7347"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A259CE" w:rsidRPr="00C90370">
              <w:rPr>
                <w:color w:val="000000"/>
                <w:sz w:val="20"/>
                <w:szCs w:val="28"/>
                <w:lang w:val="en-US" w:eastAsia="en-US"/>
              </w:rPr>
              <w:t>84598</w:t>
            </w:r>
            <w:r w:rsidRPr="00C90370">
              <w:rPr>
                <w:color w:val="000000"/>
                <w:sz w:val="20"/>
                <w:szCs w:val="28"/>
                <w:lang w:eastAsia="en-US"/>
              </w:rPr>
              <w:t>)</w:t>
            </w:r>
          </w:p>
        </w:tc>
        <w:tc>
          <w:tcPr>
            <w:tcW w:w="1156" w:type="pct"/>
            <w:shd w:val="clear" w:color="auto" w:fill="auto"/>
          </w:tcPr>
          <w:p w:rsidR="00050E4A" w:rsidRPr="00C90370" w:rsidRDefault="005B00E9"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830F50" w:rsidRPr="00C90370">
              <w:rPr>
                <w:color w:val="000000"/>
                <w:sz w:val="20"/>
                <w:szCs w:val="28"/>
                <w:lang w:val="en-US" w:eastAsia="en-US"/>
              </w:rPr>
              <w:t>27</w:t>
            </w:r>
            <w:r w:rsidRPr="00C90370">
              <w:rPr>
                <w:color w:val="000000"/>
                <w:sz w:val="20"/>
                <w:szCs w:val="28"/>
                <w:lang w:eastAsia="en-US"/>
              </w:rPr>
              <w:t>)</w:t>
            </w:r>
          </w:p>
        </w:tc>
      </w:tr>
      <w:tr w:rsidR="00470528" w:rsidRPr="00C90370" w:rsidTr="00C90370">
        <w:trPr>
          <w:cantSplit/>
          <w:jc w:val="center"/>
        </w:trPr>
        <w:tc>
          <w:tcPr>
            <w:tcW w:w="1216" w:type="pct"/>
            <w:shd w:val="clear" w:color="auto" w:fill="auto"/>
          </w:tcPr>
          <w:p w:rsidR="00470528" w:rsidRPr="00C90370" w:rsidRDefault="00470528" w:rsidP="00C90370">
            <w:pPr>
              <w:widowControl/>
              <w:snapToGrid/>
              <w:spacing w:before="0" w:after="0" w:line="360" w:lineRule="auto"/>
              <w:jc w:val="both"/>
              <w:rPr>
                <w:b/>
                <w:bCs/>
                <w:color w:val="000000"/>
                <w:sz w:val="20"/>
                <w:szCs w:val="28"/>
                <w:lang w:eastAsia="en-US"/>
              </w:rPr>
            </w:pPr>
            <w:r w:rsidRPr="00C90370">
              <w:rPr>
                <w:b/>
                <w:bCs/>
                <w:color w:val="000000"/>
                <w:sz w:val="20"/>
                <w:szCs w:val="28"/>
                <w:lang w:eastAsia="en-US"/>
              </w:rPr>
              <w:t>Чистая прибыль (убыток) отчетного периода</w:t>
            </w:r>
          </w:p>
        </w:tc>
        <w:tc>
          <w:tcPr>
            <w:tcW w:w="803" w:type="pct"/>
            <w:shd w:val="clear" w:color="auto" w:fill="auto"/>
          </w:tcPr>
          <w:p w:rsidR="00470528" w:rsidRPr="00C90370" w:rsidRDefault="00470528"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-1580762</w:t>
            </w:r>
          </w:p>
        </w:tc>
        <w:tc>
          <w:tcPr>
            <w:tcW w:w="803" w:type="pct"/>
            <w:shd w:val="clear" w:color="auto" w:fill="auto"/>
          </w:tcPr>
          <w:p w:rsidR="00470528" w:rsidRPr="00C90370" w:rsidRDefault="00470528"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-2017850</w:t>
            </w:r>
          </w:p>
        </w:tc>
        <w:tc>
          <w:tcPr>
            <w:tcW w:w="1021" w:type="pct"/>
            <w:shd w:val="clear" w:color="auto" w:fill="auto"/>
          </w:tcPr>
          <w:p w:rsidR="00470528" w:rsidRPr="00C90370" w:rsidRDefault="00DD7347"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A259CE" w:rsidRPr="00C90370">
              <w:rPr>
                <w:color w:val="000000"/>
                <w:sz w:val="20"/>
                <w:szCs w:val="28"/>
                <w:lang w:val="en-US" w:eastAsia="en-US"/>
              </w:rPr>
              <w:t>437088</w:t>
            </w:r>
            <w:r w:rsidRPr="00C90370">
              <w:rPr>
                <w:color w:val="000000"/>
                <w:sz w:val="20"/>
                <w:szCs w:val="28"/>
                <w:lang w:eastAsia="en-US"/>
              </w:rPr>
              <w:t>)</w:t>
            </w:r>
          </w:p>
        </w:tc>
        <w:tc>
          <w:tcPr>
            <w:tcW w:w="1156" w:type="pct"/>
            <w:shd w:val="clear" w:color="auto" w:fill="auto"/>
          </w:tcPr>
          <w:p w:rsidR="00470528" w:rsidRPr="00C90370" w:rsidRDefault="005B00E9"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r w:rsidR="00830F50" w:rsidRPr="00C90370">
              <w:rPr>
                <w:color w:val="000000"/>
                <w:sz w:val="20"/>
                <w:szCs w:val="28"/>
                <w:lang w:val="en-US" w:eastAsia="en-US"/>
              </w:rPr>
              <w:t>27</w:t>
            </w:r>
            <w:r w:rsidRPr="00C90370">
              <w:rPr>
                <w:color w:val="000000"/>
                <w:sz w:val="20"/>
                <w:szCs w:val="28"/>
                <w:lang w:eastAsia="en-US"/>
              </w:rPr>
              <w:t>)</w:t>
            </w:r>
          </w:p>
        </w:tc>
      </w:tr>
    </w:tbl>
    <w:p w:rsidR="00552211" w:rsidRPr="00550C50" w:rsidRDefault="00552211" w:rsidP="00550C50">
      <w:pPr>
        <w:widowControl/>
        <w:shd w:val="clear" w:color="auto" w:fill="FFFFFF"/>
        <w:snapToGrid/>
        <w:spacing w:before="0" w:after="0" w:line="360" w:lineRule="auto"/>
        <w:ind w:firstLine="709"/>
        <w:jc w:val="both"/>
        <w:rPr>
          <w:color w:val="000000"/>
          <w:sz w:val="28"/>
          <w:szCs w:val="28"/>
          <w:lang w:eastAsia="en-US"/>
        </w:rPr>
      </w:pPr>
    </w:p>
    <w:p w:rsidR="00A45299" w:rsidRPr="00550C50" w:rsidRDefault="00A4529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Анализ</w:t>
      </w:r>
      <w:r w:rsidR="00550C50">
        <w:rPr>
          <w:color w:val="000000"/>
          <w:sz w:val="28"/>
          <w:szCs w:val="28"/>
          <w:lang w:eastAsia="en-US"/>
        </w:rPr>
        <w:t xml:space="preserve"> </w:t>
      </w:r>
      <w:r w:rsidR="007E6D2B">
        <w:rPr>
          <w:color w:val="000000"/>
          <w:sz w:val="28"/>
          <w:szCs w:val="28"/>
          <w:lang w:eastAsia="en-US"/>
        </w:rPr>
        <w:t>полученных результатов</w:t>
      </w:r>
    </w:p>
    <w:p w:rsidR="00550C50" w:rsidRDefault="00C03046"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Итак, п</w:t>
      </w:r>
      <w:r w:rsidR="00552211" w:rsidRPr="00550C50">
        <w:rPr>
          <w:color w:val="000000"/>
          <w:sz w:val="28"/>
          <w:szCs w:val="28"/>
          <w:lang w:eastAsia="en-US"/>
        </w:rPr>
        <w:t xml:space="preserve">роанализировав структуру отчета о прибыли и убытках, можно говорить о следующих тенденциях: выручка от реализации в отчетном периоде по сравнению с базисным возросла на </w:t>
      </w:r>
      <w:r w:rsidR="0044363B" w:rsidRPr="00550C50">
        <w:rPr>
          <w:color w:val="000000"/>
          <w:sz w:val="28"/>
          <w:szCs w:val="28"/>
          <w:lang w:eastAsia="en-US"/>
        </w:rPr>
        <w:t>239931</w:t>
      </w:r>
      <w:r w:rsidR="00552211" w:rsidRPr="00550C50">
        <w:rPr>
          <w:color w:val="000000"/>
          <w:sz w:val="28"/>
          <w:szCs w:val="28"/>
          <w:lang w:eastAsia="en-US"/>
        </w:rPr>
        <w:t xml:space="preserve"> тыс. руб. в абсолютном выражении и на </w:t>
      </w:r>
      <w:r w:rsidR="0044363B" w:rsidRPr="00550C50">
        <w:rPr>
          <w:color w:val="000000"/>
          <w:sz w:val="28"/>
          <w:szCs w:val="28"/>
          <w:lang w:eastAsia="en-US"/>
        </w:rPr>
        <w:t>6</w:t>
      </w:r>
      <w:r w:rsidR="00550C50" w:rsidRPr="00550C50">
        <w:rPr>
          <w:color w:val="000000"/>
          <w:sz w:val="28"/>
          <w:szCs w:val="28"/>
          <w:lang w:eastAsia="en-US"/>
        </w:rPr>
        <w:t>9</w:t>
      </w:r>
      <w:r w:rsidR="00550C50">
        <w:rPr>
          <w:color w:val="000000"/>
          <w:sz w:val="28"/>
          <w:szCs w:val="28"/>
          <w:lang w:eastAsia="en-US"/>
        </w:rPr>
        <w:t>%</w:t>
      </w:r>
      <w:r w:rsidR="00552211" w:rsidRPr="00550C50">
        <w:rPr>
          <w:color w:val="000000"/>
          <w:sz w:val="28"/>
          <w:szCs w:val="28"/>
          <w:lang w:eastAsia="en-US"/>
        </w:rPr>
        <w:t xml:space="preserve"> в относительном соответственно. Произошел </w:t>
      </w:r>
      <w:r w:rsidR="0044363B" w:rsidRPr="00550C50">
        <w:rPr>
          <w:color w:val="000000"/>
          <w:sz w:val="28"/>
          <w:szCs w:val="28"/>
          <w:lang w:eastAsia="en-US"/>
        </w:rPr>
        <w:t>небольшой</w:t>
      </w:r>
      <w:r w:rsidR="00552211" w:rsidRPr="00550C50">
        <w:rPr>
          <w:color w:val="000000"/>
          <w:sz w:val="28"/>
          <w:szCs w:val="28"/>
          <w:lang w:eastAsia="en-US"/>
        </w:rPr>
        <w:t xml:space="preserve"> рост себестоимости продукции, в связи с ростом объемов производства, без изменения технологии производства. Нерациональное ценообразование поспособствовало тому, что в ходе реализации валовая</w:t>
      </w:r>
      <w:r w:rsidR="0044363B" w:rsidRPr="00550C50">
        <w:rPr>
          <w:color w:val="000000"/>
          <w:sz w:val="28"/>
          <w:szCs w:val="28"/>
          <w:lang w:eastAsia="en-US"/>
        </w:rPr>
        <w:t xml:space="preserve"> прибыль</w:t>
      </w:r>
      <w:r w:rsidR="00552211" w:rsidRPr="00550C50">
        <w:rPr>
          <w:color w:val="000000"/>
          <w:sz w:val="28"/>
          <w:szCs w:val="28"/>
          <w:lang w:eastAsia="en-US"/>
        </w:rPr>
        <w:t xml:space="preserve"> предприятия составляет отрицательную величину. Так же данный показатель свидетельствует о том, что не вся произведенная продукция была реализована, происходит затоваривание, что видно из баланса предприятия и его анализа. Но данный показатель в сравнении с базисным периодом сокращается, что положительно для предприятия. Сокращение произошло на </w:t>
      </w:r>
      <w:r w:rsidR="00B36170" w:rsidRPr="00550C50">
        <w:rPr>
          <w:color w:val="000000"/>
          <w:sz w:val="28"/>
          <w:szCs w:val="28"/>
          <w:lang w:eastAsia="en-US"/>
        </w:rPr>
        <w:t>11</w:t>
      </w:r>
      <w:r w:rsidR="00552211" w:rsidRPr="00550C50">
        <w:rPr>
          <w:color w:val="000000"/>
          <w:sz w:val="28"/>
          <w:szCs w:val="28"/>
          <w:lang w:eastAsia="en-US"/>
        </w:rPr>
        <w:t xml:space="preserve">589 тыс. руб. в абсолютном выражении и </w:t>
      </w:r>
      <w:r w:rsidR="00B36170" w:rsidRPr="00550C50">
        <w:rPr>
          <w:color w:val="000000"/>
          <w:sz w:val="28"/>
          <w:szCs w:val="28"/>
          <w:lang w:eastAsia="en-US"/>
        </w:rPr>
        <w:t>3</w:t>
      </w:r>
      <w:r w:rsidR="00550C50" w:rsidRPr="00550C50">
        <w:rPr>
          <w:color w:val="000000"/>
          <w:sz w:val="28"/>
          <w:szCs w:val="28"/>
          <w:lang w:eastAsia="en-US"/>
        </w:rPr>
        <w:t>0</w:t>
      </w:r>
      <w:r w:rsidR="00550C50">
        <w:rPr>
          <w:color w:val="000000"/>
          <w:sz w:val="28"/>
          <w:szCs w:val="28"/>
          <w:lang w:eastAsia="en-US"/>
        </w:rPr>
        <w:t>%</w:t>
      </w:r>
      <w:r w:rsidR="00552211" w:rsidRPr="00550C50">
        <w:rPr>
          <w:color w:val="000000"/>
          <w:sz w:val="28"/>
          <w:szCs w:val="28"/>
          <w:lang w:eastAsia="en-US"/>
        </w:rPr>
        <w:t xml:space="preserve"> соответственно. В связи с ростом объема производства возросли коммерческие расходы. По итогам анализируемых периодов предприятие получило убыток, но его величина в отчетном периоде снизилась на </w:t>
      </w:r>
      <w:r w:rsidR="00B36170" w:rsidRPr="00550C50">
        <w:rPr>
          <w:color w:val="000000"/>
          <w:sz w:val="28"/>
          <w:szCs w:val="28"/>
          <w:lang w:eastAsia="en-US"/>
        </w:rPr>
        <w:t>12</w:t>
      </w:r>
      <w:r w:rsidR="00552211" w:rsidRPr="00550C50">
        <w:rPr>
          <w:color w:val="000000"/>
          <w:sz w:val="28"/>
          <w:szCs w:val="28"/>
          <w:lang w:eastAsia="en-US"/>
        </w:rPr>
        <w:t xml:space="preserve">528 тыс. руб. и </w:t>
      </w:r>
      <w:r w:rsidR="00B36170" w:rsidRPr="00550C50">
        <w:rPr>
          <w:color w:val="000000"/>
          <w:sz w:val="28"/>
          <w:szCs w:val="28"/>
          <w:lang w:eastAsia="en-US"/>
        </w:rPr>
        <w:t>4</w:t>
      </w:r>
      <w:r w:rsidR="00550C50" w:rsidRPr="00550C50">
        <w:rPr>
          <w:color w:val="000000"/>
          <w:sz w:val="28"/>
          <w:szCs w:val="28"/>
          <w:lang w:eastAsia="en-US"/>
        </w:rPr>
        <w:t>0</w:t>
      </w:r>
      <w:r w:rsidR="00550C50">
        <w:rPr>
          <w:color w:val="000000"/>
          <w:sz w:val="28"/>
          <w:szCs w:val="28"/>
          <w:lang w:eastAsia="en-US"/>
        </w:rPr>
        <w:t>%</w:t>
      </w:r>
      <w:r w:rsidR="00552211" w:rsidRPr="00550C50">
        <w:rPr>
          <w:color w:val="000000"/>
          <w:sz w:val="28"/>
          <w:szCs w:val="28"/>
          <w:lang w:eastAsia="en-US"/>
        </w:rPr>
        <w:t xml:space="preserve"> соответственно. Прочие доходы и расходы также сократились. Это же характерно и для убытка до налогообложения, полученного предприятием.</w:t>
      </w:r>
    </w:p>
    <w:p w:rsidR="00552211" w:rsidRPr="00550C50" w:rsidRDefault="00552211"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 xml:space="preserve">В итоге </w:t>
      </w:r>
      <w:r w:rsidR="00B36170" w:rsidRPr="00550C50">
        <w:rPr>
          <w:color w:val="000000"/>
          <w:sz w:val="28"/>
          <w:szCs w:val="28"/>
          <w:lang w:eastAsia="en-US"/>
        </w:rPr>
        <w:t xml:space="preserve">можно говорить о том, что </w:t>
      </w:r>
      <w:r w:rsidRPr="00550C50">
        <w:rPr>
          <w:color w:val="000000"/>
          <w:sz w:val="28"/>
          <w:szCs w:val="28"/>
          <w:lang w:eastAsia="en-US"/>
        </w:rPr>
        <w:t xml:space="preserve">деятельность предприятия убыточна; убыток отчетного периода в базисном составил </w:t>
      </w:r>
      <w:r w:rsidR="00550C50" w:rsidRPr="00550C50">
        <w:rPr>
          <w:color w:val="000000"/>
          <w:sz w:val="28"/>
          <w:szCs w:val="28"/>
          <w:lang w:eastAsia="en-US"/>
        </w:rPr>
        <w:t>1274808</w:t>
      </w:r>
      <w:r w:rsidR="00550C50">
        <w:rPr>
          <w:color w:val="000000"/>
          <w:sz w:val="28"/>
          <w:szCs w:val="28"/>
          <w:lang w:eastAsia="en-US"/>
        </w:rPr>
        <w:t xml:space="preserve"> </w:t>
      </w:r>
      <w:r w:rsidR="00550C50" w:rsidRPr="00550C50">
        <w:rPr>
          <w:color w:val="000000"/>
          <w:sz w:val="28"/>
          <w:szCs w:val="28"/>
          <w:lang w:eastAsia="en-US"/>
        </w:rPr>
        <w:t>тыс</w:t>
      </w:r>
      <w:r w:rsidRPr="00550C50">
        <w:rPr>
          <w:color w:val="000000"/>
          <w:sz w:val="28"/>
          <w:szCs w:val="28"/>
          <w:lang w:eastAsia="en-US"/>
        </w:rPr>
        <w:t xml:space="preserve">. руб., а в отчетном – </w:t>
      </w:r>
      <w:r w:rsidR="00B36170" w:rsidRPr="00550C50">
        <w:rPr>
          <w:color w:val="000000"/>
          <w:sz w:val="28"/>
          <w:szCs w:val="28"/>
          <w:lang w:eastAsia="en-US"/>
        </w:rPr>
        <w:t>2017850</w:t>
      </w:r>
      <w:r w:rsidRPr="00550C50">
        <w:rPr>
          <w:color w:val="000000"/>
          <w:sz w:val="28"/>
          <w:szCs w:val="28"/>
          <w:lang w:eastAsia="en-US"/>
        </w:rPr>
        <w:t xml:space="preserve"> тыс. руб., что свидетельствует о некотором </w:t>
      </w:r>
      <w:r w:rsidR="00B36170" w:rsidRPr="00550C50">
        <w:rPr>
          <w:color w:val="000000"/>
          <w:sz w:val="28"/>
          <w:szCs w:val="28"/>
          <w:lang w:eastAsia="en-US"/>
        </w:rPr>
        <w:t>ухудшении</w:t>
      </w:r>
      <w:r w:rsidRPr="00550C50">
        <w:rPr>
          <w:color w:val="000000"/>
          <w:sz w:val="28"/>
          <w:szCs w:val="28"/>
          <w:lang w:eastAsia="en-US"/>
        </w:rPr>
        <w:t xml:space="preserve"> в производственной деятельности предприятия.</w:t>
      </w:r>
    </w:p>
    <w:p w:rsidR="006713AC" w:rsidRPr="00550C50" w:rsidRDefault="006713AC" w:rsidP="00550C50">
      <w:pPr>
        <w:widowControl/>
        <w:shd w:val="clear" w:color="auto" w:fill="FFFFFF"/>
        <w:snapToGrid/>
        <w:spacing w:before="0" w:after="0" w:line="360" w:lineRule="auto"/>
        <w:ind w:firstLine="709"/>
        <w:jc w:val="both"/>
        <w:rPr>
          <w:color w:val="000000"/>
          <w:sz w:val="28"/>
          <w:szCs w:val="28"/>
          <w:lang w:eastAsia="en-US"/>
        </w:rPr>
      </w:pPr>
    </w:p>
    <w:p w:rsidR="00E90725" w:rsidRPr="007E6D2B" w:rsidRDefault="00BD5308" w:rsidP="00550C50">
      <w:pPr>
        <w:widowControl/>
        <w:shd w:val="clear" w:color="auto" w:fill="FFFFFF"/>
        <w:autoSpaceDE w:val="0"/>
        <w:autoSpaceDN w:val="0"/>
        <w:adjustRightInd w:val="0"/>
        <w:snapToGrid/>
        <w:spacing w:before="0" w:after="0" w:line="360" w:lineRule="auto"/>
        <w:ind w:firstLine="709"/>
        <w:jc w:val="both"/>
        <w:rPr>
          <w:b/>
          <w:color w:val="000000"/>
          <w:sz w:val="28"/>
          <w:szCs w:val="28"/>
          <w:lang w:eastAsia="en-US"/>
        </w:rPr>
      </w:pPr>
      <w:bookmarkStart w:id="3" w:name="_Toc215924724"/>
      <w:r w:rsidRPr="007E6D2B">
        <w:rPr>
          <w:b/>
          <w:color w:val="000000"/>
          <w:sz w:val="28"/>
          <w:szCs w:val="28"/>
          <w:lang w:eastAsia="en-US"/>
        </w:rPr>
        <w:t xml:space="preserve">2 </w:t>
      </w:r>
      <w:r w:rsidR="00E90725" w:rsidRPr="007E6D2B">
        <w:rPr>
          <w:b/>
          <w:color w:val="000000"/>
          <w:sz w:val="28"/>
          <w:szCs w:val="28"/>
          <w:lang w:eastAsia="en-US"/>
        </w:rPr>
        <w:t>Оценка финансовой устойчивости</w:t>
      </w:r>
      <w:bookmarkEnd w:id="3"/>
    </w:p>
    <w:p w:rsidR="007E6D2B" w:rsidRDefault="007E6D2B" w:rsidP="00550C50">
      <w:pPr>
        <w:widowControl/>
        <w:shd w:val="clear" w:color="auto" w:fill="FFFFFF"/>
        <w:snapToGrid/>
        <w:spacing w:before="0" w:after="0" w:line="360" w:lineRule="auto"/>
        <w:ind w:firstLine="709"/>
        <w:jc w:val="both"/>
        <w:rPr>
          <w:color w:val="000000"/>
          <w:sz w:val="28"/>
          <w:szCs w:val="28"/>
          <w:lang w:eastAsia="en-US"/>
        </w:rPr>
      </w:pPr>
    </w:p>
    <w:p w:rsidR="00E90725" w:rsidRPr="00550C50" w:rsidRDefault="00E90725"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Показатели этой группы характеризуют степень защищенности интересов инвесторов и кредиторов. Базой для расчета является стоимость имущества.</w:t>
      </w:r>
    </w:p>
    <w:p w:rsidR="007C5406" w:rsidRPr="00550C50" w:rsidRDefault="00ED64D1" w:rsidP="00550C50">
      <w:pPr>
        <w:widowControl/>
        <w:shd w:val="clear" w:color="auto" w:fill="FFFFFF"/>
        <w:snapToGrid/>
        <w:spacing w:before="0" w:after="0" w:line="360" w:lineRule="auto"/>
        <w:ind w:firstLine="709"/>
        <w:jc w:val="both"/>
        <w:rPr>
          <w:color w:val="000000"/>
          <w:sz w:val="28"/>
          <w:szCs w:val="28"/>
          <w:lang w:eastAsia="en-US"/>
        </w:rPr>
      </w:pPr>
      <w:r>
        <w:rPr>
          <w:color w:val="000000"/>
          <w:sz w:val="28"/>
          <w:szCs w:val="28"/>
          <w:lang w:eastAsia="en-US"/>
        </w:rPr>
        <w:br w:type="page"/>
      </w:r>
      <w:r w:rsidR="007C5406" w:rsidRPr="00550C50">
        <w:rPr>
          <w:color w:val="000000"/>
          <w:sz w:val="28"/>
          <w:szCs w:val="28"/>
          <w:lang w:eastAsia="en-US"/>
        </w:rPr>
        <w:t xml:space="preserve">Таблица 3. </w:t>
      </w:r>
      <w:r w:rsidR="00550C50">
        <w:rPr>
          <w:color w:val="000000"/>
          <w:sz w:val="28"/>
          <w:szCs w:val="28"/>
          <w:lang w:eastAsia="en-US"/>
        </w:rPr>
        <w:t>–</w:t>
      </w:r>
      <w:r w:rsidR="00550C50" w:rsidRPr="00550C50">
        <w:rPr>
          <w:color w:val="000000"/>
          <w:sz w:val="28"/>
          <w:szCs w:val="28"/>
          <w:lang w:eastAsia="en-US"/>
        </w:rPr>
        <w:t xml:space="preserve"> </w:t>
      </w:r>
      <w:r w:rsidR="007C5406" w:rsidRPr="00550C50">
        <w:rPr>
          <w:color w:val="000000"/>
          <w:sz w:val="28"/>
          <w:szCs w:val="28"/>
          <w:lang w:eastAsia="en-US"/>
        </w:rPr>
        <w:t>Расчет рейтинговой оценки предприятия-заемщика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047"/>
        <w:gridCol w:w="11"/>
        <w:gridCol w:w="913"/>
        <w:gridCol w:w="1441"/>
        <w:gridCol w:w="959"/>
        <w:gridCol w:w="839"/>
        <w:gridCol w:w="961"/>
        <w:gridCol w:w="599"/>
        <w:gridCol w:w="6"/>
        <w:gridCol w:w="718"/>
        <w:gridCol w:w="803"/>
      </w:tblGrid>
      <w:tr w:rsidR="00ED64D1" w:rsidRPr="00C90370" w:rsidTr="00C90370">
        <w:trPr>
          <w:cantSplit/>
          <w:trHeight w:val="2100"/>
          <w:jc w:val="center"/>
        </w:trPr>
        <w:tc>
          <w:tcPr>
            <w:tcW w:w="1101" w:type="pct"/>
            <w:shd w:val="clear" w:color="auto" w:fill="auto"/>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Наименование коэффициента</w:t>
            </w:r>
          </w:p>
        </w:tc>
        <w:tc>
          <w:tcPr>
            <w:tcW w:w="497" w:type="pct"/>
            <w:gridSpan w:val="2"/>
            <w:shd w:val="clear" w:color="auto" w:fill="auto"/>
            <w:textDirection w:val="btLr"/>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Нормативное значение</w:t>
            </w:r>
          </w:p>
        </w:tc>
        <w:tc>
          <w:tcPr>
            <w:tcW w:w="775"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Расчетная формула</w:t>
            </w:r>
          </w:p>
        </w:tc>
        <w:tc>
          <w:tcPr>
            <w:tcW w:w="516"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Значение на отчет 1</w:t>
            </w:r>
          </w:p>
        </w:tc>
        <w:tc>
          <w:tcPr>
            <w:tcW w:w="451"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Значение на отчет 2</w:t>
            </w:r>
          </w:p>
        </w:tc>
        <w:tc>
          <w:tcPr>
            <w:tcW w:w="517"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Абсолютное изменение</w:t>
            </w:r>
          </w:p>
        </w:tc>
        <w:tc>
          <w:tcPr>
            <w:tcW w:w="325" w:type="pct"/>
            <w:gridSpan w:val="2"/>
            <w:shd w:val="clear" w:color="auto" w:fill="auto"/>
            <w:textDirection w:val="btLr"/>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Тенденция (стрелка вверх\вниз)</w:t>
            </w:r>
          </w:p>
        </w:tc>
        <w:tc>
          <w:tcPr>
            <w:tcW w:w="386"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Баллы Отчет 1</w:t>
            </w:r>
          </w:p>
        </w:tc>
        <w:tc>
          <w:tcPr>
            <w:tcW w:w="432"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Баллы Отчет 2</w:t>
            </w:r>
          </w:p>
        </w:tc>
      </w:tr>
      <w:tr w:rsidR="00ED64D1" w:rsidRPr="00C90370" w:rsidTr="00C90370">
        <w:trPr>
          <w:cantSplit/>
          <w:jc w:val="center"/>
        </w:trPr>
        <w:tc>
          <w:tcPr>
            <w:tcW w:w="1101" w:type="pct"/>
            <w:shd w:val="clear" w:color="auto" w:fill="auto"/>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Коэффициент независимости</w:t>
            </w:r>
          </w:p>
        </w:tc>
        <w:tc>
          <w:tcPr>
            <w:tcW w:w="497" w:type="pct"/>
            <w:gridSpan w:val="2"/>
            <w:shd w:val="clear" w:color="auto" w:fill="auto"/>
          </w:tcPr>
          <w:p w:rsidR="007C5406" w:rsidRPr="00C90370" w:rsidRDefault="00BA671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0,4</w:t>
            </w:r>
          </w:p>
        </w:tc>
        <w:tc>
          <w:tcPr>
            <w:tcW w:w="775" w:type="pct"/>
            <w:shd w:val="clear" w:color="auto" w:fill="auto"/>
          </w:tcPr>
          <w:p w:rsidR="007C5406" w:rsidRPr="00C90370" w:rsidRDefault="004D5622"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Соб ср/вал бал.</w:t>
            </w:r>
          </w:p>
        </w:tc>
        <w:tc>
          <w:tcPr>
            <w:tcW w:w="516"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-1,5</w:t>
            </w:r>
          </w:p>
        </w:tc>
        <w:tc>
          <w:tcPr>
            <w:tcW w:w="451"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-1,4</w:t>
            </w:r>
          </w:p>
        </w:tc>
        <w:tc>
          <w:tcPr>
            <w:tcW w:w="517"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0,1</w:t>
            </w:r>
          </w:p>
        </w:tc>
        <w:tc>
          <w:tcPr>
            <w:tcW w:w="325" w:type="pct"/>
            <w:gridSpan w:val="2"/>
            <w:shd w:val="clear" w:color="auto" w:fill="auto"/>
          </w:tcPr>
          <w:p w:rsidR="007C5406" w:rsidRPr="00C90370" w:rsidRDefault="002B02E9" w:rsidP="00C90370">
            <w:pPr>
              <w:widowControl/>
              <w:snapToGrid/>
              <w:spacing w:before="0" w:after="0" w:line="360" w:lineRule="auto"/>
              <w:jc w:val="both"/>
              <w:rPr>
                <w:color w:val="000000"/>
                <w:sz w:val="20"/>
                <w:szCs w:val="24"/>
                <w:lang w:eastAsia="en-US"/>
              </w:rPr>
            </w:pPr>
            <w:r>
              <w:rPr>
                <w:noProof/>
              </w:rPr>
              <w:pict>
                <v:line id="_x0000_s1026" style="position:absolute;left:0;text-align:left;flip:x;z-index:251655680;mso-position-horizontal-relative:text;mso-position-vertical-relative:text" from="18pt,14.9pt" to="21.6pt,36pt">
                  <v:stroke endarrow="block"/>
                </v:line>
              </w:pict>
            </w:r>
          </w:p>
        </w:tc>
        <w:tc>
          <w:tcPr>
            <w:tcW w:w="386"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w:t>
            </w:r>
          </w:p>
        </w:tc>
        <w:tc>
          <w:tcPr>
            <w:tcW w:w="432"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w:t>
            </w:r>
          </w:p>
        </w:tc>
      </w:tr>
      <w:tr w:rsidR="00ED64D1" w:rsidRPr="00C90370" w:rsidTr="00C90370">
        <w:trPr>
          <w:cantSplit/>
          <w:jc w:val="center"/>
        </w:trPr>
        <w:tc>
          <w:tcPr>
            <w:tcW w:w="1101" w:type="pct"/>
            <w:shd w:val="clear" w:color="auto" w:fill="auto"/>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Коэффициент соотношение заемных и собственных средств</w:t>
            </w:r>
          </w:p>
        </w:tc>
        <w:tc>
          <w:tcPr>
            <w:tcW w:w="497" w:type="pct"/>
            <w:gridSpan w:val="2"/>
            <w:shd w:val="clear" w:color="auto" w:fill="auto"/>
          </w:tcPr>
          <w:p w:rsidR="007C5406" w:rsidRPr="00C90370" w:rsidRDefault="00BA671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0,3</w:t>
            </w:r>
            <w:r w:rsidR="00550C50" w:rsidRPr="00C90370">
              <w:rPr>
                <w:color w:val="000000"/>
                <w:sz w:val="20"/>
                <w:szCs w:val="24"/>
                <w:lang w:eastAsia="en-US"/>
              </w:rPr>
              <w:t>–1</w:t>
            </w:r>
          </w:p>
        </w:tc>
        <w:tc>
          <w:tcPr>
            <w:tcW w:w="775" w:type="pct"/>
            <w:shd w:val="clear" w:color="auto" w:fill="auto"/>
          </w:tcPr>
          <w:p w:rsidR="007C5406" w:rsidRPr="00C90370" w:rsidRDefault="004D5622"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ДП+КП/соб ср.</w:t>
            </w:r>
          </w:p>
        </w:tc>
        <w:tc>
          <w:tcPr>
            <w:tcW w:w="516"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-1,6</w:t>
            </w:r>
          </w:p>
        </w:tc>
        <w:tc>
          <w:tcPr>
            <w:tcW w:w="451"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-1,67</w:t>
            </w:r>
          </w:p>
        </w:tc>
        <w:tc>
          <w:tcPr>
            <w:tcW w:w="517"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0,07</w:t>
            </w:r>
          </w:p>
        </w:tc>
        <w:tc>
          <w:tcPr>
            <w:tcW w:w="325" w:type="pct"/>
            <w:gridSpan w:val="2"/>
            <w:shd w:val="clear" w:color="auto" w:fill="auto"/>
          </w:tcPr>
          <w:p w:rsidR="007C5406" w:rsidRPr="00C90370" w:rsidRDefault="002B02E9" w:rsidP="00C90370">
            <w:pPr>
              <w:widowControl/>
              <w:snapToGrid/>
              <w:spacing w:before="0" w:after="0" w:line="360" w:lineRule="auto"/>
              <w:jc w:val="both"/>
              <w:rPr>
                <w:color w:val="000000"/>
                <w:sz w:val="20"/>
                <w:szCs w:val="24"/>
                <w:lang w:eastAsia="en-US"/>
              </w:rPr>
            </w:pPr>
            <w:r>
              <w:rPr>
                <w:noProof/>
              </w:rPr>
              <w:pict>
                <v:line id="_x0000_s1027" style="position:absolute;left:0;text-align:left;flip:y;z-index:251658752;mso-position-horizontal-relative:text;mso-position-vertical-relative:text" from="12.85pt,30.5pt" to="12.85pt,66.5pt">
                  <v:stroke endarrow="block"/>
                </v:line>
              </w:pict>
            </w:r>
          </w:p>
        </w:tc>
        <w:tc>
          <w:tcPr>
            <w:tcW w:w="386"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w:t>
            </w:r>
          </w:p>
        </w:tc>
        <w:tc>
          <w:tcPr>
            <w:tcW w:w="432"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w:t>
            </w:r>
          </w:p>
        </w:tc>
      </w:tr>
      <w:tr w:rsidR="00ED64D1" w:rsidRPr="00C90370" w:rsidTr="00C90370">
        <w:trPr>
          <w:cantSplit/>
          <w:jc w:val="center"/>
        </w:trPr>
        <w:tc>
          <w:tcPr>
            <w:tcW w:w="1101" w:type="pct"/>
            <w:shd w:val="clear" w:color="auto" w:fill="auto"/>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Коэффициент покрытия общий</w:t>
            </w:r>
          </w:p>
        </w:tc>
        <w:tc>
          <w:tcPr>
            <w:tcW w:w="497" w:type="pct"/>
            <w:gridSpan w:val="2"/>
            <w:shd w:val="clear" w:color="auto" w:fill="auto"/>
          </w:tcPr>
          <w:p w:rsidR="007C5406" w:rsidRPr="00C90370" w:rsidRDefault="00BA671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1</w:t>
            </w:r>
          </w:p>
        </w:tc>
        <w:tc>
          <w:tcPr>
            <w:tcW w:w="775" w:type="pct"/>
            <w:shd w:val="clear" w:color="auto" w:fill="auto"/>
          </w:tcPr>
          <w:p w:rsidR="007C5406" w:rsidRPr="00C90370" w:rsidRDefault="004D5622"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А/кратк обяз.</w:t>
            </w:r>
          </w:p>
        </w:tc>
        <w:tc>
          <w:tcPr>
            <w:tcW w:w="516"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0,38</w:t>
            </w:r>
          </w:p>
        </w:tc>
        <w:tc>
          <w:tcPr>
            <w:tcW w:w="451"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0,4</w:t>
            </w:r>
          </w:p>
        </w:tc>
        <w:tc>
          <w:tcPr>
            <w:tcW w:w="517"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0,02</w:t>
            </w:r>
          </w:p>
        </w:tc>
        <w:tc>
          <w:tcPr>
            <w:tcW w:w="325" w:type="pct"/>
            <w:gridSpan w:val="2"/>
            <w:shd w:val="clear" w:color="auto" w:fill="auto"/>
          </w:tcPr>
          <w:p w:rsidR="007C5406" w:rsidRPr="00C90370" w:rsidRDefault="002B02E9" w:rsidP="00C90370">
            <w:pPr>
              <w:widowControl/>
              <w:snapToGrid/>
              <w:spacing w:before="0" w:after="0" w:line="360" w:lineRule="auto"/>
              <w:jc w:val="both"/>
              <w:rPr>
                <w:color w:val="000000"/>
                <w:sz w:val="20"/>
                <w:szCs w:val="24"/>
                <w:lang w:eastAsia="en-US"/>
              </w:rPr>
            </w:pPr>
            <w:r>
              <w:rPr>
                <w:noProof/>
              </w:rPr>
              <w:pict>
                <v:line id="_x0000_s1028" style="position:absolute;left:0;text-align:left;flip:y;z-index:251659776;mso-position-horizontal-relative:text;mso-position-vertical-relative:text" from="12.85pt,-.5pt" to="12.85pt,35.5pt">
                  <v:stroke endarrow="block"/>
                </v:line>
              </w:pict>
            </w:r>
          </w:p>
        </w:tc>
        <w:tc>
          <w:tcPr>
            <w:tcW w:w="386"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20</w:t>
            </w:r>
          </w:p>
        </w:tc>
        <w:tc>
          <w:tcPr>
            <w:tcW w:w="432"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20</w:t>
            </w:r>
          </w:p>
        </w:tc>
      </w:tr>
      <w:tr w:rsidR="00ED64D1" w:rsidRPr="00C90370" w:rsidTr="00C90370">
        <w:trPr>
          <w:cantSplit/>
          <w:jc w:val="center"/>
        </w:trPr>
        <w:tc>
          <w:tcPr>
            <w:tcW w:w="1101" w:type="pct"/>
            <w:shd w:val="clear" w:color="auto" w:fill="auto"/>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Коэффициент промежуточного покрытия</w:t>
            </w:r>
          </w:p>
        </w:tc>
        <w:tc>
          <w:tcPr>
            <w:tcW w:w="497" w:type="pct"/>
            <w:gridSpan w:val="2"/>
            <w:shd w:val="clear" w:color="auto" w:fill="auto"/>
          </w:tcPr>
          <w:p w:rsidR="007C5406" w:rsidRPr="00C90370" w:rsidRDefault="00BA671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2</w:t>
            </w:r>
          </w:p>
        </w:tc>
        <w:tc>
          <w:tcPr>
            <w:tcW w:w="775" w:type="pct"/>
            <w:shd w:val="clear" w:color="auto" w:fill="auto"/>
          </w:tcPr>
          <w:p w:rsidR="007C5406" w:rsidRPr="00C90370" w:rsidRDefault="004D5622"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Ден ср</w:t>
            </w:r>
            <w:r w:rsidR="00550C50" w:rsidRPr="00C90370">
              <w:rPr>
                <w:color w:val="000000"/>
                <w:sz w:val="20"/>
                <w:szCs w:val="24"/>
                <w:lang w:eastAsia="en-US"/>
              </w:rPr>
              <w:t> / Кр</w:t>
            </w:r>
            <w:r w:rsidRPr="00C90370">
              <w:rPr>
                <w:color w:val="000000"/>
                <w:sz w:val="20"/>
                <w:szCs w:val="24"/>
                <w:lang w:eastAsia="en-US"/>
              </w:rPr>
              <w:t xml:space="preserve"> обяз</w:t>
            </w:r>
          </w:p>
        </w:tc>
        <w:tc>
          <w:tcPr>
            <w:tcW w:w="516"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0,07</w:t>
            </w:r>
          </w:p>
        </w:tc>
        <w:tc>
          <w:tcPr>
            <w:tcW w:w="451"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0,01</w:t>
            </w:r>
          </w:p>
        </w:tc>
        <w:tc>
          <w:tcPr>
            <w:tcW w:w="517"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0,06</w:t>
            </w:r>
          </w:p>
        </w:tc>
        <w:tc>
          <w:tcPr>
            <w:tcW w:w="325" w:type="pct"/>
            <w:gridSpan w:val="2"/>
            <w:shd w:val="clear" w:color="auto" w:fill="auto"/>
          </w:tcPr>
          <w:p w:rsidR="007C5406" w:rsidRPr="00C90370" w:rsidRDefault="002B02E9" w:rsidP="00C90370">
            <w:pPr>
              <w:widowControl/>
              <w:snapToGrid/>
              <w:spacing w:before="0" w:after="0" w:line="360" w:lineRule="auto"/>
              <w:jc w:val="both"/>
              <w:rPr>
                <w:color w:val="000000"/>
                <w:sz w:val="20"/>
                <w:szCs w:val="24"/>
                <w:lang w:eastAsia="en-US"/>
              </w:rPr>
            </w:pPr>
            <w:r>
              <w:rPr>
                <w:noProof/>
              </w:rPr>
              <w:pict>
                <v:line id="_x0000_s1029" style="position:absolute;left:0;text-align:left;flip:x;z-index:251656704;mso-position-horizontal-relative:text;mso-position-vertical-relative:text" from="18pt,14.5pt" to="21.6pt,35.6pt">
                  <v:stroke endarrow="block"/>
                </v:line>
              </w:pict>
            </w:r>
          </w:p>
        </w:tc>
        <w:tc>
          <w:tcPr>
            <w:tcW w:w="386"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w:t>
            </w:r>
          </w:p>
        </w:tc>
        <w:tc>
          <w:tcPr>
            <w:tcW w:w="432"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w:t>
            </w:r>
          </w:p>
        </w:tc>
      </w:tr>
      <w:tr w:rsidR="00ED64D1" w:rsidRPr="00C90370" w:rsidTr="00C90370">
        <w:trPr>
          <w:cantSplit/>
          <w:jc w:val="center"/>
        </w:trPr>
        <w:tc>
          <w:tcPr>
            <w:tcW w:w="1101" w:type="pct"/>
            <w:shd w:val="clear" w:color="auto" w:fill="auto"/>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Коэффициент абсолютной ликвидности</w:t>
            </w:r>
          </w:p>
        </w:tc>
        <w:tc>
          <w:tcPr>
            <w:tcW w:w="497" w:type="pct"/>
            <w:gridSpan w:val="2"/>
            <w:shd w:val="clear" w:color="auto" w:fill="auto"/>
          </w:tcPr>
          <w:p w:rsidR="007C5406" w:rsidRPr="00C90370" w:rsidRDefault="00BA671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0,5</w:t>
            </w:r>
          </w:p>
        </w:tc>
        <w:tc>
          <w:tcPr>
            <w:tcW w:w="775" w:type="pct"/>
            <w:shd w:val="clear" w:color="auto" w:fill="auto"/>
          </w:tcPr>
          <w:p w:rsidR="007C5406" w:rsidRPr="00C90370" w:rsidRDefault="004D5622"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Наиб ликв А</w:t>
            </w:r>
            <w:r w:rsidR="00550C50" w:rsidRPr="00C90370">
              <w:rPr>
                <w:color w:val="000000"/>
                <w:sz w:val="20"/>
                <w:szCs w:val="24"/>
                <w:lang w:eastAsia="en-US"/>
              </w:rPr>
              <w:t> / Кр</w:t>
            </w:r>
            <w:r w:rsidRPr="00C90370">
              <w:rPr>
                <w:color w:val="000000"/>
                <w:sz w:val="20"/>
                <w:szCs w:val="24"/>
                <w:lang w:eastAsia="en-US"/>
              </w:rPr>
              <w:t xml:space="preserve"> зад-ть</w:t>
            </w:r>
          </w:p>
        </w:tc>
        <w:tc>
          <w:tcPr>
            <w:tcW w:w="516"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0,07</w:t>
            </w:r>
          </w:p>
        </w:tc>
        <w:tc>
          <w:tcPr>
            <w:tcW w:w="451"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0,01</w:t>
            </w:r>
          </w:p>
        </w:tc>
        <w:tc>
          <w:tcPr>
            <w:tcW w:w="517" w:type="pct"/>
            <w:shd w:val="clear" w:color="auto" w:fill="auto"/>
          </w:tcPr>
          <w:p w:rsidR="007C5406" w:rsidRPr="00C90370" w:rsidRDefault="00237C8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0,06</w:t>
            </w:r>
          </w:p>
        </w:tc>
        <w:tc>
          <w:tcPr>
            <w:tcW w:w="325" w:type="pct"/>
            <w:gridSpan w:val="2"/>
            <w:shd w:val="clear" w:color="auto" w:fill="auto"/>
          </w:tcPr>
          <w:p w:rsidR="007C5406" w:rsidRPr="00C90370" w:rsidRDefault="002B02E9" w:rsidP="00C90370">
            <w:pPr>
              <w:widowControl/>
              <w:snapToGrid/>
              <w:spacing w:before="0" w:after="0" w:line="360" w:lineRule="auto"/>
              <w:jc w:val="both"/>
              <w:rPr>
                <w:color w:val="000000"/>
                <w:sz w:val="20"/>
                <w:szCs w:val="24"/>
                <w:lang w:eastAsia="en-US"/>
              </w:rPr>
            </w:pPr>
            <w:r>
              <w:rPr>
                <w:noProof/>
              </w:rPr>
              <w:pict>
                <v:line id="_x0000_s1030" style="position:absolute;left:0;text-align:left;flip:x;z-index:251657728;mso-position-horizontal-relative:text;mso-position-vertical-relative:text" from="12.85pt,29.5pt" to="16.45pt,50.6pt">
                  <v:stroke endarrow="block"/>
                </v:line>
              </w:pict>
            </w:r>
          </w:p>
        </w:tc>
        <w:tc>
          <w:tcPr>
            <w:tcW w:w="386"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w:t>
            </w:r>
          </w:p>
        </w:tc>
        <w:tc>
          <w:tcPr>
            <w:tcW w:w="432"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w:t>
            </w:r>
          </w:p>
        </w:tc>
      </w:tr>
      <w:tr w:rsidR="00ED64D1" w:rsidRPr="00C90370" w:rsidTr="00C90370">
        <w:trPr>
          <w:cantSplit/>
          <w:jc w:val="center"/>
        </w:trPr>
        <w:tc>
          <w:tcPr>
            <w:tcW w:w="1101" w:type="pct"/>
            <w:shd w:val="clear" w:color="auto" w:fill="auto"/>
          </w:tcPr>
          <w:p w:rsidR="007C5406" w:rsidRPr="00C90370" w:rsidRDefault="007C540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Коэффициент рентабельности продаж</w:t>
            </w:r>
          </w:p>
        </w:tc>
        <w:tc>
          <w:tcPr>
            <w:tcW w:w="497" w:type="pct"/>
            <w:gridSpan w:val="2"/>
            <w:shd w:val="clear" w:color="auto" w:fill="auto"/>
          </w:tcPr>
          <w:p w:rsidR="007C5406" w:rsidRPr="00C90370" w:rsidRDefault="00BA6715"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0,1</w:t>
            </w:r>
          </w:p>
        </w:tc>
        <w:tc>
          <w:tcPr>
            <w:tcW w:w="775" w:type="pct"/>
            <w:shd w:val="clear" w:color="auto" w:fill="auto"/>
          </w:tcPr>
          <w:p w:rsidR="007C5406" w:rsidRPr="00C90370" w:rsidRDefault="009935A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Приб</w:t>
            </w:r>
            <w:r w:rsidR="00550C50" w:rsidRPr="00C90370">
              <w:rPr>
                <w:color w:val="000000"/>
                <w:sz w:val="20"/>
                <w:szCs w:val="24"/>
                <w:lang w:eastAsia="en-US"/>
              </w:rPr>
              <w:t> / Выр</w:t>
            </w:r>
            <w:r w:rsidRPr="00C90370">
              <w:rPr>
                <w:color w:val="000000"/>
                <w:sz w:val="20"/>
                <w:szCs w:val="24"/>
                <w:lang w:eastAsia="en-US"/>
              </w:rPr>
              <w:t>-ка</w:t>
            </w:r>
          </w:p>
        </w:tc>
        <w:tc>
          <w:tcPr>
            <w:tcW w:w="516" w:type="pct"/>
            <w:shd w:val="clear" w:color="auto" w:fill="auto"/>
          </w:tcPr>
          <w:p w:rsidR="007C5406" w:rsidRPr="00C90370" w:rsidRDefault="009935A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0,2</w:t>
            </w:r>
          </w:p>
        </w:tc>
        <w:tc>
          <w:tcPr>
            <w:tcW w:w="451" w:type="pct"/>
            <w:shd w:val="clear" w:color="auto" w:fill="auto"/>
          </w:tcPr>
          <w:p w:rsidR="007C5406" w:rsidRPr="00C90370" w:rsidRDefault="009935A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0,2</w:t>
            </w:r>
          </w:p>
        </w:tc>
        <w:tc>
          <w:tcPr>
            <w:tcW w:w="517" w:type="pct"/>
            <w:shd w:val="clear" w:color="auto" w:fill="auto"/>
          </w:tcPr>
          <w:p w:rsidR="007C5406" w:rsidRPr="00C90370" w:rsidRDefault="009935A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0</w:t>
            </w:r>
          </w:p>
        </w:tc>
        <w:tc>
          <w:tcPr>
            <w:tcW w:w="325" w:type="pct"/>
            <w:gridSpan w:val="2"/>
            <w:shd w:val="clear" w:color="auto" w:fill="auto"/>
          </w:tcPr>
          <w:p w:rsidR="007C5406" w:rsidRPr="00C90370" w:rsidRDefault="009935A6"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w:t>
            </w:r>
          </w:p>
        </w:tc>
        <w:tc>
          <w:tcPr>
            <w:tcW w:w="386"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10</w:t>
            </w:r>
          </w:p>
        </w:tc>
        <w:tc>
          <w:tcPr>
            <w:tcW w:w="432" w:type="pct"/>
            <w:shd w:val="clear" w:color="auto" w:fill="auto"/>
          </w:tcPr>
          <w:p w:rsidR="007C5406" w:rsidRPr="00C90370" w:rsidRDefault="005F5C6E" w:rsidP="00C90370">
            <w:pPr>
              <w:widowControl/>
              <w:snapToGrid/>
              <w:spacing w:before="0" w:after="0" w:line="360" w:lineRule="auto"/>
              <w:jc w:val="both"/>
              <w:rPr>
                <w:color w:val="000000"/>
                <w:sz w:val="20"/>
                <w:szCs w:val="24"/>
                <w:lang w:eastAsia="en-US"/>
              </w:rPr>
            </w:pPr>
            <w:r w:rsidRPr="00C90370">
              <w:rPr>
                <w:color w:val="000000"/>
                <w:sz w:val="20"/>
                <w:szCs w:val="24"/>
                <w:lang w:eastAsia="en-US"/>
              </w:rPr>
              <w:t>10</w:t>
            </w:r>
          </w:p>
        </w:tc>
      </w:tr>
      <w:tr w:rsidR="00ED64D1" w:rsidRPr="00C90370" w:rsidTr="00C90370">
        <w:trPr>
          <w:cantSplit/>
          <w:jc w:val="center"/>
        </w:trPr>
        <w:tc>
          <w:tcPr>
            <w:tcW w:w="1107" w:type="pct"/>
            <w:gridSpan w:val="2"/>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Коэффициент рентабельности основной деятельности</w:t>
            </w:r>
          </w:p>
        </w:tc>
        <w:tc>
          <w:tcPr>
            <w:tcW w:w="491" w:type="pct"/>
            <w:shd w:val="clear" w:color="auto" w:fill="auto"/>
          </w:tcPr>
          <w:p w:rsidR="007C5406" w:rsidRPr="00C90370" w:rsidRDefault="006D1B44"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0,1</w:t>
            </w:r>
          </w:p>
        </w:tc>
        <w:tc>
          <w:tcPr>
            <w:tcW w:w="775" w:type="pct"/>
            <w:shd w:val="clear" w:color="auto" w:fill="auto"/>
          </w:tcPr>
          <w:p w:rsidR="007C5406" w:rsidRPr="00C90370" w:rsidRDefault="009935A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Приб/затраты</w:t>
            </w:r>
          </w:p>
        </w:tc>
        <w:tc>
          <w:tcPr>
            <w:tcW w:w="516" w:type="pct"/>
            <w:shd w:val="clear" w:color="auto" w:fill="auto"/>
          </w:tcPr>
          <w:p w:rsidR="007C5406" w:rsidRPr="00C90370" w:rsidRDefault="009935A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0,2</w:t>
            </w:r>
          </w:p>
        </w:tc>
        <w:tc>
          <w:tcPr>
            <w:tcW w:w="451" w:type="pct"/>
            <w:shd w:val="clear" w:color="auto" w:fill="auto"/>
          </w:tcPr>
          <w:p w:rsidR="007C5406" w:rsidRPr="00C90370" w:rsidRDefault="009935A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0,2</w:t>
            </w:r>
          </w:p>
        </w:tc>
        <w:tc>
          <w:tcPr>
            <w:tcW w:w="517" w:type="pct"/>
            <w:shd w:val="clear" w:color="auto" w:fill="auto"/>
          </w:tcPr>
          <w:p w:rsidR="007C5406" w:rsidRPr="00C90370" w:rsidRDefault="009935A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w:t>
            </w:r>
          </w:p>
        </w:tc>
        <w:tc>
          <w:tcPr>
            <w:tcW w:w="322" w:type="pct"/>
            <w:shd w:val="clear" w:color="auto" w:fill="auto"/>
          </w:tcPr>
          <w:p w:rsidR="007C5406" w:rsidRPr="00C90370" w:rsidRDefault="009935A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p>
        </w:tc>
        <w:tc>
          <w:tcPr>
            <w:tcW w:w="389" w:type="pct"/>
            <w:gridSpan w:val="2"/>
            <w:shd w:val="clear" w:color="auto" w:fill="auto"/>
          </w:tcPr>
          <w:p w:rsidR="007C5406" w:rsidRPr="00C90370" w:rsidRDefault="005F5C6E"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10</w:t>
            </w:r>
          </w:p>
        </w:tc>
        <w:tc>
          <w:tcPr>
            <w:tcW w:w="432" w:type="pct"/>
            <w:shd w:val="clear" w:color="auto" w:fill="auto"/>
          </w:tcPr>
          <w:p w:rsidR="007C5406" w:rsidRPr="00C90370" w:rsidRDefault="005F5C6E"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10</w:t>
            </w:r>
          </w:p>
        </w:tc>
      </w:tr>
      <w:tr w:rsidR="00FA6C9A" w:rsidRPr="00C90370" w:rsidTr="00C90370">
        <w:trPr>
          <w:cantSplit/>
          <w:jc w:val="center"/>
        </w:trPr>
        <w:tc>
          <w:tcPr>
            <w:tcW w:w="1107" w:type="pct"/>
            <w:gridSpan w:val="2"/>
            <w:shd w:val="clear" w:color="auto" w:fill="auto"/>
          </w:tcPr>
          <w:p w:rsidR="00FA6C9A" w:rsidRPr="00C90370" w:rsidRDefault="00FA6C9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Выполнение «золотого правила»</w:t>
            </w:r>
          </w:p>
        </w:tc>
        <w:tc>
          <w:tcPr>
            <w:tcW w:w="491" w:type="pct"/>
            <w:shd w:val="clear" w:color="auto" w:fill="auto"/>
          </w:tcPr>
          <w:p w:rsidR="00FA6C9A" w:rsidRPr="00C90370" w:rsidRDefault="00FA6C9A"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Да\Нет</w:t>
            </w:r>
          </w:p>
        </w:tc>
        <w:tc>
          <w:tcPr>
            <w:tcW w:w="2581" w:type="pct"/>
            <w:gridSpan w:val="5"/>
            <w:shd w:val="clear" w:color="auto" w:fill="auto"/>
          </w:tcPr>
          <w:p w:rsidR="00FA6C9A" w:rsidRPr="00C90370" w:rsidRDefault="00FA6C9A" w:rsidP="00C90370">
            <w:pPr>
              <w:pStyle w:val="a4"/>
              <w:tabs>
                <w:tab w:val="clear" w:pos="4677"/>
                <w:tab w:val="clear" w:pos="9355"/>
              </w:tabs>
              <w:spacing w:line="360" w:lineRule="auto"/>
              <w:jc w:val="both"/>
              <w:rPr>
                <w:color w:val="000000"/>
                <w:sz w:val="20"/>
                <w:szCs w:val="28"/>
              </w:rPr>
            </w:pPr>
          </w:p>
        </w:tc>
        <w:tc>
          <w:tcPr>
            <w:tcW w:w="821" w:type="pct"/>
            <w:gridSpan w:val="3"/>
            <w:shd w:val="clear" w:color="auto" w:fill="auto"/>
          </w:tcPr>
          <w:p w:rsidR="00FA6C9A" w:rsidRPr="00C90370" w:rsidRDefault="00FA6C9A" w:rsidP="00C90370">
            <w:pPr>
              <w:widowControl/>
              <w:snapToGrid/>
              <w:spacing w:before="0" w:after="0" w:line="360" w:lineRule="auto"/>
              <w:jc w:val="both"/>
              <w:rPr>
                <w:b/>
                <w:color w:val="000000"/>
                <w:sz w:val="20"/>
                <w:szCs w:val="28"/>
                <w:lang w:eastAsia="en-US"/>
              </w:rPr>
            </w:pPr>
            <w:r w:rsidRPr="00C90370">
              <w:rPr>
                <w:b/>
                <w:color w:val="000000"/>
                <w:sz w:val="20"/>
                <w:szCs w:val="28"/>
                <w:lang w:eastAsia="en-US"/>
              </w:rPr>
              <w:t>НЕТ</w:t>
            </w:r>
          </w:p>
        </w:tc>
      </w:tr>
      <w:tr w:rsidR="007C5406" w:rsidRPr="00C90370" w:rsidTr="00C90370">
        <w:trPr>
          <w:cantSplit/>
          <w:jc w:val="center"/>
        </w:trPr>
        <w:tc>
          <w:tcPr>
            <w:tcW w:w="1107" w:type="pct"/>
            <w:gridSpan w:val="2"/>
            <w:shd w:val="clear" w:color="auto" w:fill="auto"/>
          </w:tcPr>
          <w:p w:rsidR="007C5406" w:rsidRPr="00C90370" w:rsidRDefault="007C5406" w:rsidP="00C90370">
            <w:pPr>
              <w:widowControl/>
              <w:snapToGrid/>
              <w:spacing w:before="0" w:after="0" w:line="360" w:lineRule="auto"/>
              <w:jc w:val="both"/>
              <w:rPr>
                <w:b/>
                <w:color w:val="000000"/>
                <w:sz w:val="20"/>
                <w:szCs w:val="28"/>
                <w:lang w:eastAsia="en-US"/>
              </w:rPr>
            </w:pPr>
            <w:r w:rsidRPr="00C90370">
              <w:rPr>
                <w:b/>
                <w:color w:val="000000"/>
                <w:sz w:val="20"/>
                <w:szCs w:val="28"/>
                <w:lang w:eastAsia="en-US"/>
              </w:rPr>
              <w:t>Рейтинговая оценка</w:t>
            </w:r>
          </w:p>
        </w:tc>
        <w:tc>
          <w:tcPr>
            <w:tcW w:w="3072" w:type="pct"/>
            <w:gridSpan w:val="6"/>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p>
        </w:tc>
        <w:tc>
          <w:tcPr>
            <w:tcW w:w="389" w:type="pct"/>
            <w:gridSpan w:val="2"/>
            <w:shd w:val="clear" w:color="auto" w:fill="auto"/>
          </w:tcPr>
          <w:p w:rsidR="007C5406" w:rsidRPr="00C90370" w:rsidRDefault="005F5C6E" w:rsidP="00C90370">
            <w:pPr>
              <w:widowControl/>
              <w:snapToGrid/>
              <w:spacing w:before="0" w:after="0" w:line="360" w:lineRule="auto"/>
              <w:jc w:val="both"/>
              <w:rPr>
                <w:b/>
                <w:color w:val="000000"/>
                <w:sz w:val="20"/>
                <w:szCs w:val="28"/>
                <w:lang w:eastAsia="en-US"/>
              </w:rPr>
            </w:pPr>
            <w:r w:rsidRPr="00C90370">
              <w:rPr>
                <w:b/>
                <w:color w:val="000000"/>
                <w:sz w:val="20"/>
                <w:szCs w:val="28"/>
                <w:lang w:eastAsia="en-US"/>
              </w:rPr>
              <w:t>40</w:t>
            </w:r>
          </w:p>
        </w:tc>
        <w:tc>
          <w:tcPr>
            <w:tcW w:w="432" w:type="pct"/>
            <w:shd w:val="clear" w:color="auto" w:fill="auto"/>
          </w:tcPr>
          <w:p w:rsidR="007C5406" w:rsidRPr="00C90370" w:rsidRDefault="005F5C6E" w:rsidP="00C90370">
            <w:pPr>
              <w:widowControl/>
              <w:snapToGrid/>
              <w:spacing w:before="0" w:after="0" w:line="360" w:lineRule="auto"/>
              <w:jc w:val="both"/>
              <w:rPr>
                <w:b/>
                <w:color w:val="000000"/>
                <w:sz w:val="20"/>
                <w:szCs w:val="28"/>
                <w:lang w:eastAsia="en-US"/>
              </w:rPr>
            </w:pPr>
            <w:r w:rsidRPr="00C90370">
              <w:rPr>
                <w:b/>
                <w:color w:val="000000"/>
                <w:sz w:val="20"/>
                <w:szCs w:val="28"/>
                <w:lang w:eastAsia="en-US"/>
              </w:rPr>
              <w:t>40</w:t>
            </w:r>
          </w:p>
        </w:tc>
      </w:tr>
      <w:tr w:rsidR="007C5406" w:rsidRPr="00C90370" w:rsidTr="00C90370">
        <w:trPr>
          <w:cantSplit/>
          <w:jc w:val="center"/>
        </w:trPr>
        <w:tc>
          <w:tcPr>
            <w:tcW w:w="1107" w:type="pct"/>
            <w:gridSpan w:val="2"/>
            <w:shd w:val="clear" w:color="auto" w:fill="auto"/>
          </w:tcPr>
          <w:p w:rsidR="007C5406" w:rsidRPr="00C90370" w:rsidRDefault="007C5406" w:rsidP="00C90370">
            <w:pPr>
              <w:widowControl/>
              <w:snapToGrid/>
              <w:spacing w:before="0" w:after="0" w:line="360" w:lineRule="auto"/>
              <w:jc w:val="both"/>
              <w:rPr>
                <w:b/>
                <w:color w:val="000000"/>
                <w:sz w:val="20"/>
                <w:szCs w:val="28"/>
                <w:lang w:eastAsia="en-US"/>
              </w:rPr>
            </w:pPr>
            <w:r w:rsidRPr="00C90370">
              <w:rPr>
                <w:b/>
                <w:color w:val="000000"/>
                <w:sz w:val="20"/>
                <w:szCs w:val="28"/>
                <w:lang w:eastAsia="en-US"/>
              </w:rPr>
              <w:t>Итоговая рейтинговая оценка</w:t>
            </w:r>
          </w:p>
        </w:tc>
        <w:tc>
          <w:tcPr>
            <w:tcW w:w="3072" w:type="pct"/>
            <w:gridSpan w:val="6"/>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p>
        </w:tc>
        <w:tc>
          <w:tcPr>
            <w:tcW w:w="389" w:type="pct"/>
            <w:gridSpan w:val="2"/>
            <w:shd w:val="clear" w:color="auto" w:fill="auto"/>
          </w:tcPr>
          <w:p w:rsidR="007C5406" w:rsidRPr="00C90370" w:rsidRDefault="005F5C6E" w:rsidP="00C90370">
            <w:pPr>
              <w:widowControl/>
              <w:snapToGrid/>
              <w:spacing w:before="0" w:after="0" w:line="360" w:lineRule="auto"/>
              <w:jc w:val="both"/>
              <w:rPr>
                <w:b/>
                <w:color w:val="000000"/>
                <w:sz w:val="20"/>
                <w:szCs w:val="28"/>
                <w:lang w:val="en-US" w:eastAsia="en-US"/>
              </w:rPr>
            </w:pPr>
            <w:r w:rsidRPr="00C90370">
              <w:rPr>
                <w:b/>
                <w:color w:val="000000"/>
                <w:sz w:val="20"/>
                <w:szCs w:val="28"/>
                <w:lang w:eastAsia="en-US"/>
              </w:rPr>
              <w:t>4</w:t>
            </w:r>
            <w:r w:rsidR="00FA6C9A" w:rsidRPr="00C90370">
              <w:rPr>
                <w:b/>
                <w:color w:val="000000"/>
                <w:sz w:val="20"/>
                <w:szCs w:val="28"/>
                <w:lang w:val="en-US" w:eastAsia="en-US"/>
              </w:rPr>
              <w:t>0</w:t>
            </w:r>
          </w:p>
        </w:tc>
        <w:tc>
          <w:tcPr>
            <w:tcW w:w="432" w:type="pct"/>
            <w:shd w:val="clear" w:color="auto" w:fill="auto"/>
          </w:tcPr>
          <w:p w:rsidR="007C5406" w:rsidRPr="00C90370" w:rsidRDefault="005F5C6E" w:rsidP="00C90370">
            <w:pPr>
              <w:widowControl/>
              <w:snapToGrid/>
              <w:spacing w:before="0" w:after="0" w:line="360" w:lineRule="auto"/>
              <w:jc w:val="both"/>
              <w:rPr>
                <w:b/>
                <w:color w:val="000000"/>
                <w:sz w:val="20"/>
                <w:szCs w:val="28"/>
                <w:lang w:val="en-US" w:eastAsia="en-US"/>
              </w:rPr>
            </w:pPr>
            <w:r w:rsidRPr="00C90370">
              <w:rPr>
                <w:b/>
                <w:color w:val="000000"/>
                <w:sz w:val="20"/>
                <w:szCs w:val="28"/>
                <w:lang w:eastAsia="en-US"/>
              </w:rPr>
              <w:t>4</w:t>
            </w:r>
            <w:r w:rsidR="00FA6C9A" w:rsidRPr="00C90370">
              <w:rPr>
                <w:b/>
                <w:color w:val="000000"/>
                <w:sz w:val="20"/>
                <w:szCs w:val="28"/>
                <w:lang w:val="en-US" w:eastAsia="en-US"/>
              </w:rPr>
              <w:t>0</w:t>
            </w:r>
          </w:p>
        </w:tc>
      </w:tr>
      <w:tr w:rsidR="007C5406" w:rsidRPr="00C90370" w:rsidTr="00C90370">
        <w:trPr>
          <w:cantSplit/>
          <w:jc w:val="center"/>
        </w:trPr>
        <w:tc>
          <w:tcPr>
            <w:tcW w:w="1107" w:type="pct"/>
            <w:gridSpan w:val="2"/>
            <w:shd w:val="clear" w:color="auto" w:fill="auto"/>
          </w:tcPr>
          <w:p w:rsidR="007C5406" w:rsidRPr="00C90370" w:rsidRDefault="007C5406" w:rsidP="00C90370">
            <w:pPr>
              <w:widowControl/>
              <w:snapToGrid/>
              <w:spacing w:before="0" w:after="0" w:line="360" w:lineRule="auto"/>
              <w:jc w:val="both"/>
              <w:rPr>
                <w:b/>
                <w:color w:val="000000"/>
                <w:sz w:val="20"/>
                <w:szCs w:val="28"/>
                <w:lang w:eastAsia="en-US"/>
              </w:rPr>
            </w:pPr>
            <w:r w:rsidRPr="00C90370">
              <w:rPr>
                <w:b/>
                <w:color w:val="000000"/>
                <w:sz w:val="20"/>
                <w:szCs w:val="28"/>
                <w:lang w:eastAsia="en-US"/>
              </w:rPr>
              <w:t>Класс кредитоспособности</w:t>
            </w:r>
          </w:p>
        </w:tc>
        <w:tc>
          <w:tcPr>
            <w:tcW w:w="3072" w:type="pct"/>
            <w:gridSpan w:val="6"/>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p>
        </w:tc>
        <w:tc>
          <w:tcPr>
            <w:tcW w:w="389" w:type="pct"/>
            <w:gridSpan w:val="2"/>
            <w:shd w:val="clear" w:color="auto" w:fill="auto"/>
          </w:tcPr>
          <w:p w:rsidR="007C5406" w:rsidRPr="00C90370" w:rsidRDefault="005F5C6E" w:rsidP="00C90370">
            <w:pPr>
              <w:widowControl/>
              <w:snapToGrid/>
              <w:spacing w:before="0" w:after="0" w:line="360" w:lineRule="auto"/>
              <w:jc w:val="both"/>
              <w:rPr>
                <w:b/>
                <w:color w:val="000000"/>
                <w:sz w:val="20"/>
                <w:szCs w:val="28"/>
                <w:lang w:eastAsia="en-US"/>
              </w:rPr>
            </w:pPr>
            <w:r w:rsidRPr="00C90370">
              <w:rPr>
                <w:b/>
                <w:color w:val="000000"/>
                <w:sz w:val="20"/>
                <w:szCs w:val="28"/>
                <w:lang w:eastAsia="en-US"/>
              </w:rPr>
              <w:t>3</w:t>
            </w:r>
          </w:p>
        </w:tc>
        <w:tc>
          <w:tcPr>
            <w:tcW w:w="432" w:type="pct"/>
            <w:shd w:val="clear" w:color="auto" w:fill="auto"/>
          </w:tcPr>
          <w:p w:rsidR="007C5406" w:rsidRPr="00C90370" w:rsidRDefault="005F5C6E" w:rsidP="00C90370">
            <w:pPr>
              <w:widowControl/>
              <w:snapToGrid/>
              <w:spacing w:before="0" w:after="0" w:line="360" w:lineRule="auto"/>
              <w:jc w:val="both"/>
              <w:rPr>
                <w:b/>
                <w:color w:val="000000"/>
                <w:sz w:val="20"/>
                <w:szCs w:val="28"/>
                <w:lang w:eastAsia="en-US"/>
              </w:rPr>
            </w:pPr>
            <w:r w:rsidRPr="00C90370">
              <w:rPr>
                <w:b/>
                <w:color w:val="000000"/>
                <w:sz w:val="20"/>
                <w:szCs w:val="28"/>
                <w:lang w:eastAsia="en-US"/>
              </w:rPr>
              <w:t>3</w:t>
            </w:r>
          </w:p>
        </w:tc>
      </w:tr>
    </w:tbl>
    <w:p w:rsidR="007C5406" w:rsidRPr="00550C50" w:rsidRDefault="007C5406" w:rsidP="00550C50">
      <w:pPr>
        <w:pStyle w:val="a4"/>
        <w:tabs>
          <w:tab w:val="clear" w:pos="4677"/>
          <w:tab w:val="clear" w:pos="9355"/>
        </w:tabs>
        <w:spacing w:line="360" w:lineRule="auto"/>
        <w:ind w:firstLine="709"/>
        <w:jc w:val="both"/>
        <w:rPr>
          <w:color w:val="000000"/>
        </w:rPr>
      </w:pPr>
    </w:p>
    <w:p w:rsidR="00E13E5E" w:rsidRPr="00550C50" w:rsidRDefault="0013654D"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Расчетные формулы:</w:t>
      </w:r>
    </w:p>
    <w:p w:rsidR="0013654D" w:rsidRPr="00550C50" w:rsidRDefault="00ED64D1" w:rsidP="00ED64D1">
      <w:pPr>
        <w:widowControl/>
        <w:snapToGrid/>
        <w:spacing w:before="0" w:after="0" w:line="360" w:lineRule="auto"/>
        <w:ind w:firstLine="709"/>
        <w:jc w:val="both"/>
        <w:rPr>
          <w:color w:val="000000"/>
          <w:sz w:val="28"/>
          <w:szCs w:val="28"/>
          <w:lang w:eastAsia="en-US"/>
        </w:rPr>
      </w:pPr>
      <w:r>
        <w:rPr>
          <w:color w:val="000000"/>
          <w:sz w:val="28"/>
          <w:szCs w:val="28"/>
          <w:lang w:eastAsia="en-US"/>
        </w:rPr>
        <w:br w:type="page"/>
      </w:r>
      <w:r w:rsidR="0013654D" w:rsidRPr="00550C50">
        <w:rPr>
          <w:color w:val="000000"/>
          <w:sz w:val="28"/>
          <w:szCs w:val="28"/>
          <w:lang w:eastAsia="en-US"/>
        </w:rPr>
        <w:t>К</w:t>
      </w:r>
      <w:r w:rsidR="0013654D" w:rsidRPr="00550C50">
        <w:rPr>
          <w:color w:val="000000"/>
          <w:sz w:val="28"/>
          <w:szCs w:val="28"/>
          <w:vertAlign w:val="subscript"/>
          <w:lang w:eastAsia="en-US"/>
        </w:rPr>
        <w:t>нз</w:t>
      </w:r>
      <w:r w:rsidR="0013654D" w:rsidRPr="00550C50">
        <w:rPr>
          <w:color w:val="000000"/>
          <w:sz w:val="28"/>
          <w:szCs w:val="28"/>
          <w:lang w:eastAsia="en-US"/>
        </w:rPr>
        <w:t xml:space="preserve"> = </w:t>
      </w:r>
      <w:r w:rsidR="002B02E9">
        <w:rPr>
          <w:color w:val="000000"/>
          <w:position w:val="-24"/>
          <w:sz w:val="28"/>
          <w:szCs w:val="28"/>
          <w:lang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pt;height:30.75pt">
            <v:imagedata r:id="rId8" o:title=""/>
          </v:shape>
        </w:pict>
      </w:r>
    </w:p>
    <w:p w:rsidR="0013654D" w:rsidRPr="00550C50" w:rsidRDefault="0013654D"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К</w:t>
      </w:r>
      <w:r w:rsidRPr="00550C50">
        <w:rPr>
          <w:color w:val="000000"/>
          <w:sz w:val="28"/>
          <w:szCs w:val="28"/>
          <w:vertAlign w:val="subscript"/>
          <w:lang w:eastAsia="en-US"/>
        </w:rPr>
        <w:t>сз</w:t>
      </w:r>
      <w:r w:rsidRPr="00550C50">
        <w:rPr>
          <w:color w:val="000000"/>
          <w:sz w:val="28"/>
          <w:szCs w:val="28"/>
          <w:lang w:eastAsia="en-US"/>
        </w:rPr>
        <w:t xml:space="preserve"> = </w:t>
      </w:r>
      <w:r w:rsidR="002B02E9">
        <w:rPr>
          <w:color w:val="000000"/>
          <w:position w:val="-24"/>
          <w:sz w:val="28"/>
          <w:szCs w:val="28"/>
          <w:lang w:eastAsia="en-US"/>
        </w:rPr>
        <w:pict>
          <v:shape id="_x0000_i1026" type="#_x0000_t75" style="width:267.75pt;height:30.75pt">
            <v:imagedata r:id="rId9" o:title=""/>
          </v:shape>
        </w:pict>
      </w:r>
    </w:p>
    <w:p w:rsidR="0013654D" w:rsidRPr="00550C50" w:rsidRDefault="0013654D"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К</w:t>
      </w:r>
      <w:r w:rsidRPr="00550C50">
        <w:rPr>
          <w:color w:val="000000"/>
          <w:sz w:val="28"/>
          <w:szCs w:val="28"/>
          <w:vertAlign w:val="subscript"/>
          <w:lang w:eastAsia="en-US"/>
        </w:rPr>
        <w:t>по</w:t>
      </w:r>
      <w:r w:rsidRPr="00550C50">
        <w:rPr>
          <w:color w:val="000000"/>
          <w:sz w:val="28"/>
          <w:szCs w:val="28"/>
          <w:lang w:eastAsia="en-US"/>
        </w:rPr>
        <w:t xml:space="preserve"> = </w:t>
      </w:r>
      <w:r w:rsidR="002B02E9">
        <w:rPr>
          <w:color w:val="000000"/>
          <w:position w:val="-66"/>
          <w:sz w:val="28"/>
          <w:szCs w:val="28"/>
          <w:lang w:eastAsia="en-US"/>
        </w:rPr>
        <w:pict>
          <v:shape id="_x0000_i1027" type="#_x0000_t75" style="width:330pt;height:51.75pt">
            <v:imagedata r:id="rId10" o:title=""/>
          </v:shape>
        </w:pict>
      </w:r>
    </w:p>
    <w:p w:rsidR="0013654D" w:rsidRPr="00550C50" w:rsidRDefault="0013654D"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К</w:t>
      </w:r>
      <w:r w:rsidRPr="00550C50">
        <w:rPr>
          <w:color w:val="000000"/>
          <w:sz w:val="28"/>
          <w:szCs w:val="28"/>
          <w:vertAlign w:val="subscript"/>
          <w:lang w:eastAsia="en-US"/>
        </w:rPr>
        <w:t>пп</w:t>
      </w:r>
      <w:r w:rsidRPr="00550C50">
        <w:rPr>
          <w:color w:val="000000"/>
          <w:sz w:val="28"/>
          <w:szCs w:val="28"/>
          <w:lang w:eastAsia="en-US"/>
        </w:rPr>
        <w:t xml:space="preserve"> = </w:t>
      </w:r>
      <w:r w:rsidR="002B02E9">
        <w:rPr>
          <w:color w:val="000000"/>
          <w:position w:val="-28"/>
          <w:sz w:val="28"/>
          <w:szCs w:val="28"/>
          <w:lang w:eastAsia="en-US"/>
        </w:rPr>
        <w:pict>
          <v:shape id="_x0000_i1028" type="#_x0000_t75" style="width:309.75pt;height:33pt">
            <v:imagedata r:id="rId11" o:title=""/>
          </v:shape>
        </w:pict>
      </w:r>
    </w:p>
    <w:p w:rsidR="0013654D" w:rsidRPr="00550C50" w:rsidRDefault="0013654D"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К</w:t>
      </w:r>
      <w:r w:rsidRPr="00550C50">
        <w:rPr>
          <w:color w:val="000000"/>
          <w:sz w:val="28"/>
          <w:szCs w:val="28"/>
          <w:vertAlign w:val="subscript"/>
          <w:lang w:eastAsia="en-US"/>
        </w:rPr>
        <w:t>ол</w:t>
      </w:r>
      <w:r w:rsidRPr="00550C50">
        <w:rPr>
          <w:color w:val="000000"/>
          <w:sz w:val="28"/>
          <w:szCs w:val="28"/>
          <w:lang w:eastAsia="en-US"/>
        </w:rPr>
        <w:t xml:space="preserve"> = </w:t>
      </w:r>
      <w:r w:rsidR="002B02E9">
        <w:rPr>
          <w:color w:val="000000"/>
          <w:position w:val="-66"/>
          <w:sz w:val="28"/>
          <w:szCs w:val="28"/>
          <w:lang w:eastAsia="en-US"/>
        </w:rPr>
        <w:pict>
          <v:shape id="_x0000_i1029" type="#_x0000_t75" style="width:330pt;height:51.75pt">
            <v:imagedata r:id="rId12" o:title=""/>
          </v:shape>
        </w:pict>
      </w:r>
    </w:p>
    <w:p w:rsidR="0013654D" w:rsidRPr="00550C50" w:rsidRDefault="0013654D"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К</w:t>
      </w:r>
      <w:r w:rsidRPr="00550C50">
        <w:rPr>
          <w:color w:val="000000"/>
          <w:sz w:val="28"/>
          <w:szCs w:val="28"/>
          <w:vertAlign w:val="subscript"/>
          <w:lang w:eastAsia="en-US"/>
        </w:rPr>
        <w:t>рп</w:t>
      </w:r>
      <w:r w:rsidRPr="00550C50">
        <w:rPr>
          <w:color w:val="000000"/>
          <w:sz w:val="28"/>
          <w:szCs w:val="28"/>
          <w:lang w:eastAsia="en-US"/>
        </w:rPr>
        <w:t xml:space="preserve"> = </w:t>
      </w:r>
      <w:r w:rsidR="002B02E9">
        <w:rPr>
          <w:color w:val="000000"/>
          <w:position w:val="-28"/>
          <w:sz w:val="28"/>
          <w:szCs w:val="28"/>
          <w:lang w:eastAsia="en-US"/>
        </w:rPr>
        <w:pict>
          <v:shape id="_x0000_i1030" type="#_x0000_t75" style="width:48.75pt;height:33pt">
            <v:imagedata r:id="rId13" o:title=""/>
          </v:shape>
        </w:pict>
      </w:r>
    </w:p>
    <w:p w:rsidR="0013654D" w:rsidRPr="00550C50" w:rsidRDefault="0013654D"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К</w:t>
      </w:r>
      <w:r w:rsidRPr="00550C50">
        <w:rPr>
          <w:color w:val="000000"/>
          <w:sz w:val="28"/>
          <w:szCs w:val="28"/>
          <w:vertAlign w:val="subscript"/>
          <w:lang w:eastAsia="en-US"/>
        </w:rPr>
        <w:t>род</w:t>
      </w:r>
      <w:r w:rsidRPr="00550C50">
        <w:rPr>
          <w:color w:val="000000"/>
          <w:sz w:val="28"/>
          <w:szCs w:val="28"/>
          <w:lang w:eastAsia="en-US"/>
        </w:rPr>
        <w:t xml:space="preserve"> = </w:t>
      </w:r>
      <w:r w:rsidR="002B02E9">
        <w:rPr>
          <w:color w:val="000000"/>
          <w:position w:val="-28"/>
          <w:sz w:val="28"/>
          <w:szCs w:val="28"/>
          <w:lang w:eastAsia="en-US"/>
        </w:rPr>
        <w:pict>
          <v:shape id="_x0000_i1031" type="#_x0000_t75" style="width:48.75pt;height:33pt">
            <v:imagedata r:id="rId14" o:title=""/>
          </v:shape>
        </w:pict>
      </w:r>
    </w:p>
    <w:p w:rsidR="000925D0" w:rsidRPr="00550C50" w:rsidRDefault="000925D0" w:rsidP="00550C50">
      <w:pPr>
        <w:widowControl/>
        <w:snapToGrid/>
        <w:spacing w:before="0" w:after="0" w:line="360" w:lineRule="auto"/>
        <w:ind w:firstLine="709"/>
        <w:jc w:val="both"/>
        <w:rPr>
          <w:color w:val="000000"/>
          <w:sz w:val="28"/>
          <w:szCs w:val="28"/>
          <w:lang w:eastAsia="en-US"/>
        </w:rPr>
      </w:pPr>
    </w:p>
    <w:p w:rsidR="0013654D" w:rsidRPr="00550C50" w:rsidRDefault="0013654D" w:rsidP="00550C50">
      <w:pPr>
        <w:pStyle w:val="a4"/>
        <w:tabs>
          <w:tab w:val="clear" w:pos="4677"/>
          <w:tab w:val="clear" w:pos="9355"/>
        </w:tabs>
        <w:spacing w:line="360" w:lineRule="auto"/>
        <w:ind w:firstLine="709"/>
        <w:jc w:val="both"/>
        <w:rPr>
          <w:color w:val="000000"/>
          <w:szCs w:val="28"/>
        </w:rPr>
      </w:pPr>
      <w:r w:rsidRPr="00550C50">
        <w:rPr>
          <w:color w:val="000000"/>
          <w:szCs w:val="28"/>
        </w:rPr>
        <w:t>Каждому коэффициенту присвоим определенный балл, соответствующие значения представлены в таблице 4.</w:t>
      </w:r>
    </w:p>
    <w:p w:rsidR="00EE58AF" w:rsidRPr="00550C50" w:rsidRDefault="00EE58AF" w:rsidP="00550C50">
      <w:pPr>
        <w:pStyle w:val="a4"/>
        <w:tabs>
          <w:tab w:val="clear" w:pos="4677"/>
          <w:tab w:val="clear" w:pos="9355"/>
        </w:tabs>
        <w:spacing w:line="360" w:lineRule="auto"/>
        <w:ind w:firstLine="709"/>
        <w:jc w:val="both"/>
        <w:rPr>
          <w:color w:val="000000"/>
        </w:rPr>
      </w:pPr>
      <w:r w:rsidRPr="00550C50">
        <w:rPr>
          <w:color w:val="000000"/>
        </w:rPr>
        <w:t>Дополнительно 5 баллов присваиваются предприятию заемщику при соблюдении им так называемого «золотого правила экономики», в соответствии с которым рассматриваются соответствующие величины:</w:t>
      </w:r>
    </w:p>
    <w:p w:rsidR="00EE58AF" w:rsidRPr="00550C50" w:rsidRDefault="00EE58AF" w:rsidP="00550C50">
      <w:pPr>
        <w:pStyle w:val="a4"/>
        <w:tabs>
          <w:tab w:val="clear" w:pos="4677"/>
          <w:tab w:val="clear" w:pos="9355"/>
        </w:tabs>
        <w:spacing w:line="360" w:lineRule="auto"/>
        <w:ind w:firstLine="709"/>
        <w:jc w:val="both"/>
        <w:rPr>
          <w:color w:val="000000"/>
        </w:rPr>
      </w:pPr>
      <w:r w:rsidRPr="00550C50">
        <w:rPr>
          <w:color w:val="000000"/>
        </w:rPr>
        <w:t>Т</w:t>
      </w:r>
      <w:r w:rsidRPr="00550C50">
        <w:rPr>
          <w:color w:val="000000"/>
          <w:szCs w:val="28"/>
          <w:vertAlign w:val="subscript"/>
        </w:rPr>
        <w:t>бп</w:t>
      </w:r>
      <w:r w:rsidRPr="00550C50">
        <w:rPr>
          <w:color w:val="000000"/>
        </w:rPr>
        <w:t xml:space="preserve"> – темпы роста балансовой прибыли</w:t>
      </w:r>
    </w:p>
    <w:p w:rsidR="00EE58AF" w:rsidRPr="00550C50" w:rsidRDefault="00EE58AF" w:rsidP="00550C50">
      <w:pPr>
        <w:pStyle w:val="a4"/>
        <w:tabs>
          <w:tab w:val="clear" w:pos="4677"/>
          <w:tab w:val="clear" w:pos="9355"/>
        </w:tabs>
        <w:spacing w:line="360" w:lineRule="auto"/>
        <w:ind w:firstLine="709"/>
        <w:jc w:val="both"/>
        <w:rPr>
          <w:color w:val="000000"/>
        </w:rPr>
      </w:pPr>
      <w:r w:rsidRPr="00550C50">
        <w:rPr>
          <w:color w:val="000000"/>
        </w:rPr>
        <w:t>Т</w:t>
      </w:r>
      <w:r w:rsidRPr="00550C50">
        <w:rPr>
          <w:color w:val="000000"/>
          <w:szCs w:val="28"/>
          <w:vertAlign w:val="subscript"/>
        </w:rPr>
        <w:t>ор</w:t>
      </w:r>
      <w:r w:rsidRPr="00550C50">
        <w:rPr>
          <w:color w:val="000000"/>
        </w:rPr>
        <w:t xml:space="preserve"> – </w:t>
      </w:r>
      <w:r w:rsidR="00627E52" w:rsidRPr="00550C50">
        <w:rPr>
          <w:color w:val="000000"/>
        </w:rPr>
        <w:t>темпы роста объемов реализации</w:t>
      </w:r>
    </w:p>
    <w:p w:rsidR="009C7855" w:rsidRPr="00550C50" w:rsidRDefault="00EE58AF" w:rsidP="00550C50">
      <w:pPr>
        <w:pStyle w:val="a4"/>
        <w:tabs>
          <w:tab w:val="clear" w:pos="4677"/>
          <w:tab w:val="clear" w:pos="9355"/>
        </w:tabs>
        <w:spacing w:line="360" w:lineRule="auto"/>
        <w:ind w:firstLine="709"/>
        <w:jc w:val="both"/>
        <w:rPr>
          <w:color w:val="000000"/>
        </w:rPr>
      </w:pPr>
      <w:r w:rsidRPr="00550C50">
        <w:rPr>
          <w:color w:val="000000"/>
        </w:rPr>
        <w:t>Т</w:t>
      </w:r>
      <w:r w:rsidRPr="00550C50">
        <w:rPr>
          <w:color w:val="000000"/>
          <w:szCs w:val="28"/>
          <w:vertAlign w:val="subscript"/>
        </w:rPr>
        <w:t>ак</w:t>
      </w:r>
      <w:r w:rsidRPr="00550C50">
        <w:rPr>
          <w:color w:val="000000"/>
        </w:rPr>
        <w:t xml:space="preserve"> – темп роста суммы активов (основного и оборотного) </w:t>
      </w:r>
      <w:r w:rsidR="00627E52" w:rsidRPr="00550C50">
        <w:rPr>
          <w:color w:val="000000"/>
        </w:rPr>
        <w:t>п</w:t>
      </w:r>
      <w:r w:rsidRPr="00550C50">
        <w:rPr>
          <w:color w:val="000000"/>
        </w:rPr>
        <w:t>редприятия</w:t>
      </w:r>
    </w:p>
    <w:p w:rsidR="009C7855" w:rsidRPr="00550C50" w:rsidRDefault="001C640E" w:rsidP="00550C50">
      <w:pPr>
        <w:pStyle w:val="a4"/>
        <w:tabs>
          <w:tab w:val="clear" w:pos="4677"/>
          <w:tab w:val="clear" w:pos="9355"/>
        </w:tabs>
        <w:spacing w:line="360" w:lineRule="auto"/>
        <w:ind w:firstLine="709"/>
        <w:jc w:val="both"/>
        <w:rPr>
          <w:color w:val="000000"/>
          <w:szCs w:val="28"/>
        </w:rPr>
      </w:pPr>
      <w:r w:rsidRPr="00550C50">
        <w:rPr>
          <w:color w:val="000000"/>
        </w:rPr>
        <w:t>Т</w:t>
      </w:r>
      <w:r w:rsidRPr="00550C50">
        <w:rPr>
          <w:color w:val="000000"/>
          <w:szCs w:val="28"/>
          <w:vertAlign w:val="subscript"/>
        </w:rPr>
        <w:t>бп</w:t>
      </w:r>
      <w:r w:rsidRPr="00550C50">
        <w:rPr>
          <w:color w:val="000000"/>
        </w:rPr>
        <w:t xml:space="preserve"> =</w:t>
      </w:r>
      <w:r w:rsidRPr="00550C50">
        <w:rPr>
          <w:color w:val="000000"/>
          <w:szCs w:val="28"/>
        </w:rPr>
        <w:t>1627298/ 1274808*10</w:t>
      </w:r>
      <w:r w:rsidR="00550C50" w:rsidRPr="00550C50">
        <w:rPr>
          <w:color w:val="000000"/>
          <w:szCs w:val="28"/>
        </w:rPr>
        <w:t>0</w:t>
      </w:r>
      <w:r w:rsidR="00550C50">
        <w:rPr>
          <w:color w:val="000000"/>
          <w:szCs w:val="28"/>
        </w:rPr>
        <w:t>%</w:t>
      </w:r>
      <w:r w:rsidR="00235FB1" w:rsidRPr="00550C50">
        <w:rPr>
          <w:color w:val="000000"/>
          <w:szCs w:val="28"/>
        </w:rPr>
        <w:t>=</w:t>
      </w:r>
      <w:r w:rsidR="00580825" w:rsidRPr="00550C50">
        <w:rPr>
          <w:color w:val="000000"/>
          <w:szCs w:val="28"/>
        </w:rPr>
        <w:t>127,6</w:t>
      </w:r>
    </w:p>
    <w:p w:rsidR="001C640E" w:rsidRPr="00550C50" w:rsidRDefault="001C640E" w:rsidP="00550C50">
      <w:pPr>
        <w:pStyle w:val="a4"/>
        <w:tabs>
          <w:tab w:val="clear" w:pos="4677"/>
          <w:tab w:val="clear" w:pos="9355"/>
        </w:tabs>
        <w:spacing w:line="360" w:lineRule="auto"/>
        <w:ind w:firstLine="709"/>
        <w:jc w:val="both"/>
        <w:rPr>
          <w:color w:val="000000"/>
        </w:rPr>
      </w:pPr>
      <w:r w:rsidRPr="00550C50">
        <w:rPr>
          <w:color w:val="000000"/>
        </w:rPr>
        <w:t>Т</w:t>
      </w:r>
      <w:r w:rsidRPr="00550C50">
        <w:rPr>
          <w:color w:val="000000"/>
          <w:szCs w:val="28"/>
          <w:vertAlign w:val="subscript"/>
        </w:rPr>
        <w:t>ор</w:t>
      </w:r>
      <w:r w:rsidRPr="00550C50">
        <w:rPr>
          <w:color w:val="000000"/>
        </w:rPr>
        <w:t xml:space="preserve"> =</w:t>
      </w:r>
      <w:r w:rsidR="00EE315C" w:rsidRPr="00550C50">
        <w:rPr>
          <w:color w:val="000000"/>
        </w:rPr>
        <w:t xml:space="preserve"> </w:t>
      </w:r>
      <w:r w:rsidR="00D462B6" w:rsidRPr="00550C50">
        <w:rPr>
          <w:color w:val="000000"/>
        </w:rPr>
        <w:t>1560162</w:t>
      </w:r>
      <w:r w:rsidR="00235FB1" w:rsidRPr="00550C50">
        <w:rPr>
          <w:color w:val="000000"/>
        </w:rPr>
        <w:t xml:space="preserve">/ </w:t>
      </w:r>
      <w:r w:rsidR="00D462B6" w:rsidRPr="00550C50">
        <w:rPr>
          <w:color w:val="000000"/>
        </w:rPr>
        <w:t>1182073</w:t>
      </w:r>
      <w:r w:rsidR="00235FB1" w:rsidRPr="00550C50">
        <w:rPr>
          <w:color w:val="000000"/>
        </w:rPr>
        <w:t xml:space="preserve"> *10</w:t>
      </w:r>
      <w:r w:rsidR="00550C50" w:rsidRPr="00550C50">
        <w:rPr>
          <w:color w:val="000000"/>
        </w:rPr>
        <w:t>0</w:t>
      </w:r>
      <w:r w:rsidR="00550C50">
        <w:rPr>
          <w:color w:val="000000"/>
        </w:rPr>
        <w:t>%</w:t>
      </w:r>
      <w:r w:rsidR="00235FB1" w:rsidRPr="00550C50">
        <w:rPr>
          <w:color w:val="000000"/>
        </w:rPr>
        <w:t>=</w:t>
      </w:r>
      <w:r w:rsidR="00580825" w:rsidRPr="00550C50">
        <w:rPr>
          <w:color w:val="000000"/>
        </w:rPr>
        <w:t>75,4</w:t>
      </w:r>
    </w:p>
    <w:p w:rsidR="001C640E" w:rsidRPr="00550C50" w:rsidRDefault="001C640E" w:rsidP="00550C50">
      <w:pPr>
        <w:pStyle w:val="a4"/>
        <w:tabs>
          <w:tab w:val="clear" w:pos="4677"/>
          <w:tab w:val="clear" w:pos="9355"/>
        </w:tabs>
        <w:spacing w:line="360" w:lineRule="auto"/>
        <w:ind w:firstLine="709"/>
        <w:jc w:val="both"/>
        <w:rPr>
          <w:color w:val="000000"/>
          <w:szCs w:val="28"/>
        </w:rPr>
      </w:pPr>
      <w:r w:rsidRPr="00550C50">
        <w:rPr>
          <w:color w:val="000000"/>
          <w:szCs w:val="28"/>
        </w:rPr>
        <w:t>Т</w:t>
      </w:r>
      <w:r w:rsidRPr="00550C50">
        <w:rPr>
          <w:color w:val="000000"/>
          <w:szCs w:val="28"/>
          <w:vertAlign w:val="subscript"/>
        </w:rPr>
        <w:t>ак</w:t>
      </w:r>
      <w:r w:rsidRPr="00550C50">
        <w:rPr>
          <w:color w:val="000000"/>
          <w:szCs w:val="28"/>
        </w:rPr>
        <w:t xml:space="preserve"> =</w:t>
      </w:r>
      <w:r w:rsidR="00235FB1" w:rsidRPr="00550C50">
        <w:rPr>
          <w:color w:val="000000"/>
          <w:szCs w:val="28"/>
        </w:rPr>
        <w:t xml:space="preserve"> </w:t>
      </w:r>
      <w:r w:rsidR="00D462B6" w:rsidRPr="00550C50">
        <w:rPr>
          <w:color w:val="000000"/>
          <w:szCs w:val="28"/>
        </w:rPr>
        <w:t>2450858</w:t>
      </w:r>
      <w:r w:rsidR="00235FB1" w:rsidRPr="00550C50">
        <w:rPr>
          <w:color w:val="000000"/>
          <w:szCs w:val="28"/>
        </w:rPr>
        <w:t xml:space="preserve"> / </w:t>
      </w:r>
      <w:r w:rsidR="00D462B6" w:rsidRPr="00550C50">
        <w:rPr>
          <w:color w:val="000000"/>
          <w:szCs w:val="28"/>
        </w:rPr>
        <w:t>1547572</w:t>
      </w:r>
      <w:r w:rsidR="00235FB1" w:rsidRPr="00550C50">
        <w:rPr>
          <w:color w:val="000000"/>
          <w:szCs w:val="28"/>
        </w:rPr>
        <w:t xml:space="preserve"> *10</w:t>
      </w:r>
      <w:r w:rsidR="00550C50" w:rsidRPr="00550C50">
        <w:rPr>
          <w:color w:val="000000"/>
          <w:szCs w:val="28"/>
        </w:rPr>
        <w:t>0</w:t>
      </w:r>
      <w:r w:rsidR="00550C50">
        <w:rPr>
          <w:color w:val="000000"/>
          <w:szCs w:val="28"/>
        </w:rPr>
        <w:t>%</w:t>
      </w:r>
      <w:r w:rsidR="00235FB1" w:rsidRPr="00550C50">
        <w:rPr>
          <w:color w:val="000000"/>
          <w:szCs w:val="28"/>
        </w:rPr>
        <w:t>=</w:t>
      </w:r>
      <w:r w:rsidR="00580825" w:rsidRPr="00550C50">
        <w:rPr>
          <w:color w:val="000000"/>
          <w:szCs w:val="28"/>
        </w:rPr>
        <w:t>158</w:t>
      </w:r>
    </w:p>
    <w:p w:rsidR="00EE58AF" w:rsidRPr="00550C50" w:rsidRDefault="00EE58AF" w:rsidP="00550C50">
      <w:pPr>
        <w:pStyle w:val="a4"/>
        <w:tabs>
          <w:tab w:val="clear" w:pos="4677"/>
          <w:tab w:val="clear" w:pos="9355"/>
        </w:tabs>
        <w:spacing w:line="360" w:lineRule="auto"/>
        <w:ind w:firstLine="709"/>
        <w:jc w:val="both"/>
        <w:rPr>
          <w:color w:val="000000"/>
        </w:rPr>
      </w:pPr>
      <w:r w:rsidRPr="00550C50">
        <w:rPr>
          <w:color w:val="000000"/>
        </w:rPr>
        <w:t>Оптимальным признается следующее соотношение указанных величин:</w:t>
      </w:r>
    </w:p>
    <w:p w:rsidR="009C7855" w:rsidRPr="00550C50" w:rsidRDefault="009C7855" w:rsidP="00550C50">
      <w:pPr>
        <w:pStyle w:val="a4"/>
        <w:tabs>
          <w:tab w:val="clear" w:pos="4677"/>
          <w:tab w:val="clear" w:pos="9355"/>
        </w:tabs>
        <w:spacing w:line="360" w:lineRule="auto"/>
        <w:ind w:firstLine="709"/>
        <w:jc w:val="both"/>
        <w:rPr>
          <w:b/>
          <w:color w:val="000000"/>
        </w:rPr>
      </w:pPr>
    </w:p>
    <w:p w:rsidR="00EE58AF" w:rsidRPr="00550C50" w:rsidRDefault="00EE58AF" w:rsidP="00550C50">
      <w:pPr>
        <w:pStyle w:val="a4"/>
        <w:tabs>
          <w:tab w:val="clear" w:pos="4677"/>
          <w:tab w:val="clear" w:pos="9355"/>
        </w:tabs>
        <w:spacing w:line="360" w:lineRule="auto"/>
        <w:ind w:firstLine="709"/>
        <w:jc w:val="both"/>
        <w:rPr>
          <w:b/>
          <w:color w:val="000000"/>
        </w:rPr>
      </w:pPr>
      <w:r w:rsidRPr="00550C50">
        <w:rPr>
          <w:b/>
          <w:color w:val="000000"/>
        </w:rPr>
        <w:t>Т</w:t>
      </w:r>
      <w:r w:rsidRPr="00550C50">
        <w:rPr>
          <w:b/>
          <w:color w:val="000000"/>
          <w:szCs w:val="28"/>
          <w:vertAlign w:val="subscript"/>
        </w:rPr>
        <w:t>бп</w:t>
      </w:r>
      <w:r w:rsidRPr="00550C50">
        <w:rPr>
          <w:b/>
          <w:color w:val="000000"/>
        </w:rPr>
        <w:t xml:space="preserve"> &gt; Т</w:t>
      </w:r>
      <w:r w:rsidRPr="00550C50">
        <w:rPr>
          <w:b/>
          <w:color w:val="000000"/>
          <w:szCs w:val="28"/>
          <w:vertAlign w:val="subscript"/>
        </w:rPr>
        <w:t>ор</w:t>
      </w:r>
      <w:r w:rsidRPr="00550C50">
        <w:rPr>
          <w:b/>
          <w:color w:val="000000"/>
        </w:rPr>
        <w:t xml:space="preserve"> &gt; Т</w:t>
      </w:r>
      <w:r w:rsidRPr="00550C50">
        <w:rPr>
          <w:b/>
          <w:color w:val="000000"/>
          <w:szCs w:val="28"/>
          <w:vertAlign w:val="subscript"/>
        </w:rPr>
        <w:t>ак</w:t>
      </w:r>
      <w:r w:rsidRPr="00550C50">
        <w:rPr>
          <w:b/>
          <w:color w:val="000000"/>
        </w:rPr>
        <w:t xml:space="preserve"> &gt; 10</w:t>
      </w:r>
      <w:r w:rsidR="00550C50" w:rsidRPr="00550C50">
        <w:rPr>
          <w:b/>
          <w:color w:val="000000"/>
        </w:rPr>
        <w:t>0</w:t>
      </w:r>
      <w:r w:rsidR="00550C50">
        <w:rPr>
          <w:b/>
          <w:color w:val="000000"/>
        </w:rPr>
        <w:t>%</w:t>
      </w:r>
    </w:p>
    <w:p w:rsidR="00995A35" w:rsidRPr="00550C50" w:rsidRDefault="00ED64D1" w:rsidP="00550C50">
      <w:pPr>
        <w:pStyle w:val="a4"/>
        <w:tabs>
          <w:tab w:val="clear" w:pos="4677"/>
          <w:tab w:val="clear" w:pos="9355"/>
        </w:tabs>
        <w:spacing w:line="360" w:lineRule="auto"/>
        <w:ind w:firstLine="709"/>
        <w:jc w:val="both"/>
        <w:rPr>
          <w:color w:val="000000"/>
        </w:rPr>
      </w:pPr>
      <w:r>
        <w:rPr>
          <w:b/>
          <w:color w:val="000000"/>
        </w:rPr>
        <w:br w:type="page"/>
      </w:r>
      <w:r w:rsidR="00995A35" w:rsidRPr="00550C50">
        <w:rPr>
          <w:color w:val="000000"/>
        </w:rPr>
        <w:t>В нашем случае:</w:t>
      </w:r>
    </w:p>
    <w:p w:rsidR="00270454" w:rsidRPr="00550C50" w:rsidRDefault="007A4718" w:rsidP="00550C50">
      <w:pPr>
        <w:pStyle w:val="a4"/>
        <w:tabs>
          <w:tab w:val="clear" w:pos="4677"/>
          <w:tab w:val="clear" w:pos="9355"/>
        </w:tabs>
        <w:spacing w:line="360" w:lineRule="auto"/>
        <w:ind w:firstLine="709"/>
        <w:jc w:val="both"/>
        <w:rPr>
          <w:color w:val="000000"/>
          <w:szCs w:val="28"/>
        </w:rPr>
      </w:pPr>
      <w:r w:rsidRPr="00550C50">
        <w:rPr>
          <w:color w:val="000000"/>
        </w:rPr>
        <w:t>Т</w:t>
      </w:r>
      <w:r w:rsidRPr="00550C50">
        <w:rPr>
          <w:color w:val="000000"/>
          <w:szCs w:val="28"/>
          <w:vertAlign w:val="subscript"/>
        </w:rPr>
        <w:t>бп</w:t>
      </w:r>
      <w:r w:rsidRPr="00550C50">
        <w:rPr>
          <w:color w:val="000000"/>
        </w:rPr>
        <w:t xml:space="preserve"> =</w:t>
      </w:r>
      <w:r w:rsidR="00550C50">
        <w:rPr>
          <w:color w:val="000000"/>
        </w:rPr>
        <w:t xml:space="preserve"> </w:t>
      </w:r>
      <w:r w:rsidR="00C85C83" w:rsidRPr="00550C50">
        <w:rPr>
          <w:color w:val="000000"/>
          <w:szCs w:val="28"/>
        </w:rPr>
        <w:t>127,6</w:t>
      </w:r>
      <w:r w:rsidR="00C85C83" w:rsidRPr="00550C50">
        <w:rPr>
          <w:b/>
          <w:color w:val="000000"/>
        </w:rPr>
        <w:t>&gt;</w:t>
      </w:r>
      <w:r w:rsidR="00270454" w:rsidRPr="00550C50">
        <w:rPr>
          <w:color w:val="000000"/>
          <w:szCs w:val="28"/>
        </w:rPr>
        <w:t>10</w:t>
      </w:r>
      <w:r w:rsidR="00550C50" w:rsidRPr="00550C50">
        <w:rPr>
          <w:color w:val="000000"/>
          <w:szCs w:val="28"/>
        </w:rPr>
        <w:t>0</w:t>
      </w:r>
      <w:r w:rsidR="00550C50">
        <w:rPr>
          <w:color w:val="000000"/>
          <w:szCs w:val="28"/>
        </w:rPr>
        <w:t>%</w:t>
      </w:r>
      <w:r w:rsidR="00270454" w:rsidRPr="00550C50">
        <w:rPr>
          <w:color w:val="000000"/>
          <w:szCs w:val="28"/>
        </w:rPr>
        <w:t>;</w:t>
      </w:r>
    </w:p>
    <w:p w:rsidR="00270454" w:rsidRPr="00550C50" w:rsidRDefault="007A4718" w:rsidP="00550C50">
      <w:pPr>
        <w:pStyle w:val="a4"/>
        <w:tabs>
          <w:tab w:val="clear" w:pos="4677"/>
          <w:tab w:val="clear" w:pos="9355"/>
        </w:tabs>
        <w:spacing w:line="360" w:lineRule="auto"/>
        <w:ind w:firstLine="709"/>
        <w:jc w:val="both"/>
        <w:rPr>
          <w:color w:val="000000"/>
          <w:szCs w:val="28"/>
        </w:rPr>
      </w:pPr>
      <w:r w:rsidRPr="00550C50">
        <w:rPr>
          <w:color w:val="000000"/>
        </w:rPr>
        <w:t>Т</w:t>
      </w:r>
      <w:r w:rsidRPr="00550C50">
        <w:rPr>
          <w:color w:val="000000"/>
          <w:szCs w:val="28"/>
          <w:vertAlign w:val="subscript"/>
        </w:rPr>
        <w:t>ор</w:t>
      </w:r>
      <w:r w:rsidRPr="00550C50">
        <w:rPr>
          <w:color w:val="000000"/>
        </w:rPr>
        <w:t xml:space="preserve"> =</w:t>
      </w:r>
      <w:r w:rsidR="00550C50">
        <w:rPr>
          <w:color w:val="000000"/>
          <w:szCs w:val="28"/>
        </w:rPr>
        <w:t xml:space="preserve"> </w:t>
      </w:r>
      <w:r w:rsidR="00C85C83" w:rsidRPr="00550C50">
        <w:rPr>
          <w:color w:val="000000"/>
        </w:rPr>
        <w:t>75,4</w:t>
      </w:r>
      <w:r w:rsidR="006D1471" w:rsidRPr="00550C50">
        <w:rPr>
          <w:color w:val="000000"/>
          <w:szCs w:val="28"/>
        </w:rPr>
        <w:t xml:space="preserve">&lt; </w:t>
      </w:r>
      <w:r w:rsidR="00270454" w:rsidRPr="00550C50">
        <w:rPr>
          <w:color w:val="000000"/>
          <w:szCs w:val="28"/>
        </w:rPr>
        <w:t>10</w:t>
      </w:r>
      <w:r w:rsidR="00550C50" w:rsidRPr="00550C50">
        <w:rPr>
          <w:color w:val="000000"/>
          <w:szCs w:val="28"/>
        </w:rPr>
        <w:t>0</w:t>
      </w:r>
      <w:r w:rsidR="00550C50">
        <w:rPr>
          <w:color w:val="000000"/>
          <w:szCs w:val="28"/>
        </w:rPr>
        <w:t>%</w:t>
      </w:r>
    </w:p>
    <w:p w:rsidR="00270454" w:rsidRPr="00550C50" w:rsidRDefault="007A4718" w:rsidP="00550C50">
      <w:pPr>
        <w:pStyle w:val="a4"/>
        <w:tabs>
          <w:tab w:val="clear" w:pos="4677"/>
          <w:tab w:val="clear" w:pos="9355"/>
        </w:tabs>
        <w:spacing w:line="360" w:lineRule="auto"/>
        <w:ind w:firstLine="709"/>
        <w:jc w:val="both"/>
        <w:rPr>
          <w:color w:val="000000"/>
          <w:szCs w:val="28"/>
        </w:rPr>
      </w:pPr>
      <w:r w:rsidRPr="00550C50">
        <w:rPr>
          <w:color w:val="000000"/>
        </w:rPr>
        <w:t>Т</w:t>
      </w:r>
      <w:r w:rsidRPr="00550C50">
        <w:rPr>
          <w:color w:val="000000"/>
          <w:szCs w:val="28"/>
          <w:vertAlign w:val="subscript"/>
        </w:rPr>
        <w:t>ак</w:t>
      </w:r>
      <w:r w:rsidRPr="00550C50">
        <w:rPr>
          <w:color w:val="000000"/>
        </w:rPr>
        <w:t xml:space="preserve"> =</w:t>
      </w:r>
      <w:r w:rsidR="00550C50">
        <w:rPr>
          <w:color w:val="000000"/>
          <w:szCs w:val="28"/>
        </w:rPr>
        <w:t xml:space="preserve"> </w:t>
      </w:r>
      <w:r w:rsidR="00C85C83" w:rsidRPr="00550C50">
        <w:rPr>
          <w:color w:val="000000"/>
          <w:szCs w:val="28"/>
        </w:rPr>
        <w:t>158</w:t>
      </w:r>
      <w:r w:rsidR="00C85C83" w:rsidRPr="00550C50">
        <w:rPr>
          <w:b/>
          <w:color w:val="000000"/>
        </w:rPr>
        <w:t>&gt;</w:t>
      </w:r>
      <w:r w:rsidR="00270454" w:rsidRPr="00550C50">
        <w:rPr>
          <w:color w:val="000000"/>
          <w:szCs w:val="28"/>
        </w:rPr>
        <w:t>0</w:t>
      </w:r>
      <w:r w:rsidR="00550C50" w:rsidRPr="00550C50">
        <w:rPr>
          <w:color w:val="000000"/>
          <w:szCs w:val="28"/>
        </w:rPr>
        <w:t>0</w:t>
      </w:r>
      <w:r w:rsidR="00550C50">
        <w:rPr>
          <w:color w:val="000000"/>
          <w:szCs w:val="28"/>
        </w:rPr>
        <w:t>%</w:t>
      </w:r>
    </w:p>
    <w:p w:rsidR="000D4D35" w:rsidRPr="00550C50" w:rsidRDefault="00D8497A" w:rsidP="00550C50">
      <w:pPr>
        <w:pStyle w:val="a4"/>
        <w:tabs>
          <w:tab w:val="clear" w:pos="4677"/>
          <w:tab w:val="clear" w:pos="9355"/>
        </w:tabs>
        <w:spacing w:line="360" w:lineRule="auto"/>
        <w:ind w:firstLine="709"/>
        <w:jc w:val="both"/>
        <w:rPr>
          <w:color w:val="000000"/>
          <w:szCs w:val="28"/>
        </w:rPr>
      </w:pPr>
      <w:r w:rsidRPr="00550C50">
        <w:rPr>
          <w:color w:val="000000"/>
          <w:szCs w:val="28"/>
        </w:rPr>
        <w:t>Таким образом,</w:t>
      </w:r>
      <w:r w:rsidR="00550C50">
        <w:rPr>
          <w:color w:val="000000"/>
          <w:szCs w:val="28"/>
        </w:rPr>
        <w:t xml:space="preserve"> </w:t>
      </w:r>
      <w:r w:rsidR="00225D85" w:rsidRPr="00550C50">
        <w:rPr>
          <w:color w:val="000000"/>
        </w:rPr>
        <w:t>Т</w:t>
      </w:r>
      <w:r w:rsidR="00225D85" w:rsidRPr="00550C50">
        <w:rPr>
          <w:color w:val="000000"/>
          <w:szCs w:val="28"/>
          <w:vertAlign w:val="subscript"/>
        </w:rPr>
        <w:t>бп</w:t>
      </w:r>
      <w:r w:rsidR="00225D85" w:rsidRPr="00550C50">
        <w:rPr>
          <w:color w:val="000000"/>
        </w:rPr>
        <w:t xml:space="preserve"> =</w:t>
      </w:r>
      <w:r w:rsidR="00424F1C" w:rsidRPr="00550C50">
        <w:rPr>
          <w:color w:val="000000"/>
          <w:szCs w:val="28"/>
        </w:rPr>
        <w:t>127.6</w:t>
      </w:r>
      <w:r w:rsidR="00225D85" w:rsidRPr="00550C50">
        <w:rPr>
          <w:color w:val="000000"/>
          <w:szCs w:val="28"/>
        </w:rPr>
        <w:t xml:space="preserve"> </w:t>
      </w:r>
      <w:r w:rsidR="00424F1C" w:rsidRPr="00550C50">
        <w:rPr>
          <w:b/>
          <w:color w:val="000000"/>
        </w:rPr>
        <w:t>&gt;</w:t>
      </w:r>
      <w:r w:rsidR="00225D85" w:rsidRPr="00550C50">
        <w:rPr>
          <w:color w:val="000000"/>
          <w:szCs w:val="28"/>
        </w:rPr>
        <w:t>10</w:t>
      </w:r>
      <w:r w:rsidR="00550C50" w:rsidRPr="00550C50">
        <w:rPr>
          <w:color w:val="000000"/>
          <w:szCs w:val="28"/>
        </w:rPr>
        <w:t>0</w:t>
      </w:r>
      <w:r w:rsidR="00550C50">
        <w:rPr>
          <w:color w:val="000000"/>
          <w:szCs w:val="28"/>
        </w:rPr>
        <w:t>%</w:t>
      </w:r>
      <w:r w:rsidR="00225D85" w:rsidRPr="00550C50">
        <w:rPr>
          <w:color w:val="000000"/>
          <w:szCs w:val="28"/>
        </w:rPr>
        <w:t>;</w:t>
      </w:r>
      <w:r w:rsidR="00225D85" w:rsidRPr="00550C50">
        <w:rPr>
          <w:color w:val="000000"/>
        </w:rPr>
        <w:t xml:space="preserve"> Т</w:t>
      </w:r>
      <w:r w:rsidR="00225D85" w:rsidRPr="00550C50">
        <w:rPr>
          <w:color w:val="000000"/>
          <w:szCs w:val="28"/>
          <w:vertAlign w:val="subscript"/>
        </w:rPr>
        <w:t>ор</w:t>
      </w:r>
      <w:r w:rsidR="00225D85" w:rsidRPr="00550C50">
        <w:rPr>
          <w:color w:val="000000"/>
        </w:rPr>
        <w:t xml:space="preserve"> =</w:t>
      </w:r>
      <w:r w:rsidR="00424F1C" w:rsidRPr="00550C50">
        <w:rPr>
          <w:color w:val="000000"/>
          <w:szCs w:val="28"/>
        </w:rPr>
        <w:t xml:space="preserve"> 75.4&lt;</w:t>
      </w:r>
      <w:r w:rsidR="00225D85" w:rsidRPr="00550C50">
        <w:rPr>
          <w:color w:val="000000"/>
          <w:szCs w:val="28"/>
        </w:rPr>
        <w:t xml:space="preserve"> 10</w:t>
      </w:r>
      <w:r w:rsidR="00550C50" w:rsidRPr="00550C50">
        <w:rPr>
          <w:color w:val="000000"/>
          <w:szCs w:val="28"/>
        </w:rPr>
        <w:t>0</w:t>
      </w:r>
      <w:r w:rsidR="00550C50">
        <w:rPr>
          <w:color w:val="000000"/>
          <w:szCs w:val="28"/>
        </w:rPr>
        <w:t>%</w:t>
      </w:r>
      <w:r w:rsidR="00550C50">
        <w:rPr>
          <w:color w:val="000000"/>
        </w:rPr>
        <w:t>;</w:t>
      </w:r>
      <w:r w:rsidR="00225D85" w:rsidRPr="00550C50">
        <w:rPr>
          <w:color w:val="000000"/>
        </w:rPr>
        <w:t xml:space="preserve"> Т</w:t>
      </w:r>
      <w:r w:rsidR="00225D85" w:rsidRPr="00550C50">
        <w:rPr>
          <w:color w:val="000000"/>
          <w:szCs w:val="28"/>
          <w:vertAlign w:val="subscript"/>
        </w:rPr>
        <w:t>ак</w:t>
      </w:r>
      <w:r w:rsidR="00225D85" w:rsidRPr="00550C50">
        <w:rPr>
          <w:color w:val="000000"/>
        </w:rPr>
        <w:t xml:space="preserve"> =</w:t>
      </w:r>
      <w:r w:rsidR="00424F1C" w:rsidRPr="00550C50">
        <w:rPr>
          <w:color w:val="000000"/>
          <w:szCs w:val="28"/>
        </w:rPr>
        <w:t>158</w:t>
      </w:r>
      <w:r w:rsidR="00424F1C" w:rsidRPr="00550C50">
        <w:rPr>
          <w:b/>
          <w:color w:val="000000"/>
        </w:rPr>
        <w:t>&gt;</w:t>
      </w:r>
      <w:r w:rsidR="00225D85" w:rsidRPr="00550C50">
        <w:rPr>
          <w:color w:val="000000"/>
          <w:szCs w:val="28"/>
        </w:rPr>
        <w:t xml:space="preserve"> 10</w:t>
      </w:r>
      <w:r w:rsidR="00550C50" w:rsidRPr="00550C50">
        <w:rPr>
          <w:color w:val="000000"/>
          <w:szCs w:val="28"/>
        </w:rPr>
        <w:t>0</w:t>
      </w:r>
      <w:r w:rsidR="00550C50">
        <w:rPr>
          <w:color w:val="000000"/>
          <w:szCs w:val="28"/>
        </w:rPr>
        <w:t>%</w:t>
      </w:r>
      <w:r w:rsidRPr="00550C50">
        <w:rPr>
          <w:color w:val="000000"/>
          <w:szCs w:val="28"/>
        </w:rPr>
        <w:t>, соответственно «золотое плавило» не выполняется, и мы не можем присвоить предприятию дополнительные 5 баллов к его рейтингу.</w:t>
      </w:r>
    </w:p>
    <w:p w:rsidR="0070579A" w:rsidRPr="00550C50" w:rsidRDefault="00A00ABF" w:rsidP="00550C50">
      <w:pPr>
        <w:pStyle w:val="a4"/>
        <w:tabs>
          <w:tab w:val="clear" w:pos="4677"/>
          <w:tab w:val="clear" w:pos="9355"/>
        </w:tabs>
        <w:spacing w:line="360" w:lineRule="auto"/>
        <w:ind w:firstLine="709"/>
        <w:jc w:val="both"/>
        <w:rPr>
          <w:color w:val="000000"/>
        </w:rPr>
      </w:pPr>
      <w:r w:rsidRPr="00550C50">
        <w:rPr>
          <w:color w:val="000000"/>
        </w:rPr>
        <w:t>Как видно из расчёта, следует</w:t>
      </w:r>
      <w:r w:rsidR="0070579A" w:rsidRPr="00550C50">
        <w:rPr>
          <w:color w:val="000000"/>
        </w:rPr>
        <w:t xml:space="preserve"> не выполнение золотого правила.</w:t>
      </w:r>
    </w:p>
    <w:p w:rsidR="00A00ABF" w:rsidRPr="00550C50" w:rsidRDefault="00A21999" w:rsidP="00550C50">
      <w:pPr>
        <w:pStyle w:val="a4"/>
        <w:tabs>
          <w:tab w:val="clear" w:pos="4677"/>
          <w:tab w:val="clear" w:pos="9355"/>
        </w:tabs>
        <w:spacing w:line="360" w:lineRule="auto"/>
        <w:ind w:firstLine="709"/>
        <w:jc w:val="both"/>
        <w:rPr>
          <w:color w:val="000000"/>
          <w:szCs w:val="28"/>
        </w:rPr>
      </w:pPr>
      <w:r w:rsidRPr="00550C50">
        <w:rPr>
          <w:color w:val="000000"/>
          <w:szCs w:val="28"/>
        </w:rPr>
        <w:t>Соответствие</w:t>
      </w:r>
      <w:r w:rsidR="00550C50">
        <w:rPr>
          <w:color w:val="000000"/>
          <w:szCs w:val="28"/>
        </w:rPr>
        <w:t xml:space="preserve"> </w:t>
      </w:r>
      <w:r w:rsidRPr="00550C50">
        <w:rPr>
          <w:color w:val="000000"/>
          <w:szCs w:val="28"/>
        </w:rPr>
        <w:t>нормативному значению каждого из полученных при анализе</w:t>
      </w:r>
      <w:r w:rsidRPr="00550C50">
        <w:rPr>
          <w:color w:val="000000"/>
        </w:rPr>
        <w:t xml:space="preserve"> </w:t>
      </w:r>
      <w:r w:rsidRPr="00550C50">
        <w:rPr>
          <w:color w:val="000000"/>
          <w:szCs w:val="28"/>
        </w:rPr>
        <w:t xml:space="preserve">коэффициентов </w:t>
      </w:r>
      <w:r w:rsidRPr="00550C50">
        <w:rPr>
          <w:b/>
          <w:color w:val="000000"/>
          <w:szCs w:val="28"/>
        </w:rPr>
        <w:t>дает соответствующее значение в баллах</w:t>
      </w:r>
      <w:r w:rsidRPr="00550C50">
        <w:rPr>
          <w:color w:val="000000"/>
          <w:szCs w:val="28"/>
        </w:rPr>
        <w:t xml:space="preserve"> для рейтинговой оценки на каждый отчетный период. Несоблюдение рекомендуемого уровня каждого из полученных коэффициентов, используемых при рейтинговой оценке предприятия-заемщика, а также несоблюдение «золотого правила экономики» дает </w:t>
      </w:r>
      <w:r w:rsidRPr="00550C50">
        <w:rPr>
          <w:b/>
          <w:color w:val="000000"/>
          <w:szCs w:val="28"/>
        </w:rPr>
        <w:t>нулевое</w:t>
      </w:r>
      <w:r w:rsidRPr="00550C50">
        <w:rPr>
          <w:color w:val="000000"/>
          <w:szCs w:val="28"/>
        </w:rPr>
        <w:t xml:space="preserve"> </w:t>
      </w:r>
      <w:r w:rsidRPr="00550C50">
        <w:rPr>
          <w:b/>
          <w:color w:val="000000"/>
          <w:szCs w:val="28"/>
        </w:rPr>
        <w:t>значение</w:t>
      </w:r>
      <w:r w:rsidRPr="00550C50">
        <w:rPr>
          <w:color w:val="000000"/>
          <w:szCs w:val="28"/>
        </w:rPr>
        <w:t xml:space="preserve"> данного по</w:t>
      </w:r>
      <w:r w:rsidR="009C7855" w:rsidRPr="00550C50">
        <w:rPr>
          <w:color w:val="000000"/>
          <w:szCs w:val="28"/>
        </w:rPr>
        <w:t>казателя для рейтинговой оцен</w:t>
      </w:r>
      <w:r w:rsidR="009128F5" w:rsidRPr="00550C50">
        <w:rPr>
          <w:color w:val="000000"/>
          <w:szCs w:val="28"/>
        </w:rPr>
        <w:t>о</w:t>
      </w:r>
      <w:r w:rsidR="009C7855" w:rsidRPr="00550C50">
        <w:rPr>
          <w:color w:val="000000"/>
          <w:szCs w:val="28"/>
        </w:rPr>
        <w:t>к.</w:t>
      </w:r>
    </w:p>
    <w:p w:rsidR="00ED64D1" w:rsidRDefault="00ED64D1" w:rsidP="00550C50">
      <w:pPr>
        <w:pStyle w:val="a4"/>
        <w:tabs>
          <w:tab w:val="clear" w:pos="4677"/>
          <w:tab w:val="clear" w:pos="9355"/>
        </w:tabs>
        <w:spacing w:line="360" w:lineRule="auto"/>
        <w:ind w:firstLine="709"/>
        <w:jc w:val="both"/>
        <w:rPr>
          <w:color w:val="000000"/>
        </w:rPr>
      </w:pPr>
    </w:p>
    <w:p w:rsidR="007C5406" w:rsidRPr="00550C50" w:rsidRDefault="007C5406" w:rsidP="00550C50">
      <w:pPr>
        <w:pStyle w:val="a4"/>
        <w:tabs>
          <w:tab w:val="clear" w:pos="4677"/>
          <w:tab w:val="clear" w:pos="9355"/>
        </w:tabs>
        <w:spacing w:line="360" w:lineRule="auto"/>
        <w:ind w:firstLine="709"/>
        <w:jc w:val="both"/>
        <w:rPr>
          <w:color w:val="000000"/>
        </w:rPr>
      </w:pPr>
      <w:r w:rsidRPr="00550C50">
        <w:rPr>
          <w:color w:val="000000"/>
        </w:rPr>
        <w:t>Таблица 4. – Бальная оценка коэффициентов рейтинговой оценки предприятия-заемщика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594"/>
        <w:gridCol w:w="78"/>
        <w:gridCol w:w="2625"/>
      </w:tblGrid>
      <w:tr w:rsidR="007C5406" w:rsidRPr="00C90370" w:rsidTr="00C90370">
        <w:trPr>
          <w:cantSplit/>
          <w:jc w:val="center"/>
        </w:trPr>
        <w:tc>
          <w:tcPr>
            <w:tcW w:w="3588" w:type="pct"/>
            <w:gridSpan w:val="2"/>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Наименование коэффициента</w:t>
            </w:r>
          </w:p>
        </w:tc>
        <w:tc>
          <w:tcPr>
            <w:tcW w:w="1412"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Значение в баллах</w:t>
            </w:r>
          </w:p>
          <w:p w:rsidR="007C5406" w:rsidRPr="00C90370" w:rsidRDefault="007C5406" w:rsidP="00C90370">
            <w:pPr>
              <w:pStyle w:val="a4"/>
              <w:tabs>
                <w:tab w:val="clear" w:pos="4677"/>
                <w:tab w:val="clear" w:pos="9355"/>
              </w:tabs>
              <w:spacing w:line="360" w:lineRule="auto"/>
              <w:jc w:val="both"/>
              <w:rPr>
                <w:color w:val="000000"/>
                <w:sz w:val="20"/>
              </w:rPr>
            </w:pPr>
          </w:p>
        </w:tc>
      </w:tr>
      <w:tr w:rsidR="007C5406" w:rsidRPr="00C90370" w:rsidTr="00C90370">
        <w:trPr>
          <w:cantSplit/>
          <w:jc w:val="center"/>
        </w:trPr>
        <w:tc>
          <w:tcPr>
            <w:tcW w:w="3588" w:type="pct"/>
            <w:gridSpan w:val="2"/>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Коэффициент независимости</w:t>
            </w:r>
          </w:p>
        </w:tc>
        <w:tc>
          <w:tcPr>
            <w:tcW w:w="1412"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20</w:t>
            </w:r>
          </w:p>
        </w:tc>
      </w:tr>
      <w:tr w:rsidR="007C5406" w:rsidRPr="00C90370" w:rsidTr="00C90370">
        <w:trPr>
          <w:cantSplit/>
          <w:jc w:val="center"/>
        </w:trPr>
        <w:tc>
          <w:tcPr>
            <w:tcW w:w="3588" w:type="pct"/>
            <w:gridSpan w:val="2"/>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Соотношение заемных и собственных средств</w:t>
            </w:r>
          </w:p>
        </w:tc>
        <w:tc>
          <w:tcPr>
            <w:tcW w:w="1412"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15</w:t>
            </w:r>
          </w:p>
        </w:tc>
      </w:tr>
      <w:tr w:rsidR="007C5406" w:rsidRPr="00C90370" w:rsidTr="00C90370">
        <w:trPr>
          <w:cantSplit/>
          <w:jc w:val="center"/>
        </w:trPr>
        <w:tc>
          <w:tcPr>
            <w:tcW w:w="3546"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Коэффициент покрытия (общий)</w:t>
            </w:r>
          </w:p>
        </w:tc>
        <w:tc>
          <w:tcPr>
            <w:tcW w:w="1454" w:type="pct"/>
            <w:gridSpan w:val="2"/>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20</w:t>
            </w:r>
          </w:p>
        </w:tc>
      </w:tr>
      <w:tr w:rsidR="007C5406" w:rsidRPr="00C90370" w:rsidTr="00C90370">
        <w:trPr>
          <w:cantSplit/>
          <w:jc w:val="center"/>
        </w:trPr>
        <w:tc>
          <w:tcPr>
            <w:tcW w:w="3546"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Промежуточный коэффициент покрытия</w:t>
            </w:r>
          </w:p>
        </w:tc>
        <w:tc>
          <w:tcPr>
            <w:tcW w:w="1454" w:type="pct"/>
            <w:gridSpan w:val="2"/>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10</w:t>
            </w:r>
          </w:p>
        </w:tc>
      </w:tr>
      <w:tr w:rsidR="007C5406" w:rsidRPr="00C90370" w:rsidTr="00C90370">
        <w:trPr>
          <w:cantSplit/>
          <w:jc w:val="center"/>
        </w:trPr>
        <w:tc>
          <w:tcPr>
            <w:tcW w:w="3546"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Коэффициент абсолютной ликвидности</w:t>
            </w:r>
          </w:p>
        </w:tc>
        <w:tc>
          <w:tcPr>
            <w:tcW w:w="1454" w:type="pct"/>
            <w:gridSpan w:val="2"/>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10</w:t>
            </w:r>
          </w:p>
        </w:tc>
      </w:tr>
      <w:tr w:rsidR="007C5406" w:rsidRPr="00C90370" w:rsidTr="00C90370">
        <w:trPr>
          <w:cantSplit/>
          <w:jc w:val="center"/>
        </w:trPr>
        <w:tc>
          <w:tcPr>
            <w:tcW w:w="3546"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Рентабельность продаж</w:t>
            </w:r>
          </w:p>
        </w:tc>
        <w:tc>
          <w:tcPr>
            <w:tcW w:w="1454" w:type="pct"/>
            <w:gridSpan w:val="2"/>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10</w:t>
            </w:r>
          </w:p>
        </w:tc>
      </w:tr>
      <w:tr w:rsidR="007C5406" w:rsidRPr="00C90370" w:rsidTr="00C90370">
        <w:trPr>
          <w:cantSplit/>
          <w:jc w:val="center"/>
        </w:trPr>
        <w:tc>
          <w:tcPr>
            <w:tcW w:w="3546"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Рентабельность основной деятельности</w:t>
            </w:r>
          </w:p>
        </w:tc>
        <w:tc>
          <w:tcPr>
            <w:tcW w:w="1454" w:type="pct"/>
            <w:gridSpan w:val="2"/>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10</w:t>
            </w:r>
          </w:p>
        </w:tc>
      </w:tr>
    </w:tbl>
    <w:p w:rsidR="00E13E5E" w:rsidRPr="00550C50" w:rsidRDefault="00E13E5E" w:rsidP="00550C50">
      <w:pPr>
        <w:widowControl/>
        <w:snapToGrid/>
        <w:spacing w:before="0" w:after="0" w:line="360" w:lineRule="auto"/>
        <w:ind w:firstLine="709"/>
        <w:jc w:val="both"/>
        <w:rPr>
          <w:color w:val="000000"/>
          <w:sz w:val="28"/>
          <w:szCs w:val="28"/>
          <w:lang w:eastAsia="en-US"/>
        </w:rPr>
      </w:pPr>
    </w:p>
    <w:p w:rsidR="007C5406" w:rsidRPr="00550C50" w:rsidRDefault="007C5406" w:rsidP="00550C50">
      <w:pPr>
        <w:pStyle w:val="a4"/>
        <w:tabs>
          <w:tab w:val="clear" w:pos="4677"/>
          <w:tab w:val="clear" w:pos="9355"/>
        </w:tabs>
        <w:spacing w:line="360" w:lineRule="auto"/>
        <w:ind w:firstLine="709"/>
        <w:jc w:val="both"/>
        <w:rPr>
          <w:color w:val="000000"/>
        </w:rPr>
      </w:pPr>
      <w:r w:rsidRPr="00550C50">
        <w:rPr>
          <w:color w:val="000000"/>
        </w:rPr>
        <w:t>Таблица 5 – Определение класса платежеспособности</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648"/>
        <w:gridCol w:w="4649"/>
      </w:tblGrid>
      <w:tr w:rsidR="007C5406" w:rsidRPr="00C90370" w:rsidTr="00C90370">
        <w:trPr>
          <w:cantSplit/>
          <w:jc w:val="center"/>
        </w:trPr>
        <w:tc>
          <w:tcPr>
            <w:tcW w:w="2500"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Итоговая рейтинговая оценка</w:t>
            </w:r>
          </w:p>
        </w:tc>
        <w:tc>
          <w:tcPr>
            <w:tcW w:w="2500"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Класс</w:t>
            </w:r>
          </w:p>
          <w:p w:rsidR="007C5406" w:rsidRPr="00C90370" w:rsidRDefault="007C5406" w:rsidP="00C90370">
            <w:pPr>
              <w:pStyle w:val="a4"/>
              <w:tabs>
                <w:tab w:val="clear" w:pos="4677"/>
                <w:tab w:val="clear" w:pos="9355"/>
              </w:tabs>
              <w:spacing w:line="360" w:lineRule="auto"/>
              <w:jc w:val="both"/>
              <w:rPr>
                <w:color w:val="000000"/>
                <w:sz w:val="20"/>
              </w:rPr>
            </w:pPr>
          </w:p>
        </w:tc>
      </w:tr>
      <w:tr w:rsidR="007C5406" w:rsidRPr="00C90370" w:rsidTr="00C90370">
        <w:trPr>
          <w:cantSplit/>
          <w:jc w:val="center"/>
        </w:trPr>
        <w:tc>
          <w:tcPr>
            <w:tcW w:w="2500"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От 75 до 100</w:t>
            </w:r>
          </w:p>
        </w:tc>
        <w:tc>
          <w:tcPr>
            <w:tcW w:w="2500"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1</w:t>
            </w:r>
          </w:p>
        </w:tc>
      </w:tr>
      <w:tr w:rsidR="007C5406" w:rsidRPr="00C90370" w:rsidTr="00C90370">
        <w:trPr>
          <w:cantSplit/>
          <w:jc w:val="center"/>
        </w:trPr>
        <w:tc>
          <w:tcPr>
            <w:tcW w:w="2500"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От 50 до 75</w:t>
            </w:r>
          </w:p>
        </w:tc>
        <w:tc>
          <w:tcPr>
            <w:tcW w:w="2500"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2</w:t>
            </w:r>
          </w:p>
        </w:tc>
      </w:tr>
      <w:tr w:rsidR="007C5406" w:rsidRPr="00C90370" w:rsidTr="00C90370">
        <w:trPr>
          <w:cantSplit/>
          <w:jc w:val="center"/>
        </w:trPr>
        <w:tc>
          <w:tcPr>
            <w:tcW w:w="2500" w:type="pct"/>
            <w:shd w:val="clear" w:color="auto" w:fill="auto"/>
          </w:tcPr>
          <w:p w:rsidR="007C5406" w:rsidRPr="00C90370" w:rsidRDefault="007C5406" w:rsidP="00C90370">
            <w:pPr>
              <w:pStyle w:val="a4"/>
              <w:tabs>
                <w:tab w:val="clear" w:pos="4677"/>
                <w:tab w:val="clear" w:pos="9355"/>
              </w:tabs>
              <w:spacing w:line="360" w:lineRule="auto"/>
              <w:jc w:val="both"/>
              <w:rPr>
                <w:b/>
                <w:color w:val="000000"/>
                <w:sz w:val="20"/>
              </w:rPr>
            </w:pPr>
            <w:r w:rsidRPr="00C90370">
              <w:rPr>
                <w:b/>
                <w:color w:val="000000"/>
                <w:sz w:val="20"/>
              </w:rPr>
              <w:t>От 25 до 45</w:t>
            </w:r>
          </w:p>
        </w:tc>
        <w:tc>
          <w:tcPr>
            <w:tcW w:w="2500" w:type="pct"/>
            <w:shd w:val="clear" w:color="auto" w:fill="auto"/>
          </w:tcPr>
          <w:p w:rsidR="007C5406" w:rsidRPr="00C90370" w:rsidRDefault="007C5406" w:rsidP="00C90370">
            <w:pPr>
              <w:pStyle w:val="a4"/>
              <w:tabs>
                <w:tab w:val="clear" w:pos="4677"/>
                <w:tab w:val="clear" w:pos="9355"/>
              </w:tabs>
              <w:spacing w:line="360" w:lineRule="auto"/>
              <w:jc w:val="both"/>
              <w:rPr>
                <w:b/>
                <w:color w:val="000000"/>
                <w:sz w:val="20"/>
              </w:rPr>
            </w:pPr>
            <w:r w:rsidRPr="00C90370">
              <w:rPr>
                <w:b/>
                <w:color w:val="000000"/>
                <w:sz w:val="20"/>
              </w:rPr>
              <w:t>3</w:t>
            </w:r>
          </w:p>
        </w:tc>
      </w:tr>
      <w:tr w:rsidR="007C5406" w:rsidRPr="00C90370" w:rsidTr="00C90370">
        <w:trPr>
          <w:cantSplit/>
          <w:jc w:val="center"/>
        </w:trPr>
        <w:tc>
          <w:tcPr>
            <w:tcW w:w="2500"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Менее 20</w:t>
            </w:r>
          </w:p>
        </w:tc>
        <w:tc>
          <w:tcPr>
            <w:tcW w:w="2500" w:type="pct"/>
            <w:shd w:val="clear" w:color="auto" w:fill="auto"/>
          </w:tcPr>
          <w:p w:rsidR="007C5406" w:rsidRPr="00C90370" w:rsidRDefault="007C5406" w:rsidP="00C90370">
            <w:pPr>
              <w:pStyle w:val="a4"/>
              <w:tabs>
                <w:tab w:val="clear" w:pos="4677"/>
                <w:tab w:val="clear" w:pos="9355"/>
              </w:tabs>
              <w:spacing w:line="360" w:lineRule="auto"/>
              <w:jc w:val="both"/>
              <w:rPr>
                <w:color w:val="000000"/>
                <w:sz w:val="20"/>
              </w:rPr>
            </w:pPr>
            <w:r w:rsidRPr="00C90370">
              <w:rPr>
                <w:color w:val="000000"/>
                <w:sz w:val="20"/>
              </w:rPr>
              <w:t>4</w:t>
            </w:r>
          </w:p>
        </w:tc>
      </w:tr>
    </w:tbl>
    <w:p w:rsidR="009128F5" w:rsidRPr="00550C50" w:rsidRDefault="009128F5" w:rsidP="00550C50">
      <w:pPr>
        <w:widowControl/>
        <w:shd w:val="clear" w:color="auto" w:fill="FFFFFF"/>
        <w:snapToGrid/>
        <w:spacing w:before="0" w:after="0" w:line="360" w:lineRule="auto"/>
        <w:ind w:firstLine="709"/>
        <w:jc w:val="both"/>
        <w:rPr>
          <w:color w:val="000000"/>
          <w:sz w:val="28"/>
          <w:szCs w:val="28"/>
          <w:lang w:eastAsia="en-US"/>
        </w:rPr>
      </w:pPr>
    </w:p>
    <w:p w:rsidR="000925D0" w:rsidRPr="00ED64D1" w:rsidRDefault="00BD5308" w:rsidP="00550C50">
      <w:pPr>
        <w:widowControl/>
        <w:shd w:val="clear" w:color="auto" w:fill="FFFFFF"/>
        <w:snapToGrid/>
        <w:spacing w:before="0" w:after="0" w:line="360" w:lineRule="auto"/>
        <w:ind w:firstLine="709"/>
        <w:jc w:val="both"/>
        <w:rPr>
          <w:b/>
          <w:color w:val="000000"/>
          <w:sz w:val="28"/>
          <w:szCs w:val="28"/>
          <w:lang w:eastAsia="en-US"/>
        </w:rPr>
      </w:pPr>
      <w:r w:rsidRPr="00ED64D1">
        <w:rPr>
          <w:b/>
          <w:color w:val="000000"/>
          <w:sz w:val="28"/>
          <w:szCs w:val="28"/>
          <w:lang w:eastAsia="en-US"/>
        </w:rPr>
        <w:t>3</w:t>
      </w:r>
      <w:r w:rsidR="00ED64D1" w:rsidRPr="00ED64D1">
        <w:rPr>
          <w:b/>
          <w:color w:val="000000"/>
          <w:sz w:val="28"/>
          <w:szCs w:val="28"/>
          <w:lang w:eastAsia="en-US"/>
        </w:rPr>
        <w:t>.</w:t>
      </w:r>
      <w:r w:rsidRPr="00ED64D1">
        <w:rPr>
          <w:b/>
          <w:color w:val="000000"/>
          <w:sz w:val="28"/>
          <w:szCs w:val="28"/>
          <w:lang w:eastAsia="en-US"/>
        </w:rPr>
        <w:t xml:space="preserve"> Оценка деловой активности</w:t>
      </w:r>
    </w:p>
    <w:p w:rsidR="00ED64D1" w:rsidRDefault="00ED64D1" w:rsidP="00550C50">
      <w:pPr>
        <w:widowControl/>
        <w:shd w:val="clear" w:color="auto" w:fill="FFFFFF"/>
        <w:snapToGrid/>
        <w:spacing w:before="0" w:after="0" w:line="360" w:lineRule="auto"/>
        <w:ind w:firstLine="709"/>
        <w:jc w:val="both"/>
        <w:rPr>
          <w:color w:val="000000"/>
          <w:sz w:val="28"/>
          <w:szCs w:val="28"/>
          <w:lang w:eastAsia="en-US"/>
        </w:rPr>
      </w:pPr>
    </w:p>
    <w:p w:rsidR="00BD5308" w:rsidRPr="00550C50" w:rsidRDefault="00594567"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Данная группа показателей характеризует, насколько эффективно предприятие использует свои средства. Данные, полученные сотрудником кредитного отдела в результате анализа показателей деловой активности предприятия-заемщика, не учитываются при расчете рейтинговой оценки и носят вспомогательный характер при принятии решения о выдачи кредита.</w:t>
      </w:r>
    </w:p>
    <w:p w:rsidR="00ED64D1" w:rsidRDefault="00ED64D1" w:rsidP="00550C50">
      <w:pPr>
        <w:widowControl/>
        <w:shd w:val="clear" w:color="auto" w:fill="FFFFFF"/>
        <w:snapToGrid/>
        <w:spacing w:before="0" w:after="0" w:line="360" w:lineRule="auto"/>
        <w:ind w:firstLine="709"/>
        <w:jc w:val="both"/>
        <w:rPr>
          <w:color w:val="000000"/>
          <w:sz w:val="28"/>
          <w:szCs w:val="28"/>
          <w:lang w:eastAsia="en-US"/>
        </w:rPr>
      </w:pPr>
    </w:p>
    <w:p w:rsidR="007C5406" w:rsidRPr="00550C50" w:rsidRDefault="007C5406"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 xml:space="preserve">Таблица 6. </w:t>
      </w:r>
      <w:r w:rsidR="00550C50">
        <w:rPr>
          <w:color w:val="000000"/>
          <w:sz w:val="28"/>
          <w:szCs w:val="28"/>
          <w:lang w:eastAsia="en-US"/>
        </w:rPr>
        <w:t xml:space="preserve">– </w:t>
      </w:r>
      <w:r w:rsidRPr="00550C50">
        <w:rPr>
          <w:color w:val="000000"/>
          <w:sz w:val="28"/>
          <w:szCs w:val="28"/>
          <w:lang w:eastAsia="en-US"/>
        </w:rPr>
        <w:t>Оценка деловой активности предприятия-заемщика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51"/>
        <w:gridCol w:w="222"/>
        <w:gridCol w:w="1746"/>
        <w:gridCol w:w="1747"/>
        <w:gridCol w:w="1747"/>
        <w:gridCol w:w="1384"/>
      </w:tblGrid>
      <w:tr w:rsidR="007C5406" w:rsidRPr="00C90370" w:rsidTr="00C90370">
        <w:trPr>
          <w:cantSplit/>
          <w:trHeight w:val="1981"/>
          <w:jc w:val="center"/>
        </w:trPr>
        <w:tc>
          <w:tcPr>
            <w:tcW w:w="1319" w:type="pct"/>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Наименование коэффициента</w:t>
            </w:r>
          </w:p>
        </w:tc>
        <w:tc>
          <w:tcPr>
            <w:tcW w:w="116"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8"/>
                <w:lang w:eastAsia="en-US"/>
              </w:rPr>
            </w:pPr>
          </w:p>
        </w:tc>
        <w:tc>
          <w:tcPr>
            <w:tcW w:w="940"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На отчет 1</w:t>
            </w:r>
          </w:p>
        </w:tc>
        <w:tc>
          <w:tcPr>
            <w:tcW w:w="940"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На отчет 2</w:t>
            </w:r>
          </w:p>
        </w:tc>
        <w:tc>
          <w:tcPr>
            <w:tcW w:w="940"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Абсолютное изменение</w:t>
            </w:r>
          </w:p>
        </w:tc>
        <w:tc>
          <w:tcPr>
            <w:tcW w:w="745" w:type="pct"/>
            <w:shd w:val="clear" w:color="auto" w:fill="auto"/>
            <w:textDirection w:val="btLr"/>
          </w:tcPr>
          <w:p w:rsidR="007C5406" w:rsidRPr="00C90370" w:rsidRDefault="007C5406"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Относительное изменение</w:t>
            </w:r>
          </w:p>
          <w:p w:rsidR="007C5406" w:rsidRPr="00C90370" w:rsidRDefault="007C5406" w:rsidP="00C90370">
            <w:pPr>
              <w:widowControl/>
              <w:snapToGrid/>
              <w:spacing w:before="0" w:after="0" w:line="360" w:lineRule="auto"/>
              <w:jc w:val="both"/>
              <w:rPr>
                <w:color w:val="000000"/>
                <w:sz w:val="20"/>
                <w:szCs w:val="28"/>
                <w:lang w:eastAsia="en-US"/>
              </w:rPr>
            </w:pPr>
          </w:p>
        </w:tc>
      </w:tr>
      <w:tr w:rsidR="007C5406" w:rsidRPr="00C90370" w:rsidTr="00C90370">
        <w:trPr>
          <w:cantSplit/>
          <w:jc w:val="center"/>
        </w:trPr>
        <w:tc>
          <w:tcPr>
            <w:tcW w:w="1319" w:type="pct"/>
            <w:shd w:val="clear" w:color="auto" w:fill="auto"/>
          </w:tcPr>
          <w:p w:rsidR="007C5406" w:rsidRPr="00C90370" w:rsidRDefault="007C5406" w:rsidP="00C90370">
            <w:pPr>
              <w:widowControl/>
              <w:tabs>
                <w:tab w:val="left" w:pos="480"/>
              </w:tabs>
              <w:snapToGrid/>
              <w:spacing w:before="0" w:after="0" w:line="360" w:lineRule="auto"/>
              <w:jc w:val="both"/>
              <w:rPr>
                <w:color w:val="000000"/>
                <w:sz w:val="20"/>
                <w:szCs w:val="28"/>
                <w:lang w:eastAsia="en-US"/>
              </w:rPr>
            </w:pPr>
            <w:r w:rsidRPr="00C90370">
              <w:rPr>
                <w:color w:val="000000"/>
                <w:sz w:val="20"/>
                <w:szCs w:val="28"/>
                <w:lang w:eastAsia="en-US"/>
              </w:rPr>
              <w:t>1. Краткосрочная кредиторская задолженность, тыс. рублей</w:t>
            </w:r>
          </w:p>
        </w:tc>
        <w:tc>
          <w:tcPr>
            <w:tcW w:w="116" w:type="pct"/>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p>
        </w:tc>
        <w:tc>
          <w:tcPr>
            <w:tcW w:w="940" w:type="pct"/>
            <w:shd w:val="clear" w:color="auto" w:fill="auto"/>
          </w:tcPr>
          <w:p w:rsidR="007C5406" w:rsidRPr="00C90370" w:rsidRDefault="000925D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3969961</w:t>
            </w:r>
          </w:p>
        </w:tc>
        <w:tc>
          <w:tcPr>
            <w:tcW w:w="940" w:type="pct"/>
            <w:shd w:val="clear" w:color="auto" w:fill="auto"/>
          </w:tcPr>
          <w:p w:rsidR="007C5406" w:rsidRPr="00C90370" w:rsidRDefault="000925D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6071258</w:t>
            </w:r>
          </w:p>
        </w:tc>
        <w:tc>
          <w:tcPr>
            <w:tcW w:w="940" w:type="pct"/>
            <w:shd w:val="clear" w:color="auto" w:fill="auto"/>
          </w:tcPr>
          <w:p w:rsidR="007C5406" w:rsidRPr="00C90370" w:rsidRDefault="000925D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2101297</w:t>
            </w:r>
          </w:p>
        </w:tc>
        <w:tc>
          <w:tcPr>
            <w:tcW w:w="745" w:type="pct"/>
            <w:shd w:val="clear" w:color="auto" w:fill="auto"/>
          </w:tcPr>
          <w:p w:rsidR="007C5406" w:rsidRPr="00C90370" w:rsidRDefault="000925D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5</w:t>
            </w:r>
            <w:r w:rsidR="00550C50" w:rsidRPr="00C90370">
              <w:rPr>
                <w:color w:val="000000"/>
                <w:sz w:val="20"/>
                <w:szCs w:val="28"/>
                <w:lang w:eastAsia="en-US"/>
              </w:rPr>
              <w:t>3%</w:t>
            </w:r>
          </w:p>
        </w:tc>
      </w:tr>
      <w:tr w:rsidR="007C5406" w:rsidRPr="00C90370" w:rsidTr="00C90370">
        <w:trPr>
          <w:cantSplit/>
          <w:jc w:val="center"/>
        </w:trPr>
        <w:tc>
          <w:tcPr>
            <w:tcW w:w="1319" w:type="pct"/>
            <w:shd w:val="clear" w:color="auto" w:fill="auto"/>
          </w:tcPr>
          <w:p w:rsidR="007C5406" w:rsidRPr="00C90370" w:rsidRDefault="007C5406" w:rsidP="00C90370">
            <w:pPr>
              <w:widowControl/>
              <w:tabs>
                <w:tab w:val="left" w:pos="480"/>
              </w:tabs>
              <w:snapToGrid/>
              <w:spacing w:before="0" w:after="0" w:line="360" w:lineRule="auto"/>
              <w:jc w:val="both"/>
              <w:rPr>
                <w:color w:val="000000"/>
                <w:sz w:val="20"/>
                <w:szCs w:val="28"/>
                <w:lang w:eastAsia="en-US"/>
              </w:rPr>
            </w:pPr>
            <w:r w:rsidRPr="00C90370">
              <w:rPr>
                <w:color w:val="000000"/>
                <w:sz w:val="20"/>
                <w:szCs w:val="28"/>
                <w:lang w:eastAsia="en-US"/>
              </w:rPr>
              <w:t>2. Краткосрочная дебиторская задолженность, тыс. рублей</w:t>
            </w:r>
          </w:p>
        </w:tc>
        <w:tc>
          <w:tcPr>
            <w:tcW w:w="116" w:type="pct"/>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p>
        </w:tc>
        <w:tc>
          <w:tcPr>
            <w:tcW w:w="940" w:type="pct"/>
            <w:shd w:val="clear" w:color="auto" w:fill="auto"/>
          </w:tcPr>
          <w:p w:rsidR="007C5406" w:rsidRPr="00C90370" w:rsidRDefault="000925D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1167112</w:t>
            </w:r>
          </w:p>
        </w:tc>
        <w:tc>
          <w:tcPr>
            <w:tcW w:w="940" w:type="pct"/>
            <w:shd w:val="clear" w:color="auto" w:fill="auto"/>
          </w:tcPr>
          <w:p w:rsidR="007C5406" w:rsidRPr="00C90370" w:rsidRDefault="000925D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2193305</w:t>
            </w:r>
          </w:p>
        </w:tc>
        <w:tc>
          <w:tcPr>
            <w:tcW w:w="940" w:type="pct"/>
            <w:shd w:val="clear" w:color="auto" w:fill="auto"/>
          </w:tcPr>
          <w:p w:rsidR="007C5406" w:rsidRPr="00C90370" w:rsidRDefault="000925D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1026193</w:t>
            </w:r>
          </w:p>
        </w:tc>
        <w:tc>
          <w:tcPr>
            <w:tcW w:w="745" w:type="pct"/>
            <w:shd w:val="clear" w:color="auto" w:fill="auto"/>
          </w:tcPr>
          <w:p w:rsidR="007C5406" w:rsidRPr="00C90370" w:rsidRDefault="000925D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8</w:t>
            </w:r>
            <w:r w:rsidR="00550C50" w:rsidRPr="00C90370">
              <w:rPr>
                <w:color w:val="000000"/>
                <w:sz w:val="20"/>
                <w:szCs w:val="28"/>
                <w:lang w:eastAsia="en-US"/>
              </w:rPr>
              <w:t>8%</w:t>
            </w:r>
          </w:p>
        </w:tc>
      </w:tr>
      <w:tr w:rsidR="007C5406" w:rsidRPr="00C90370" w:rsidTr="00C90370">
        <w:trPr>
          <w:cantSplit/>
          <w:jc w:val="center"/>
        </w:trPr>
        <w:tc>
          <w:tcPr>
            <w:tcW w:w="1319" w:type="pct"/>
            <w:shd w:val="clear" w:color="auto" w:fill="auto"/>
          </w:tcPr>
          <w:p w:rsidR="007C5406" w:rsidRPr="00C90370" w:rsidRDefault="007C5406" w:rsidP="00C90370">
            <w:pPr>
              <w:widowControl/>
              <w:tabs>
                <w:tab w:val="left" w:pos="480"/>
              </w:tabs>
              <w:snapToGrid/>
              <w:spacing w:before="0" w:after="0" w:line="360" w:lineRule="auto"/>
              <w:jc w:val="both"/>
              <w:rPr>
                <w:color w:val="000000"/>
                <w:sz w:val="20"/>
                <w:szCs w:val="28"/>
                <w:lang w:eastAsia="en-US"/>
              </w:rPr>
            </w:pPr>
            <w:r w:rsidRPr="00C90370">
              <w:rPr>
                <w:color w:val="000000"/>
                <w:sz w:val="20"/>
                <w:szCs w:val="28"/>
                <w:lang w:eastAsia="en-US"/>
              </w:rPr>
              <w:t xml:space="preserve">3. Долгосрочная дебиторская задолженность, </w:t>
            </w:r>
            <w:r w:rsidR="00550C50" w:rsidRPr="00C90370">
              <w:rPr>
                <w:color w:val="000000"/>
                <w:sz w:val="20"/>
                <w:szCs w:val="28"/>
                <w:lang w:eastAsia="en-US"/>
              </w:rPr>
              <w:t>тыс. р</w:t>
            </w:r>
            <w:r w:rsidRPr="00C90370">
              <w:rPr>
                <w:color w:val="000000"/>
                <w:sz w:val="20"/>
                <w:szCs w:val="28"/>
                <w:lang w:eastAsia="en-US"/>
              </w:rPr>
              <w:t>ублей</w:t>
            </w:r>
          </w:p>
        </w:tc>
        <w:tc>
          <w:tcPr>
            <w:tcW w:w="116" w:type="pct"/>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p>
        </w:tc>
        <w:tc>
          <w:tcPr>
            <w:tcW w:w="940" w:type="pct"/>
            <w:shd w:val="clear" w:color="auto" w:fill="auto"/>
          </w:tcPr>
          <w:p w:rsidR="007C5406" w:rsidRPr="00C90370" w:rsidRDefault="007C6734"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p>
        </w:tc>
        <w:tc>
          <w:tcPr>
            <w:tcW w:w="940" w:type="pct"/>
            <w:shd w:val="clear" w:color="auto" w:fill="auto"/>
          </w:tcPr>
          <w:p w:rsidR="007C5406" w:rsidRPr="00C90370" w:rsidRDefault="007C6734"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p>
        </w:tc>
        <w:tc>
          <w:tcPr>
            <w:tcW w:w="940" w:type="pct"/>
            <w:shd w:val="clear" w:color="auto" w:fill="auto"/>
          </w:tcPr>
          <w:p w:rsidR="007C5406" w:rsidRPr="00C90370" w:rsidRDefault="007C6734"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p>
        </w:tc>
        <w:tc>
          <w:tcPr>
            <w:tcW w:w="745" w:type="pct"/>
            <w:shd w:val="clear" w:color="auto" w:fill="auto"/>
          </w:tcPr>
          <w:p w:rsidR="007C5406" w:rsidRPr="00C90370" w:rsidRDefault="007C6734"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w:t>
            </w:r>
          </w:p>
        </w:tc>
      </w:tr>
      <w:tr w:rsidR="007C5406" w:rsidRPr="00C90370" w:rsidTr="00C90370">
        <w:trPr>
          <w:cantSplit/>
          <w:jc w:val="center"/>
        </w:trPr>
        <w:tc>
          <w:tcPr>
            <w:tcW w:w="1319" w:type="pct"/>
            <w:shd w:val="clear" w:color="auto" w:fill="auto"/>
          </w:tcPr>
          <w:p w:rsidR="007C5406" w:rsidRPr="00C90370" w:rsidRDefault="007C5406" w:rsidP="00C90370">
            <w:pPr>
              <w:widowControl/>
              <w:tabs>
                <w:tab w:val="left" w:pos="480"/>
              </w:tabs>
              <w:snapToGrid/>
              <w:spacing w:before="0" w:after="0" w:line="360" w:lineRule="auto"/>
              <w:jc w:val="both"/>
              <w:rPr>
                <w:color w:val="000000"/>
                <w:sz w:val="20"/>
                <w:szCs w:val="28"/>
                <w:lang w:eastAsia="en-US"/>
              </w:rPr>
            </w:pPr>
            <w:r w:rsidRPr="00C90370">
              <w:rPr>
                <w:color w:val="000000"/>
                <w:sz w:val="20"/>
                <w:szCs w:val="28"/>
                <w:lang w:eastAsia="en-US"/>
              </w:rPr>
              <w:t>4. Соотношение краткосрочной дебиторской и краткосрочной кредиторской задолженностей</w:t>
            </w:r>
          </w:p>
        </w:tc>
        <w:tc>
          <w:tcPr>
            <w:tcW w:w="116" w:type="pct"/>
            <w:shd w:val="clear" w:color="auto" w:fill="auto"/>
          </w:tcPr>
          <w:p w:rsidR="007C5406" w:rsidRPr="00C90370" w:rsidRDefault="007C5406" w:rsidP="00C90370">
            <w:pPr>
              <w:widowControl/>
              <w:snapToGrid/>
              <w:spacing w:before="0" w:after="0" w:line="360" w:lineRule="auto"/>
              <w:jc w:val="both"/>
              <w:rPr>
                <w:color w:val="000000"/>
                <w:sz w:val="20"/>
                <w:szCs w:val="28"/>
                <w:lang w:eastAsia="en-US"/>
              </w:rPr>
            </w:pPr>
          </w:p>
        </w:tc>
        <w:tc>
          <w:tcPr>
            <w:tcW w:w="940" w:type="pct"/>
            <w:shd w:val="clear" w:color="auto" w:fill="auto"/>
          </w:tcPr>
          <w:p w:rsidR="007C5406" w:rsidRPr="00C90370" w:rsidRDefault="00A71449"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 xml:space="preserve">Д </w:t>
            </w:r>
            <w:r w:rsidRPr="00C90370">
              <w:rPr>
                <w:color w:val="000000"/>
                <w:sz w:val="20"/>
                <w:szCs w:val="28"/>
                <w:lang w:val="en-US" w:eastAsia="en-US"/>
              </w:rPr>
              <w:t>&lt;</w:t>
            </w:r>
            <w:r w:rsidR="00550C50" w:rsidRPr="00C90370">
              <w:rPr>
                <w:color w:val="000000"/>
                <w:sz w:val="20"/>
                <w:szCs w:val="28"/>
                <w:lang w:eastAsia="en-US"/>
              </w:rPr>
              <w:t xml:space="preserve"> </w:t>
            </w:r>
            <w:r w:rsidRPr="00C90370">
              <w:rPr>
                <w:color w:val="000000"/>
                <w:sz w:val="20"/>
                <w:szCs w:val="28"/>
                <w:lang w:eastAsia="en-US"/>
              </w:rPr>
              <w:t>К</w:t>
            </w:r>
          </w:p>
        </w:tc>
        <w:tc>
          <w:tcPr>
            <w:tcW w:w="940" w:type="pct"/>
            <w:shd w:val="clear" w:color="auto" w:fill="auto"/>
          </w:tcPr>
          <w:p w:rsidR="007C5406" w:rsidRPr="00C90370" w:rsidRDefault="00A71449" w:rsidP="00C90370">
            <w:pPr>
              <w:widowControl/>
              <w:snapToGrid/>
              <w:spacing w:before="0" w:after="0" w:line="360" w:lineRule="auto"/>
              <w:jc w:val="both"/>
              <w:rPr>
                <w:color w:val="000000"/>
                <w:sz w:val="20"/>
                <w:szCs w:val="28"/>
                <w:lang w:eastAsia="en-US"/>
              </w:rPr>
            </w:pPr>
            <w:bookmarkStart w:id="4" w:name="OLE_LINK1"/>
            <w:r w:rsidRPr="00C90370">
              <w:rPr>
                <w:color w:val="000000"/>
                <w:sz w:val="20"/>
                <w:szCs w:val="28"/>
                <w:lang w:eastAsia="en-US"/>
              </w:rPr>
              <w:t>Д</w:t>
            </w:r>
            <w:r w:rsidR="00550C50" w:rsidRPr="00C90370">
              <w:rPr>
                <w:color w:val="000000"/>
                <w:sz w:val="20"/>
                <w:szCs w:val="28"/>
                <w:lang w:eastAsia="en-US"/>
              </w:rPr>
              <w:t xml:space="preserve"> </w:t>
            </w:r>
            <w:r w:rsidRPr="00C90370">
              <w:rPr>
                <w:color w:val="000000"/>
                <w:sz w:val="20"/>
                <w:szCs w:val="28"/>
                <w:lang w:val="en-US" w:eastAsia="en-US"/>
              </w:rPr>
              <w:t xml:space="preserve">&lt; </w:t>
            </w:r>
            <w:r w:rsidRPr="00C90370">
              <w:rPr>
                <w:color w:val="000000"/>
                <w:sz w:val="20"/>
                <w:szCs w:val="28"/>
                <w:lang w:eastAsia="en-US"/>
              </w:rPr>
              <w:t>К</w:t>
            </w:r>
            <w:bookmarkEnd w:id="4"/>
          </w:p>
        </w:tc>
        <w:tc>
          <w:tcPr>
            <w:tcW w:w="940" w:type="pct"/>
            <w:shd w:val="clear" w:color="auto" w:fill="auto"/>
          </w:tcPr>
          <w:p w:rsidR="007C5406" w:rsidRPr="00C90370" w:rsidRDefault="00A71449"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Д</w:t>
            </w:r>
            <w:r w:rsidR="00550C50" w:rsidRPr="00C90370">
              <w:rPr>
                <w:color w:val="000000"/>
                <w:sz w:val="20"/>
                <w:szCs w:val="28"/>
                <w:lang w:eastAsia="en-US"/>
              </w:rPr>
              <w:t xml:space="preserve"> </w:t>
            </w:r>
            <w:r w:rsidRPr="00C90370">
              <w:rPr>
                <w:color w:val="000000"/>
                <w:sz w:val="20"/>
                <w:szCs w:val="28"/>
                <w:lang w:val="en-US" w:eastAsia="en-US"/>
              </w:rPr>
              <w:t>&lt;</w:t>
            </w:r>
            <w:r w:rsidRPr="00C90370">
              <w:rPr>
                <w:color w:val="000000"/>
                <w:sz w:val="20"/>
                <w:szCs w:val="28"/>
                <w:lang w:eastAsia="en-US"/>
              </w:rPr>
              <w:t>К</w:t>
            </w:r>
          </w:p>
        </w:tc>
        <w:tc>
          <w:tcPr>
            <w:tcW w:w="745" w:type="pct"/>
            <w:shd w:val="clear" w:color="auto" w:fill="auto"/>
          </w:tcPr>
          <w:p w:rsidR="007C5406" w:rsidRPr="00C90370" w:rsidRDefault="00453A52"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Д</w:t>
            </w:r>
            <w:r w:rsidR="00550C50" w:rsidRPr="00C90370">
              <w:rPr>
                <w:color w:val="000000"/>
                <w:sz w:val="20"/>
                <w:szCs w:val="28"/>
                <w:lang w:eastAsia="en-US"/>
              </w:rPr>
              <w:t xml:space="preserve"> </w:t>
            </w:r>
            <w:r w:rsidRPr="00C90370">
              <w:rPr>
                <w:color w:val="000000"/>
                <w:sz w:val="20"/>
                <w:szCs w:val="28"/>
                <w:lang w:val="en-US" w:eastAsia="en-US"/>
              </w:rPr>
              <w:t>&lt;</w:t>
            </w:r>
            <w:r w:rsidRPr="00C90370">
              <w:rPr>
                <w:color w:val="000000"/>
                <w:sz w:val="20"/>
                <w:szCs w:val="28"/>
                <w:lang w:eastAsia="en-US"/>
              </w:rPr>
              <w:t>К</w:t>
            </w:r>
          </w:p>
        </w:tc>
      </w:tr>
      <w:tr w:rsidR="00864C2D" w:rsidRPr="00C90370" w:rsidTr="00C90370">
        <w:trPr>
          <w:cantSplit/>
          <w:jc w:val="center"/>
        </w:trPr>
        <w:tc>
          <w:tcPr>
            <w:tcW w:w="1319" w:type="pct"/>
            <w:shd w:val="clear" w:color="auto" w:fill="auto"/>
          </w:tcPr>
          <w:p w:rsidR="00864C2D" w:rsidRPr="00C90370" w:rsidRDefault="00864C2D" w:rsidP="00C90370">
            <w:pPr>
              <w:widowControl/>
              <w:tabs>
                <w:tab w:val="left" w:pos="480"/>
              </w:tabs>
              <w:snapToGrid/>
              <w:spacing w:before="0" w:after="0" w:line="360" w:lineRule="auto"/>
              <w:jc w:val="both"/>
              <w:rPr>
                <w:color w:val="000000"/>
                <w:sz w:val="20"/>
                <w:szCs w:val="28"/>
                <w:lang w:eastAsia="en-US"/>
              </w:rPr>
            </w:pPr>
            <w:r w:rsidRPr="00C90370">
              <w:rPr>
                <w:color w:val="000000"/>
                <w:sz w:val="20"/>
                <w:szCs w:val="28"/>
                <w:lang w:eastAsia="en-US"/>
              </w:rPr>
              <w:t>5. Общий коэффициент оборачиваемости общий, количество оборотов</w:t>
            </w:r>
          </w:p>
        </w:tc>
        <w:tc>
          <w:tcPr>
            <w:tcW w:w="116"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p>
        </w:tc>
        <w:tc>
          <w:tcPr>
            <w:tcW w:w="940"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2,2</w:t>
            </w:r>
          </w:p>
        </w:tc>
        <w:tc>
          <w:tcPr>
            <w:tcW w:w="940"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2,3</w:t>
            </w:r>
          </w:p>
        </w:tc>
        <w:tc>
          <w:tcPr>
            <w:tcW w:w="940"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0,1</w:t>
            </w:r>
          </w:p>
        </w:tc>
        <w:tc>
          <w:tcPr>
            <w:tcW w:w="745"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4,</w:t>
            </w:r>
            <w:r w:rsidR="00550C50" w:rsidRPr="00C90370">
              <w:rPr>
                <w:color w:val="000000"/>
                <w:sz w:val="20"/>
                <w:szCs w:val="28"/>
                <w:lang w:eastAsia="en-US"/>
              </w:rPr>
              <w:t>5%</w:t>
            </w:r>
          </w:p>
        </w:tc>
      </w:tr>
      <w:tr w:rsidR="00864C2D" w:rsidRPr="00C90370" w:rsidTr="00C90370">
        <w:trPr>
          <w:cantSplit/>
          <w:jc w:val="center"/>
        </w:trPr>
        <w:tc>
          <w:tcPr>
            <w:tcW w:w="1319" w:type="pct"/>
            <w:shd w:val="clear" w:color="auto" w:fill="auto"/>
          </w:tcPr>
          <w:p w:rsidR="00864C2D" w:rsidRPr="00C90370" w:rsidRDefault="00864C2D" w:rsidP="00C90370">
            <w:pPr>
              <w:widowControl/>
              <w:tabs>
                <w:tab w:val="left" w:pos="480"/>
              </w:tabs>
              <w:snapToGrid/>
              <w:spacing w:before="0" w:after="0" w:line="360" w:lineRule="auto"/>
              <w:jc w:val="both"/>
              <w:rPr>
                <w:color w:val="000000"/>
                <w:sz w:val="20"/>
                <w:szCs w:val="28"/>
                <w:lang w:eastAsia="en-US"/>
              </w:rPr>
            </w:pPr>
            <w:r w:rsidRPr="00C90370">
              <w:rPr>
                <w:color w:val="000000"/>
                <w:sz w:val="20"/>
                <w:szCs w:val="28"/>
                <w:lang w:eastAsia="en-US"/>
              </w:rPr>
              <w:t>6. Оборачиваемость запасов, дни</w:t>
            </w:r>
          </w:p>
        </w:tc>
        <w:tc>
          <w:tcPr>
            <w:tcW w:w="116"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p>
        </w:tc>
        <w:tc>
          <w:tcPr>
            <w:tcW w:w="940"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0,7</w:t>
            </w:r>
          </w:p>
        </w:tc>
        <w:tc>
          <w:tcPr>
            <w:tcW w:w="940"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0,017</w:t>
            </w:r>
          </w:p>
        </w:tc>
        <w:tc>
          <w:tcPr>
            <w:tcW w:w="940"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-0,6</w:t>
            </w:r>
          </w:p>
        </w:tc>
        <w:tc>
          <w:tcPr>
            <w:tcW w:w="745"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-9</w:t>
            </w:r>
            <w:r w:rsidR="00550C50" w:rsidRPr="00C90370">
              <w:rPr>
                <w:color w:val="000000"/>
                <w:sz w:val="20"/>
                <w:szCs w:val="28"/>
                <w:lang w:eastAsia="en-US"/>
              </w:rPr>
              <w:t>7%</w:t>
            </w:r>
          </w:p>
        </w:tc>
      </w:tr>
      <w:tr w:rsidR="00864C2D" w:rsidRPr="00C90370" w:rsidTr="00C90370">
        <w:trPr>
          <w:cantSplit/>
          <w:jc w:val="center"/>
        </w:trPr>
        <w:tc>
          <w:tcPr>
            <w:tcW w:w="1319" w:type="pct"/>
            <w:shd w:val="clear" w:color="auto" w:fill="auto"/>
          </w:tcPr>
          <w:p w:rsidR="00864C2D" w:rsidRPr="00C90370" w:rsidRDefault="00864C2D" w:rsidP="00C90370">
            <w:pPr>
              <w:widowControl/>
              <w:tabs>
                <w:tab w:val="left" w:pos="480"/>
              </w:tabs>
              <w:snapToGrid/>
              <w:spacing w:before="0" w:after="0" w:line="360" w:lineRule="auto"/>
              <w:jc w:val="both"/>
              <w:rPr>
                <w:color w:val="000000"/>
                <w:sz w:val="20"/>
                <w:szCs w:val="28"/>
                <w:lang w:eastAsia="en-US"/>
              </w:rPr>
            </w:pPr>
            <w:r w:rsidRPr="00C90370">
              <w:rPr>
                <w:color w:val="000000"/>
                <w:sz w:val="20"/>
                <w:szCs w:val="28"/>
                <w:lang w:eastAsia="en-US"/>
              </w:rPr>
              <w:t>7. Оборачиваемость оборотных средств, дни</w:t>
            </w:r>
          </w:p>
        </w:tc>
        <w:tc>
          <w:tcPr>
            <w:tcW w:w="116"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p>
        </w:tc>
        <w:tc>
          <w:tcPr>
            <w:tcW w:w="940"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0,4</w:t>
            </w:r>
          </w:p>
        </w:tc>
        <w:tc>
          <w:tcPr>
            <w:tcW w:w="940"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0,4</w:t>
            </w:r>
          </w:p>
        </w:tc>
        <w:tc>
          <w:tcPr>
            <w:tcW w:w="940" w:type="pct"/>
            <w:shd w:val="clear" w:color="auto" w:fill="auto"/>
          </w:tcPr>
          <w:p w:rsidR="00864C2D" w:rsidRPr="00C90370" w:rsidRDefault="00864C2D"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w:t>
            </w:r>
          </w:p>
        </w:tc>
        <w:tc>
          <w:tcPr>
            <w:tcW w:w="745" w:type="pct"/>
            <w:shd w:val="clear" w:color="auto" w:fill="auto"/>
          </w:tcPr>
          <w:p w:rsidR="00864C2D" w:rsidRPr="00C90370" w:rsidRDefault="00550C50" w:rsidP="00C90370">
            <w:pPr>
              <w:widowControl/>
              <w:snapToGrid/>
              <w:spacing w:before="0" w:after="0" w:line="360" w:lineRule="auto"/>
              <w:jc w:val="both"/>
              <w:rPr>
                <w:color w:val="000000"/>
                <w:sz w:val="20"/>
                <w:szCs w:val="28"/>
                <w:lang w:eastAsia="en-US"/>
              </w:rPr>
            </w:pPr>
            <w:r w:rsidRPr="00C90370">
              <w:rPr>
                <w:color w:val="000000"/>
                <w:sz w:val="20"/>
                <w:szCs w:val="28"/>
                <w:lang w:eastAsia="en-US"/>
              </w:rPr>
              <w:t>0%</w:t>
            </w:r>
          </w:p>
        </w:tc>
      </w:tr>
    </w:tbl>
    <w:p w:rsidR="00E71E45" w:rsidRPr="00550C50" w:rsidRDefault="00E71E45" w:rsidP="00550C50">
      <w:pPr>
        <w:widowControl/>
        <w:snapToGrid/>
        <w:spacing w:before="0" w:after="0" w:line="360" w:lineRule="auto"/>
        <w:ind w:firstLine="709"/>
        <w:jc w:val="both"/>
        <w:rPr>
          <w:color w:val="000000"/>
          <w:sz w:val="28"/>
          <w:szCs w:val="28"/>
          <w:lang w:eastAsia="en-US"/>
        </w:rPr>
      </w:pPr>
    </w:p>
    <w:p w:rsidR="00046A8A" w:rsidRPr="00550C50" w:rsidRDefault="00046A8A"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Расчетные формулы:</w:t>
      </w:r>
    </w:p>
    <w:p w:rsidR="00046A8A" w:rsidRPr="00550C50" w:rsidRDefault="00046A8A" w:rsidP="00550C50">
      <w:pPr>
        <w:widowControl/>
        <w:snapToGrid/>
        <w:spacing w:before="0" w:after="0" w:line="360" w:lineRule="auto"/>
        <w:ind w:firstLine="709"/>
        <w:jc w:val="both"/>
        <w:rPr>
          <w:color w:val="000000"/>
          <w:sz w:val="28"/>
          <w:szCs w:val="28"/>
          <w:lang w:eastAsia="en-US"/>
        </w:rPr>
      </w:pPr>
    </w:p>
    <w:p w:rsidR="00046A8A" w:rsidRPr="00550C50" w:rsidRDefault="003469E8"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Общий коэффициент оборачиваемости</w:t>
      </w:r>
      <w:r w:rsidR="00550C50">
        <w:rPr>
          <w:color w:val="000000"/>
          <w:sz w:val="28"/>
          <w:szCs w:val="28"/>
          <w:lang w:eastAsia="en-US"/>
        </w:rPr>
        <w:t xml:space="preserve"> </w:t>
      </w:r>
      <w:r w:rsidRPr="00550C50">
        <w:rPr>
          <w:color w:val="000000"/>
          <w:sz w:val="28"/>
          <w:szCs w:val="28"/>
          <w:lang w:eastAsia="en-US"/>
        </w:rPr>
        <w:t xml:space="preserve">= </w:t>
      </w:r>
      <w:r w:rsidR="002B02E9">
        <w:rPr>
          <w:color w:val="000000"/>
          <w:position w:val="-30"/>
          <w:sz w:val="28"/>
          <w:szCs w:val="28"/>
          <w:lang w:eastAsia="en-US"/>
        </w:rPr>
        <w:pict>
          <v:shape id="_x0000_i1032" type="#_x0000_t75" style="width:51.75pt;height:33.75pt">
            <v:imagedata r:id="rId15" o:title=""/>
          </v:shape>
        </w:pict>
      </w:r>
      <w:r w:rsidRPr="00550C50">
        <w:rPr>
          <w:color w:val="000000"/>
          <w:sz w:val="28"/>
          <w:szCs w:val="28"/>
          <w:lang w:eastAsia="en-US"/>
        </w:rPr>
        <w:t>,</w:t>
      </w:r>
    </w:p>
    <w:p w:rsidR="00495610" w:rsidRPr="00550C50" w:rsidRDefault="003469E8"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 xml:space="preserve">Оборачиваемость запасов (дни) = </w:t>
      </w:r>
      <w:r w:rsidR="002B02E9">
        <w:rPr>
          <w:color w:val="000000"/>
          <w:position w:val="-28"/>
          <w:sz w:val="28"/>
          <w:szCs w:val="28"/>
          <w:lang w:eastAsia="en-US"/>
        </w:rPr>
        <w:pict>
          <v:shape id="_x0000_i1033" type="#_x0000_t75" style="width:149.25pt;height:33pt">
            <v:imagedata r:id="rId16" o:title=""/>
          </v:shape>
        </w:pict>
      </w:r>
      <w:r w:rsidR="00550C50">
        <w:rPr>
          <w:color w:val="000000"/>
          <w:sz w:val="28"/>
          <w:szCs w:val="28"/>
          <w:lang w:eastAsia="en-US"/>
        </w:rPr>
        <w:t>,</w:t>
      </w:r>
    </w:p>
    <w:p w:rsidR="00495610" w:rsidRPr="00550C50" w:rsidRDefault="003469E8"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 xml:space="preserve">Оборачиваемость оборотных активов = </w:t>
      </w:r>
      <w:r w:rsidR="002B02E9">
        <w:rPr>
          <w:color w:val="000000"/>
          <w:position w:val="-28"/>
          <w:sz w:val="28"/>
          <w:szCs w:val="28"/>
          <w:lang w:eastAsia="en-US"/>
        </w:rPr>
        <w:pict>
          <v:shape id="_x0000_i1034" type="#_x0000_t75" style="width:117.75pt;height:33pt">
            <v:imagedata r:id="rId17" o:title=""/>
          </v:shape>
        </w:pict>
      </w:r>
      <w:r w:rsidRPr="00550C50">
        <w:rPr>
          <w:color w:val="000000"/>
          <w:sz w:val="28"/>
          <w:szCs w:val="28"/>
          <w:lang w:eastAsia="en-US"/>
        </w:rPr>
        <w:t>,</w:t>
      </w:r>
    </w:p>
    <w:p w:rsidR="003469E8" w:rsidRPr="00550C50" w:rsidRDefault="003469E8" w:rsidP="00550C50">
      <w:pPr>
        <w:widowControl/>
        <w:snapToGrid/>
        <w:spacing w:before="0" w:after="0" w:line="360" w:lineRule="auto"/>
        <w:ind w:firstLine="709"/>
        <w:jc w:val="both"/>
        <w:rPr>
          <w:color w:val="000000"/>
          <w:sz w:val="28"/>
          <w:szCs w:val="28"/>
          <w:lang w:eastAsia="en-US"/>
        </w:rPr>
      </w:pPr>
    </w:p>
    <w:p w:rsidR="003469E8" w:rsidRPr="00550C50" w:rsidRDefault="003469E8" w:rsidP="00550C50">
      <w:pPr>
        <w:pStyle w:val="a4"/>
        <w:tabs>
          <w:tab w:val="clear" w:pos="4677"/>
          <w:tab w:val="clear" w:pos="9355"/>
        </w:tabs>
        <w:spacing w:line="360" w:lineRule="auto"/>
        <w:ind w:firstLine="709"/>
        <w:jc w:val="both"/>
        <w:rPr>
          <w:color w:val="000000"/>
          <w:szCs w:val="28"/>
        </w:rPr>
      </w:pPr>
      <w:r w:rsidRPr="00550C50">
        <w:rPr>
          <w:i/>
          <w:color w:val="000000"/>
          <w:szCs w:val="28"/>
        </w:rPr>
        <w:t xml:space="preserve">Соотношение краткосрочной дебиторской и краткосрочной кредиторской задолженностей. </w:t>
      </w:r>
      <w:r w:rsidRPr="00550C50">
        <w:rPr>
          <w:color w:val="000000"/>
          <w:szCs w:val="28"/>
        </w:rPr>
        <w:t>С ростом дебиторской задолженности у предприятия возникает потребность в дополнительных источниках формирования текущих активов за счет кредитов банков и кредиторской задолженности.</w:t>
      </w:r>
    </w:p>
    <w:p w:rsidR="00ED64D1" w:rsidRDefault="003469E8" w:rsidP="00550C50">
      <w:pPr>
        <w:pStyle w:val="a4"/>
        <w:tabs>
          <w:tab w:val="clear" w:pos="4677"/>
          <w:tab w:val="clear" w:pos="9355"/>
        </w:tabs>
        <w:spacing w:line="360" w:lineRule="auto"/>
        <w:ind w:firstLine="709"/>
        <w:jc w:val="both"/>
        <w:rPr>
          <w:color w:val="000000"/>
          <w:szCs w:val="28"/>
        </w:rPr>
      </w:pPr>
      <w:r w:rsidRPr="00550C50">
        <w:rPr>
          <w:color w:val="000000"/>
          <w:szCs w:val="28"/>
        </w:rPr>
        <w:t>Расчетная формула:</w:t>
      </w:r>
    </w:p>
    <w:p w:rsidR="00ED64D1" w:rsidRDefault="00ED64D1" w:rsidP="00550C50">
      <w:pPr>
        <w:pStyle w:val="a4"/>
        <w:tabs>
          <w:tab w:val="clear" w:pos="4677"/>
          <w:tab w:val="clear" w:pos="9355"/>
        </w:tabs>
        <w:spacing w:line="360" w:lineRule="auto"/>
        <w:ind w:firstLine="709"/>
        <w:jc w:val="both"/>
        <w:rPr>
          <w:color w:val="000000"/>
          <w:szCs w:val="28"/>
        </w:rPr>
      </w:pPr>
    </w:p>
    <w:p w:rsidR="003469E8" w:rsidRPr="00550C50" w:rsidRDefault="002B02E9" w:rsidP="00550C50">
      <w:pPr>
        <w:pStyle w:val="a4"/>
        <w:tabs>
          <w:tab w:val="clear" w:pos="4677"/>
          <w:tab w:val="clear" w:pos="9355"/>
        </w:tabs>
        <w:spacing w:line="360" w:lineRule="auto"/>
        <w:ind w:firstLine="709"/>
        <w:jc w:val="both"/>
        <w:rPr>
          <w:color w:val="000000"/>
          <w:szCs w:val="28"/>
        </w:rPr>
      </w:pPr>
      <w:r>
        <w:rPr>
          <w:color w:val="000000"/>
          <w:position w:val="-28"/>
          <w:szCs w:val="28"/>
        </w:rPr>
        <w:pict>
          <v:shape id="_x0000_i1035" type="#_x0000_t75" style="width:312pt;height:33pt">
            <v:imagedata r:id="rId18" o:title=""/>
          </v:shape>
        </w:pict>
      </w:r>
    </w:p>
    <w:p w:rsidR="00550C50" w:rsidRDefault="00550C50" w:rsidP="00550C50">
      <w:pPr>
        <w:widowControl/>
        <w:snapToGrid/>
        <w:spacing w:before="0" w:after="0" w:line="360" w:lineRule="auto"/>
        <w:ind w:firstLine="709"/>
        <w:jc w:val="both"/>
        <w:rPr>
          <w:color w:val="000000"/>
          <w:sz w:val="28"/>
          <w:szCs w:val="28"/>
          <w:lang w:eastAsia="en-US"/>
        </w:rPr>
      </w:pPr>
    </w:p>
    <w:p w:rsidR="00550C50" w:rsidRPr="00ED64D1" w:rsidRDefault="00285400" w:rsidP="00550C50">
      <w:pPr>
        <w:widowControl/>
        <w:snapToGrid/>
        <w:spacing w:before="0" w:after="0" w:line="360" w:lineRule="auto"/>
        <w:ind w:firstLine="709"/>
        <w:jc w:val="both"/>
        <w:rPr>
          <w:b/>
          <w:color w:val="000000"/>
          <w:sz w:val="28"/>
          <w:szCs w:val="28"/>
          <w:lang w:eastAsia="en-US"/>
        </w:rPr>
      </w:pPr>
      <w:r w:rsidRPr="00ED64D1">
        <w:rPr>
          <w:b/>
          <w:color w:val="000000"/>
          <w:sz w:val="28"/>
          <w:szCs w:val="28"/>
          <w:lang w:eastAsia="en-US"/>
        </w:rPr>
        <w:t>4</w:t>
      </w:r>
      <w:r w:rsidR="00ED64D1" w:rsidRPr="00ED64D1">
        <w:rPr>
          <w:b/>
          <w:color w:val="000000"/>
          <w:sz w:val="28"/>
          <w:szCs w:val="28"/>
          <w:lang w:eastAsia="en-US"/>
        </w:rPr>
        <w:t>.</w:t>
      </w:r>
      <w:r w:rsidRPr="00ED64D1">
        <w:rPr>
          <w:b/>
          <w:color w:val="000000"/>
          <w:sz w:val="28"/>
          <w:szCs w:val="28"/>
          <w:lang w:eastAsia="en-US"/>
        </w:rPr>
        <w:t xml:space="preserve"> </w:t>
      </w:r>
      <w:r w:rsidR="000903D9" w:rsidRPr="00ED64D1">
        <w:rPr>
          <w:b/>
          <w:color w:val="000000"/>
          <w:sz w:val="28"/>
          <w:szCs w:val="28"/>
          <w:lang w:eastAsia="en-US"/>
        </w:rPr>
        <w:t xml:space="preserve">Анализ возможного банкротства предприятия-заемщика на основе </w:t>
      </w:r>
      <w:r w:rsidR="000903D9" w:rsidRPr="00ED64D1">
        <w:rPr>
          <w:b/>
          <w:color w:val="000000"/>
          <w:sz w:val="28"/>
          <w:szCs w:val="28"/>
          <w:lang w:val="en-US" w:eastAsia="en-US"/>
        </w:rPr>
        <w:t>Z</w:t>
      </w:r>
      <w:r w:rsidR="00550C50" w:rsidRPr="00ED64D1">
        <w:rPr>
          <w:b/>
          <w:color w:val="000000"/>
          <w:sz w:val="28"/>
          <w:szCs w:val="28"/>
          <w:lang w:eastAsia="en-US"/>
        </w:rPr>
        <w:t>-а</w:t>
      </w:r>
      <w:r w:rsidR="000903D9" w:rsidRPr="00ED64D1">
        <w:rPr>
          <w:b/>
          <w:color w:val="000000"/>
          <w:sz w:val="28"/>
          <w:szCs w:val="28"/>
          <w:lang w:eastAsia="en-US"/>
        </w:rPr>
        <w:t>нализа Альтмана</w:t>
      </w:r>
    </w:p>
    <w:p w:rsidR="00ED64D1" w:rsidRDefault="00ED64D1" w:rsidP="00550C50">
      <w:pPr>
        <w:widowControl/>
        <w:snapToGrid/>
        <w:spacing w:before="0" w:after="0" w:line="360" w:lineRule="auto"/>
        <w:ind w:firstLine="709"/>
        <w:jc w:val="both"/>
        <w:rPr>
          <w:color w:val="000000"/>
          <w:sz w:val="28"/>
          <w:szCs w:val="28"/>
          <w:lang w:eastAsia="en-US"/>
        </w:rPr>
      </w:pPr>
    </w:p>
    <w:p w:rsidR="00550C50" w:rsidRDefault="000903D9" w:rsidP="00550C50">
      <w:pPr>
        <w:widowControl/>
        <w:snapToGrid/>
        <w:spacing w:before="0" w:after="0" w:line="360" w:lineRule="auto"/>
        <w:ind w:firstLine="709"/>
        <w:jc w:val="both"/>
        <w:rPr>
          <w:color w:val="000000"/>
          <w:sz w:val="28"/>
          <w:szCs w:val="28"/>
          <w:vertAlign w:val="subscript"/>
          <w:lang w:eastAsia="en-US"/>
        </w:rPr>
      </w:pPr>
      <w:r w:rsidRPr="00550C50">
        <w:rPr>
          <w:color w:val="000000"/>
          <w:sz w:val="28"/>
          <w:szCs w:val="28"/>
          <w:lang w:val="en-US" w:eastAsia="en-US"/>
        </w:rPr>
        <w:t>Z</w:t>
      </w:r>
      <w:r w:rsidRPr="00550C50">
        <w:rPr>
          <w:color w:val="000000"/>
          <w:sz w:val="28"/>
          <w:szCs w:val="28"/>
          <w:lang w:eastAsia="en-US"/>
        </w:rPr>
        <w:t xml:space="preserve"> = 1,2 Х</w:t>
      </w:r>
      <w:r w:rsidRPr="00550C50">
        <w:rPr>
          <w:color w:val="000000"/>
          <w:sz w:val="28"/>
          <w:szCs w:val="28"/>
          <w:vertAlign w:val="subscript"/>
          <w:lang w:eastAsia="en-US"/>
        </w:rPr>
        <w:t>1</w:t>
      </w:r>
      <w:r w:rsidRPr="00550C50">
        <w:rPr>
          <w:color w:val="000000"/>
          <w:sz w:val="28"/>
          <w:szCs w:val="28"/>
          <w:lang w:eastAsia="en-US"/>
        </w:rPr>
        <w:t>+1,4 Х</w:t>
      </w:r>
      <w:r w:rsidRPr="00550C50">
        <w:rPr>
          <w:color w:val="000000"/>
          <w:sz w:val="28"/>
          <w:szCs w:val="28"/>
          <w:vertAlign w:val="subscript"/>
          <w:lang w:eastAsia="en-US"/>
        </w:rPr>
        <w:t>2</w:t>
      </w:r>
      <w:r w:rsidR="00550C50">
        <w:rPr>
          <w:color w:val="000000"/>
          <w:sz w:val="28"/>
          <w:szCs w:val="28"/>
          <w:vertAlign w:val="subscript"/>
          <w:lang w:eastAsia="en-US"/>
        </w:rPr>
        <w:t xml:space="preserve"> </w:t>
      </w:r>
      <w:r w:rsidRPr="00550C50">
        <w:rPr>
          <w:color w:val="000000"/>
          <w:sz w:val="28"/>
          <w:szCs w:val="28"/>
          <w:lang w:eastAsia="en-US"/>
        </w:rPr>
        <w:t>+3,3</w:t>
      </w:r>
      <w:r w:rsidRPr="00550C50">
        <w:rPr>
          <w:color w:val="000000"/>
          <w:sz w:val="28"/>
          <w:szCs w:val="28"/>
          <w:vertAlign w:val="subscript"/>
          <w:lang w:eastAsia="en-US"/>
        </w:rPr>
        <w:t xml:space="preserve"> </w:t>
      </w:r>
      <w:r w:rsidRPr="00550C50">
        <w:rPr>
          <w:color w:val="000000"/>
          <w:sz w:val="28"/>
          <w:szCs w:val="28"/>
          <w:lang w:eastAsia="en-US"/>
        </w:rPr>
        <w:t>Х</w:t>
      </w:r>
      <w:r w:rsidRPr="00550C50">
        <w:rPr>
          <w:color w:val="000000"/>
          <w:sz w:val="28"/>
          <w:szCs w:val="28"/>
          <w:vertAlign w:val="subscript"/>
          <w:lang w:eastAsia="en-US"/>
        </w:rPr>
        <w:t>3</w:t>
      </w:r>
      <w:r w:rsidRPr="00550C50">
        <w:rPr>
          <w:color w:val="000000"/>
          <w:sz w:val="28"/>
          <w:szCs w:val="28"/>
          <w:lang w:eastAsia="en-US"/>
        </w:rPr>
        <w:t>+0,6 Х</w:t>
      </w:r>
      <w:r w:rsidRPr="00550C50">
        <w:rPr>
          <w:color w:val="000000"/>
          <w:sz w:val="28"/>
          <w:szCs w:val="28"/>
          <w:vertAlign w:val="subscript"/>
          <w:lang w:eastAsia="en-US"/>
        </w:rPr>
        <w:t>4</w:t>
      </w:r>
      <w:r w:rsidRPr="00550C50">
        <w:rPr>
          <w:color w:val="000000"/>
          <w:sz w:val="28"/>
          <w:szCs w:val="28"/>
          <w:lang w:eastAsia="en-US"/>
        </w:rPr>
        <w:t>+1,0 Х</w:t>
      </w:r>
      <w:r w:rsidRPr="00550C50">
        <w:rPr>
          <w:color w:val="000000"/>
          <w:sz w:val="28"/>
          <w:szCs w:val="28"/>
          <w:vertAlign w:val="subscript"/>
          <w:lang w:eastAsia="en-US"/>
        </w:rPr>
        <w:t>5</w:t>
      </w:r>
    </w:p>
    <w:p w:rsidR="000903D9" w:rsidRPr="00550C50" w:rsidRDefault="00ED64D1" w:rsidP="00550C50">
      <w:pPr>
        <w:widowControl/>
        <w:snapToGrid/>
        <w:spacing w:before="0" w:after="0" w:line="360" w:lineRule="auto"/>
        <w:ind w:firstLine="709"/>
        <w:jc w:val="both"/>
        <w:rPr>
          <w:color w:val="000000"/>
          <w:sz w:val="28"/>
          <w:szCs w:val="28"/>
          <w:lang w:eastAsia="en-US"/>
        </w:rPr>
      </w:pPr>
      <w:r>
        <w:rPr>
          <w:color w:val="000000"/>
          <w:sz w:val="28"/>
          <w:szCs w:val="28"/>
          <w:lang w:eastAsia="en-US"/>
        </w:rPr>
        <w:br w:type="page"/>
        <w:t xml:space="preserve">где </w:t>
      </w:r>
      <w:r w:rsidR="000903D9" w:rsidRPr="00550C50">
        <w:rPr>
          <w:color w:val="000000"/>
          <w:sz w:val="28"/>
          <w:szCs w:val="28"/>
          <w:lang w:eastAsia="en-US"/>
        </w:rPr>
        <w:t>Х</w:t>
      </w:r>
      <w:r w:rsidR="000903D9" w:rsidRPr="00550C50">
        <w:rPr>
          <w:color w:val="000000"/>
          <w:sz w:val="28"/>
          <w:szCs w:val="28"/>
          <w:vertAlign w:val="subscript"/>
          <w:lang w:eastAsia="en-US"/>
        </w:rPr>
        <w:t xml:space="preserve">1 </w:t>
      </w:r>
      <w:r w:rsidR="000903D9" w:rsidRPr="00550C50">
        <w:rPr>
          <w:color w:val="000000"/>
          <w:sz w:val="28"/>
          <w:szCs w:val="28"/>
          <w:lang w:eastAsia="en-US"/>
        </w:rPr>
        <w:t>= оборотный капитал / всего активов=</w:t>
      </w:r>
      <w:r w:rsidR="00550C50" w:rsidRPr="00550C50">
        <w:rPr>
          <w:color w:val="000000"/>
          <w:sz w:val="28"/>
          <w:szCs w:val="28"/>
          <w:lang w:eastAsia="en-US"/>
        </w:rPr>
        <w:t>стр.</w:t>
      </w:r>
      <w:r w:rsidR="00550C50">
        <w:rPr>
          <w:color w:val="000000"/>
          <w:sz w:val="28"/>
          <w:szCs w:val="28"/>
          <w:lang w:eastAsia="en-US"/>
        </w:rPr>
        <w:t> </w:t>
      </w:r>
      <w:r w:rsidR="00550C50" w:rsidRPr="00550C50">
        <w:rPr>
          <w:color w:val="000000"/>
          <w:sz w:val="28"/>
          <w:szCs w:val="28"/>
          <w:lang w:eastAsia="en-US"/>
        </w:rPr>
        <w:t>2</w:t>
      </w:r>
      <w:r w:rsidR="000903D9" w:rsidRPr="00550C50">
        <w:rPr>
          <w:color w:val="000000"/>
          <w:sz w:val="28"/>
          <w:szCs w:val="28"/>
          <w:lang w:eastAsia="en-US"/>
        </w:rPr>
        <w:t xml:space="preserve">90 </w:t>
      </w:r>
      <w:r w:rsidR="00550C50" w:rsidRPr="00550C50">
        <w:rPr>
          <w:color w:val="000000"/>
          <w:sz w:val="28"/>
          <w:szCs w:val="28"/>
          <w:lang w:eastAsia="en-US"/>
        </w:rPr>
        <w:t>ф</w:t>
      </w:r>
      <w:r w:rsidR="00550C50">
        <w:rPr>
          <w:color w:val="000000"/>
          <w:sz w:val="28"/>
          <w:szCs w:val="28"/>
          <w:lang w:eastAsia="en-US"/>
        </w:rPr>
        <w:t xml:space="preserve"> №</w:t>
      </w:r>
      <w:r w:rsidR="00550C50" w:rsidRPr="00550C50">
        <w:rPr>
          <w:color w:val="000000"/>
          <w:sz w:val="28"/>
          <w:szCs w:val="28"/>
          <w:lang w:eastAsia="en-US"/>
        </w:rPr>
        <w:t>1</w:t>
      </w:r>
      <w:r w:rsidR="000903D9" w:rsidRPr="00550C50">
        <w:rPr>
          <w:color w:val="000000"/>
          <w:sz w:val="28"/>
          <w:szCs w:val="28"/>
          <w:lang w:eastAsia="en-US"/>
        </w:rPr>
        <w:t xml:space="preserve"> / </w:t>
      </w:r>
      <w:r w:rsidR="00550C50" w:rsidRPr="00550C50">
        <w:rPr>
          <w:color w:val="000000"/>
          <w:sz w:val="28"/>
          <w:szCs w:val="28"/>
          <w:lang w:eastAsia="en-US"/>
        </w:rPr>
        <w:t>стр.</w:t>
      </w:r>
      <w:r w:rsidR="00550C50">
        <w:rPr>
          <w:color w:val="000000"/>
          <w:sz w:val="28"/>
          <w:szCs w:val="28"/>
          <w:lang w:eastAsia="en-US"/>
        </w:rPr>
        <w:t> </w:t>
      </w:r>
      <w:r w:rsidR="00550C50" w:rsidRPr="00550C50">
        <w:rPr>
          <w:color w:val="000000"/>
          <w:sz w:val="28"/>
          <w:szCs w:val="28"/>
          <w:lang w:eastAsia="en-US"/>
        </w:rPr>
        <w:t>3</w:t>
      </w:r>
      <w:r w:rsidR="000903D9" w:rsidRPr="00550C50">
        <w:rPr>
          <w:color w:val="000000"/>
          <w:sz w:val="28"/>
          <w:szCs w:val="28"/>
          <w:lang w:eastAsia="en-US"/>
        </w:rPr>
        <w:t xml:space="preserve">00 </w:t>
      </w:r>
      <w:r w:rsidR="00550C50" w:rsidRPr="00550C50">
        <w:rPr>
          <w:color w:val="000000"/>
          <w:sz w:val="28"/>
          <w:szCs w:val="28"/>
          <w:lang w:eastAsia="en-US"/>
        </w:rPr>
        <w:t>ф</w:t>
      </w:r>
      <w:r w:rsidR="00550C50">
        <w:rPr>
          <w:color w:val="000000"/>
          <w:sz w:val="28"/>
          <w:szCs w:val="28"/>
          <w:lang w:eastAsia="en-US"/>
        </w:rPr>
        <w:t xml:space="preserve"> №</w:t>
      </w:r>
      <w:r w:rsidR="00550C50" w:rsidRPr="00550C50">
        <w:rPr>
          <w:color w:val="000000"/>
          <w:sz w:val="28"/>
          <w:szCs w:val="28"/>
          <w:lang w:eastAsia="en-US"/>
        </w:rPr>
        <w:t>1</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Х</w:t>
      </w:r>
      <w:r w:rsidRPr="00550C50">
        <w:rPr>
          <w:color w:val="000000"/>
          <w:sz w:val="28"/>
          <w:szCs w:val="28"/>
          <w:vertAlign w:val="subscript"/>
          <w:lang w:eastAsia="en-US"/>
        </w:rPr>
        <w:t>2</w:t>
      </w:r>
      <w:r w:rsidR="00550C50">
        <w:rPr>
          <w:color w:val="000000"/>
          <w:sz w:val="28"/>
          <w:szCs w:val="28"/>
          <w:vertAlign w:val="subscript"/>
          <w:lang w:eastAsia="en-US"/>
        </w:rPr>
        <w:t xml:space="preserve"> </w:t>
      </w:r>
      <w:r w:rsidRPr="00550C50">
        <w:rPr>
          <w:color w:val="000000"/>
          <w:sz w:val="28"/>
          <w:szCs w:val="28"/>
          <w:lang w:eastAsia="en-US"/>
        </w:rPr>
        <w:t xml:space="preserve">= нераспределенная прибыль отчетного года / всего активов = </w:t>
      </w:r>
      <w:r w:rsidR="00550C50" w:rsidRPr="00550C50">
        <w:rPr>
          <w:color w:val="000000"/>
          <w:sz w:val="28"/>
          <w:szCs w:val="28"/>
          <w:lang w:eastAsia="en-US"/>
        </w:rPr>
        <w:t>стр.</w:t>
      </w:r>
      <w:r w:rsidR="00550C50">
        <w:rPr>
          <w:color w:val="000000"/>
          <w:sz w:val="28"/>
          <w:szCs w:val="28"/>
          <w:lang w:eastAsia="en-US"/>
        </w:rPr>
        <w:t> </w:t>
      </w:r>
      <w:r w:rsidR="00550C50" w:rsidRPr="00550C50">
        <w:rPr>
          <w:color w:val="000000"/>
          <w:sz w:val="28"/>
          <w:szCs w:val="28"/>
          <w:lang w:eastAsia="en-US"/>
        </w:rPr>
        <w:t>4</w:t>
      </w:r>
      <w:r w:rsidRPr="00550C50">
        <w:rPr>
          <w:color w:val="000000"/>
          <w:sz w:val="28"/>
          <w:szCs w:val="28"/>
          <w:lang w:eastAsia="en-US"/>
        </w:rPr>
        <w:t xml:space="preserve">70 </w:t>
      </w:r>
      <w:r w:rsidR="00550C50" w:rsidRPr="00550C50">
        <w:rPr>
          <w:color w:val="000000"/>
          <w:sz w:val="28"/>
          <w:szCs w:val="28"/>
          <w:lang w:eastAsia="en-US"/>
        </w:rPr>
        <w:t>ф</w:t>
      </w:r>
      <w:r w:rsidR="00550C50">
        <w:rPr>
          <w:color w:val="000000"/>
          <w:sz w:val="28"/>
          <w:szCs w:val="28"/>
          <w:lang w:eastAsia="en-US"/>
        </w:rPr>
        <w:t xml:space="preserve"> №</w:t>
      </w:r>
      <w:r w:rsidR="00550C50" w:rsidRPr="00550C50">
        <w:rPr>
          <w:color w:val="000000"/>
          <w:sz w:val="28"/>
          <w:szCs w:val="28"/>
          <w:lang w:eastAsia="en-US"/>
        </w:rPr>
        <w:t>1</w:t>
      </w:r>
      <w:r w:rsidRPr="00550C50">
        <w:rPr>
          <w:color w:val="000000"/>
          <w:sz w:val="28"/>
          <w:szCs w:val="28"/>
          <w:lang w:eastAsia="en-US"/>
        </w:rPr>
        <w:t xml:space="preserve">/ </w:t>
      </w:r>
      <w:r w:rsidR="00550C50" w:rsidRPr="00550C50">
        <w:rPr>
          <w:color w:val="000000"/>
          <w:sz w:val="28"/>
          <w:szCs w:val="28"/>
          <w:lang w:eastAsia="en-US"/>
        </w:rPr>
        <w:t>стр.</w:t>
      </w:r>
      <w:r w:rsidR="00550C50">
        <w:rPr>
          <w:color w:val="000000"/>
          <w:sz w:val="28"/>
          <w:szCs w:val="28"/>
          <w:lang w:eastAsia="en-US"/>
        </w:rPr>
        <w:t> </w:t>
      </w:r>
      <w:r w:rsidR="00550C50" w:rsidRPr="00550C50">
        <w:rPr>
          <w:color w:val="000000"/>
          <w:sz w:val="28"/>
          <w:szCs w:val="28"/>
          <w:lang w:eastAsia="en-US"/>
        </w:rPr>
        <w:t>3</w:t>
      </w:r>
      <w:r w:rsidRPr="00550C50">
        <w:rPr>
          <w:color w:val="000000"/>
          <w:sz w:val="28"/>
          <w:szCs w:val="28"/>
          <w:lang w:eastAsia="en-US"/>
        </w:rPr>
        <w:t xml:space="preserve">00 </w:t>
      </w:r>
      <w:r w:rsidR="00550C50" w:rsidRPr="00550C50">
        <w:rPr>
          <w:color w:val="000000"/>
          <w:sz w:val="28"/>
          <w:szCs w:val="28"/>
          <w:lang w:eastAsia="en-US"/>
        </w:rPr>
        <w:t>ф</w:t>
      </w:r>
      <w:r w:rsidR="00550C50">
        <w:rPr>
          <w:color w:val="000000"/>
          <w:sz w:val="28"/>
          <w:szCs w:val="28"/>
          <w:lang w:eastAsia="en-US"/>
        </w:rPr>
        <w:t xml:space="preserve"> №</w:t>
      </w:r>
      <w:r w:rsidR="00550C50" w:rsidRPr="00550C50">
        <w:rPr>
          <w:color w:val="000000"/>
          <w:sz w:val="28"/>
          <w:szCs w:val="28"/>
          <w:lang w:eastAsia="en-US"/>
        </w:rPr>
        <w:t>1</w:t>
      </w:r>
      <w:r w:rsidRPr="00550C50">
        <w:rPr>
          <w:color w:val="000000"/>
          <w:sz w:val="28"/>
          <w:szCs w:val="28"/>
          <w:lang w:eastAsia="en-US"/>
        </w:rPr>
        <w:t>;</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Х</w:t>
      </w:r>
      <w:r w:rsidRPr="00550C50">
        <w:rPr>
          <w:color w:val="000000"/>
          <w:sz w:val="28"/>
          <w:szCs w:val="28"/>
          <w:vertAlign w:val="subscript"/>
          <w:lang w:eastAsia="en-US"/>
        </w:rPr>
        <w:t>3</w:t>
      </w:r>
      <w:r w:rsidRPr="00550C50">
        <w:rPr>
          <w:color w:val="000000"/>
          <w:sz w:val="28"/>
          <w:szCs w:val="28"/>
          <w:lang w:eastAsia="en-US"/>
        </w:rPr>
        <w:t xml:space="preserve">= прибыль до налогообложения / всего активов = стр140 </w:t>
      </w:r>
      <w:r w:rsidR="00550C50" w:rsidRPr="00550C50">
        <w:rPr>
          <w:color w:val="000000"/>
          <w:sz w:val="28"/>
          <w:szCs w:val="28"/>
          <w:lang w:eastAsia="en-US"/>
        </w:rPr>
        <w:t>ф</w:t>
      </w:r>
      <w:r w:rsidR="00550C50">
        <w:rPr>
          <w:color w:val="000000"/>
          <w:sz w:val="28"/>
          <w:szCs w:val="28"/>
          <w:lang w:eastAsia="en-US"/>
        </w:rPr>
        <w:t xml:space="preserve"> №</w:t>
      </w:r>
      <w:r w:rsidR="00550C50" w:rsidRPr="00550C50">
        <w:rPr>
          <w:color w:val="000000"/>
          <w:sz w:val="28"/>
          <w:szCs w:val="28"/>
          <w:lang w:eastAsia="en-US"/>
        </w:rPr>
        <w:t>2</w:t>
      </w:r>
      <w:r w:rsidRPr="00550C50">
        <w:rPr>
          <w:color w:val="000000"/>
          <w:sz w:val="28"/>
          <w:szCs w:val="28"/>
          <w:lang w:eastAsia="en-US"/>
        </w:rPr>
        <w:t xml:space="preserve"> / стр.</w:t>
      </w:r>
      <w:r w:rsidR="00550C50">
        <w:rPr>
          <w:color w:val="000000"/>
          <w:sz w:val="28"/>
          <w:szCs w:val="28"/>
          <w:lang w:eastAsia="en-US"/>
        </w:rPr>
        <w:t> </w:t>
      </w:r>
      <w:r w:rsidR="00550C50" w:rsidRPr="00550C50">
        <w:rPr>
          <w:color w:val="000000"/>
          <w:sz w:val="28"/>
          <w:szCs w:val="28"/>
          <w:lang w:eastAsia="en-US"/>
        </w:rPr>
        <w:t>3</w:t>
      </w:r>
      <w:r w:rsidRPr="00550C50">
        <w:rPr>
          <w:color w:val="000000"/>
          <w:sz w:val="28"/>
          <w:szCs w:val="28"/>
          <w:lang w:eastAsia="en-US"/>
        </w:rPr>
        <w:t xml:space="preserve">00 </w:t>
      </w:r>
      <w:r w:rsidR="00550C50" w:rsidRPr="00550C50">
        <w:rPr>
          <w:color w:val="000000"/>
          <w:sz w:val="28"/>
          <w:szCs w:val="28"/>
          <w:lang w:eastAsia="en-US"/>
        </w:rPr>
        <w:t>ф</w:t>
      </w:r>
      <w:r w:rsidR="00550C50">
        <w:rPr>
          <w:color w:val="000000"/>
          <w:sz w:val="28"/>
          <w:szCs w:val="28"/>
          <w:lang w:eastAsia="en-US"/>
        </w:rPr>
        <w:t xml:space="preserve"> №</w:t>
      </w:r>
      <w:r w:rsidR="00550C50" w:rsidRPr="00550C50">
        <w:rPr>
          <w:color w:val="000000"/>
          <w:sz w:val="28"/>
          <w:szCs w:val="28"/>
          <w:lang w:eastAsia="en-US"/>
        </w:rPr>
        <w:t>1</w:t>
      </w:r>
      <w:r w:rsidRPr="00550C50">
        <w:rPr>
          <w:color w:val="000000"/>
          <w:sz w:val="28"/>
          <w:szCs w:val="28"/>
          <w:lang w:eastAsia="en-US"/>
        </w:rPr>
        <w:t>;</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Х</w:t>
      </w:r>
      <w:r w:rsidRPr="00550C50">
        <w:rPr>
          <w:color w:val="000000"/>
          <w:sz w:val="28"/>
          <w:szCs w:val="28"/>
          <w:vertAlign w:val="subscript"/>
          <w:lang w:eastAsia="en-US"/>
        </w:rPr>
        <w:t>4</w:t>
      </w:r>
      <w:r w:rsidRPr="00550C50">
        <w:rPr>
          <w:color w:val="000000"/>
          <w:sz w:val="28"/>
          <w:szCs w:val="28"/>
          <w:lang w:eastAsia="en-US"/>
        </w:rPr>
        <w:t xml:space="preserve">= всего активов / привлеченный капитал = стр300 </w:t>
      </w:r>
      <w:r w:rsidR="00550C50" w:rsidRPr="00550C50">
        <w:rPr>
          <w:color w:val="000000"/>
          <w:sz w:val="28"/>
          <w:szCs w:val="28"/>
          <w:lang w:eastAsia="en-US"/>
        </w:rPr>
        <w:t>ф</w:t>
      </w:r>
      <w:r w:rsidR="00550C50">
        <w:rPr>
          <w:color w:val="000000"/>
          <w:sz w:val="28"/>
          <w:szCs w:val="28"/>
          <w:lang w:eastAsia="en-US"/>
        </w:rPr>
        <w:t xml:space="preserve"> №</w:t>
      </w:r>
      <w:r w:rsidR="00550C50" w:rsidRPr="00550C50">
        <w:rPr>
          <w:color w:val="000000"/>
          <w:sz w:val="28"/>
          <w:szCs w:val="28"/>
          <w:lang w:eastAsia="en-US"/>
        </w:rPr>
        <w:t>1</w:t>
      </w:r>
      <w:r w:rsidRPr="00550C50">
        <w:rPr>
          <w:color w:val="000000"/>
          <w:sz w:val="28"/>
          <w:szCs w:val="28"/>
          <w:lang w:eastAsia="en-US"/>
        </w:rPr>
        <w:t xml:space="preserve"> /ст</w:t>
      </w:r>
      <w:r w:rsidR="00550C50" w:rsidRPr="00550C50">
        <w:rPr>
          <w:color w:val="000000"/>
          <w:sz w:val="28"/>
          <w:szCs w:val="28"/>
          <w:lang w:eastAsia="en-US"/>
        </w:rPr>
        <w:t>р.</w:t>
      </w:r>
      <w:r w:rsidR="00550C50">
        <w:rPr>
          <w:color w:val="000000"/>
          <w:sz w:val="28"/>
          <w:szCs w:val="28"/>
          <w:lang w:eastAsia="en-US"/>
        </w:rPr>
        <w:t> </w:t>
      </w:r>
      <w:r w:rsidR="00550C50" w:rsidRPr="00550C50">
        <w:rPr>
          <w:color w:val="000000"/>
          <w:sz w:val="28"/>
          <w:szCs w:val="28"/>
          <w:lang w:eastAsia="en-US"/>
        </w:rPr>
        <w:t>590</w:t>
      </w:r>
      <w:r w:rsidR="00550C50">
        <w:rPr>
          <w:color w:val="000000"/>
          <w:sz w:val="28"/>
          <w:szCs w:val="28"/>
          <w:lang w:eastAsia="en-US"/>
        </w:rPr>
        <w:t> </w:t>
      </w:r>
      <w:r w:rsidR="00550C50" w:rsidRPr="00550C50">
        <w:rPr>
          <w:color w:val="000000"/>
          <w:sz w:val="28"/>
          <w:szCs w:val="28"/>
          <w:lang w:eastAsia="en-US"/>
        </w:rPr>
        <w:t>+</w:t>
      </w:r>
      <w:r w:rsidR="00550C50">
        <w:rPr>
          <w:color w:val="000000"/>
          <w:sz w:val="28"/>
          <w:szCs w:val="28"/>
          <w:lang w:eastAsia="en-US"/>
        </w:rPr>
        <w:t xml:space="preserve"> </w:t>
      </w:r>
      <w:r w:rsidR="00550C50" w:rsidRPr="00550C50">
        <w:rPr>
          <w:color w:val="000000"/>
          <w:sz w:val="28"/>
          <w:szCs w:val="28"/>
          <w:lang w:eastAsia="en-US"/>
        </w:rPr>
        <w:t>стр</w:t>
      </w:r>
      <w:r w:rsidR="00550C50">
        <w:rPr>
          <w:color w:val="000000"/>
          <w:sz w:val="28"/>
          <w:szCs w:val="28"/>
          <w:lang w:eastAsia="en-US"/>
        </w:rPr>
        <w:t>. </w:t>
      </w:r>
      <w:r w:rsidR="00550C50" w:rsidRPr="00550C50">
        <w:rPr>
          <w:color w:val="000000"/>
          <w:sz w:val="28"/>
          <w:szCs w:val="28"/>
          <w:lang w:eastAsia="en-US"/>
        </w:rPr>
        <w:t>6</w:t>
      </w:r>
      <w:r w:rsidRPr="00550C50">
        <w:rPr>
          <w:color w:val="000000"/>
          <w:sz w:val="28"/>
          <w:szCs w:val="28"/>
          <w:lang w:eastAsia="en-US"/>
        </w:rPr>
        <w:t xml:space="preserve">90 </w:t>
      </w:r>
      <w:r w:rsidR="00550C50" w:rsidRPr="00550C50">
        <w:rPr>
          <w:color w:val="000000"/>
          <w:sz w:val="28"/>
          <w:szCs w:val="28"/>
          <w:lang w:eastAsia="en-US"/>
        </w:rPr>
        <w:t>ф</w:t>
      </w:r>
      <w:r w:rsidR="00550C50">
        <w:rPr>
          <w:color w:val="000000"/>
          <w:sz w:val="28"/>
          <w:szCs w:val="28"/>
          <w:lang w:eastAsia="en-US"/>
        </w:rPr>
        <w:t xml:space="preserve"> №</w:t>
      </w:r>
      <w:r w:rsidR="00550C50" w:rsidRPr="00550C50">
        <w:rPr>
          <w:color w:val="000000"/>
          <w:sz w:val="28"/>
          <w:szCs w:val="28"/>
          <w:lang w:eastAsia="en-US"/>
        </w:rPr>
        <w:t>1</w:t>
      </w:r>
      <w:r w:rsidRPr="00550C50">
        <w:rPr>
          <w:color w:val="000000"/>
          <w:sz w:val="28"/>
          <w:szCs w:val="28"/>
          <w:lang w:eastAsia="en-US"/>
        </w:rPr>
        <w:t>;</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Х</w:t>
      </w:r>
      <w:r w:rsidRPr="00550C50">
        <w:rPr>
          <w:color w:val="000000"/>
          <w:sz w:val="28"/>
          <w:szCs w:val="28"/>
          <w:vertAlign w:val="subscript"/>
          <w:lang w:eastAsia="en-US"/>
        </w:rPr>
        <w:t>5</w:t>
      </w:r>
      <w:r w:rsidRPr="00550C50">
        <w:rPr>
          <w:color w:val="000000"/>
          <w:sz w:val="28"/>
          <w:szCs w:val="28"/>
          <w:lang w:eastAsia="en-US"/>
        </w:rPr>
        <w:t>= выручка от реализации / всего активов =</w:t>
      </w:r>
      <w:r w:rsidR="00550C50">
        <w:rPr>
          <w:color w:val="000000"/>
          <w:sz w:val="28"/>
          <w:szCs w:val="28"/>
          <w:lang w:eastAsia="en-US"/>
        </w:rPr>
        <w:t xml:space="preserve"> </w:t>
      </w:r>
      <w:r w:rsidRPr="00550C50">
        <w:rPr>
          <w:color w:val="000000"/>
          <w:sz w:val="28"/>
          <w:szCs w:val="28"/>
          <w:lang w:eastAsia="en-US"/>
        </w:rPr>
        <w:t>стр.</w:t>
      </w:r>
      <w:r w:rsidR="00550C50">
        <w:rPr>
          <w:color w:val="000000"/>
          <w:sz w:val="28"/>
          <w:szCs w:val="28"/>
          <w:lang w:eastAsia="en-US"/>
        </w:rPr>
        <w:t> </w:t>
      </w:r>
      <w:r w:rsidR="00550C50" w:rsidRPr="00550C50">
        <w:rPr>
          <w:color w:val="000000"/>
          <w:sz w:val="28"/>
          <w:szCs w:val="28"/>
          <w:lang w:eastAsia="en-US"/>
        </w:rPr>
        <w:t>0</w:t>
      </w:r>
      <w:r w:rsidRPr="00550C50">
        <w:rPr>
          <w:color w:val="000000"/>
          <w:sz w:val="28"/>
          <w:szCs w:val="28"/>
          <w:lang w:eastAsia="en-US"/>
        </w:rPr>
        <w:t xml:space="preserve">10 </w:t>
      </w:r>
      <w:r w:rsidR="00550C50" w:rsidRPr="00550C50">
        <w:rPr>
          <w:color w:val="000000"/>
          <w:sz w:val="28"/>
          <w:szCs w:val="28"/>
          <w:lang w:eastAsia="en-US"/>
        </w:rPr>
        <w:t>ф</w:t>
      </w:r>
      <w:r w:rsidR="00550C50">
        <w:rPr>
          <w:color w:val="000000"/>
          <w:sz w:val="28"/>
          <w:szCs w:val="28"/>
          <w:lang w:eastAsia="en-US"/>
        </w:rPr>
        <w:t xml:space="preserve"> №</w:t>
      </w:r>
      <w:r w:rsidR="00550C50" w:rsidRPr="00550C50">
        <w:rPr>
          <w:color w:val="000000"/>
          <w:sz w:val="28"/>
          <w:szCs w:val="28"/>
          <w:lang w:eastAsia="en-US"/>
        </w:rPr>
        <w:t>2</w:t>
      </w:r>
      <w:r w:rsidRPr="00550C50">
        <w:rPr>
          <w:color w:val="000000"/>
          <w:sz w:val="28"/>
          <w:szCs w:val="28"/>
          <w:lang w:eastAsia="en-US"/>
        </w:rPr>
        <w:t xml:space="preserve"> / стр.</w:t>
      </w:r>
      <w:r w:rsidR="00550C50">
        <w:rPr>
          <w:color w:val="000000"/>
          <w:sz w:val="28"/>
          <w:szCs w:val="28"/>
          <w:lang w:eastAsia="en-US"/>
        </w:rPr>
        <w:t> </w:t>
      </w:r>
      <w:r w:rsidR="00550C50" w:rsidRPr="00550C50">
        <w:rPr>
          <w:color w:val="000000"/>
          <w:sz w:val="28"/>
          <w:szCs w:val="28"/>
          <w:lang w:eastAsia="en-US"/>
        </w:rPr>
        <w:t>3</w:t>
      </w:r>
      <w:r w:rsidRPr="00550C50">
        <w:rPr>
          <w:color w:val="000000"/>
          <w:sz w:val="28"/>
          <w:szCs w:val="28"/>
          <w:lang w:eastAsia="en-US"/>
        </w:rPr>
        <w:t xml:space="preserve">00 </w:t>
      </w:r>
      <w:r w:rsidR="00550C50" w:rsidRPr="00550C50">
        <w:rPr>
          <w:color w:val="000000"/>
          <w:sz w:val="28"/>
          <w:szCs w:val="28"/>
          <w:lang w:eastAsia="en-US"/>
        </w:rPr>
        <w:t>ф</w:t>
      </w:r>
      <w:r w:rsidR="00550C50">
        <w:rPr>
          <w:color w:val="000000"/>
          <w:sz w:val="28"/>
          <w:szCs w:val="28"/>
          <w:lang w:eastAsia="en-US"/>
        </w:rPr>
        <w:t xml:space="preserve"> №</w:t>
      </w:r>
      <w:r w:rsidR="00550C50" w:rsidRPr="00550C50">
        <w:rPr>
          <w:color w:val="000000"/>
          <w:sz w:val="28"/>
          <w:szCs w:val="28"/>
          <w:lang w:eastAsia="en-US"/>
        </w:rPr>
        <w:t>1</w:t>
      </w:r>
      <w:r w:rsidR="00ED64D1">
        <w:rPr>
          <w:color w:val="000000"/>
          <w:sz w:val="28"/>
          <w:szCs w:val="28"/>
          <w:lang w:eastAsia="en-US"/>
        </w:rPr>
        <w:t>.</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val="en-US" w:eastAsia="en-US"/>
        </w:rPr>
        <w:t>Z</w:t>
      </w:r>
      <w:r w:rsidRPr="00550C50">
        <w:rPr>
          <w:color w:val="000000"/>
          <w:sz w:val="28"/>
          <w:szCs w:val="28"/>
          <w:lang w:eastAsia="en-US"/>
        </w:rPr>
        <w:t xml:space="preserve"> = 1,2*0,9</w:t>
      </w:r>
      <w:r w:rsidR="00550C50" w:rsidRPr="00550C50">
        <w:rPr>
          <w:color w:val="000000"/>
          <w:sz w:val="28"/>
          <w:szCs w:val="28"/>
          <w:lang w:eastAsia="en-US"/>
        </w:rPr>
        <w:t>5</w:t>
      </w:r>
      <w:r w:rsidR="00550C50">
        <w:rPr>
          <w:color w:val="000000"/>
          <w:sz w:val="28"/>
          <w:szCs w:val="28"/>
          <w:lang w:eastAsia="en-US"/>
        </w:rPr>
        <w:t xml:space="preserve"> </w:t>
      </w:r>
      <w:r w:rsidR="00550C50" w:rsidRPr="00550C50">
        <w:rPr>
          <w:color w:val="000000"/>
          <w:sz w:val="28"/>
          <w:szCs w:val="28"/>
          <w:lang w:eastAsia="en-US"/>
        </w:rPr>
        <w:t>(0,</w:t>
      </w:r>
      <w:r w:rsidRPr="00550C50">
        <w:rPr>
          <w:color w:val="000000"/>
          <w:sz w:val="28"/>
          <w:szCs w:val="28"/>
          <w:lang w:eastAsia="en-US"/>
        </w:rPr>
        <w:t>96) +1,4* -1,</w:t>
      </w:r>
      <w:r w:rsidR="00550C50" w:rsidRPr="00550C50">
        <w:rPr>
          <w:color w:val="000000"/>
          <w:sz w:val="28"/>
          <w:szCs w:val="28"/>
          <w:lang w:eastAsia="en-US"/>
        </w:rPr>
        <w:t>5</w:t>
      </w:r>
      <w:r w:rsidR="00550C50">
        <w:rPr>
          <w:color w:val="000000"/>
          <w:sz w:val="28"/>
          <w:szCs w:val="28"/>
          <w:lang w:eastAsia="en-US"/>
        </w:rPr>
        <w:t xml:space="preserve"> </w:t>
      </w:r>
      <w:r w:rsidR="00550C50" w:rsidRPr="00550C50">
        <w:rPr>
          <w:color w:val="000000"/>
          <w:sz w:val="28"/>
          <w:szCs w:val="28"/>
          <w:lang w:eastAsia="en-US"/>
        </w:rPr>
        <w:t>(-1,</w:t>
      </w:r>
      <w:r w:rsidRPr="00550C50">
        <w:rPr>
          <w:color w:val="000000"/>
          <w:sz w:val="28"/>
          <w:szCs w:val="28"/>
          <w:lang w:eastAsia="en-US"/>
        </w:rPr>
        <w:t>4)</w:t>
      </w:r>
      <w:r w:rsidR="00550C50">
        <w:rPr>
          <w:color w:val="000000"/>
          <w:sz w:val="28"/>
          <w:szCs w:val="28"/>
          <w:vertAlign w:val="subscript"/>
          <w:lang w:eastAsia="en-US"/>
        </w:rPr>
        <w:t xml:space="preserve"> </w:t>
      </w:r>
      <w:r w:rsidRPr="00550C50">
        <w:rPr>
          <w:color w:val="000000"/>
          <w:sz w:val="28"/>
          <w:szCs w:val="28"/>
          <w:lang w:eastAsia="en-US"/>
        </w:rPr>
        <w:t>+3,3*0</w:t>
      </w:r>
      <w:r w:rsidR="00550C50">
        <w:rPr>
          <w:color w:val="000000"/>
          <w:sz w:val="28"/>
          <w:szCs w:val="28"/>
          <w:vertAlign w:val="subscript"/>
          <w:lang w:eastAsia="en-US"/>
        </w:rPr>
        <w:t xml:space="preserve"> </w:t>
      </w:r>
      <w:r w:rsidRPr="00550C50">
        <w:rPr>
          <w:color w:val="000000"/>
          <w:sz w:val="28"/>
          <w:szCs w:val="28"/>
          <w:lang w:eastAsia="en-US"/>
        </w:rPr>
        <w:t>+0,6*0,3</w:t>
      </w:r>
      <w:r w:rsidR="00550C50" w:rsidRPr="00550C50">
        <w:rPr>
          <w:color w:val="000000"/>
          <w:sz w:val="28"/>
          <w:szCs w:val="28"/>
          <w:lang w:eastAsia="en-US"/>
        </w:rPr>
        <w:t>8</w:t>
      </w:r>
      <w:r w:rsidR="00550C50">
        <w:rPr>
          <w:color w:val="000000"/>
          <w:sz w:val="28"/>
          <w:szCs w:val="28"/>
          <w:lang w:eastAsia="en-US"/>
        </w:rPr>
        <w:t xml:space="preserve"> </w:t>
      </w:r>
      <w:r w:rsidR="00550C50" w:rsidRPr="00550C50">
        <w:rPr>
          <w:color w:val="000000"/>
          <w:sz w:val="28"/>
          <w:szCs w:val="28"/>
          <w:lang w:eastAsia="en-US"/>
        </w:rPr>
        <w:t>(0,</w:t>
      </w:r>
      <w:r w:rsidRPr="00550C50">
        <w:rPr>
          <w:color w:val="000000"/>
          <w:sz w:val="28"/>
          <w:szCs w:val="28"/>
          <w:lang w:eastAsia="en-US"/>
        </w:rPr>
        <w:t>4) +1,0*2,</w:t>
      </w:r>
      <w:r w:rsidR="00550C50" w:rsidRPr="00550C50">
        <w:rPr>
          <w:color w:val="000000"/>
          <w:sz w:val="28"/>
          <w:szCs w:val="28"/>
          <w:lang w:eastAsia="en-US"/>
        </w:rPr>
        <w:t>2</w:t>
      </w:r>
      <w:r w:rsidR="00550C50">
        <w:rPr>
          <w:color w:val="000000"/>
          <w:sz w:val="28"/>
          <w:szCs w:val="28"/>
          <w:lang w:eastAsia="en-US"/>
        </w:rPr>
        <w:t xml:space="preserve"> </w:t>
      </w:r>
      <w:r w:rsidR="00550C50" w:rsidRPr="00550C50">
        <w:rPr>
          <w:color w:val="000000"/>
          <w:sz w:val="28"/>
          <w:szCs w:val="28"/>
          <w:lang w:eastAsia="en-US"/>
        </w:rPr>
        <w:t>(2,</w:t>
      </w:r>
      <w:r w:rsidRPr="00550C50">
        <w:rPr>
          <w:color w:val="000000"/>
          <w:sz w:val="28"/>
          <w:szCs w:val="28"/>
          <w:lang w:eastAsia="en-US"/>
        </w:rPr>
        <w:t>3)</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Х</w:t>
      </w:r>
      <w:r w:rsidRPr="00550C50">
        <w:rPr>
          <w:color w:val="000000"/>
          <w:sz w:val="28"/>
          <w:szCs w:val="28"/>
          <w:vertAlign w:val="subscript"/>
          <w:lang w:eastAsia="en-US"/>
        </w:rPr>
        <w:t xml:space="preserve">1 </w:t>
      </w:r>
      <w:r w:rsidRPr="00550C50">
        <w:rPr>
          <w:color w:val="000000"/>
          <w:sz w:val="28"/>
          <w:szCs w:val="28"/>
          <w:lang w:eastAsia="en-US"/>
        </w:rPr>
        <w:t>= 1482033/1547572=0,95</w:t>
      </w:r>
      <w:r w:rsidR="00550C50">
        <w:rPr>
          <w:color w:val="000000"/>
          <w:sz w:val="28"/>
          <w:szCs w:val="28"/>
          <w:lang w:eastAsia="en-US"/>
        </w:rPr>
        <w:t xml:space="preserve"> </w:t>
      </w:r>
      <w:r w:rsidRPr="00550C50">
        <w:rPr>
          <w:color w:val="000000"/>
          <w:sz w:val="28"/>
          <w:szCs w:val="28"/>
          <w:lang w:eastAsia="en-US"/>
        </w:rPr>
        <w:t>(2359058/2450858=0,96)</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Х</w:t>
      </w:r>
      <w:r w:rsidRPr="00550C50">
        <w:rPr>
          <w:color w:val="000000"/>
          <w:sz w:val="28"/>
          <w:szCs w:val="28"/>
          <w:vertAlign w:val="subscript"/>
          <w:lang w:eastAsia="en-US"/>
        </w:rPr>
        <w:t>2</w:t>
      </w:r>
      <w:r w:rsidR="00550C50">
        <w:rPr>
          <w:color w:val="000000"/>
          <w:sz w:val="28"/>
          <w:szCs w:val="28"/>
          <w:vertAlign w:val="subscript"/>
          <w:lang w:eastAsia="en-US"/>
        </w:rPr>
        <w:t xml:space="preserve"> </w:t>
      </w:r>
      <w:r w:rsidRPr="00550C50">
        <w:rPr>
          <w:color w:val="000000"/>
          <w:sz w:val="28"/>
          <w:szCs w:val="28"/>
          <w:lang w:eastAsia="en-US"/>
        </w:rPr>
        <w:t>= -2422389/1547572=-1,5</w:t>
      </w:r>
      <w:r w:rsidR="00550C50">
        <w:rPr>
          <w:color w:val="000000"/>
          <w:sz w:val="28"/>
          <w:szCs w:val="28"/>
          <w:lang w:eastAsia="en-US"/>
        </w:rPr>
        <w:t xml:space="preserve"> </w:t>
      </w:r>
      <w:r w:rsidRPr="00550C50">
        <w:rPr>
          <w:color w:val="000000"/>
          <w:sz w:val="28"/>
          <w:szCs w:val="28"/>
          <w:lang w:eastAsia="en-US"/>
        </w:rPr>
        <w:t>(-3620400/2450858=-1,4)</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Х</w:t>
      </w:r>
      <w:r w:rsidRPr="00550C50">
        <w:rPr>
          <w:color w:val="000000"/>
          <w:sz w:val="28"/>
          <w:szCs w:val="28"/>
          <w:vertAlign w:val="subscript"/>
          <w:lang w:eastAsia="en-US"/>
        </w:rPr>
        <w:t>3</w:t>
      </w:r>
      <w:r w:rsidRPr="00550C50">
        <w:rPr>
          <w:color w:val="000000"/>
          <w:sz w:val="28"/>
          <w:szCs w:val="28"/>
          <w:lang w:eastAsia="en-US"/>
        </w:rPr>
        <w:t>= 0</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Х</w:t>
      </w:r>
      <w:r w:rsidRPr="00550C50">
        <w:rPr>
          <w:color w:val="000000"/>
          <w:sz w:val="28"/>
          <w:szCs w:val="28"/>
          <w:vertAlign w:val="subscript"/>
          <w:lang w:eastAsia="en-US"/>
        </w:rPr>
        <w:t>4</w:t>
      </w:r>
      <w:r w:rsidRPr="00550C50">
        <w:rPr>
          <w:color w:val="000000"/>
          <w:sz w:val="28"/>
          <w:szCs w:val="28"/>
          <w:lang w:eastAsia="en-US"/>
        </w:rPr>
        <w:t>= 1547572/3969961=0,38</w:t>
      </w:r>
      <w:r w:rsidR="00550C50">
        <w:rPr>
          <w:color w:val="000000"/>
          <w:sz w:val="28"/>
          <w:szCs w:val="28"/>
          <w:lang w:eastAsia="en-US"/>
        </w:rPr>
        <w:t xml:space="preserve"> </w:t>
      </w:r>
      <w:r w:rsidRPr="00550C50">
        <w:rPr>
          <w:color w:val="000000"/>
          <w:sz w:val="28"/>
          <w:szCs w:val="28"/>
          <w:lang w:eastAsia="en-US"/>
        </w:rPr>
        <w:t>(2450858/6071258=0,4)</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Х</w:t>
      </w:r>
      <w:r w:rsidRPr="00550C50">
        <w:rPr>
          <w:color w:val="000000"/>
          <w:sz w:val="28"/>
          <w:szCs w:val="28"/>
          <w:vertAlign w:val="subscript"/>
          <w:lang w:eastAsia="en-US"/>
        </w:rPr>
        <w:t>5</w:t>
      </w:r>
      <w:r w:rsidRPr="00550C50">
        <w:rPr>
          <w:color w:val="000000"/>
          <w:sz w:val="28"/>
          <w:szCs w:val="28"/>
          <w:lang w:eastAsia="en-US"/>
        </w:rPr>
        <w:t>= 3450583/1547572=2,2</w:t>
      </w:r>
      <w:r w:rsidR="00550C50">
        <w:rPr>
          <w:color w:val="000000"/>
          <w:sz w:val="28"/>
          <w:szCs w:val="28"/>
          <w:lang w:eastAsia="en-US"/>
        </w:rPr>
        <w:t xml:space="preserve"> </w:t>
      </w:r>
      <w:r w:rsidRPr="00550C50">
        <w:rPr>
          <w:color w:val="000000"/>
          <w:sz w:val="28"/>
          <w:szCs w:val="28"/>
          <w:lang w:eastAsia="en-US"/>
        </w:rPr>
        <w:t>(5850514/2450858=2,3)</w:t>
      </w:r>
      <w:r w:rsidRPr="00550C50">
        <w:rPr>
          <w:color w:val="000000"/>
          <w:sz w:val="28"/>
          <w:szCs w:val="28"/>
          <w:lang w:eastAsia="en-US"/>
        </w:rPr>
        <w:tab/>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val="en-US" w:eastAsia="en-US"/>
        </w:rPr>
        <w:t>Z</w:t>
      </w:r>
      <w:r w:rsidRPr="00550C50">
        <w:rPr>
          <w:color w:val="000000"/>
          <w:sz w:val="28"/>
          <w:szCs w:val="28"/>
          <w:lang w:eastAsia="en-US"/>
        </w:rPr>
        <w:t>баз=1,14+(-2,1)+0,22+2,2=1,46</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val="en-US" w:eastAsia="en-US"/>
        </w:rPr>
        <w:t>Z</w:t>
      </w:r>
      <w:r w:rsidRPr="00550C50">
        <w:rPr>
          <w:color w:val="000000"/>
          <w:sz w:val="28"/>
          <w:szCs w:val="28"/>
          <w:lang w:eastAsia="en-US"/>
        </w:rPr>
        <w:t>отч=1,15+(-0,96)+0,24+2,3=1,73</w:t>
      </w:r>
    </w:p>
    <w:p w:rsidR="000B2965" w:rsidRPr="00550C50" w:rsidRDefault="000B2965"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Вывод по полученным результатам:</w:t>
      </w:r>
    </w:p>
    <w:p w:rsidR="00550C50" w:rsidRDefault="008C4FB8"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 xml:space="preserve">Критическое значение индекса </w:t>
      </w:r>
      <w:r w:rsidRPr="00550C50">
        <w:rPr>
          <w:color w:val="000000"/>
          <w:sz w:val="28"/>
          <w:szCs w:val="28"/>
          <w:lang w:val="en-US" w:eastAsia="en-US"/>
        </w:rPr>
        <w:t>Z</w:t>
      </w:r>
      <w:r w:rsidRPr="00550C50">
        <w:rPr>
          <w:color w:val="000000"/>
          <w:sz w:val="28"/>
          <w:szCs w:val="28"/>
          <w:lang w:eastAsia="en-US"/>
        </w:rPr>
        <w:t xml:space="preserve"> по Альтману равно 2,675. С этой величиной сопоставляется расчетное значение индекса </w:t>
      </w:r>
      <w:r w:rsidRPr="00550C50">
        <w:rPr>
          <w:color w:val="000000"/>
          <w:sz w:val="28"/>
          <w:szCs w:val="28"/>
          <w:lang w:val="en-US" w:eastAsia="en-US"/>
        </w:rPr>
        <w:t>Z</w:t>
      </w:r>
      <w:r w:rsidRPr="00550C50">
        <w:rPr>
          <w:color w:val="000000"/>
          <w:sz w:val="28"/>
          <w:szCs w:val="28"/>
          <w:lang w:eastAsia="en-US"/>
        </w:rPr>
        <w:t xml:space="preserve"> предприятия-заемщика. Данный анализ предполагает вывод о возможности банкротства в ближайшей перспективе 2</w:t>
      </w:r>
      <w:r w:rsidR="00550C50">
        <w:rPr>
          <w:color w:val="000000"/>
          <w:sz w:val="28"/>
          <w:szCs w:val="28"/>
          <w:lang w:eastAsia="en-US"/>
        </w:rPr>
        <w:t>–</w:t>
      </w:r>
      <w:r w:rsidR="00550C50" w:rsidRPr="00550C50">
        <w:rPr>
          <w:color w:val="000000"/>
          <w:sz w:val="28"/>
          <w:szCs w:val="28"/>
          <w:lang w:eastAsia="en-US"/>
        </w:rPr>
        <w:t>3</w:t>
      </w:r>
      <w:r w:rsidRPr="00550C50">
        <w:rPr>
          <w:color w:val="000000"/>
          <w:sz w:val="28"/>
          <w:szCs w:val="28"/>
          <w:lang w:eastAsia="en-US"/>
        </w:rPr>
        <w:t xml:space="preserve"> года, если расчетное значение </w:t>
      </w:r>
      <w:r w:rsidRPr="00550C50">
        <w:rPr>
          <w:color w:val="000000"/>
          <w:sz w:val="28"/>
          <w:szCs w:val="28"/>
          <w:lang w:val="en-US" w:eastAsia="en-US"/>
        </w:rPr>
        <w:t>Z</w:t>
      </w:r>
      <w:r w:rsidR="00550C50">
        <w:rPr>
          <w:color w:val="000000"/>
          <w:sz w:val="28"/>
          <w:szCs w:val="28"/>
          <w:lang w:eastAsia="en-US"/>
        </w:rPr>
        <w:t xml:space="preserve"> </w:t>
      </w:r>
      <w:r w:rsidRPr="00550C50">
        <w:rPr>
          <w:color w:val="000000"/>
          <w:sz w:val="28"/>
          <w:szCs w:val="28"/>
          <w:lang w:eastAsia="en-US"/>
        </w:rPr>
        <w:t xml:space="preserve">&lt; 2,675 и достаточно устойчивой финансовой устойчивости, если </w:t>
      </w:r>
      <w:r w:rsidRPr="00550C50">
        <w:rPr>
          <w:color w:val="000000"/>
          <w:sz w:val="28"/>
          <w:szCs w:val="28"/>
          <w:lang w:val="en-US" w:eastAsia="en-US"/>
        </w:rPr>
        <w:t>Z</w:t>
      </w:r>
      <w:r w:rsidRPr="00550C50">
        <w:rPr>
          <w:color w:val="000000"/>
          <w:sz w:val="28"/>
          <w:szCs w:val="28"/>
          <w:lang w:eastAsia="en-US"/>
        </w:rPr>
        <w:t xml:space="preserve"> &gt; 2,675.</w:t>
      </w:r>
    </w:p>
    <w:p w:rsidR="008C4FB8" w:rsidRPr="00550C50" w:rsidRDefault="008C4FB8"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В нашем случае на первый отчет индекс составляет 1,46</w:t>
      </w:r>
      <w:r w:rsidR="00550C50">
        <w:rPr>
          <w:color w:val="000000"/>
          <w:sz w:val="28"/>
          <w:szCs w:val="28"/>
          <w:lang w:eastAsia="en-US"/>
        </w:rPr>
        <w:t>,</w:t>
      </w:r>
      <w:r w:rsidRPr="00550C50">
        <w:rPr>
          <w:color w:val="000000"/>
          <w:sz w:val="28"/>
          <w:szCs w:val="28"/>
          <w:lang w:eastAsia="en-US"/>
        </w:rPr>
        <w:t xml:space="preserve"> а на второй отчет 1,73. Можно предположить что в ближайшие 2 года возможно банкротство предприятия, так как </w:t>
      </w:r>
      <w:r w:rsidRPr="00550C50">
        <w:rPr>
          <w:color w:val="000000"/>
          <w:sz w:val="28"/>
          <w:szCs w:val="28"/>
          <w:lang w:val="en-US" w:eastAsia="en-US"/>
        </w:rPr>
        <w:t>Z</w:t>
      </w:r>
      <w:r w:rsidRPr="00550C50">
        <w:rPr>
          <w:color w:val="000000"/>
          <w:sz w:val="28"/>
          <w:szCs w:val="28"/>
          <w:lang w:eastAsia="en-US"/>
        </w:rPr>
        <w:t>&lt;2,675, что в первом периоде что и во втором период. Но наблюдается не значительное увеличение данного индекса на 0,27.</w:t>
      </w:r>
    </w:p>
    <w:p w:rsidR="000903D9" w:rsidRPr="00ED64D1" w:rsidRDefault="00ED64D1" w:rsidP="00550C50">
      <w:pPr>
        <w:widowControl/>
        <w:snapToGrid/>
        <w:spacing w:before="0" w:after="0" w:line="360" w:lineRule="auto"/>
        <w:ind w:firstLine="709"/>
        <w:jc w:val="both"/>
        <w:rPr>
          <w:b/>
          <w:color w:val="000000"/>
          <w:sz w:val="28"/>
          <w:szCs w:val="28"/>
          <w:lang w:eastAsia="en-US"/>
        </w:rPr>
      </w:pPr>
      <w:r>
        <w:rPr>
          <w:color w:val="000000"/>
          <w:sz w:val="28"/>
          <w:szCs w:val="28"/>
          <w:lang w:eastAsia="en-US"/>
        </w:rPr>
        <w:br w:type="page"/>
      </w:r>
      <w:r w:rsidR="001524D1" w:rsidRPr="00ED64D1">
        <w:rPr>
          <w:b/>
          <w:color w:val="000000"/>
          <w:sz w:val="28"/>
          <w:szCs w:val="28"/>
          <w:lang w:eastAsia="en-US"/>
        </w:rPr>
        <w:t>5</w:t>
      </w:r>
      <w:r w:rsidRPr="00ED64D1">
        <w:rPr>
          <w:b/>
          <w:color w:val="000000"/>
          <w:sz w:val="28"/>
          <w:szCs w:val="28"/>
          <w:lang w:eastAsia="en-US"/>
        </w:rPr>
        <w:t>.</w:t>
      </w:r>
      <w:r w:rsidR="001524D1" w:rsidRPr="00ED64D1">
        <w:rPr>
          <w:b/>
          <w:color w:val="000000"/>
          <w:sz w:val="28"/>
          <w:szCs w:val="28"/>
          <w:lang w:eastAsia="en-US"/>
        </w:rPr>
        <w:t xml:space="preserve"> </w:t>
      </w:r>
      <w:r w:rsidR="00276197" w:rsidRPr="00ED64D1">
        <w:rPr>
          <w:b/>
          <w:color w:val="000000"/>
          <w:sz w:val="28"/>
          <w:szCs w:val="28"/>
          <w:lang w:eastAsia="en-US"/>
        </w:rPr>
        <w:t>Вывод по полученным результатам</w:t>
      </w:r>
    </w:p>
    <w:p w:rsidR="00ED64D1" w:rsidRDefault="00ED64D1" w:rsidP="00550C50">
      <w:pPr>
        <w:widowControl/>
        <w:snapToGrid/>
        <w:spacing w:before="0" w:after="0" w:line="360" w:lineRule="auto"/>
        <w:ind w:firstLine="709"/>
        <w:jc w:val="both"/>
        <w:rPr>
          <w:i/>
          <w:color w:val="000000"/>
          <w:sz w:val="28"/>
          <w:szCs w:val="28"/>
          <w:lang w:eastAsia="en-US"/>
        </w:rPr>
      </w:pPr>
    </w:p>
    <w:p w:rsidR="00550C50" w:rsidRDefault="000903D9" w:rsidP="00550C50">
      <w:pPr>
        <w:widowControl/>
        <w:snapToGrid/>
        <w:spacing w:before="0" w:after="0" w:line="360" w:lineRule="auto"/>
        <w:ind w:firstLine="709"/>
        <w:jc w:val="both"/>
        <w:rPr>
          <w:color w:val="000000"/>
          <w:sz w:val="28"/>
          <w:szCs w:val="28"/>
          <w:lang w:eastAsia="en-US"/>
        </w:rPr>
      </w:pPr>
      <w:r w:rsidRPr="00550C50">
        <w:rPr>
          <w:i/>
          <w:color w:val="000000"/>
          <w:sz w:val="28"/>
          <w:szCs w:val="28"/>
          <w:lang w:eastAsia="en-US"/>
        </w:rPr>
        <w:t>Коэффициент независимости</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Показывает долю собственных средств в стоимости имущества предприятия. Достаточно высоким значением является уровень &gt;0,4. В этом случае риск кредиторов сведен к минимуму. В нашем случае на отчет 1 он составляет -1,5, а на отчет 2 он составляет -1,4 и</w:t>
      </w:r>
      <w:r w:rsidR="00550C50">
        <w:rPr>
          <w:color w:val="000000"/>
          <w:sz w:val="28"/>
          <w:szCs w:val="28"/>
          <w:lang w:eastAsia="en-US"/>
        </w:rPr>
        <w:t xml:space="preserve"> </w:t>
      </w:r>
      <w:r w:rsidRPr="00550C50">
        <w:rPr>
          <w:color w:val="000000"/>
          <w:sz w:val="28"/>
          <w:szCs w:val="28"/>
          <w:lang w:eastAsia="en-US"/>
        </w:rPr>
        <w:t>это не соответствует нормативам. Таким образом, возникает риск кредиторов.</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i/>
          <w:color w:val="000000"/>
          <w:sz w:val="28"/>
          <w:szCs w:val="28"/>
          <w:lang w:eastAsia="en-US"/>
        </w:rPr>
        <w:t>Соотношение заемных и собственных средств</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Определяет зависимость от внешних займов. Чем больше значение данного показателя, тем выше степень рисков инвесторов. Допустимое значение показателя от 0,3 до 1 включительно. Превышение суммы задолженности над суммой собственных средств сигнализирует о том, что финансовая устойчивость предприятия вызывает сомнения. В нашем случае на отчет 1 он составляет -1,6, а на отчет 2 он составляет -1,67 и</w:t>
      </w:r>
      <w:r w:rsidR="00550C50">
        <w:rPr>
          <w:color w:val="000000"/>
          <w:sz w:val="28"/>
          <w:szCs w:val="28"/>
          <w:lang w:eastAsia="en-US"/>
        </w:rPr>
        <w:t xml:space="preserve"> </w:t>
      </w:r>
      <w:r w:rsidRPr="00550C50">
        <w:rPr>
          <w:color w:val="000000"/>
          <w:sz w:val="28"/>
          <w:szCs w:val="28"/>
          <w:lang w:eastAsia="en-US"/>
        </w:rPr>
        <w:t>это не соответствует нормативам. Таким образом, можно усомниться в финансовой устойчивости предприятия.</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i/>
          <w:color w:val="000000"/>
          <w:sz w:val="28"/>
          <w:szCs w:val="28"/>
          <w:lang w:eastAsia="en-US"/>
        </w:rPr>
        <w:t>Коэффициент покрытия общий</w:t>
      </w:r>
      <w:r w:rsidRPr="00550C50">
        <w:rPr>
          <w:color w:val="000000"/>
          <w:sz w:val="28"/>
          <w:szCs w:val="28"/>
          <w:lang w:eastAsia="en-US"/>
        </w:rPr>
        <w:t>.</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 xml:space="preserve">Данный коэффициент определяется из соображения, что ликвидных средств должно быть достаточно для выполнения краткосрочных обязательств предприятия, </w:t>
      </w:r>
      <w:r w:rsidR="00550C50">
        <w:rPr>
          <w:color w:val="000000"/>
          <w:sz w:val="28"/>
          <w:szCs w:val="28"/>
          <w:lang w:eastAsia="en-US"/>
        </w:rPr>
        <w:t>т.е.</w:t>
      </w:r>
      <w:r w:rsidRPr="00550C50">
        <w:rPr>
          <w:color w:val="000000"/>
          <w:sz w:val="28"/>
          <w:szCs w:val="28"/>
          <w:lang w:eastAsia="en-US"/>
        </w:rPr>
        <w:t xml:space="preserve"> значение показателя не должно опускаться ниже 1. оптимальным считается коэффициент равный 2. В нашем случае на отчет 1 он составляет 0,38, а на отчет 2 он составляет 0,4 и</w:t>
      </w:r>
      <w:r w:rsidR="00550C50">
        <w:rPr>
          <w:color w:val="000000"/>
          <w:sz w:val="28"/>
          <w:szCs w:val="28"/>
          <w:lang w:eastAsia="en-US"/>
        </w:rPr>
        <w:t xml:space="preserve"> </w:t>
      </w:r>
      <w:r w:rsidRPr="00550C50">
        <w:rPr>
          <w:color w:val="000000"/>
          <w:sz w:val="28"/>
          <w:szCs w:val="28"/>
          <w:lang w:eastAsia="en-US"/>
        </w:rPr>
        <w:t>это не соответствует нормативам. Можно говорить о том что у предприятия не достаточно ликвидных средств для покрытия своих обязательств и это не есть хорошо, для предприятия, можно отказать в выдаче кредита.</w:t>
      </w:r>
    </w:p>
    <w:p w:rsidR="00550C50" w:rsidRDefault="000903D9" w:rsidP="00550C50">
      <w:pPr>
        <w:widowControl/>
        <w:shd w:val="clear" w:color="auto" w:fill="FFFFFF"/>
        <w:snapToGrid/>
        <w:spacing w:before="0" w:after="0" w:line="360" w:lineRule="auto"/>
        <w:ind w:firstLine="709"/>
        <w:jc w:val="both"/>
        <w:rPr>
          <w:i/>
          <w:color w:val="000000"/>
          <w:sz w:val="28"/>
          <w:szCs w:val="28"/>
          <w:lang w:eastAsia="en-US"/>
        </w:rPr>
      </w:pPr>
      <w:r w:rsidRPr="00550C50">
        <w:rPr>
          <w:i/>
          <w:color w:val="000000"/>
          <w:sz w:val="28"/>
          <w:szCs w:val="28"/>
          <w:lang w:eastAsia="en-US"/>
        </w:rPr>
        <w:t>Коэффициент промежуточного покрытия</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Из состава всех легко реализуемых активов вычитается наименее ликвидный актив и соотносится к величине краткосрочных обязательств. Нормативное значение &gt;0,6. В нашем случае на отчет 1 он составляет 0,07 а на отчет 2 он составляет 0,01 и</w:t>
      </w:r>
      <w:r w:rsidR="00550C50">
        <w:rPr>
          <w:color w:val="000000"/>
          <w:sz w:val="28"/>
          <w:szCs w:val="28"/>
          <w:lang w:eastAsia="en-US"/>
        </w:rPr>
        <w:t xml:space="preserve"> </w:t>
      </w:r>
      <w:r w:rsidRPr="00550C50">
        <w:rPr>
          <w:color w:val="000000"/>
          <w:sz w:val="28"/>
          <w:szCs w:val="28"/>
          <w:lang w:eastAsia="en-US"/>
        </w:rPr>
        <w:t>это не соответствует нормативам.</w:t>
      </w:r>
    </w:p>
    <w:p w:rsid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i/>
          <w:color w:val="000000"/>
          <w:sz w:val="28"/>
          <w:szCs w:val="28"/>
          <w:lang w:eastAsia="en-US"/>
        </w:rPr>
        <w:t>Коэффициент абсолютной ликвидности</w:t>
      </w:r>
      <w:r w:rsidRPr="00550C50">
        <w:rPr>
          <w:color w:val="000000"/>
          <w:sz w:val="28"/>
          <w:szCs w:val="28"/>
          <w:lang w:eastAsia="en-US"/>
        </w:rPr>
        <w:t>.</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Данный коэффициент учитывает соотношении наиболее ликвидных активов и краткосрочных обязательств. Нормативным значением принимается &gt;0,1. Если коэффициент превышает 0,5, то платежеспособность предприятия высокая. В нашем случае на отчет 1 он составляет 0,07 а на отчет 2 он составляет 0,01 и</w:t>
      </w:r>
      <w:r w:rsidR="00550C50">
        <w:rPr>
          <w:color w:val="000000"/>
          <w:sz w:val="28"/>
          <w:szCs w:val="28"/>
          <w:lang w:eastAsia="en-US"/>
        </w:rPr>
        <w:t xml:space="preserve"> </w:t>
      </w:r>
      <w:r w:rsidRPr="00550C50">
        <w:rPr>
          <w:color w:val="000000"/>
          <w:sz w:val="28"/>
          <w:szCs w:val="28"/>
          <w:lang w:eastAsia="en-US"/>
        </w:rPr>
        <w:t>это не соответствует нормативам. Платежеспособность предприятия низкая.</w:t>
      </w:r>
    </w:p>
    <w:p w:rsidR="00550C50" w:rsidRDefault="000903D9" w:rsidP="00550C50">
      <w:pPr>
        <w:widowControl/>
        <w:shd w:val="clear" w:color="auto" w:fill="FFFFFF"/>
        <w:snapToGrid/>
        <w:spacing w:before="0" w:after="0" w:line="360" w:lineRule="auto"/>
        <w:ind w:firstLine="709"/>
        <w:jc w:val="both"/>
        <w:rPr>
          <w:i/>
          <w:color w:val="000000"/>
          <w:sz w:val="28"/>
          <w:szCs w:val="28"/>
          <w:lang w:eastAsia="en-US"/>
        </w:rPr>
      </w:pPr>
      <w:r w:rsidRPr="00550C50">
        <w:rPr>
          <w:i/>
          <w:color w:val="000000"/>
          <w:sz w:val="28"/>
          <w:szCs w:val="28"/>
          <w:lang w:eastAsia="en-US"/>
        </w:rPr>
        <w:t>Коэффициент рентабельности продаж</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Определяет сколько прибыли от продаж получено с 1 рубля выручки от реализации. Нормативным значением принимается &gt;0,1. В нашем случае 0,2 – это соответствует нормативам. Причем, этот коэффициент стабилен в оба периода.</w:t>
      </w:r>
    </w:p>
    <w:p w:rsidR="00550C50" w:rsidRDefault="000903D9" w:rsidP="00550C50">
      <w:pPr>
        <w:widowControl/>
        <w:shd w:val="clear" w:color="auto" w:fill="FFFFFF"/>
        <w:snapToGrid/>
        <w:spacing w:before="0" w:after="0" w:line="360" w:lineRule="auto"/>
        <w:ind w:firstLine="709"/>
        <w:jc w:val="both"/>
        <w:rPr>
          <w:i/>
          <w:color w:val="000000"/>
          <w:sz w:val="28"/>
          <w:szCs w:val="28"/>
          <w:lang w:eastAsia="en-US"/>
        </w:rPr>
      </w:pPr>
      <w:r w:rsidRPr="00550C50">
        <w:rPr>
          <w:i/>
          <w:color w:val="000000"/>
          <w:sz w:val="28"/>
          <w:szCs w:val="28"/>
          <w:lang w:eastAsia="en-US"/>
        </w:rPr>
        <w:t>Коэффициент рентабельности основной деятельности</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Определяет сколько прибыли от продаж получено с 1 рубля затрат на производство. Нормативным значением принимается &gt;0,1. В нашем случае 0,2 – это соответствует нормативам. Причем, этот коэффициент стабилен в оба периода.</w:t>
      </w:r>
    </w:p>
    <w:p w:rsidR="00550C50" w:rsidRDefault="000903D9" w:rsidP="00550C50">
      <w:pPr>
        <w:widowControl/>
        <w:shd w:val="clear" w:color="auto" w:fill="FFFFFF"/>
        <w:snapToGrid/>
        <w:spacing w:before="0" w:after="0" w:line="360" w:lineRule="auto"/>
        <w:ind w:firstLine="709"/>
        <w:jc w:val="both"/>
        <w:rPr>
          <w:i/>
          <w:color w:val="000000"/>
          <w:sz w:val="28"/>
          <w:szCs w:val="28"/>
          <w:lang w:eastAsia="en-US"/>
        </w:rPr>
      </w:pPr>
      <w:r w:rsidRPr="00550C50">
        <w:rPr>
          <w:i/>
          <w:color w:val="000000"/>
          <w:sz w:val="28"/>
          <w:szCs w:val="28"/>
          <w:lang w:eastAsia="en-US"/>
        </w:rPr>
        <w:t>Общий коэффициент оборачиваемости</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Отражает эффективность использования всех имеющихся в распоряжении предприятия средств, вне зависимости от их источников. Он определяет, сколько раз за период совершается полный цикл производства и обращения, приносящий прибыль. В нашем случае на отчет 1 он составляет 2,2 а на отчет 2 он составляет 2,3.</w:t>
      </w:r>
    </w:p>
    <w:p w:rsidR="00550C50" w:rsidRDefault="000903D9" w:rsidP="00550C50">
      <w:pPr>
        <w:pStyle w:val="a4"/>
        <w:tabs>
          <w:tab w:val="clear" w:pos="4677"/>
          <w:tab w:val="clear" w:pos="9355"/>
        </w:tabs>
        <w:spacing w:line="360" w:lineRule="auto"/>
        <w:ind w:firstLine="709"/>
        <w:jc w:val="both"/>
        <w:rPr>
          <w:color w:val="000000"/>
          <w:szCs w:val="28"/>
        </w:rPr>
      </w:pPr>
      <w:r w:rsidRPr="00550C50">
        <w:rPr>
          <w:i/>
          <w:color w:val="000000"/>
          <w:szCs w:val="28"/>
        </w:rPr>
        <w:t>Оборачиваемость запасов (в днях)</w:t>
      </w:r>
      <w:r w:rsidRPr="00550C50">
        <w:rPr>
          <w:color w:val="000000"/>
          <w:szCs w:val="28"/>
        </w:rPr>
        <w:t>.</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Чем меньше показатель оборачиваемости запасов в днях, тем меньше затоваривания на предприятии, быстрее можно реализовать товарно-материальные ценности и, в случае необходимости погасить долги. В нашем случае на отчет 1 он составляет 0,7 а на отчет 2 он составляет 0,017. Можно наблюдать падение этого показателя.</w:t>
      </w:r>
    </w:p>
    <w:p w:rsidR="000903D9" w:rsidRPr="00550C50" w:rsidRDefault="000903D9" w:rsidP="00550C50">
      <w:pPr>
        <w:pStyle w:val="a4"/>
        <w:tabs>
          <w:tab w:val="clear" w:pos="4677"/>
          <w:tab w:val="clear" w:pos="9355"/>
        </w:tabs>
        <w:spacing w:line="360" w:lineRule="auto"/>
        <w:ind w:firstLine="709"/>
        <w:jc w:val="both"/>
        <w:rPr>
          <w:i/>
          <w:color w:val="000000"/>
          <w:szCs w:val="28"/>
        </w:rPr>
      </w:pPr>
      <w:r w:rsidRPr="00550C50">
        <w:rPr>
          <w:i/>
          <w:color w:val="000000"/>
          <w:szCs w:val="28"/>
        </w:rPr>
        <w:t>Оборачиваемость оборотных средст</w:t>
      </w:r>
      <w:r w:rsidR="00550C50" w:rsidRPr="00550C50">
        <w:rPr>
          <w:i/>
          <w:color w:val="000000"/>
          <w:szCs w:val="28"/>
        </w:rPr>
        <w:t>в</w:t>
      </w:r>
      <w:r w:rsidR="00550C50">
        <w:rPr>
          <w:i/>
          <w:color w:val="000000"/>
          <w:szCs w:val="28"/>
        </w:rPr>
        <w:t xml:space="preserve"> (</w:t>
      </w:r>
      <w:r w:rsidR="00550C50" w:rsidRPr="00550C50">
        <w:rPr>
          <w:i/>
          <w:color w:val="000000"/>
          <w:szCs w:val="28"/>
        </w:rPr>
        <w:t xml:space="preserve">в </w:t>
      </w:r>
      <w:r w:rsidRPr="00550C50">
        <w:rPr>
          <w:i/>
          <w:color w:val="000000"/>
          <w:szCs w:val="28"/>
        </w:rPr>
        <w:t>днях)</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i/>
          <w:color w:val="000000"/>
          <w:sz w:val="28"/>
          <w:szCs w:val="28"/>
          <w:lang w:eastAsia="en-US"/>
        </w:rPr>
        <w:t>П</w:t>
      </w:r>
      <w:r w:rsidRPr="00550C50">
        <w:rPr>
          <w:color w:val="000000"/>
          <w:sz w:val="28"/>
          <w:szCs w:val="28"/>
          <w:lang w:eastAsia="en-US"/>
        </w:rPr>
        <w:t>оказывает, в течение какого периода совершается полный цикл производства и обращения. В нашем случае на отчет 1 он составляет 0,4 а на отчет 2 он составляет 0,4. Показатель стабилен на протяжении обоих периодов.</w:t>
      </w:r>
    </w:p>
    <w:p w:rsidR="00550C50" w:rsidRDefault="000903D9" w:rsidP="00550C50">
      <w:pPr>
        <w:pStyle w:val="a4"/>
        <w:tabs>
          <w:tab w:val="clear" w:pos="4677"/>
          <w:tab w:val="clear" w:pos="9355"/>
        </w:tabs>
        <w:spacing w:line="360" w:lineRule="auto"/>
        <w:ind w:firstLine="709"/>
        <w:jc w:val="both"/>
        <w:rPr>
          <w:i/>
          <w:color w:val="000000"/>
          <w:szCs w:val="28"/>
        </w:rPr>
      </w:pPr>
      <w:r w:rsidRPr="00550C50">
        <w:rPr>
          <w:i/>
          <w:color w:val="000000"/>
          <w:szCs w:val="28"/>
        </w:rPr>
        <w:t>Соотношение краткосрочной дебиторской и краткосрочной кредиторской задолженностей.</w:t>
      </w:r>
    </w:p>
    <w:p w:rsidR="000903D9" w:rsidRPr="00550C50" w:rsidRDefault="000903D9" w:rsidP="00550C50">
      <w:pPr>
        <w:pStyle w:val="a4"/>
        <w:tabs>
          <w:tab w:val="clear" w:pos="4677"/>
          <w:tab w:val="clear" w:pos="9355"/>
        </w:tabs>
        <w:spacing w:line="360" w:lineRule="auto"/>
        <w:ind w:firstLine="709"/>
        <w:jc w:val="both"/>
        <w:rPr>
          <w:color w:val="000000"/>
          <w:szCs w:val="28"/>
        </w:rPr>
      </w:pPr>
      <w:r w:rsidRPr="00550C50">
        <w:rPr>
          <w:color w:val="000000"/>
          <w:szCs w:val="28"/>
        </w:rPr>
        <w:t xml:space="preserve">С ростом дебиторской задолженности у предприятия возникает потребность в дополнительных источниках формирования текущих активов за счет кредитов банков и кредиторской задолженности. Опережающий рост кредиторской задолженности по сравнению с дебиторской может привести в конечном итоге к снижению ликвидности. В нашем случае Кредиторская задолженность выросла и дебиторская тоже соответственно на 2101297 и 2193305 тыс руб. </w:t>
      </w:r>
      <w:r w:rsidRPr="00550C50">
        <w:rPr>
          <w:i/>
          <w:color w:val="000000"/>
          <w:szCs w:val="28"/>
          <w:u w:val="single"/>
        </w:rPr>
        <w:t>И можно говорить о равновеликом увеличении доли дебиторской и кредиторской задолженности.</w:t>
      </w:r>
    </w:p>
    <w:p w:rsidR="000903D9" w:rsidRPr="00550C50" w:rsidRDefault="000903D9" w:rsidP="00550C50">
      <w:pPr>
        <w:pStyle w:val="a4"/>
        <w:tabs>
          <w:tab w:val="clear" w:pos="4677"/>
          <w:tab w:val="clear" w:pos="9355"/>
        </w:tabs>
        <w:spacing w:line="360" w:lineRule="auto"/>
        <w:ind w:firstLine="709"/>
        <w:jc w:val="both"/>
        <w:rPr>
          <w:i/>
          <w:color w:val="000000"/>
          <w:szCs w:val="28"/>
        </w:rPr>
      </w:pPr>
      <w:r w:rsidRPr="00550C50">
        <w:rPr>
          <w:i/>
          <w:color w:val="000000"/>
          <w:szCs w:val="28"/>
        </w:rPr>
        <w:t>Индекс Альтмана.</w:t>
      </w:r>
    </w:p>
    <w:p w:rsidR="000903D9" w:rsidRPr="00550C50" w:rsidRDefault="000903D9"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 xml:space="preserve">Критическое значение индекса </w:t>
      </w:r>
      <w:r w:rsidRPr="00550C50">
        <w:rPr>
          <w:color w:val="000000"/>
          <w:sz w:val="28"/>
          <w:szCs w:val="28"/>
          <w:lang w:val="en-US" w:eastAsia="en-US"/>
        </w:rPr>
        <w:t>Z</w:t>
      </w:r>
      <w:r w:rsidRPr="00550C50">
        <w:rPr>
          <w:color w:val="000000"/>
          <w:sz w:val="28"/>
          <w:szCs w:val="28"/>
          <w:lang w:eastAsia="en-US"/>
        </w:rPr>
        <w:t xml:space="preserve"> по Альтману равно 2,675. С этой величиной сопоставляется расчетное значение индекса </w:t>
      </w:r>
      <w:r w:rsidRPr="00550C50">
        <w:rPr>
          <w:color w:val="000000"/>
          <w:sz w:val="28"/>
          <w:szCs w:val="28"/>
          <w:lang w:val="en-US" w:eastAsia="en-US"/>
        </w:rPr>
        <w:t>Z</w:t>
      </w:r>
      <w:r w:rsidRPr="00550C50">
        <w:rPr>
          <w:color w:val="000000"/>
          <w:sz w:val="28"/>
          <w:szCs w:val="28"/>
          <w:lang w:eastAsia="en-US"/>
        </w:rPr>
        <w:t xml:space="preserve"> предприятия-заемщика. Данный анализ предполагает вывод о возможности банкротства в ближайшей перспективе 2</w:t>
      </w:r>
      <w:r w:rsidR="00550C50">
        <w:rPr>
          <w:color w:val="000000"/>
          <w:sz w:val="28"/>
          <w:szCs w:val="28"/>
          <w:lang w:eastAsia="en-US"/>
        </w:rPr>
        <w:t>–</w:t>
      </w:r>
      <w:r w:rsidR="00550C50" w:rsidRPr="00550C50">
        <w:rPr>
          <w:color w:val="000000"/>
          <w:sz w:val="28"/>
          <w:szCs w:val="28"/>
          <w:lang w:eastAsia="en-US"/>
        </w:rPr>
        <w:t>3</w:t>
      </w:r>
      <w:r w:rsidRPr="00550C50">
        <w:rPr>
          <w:color w:val="000000"/>
          <w:sz w:val="28"/>
          <w:szCs w:val="28"/>
          <w:lang w:eastAsia="en-US"/>
        </w:rPr>
        <w:t xml:space="preserve"> года, если расчетное значение </w:t>
      </w:r>
      <w:r w:rsidRPr="00550C50">
        <w:rPr>
          <w:color w:val="000000"/>
          <w:sz w:val="28"/>
          <w:szCs w:val="28"/>
          <w:lang w:val="en-US" w:eastAsia="en-US"/>
        </w:rPr>
        <w:t>Z</w:t>
      </w:r>
      <w:r w:rsidR="00550C50">
        <w:rPr>
          <w:color w:val="000000"/>
          <w:sz w:val="28"/>
          <w:szCs w:val="28"/>
          <w:lang w:eastAsia="en-US"/>
        </w:rPr>
        <w:t xml:space="preserve"> </w:t>
      </w:r>
      <w:r w:rsidRPr="00550C50">
        <w:rPr>
          <w:color w:val="000000"/>
          <w:sz w:val="28"/>
          <w:szCs w:val="28"/>
          <w:lang w:eastAsia="en-US"/>
        </w:rPr>
        <w:t xml:space="preserve">&lt; 2,675 и достаточно устойчивой финансовой устойчивости, если </w:t>
      </w:r>
      <w:r w:rsidRPr="00550C50">
        <w:rPr>
          <w:color w:val="000000"/>
          <w:sz w:val="28"/>
          <w:szCs w:val="28"/>
          <w:lang w:val="en-US" w:eastAsia="en-US"/>
        </w:rPr>
        <w:t>Z</w:t>
      </w:r>
      <w:r w:rsidRPr="00550C50">
        <w:rPr>
          <w:color w:val="000000"/>
          <w:sz w:val="28"/>
          <w:szCs w:val="28"/>
          <w:lang w:eastAsia="en-US"/>
        </w:rPr>
        <w:t xml:space="preserve"> &gt; 2,675. В нашем случае на первый отчет индекс составляет 1,46</w:t>
      </w:r>
      <w:r w:rsidR="00550C50">
        <w:rPr>
          <w:color w:val="000000"/>
          <w:sz w:val="28"/>
          <w:szCs w:val="28"/>
          <w:lang w:eastAsia="en-US"/>
        </w:rPr>
        <w:t>,</w:t>
      </w:r>
      <w:r w:rsidRPr="00550C50">
        <w:rPr>
          <w:color w:val="000000"/>
          <w:sz w:val="28"/>
          <w:szCs w:val="28"/>
          <w:lang w:eastAsia="en-US"/>
        </w:rPr>
        <w:t xml:space="preserve"> а на второй отчет 1,73. Можно предположить что в ближайшие 2 года возможно банкротство предприятия, так как </w:t>
      </w:r>
      <w:r w:rsidRPr="00550C50">
        <w:rPr>
          <w:color w:val="000000"/>
          <w:sz w:val="28"/>
          <w:szCs w:val="28"/>
          <w:lang w:val="en-US" w:eastAsia="en-US"/>
        </w:rPr>
        <w:t>Z</w:t>
      </w:r>
      <w:r w:rsidRPr="00550C50">
        <w:rPr>
          <w:color w:val="000000"/>
          <w:sz w:val="28"/>
          <w:szCs w:val="28"/>
          <w:lang w:eastAsia="en-US"/>
        </w:rPr>
        <w:t>&lt;2,675, что в первом периоде что и во втором период. Но наблюдается не значительное увеличение данного индекса на 0,27.</w:t>
      </w:r>
    </w:p>
    <w:p w:rsidR="001524D1" w:rsidRPr="00550C50" w:rsidRDefault="001524D1" w:rsidP="00550C50">
      <w:pPr>
        <w:pStyle w:val="a4"/>
        <w:tabs>
          <w:tab w:val="clear" w:pos="4677"/>
          <w:tab w:val="clear" w:pos="9355"/>
        </w:tabs>
        <w:spacing w:line="360" w:lineRule="auto"/>
        <w:ind w:firstLine="709"/>
        <w:jc w:val="both"/>
        <w:rPr>
          <w:color w:val="000000"/>
          <w:szCs w:val="28"/>
        </w:rPr>
      </w:pPr>
    </w:p>
    <w:p w:rsidR="000903D9" w:rsidRPr="00ED64D1" w:rsidRDefault="00ED64D1" w:rsidP="00550C50">
      <w:pPr>
        <w:pStyle w:val="a4"/>
        <w:tabs>
          <w:tab w:val="clear" w:pos="4677"/>
          <w:tab w:val="clear" w:pos="9355"/>
        </w:tabs>
        <w:spacing w:line="360" w:lineRule="auto"/>
        <w:ind w:firstLine="709"/>
        <w:jc w:val="both"/>
        <w:rPr>
          <w:b/>
          <w:color w:val="000000"/>
          <w:szCs w:val="28"/>
        </w:rPr>
      </w:pPr>
      <w:r>
        <w:rPr>
          <w:color w:val="000000"/>
          <w:szCs w:val="28"/>
        </w:rPr>
        <w:br w:type="page"/>
      </w:r>
      <w:r w:rsidR="001524D1" w:rsidRPr="00ED64D1">
        <w:rPr>
          <w:b/>
          <w:color w:val="000000"/>
          <w:szCs w:val="28"/>
        </w:rPr>
        <w:t>6</w:t>
      </w:r>
      <w:r w:rsidRPr="00ED64D1">
        <w:rPr>
          <w:b/>
          <w:color w:val="000000"/>
          <w:szCs w:val="28"/>
        </w:rPr>
        <w:t>.</w:t>
      </w:r>
      <w:r w:rsidR="001524D1" w:rsidRPr="00ED64D1">
        <w:rPr>
          <w:b/>
          <w:color w:val="000000"/>
          <w:szCs w:val="28"/>
        </w:rPr>
        <w:t xml:space="preserve"> </w:t>
      </w:r>
      <w:r w:rsidR="000903D9" w:rsidRPr="00ED64D1">
        <w:rPr>
          <w:b/>
          <w:color w:val="000000"/>
          <w:szCs w:val="28"/>
        </w:rPr>
        <w:t>Вывод о выдачи кредита</w:t>
      </w:r>
    </w:p>
    <w:p w:rsidR="00ED64D1" w:rsidRDefault="00ED64D1" w:rsidP="00550C50">
      <w:pPr>
        <w:pStyle w:val="a4"/>
        <w:tabs>
          <w:tab w:val="clear" w:pos="4677"/>
          <w:tab w:val="clear" w:pos="9355"/>
        </w:tabs>
        <w:spacing w:line="360" w:lineRule="auto"/>
        <w:ind w:firstLine="709"/>
        <w:jc w:val="both"/>
        <w:rPr>
          <w:color w:val="000000"/>
          <w:szCs w:val="28"/>
        </w:rPr>
      </w:pPr>
    </w:p>
    <w:p w:rsidR="000903D9" w:rsidRPr="00550C50" w:rsidRDefault="000903D9" w:rsidP="00550C50">
      <w:pPr>
        <w:pStyle w:val="a4"/>
        <w:tabs>
          <w:tab w:val="clear" w:pos="4677"/>
          <w:tab w:val="clear" w:pos="9355"/>
        </w:tabs>
        <w:spacing w:line="360" w:lineRule="auto"/>
        <w:ind w:firstLine="709"/>
        <w:jc w:val="both"/>
        <w:rPr>
          <w:color w:val="000000"/>
          <w:szCs w:val="28"/>
        </w:rPr>
      </w:pPr>
      <w:r w:rsidRPr="00550C50">
        <w:rPr>
          <w:color w:val="000000"/>
          <w:szCs w:val="28"/>
        </w:rPr>
        <w:t>В зависимости от класса кредитоспособности.</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В нашем случае 3 класс кредитоспособности. Предоставление кредитов клиентам третьего класса связано с серьезным риском для банка. В большинстве случаев таким клиентам банки стараются кредитов не выдавать. Если же банк решается на выдачу кредита клиенту 3</w:t>
      </w:r>
      <w:r w:rsidR="00550C50">
        <w:rPr>
          <w:color w:val="000000"/>
          <w:sz w:val="28"/>
          <w:szCs w:val="28"/>
          <w:lang w:eastAsia="en-US"/>
        </w:rPr>
        <w:t>-</w:t>
      </w:r>
      <w:r w:rsidR="00550C50" w:rsidRPr="00550C50">
        <w:rPr>
          <w:color w:val="000000"/>
          <w:sz w:val="28"/>
          <w:szCs w:val="28"/>
          <w:lang w:eastAsia="en-US"/>
        </w:rPr>
        <w:t>г</w:t>
      </w:r>
      <w:r w:rsidRPr="00550C50">
        <w:rPr>
          <w:color w:val="000000"/>
          <w:sz w:val="28"/>
          <w:szCs w:val="28"/>
          <w:lang w:eastAsia="en-US"/>
        </w:rPr>
        <w:t>о класса, то размер предоставляемой ссуды не должен превышать размера его уставного фонда. Процентная ставка за кредит устанавливается на высоком уровне около 3</w:t>
      </w:r>
      <w:r w:rsidR="00550C50" w:rsidRPr="00550C50">
        <w:rPr>
          <w:color w:val="000000"/>
          <w:sz w:val="28"/>
          <w:szCs w:val="28"/>
          <w:lang w:eastAsia="en-US"/>
        </w:rPr>
        <w:t>0</w:t>
      </w:r>
      <w:r w:rsidR="00550C50">
        <w:rPr>
          <w:color w:val="000000"/>
          <w:sz w:val="28"/>
          <w:szCs w:val="28"/>
          <w:lang w:eastAsia="en-US"/>
        </w:rPr>
        <w:t>%</w:t>
      </w:r>
      <w:r w:rsidRPr="00550C50">
        <w:rPr>
          <w:color w:val="000000"/>
          <w:sz w:val="28"/>
          <w:szCs w:val="28"/>
          <w:lang w:eastAsia="en-US"/>
        </w:rPr>
        <w:t>.</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Соответственно наш банк выдает кредит под поручительство.</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b/>
          <w:bCs/>
          <w:color w:val="000000"/>
          <w:sz w:val="28"/>
          <w:szCs w:val="28"/>
          <w:lang w:eastAsia="en-US"/>
        </w:rPr>
        <w:t>Гарантии (поручительства).</w:t>
      </w:r>
      <w:r w:rsidRPr="00550C50">
        <w:rPr>
          <w:bCs/>
          <w:color w:val="000000"/>
          <w:sz w:val="28"/>
          <w:szCs w:val="28"/>
          <w:lang w:eastAsia="en-US"/>
        </w:rPr>
        <w:t xml:space="preserve"> </w:t>
      </w:r>
      <w:r w:rsidRPr="00550C50">
        <w:rPr>
          <w:color w:val="000000"/>
          <w:sz w:val="28"/>
          <w:szCs w:val="28"/>
          <w:lang w:eastAsia="en-US"/>
        </w:rPr>
        <w:t>Средством обеспечения возвратности банковской ссуды может быть также гарантия в виде поручительства (прил. Д). По общему правилу лицо, выступившее в роли гаранта (поручителя) сделки, обязуется перед кредитором выполнить обязательства заемщика, если последний не сможет погасить свой долг по данной сделке. Поручительство создает большую вероятность удовлетворения требования кредитора к должнику, так как ответственность перед кредитором за неисполнение обязательства наряду с должником несет и поручитель. Заемщик и поручитель отвечают перед кредитором как солидарные должники.</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Банк принимает гарантии (поручительства) только от надежных, финансово устойчивых юридических и физических лиц. Поэтому он в предварительном порядке должен убедиться в их состоятельности, как в финансовом плане, так и с точки зрения готовности выполнить свои обязательства при наступлении гарантийного случая.</w:t>
      </w:r>
    </w:p>
    <w:p w:rsidR="004A3932"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Гарантии бывают двух видов: необеспеченные и обеспеченные. Первый вид означает, что гарантия (поручительство) данного лица принимается на основе доверия, поскольку связи с ним поддерживаются давно, а репутация у него безупречная. От всех остальных контрагентов необходимо требовать доказательства надежности и представления обеспечения. В отношении физических лиц можно воспользоваться данными об их имуществе и доходах. Методика определения платежеспособности предприятия мною уже описана выше. Есть свои известные методики определения финансового состояния банков, страховых компаний, фондов. Если финансовое положение гаранта вызывает сомнения, банк должен потребовать обеспечения его гарантии залогом имущества.</w:t>
      </w:r>
    </w:p>
    <w:p w:rsidR="000903D9" w:rsidRPr="00550C50" w:rsidRDefault="000903D9"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Расчет суммы кредита. Простые проценты.</w:t>
      </w:r>
    </w:p>
    <w:p w:rsidR="00147CDB" w:rsidRPr="00550C50" w:rsidRDefault="000903D9" w:rsidP="00550C50">
      <w:pPr>
        <w:pStyle w:val="a4"/>
        <w:tabs>
          <w:tab w:val="clear" w:pos="4677"/>
          <w:tab w:val="clear" w:pos="9355"/>
        </w:tabs>
        <w:spacing w:line="360" w:lineRule="auto"/>
        <w:ind w:firstLine="709"/>
        <w:jc w:val="both"/>
        <w:rPr>
          <w:color w:val="000000"/>
          <w:szCs w:val="28"/>
        </w:rPr>
      </w:pPr>
      <w:r w:rsidRPr="00550C50">
        <w:rPr>
          <w:color w:val="000000"/>
          <w:szCs w:val="28"/>
          <w:lang w:val="en-US"/>
        </w:rPr>
        <w:t>S</w:t>
      </w:r>
      <w:r w:rsidRPr="00550C50">
        <w:rPr>
          <w:color w:val="000000"/>
          <w:szCs w:val="28"/>
        </w:rPr>
        <w:t>=</w:t>
      </w:r>
      <w:r w:rsidR="00550C50" w:rsidRPr="00550C50">
        <w:rPr>
          <w:color w:val="000000"/>
          <w:szCs w:val="28"/>
          <w:lang w:val="en-US"/>
        </w:rPr>
        <w:t>P</w:t>
      </w:r>
      <w:r w:rsidR="00550C50" w:rsidRPr="00550C50">
        <w:rPr>
          <w:color w:val="000000"/>
          <w:szCs w:val="28"/>
        </w:rPr>
        <w:t xml:space="preserve"> (1+</w:t>
      </w:r>
      <w:r w:rsidRPr="00550C50">
        <w:rPr>
          <w:color w:val="000000"/>
          <w:szCs w:val="28"/>
          <w:lang w:val="en-US"/>
        </w:rPr>
        <w:t>i</w:t>
      </w:r>
      <w:r w:rsidRPr="00550C50">
        <w:rPr>
          <w:color w:val="000000"/>
          <w:szCs w:val="28"/>
        </w:rPr>
        <w:t>*</w:t>
      </w:r>
      <w:r w:rsidRPr="00550C50">
        <w:rPr>
          <w:color w:val="000000"/>
          <w:szCs w:val="28"/>
          <w:lang w:val="en-US"/>
        </w:rPr>
        <w:t>n</w:t>
      </w:r>
      <w:r w:rsidRPr="00550C50">
        <w:rPr>
          <w:color w:val="000000"/>
          <w:szCs w:val="28"/>
        </w:rPr>
        <w:t>)</w:t>
      </w:r>
      <w:r w:rsidR="00550C50" w:rsidRPr="00550C50">
        <w:rPr>
          <w:color w:val="000000"/>
          <w:szCs w:val="28"/>
        </w:rPr>
        <w:t xml:space="preserve"> </w:t>
      </w:r>
      <w:r w:rsidR="00147CDB" w:rsidRPr="00550C50">
        <w:rPr>
          <w:color w:val="000000"/>
          <w:szCs w:val="28"/>
          <w:lang w:val="en-US"/>
        </w:rPr>
        <w:t>S</w:t>
      </w:r>
      <w:r w:rsidR="00147CDB" w:rsidRPr="00550C50">
        <w:rPr>
          <w:color w:val="000000"/>
          <w:szCs w:val="28"/>
        </w:rPr>
        <w:t>=200.00</w:t>
      </w:r>
      <w:r w:rsidR="00550C50" w:rsidRPr="00550C50">
        <w:rPr>
          <w:color w:val="000000"/>
          <w:szCs w:val="28"/>
        </w:rPr>
        <w:t>0</w:t>
      </w:r>
      <w:r w:rsidR="00550C50">
        <w:rPr>
          <w:color w:val="000000"/>
          <w:szCs w:val="28"/>
        </w:rPr>
        <w:t xml:space="preserve"> </w:t>
      </w:r>
      <w:r w:rsidR="00550C50" w:rsidRPr="00550C50">
        <w:rPr>
          <w:color w:val="000000"/>
          <w:szCs w:val="28"/>
        </w:rPr>
        <w:t>(1+</w:t>
      </w:r>
      <w:r w:rsidR="00147CDB" w:rsidRPr="00550C50">
        <w:rPr>
          <w:color w:val="000000"/>
          <w:szCs w:val="28"/>
        </w:rPr>
        <w:t>0,3*2)=320.000</w:t>
      </w:r>
    </w:p>
    <w:p w:rsidR="007C5406" w:rsidRPr="00550C50" w:rsidRDefault="007C5406" w:rsidP="00550C50">
      <w:pPr>
        <w:widowControl/>
        <w:snapToGrid/>
        <w:spacing w:before="0" w:after="0" w:line="360" w:lineRule="auto"/>
        <w:ind w:firstLine="709"/>
        <w:jc w:val="both"/>
        <w:rPr>
          <w:color w:val="000000"/>
          <w:sz w:val="28"/>
          <w:szCs w:val="28"/>
          <w:lang w:eastAsia="en-US"/>
        </w:rPr>
      </w:pPr>
    </w:p>
    <w:p w:rsidR="00ED64D1" w:rsidRDefault="00ED64D1" w:rsidP="00550C50">
      <w:pPr>
        <w:widowControl/>
        <w:snapToGrid/>
        <w:spacing w:before="0" w:after="0" w:line="360" w:lineRule="auto"/>
        <w:ind w:firstLine="709"/>
        <w:jc w:val="both"/>
        <w:rPr>
          <w:color w:val="000000"/>
          <w:sz w:val="28"/>
          <w:szCs w:val="28"/>
          <w:lang w:eastAsia="en-US"/>
        </w:rPr>
      </w:pPr>
    </w:p>
    <w:p w:rsidR="008C220C" w:rsidRPr="00550C50" w:rsidRDefault="00ED64D1" w:rsidP="00550C50">
      <w:pPr>
        <w:widowControl/>
        <w:snapToGrid/>
        <w:spacing w:before="0" w:after="0" w:line="360" w:lineRule="auto"/>
        <w:ind w:firstLine="709"/>
        <w:jc w:val="both"/>
        <w:rPr>
          <w:color w:val="000000"/>
          <w:sz w:val="28"/>
          <w:szCs w:val="28"/>
          <w:lang w:eastAsia="en-US"/>
        </w:rPr>
      </w:pPr>
      <w:r>
        <w:rPr>
          <w:color w:val="000000"/>
          <w:sz w:val="28"/>
          <w:szCs w:val="28"/>
          <w:lang w:eastAsia="en-US"/>
        </w:rPr>
        <w:br w:type="page"/>
      </w:r>
      <w:r w:rsidR="006F2159" w:rsidRPr="00ED64D1">
        <w:rPr>
          <w:b/>
          <w:color w:val="000000"/>
          <w:sz w:val="28"/>
          <w:szCs w:val="28"/>
          <w:lang w:eastAsia="en-US"/>
        </w:rPr>
        <w:t>Заключение</w:t>
      </w:r>
    </w:p>
    <w:p w:rsidR="00ED64D1" w:rsidRDefault="00ED64D1" w:rsidP="00550C50">
      <w:pPr>
        <w:widowControl/>
        <w:snapToGrid/>
        <w:spacing w:before="0" w:after="0" w:line="360" w:lineRule="auto"/>
        <w:ind w:firstLine="709"/>
        <w:jc w:val="both"/>
        <w:rPr>
          <w:color w:val="000000"/>
          <w:sz w:val="28"/>
          <w:szCs w:val="28"/>
          <w:lang w:eastAsia="en-US"/>
        </w:rPr>
      </w:pPr>
    </w:p>
    <w:p w:rsidR="008C220C" w:rsidRPr="00550C50" w:rsidRDefault="000E5111"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В итоге проведенного анализа кредитоспособности заемщика</w:t>
      </w:r>
      <w:r w:rsidR="006045B5" w:rsidRPr="00550C50">
        <w:rPr>
          <w:color w:val="000000"/>
          <w:sz w:val="28"/>
          <w:szCs w:val="28"/>
          <w:lang w:eastAsia="en-US"/>
        </w:rPr>
        <w:t xml:space="preserve"> можно с</w:t>
      </w:r>
      <w:r w:rsidR="007E6E21" w:rsidRPr="00550C50">
        <w:rPr>
          <w:color w:val="000000"/>
          <w:sz w:val="28"/>
          <w:szCs w:val="28"/>
          <w:lang w:eastAsia="en-US"/>
        </w:rPr>
        <w:t>делать выводы о том что не стоило бы</w:t>
      </w:r>
      <w:r w:rsidR="006045B5" w:rsidRPr="00550C50">
        <w:rPr>
          <w:color w:val="000000"/>
          <w:sz w:val="28"/>
          <w:szCs w:val="28"/>
          <w:lang w:eastAsia="en-US"/>
        </w:rPr>
        <w:t xml:space="preserve"> выдавать кредит предприятию не на каких условиях, ибо предприятие не сможет рассчитаться по своим </w:t>
      </w:r>
      <w:r w:rsidR="007E6E21" w:rsidRPr="00550C50">
        <w:rPr>
          <w:color w:val="000000"/>
          <w:sz w:val="28"/>
          <w:szCs w:val="28"/>
          <w:lang w:eastAsia="en-US"/>
        </w:rPr>
        <w:t>обязательствам</w:t>
      </w:r>
      <w:r w:rsidR="006045B5" w:rsidRPr="00550C50">
        <w:rPr>
          <w:color w:val="000000"/>
          <w:sz w:val="28"/>
          <w:szCs w:val="28"/>
          <w:lang w:eastAsia="en-US"/>
        </w:rPr>
        <w:t>, и более того риск банкротства предприятия очень высок.</w:t>
      </w:r>
    </w:p>
    <w:p w:rsidR="007E6E21" w:rsidRPr="00550C50" w:rsidRDefault="007E6E21" w:rsidP="00550C50">
      <w:pPr>
        <w:widowControl/>
        <w:snapToGrid/>
        <w:spacing w:before="0" w:after="0" w:line="360" w:lineRule="auto"/>
        <w:ind w:firstLine="709"/>
        <w:jc w:val="both"/>
        <w:rPr>
          <w:color w:val="000000"/>
          <w:sz w:val="28"/>
          <w:szCs w:val="28"/>
          <w:lang w:eastAsia="en-US"/>
        </w:rPr>
      </w:pPr>
      <w:r w:rsidRPr="00550C50">
        <w:rPr>
          <w:color w:val="000000"/>
          <w:sz w:val="28"/>
          <w:szCs w:val="28"/>
          <w:lang w:eastAsia="en-US"/>
        </w:rPr>
        <w:t>В крайнем случае можно выдать кредит под поручительство.</w:t>
      </w:r>
    </w:p>
    <w:p w:rsidR="00E8734C" w:rsidRPr="00550C50" w:rsidRDefault="00E8734C" w:rsidP="00550C50">
      <w:pPr>
        <w:widowControl/>
        <w:shd w:val="clear" w:color="auto" w:fill="FFFFFF"/>
        <w:snapToGrid/>
        <w:spacing w:before="0" w:after="0" w:line="360" w:lineRule="auto"/>
        <w:ind w:firstLine="709"/>
        <w:jc w:val="both"/>
        <w:rPr>
          <w:color w:val="000000"/>
          <w:sz w:val="28"/>
          <w:szCs w:val="28"/>
          <w:lang w:eastAsia="en-US"/>
        </w:rPr>
      </w:pPr>
      <w:r w:rsidRPr="00550C50">
        <w:rPr>
          <w:b/>
          <w:bCs/>
          <w:color w:val="000000"/>
          <w:sz w:val="28"/>
          <w:szCs w:val="28"/>
          <w:lang w:eastAsia="en-US"/>
        </w:rPr>
        <w:t>Гарантии (поручительства).</w:t>
      </w:r>
      <w:r w:rsidRPr="00550C50">
        <w:rPr>
          <w:bCs/>
          <w:color w:val="000000"/>
          <w:sz w:val="28"/>
          <w:szCs w:val="28"/>
          <w:lang w:eastAsia="en-US"/>
        </w:rPr>
        <w:t xml:space="preserve"> </w:t>
      </w:r>
      <w:r w:rsidRPr="00550C50">
        <w:rPr>
          <w:color w:val="000000"/>
          <w:sz w:val="28"/>
          <w:szCs w:val="28"/>
          <w:lang w:eastAsia="en-US"/>
        </w:rPr>
        <w:t>Средством обеспечения возвратности банковской ссуды может быть также гарантия в виде поручительства (прил. Д). По общему правилу лицо, выступившее в роли гаранта (поручителя) сделки, обязуется перед кредитором выполнить обязательства заемщика, если последний не сможет погасить свой долг по данной сделке. Поручительство создает большую вероятность удовлетворения требования кредитора к должнику, так как ответственность перед кредитором за неисполнение обязательства наряду с должником несет и поручитель. Заемщик и поручитель отвечают перед кредитором как солидарные должники.</w:t>
      </w:r>
    </w:p>
    <w:p w:rsidR="00E8734C" w:rsidRPr="00550C50" w:rsidRDefault="00E8734C"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Банк принимает гарантии (поручительства) только от надежных, финансово устойчивых юридических и физических лиц. Поэтому он в предварительном порядке должен убедиться в их состоятельности, как в финансовом плане, так и с точки зрения готовности выполнить свои обязательства при наступлении гарантийного случая.</w:t>
      </w:r>
    </w:p>
    <w:p w:rsidR="00E8734C" w:rsidRPr="00550C50" w:rsidRDefault="00E8734C" w:rsidP="00550C50">
      <w:pPr>
        <w:widowControl/>
        <w:shd w:val="clear" w:color="auto" w:fill="FFFFFF"/>
        <w:snapToGrid/>
        <w:spacing w:before="0" w:after="0" w:line="360" w:lineRule="auto"/>
        <w:ind w:firstLine="709"/>
        <w:jc w:val="both"/>
        <w:rPr>
          <w:color w:val="000000"/>
          <w:sz w:val="28"/>
          <w:szCs w:val="28"/>
          <w:lang w:eastAsia="en-US"/>
        </w:rPr>
      </w:pPr>
      <w:r w:rsidRPr="00550C50">
        <w:rPr>
          <w:color w:val="000000"/>
          <w:sz w:val="28"/>
          <w:szCs w:val="28"/>
          <w:lang w:eastAsia="en-US"/>
        </w:rPr>
        <w:t>Гарантии бывают двух видов: необеспеченные и обеспеченные. Первый вид означает, что гарантия (поручительство) данного лица принимается на основе доверия, поскольку связи с ним поддерживаются давно, а репутация у него безупречная. От всех остальных контрагентов необходимо требовать доказательства надежности и представления обеспечения. В отношении физических лиц можно воспользоваться данными об их имуществе и доходах. Методика определения платежеспособности предприятия мною уже описана выше. Есть свои известные методики определения финансового состояния банков, страховых компаний, фондов. Если финансовое положение гаранта вызывает сомнения, банк должен потребовать обеспечения его гарантии залогом имущества.</w:t>
      </w:r>
    </w:p>
    <w:p w:rsidR="004918C6" w:rsidRPr="00550C50" w:rsidRDefault="004918C6" w:rsidP="00550C50">
      <w:pPr>
        <w:widowControl/>
        <w:snapToGrid/>
        <w:spacing w:before="0" w:after="0" w:line="360" w:lineRule="auto"/>
        <w:ind w:firstLine="709"/>
        <w:jc w:val="both"/>
        <w:rPr>
          <w:color w:val="000000"/>
          <w:sz w:val="28"/>
          <w:szCs w:val="28"/>
          <w:lang w:eastAsia="en-US"/>
        </w:rPr>
      </w:pPr>
    </w:p>
    <w:p w:rsidR="008C220C" w:rsidRPr="00550C50" w:rsidRDefault="008C220C" w:rsidP="00550C50">
      <w:pPr>
        <w:widowControl/>
        <w:snapToGrid/>
        <w:spacing w:before="0" w:after="0" w:line="360" w:lineRule="auto"/>
        <w:ind w:firstLine="709"/>
        <w:jc w:val="both"/>
        <w:rPr>
          <w:color w:val="000000"/>
          <w:sz w:val="28"/>
          <w:szCs w:val="28"/>
          <w:lang w:eastAsia="en-US"/>
        </w:rPr>
      </w:pPr>
    </w:p>
    <w:p w:rsidR="008C220C" w:rsidRDefault="00ED64D1" w:rsidP="00550C50">
      <w:pPr>
        <w:widowControl/>
        <w:snapToGrid/>
        <w:spacing w:before="0" w:after="0" w:line="360" w:lineRule="auto"/>
        <w:ind w:firstLine="709"/>
        <w:jc w:val="both"/>
        <w:rPr>
          <w:b/>
          <w:color w:val="000000"/>
          <w:sz w:val="28"/>
          <w:szCs w:val="28"/>
          <w:lang w:eastAsia="en-US"/>
        </w:rPr>
      </w:pPr>
      <w:r>
        <w:rPr>
          <w:color w:val="000000"/>
          <w:sz w:val="28"/>
          <w:szCs w:val="28"/>
          <w:lang w:eastAsia="en-US"/>
        </w:rPr>
        <w:br w:type="page"/>
      </w:r>
      <w:r w:rsidR="008C220C" w:rsidRPr="00ED64D1">
        <w:rPr>
          <w:b/>
          <w:color w:val="000000"/>
          <w:sz w:val="28"/>
          <w:szCs w:val="28"/>
          <w:lang w:eastAsia="en-US"/>
        </w:rPr>
        <w:t>Библиографический список</w:t>
      </w:r>
    </w:p>
    <w:p w:rsidR="00ED64D1" w:rsidRPr="00ED64D1" w:rsidRDefault="00ED64D1" w:rsidP="00550C50">
      <w:pPr>
        <w:widowControl/>
        <w:snapToGrid/>
        <w:spacing w:before="0" w:after="0" w:line="360" w:lineRule="auto"/>
        <w:ind w:firstLine="709"/>
        <w:jc w:val="both"/>
        <w:rPr>
          <w:b/>
          <w:color w:val="000000"/>
          <w:sz w:val="28"/>
          <w:szCs w:val="28"/>
          <w:lang w:eastAsia="en-US"/>
        </w:rPr>
      </w:pPr>
    </w:p>
    <w:p w:rsidR="008C220C" w:rsidRPr="00550C50" w:rsidRDefault="008C220C" w:rsidP="00ED64D1">
      <w:pPr>
        <w:widowControl/>
        <w:snapToGrid/>
        <w:spacing w:before="0" w:after="0" w:line="360" w:lineRule="auto"/>
        <w:jc w:val="both"/>
        <w:rPr>
          <w:color w:val="000000"/>
          <w:sz w:val="28"/>
          <w:szCs w:val="28"/>
          <w:lang w:eastAsia="en-US"/>
        </w:rPr>
      </w:pPr>
      <w:r w:rsidRPr="00550C50">
        <w:rPr>
          <w:color w:val="000000"/>
          <w:sz w:val="28"/>
          <w:szCs w:val="28"/>
          <w:lang w:eastAsia="en-US"/>
        </w:rPr>
        <w:t xml:space="preserve">1. Баранникова, </w:t>
      </w:r>
      <w:r w:rsidR="00550C50" w:rsidRPr="00550C50">
        <w:rPr>
          <w:color w:val="000000"/>
          <w:sz w:val="28"/>
          <w:szCs w:val="28"/>
          <w:lang w:eastAsia="en-US"/>
        </w:rPr>
        <w:t>Н.П.</w:t>
      </w:r>
      <w:r w:rsidR="00550C50">
        <w:rPr>
          <w:color w:val="000000"/>
          <w:sz w:val="28"/>
          <w:szCs w:val="28"/>
          <w:lang w:eastAsia="en-US"/>
        </w:rPr>
        <w:t> </w:t>
      </w:r>
      <w:r w:rsidR="00550C50" w:rsidRPr="00550C50">
        <w:rPr>
          <w:color w:val="000000"/>
          <w:sz w:val="28"/>
          <w:szCs w:val="28"/>
          <w:lang w:eastAsia="en-US"/>
        </w:rPr>
        <w:t>Финансы</w:t>
      </w:r>
      <w:r w:rsidRPr="00550C50">
        <w:rPr>
          <w:color w:val="000000"/>
          <w:sz w:val="28"/>
          <w:szCs w:val="28"/>
          <w:lang w:eastAsia="en-US"/>
        </w:rPr>
        <w:t xml:space="preserve">, денежное обращение и кредит [Текст]: краткий курс: учеб. / </w:t>
      </w:r>
      <w:r w:rsidR="00550C50" w:rsidRPr="00550C50">
        <w:rPr>
          <w:color w:val="000000"/>
          <w:sz w:val="28"/>
          <w:szCs w:val="28"/>
          <w:lang w:eastAsia="en-US"/>
        </w:rPr>
        <w:t>Н.П.</w:t>
      </w:r>
      <w:r w:rsidR="00550C50">
        <w:rPr>
          <w:color w:val="000000"/>
          <w:sz w:val="28"/>
          <w:szCs w:val="28"/>
          <w:lang w:eastAsia="en-US"/>
        </w:rPr>
        <w:t> </w:t>
      </w:r>
      <w:r w:rsidR="00550C50" w:rsidRPr="00550C50">
        <w:rPr>
          <w:color w:val="000000"/>
          <w:sz w:val="28"/>
          <w:szCs w:val="28"/>
          <w:lang w:eastAsia="en-US"/>
        </w:rPr>
        <w:t>Баранникова</w:t>
      </w:r>
      <w:r w:rsidRPr="00550C50">
        <w:rPr>
          <w:color w:val="000000"/>
          <w:sz w:val="28"/>
          <w:szCs w:val="28"/>
          <w:lang w:eastAsia="en-US"/>
        </w:rPr>
        <w:t xml:space="preserve">, </w:t>
      </w:r>
      <w:r w:rsidR="00550C50" w:rsidRPr="00550C50">
        <w:rPr>
          <w:color w:val="000000"/>
          <w:sz w:val="28"/>
          <w:szCs w:val="28"/>
          <w:lang w:eastAsia="en-US"/>
        </w:rPr>
        <w:t>Н.И.</w:t>
      </w:r>
      <w:r w:rsidR="00550C50">
        <w:rPr>
          <w:color w:val="000000"/>
          <w:sz w:val="28"/>
          <w:szCs w:val="28"/>
          <w:lang w:eastAsia="en-US"/>
        </w:rPr>
        <w:t> </w:t>
      </w:r>
      <w:r w:rsidR="00550C50" w:rsidRPr="00550C50">
        <w:rPr>
          <w:color w:val="000000"/>
          <w:sz w:val="28"/>
          <w:szCs w:val="28"/>
          <w:lang w:eastAsia="en-US"/>
        </w:rPr>
        <w:t>Строкова</w:t>
      </w:r>
      <w:r w:rsidRPr="00550C50">
        <w:rPr>
          <w:color w:val="000000"/>
          <w:sz w:val="28"/>
          <w:szCs w:val="28"/>
          <w:lang w:eastAsia="en-US"/>
        </w:rPr>
        <w:t xml:space="preserve">, </w:t>
      </w:r>
      <w:r w:rsidR="00550C50" w:rsidRPr="00550C50">
        <w:rPr>
          <w:color w:val="000000"/>
          <w:sz w:val="28"/>
          <w:szCs w:val="28"/>
          <w:lang w:eastAsia="en-US"/>
        </w:rPr>
        <w:t>Н.Ф.</w:t>
      </w:r>
      <w:r w:rsidR="00550C50">
        <w:rPr>
          <w:color w:val="000000"/>
          <w:sz w:val="28"/>
          <w:szCs w:val="28"/>
          <w:lang w:eastAsia="en-US"/>
        </w:rPr>
        <w:t> </w:t>
      </w:r>
      <w:r w:rsidR="00550C50" w:rsidRPr="00550C50">
        <w:rPr>
          <w:color w:val="000000"/>
          <w:sz w:val="28"/>
          <w:szCs w:val="28"/>
          <w:lang w:eastAsia="en-US"/>
        </w:rPr>
        <w:t>Самсонова</w:t>
      </w:r>
      <w:r w:rsidRPr="00550C50">
        <w:rPr>
          <w:color w:val="000000"/>
          <w:sz w:val="28"/>
          <w:szCs w:val="28"/>
          <w:lang w:eastAsia="en-US"/>
        </w:rPr>
        <w:t xml:space="preserve"> и др.; под. ред. </w:t>
      </w:r>
      <w:r w:rsidR="00550C50" w:rsidRPr="00550C50">
        <w:rPr>
          <w:color w:val="000000"/>
          <w:sz w:val="28"/>
          <w:szCs w:val="28"/>
          <w:lang w:eastAsia="en-US"/>
        </w:rPr>
        <w:t>Н.Ф.</w:t>
      </w:r>
      <w:r w:rsidR="00550C50">
        <w:rPr>
          <w:color w:val="000000"/>
          <w:sz w:val="28"/>
          <w:szCs w:val="28"/>
          <w:lang w:eastAsia="en-US"/>
        </w:rPr>
        <w:t> </w:t>
      </w:r>
      <w:r w:rsidR="00550C50" w:rsidRPr="00550C50">
        <w:rPr>
          <w:color w:val="000000"/>
          <w:sz w:val="28"/>
          <w:szCs w:val="28"/>
          <w:lang w:eastAsia="en-US"/>
        </w:rPr>
        <w:t>Самсонова</w:t>
      </w:r>
      <w:r w:rsidRPr="00550C50">
        <w:rPr>
          <w:color w:val="000000"/>
          <w:sz w:val="28"/>
          <w:szCs w:val="28"/>
          <w:lang w:eastAsia="en-US"/>
        </w:rPr>
        <w:t>. – М.: Инфра</w:t>
      </w:r>
      <w:r w:rsidR="00550C50">
        <w:rPr>
          <w:color w:val="000000"/>
          <w:sz w:val="28"/>
          <w:szCs w:val="28"/>
          <w:lang w:eastAsia="en-US"/>
        </w:rPr>
        <w:t>-</w:t>
      </w:r>
      <w:r w:rsidR="00550C50" w:rsidRPr="00550C50">
        <w:rPr>
          <w:color w:val="000000"/>
          <w:sz w:val="28"/>
          <w:szCs w:val="28"/>
          <w:lang w:eastAsia="en-US"/>
        </w:rPr>
        <w:t>М,</w:t>
      </w:r>
      <w:r w:rsidRPr="00550C50">
        <w:rPr>
          <w:color w:val="000000"/>
          <w:sz w:val="28"/>
          <w:szCs w:val="28"/>
          <w:lang w:eastAsia="en-US"/>
        </w:rPr>
        <w:t xml:space="preserve"> 2003. – 302</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snapToGrid/>
        <w:spacing w:before="0" w:after="0" w:line="360" w:lineRule="auto"/>
        <w:jc w:val="both"/>
        <w:rPr>
          <w:color w:val="000000"/>
          <w:sz w:val="28"/>
          <w:szCs w:val="28"/>
          <w:lang w:eastAsia="en-US"/>
        </w:rPr>
      </w:pPr>
      <w:r w:rsidRPr="00550C50">
        <w:rPr>
          <w:color w:val="000000"/>
          <w:sz w:val="28"/>
          <w:szCs w:val="28"/>
          <w:lang w:eastAsia="en-US"/>
        </w:rPr>
        <w:t xml:space="preserve">2. Бухгалтерский учет [Текст]: учебник / </w:t>
      </w:r>
      <w:r w:rsidR="00550C50" w:rsidRPr="00550C50">
        <w:rPr>
          <w:color w:val="000000"/>
          <w:sz w:val="28"/>
          <w:szCs w:val="28"/>
          <w:lang w:eastAsia="en-US"/>
        </w:rPr>
        <w:t>А.С.</w:t>
      </w:r>
      <w:r w:rsidR="00550C50">
        <w:rPr>
          <w:color w:val="000000"/>
          <w:sz w:val="28"/>
          <w:szCs w:val="28"/>
          <w:lang w:eastAsia="en-US"/>
        </w:rPr>
        <w:t> </w:t>
      </w:r>
      <w:r w:rsidR="00550C50" w:rsidRPr="00550C50">
        <w:rPr>
          <w:color w:val="000000"/>
          <w:sz w:val="28"/>
          <w:szCs w:val="28"/>
          <w:lang w:eastAsia="en-US"/>
        </w:rPr>
        <w:t>Бакаев</w:t>
      </w:r>
      <w:r w:rsidRPr="00550C50">
        <w:rPr>
          <w:color w:val="000000"/>
          <w:sz w:val="28"/>
          <w:szCs w:val="28"/>
          <w:lang w:eastAsia="en-US"/>
        </w:rPr>
        <w:t xml:space="preserve"> [и др.]. – 4</w:t>
      </w:r>
      <w:r w:rsidR="00550C50">
        <w:rPr>
          <w:color w:val="000000"/>
          <w:sz w:val="28"/>
          <w:szCs w:val="28"/>
          <w:lang w:eastAsia="en-US"/>
        </w:rPr>
        <w:t>-</w:t>
      </w:r>
      <w:r w:rsidR="00550C50" w:rsidRPr="00550C50">
        <w:rPr>
          <w:color w:val="000000"/>
          <w:sz w:val="28"/>
          <w:szCs w:val="28"/>
          <w:lang w:eastAsia="en-US"/>
        </w:rPr>
        <w:t>е</w:t>
      </w:r>
      <w:r w:rsidRPr="00550C50">
        <w:rPr>
          <w:color w:val="000000"/>
          <w:sz w:val="28"/>
          <w:szCs w:val="28"/>
          <w:lang w:eastAsia="en-US"/>
        </w:rPr>
        <w:t xml:space="preserve"> изд., перераб. и</w:t>
      </w:r>
      <w:r w:rsidR="00550C50">
        <w:rPr>
          <w:color w:val="000000"/>
          <w:sz w:val="28"/>
          <w:szCs w:val="28"/>
          <w:lang w:eastAsia="en-US"/>
        </w:rPr>
        <w:t xml:space="preserve"> </w:t>
      </w:r>
      <w:r w:rsidRPr="00550C50">
        <w:rPr>
          <w:color w:val="000000"/>
          <w:sz w:val="28"/>
          <w:szCs w:val="28"/>
          <w:lang w:eastAsia="en-US"/>
        </w:rPr>
        <w:t>доп.</w:t>
      </w:r>
      <w:r w:rsidR="00550C50">
        <w:rPr>
          <w:color w:val="000000"/>
          <w:sz w:val="28"/>
          <w:szCs w:val="28"/>
          <w:lang w:eastAsia="en-US"/>
        </w:rPr>
        <w:t xml:space="preserve"> </w:t>
      </w:r>
      <w:r w:rsidRPr="00550C50">
        <w:rPr>
          <w:color w:val="000000"/>
          <w:sz w:val="28"/>
          <w:szCs w:val="28"/>
          <w:lang w:eastAsia="en-US"/>
        </w:rPr>
        <w:t>– М.: Бухгалтерский учет, 2003. – 719 с</w:t>
      </w:r>
    </w:p>
    <w:p w:rsidR="008C220C" w:rsidRPr="00550C50" w:rsidRDefault="008C220C" w:rsidP="00ED64D1">
      <w:pPr>
        <w:widowControl/>
        <w:tabs>
          <w:tab w:val="num" w:pos="540"/>
          <w:tab w:val="left" w:pos="900"/>
        </w:tabs>
        <w:snapToGrid/>
        <w:spacing w:before="0" w:after="0" w:line="360" w:lineRule="auto"/>
        <w:jc w:val="both"/>
        <w:rPr>
          <w:color w:val="000000"/>
          <w:sz w:val="28"/>
          <w:szCs w:val="28"/>
          <w:lang w:eastAsia="en-US"/>
        </w:rPr>
      </w:pPr>
      <w:r w:rsidRPr="00550C50">
        <w:rPr>
          <w:color w:val="000000"/>
          <w:sz w:val="28"/>
          <w:szCs w:val="28"/>
          <w:lang w:eastAsia="en-US"/>
        </w:rPr>
        <w:t xml:space="preserve">3. Балабанов, </w:t>
      </w:r>
      <w:r w:rsidR="00550C50" w:rsidRPr="00550C50">
        <w:rPr>
          <w:color w:val="000000"/>
          <w:sz w:val="28"/>
          <w:szCs w:val="28"/>
          <w:lang w:eastAsia="en-US"/>
        </w:rPr>
        <w:t>А.М.</w:t>
      </w:r>
      <w:r w:rsidR="00550C50">
        <w:rPr>
          <w:color w:val="000000"/>
          <w:sz w:val="28"/>
          <w:szCs w:val="28"/>
          <w:lang w:eastAsia="en-US"/>
        </w:rPr>
        <w:t> </w:t>
      </w:r>
      <w:r w:rsidR="00550C50" w:rsidRPr="00550C50">
        <w:rPr>
          <w:color w:val="000000"/>
          <w:sz w:val="28"/>
          <w:szCs w:val="28"/>
          <w:lang w:eastAsia="en-US"/>
        </w:rPr>
        <w:t>Финансы</w:t>
      </w:r>
      <w:r w:rsidRPr="00550C50">
        <w:rPr>
          <w:color w:val="000000"/>
          <w:sz w:val="28"/>
          <w:szCs w:val="28"/>
          <w:lang w:eastAsia="en-US"/>
        </w:rPr>
        <w:t xml:space="preserve"> [Текст] / </w:t>
      </w:r>
      <w:r w:rsidR="00550C50" w:rsidRPr="00550C50">
        <w:rPr>
          <w:color w:val="000000"/>
          <w:sz w:val="28"/>
          <w:szCs w:val="28"/>
          <w:lang w:eastAsia="en-US"/>
        </w:rPr>
        <w:t>А.М.</w:t>
      </w:r>
      <w:r w:rsidR="00550C50">
        <w:rPr>
          <w:color w:val="000000"/>
          <w:sz w:val="28"/>
          <w:szCs w:val="28"/>
          <w:lang w:eastAsia="en-US"/>
        </w:rPr>
        <w:t> </w:t>
      </w:r>
      <w:r w:rsidR="00550C50" w:rsidRPr="00550C50">
        <w:rPr>
          <w:color w:val="000000"/>
          <w:sz w:val="28"/>
          <w:szCs w:val="28"/>
          <w:lang w:eastAsia="en-US"/>
        </w:rPr>
        <w:t>Балабанов</w:t>
      </w:r>
      <w:r w:rsidRPr="00550C50">
        <w:rPr>
          <w:color w:val="000000"/>
          <w:sz w:val="28"/>
          <w:szCs w:val="28"/>
          <w:lang w:eastAsia="en-US"/>
        </w:rPr>
        <w:t xml:space="preserve">, </w:t>
      </w:r>
      <w:r w:rsidR="00550C50" w:rsidRPr="00550C50">
        <w:rPr>
          <w:color w:val="000000"/>
          <w:sz w:val="28"/>
          <w:szCs w:val="28"/>
          <w:lang w:eastAsia="en-US"/>
        </w:rPr>
        <w:t>И.Т.</w:t>
      </w:r>
      <w:r w:rsidR="00550C50">
        <w:rPr>
          <w:color w:val="000000"/>
          <w:sz w:val="28"/>
          <w:szCs w:val="28"/>
          <w:lang w:eastAsia="en-US"/>
        </w:rPr>
        <w:t> </w:t>
      </w:r>
      <w:r w:rsidR="00550C50" w:rsidRPr="00550C50">
        <w:rPr>
          <w:color w:val="000000"/>
          <w:sz w:val="28"/>
          <w:szCs w:val="28"/>
          <w:lang w:eastAsia="en-US"/>
        </w:rPr>
        <w:t>Балабанова</w:t>
      </w:r>
      <w:r w:rsidRPr="00550C50">
        <w:rPr>
          <w:color w:val="000000"/>
          <w:sz w:val="28"/>
          <w:szCs w:val="28"/>
          <w:lang w:eastAsia="en-US"/>
        </w:rPr>
        <w:t>. – СПб.: Питер, 2000. – 152</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tabs>
          <w:tab w:val="num" w:pos="540"/>
          <w:tab w:val="left" w:pos="900"/>
        </w:tabs>
        <w:snapToGrid/>
        <w:spacing w:before="0" w:after="0" w:line="360" w:lineRule="auto"/>
        <w:jc w:val="both"/>
        <w:rPr>
          <w:color w:val="000000"/>
          <w:sz w:val="28"/>
          <w:szCs w:val="28"/>
          <w:lang w:eastAsia="en-US"/>
        </w:rPr>
      </w:pPr>
      <w:r w:rsidRPr="00550C50">
        <w:rPr>
          <w:color w:val="000000"/>
          <w:sz w:val="28"/>
          <w:szCs w:val="28"/>
          <w:lang w:eastAsia="en-US"/>
        </w:rPr>
        <w:t xml:space="preserve">4. Банковское дело [Текст]: Учеб. / </w:t>
      </w:r>
      <w:r w:rsidR="00550C50" w:rsidRPr="00550C50">
        <w:rPr>
          <w:color w:val="000000"/>
          <w:sz w:val="28"/>
          <w:szCs w:val="28"/>
          <w:lang w:eastAsia="en-US"/>
        </w:rPr>
        <w:t>И.О.</w:t>
      </w:r>
      <w:r w:rsidR="00550C50">
        <w:rPr>
          <w:color w:val="000000"/>
          <w:sz w:val="28"/>
          <w:szCs w:val="28"/>
          <w:lang w:eastAsia="en-US"/>
        </w:rPr>
        <w:t> </w:t>
      </w:r>
      <w:r w:rsidR="00550C50" w:rsidRPr="00550C50">
        <w:rPr>
          <w:color w:val="000000"/>
          <w:sz w:val="28"/>
          <w:szCs w:val="28"/>
          <w:lang w:eastAsia="en-US"/>
        </w:rPr>
        <w:t>Лаврушин</w:t>
      </w:r>
      <w:r w:rsidRPr="00550C50">
        <w:rPr>
          <w:color w:val="000000"/>
          <w:sz w:val="28"/>
          <w:szCs w:val="28"/>
          <w:lang w:eastAsia="en-US"/>
        </w:rPr>
        <w:t xml:space="preserve">, </w:t>
      </w:r>
      <w:r w:rsidR="00550C50" w:rsidRPr="00550C50">
        <w:rPr>
          <w:color w:val="000000"/>
          <w:sz w:val="28"/>
          <w:szCs w:val="28"/>
          <w:lang w:eastAsia="en-US"/>
        </w:rPr>
        <w:t>И.Д.</w:t>
      </w:r>
      <w:r w:rsidR="00550C50">
        <w:rPr>
          <w:color w:val="000000"/>
          <w:sz w:val="28"/>
          <w:szCs w:val="28"/>
          <w:lang w:eastAsia="en-US"/>
        </w:rPr>
        <w:t> </w:t>
      </w:r>
      <w:r w:rsidR="00550C50" w:rsidRPr="00550C50">
        <w:rPr>
          <w:color w:val="000000"/>
          <w:sz w:val="28"/>
          <w:szCs w:val="28"/>
          <w:lang w:eastAsia="en-US"/>
        </w:rPr>
        <w:t>Мамонтова</w:t>
      </w:r>
      <w:r w:rsidRPr="00550C50">
        <w:rPr>
          <w:color w:val="000000"/>
          <w:sz w:val="28"/>
          <w:szCs w:val="28"/>
          <w:lang w:eastAsia="en-US"/>
        </w:rPr>
        <w:t xml:space="preserve">, </w:t>
      </w:r>
      <w:r w:rsidR="00550C50" w:rsidRPr="00550C50">
        <w:rPr>
          <w:color w:val="000000"/>
          <w:sz w:val="28"/>
          <w:szCs w:val="28"/>
          <w:lang w:eastAsia="en-US"/>
        </w:rPr>
        <w:t>Н.И.</w:t>
      </w:r>
      <w:r w:rsidR="00550C50">
        <w:rPr>
          <w:color w:val="000000"/>
          <w:sz w:val="28"/>
          <w:szCs w:val="28"/>
          <w:lang w:eastAsia="en-US"/>
        </w:rPr>
        <w:t> </w:t>
      </w:r>
      <w:r w:rsidR="00550C50" w:rsidRPr="00550C50">
        <w:rPr>
          <w:color w:val="000000"/>
          <w:sz w:val="28"/>
          <w:szCs w:val="28"/>
          <w:lang w:eastAsia="en-US"/>
        </w:rPr>
        <w:t>Валенцева</w:t>
      </w:r>
      <w:r w:rsidRPr="00550C50">
        <w:rPr>
          <w:color w:val="000000"/>
          <w:sz w:val="28"/>
          <w:szCs w:val="28"/>
          <w:lang w:eastAsia="en-US"/>
        </w:rPr>
        <w:t xml:space="preserve"> и др.; Ред. </w:t>
      </w:r>
      <w:r w:rsidR="00550C50" w:rsidRPr="00550C50">
        <w:rPr>
          <w:color w:val="000000"/>
          <w:sz w:val="28"/>
          <w:szCs w:val="28"/>
          <w:lang w:eastAsia="en-US"/>
        </w:rPr>
        <w:t>О.И.</w:t>
      </w:r>
      <w:r w:rsidR="00550C50">
        <w:rPr>
          <w:color w:val="000000"/>
          <w:sz w:val="28"/>
          <w:szCs w:val="28"/>
          <w:lang w:eastAsia="en-US"/>
        </w:rPr>
        <w:t> </w:t>
      </w:r>
      <w:r w:rsidR="00550C50" w:rsidRPr="00550C50">
        <w:rPr>
          <w:color w:val="000000"/>
          <w:sz w:val="28"/>
          <w:szCs w:val="28"/>
          <w:lang w:eastAsia="en-US"/>
        </w:rPr>
        <w:t>Лаврушин</w:t>
      </w:r>
      <w:r w:rsidRPr="00550C50">
        <w:rPr>
          <w:color w:val="000000"/>
          <w:sz w:val="28"/>
          <w:szCs w:val="28"/>
          <w:lang w:eastAsia="en-US"/>
        </w:rPr>
        <w:t xml:space="preserve">. </w:t>
      </w:r>
      <w:r w:rsidR="00550C50">
        <w:rPr>
          <w:color w:val="000000"/>
          <w:sz w:val="28"/>
          <w:szCs w:val="28"/>
          <w:lang w:eastAsia="en-US"/>
        </w:rPr>
        <w:t>–</w:t>
      </w:r>
      <w:r w:rsidR="00550C50" w:rsidRPr="00550C50">
        <w:rPr>
          <w:color w:val="000000"/>
          <w:sz w:val="28"/>
          <w:szCs w:val="28"/>
          <w:lang w:eastAsia="en-US"/>
        </w:rPr>
        <w:t xml:space="preserve"> </w:t>
      </w:r>
      <w:r w:rsidRPr="00550C50">
        <w:rPr>
          <w:color w:val="000000"/>
          <w:sz w:val="28"/>
          <w:szCs w:val="28"/>
          <w:lang w:eastAsia="en-US"/>
        </w:rPr>
        <w:t>3</w:t>
      </w:r>
      <w:r w:rsidR="00550C50">
        <w:rPr>
          <w:color w:val="000000"/>
          <w:sz w:val="28"/>
          <w:szCs w:val="28"/>
          <w:lang w:eastAsia="en-US"/>
        </w:rPr>
        <w:t>-</w:t>
      </w:r>
      <w:r w:rsidR="00550C50" w:rsidRPr="00550C50">
        <w:rPr>
          <w:color w:val="000000"/>
          <w:sz w:val="28"/>
          <w:szCs w:val="28"/>
          <w:lang w:eastAsia="en-US"/>
        </w:rPr>
        <w:t>е</w:t>
      </w:r>
      <w:r w:rsidRPr="00550C50">
        <w:rPr>
          <w:color w:val="000000"/>
          <w:sz w:val="28"/>
          <w:szCs w:val="28"/>
          <w:lang w:eastAsia="en-US"/>
        </w:rPr>
        <w:t xml:space="preserve"> изд. перераб. и доп. – М.: КноРус, 2005. – 768</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tabs>
          <w:tab w:val="num" w:pos="540"/>
          <w:tab w:val="left" w:pos="900"/>
        </w:tabs>
        <w:snapToGrid/>
        <w:spacing w:before="0" w:after="0" w:line="360" w:lineRule="auto"/>
        <w:jc w:val="both"/>
        <w:rPr>
          <w:color w:val="000000"/>
          <w:sz w:val="28"/>
          <w:szCs w:val="28"/>
          <w:lang w:eastAsia="en-US"/>
        </w:rPr>
      </w:pPr>
      <w:r w:rsidRPr="00550C50">
        <w:rPr>
          <w:color w:val="000000"/>
          <w:sz w:val="28"/>
          <w:szCs w:val="28"/>
          <w:lang w:eastAsia="en-US"/>
        </w:rPr>
        <w:t xml:space="preserve">5. Бочаров, </w:t>
      </w:r>
      <w:r w:rsidR="00550C50" w:rsidRPr="00550C50">
        <w:rPr>
          <w:color w:val="000000"/>
          <w:sz w:val="28"/>
          <w:szCs w:val="28"/>
          <w:lang w:eastAsia="en-US"/>
        </w:rPr>
        <w:t>П.П.</w:t>
      </w:r>
      <w:r w:rsidR="00550C50">
        <w:rPr>
          <w:color w:val="000000"/>
          <w:sz w:val="28"/>
          <w:szCs w:val="28"/>
          <w:lang w:eastAsia="en-US"/>
        </w:rPr>
        <w:t> </w:t>
      </w:r>
      <w:r w:rsidR="00550C50" w:rsidRPr="00550C50">
        <w:rPr>
          <w:color w:val="000000"/>
          <w:sz w:val="28"/>
          <w:szCs w:val="28"/>
          <w:lang w:eastAsia="en-US"/>
        </w:rPr>
        <w:t>Финансовая</w:t>
      </w:r>
      <w:r w:rsidRPr="00550C50">
        <w:rPr>
          <w:color w:val="000000"/>
          <w:sz w:val="28"/>
          <w:szCs w:val="28"/>
          <w:lang w:eastAsia="en-US"/>
        </w:rPr>
        <w:t xml:space="preserve"> математика [Текст]: Учеб. /</w:t>
      </w:r>
      <w:r w:rsidR="00550C50" w:rsidRPr="00550C50">
        <w:rPr>
          <w:color w:val="000000"/>
          <w:sz w:val="28"/>
          <w:szCs w:val="28"/>
          <w:lang w:eastAsia="en-US"/>
        </w:rPr>
        <w:t>П.П.</w:t>
      </w:r>
      <w:r w:rsidR="00550C50">
        <w:rPr>
          <w:color w:val="000000"/>
          <w:sz w:val="28"/>
          <w:szCs w:val="28"/>
          <w:lang w:eastAsia="en-US"/>
        </w:rPr>
        <w:t> </w:t>
      </w:r>
      <w:r w:rsidR="00550C50" w:rsidRPr="00550C50">
        <w:rPr>
          <w:color w:val="000000"/>
          <w:sz w:val="28"/>
          <w:szCs w:val="28"/>
          <w:lang w:eastAsia="en-US"/>
        </w:rPr>
        <w:t>Бочаров</w:t>
      </w:r>
      <w:r w:rsidRPr="00550C50">
        <w:rPr>
          <w:color w:val="000000"/>
          <w:sz w:val="28"/>
          <w:szCs w:val="28"/>
          <w:lang w:eastAsia="en-US"/>
        </w:rPr>
        <w:t xml:space="preserve">, </w:t>
      </w:r>
      <w:r w:rsidR="00550C50" w:rsidRPr="00550C50">
        <w:rPr>
          <w:color w:val="000000"/>
          <w:sz w:val="28"/>
          <w:szCs w:val="28"/>
          <w:lang w:eastAsia="en-US"/>
        </w:rPr>
        <w:t>Ю.Ф.</w:t>
      </w:r>
      <w:r w:rsidR="00550C50">
        <w:rPr>
          <w:color w:val="000000"/>
          <w:sz w:val="28"/>
          <w:szCs w:val="28"/>
          <w:lang w:eastAsia="en-US"/>
        </w:rPr>
        <w:t> </w:t>
      </w:r>
      <w:r w:rsidR="00550C50" w:rsidRPr="00550C50">
        <w:rPr>
          <w:color w:val="000000"/>
          <w:sz w:val="28"/>
          <w:szCs w:val="28"/>
          <w:lang w:eastAsia="en-US"/>
        </w:rPr>
        <w:t>Касимов</w:t>
      </w:r>
      <w:r w:rsidRPr="00550C50">
        <w:rPr>
          <w:color w:val="000000"/>
          <w:sz w:val="28"/>
          <w:szCs w:val="28"/>
          <w:lang w:eastAsia="en-US"/>
        </w:rPr>
        <w:t>. – М.: Гардарики, 2002. – 623</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tabs>
          <w:tab w:val="num" w:pos="540"/>
          <w:tab w:val="left" w:pos="900"/>
        </w:tabs>
        <w:snapToGrid/>
        <w:spacing w:before="0" w:after="0" w:line="360" w:lineRule="auto"/>
        <w:jc w:val="both"/>
        <w:rPr>
          <w:color w:val="000000"/>
          <w:sz w:val="28"/>
          <w:szCs w:val="28"/>
          <w:lang w:eastAsia="en-US"/>
        </w:rPr>
      </w:pPr>
      <w:r w:rsidRPr="00550C50">
        <w:rPr>
          <w:color w:val="000000"/>
          <w:sz w:val="28"/>
          <w:szCs w:val="28"/>
          <w:lang w:eastAsia="en-US"/>
        </w:rPr>
        <w:t xml:space="preserve">6. Галицикий, </w:t>
      </w:r>
      <w:r w:rsidR="00550C50" w:rsidRPr="00550C50">
        <w:rPr>
          <w:color w:val="000000"/>
          <w:sz w:val="28"/>
          <w:szCs w:val="28"/>
          <w:lang w:eastAsia="en-US"/>
        </w:rPr>
        <w:t>В.Ю.</w:t>
      </w:r>
      <w:r w:rsidR="00550C50">
        <w:rPr>
          <w:color w:val="000000"/>
          <w:sz w:val="28"/>
          <w:szCs w:val="28"/>
          <w:lang w:eastAsia="en-US"/>
        </w:rPr>
        <w:t> </w:t>
      </w:r>
      <w:r w:rsidR="00550C50" w:rsidRPr="00550C50">
        <w:rPr>
          <w:color w:val="000000"/>
          <w:sz w:val="28"/>
          <w:szCs w:val="28"/>
          <w:lang w:eastAsia="en-US"/>
        </w:rPr>
        <w:t>Кредиты</w:t>
      </w:r>
      <w:r w:rsidRPr="00550C50">
        <w:rPr>
          <w:color w:val="000000"/>
          <w:sz w:val="28"/>
          <w:szCs w:val="28"/>
          <w:lang w:eastAsia="en-US"/>
        </w:rPr>
        <w:t xml:space="preserve"> и займы [Текст]: Правовые основы, бухгалтерский учет, налогообложение / </w:t>
      </w:r>
      <w:r w:rsidR="00550C50" w:rsidRPr="00550C50">
        <w:rPr>
          <w:color w:val="000000"/>
          <w:sz w:val="28"/>
          <w:szCs w:val="28"/>
          <w:lang w:eastAsia="en-US"/>
        </w:rPr>
        <w:t>В.Ю.</w:t>
      </w:r>
      <w:r w:rsidR="00550C50">
        <w:rPr>
          <w:color w:val="000000"/>
          <w:sz w:val="28"/>
          <w:szCs w:val="28"/>
          <w:lang w:eastAsia="en-US"/>
        </w:rPr>
        <w:t> </w:t>
      </w:r>
      <w:r w:rsidR="00550C50" w:rsidRPr="00550C50">
        <w:rPr>
          <w:color w:val="000000"/>
          <w:sz w:val="28"/>
          <w:szCs w:val="28"/>
          <w:lang w:eastAsia="en-US"/>
        </w:rPr>
        <w:t>Галицкий</w:t>
      </w:r>
      <w:r w:rsidRPr="00550C50">
        <w:rPr>
          <w:color w:val="000000"/>
          <w:sz w:val="28"/>
          <w:szCs w:val="28"/>
          <w:lang w:eastAsia="en-US"/>
        </w:rPr>
        <w:t>. – М.: ГроссМедиа, 2006. – 224</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tabs>
          <w:tab w:val="num" w:pos="540"/>
          <w:tab w:val="left" w:pos="900"/>
        </w:tabs>
        <w:snapToGrid/>
        <w:spacing w:before="0" w:after="0" w:line="360" w:lineRule="auto"/>
        <w:jc w:val="both"/>
        <w:rPr>
          <w:color w:val="000000"/>
          <w:sz w:val="28"/>
          <w:szCs w:val="28"/>
          <w:lang w:eastAsia="en-US"/>
        </w:rPr>
      </w:pPr>
      <w:r w:rsidRPr="00550C50">
        <w:rPr>
          <w:color w:val="000000"/>
          <w:sz w:val="28"/>
          <w:szCs w:val="28"/>
          <w:lang w:eastAsia="en-US"/>
        </w:rPr>
        <w:t xml:space="preserve">7. Ипотека в России [Текст] / </w:t>
      </w:r>
      <w:r w:rsidR="00550C50" w:rsidRPr="00550C50">
        <w:rPr>
          <w:color w:val="000000"/>
          <w:sz w:val="28"/>
          <w:szCs w:val="28"/>
          <w:lang w:eastAsia="en-US"/>
        </w:rPr>
        <w:t>А.В.</w:t>
      </w:r>
      <w:r w:rsidR="00550C50">
        <w:rPr>
          <w:color w:val="000000"/>
          <w:sz w:val="28"/>
          <w:szCs w:val="28"/>
          <w:lang w:eastAsia="en-US"/>
        </w:rPr>
        <w:t> </w:t>
      </w:r>
      <w:r w:rsidR="00550C50" w:rsidRPr="00550C50">
        <w:rPr>
          <w:color w:val="000000"/>
          <w:sz w:val="28"/>
          <w:szCs w:val="28"/>
          <w:lang w:eastAsia="en-US"/>
        </w:rPr>
        <w:t>Толкушин</w:t>
      </w:r>
      <w:r w:rsidRPr="00550C50">
        <w:rPr>
          <w:color w:val="000000"/>
          <w:sz w:val="28"/>
          <w:szCs w:val="28"/>
          <w:lang w:eastAsia="en-US"/>
        </w:rPr>
        <w:t xml:space="preserve">, </w:t>
      </w:r>
      <w:r w:rsidR="00550C50" w:rsidRPr="00550C50">
        <w:rPr>
          <w:color w:val="000000"/>
          <w:sz w:val="28"/>
          <w:szCs w:val="28"/>
          <w:lang w:eastAsia="en-US"/>
        </w:rPr>
        <w:t>В.Б.</w:t>
      </w:r>
      <w:r w:rsidR="00550C50">
        <w:rPr>
          <w:color w:val="000000"/>
          <w:sz w:val="28"/>
          <w:szCs w:val="28"/>
          <w:lang w:eastAsia="en-US"/>
        </w:rPr>
        <w:t> </w:t>
      </w:r>
      <w:r w:rsidR="00550C50" w:rsidRPr="00550C50">
        <w:rPr>
          <w:color w:val="000000"/>
          <w:sz w:val="28"/>
          <w:szCs w:val="28"/>
          <w:lang w:eastAsia="en-US"/>
        </w:rPr>
        <w:t>Иванов</w:t>
      </w:r>
      <w:r w:rsidRPr="00550C50">
        <w:rPr>
          <w:color w:val="000000"/>
          <w:sz w:val="28"/>
          <w:szCs w:val="28"/>
          <w:lang w:eastAsia="en-US"/>
        </w:rPr>
        <w:t xml:space="preserve">, </w:t>
      </w:r>
      <w:r w:rsidR="00550C50" w:rsidRPr="00550C50">
        <w:rPr>
          <w:color w:val="000000"/>
          <w:sz w:val="28"/>
          <w:szCs w:val="28"/>
          <w:lang w:eastAsia="en-US"/>
        </w:rPr>
        <w:t>А.Н.</w:t>
      </w:r>
      <w:r w:rsidR="00550C50">
        <w:rPr>
          <w:color w:val="000000"/>
          <w:sz w:val="28"/>
          <w:szCs w:val="28"/>
          <w:lang w:eastAsia="en-US"/>
        </w:rPr>
        <w:t> </w:t>
      </w:r>
      <w:r w:rsidR="00550C50" w:rsidRPr="00550C50">
        <w:rPr>
          <w:color w:val="000000"/>
          <w:sz w:val="28"/>
          <w:szCs w:val="28"/>
          <w:lang w:eastAsia="en-US"/>
        </w:rPr>
        <w:t>Кузьминов</w:t>
      </w:r>
      <w:r w:rsidRPr="00550C50">
        <w:rPr>
          <w:color w:val="000000"/>
          <w:sz w:val="28"/>
          <w:szCs w:val="28"/>
          <w:lang w:eastAsia="en-US"/>
        </w:rPr>
        <w:t xml:space="preserve"> и др.; Под ред. </w:t>
      </w:r>
      <w:r w:rsidR="00550C50" w:rsidRPr="00550C50">
        <w:rPr>
          <w:color w:val="000000"/>
          <w:sz w:val="28"/>
          <w:szCs w:val="28"/>
          <w:lang w:eastAsia="en-US"/>
        </w:rPr>
        <w:t>А.В.</w:t>
      </w:r>
      <w:r w:rsidR="00550C50">
        <w:rPr>
          <w:color w:val="000000"/>
          <w:sz w:val="28"/>
          <w:szCs w:val="28"/>
          <w:lang w:eastAsia="en-US"/>
        </w:rPr>
        <w:t> </w:t>
      </w:r>
      <w:r w:rsidR="00550C50" w:rsidRPr="00550C50">
        <w:rPr>
          <w:color w:val="000000"/>
          <w:sz w:val="28"/>
          <w:szCs w:val="28"/>
          <w:lang w:eastAsia="en-US"/>
        </w:rPr>
        <w:t>Толкушина</w:t>
      </w:r>
      <w:r w:rsidRPr="00550C50">
        <w:rPr>
          <w:color w:val="000000"/>
          <w:sz w:val="28"/>
          <w:szCs w:val="28"/>
          <w:lang w:eastAsia="en-US"/>
        </w:rPr>
        <w:t>. – М.: Юристъ, 2002. – 525</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tabs>
          <w:tab w:val="num" w:pos="540"/>
          <w:tab w:val="left" w:pos="900"/>
        </w:tabs>
        <w:snapToGrid/>
        <w:spacing w:before="0" w:after="0" w:line="360" w:lineRule="auto"/>
        <w:jc w:val="both"/>
        <w:rPr>
          <w:color w:val="000000"/>
          <w:sz w:val="28"/>
          <w:szCs w:val="28"/>
          <w:lang w:eastAsia="en-US"/>
        </w:rPr>
      </w:pPr>
      <w:r w:rsidRPr="00550C50">
        <w:rPr>
          <w:color w:val="000000"/>
          <w:sz w:val="28"/>
          <w:szCs w:val="28"/>
          <w:lang w:eastAsia="en-US"/>
        </w:rPr>
        <w:t xml:space="preserve">8. Ковалев, </w:t>
      </w:r>
      <w:r w:rsidR="00550C50" w:rsidRPr="00550C50">
        <w:rPr>
          <w:color w:val="000000"/>
          <w:sz w:val="28"/>
          <w:szCs w:val="28"/>
          <w:lang w:eastAsia="en-US"/>
        </w:rPr>
        <w:t>В.В.</w:t>
      </w:r>
      <w:r w:rsidR="00550C50">
        <w:rPr>
          <w:color w:val="000000"/>
          <w:sz w:val="28"/>
          <w:szCs w:val="28"/>
          <w:lang w:eastAsia="en-US"/>
        </w:rPr>
        <w:t> </w:t>
      </w:r>
      <w:r w:rsidR="00550C50" w:rsidRPr="00550C50">
        <w:rPr>
          <w:color w:val="000000"/>
          <w:sz w:val="28"/>
          <w:szCs w:val="28"/>
          <w:lang w:eastAsia="en-US"/>
        </w:rPr>
        <w:t>Курс</w:t>
      </w:r>
      <w:r w:rsidRPr="00550C50">
        <w:rPr>
          <w:color w:val="000000"/>
          <w:sz w:val="28"/>
          <w:szCs w:val="28"/>
          <w:lang w:eastAsia="en-US"/>
        </w:rPr>
        <w:t xml:space="preserve"> финансовых вычислений [Текст] / </w:t>
      </w:r>
      <w:r w:rsidR="00550C50" w:rsidRPr="00550C50">
        <w:rPr>
          <w:color w:val="000000"/>
          <w:sz w:val="28"/>
          <w:szCs w:val="28"/>
          <w:lang w:eastAsia="en-US"/>
        </w:rPr>
        <w:t>В.В.</w:t>
      </w:r>
      <w:r w:rsidR="00550C50">
        <w:rPr>
          <w:color w:val="000000"/>
          <w:sz w:val="28"/>
          <w:szCs w:val="28"/>
          <w:lang w:eastAsia="en-US"/>
        </w:rPr>
        <w:t> </w:t>
      </w:r>
      <w:r w:rsidR="00550C50" w:rsidRPr="00550C50">
        <w:rPr>
          <w:color w:val="000000"/>
          <w:sz w:val="28"/>
          <w:szCs w:val="28"/>
          <w:lang w:eastAsia="en-US"/>
        </w:rPr>
        <w:t>Ковалев</w:t>
      </w:r>
      <w:r w:rsidRPr="00550C50">
        <w:rPr>
          <w:color w:val="000000"/>
          <w:sz w:val="28"/>
          <w:szCs w:val="28"/>
          <w:lang w:eastAsia="en-US"/>
        </w:rPr>
        <w:t xml:space="preserve">, </w:t>
      </w:r>
      <w:r w:rsidR="00550C50" w:rsidRPr="00550C50">
        <w:rPr>
          <w:color w:val="000000"/>
          <w:sz w:val="28"/>
          <w:szCs w:val="28"/>
          <w:lang w:eastAsia="en-US"/>
        </w:rPr>
        <w:t>В.А.</w:t>
      </w:r>
      <w:r w:rsidR="00550C50">
        <w:rPr>
          <w:color w:val="000000"/>
          <w:sz w:val="28"/>
          <w:szCs w:val="28"/>
          <w:lang w:eastAsia="en-US"/>
        </w:rPr>
        <w:t> </w:t>
      </w:r>
      <w:r w:rsidR="00550C50" w:rsidRPr="00550C50">
        <w:rPr>
          <w:color w:val="000000"/>
          <w:sz w:val="28"/>
          <w:szCs w:val="28"/>
          <w:lang w:eastAsia="en-US"/>
        </w:rPr>
        <w:t>Уланов</w:t>
      </w:r>
      <w:r w:rsidRPr="00550C50">
        <w:rPr>
          <w:color w:val="000000"/>
          <w:sz w:val="28"/>
          <w:szCs w:val="28"/>
          <w:lang w:eastAsia="en-US"/>
        </w:rPr>
        <w:t>. – Изд. 3</w:t>
      </w:r>
      <w:r w:rsidR="00550C50">
        <w:rPr>
          <w:color w:val="000000"/>
          <w:sz w:val="28"/>
          <w:szCs w:val="28"/>
          <w:lang w:eastAsia="en-US"/>
        </w:rPr>
        <w:t>-</w:t>
      </w:r>
      <w:r w:rsidR="00550C50" w:rsidRPr="00550C50">
        <w:rPr>
          <w:color w:val="000000"/>
          <w:sz w:val="28"/>
          <w:szCs w:val="28"/>
          <w:lang w:eastAsia="en-US"/>
        </w:rPr>
        <w:t>е</w:t>
      </w:r>
      <w:r w:rsidRPr="00550C50">
        <w:rPr>
          <w:color w:val="000000"/>
          <w:sz w:val="28"/>
          <w:szCs w:val="28"/>
          <w:lang w:eastAsia="en-US"/>
        </w:rPr>
        <w:t>, доп. – М.: Финансы и статистика, 2005. – 560</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tabs>
          <w:tab w:val="num" w:pos="540"/>
          <w:tab w:val="left" w:pos="900"/>
        </w:tabs>
        <w:snapToGrid/>
        <w:spacing w:before="0" w:after="0" w:line="360" w:lineRule="auto"/>
        <w:jc w:val="both"/>
        <w:rPr>
          <w:color w:val="000000"/>
          <w:sz w:val="28"/>
          <w:szCs w:val="28"/>
          <w:lang w:eastAsia="en-US"/>
        </w:rPr>
      </w:pPr>
      <w:r w:rsidRPr="00550C50">
        <w:rPr>
          <w:color w:val="000000"/>
          <w:sz w:val="28"/>
          <w:szCs w:val="28"/>
          <w:lang w:eastAsia="en-US"/>
        </w:rPr>
        <w:t xml:space="preserve">9. </w:t>
      </w:r>
      <w:r w:rsidR="00550C50" w:rsidRPr="00550C50">
        <w:rPr>
          <w:color w:val="000000"/>
          <w:sz w:val="28"/>
          <w:szCs w:val="28"/>
          <w:lang w:eastAsia="en-US"/>
        </w:rPr>
        <w:t>Ковалев</w:t>
      </w:r>
      <w:r w:rsidR="00550C50">
        <w:rPr>
          <w:color w:val="000000"/>
          <w:sz w:val="28"/>
          <w:szCs w:val="28"/>
          <w:lang w:eastAsia="en-US"/>
        </w:rPr>
        <w:t> </w:t>
      </w:r>
      <w:r w:rsidR="00550C50" w:rsidRPr="00550C50">
        <w:rPr>
          <w:color w:val="000000"/>
          <w:sz w:val="28"/>
          <w:szCs w:val="28"/>
          <w:lang w:eastAsia="en-US"/>
        </w:rPr>
        <w:t>В.В.</w:t>
      </w:r>
      <w:r w:rsidR="00550C50">
        <w:rPr>
          <w:color w:val="000000"/>
          <w:sz w:val="28"/>
          <w:szCs w:val="28"/>
          <w:lang w:eastAsia="en-US"/>
        </w:rPr>
        <w:t> </w:t>
      </w:r>
      <w:r w:rsidR="00550C50" w:rsidRPr="00550C50">
        <w:rPr>
          <w:color w:val="000000"/>
          <w:sz w:val="28"/>
          <w:szCs w:val="28"/>
          <w:lang w:eastAsia="en-US"/>
        </w:rPr>
        <w:t>Финансовый</w:t>
      </w:r>
      <w:r w:rsidRPr="00550C50">
        <w:rPr>
          <w:color w:val="000000"/>
          <w:sz w:val="28"/>
          <w:szCs w:val="28"/>
          <w:lang w:eastAsia="en-US"/>
        </w:rPr>
        <w:t xml:space="preserve"> анализ: методы и процедуры [Текст] / </w:t>
      </w:r>
      <w:r w:rsidR="00550C50" w:rsidRPr="00550C50">
        <w:rPr>
          <w:color w:val="000000"/>
          <w:sz w:val="28"/>
          <w:szCs w:val="28"/>
          <w:lang w:eastAsia="en-US"/>
        </w:rPr>
        <w:t>В.В.</w:t>
      </w:r>
      <w:r w:rsidR="00550C50">
        <w:rPr>
          <w:color w:val="000000"/>
          <w:sz w:val="28"/>
          <w:szCs w:val="28"/>
          <w:lang w:eastAsia="en-US"/>
        </w:rPr>
        <w:t> </w:t>
      </w:r>
      <w:r w:rsidR="00550C50" w:rsidRPr="00550C50">
        <w:rPr>
          <w:color w:val="000000"/>
          <w:sz w:val="28"/>
          <w:szCs w:val="28"/>
          <w:lang w:eastAsia="en-US"/>
        </w:rPr>
        <w:t>Ковалев</w:t>
      </w:r>
      <w:r w:rsidRPr="00550C50">
        <w:rPr>
          <w:color w:val="000000"/>
          <w:sz w:val="28"/>
          <w:szCs w:val="28"/>
          <w:lang w:eastAsia="en-US"/>
        </w:rPr>
        <w:t>. – М.: Финансы и статистика, 2006. – 560</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tabs>
          <w:tab w:val="num" w:pos="540"/>
          <w:tab w:val="left" w:pos="900"/>
          <w:tab w:val="left" w:pos="1260"/>
        </w:tabs>
        <w:snapToGrid/>
        <w:spacing w:before="0" w:after="0" w:line="360" w:lineRule="auto"/>
        <w:jc w:val="both"/>
        <w:rPr>
          <w:color w:val="000000"/>
          <w:sz w:val="28"/>
          <w:szCs w:val="28"/>
          <w:lang w:eastAsia="en-US"/>
        </w:rPr>
      </w:pPr>
      <w:r w:rsidRPr="00550C50">
        <w:rPr>
          <w:color w:val="000000"/>
          <w:sz w:val="28"/>
          <w:szCs w:val="28"/>
          <w:lang w:eastAsia="en-US"/>
        </w:rPr>
        <w:t xml:space="preserve">10. Костина, </w:t>
      </w:r>
      <w:r w:rsidR="00550C50" w:rsidRPr="00550C50">
        <w:rPr>
          <w:color w:val="000000"/>
          <w:sz w:val="28"/>
          <w:szCs w:val="28"/>
          <w:lang w:eastAsia="en-US"/>
        </w:rPr>
        <w:t>Н.И.</w:t>
      </w:r>
      <w:r w:rsidR="00550C50">
        <w:rPr>
          <w:color w:val="000000"/>
          <w:sz w:val="28"/>
          <w:szCs w:val="28"/>
          <w:lang w:eastAsia="en-US"/>
        </w:rPr>
        <w:t> </w:t>
      </w:r>
      <w:r w:rsidR="00550C50" w:rsidRPr="00550C50">
        <w:rPr>
          <w:color w:val="000000"/>
          <w:sz w:val="28"/>
          <w:szCs w:val="28"/>
          <w:lang w:eastAsia="en-US"/>
        </w:rPr>
        <w:t>Финансовое</w:t>
      </w:r>
      <w:r w:rsidRPr="00550C50">
        <w:rPr>
          <w:color w:val="000000"/>
          <w:sz w:val="28"/>
          <w:szCs w:val="28"/>
          <w:lang w:eastAsia="en-US"/>
        </w:rPr>
        <w:t xml:space="preserve"> прогнозирование в экономических системах [Текст]: Учеб. Пособие для студентов высш. учеб. заведений, обучающихся по экон. Специальностям / </w:t>
      </w:r>
      <w:r w:rsidR="00550C50" w:rsidRPr="00550C50">
        <w:rPr>
          <w:color w:val="000000"/>
          <w:sz w:val="28"/>
          <w:szCs w:val="28"/>
          <w:lang w:eastAsia="en-US"/>
        </w:rPr>
        <w:t>Н.И.</w:t>
      </w:r>
      <w:r w:rsidR="00550C50">
        <w:rPr>
          <w:color w:val="000000"/>
          <w:sz w:val="28"/>
          <w:szCs w:val="28"/>
          <w:lang w:eastAsia="en-US"/>
        </w:rPr>
        <w:t> </w:t>
      </w:r>
      <w:r w:rsidR="00550C50" w:rsidRPr="00550C50">
        <w:rPr>
          <w:color w:val="000000"/>
          <w:sz w:val="28"/>
          <w:szCs w:val="28"/>
          <w:lang w:eastAsia="en-US"/>
        </w:rPr>
        <w:t>Костина</w:t>
      </w:r>
      <w:r w:rsidRPr="00550C50">
        <w:rPr>
          <w:color w:val="000000"/>
          <w:sz w:val="28"/>
          <w:szCs w:val="28"/>
          <w:lang w:eastAsia="en-US"/>
        </w:rPr>
        <w:t xml:space="preserve">, </w:t>
      </w:r>
      <w:r w:rsidR="00550C50" w:rsidRPr="00550C50">
        <w:rPr>
          <w:color w:val="000000"/>
          <w:sz w:val="28"/>
          <w:szCs w:val="28"/>
          <w:lang w:eastAsia="en-US"/>
        </w:rPr>
        <w:t>А.А.</w:t>
      </w:r>
      <w:r w:rsidR="00550C50">
        <w:rPr>
          <w:color w:val="000000"/>
          <w:sz w:val="28"/>
          <w:szCs w:val="28"/>
          <w:lang w:eastAsia="en-US"/>
        </w:rPr>
        <w:t> </w:t>
      </w:r>
      <w:r w:rsidR="00550C50" w:rsidRPr="00550C50">
        <w:rPr>
          <w:color w:val="000000"/>
          <w:sz w:val="28"/>
          <w:szCs w:val="28"/>
          <w:lang w:eastAsia="en-US"/>
        </w:rPr>
        <w:t>Алексеев</w:t>
      </w:r>
      <w:r w:rsidRPr="00550C50">
        <w:rPr>
          <w:color w:val="000000"/>
          <w:sz w:val="28"/>
          <w:szCs w:val="28"/>
          <w:lang w:eastAsia="en-US"/>
        </w:rPr>
        <w:t>. – М.:ЮНИТИ, 2002. – 285</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tabs>
          <w:tab w:val="num" w:pos="540"/>
          <w:tab w:val="left" w:pos="900"/>
          <w:tab w:val="left" w:pos="1260"/>
        </w:tabs>
        <w:snapToGrid/>
        <w:spacing w:before="0" w:after="0" w:line="360" w:lineRule="auto"/>
        <w:jc w:val="both"/>
        <w:rPr>
          <w:color w:val="000000"/>
          <w:sz w:val="28"/>
          <w:szCs w:val="28"/>
          <w:lang w:eastAsia="en-US"/>
        </w:rPr>
      </w:pPr>
      <w:r w:rsidRPr="00550C50">
        <w:rPr>
          <w:color w:val="000000"/>
          <w:sz w:val="28"/>
          <w:szCs w:val="28"/>
          <w:lang w:eastAsia="en-US"/>
        </w:rPr>
        <w:t xml:space="preserve">11. Крейнина, </w:t>
      </w:r>
      <w:r w:rsidR="00550C50" w:rsidRPr="00550C50">
        <w:rPr>
          <w:color w:val="000000"/>
          <w:sz w:val="28"/>
          <w:szCs w:val="28"/>
          <w:lang w:eastAsia="en-US"/>
        </w:rPr>
        <w:t>М.Н.</w:t>
      </w:r>
      <w:r w:rsidR="00550C50">
        <w:rPr>
          <w:color w:val="000000"/>
          <w:sz w:val="28"/>
          <w:szCs w:val="28"/>
          <w:lang w:eastAsia="en-US"/>
        </w:rPr>
        <w:t> </w:t>
      </w:r>
      <w:r w:rsidR="00550C50" w:rsidRPr="00550C50">
        <w:rPr>
          <w:color w:val="000000"/>
          <w:sz w:val="28"/>
          <w:szCs w:val="28"/>
          <w:lang w:eastAsia="en-US"/>
        </w:rPr>
        <w:t>Финансовое</w:t>
      </w:r>
      <w:r w:rsidRPr="00550C50">
        <w:rPr>
          <w:color w:val="000000"/>
          <w:sz w:val="28"/>
          <w:szCs w:val="28"/>
          <w:lang w:eastAsia="en-US"/>
        </w:rPr>
        <w:t xml:space="preserve"> состояние предприятия. Методы оценки [Текст] / </w:t>
      </w:r>
      <w:r w:rsidR="00550C50" w:rsidRPr="00550C50">
        <w:rPr>
          <w:color w:val="000000"/>
          <w:sz w:val="28"/>
          <w:szCs w:val="28"/>
          <w:lang w:eastAsia="en-US"/>
        </w:rPr>
        <w:t>М.Н.</w:t>
      </w:r>
      <w:r w:rsidR="00550C50">
        <w:rPr>
          <w:color w:val="000000"/>
          <w:sz w:val="28"/>
          <w:szCs w:val="28"/>
          <w:lang w:eastAsia="en-US"/>
        </w:rPr>
        <w:t> </w:t>
      </w:r>
      <w:r w:rsidR="00550C50" w:rsidRPr="00550C50">
        <w:rPr>
          <w:color w:val="000000"/>
          <w:sz w:val="28"/>
          <w:szCs w:val="28"/>
          <w:lang w:eastAsia="en-US"/>
        </w:rPr>
        <w:t>Крейнина</w:t>
      </w:r>
      <w:r w:rsidRPr="00550C50">
        <w:rPr>
          <w:color w:val="000000"/>
          <w:sz w:val="28"/>
          <w:szCs w:val="28"/>
          <w:lang w:eastAsia="en-US"/>
        </w:rPr>
        <w:t>. – М.: ИКЦ «Дис», 1997. – 154</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tabs>
          <w:tab w:val="num" w:pos="540"/>
          <w:tab w:val="left" w:pos="900"/>
          <w:tab w:val="left" w:pos="1260"/>
        </w:tabs>
        <w:snapToGrid/>
        <w:spacing w:before="0" w:after="0" w:line="360" w:lineRule="auto"/>
        <w:jc w:val="both"/>
        <w:rPr>
          <w:color w:val="000000"/>
          <w:sz w:val="28"/>
          <w:szCs w:val="28"/>
          <w:lang w:eastAsia="en-US"/>
        </w:rPr>
      </w:pPr>
      <w:r w:rsidRPr="00550C50">
        <w:rPr>
          <w:color w:val="000000"/>
          <w:sz w:val="28"/>
          <w:szCs w:val="28"/>
          <w:lang w:eastAsia="en-US"/>
        </w:rPr>
        <w:t xml:space="preserve">12. Лаврушин, </w:t>
      </w:r>
      <w:r w:rsidR="00550C50" w:rsidRPr="00550C50">
        <w:rPr>
          <w:color w:val="000000"/>
          <w:sz w:val="28"/>
          <w:szCs w:val="28"/>
          <w:lang w:eastAsia="en-US"/>
        </w:rPr>
        <w:t>О.И.</w:t>
      </w:r>
      <w:r w:rsidR="00550C50">
        <w:rPr>
          <w:color w:val="000000"/>
          <w:sz w:val="28"/>
          <w:szCs w:val="28"/>
          <w:lang w:eastAsia="en-US"/>
        </w:rPr>
        <w:t> </w:t>
      </w:r>
      <w:r w:rsidR="00550C50" w:rsidRPr="00550C50">
        <w:rPr>
          <w:color w:val="000000"/>
          <w:sz w:val="28"/>
          <w:szCs w:val="28"/>
          <w:lang w:eastAsia="en-US"/>
        </w:rPr>
        <w:t>Банковское</w:t>
      </w:r>
      <w:r w:rsidRPr="00550C50">
        <w:rPr>
          <w:color w:val="000000"/>
          <w:sz w:val="28"/>
          <w:szCs w:val="28"/>
          <w:lang w:eastAsia="en-US"/>
        </w:rPr>
        <w:t xml:space="preserve"> дело: современная система кредитования [Текст]: учеб. пособие для вузов / </w:t>
      </w:r>
      <w:r w:rsidR="00550C50" w:rsidRPr="00550C50">
        <w:rPr>
          <w:color w:val="000000"/>
          <w:sz w:val="28"/>
          <w:szCs w:val="28"/>
          <w:lang w:eastAsia="en-US"/>
        </w:rPr>
        <w:t>О.И.</w:t>
      </w:r>
      <w:r w:rsidR="00550C50">
        <w:rPr>
          <w:color w:val="000000"/>
          <w:sz w:val="28"/>
          <w:szCs w:val="28"/>
          <w:lang w:eastAsia="en-US"/>
        </w:rPr>
        <w:t> </w:t>
      </w:r>
      <w:r w:rsidR="00550C50" w:rsidRPr="00550C50">
        <w:rPr>
          <w:color w:val="000000"/>
          <w:sz w:val="28"/>
          <w:szCs w:val="28"/>
          <w:lang w:eastAsia="en-US"/>
        </w:rPr>
        <w:t>Лаврушин</w:t>
      </w:r>
      <w:r w:rsidRPr="00550C50">
        <w:rPr>
          <w:color w:val="000000"/>
          <w:sz w:val="28"/>
          <w:szCs w:val="28"/>
          <w:lang w:eastAsia="en-US"/>
        </w:rPr>
        <w:t xml:space="preserve">, </w:t>
      </w:r>
      <w:r w:rsidR="00550C50" w:rsidRPr="00550C50">
        <w:rPr>
          <w:color w:val="000000"/>
          <w:sz w:val="28"/>
          <w:szCs w:val="28"/>
          <w:lang w:eastAsia="en-US"/>
        </w:rPr>
        <w:t>О.Н.</w:t>
      </w:r>
      <w:r w:rsidR="00550C50">
        <w:rPr>
          <w:color w:val="000000"/>
          <w:sz w:val="28"/>
          <w:szCs w:val="28"/>
          <w:lang w:eastAsia="en-US"/>
        </w:rPr>
        <w:t> </w:t>
      </w:r>
      <w:r w:rsidR="00550C50" w:rsidRPr="00550C50">
        <w:rPr>
          <w:color w:val="000000"/>
          <w:sz w:val="28"/>
          <w:szCs w:val="28"/>
          <w:lang w:eastAsia="en-US"/>
        </w:rPr>
        <w:t>Афанасьева</w:t>
      </w:r>
      <w:r w:rsidRPr="00550C50">
        <w:rPr>
          <w:color w:val="000000"/>
          <w:sz w:val="28"/>
          <w:szCs w:val="28"/>
          <w:lang w:eastAsia="en-US"/>
        </w:rPr>
        <w:t xml:space="preserve">, </w:t>
      </w:r>
      <w:r w:rsidR="00550C50" w:rsidRPr="00550C50">
        <w:rPr>
          <w:color w:val="000000"/>
          <w:sz w:val="28"/>
          <w:szCs w:val="28"/>
          <w:lang w:eastAsia="en-US"/>
        </w:rPr>
        <w:t>С.П.</w:t>
      </w:r>
      <w:r w:rsidR="00550C50">
        <w:rPr>
          <w:color w:val="000000"/>
          <w:sz w:val="28"/>
          <w:szCs w:val="28"/>
          <w:lang w:eastAsia="en-US"/>
        </w:rPr>
        <w:t> </w:t>
      </w:r>
      <w:r w:rsidR="00550C50" w:rsidRPr="00550C50">
        <w:rPr>
          <w:color w:val="000000"/>
          <w:sz w:val="28"/>
          <w:szCs w:val="28"/>
          <w:lang w:eastAsia="en-US"/>
        </w:rPr>
        <w:t>Корниенко</w:t>
      </w:r>
      <w:r w:rsidRPr="00550C50">
        <w:rPr>
          <w:color w:val="000000"/>
          <w:sz w:val="28"/>
          <w:szCs w:val="28"/>
          <w:lang w:eastAsia="en-US"/>
        </w:rPr>
        <w:t xml:space="preserve">; под ред. </w:t>
      </w:r>
      <w:r w:rsidR="00550C50" w:rsidRPr="00550C50">
        <w:rPr>
          <w:color w:val="000000"/>
          <w:sz w:val="28"/>
          <w:szCs w:val="28"/>
          <w:lang w:eastAsia="en-US"/>
        </w:rPr>
        <w:t>О.И.</w:t>
      </w:r>
      <w:r w:rsidR="00550C50">
        <w:rPr>
          <w:color w:val="000000"/>
          <w:sz w:val="28"/>
          <w:szCs w:val="28"/>
          <w:lang w:eastAsia="en-US"/>
        </w:rPr>
        <w:t> </w:t>
      </w:r>
      <w:r w:rsidR="00550C50" w:rsidRPr="00550C50">
        <w:rPr>
          <w:color w:val="000000"/>
          <w:sz w:val="28"/>
          <w:szCs w:val="28"/>
          <w:lang w:eastAsia="en-US"/>
        </w:rPr>
        <w:t>Лавршина</w:t>
      </w:r>
      <w:r w:rsidRPr="00550C50">
        <w:rPr>
          <w:color w:val="000000"/>
          <w:sz w:val="28"/>
          <w:szCs w:val="28"/>
          <w:lang w:eastAsia="en-US"/>
        </w:rPr>
        <w:t>. – Изд. 2</w:t>
      </w:r>
      <w:r w:rsidR="00550C50">
        <w:rPr>
          <w:color w:val="000000"/>
          <w:sz w:val="28"/>
          <w:szCs w:val="28"/>
          <w:lang w:eastAsia="en-US"/>
        </w:rPr>
        <w:t>-</w:t>
      </w:r>
      <w:r w:rsidR="00550C50" w:rsidRPr="00550C50">
        <w:rPr>
          <w:color w:val="000000"/>
          <w:sz w:val="28"/>
          <w:szCs w:val="28"/>
          <w:lang w:eastAsia="en-US"/>
        </w:rPr>
        <w:t>е</w:t>
      </w:r>
      <w:r w:rsidRPr="00550C50">
        <w:rPr>
          <w:color w:val="000000"/>
          <w:sz w:val="28"/>
          <w:szCs w:val="28"/>
          <w:lang w:eastAsia="en-US"/>
        </w:rPr>
        <w:t>. – М.: КноРус, 2006. – 256</w:t>
      </w:r>
      <w:r w:rsidR="00550C50">
        <w:rPr>
          <w:color w:val="000000"/>
          <w:sz w:val="28"/>
          <w:szCs w:val="28"/>
          <w:lang w:eastAsia="en-US"/>
        </w:rPr>
        <w:t> </w:t>
      </w:r>
      <w:r w:rsidR="00550C50" w:rsidRPr="00550C50">
        <w:rPr>
          <w:color w:val="000000"/>
          <w:sz w:val="28"/>
          <w:szCs w:val="28"/>
          <w:lang w:eastAsia="en-US"/>
        </w:rPr>
        <w:t>с.</w:t>
      </w:r>
    </w:p>
    <w:p w:rsidR="008C220C" w:rsidRPr="00550C50" w:rsidRDefault="008C220C" w:rsidP="00ED64D1">
      <w:pPr>
        <w:widowControl/>
        <w:tabs>
          <w:tab w:val="num" w:pos="540"/>
          <w:tab w:val="left" w:pos="900"/>
          <w:tab w:val="left" w:pos="1260"/>
        </w:tabs>
        <w:snapToGrid/>
        <w:spacing w:before="0" w:after="0" w:line="360" w:lineRule="auto"/>
        <w:jc w:val="both"/>
        <w:rPr>
          <w:color w:val="000000"/>
          <w:sz w:val="28"/>
          <w:szCs w:val="28"/>
          <w:lang w:eastAsia="en-US"/>
        </w:rPr>
      </w:pPr>
      <w:r w:rsidRPr="00550C50">
        <w:rPr>
          <w:color w:val="000000"/>
          <w:sz w:val="28"/>
          <w:szCs w:val="28"/>
          <w:lang w:eastAsia="en-US"/>
        </w:rPr>
        <w:t xml:space="preserve">13. Нешитой, </w:t>
      </w:r>
      <w:r w:rsidR="00550C50" w:rsidRPr="00550C50">
        <w:rPr>
          <w:color w:val="000000"/>
          <w:sz w:val="28"/>
          <w:szCs w:val="28"/>
          <w:lang w:eastAsia="en-US"/>
        </w:rPr>
        <w:t>А.С.</w:t>
      </w:r>
      <w:r w:rsidR="00550C50">
        <w:rPr>
          <w:color w:val="000000"/>
          <w:sz w:val="28"/>
          <w:szCs w:val="28"/>
          <w:lang w:eastAsia="en-US"/>
        </w:rPr>
        <w:t> </w:t>
      </w:r>
      <w:r w:rsidR="00550C50" w:rsidRPr="00550C50">
        <w:rPr>
          <w:color w:val="000000"/>
          <w:sz w:val="28"/>
          <w:szCs w:val="28"/>
          <w:lang w:eastAsia="en-US"/>
        </w:rPr>
        <w:t>Финансовый</w:t>
      </w:r>
      <w:r w:rsidRPr="00550C50">
        <w:rPr>
          <w:color w:val="000000"/>
          <w:sz w:val="28"/>
          <w:szCs w:val="28"/>
          <w:lang w:eastAsia="en-US"/>
        </w:rPr>
        <w:t xml:space="preserve"> практикум [Текст]: учеб. Пособие для студентов вузов, обучающихся по экон. специальностям и направлениям / </w:t>
      </w:r>
      <w:r w:rsidR="00550C50" w:rsidRPr="00550C50">
        <w:rPr>
          <w:color w:val="000000"/>
          <w:sz w:val="28"/>
          <w:szCs w:val="28"/>
          <w:lang w:eastAsia="en-US"/>
        </w:rPr>
        <w:t>А.С.</w:t>
      </w:r>
      <w:r w:rsidR="00550C50">
        <w:rPr>
          <w:color w:val="000000"/>
          <w:sz w:val="28"/>
          <w:szCs w:val="28"/>
          <w:lang w:eastAsia="en-US"/>
        </w:rPr>
        <w:t> </w:t>
      </w:r>
      <w:r w:rsidR="00550C50" w:rsidRPr="00550C50">
        <w:rPr>
          <w:color w:val="000000"/>
          <w:sz w:val="28"/>
          <w:szCs w:val="28"/>
          <w:lang w:eastAsia="en-US"/>
        </w:rPr>
        <w:t>Нешитой</w:t>
      </w:r>
      <w:r w:rsidRPr="00550C50">
        <w:rPr>
          <w:color w:val="000000"/>
          <w:sz w:val="28"/>
          <w:szCs w:val="28"/>
          <w:lang w:eastAsia="en-US"/>
        </w:rPr>
        <w:t>. – Изд. 6</w:t>
      </w:r>
      <w:r w:rsidR="00550C50">
        <w:rPr>
          <w:color w:val="000000"/>
          <w:sz w:val="28"/>
          <w:szCs w:val="28"/>
          <w:lang w:eastAsia="en-US"/>
        </w:rPr>
        <w:t>-</w:t>
      </w:r>
      <w:r w:rsidR="00550C50" w:rsidRPr="00550C50">
        <w:rPr>
          <w:color w:val="000000"/>
          <w:sz w:val="28"/>
          <w:szCs w:val="28"/>
          <w:lang w:eastAsia="en-US"/>
        </w:rPr>
        <w:t>е</w:t>
      </w:r>
      <w:r w:rsidRPr="00550C50">
        <w:rPr>
          <w:color w:val="000000"/>
          <w:sz w:val="28"/>
          <w:szCs w:val="28"/>
          <w:lang w:eastAsia="en-US"/>
        </w:rPr>
        <w:t>, перераб. и доп. – М.: Дашков и К, 206. – 192</w:t>
      </w:r>
      <w:r w:rsidR="00550C50">
        <w:rPr>
          <w:color w:val="000000"/>
          <w:sz w:val="28"/>
          <w:szCs w:val="28"/>
          <w:lang w:eastAsia="en-US"/>
        </w:rPr>
        <w:t> </w:t>
      </w:r>
      <w:r w:rsidR="00550C50" w:rsidRPr="00550C50">
        <w:rPr>
          <w:color w:val="000000"/>
          <w:sz w:val="28"/>
          <w:szCs w:val="28"/>
          <w:lang w:eastAsia="en-US"/>
        </w:rPr>
        <w:t>с.</w:t>
      </w:r>
    </w:p>
    <w:sectPr w:rsidR="008C220C" w:rsidRPr="00550C50" w:rsidSect="00550C50">
      <w:headerReference w:type="even" r:id="rId19"/>
      <w:headerReference w:type="default" r:id="rId20"/>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0370" w:rsidRDefault="00C90370">
      <w:pPr>
        <w:widowControl/>
        <w:snapToGrid/>
        <w:spacing w:before="0" w:after="200" w:line="276" w:lineRule="auto"/>
        <w:rPr>
          <w:szCs w:val="24"/>
          <w:lang w:eastAsia="en-US"/>
        </w:rPr>
      </w:pPr>
      <w:r>
        <w:rPr>
          <w:szCs w:val="24"/>
          <w:lang w:eastAsia="en-US"/>
        </w:rPr>
        <w:separator/>
      </w:r>
    </w:p>
  </w:endnote>
  <w:endnote w:type="continuationSeparator" w:id="0">
    <w:p w:rsidR="00C90370" w:rsidRDefault="00C90370">
      <w:pPr>
        <w:widowControl/>
        <w:snapToGrid/>
        <w:spacing w:before="0" w:after="200" w:line="276" w:lineRule="auto"/>
        <w:rPr>
          <w:szCs w:val="24"/>
          <w:lang w:eastAsia="en-US"/>
        </w:rPr>
      </w:pPr>
      <w:r>
        <w:rPr>
          <w:szCs w:val="24"/>
          <w:lang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0370" w:rsidRDefault="00C90370">
      <w:pPr>
        <w:widowControl/>
        <w:snapToGrid/>
        <w:spacing w:before="0" w:after="200" w:line="276" w:lineRule="auto"/>
        <w:rPr>
          <w:szCs w:val="24"/>
          <w:lang w:eastAsia="en-US"/>
        </w:rPr>
      </w:pPr>
      <w:r>
        <w:rPr>
          <w:szCs w:val="24"/>
          <w:lang w:eastAsia="en-US"/>
        </w:rPr>
        <w:separator/>
      </w:r>
    </w:p>
  </w:footnote>
  <w:footnote w:type="continuationSeparator" w:id="0">
    <w:p w:rsidR="00C90370" w:rsidRDefault="00C90370">
      <w:pPr>
        <w:widowControl/>
        <w:snapToGrid/>
        <w:spacing w:before="0" w:after="200" w:line="276" w:lineRule="auto"/>
        <w:rPr>
          <w:szCs w:val="24"/>
          <w:lang w:eastAsia="en-US"/>
        </w:rPr>
      </w:pPr>
      <w:r>
        <w:rPr>
          <w:szCs w:val="24"/>
          <w:lang w:eastAsia="en-US"/>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D2B" w:rsidRDefault="007E6D2B" w:rsidP="00086AB1">
    <w:pPr>
      <w:pStyle w:val="a4"/>
      <w:framePr w:wrap="around" w:vAnchor="text" w:hAnchor="margin" w:xAlign="right" w:y="1"/>
      <w:rPr>
        <w:rStyle w:val="aa"/>
      </w:rPr>
    </w:pPr>
  </w:p>
  <w:p w:rsidR="007E6D2B" w:rsidRDefault="007E6D2B" w:rsidP="00D90E1F">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D2B" w:rsidRDefault="007941CB" w:rsidP="00086AB1">
    <w:pPr>
      <w:pStyle w:val="a4"/>
      <w:framePr w:wrap="around" w:vAnchor="text" w:hAnchor="margin" w:xAlign="right" w:y="1"/>
      <w:rPr>
        <w:rStyle w:val="aa"/>
      </w:rPr>
    </w:pPr>
    <w:r>
      <w:rPr>
        <w:rStyle w:val="aa"/>
        <w:noProof/>
      </w:rPr>
      <w:t>2</w:t>
    </w:r>
  </w:p>
  <w:p w:rsidR="007E6D2B" w:rsidRDefault="007E6D2B" w:rsidP="00D90E1F">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E4386B"/>
    <w:multiLevelType w:val="hybridMultilevel"/>
    <w:tmpl w:val="724644BC"/>
    <w:lvl w:ilvl="0" w:tplc="3FB67AB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AB963B3"/>
    <w:multiLevelType w:val="hybridMultilevel"/>
    <w:tmpl w:val="CC7C2C04"/>
    <w:lvl w:ilvl="0" w:tplc="86304C34">
      <w:start w:val="3"/>
      <w:numFmt w:val="decimal"/>
      <w:lvlText w:val="%1."/>
      <w:lvlJc w:val="left"/>
      <w:pPr>
        <w:tabs>
          <w:tab w:val="num" w:pos="720"/>
        </w:tabs>
        <w:ind w:left="720" w:hanging="360"/>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22EC5EE6"/>
    <w:multiLevelType w:val="hybridMultilevel"/>
    <w:tmpl w:val="A3AA25B4"/>
    <w:lvl w:ilvl="0" w:tplc="D23607F4">
      <w:start w:val="1"/>
      <w:numFmt w:val="decimal"/>
      <w:lvlText w:val="%1"/>
      <w:lvlJc w:val="right"/>
      <w:pPr>
        <w:tabs>
          <w:tab w:val="num" w:pos="994"/>
        </w:tabs>
        <w:ind w:left="-27" w:firstLine="567"/>
      </w:pPr>
      <w:rPr>
        <w:rFonts w:cs="Times New Roman" w:hint="default"/>
        <w:sz w:val="32"/>
        <w:szCs w:val="32"/>
      </w:rPr>
    </w:lvl>
    <w:lvl w:ilvl="1" w:tplc="04190019" w:tentative="1">
      <w:start w:val="1"/>
      <w:numFmt w:val="lowerLetter"/>
      <w:lvlText w:val="%2."/>
      <w:lvlJc w:val="left"/>
      <w:pPr>
        <w:tabs>
          <w:tab w:val="num" w:pos="1413"/>
        </w:tabs>
        <w:ind w:left="1413" w:hanging="360"/>
      </w:pPr>
      <w:rPr>
        <w:rFonts w:cs="Times New Roman"/>
      </w:rPr>
    </w:lvl>
    <w:lvl w:ilvl="2" w:tplc="0419001B" w:tentative="1">
      <w:start w:val="1"/>
      <w:numFmt w:val="lowerRoman"/>
      <w:lvlText w:val="%3."/>
      <w:lvlJc w:val="right"/>
      <w:pPr>
        <w:tabs>
          <w:tab w:val="num" w:pos="2133"/>
        </w:tabs>
        <w:ind w:left="2133" w:hanging="180"/>
      </w:pPr>
      <w:rPr>
        <w:rFonts w:cs="Times New Roman"/>
      </w:rPr>
    </w:lvl>
    <w:lvl w:ilvl="3" w:tplc="0419000F" w:tentative="1">
      <w:start w:val="1"/>
      <w:numFmt w:val="decimal"/>
      <w:lvlText w:val="%4."/>
      <w:lvlJc w:val="left"/>
      <w:pPr>
        <w:tabs>
          <w:tab w:val="num" w:pos="2853"/>
        </w:tabs>
        <w:ind w:left="2853" w:hanging="360"/>
      </w:pPr>
      <w:rPr>
        <w:rFonts w:cs="Times New Roman"/>
      </w:rPr>
    </w:lvl>
    <w:lvl w:ilvl="4" w:tplc="04190019" w:tentative="1">
      <w:start w:val="1"/>
      <w:numFmt w:val="lowerLetter"/>
      <w:lvlText w:val="%5."/>
      <w:lvlJc w:val="left"/>
      <w:pPr>
        <w:tabs>
          <w:tab w:val="num" w:pos="3573"/>
        </w:tabs>
        <w:ind w:left="3573" w:hanging="360"/>
      </w:pPr>
      <w:rPr>
        <w:rFonts w:cs="Times New Roman"/>
      </w:rPr>
    </w:lvl>
    <w:lvl w:ilvl="5" w:tplc="0419001B" w:tentative="1">
      <w:start w:val="1"/>
      <w:numFmt w:val="lowerRoman"/>
      <w:lvlText w:val="%6."/>
      <w:lvlJc w:val="right"/>
      <w:pPr>
        <w:tabs>
          <w:tab w:val="num" w:pos="4293"/>
        </w:tabs>
        <w:ind w:left="4293" w:hanging="180"/>
      </w:pPr>
      <w:rPr>
        <w:rFonts w:cs="Times New Roman"/>
      </w:rPr>
    </w:lvl>
    <w:lvl w:ilvl="6" w:tplc="0419000F" w:tentative="1">
      <w:start w:val="1"/>
      <w:numFmt w:val="decimal"/>
      <w:lvlText w:val="%7."/>
      <w:lvlJc w:val="left"/>
      <w:pPr>
        <w:tabs>
          <w:tab w:val="num" w:pos="5013"/>
        </w:tabs>
        <w:ind w:left="5013" w:hanging="360"/>
      </w:pPr>
      <w:rPr>
        <w:rFonts w:cs="Times New Roman"/>
      </w:rPr>
    </w:lvl>
    <w:lvl w:ilvl="7" w:tplc="04190019" w:tentative="1">
      <w:start w:val="1"/>
      <w:numFmt w:val="lowerLetter"/>
      <w:lvlText w:val="%8."/>
      <w:lvlJc w:val="left"/>
      <w:pPr>
        <w:tabs>
          <w:tab w:val="num" w:pos="5733"/>
        </w:tabs>
        <w:ind w:left="5733" w:hanging="360"/>
      </w:pPr>
      <w:rPr>
        <w:rFonts w:cs="Times New Roman"/>
      </w:rPr>
    </w:lvl>
    <w:lvl w:ilvl="8" w:tplc="0419001B" w:tentative="1">
      <w:start w:val="1"/>
      <w:numFmt w:val="lowerRoman"/>
      <w:lvlText w:val="%9."/>
      <w:lvlJc w:val="right"/>
      <w:pPr>
        <w:tabs>
          <w:tab w:val="num" w:pos="6453"/>
        </w:tabs>
        <w:ind w:left="6453" w:hanging="180"/>
      </w:pPr>
      <w:rPr>
        <w:rFonts w:cs="Times New Roman"/>
      </w:rPr>
    </w:lvl>
  </w:abstractNum>
  <w:abstractNum w:abstractNumId="3">
    <w:nsid w:val="401E7E51"/>
    <w:multiLevelType w:val="multilevel"/>
    <w:tmpl w:val="6B8446DC"/>
    <w:lvl w:ilvl="0">
      <w:start w:val="1"/>
      <w:numFmt w:val="decimal"/>
      <w:lvlText w:val="%1"/>
      <w:lvlJc w:val="left"/>
      <w:pPr>
        <w:tabs>
          <w:tab w:val="num" w:pos="360"/>
        </w:tabs>
        <w:ind w:left="360" w:hanging="360"/>
      </w:pPr>
      <w:rPr>
        <w:rFonts w:cs="Times New Roman" w:hint="default"/>
        <w:color w:val="000000"/>
      </w:rPr>
    </w:lvl>
    <w:lvl w:ilvl="1">
      <w:start w:val="3"/>
      <w:numFmt w:val="decimal"/>
      <w:lvlText w:val="%1.%2"/>
      <w:lvlJc w:val="left"/>
      <w:pPr>
        <w:tabs>
          <w:tab w:val="num" w:pos="360"/>
        </w:tabs>
        <w:ind w:left="360" w:hanging="360"/>
      </w:pPr>
      <w:rPr>
        <w:rFonts w:cs="Times New Roman" w:hint="default"/>
        <w:color w:val="000000"/>
      </w:rPr>
    </w:lvl>
    <w:lvl w:ilvl="2">
      <w:start w:val="1"/>
      <w:numFmt w:val="decimal"/>
      <w:lvlText w:val="%1.%2.%3"/>
      <w:lvlJc w:val="left"/>
      <w:pPr>
        <w:tabs>
          <w:tab w:val="num" w:pos="720"/>
        </w:tabs>
        <w:ind w:left="720" w:hanging="720"/>
      </w:pPr>
      <w:rPr>
        <w:rFonts w:cs="Times New Roman" w:hint="default"/>
        <w:color w:val="000000"/>
      </w:rPr>
    </w:lvl>
    <w:lvl w:ilvl="3">
      <w:start w:val="1"/>
      <w:numFmt w:val="decimal"/>
      <w:lvlText w:val="%1.%2.%3.%4"/>
      <w:lvlJc w:val="left"/>
      <w:pPr>
        <w:tabs>
          <w:tab w:val="num" w:pos="1080"/>
        </w:tabs>
        <w:ind w:left="1080" w:hanging="1080"/>
      </w:pPr>
      <w:rPr>
        <w:rFonts w:cs="Times New Roman" w:hint="default"/>
        <w:color w:val="000000"/>
      </w:rPr>
    </w:lvl>
    <w:lvl w:ilvl="4">
      <w:start w:val="1"/>
      <w:numFmt w:val="decimal"/>
      <w:lvlText w:val="%1.%2.%3.%4.%5"/>
      <w:lvlJc w:val="left"/>
      <w:pPr>
        <w:tabs>
          <w:tab w:val="num" w:pos="1080"/>
        </w:tabs>
        <w:ind w:left="1080" w:hanging="1080"/>
      </w:pPr>
      <w:rPr>
        <w:rFonts w:cs="Times New Roman" w:hint="default"/>
        <w:color w:val="000000"/>
      </w:rPr>
    </w:lvl>
    <w:lvl w:ilvl="5">
      <w:start w:val="1"/>
      <w:numFmt w:val="decimal"/>
      <w:lvlText w:val="%1.%2.%3.%4.%5.%6"/>
      <w:lvlJc w:val="left"/>
      <w:pPr>
        <w:tabs>
          <w:tab w:val="num" w:pos="1440"/>
        </w:tabs>
        <w:ind w:left="1440" w:hanging="1440"/>
      </w:pPr>
      <w:rPr>
        <w:rFonts w:cs="Times New Roman" w:hint="default"/>
        <w:color w:val="000000"/>
      </w:rPr>
    </w:lvl>
    <w:lvl w:ilvl="6">
      <w:start w:val="1"/>
      <w:numFmt w:val="decimal"/>
      <w:lvlText w:val="%1.%2.%3.%4.%5.%6.%7"/>
      <w:lvlJc w:val="left"/>
      <w:pPr>
        <w:tabs>
          <w:tab w:val="num" w:pos="1440"/>
        </w:tabs>
        <w:ind w:left="1440" w:hanging="1440"/>
      </w:pPr>
      <w:rPr>
        <w:rFonts w:cs="Times New Roman" w:hint="default"/>
        <w:color w:val="000000"/>
      </w:rPr>
    </w:lvl>
    <w:lvl w:ilvl="7">
      <w:start w:val="1"/>
      <w:numFmt w:val="decimal"/>
      <w:lvlText w:val="%1.%2.%3.%4.%5.%6.%7.%8"/>
      <w:lvlJc w:val="left"/>
      <w:pPr>
        <w:tabs>
          <w:tab w:val="num" w:pos="1800"/>
        </w:tabs>
        <w:ind w:left="1800" w:hanging="1800"/>
      </w:pPr>
      <w:rPr>
        <w:rFonts w:cs="Times New Roman" w:hint="default"/>
        <w:color w:val="000000"/>
      </w:rPr>
    </w:lvl>
    <w:lvl w:ilvl="8">
      <w:start w:val="1"/>
      <w:numFmt w:val="decimal"/>
      <w:lvlText w:val="%1.%2.%3.%4.%5.%6.%7.%8.%9"/>
      <w:lvlJc w:val="left"/>
      <w:pPr>
        <w:tabs>
          <w:tab w:val="num" w:pos="2160"/>
        </w:tabs>
        <w:ind w:left="2160" w:hanging="2160"/>
      </w:pPr>
      <w:rPr>
        <w:rFonts w:cs="Times New Roman" w:hint="default"/>
        <w:color w:val="000000"/>
      </w:rPr>
    </w:lvl>
  </w:abstractNum>
  <w:abstractNum w:abstractNumId="4">
    <w:nsid w:val="4155213C"/>
    <w:multiLevelType w:val="multilevel"/>
    <w:tmpl w:val="8BD047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4D93519D"/>
    <w:multiLevelType w:val="hybridMultilevel"/>
    <w:tmpl w:val="EC4838E0"/>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51A6170B"/>
    <w:multiLevelType w:val="hybridMultilevel"/>
    <w:tmpl w:val="FEDAB7DA"/>
    <w:lvl w:ilvl="0" w:tplc="02282760">
      <w:start w:val="1"/>
      <w:numFmt w:val="decimal"/>
      <w:lvlText w:val="%1."/>
      <w:lvlJc w:val="left"/>
      <w:pPr>
        <w:tabs>
          <w:tab w:val="num" w:pos="720"/>
        </w:tabs>
        <w:ind w:left="720" w:hanging="360"/>
      </w:pPr>
      <w:rPr>
        <w:rFonts w:ascii="Times New Roman" w:eastAsia="Times New Roman" w:hAnsi="Times New Roman" w:cs="Times New Roman"/>
      </w:rPr>
    </w:lvl>
    <w:lvl w:ilvl="1" w:tplc="CA0260D4">
      <w:start w:val="3"/>
      <w:numFmt w:val="decimal"/>
      <w:lvlText w:val="%2"/>
      <w:lvlJc w:val="left"/>
      <w:pPr>
        <w:tabs>
          <w:tab w:val="num" w:pos="1440"/>
        </w:tabs>
        <w:ind w:left="1440" w:hanging="360"/>
      </w:pPr>
      <w:rPr>
        <w:rFonts w:cs="Times New Roman" w:hint="default"/>
        <w:color w:val="000000"/>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54586E6F"/>
    <w:multiLevelType w:val="singleLevel"/>
    <w:tmpl w:val="B3381960"/>
    <w:lvl w:ilvl="0">
      <w:numFmt w:val="bullet"/>
      <w:lvlText w:val="-"/>
      <w:lvlJc w:val="left"/>
      <w:pPr>
        <w:tabs>
          <w:tab w:val="num" w:pos="1080"/>
        </w:tabs>
        <w:ind w:left="1080" w:hanging="360"/>
      </w:pPr>
      <w:rPr>
        <w:rFonts w:hint="default"/>
      </w:rPr>
    </w:lvl>
  </w:abstractNum>
  <w:abstractNum w:abstractNumId="8">
    <w:nsid w:val="54AC1E17"/>
    <w:multiLevelType w:val="hybridMultilevel"/>
    <w:tmpl w:val="F3B071B6"/>
    <w:lvl w:ilvl="0" w:tplc="43E4DB06">
      <w:start w:val="5"/>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71897539"/>
    <w:multiLevelType w:val="hybridMultilevel"/>
    <w:tmpl w:val="1E841F14"/>
    <w:lvl w:ilvl="0" w:tplc="07A20D78">
      <w:start w:val="3"/>
      <w:numFmt w:val="decimal"/>
      <w:lvlText w:val="%1"/>
      <w:lvlJc w:val="left"/>
      <w:pPr>
        <w:tabs>
          <w:tab w:val="num" w:pos="720"/>
        </w:tabs>
        <w:ind w:left="720" w:hanging="360"/>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726436D8"/>
    <w:multiLevelType w:val="multilevel"/>
    <w:tmpl w:val="57ACE462"/>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960"/>
        </w:tabs>
        <w:ind w:left="960" w:hanging="4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4680"/>
        </w:tabs>
        <w:ind w:left="4680" w:hanging="144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num w:numId="1">
    <w:abstractNumId w:val="7"/>
  </w:num>
  <w:num w:numId="2">
    <w:abstractNumId w:val="6"/>
  </w:num>
  <w:num w:numId="3">
    <w:abstractNumId w:val="0"/>
  </w:num>
  <w:num w:numId="4">
    <w:abstractNumId w:val="8"/>
  </w:num>
  <w:num w:numId="5">
    <w:abstractNumId w:val="4"/>
  </w:num>
  <w:num w:numId="6">
    <w:abstractNumId w:val="3"/>
  </w:num>
  <w:num w:numId="7">
    <w:abstractNumId w:val="9"/>
  </w:num>
  <w:num w:numId="8">
    <w:abstractNumId w:val="5"/>
  </w:num>
  <w:num w:numId="9">
    <w:abstractNumId w:val="1"/>
  </w:num>
  <w:num w:numId="10">
    <w:abstractNumId w:val="1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4EED"/>
    <w:rsid w:val="00006CB9"/>
    <w:rsid w:val="00016097"/>
    <w:rsid w:val="00030B25"/>
    <w:rsid w:val="000367DE"/>
    <w:rsid w:val="00046A8A"/>
    <w:rsid w:val="00050E4A"/>
    <w:rsid w:val="00056DD8"/>
    <w:rsid w:val="000637D0"/>
    <w:rsid w:val="00070EEB"/>
    <w:rsid w:val="0007259E"/>
    <w:rsid w:val="00073028"/>
    <w:rsid w:val="00073265"/>
    <w:rsid w:val="00075DD2"/>
    <w:rsid w:val="00081D7A"/>
    <w:rsid w:val="000823E8"/>
    <w:rsid w:val="00085D3F"/>
    <w:rsid w:val="00086AB1"/>
    <w:rsid w:val="000903D9"/>
    <w:rsid w:val="000925D0"/>
    <w:rsid w:val="000A4142"/>
    <w:rsid w:val="000B2965"/>
    <w:rsid w:val="000D1A07"/>
    <w:rsid w:val="000D1FB5"/>
    <w:rsid w:val="000D4D35"/>
    <w:rsid w:val="000D567F"/>
    <w:rsid w:val="000D662F"/>
    <w:rsid w:val="000D6EBC"/>
    <w:rsid w:val="000D7242"/>
    <w:rsid w:val="000E5111"/>
    <w:rsid w:val="000F64A4"/>
    <w:rsid w:val="000F788F"/>
    <w:rsid w:val="001041A2"/>
    <w:rsid w:val="0011173A"/>
    <w:rsid w:val="0011237B"/>
    <w:rsid w:val="00112B8C"/>
    <w:rsid w:val="001175B7"/>
    <w:rsid w:val="00117B1D"/>
    <w:rsid w:val="0013654D"/>
    <w:rsid w:val="00145B72"/>
    <w:rsid w:val="00147CDB"/>
    <w:rsid w:val="001524D1"/>
    <w:rsid w:val="00155E93"/>
    <w:rsid w:val="00192B5E"/>
    <w:rsid w:val="00194755"/>
    <w:rsid w:val="00195BDC"/>
    <w:rsid w:val="0019778D"/>
    <w:rsid w:val="001A044E"/>
    <w:rsid w:val="001A7782"/>
    <w:rsid w:val="001C3906"/>
    <w:rsid w:val="001C640E"/>
    <w:rsid w:val="001D538F"/>
    <w:rsid w:val="001E4073"/>
    <w:rsid w:val="001F3E7F"/>
    <w:rsid w:val="001F4617"/>
    <w:rsid w:val="00200DBC"/>
    <w:rsid w:val="002026FB"/>
    <w:rsid w:val="002143B2"/>
    <w:rsid w:val="00216DE3"/>
    <w:rsid w:val="00225D85"/>
    <w:rsid w:val="0023020D"/>
    <w:rsid w:val="00235FB1"/>
    <w:rsid w:val="00237C85"/>
    <w:rsid w:val="0024144C"/>
    <w:rsid w:val="00241A0B"/>
    <w:rsid w:val="00244A42"/>
    <w:rsid w:val="00247A46"/>
    <w:rsid w:val="00250089"/>
    <w:rsid w:val="002532D1"/>
    <w:rsid w:val="00265FC7"/>
    <w:rsid w:val="00270454"/>
    <w:rsid w:val="0027112B"/>
    <w:rsid w:val="00273FF2"/>
    <w:rsid w:val="00276197"/>
    <w:rsid w:val="00285400"/>
    <w:rsid w:val="00286927"/>
    <w:rsid w:val="00286BDF"/>
    <w:rsid w:val="002903C4"/>
    <w:rsid w:val="00290EAF"/>
    <w:rsid w:val="00293988"/>
    <w:rsid w:val="00295E4A"/>
    <w:rsid w:val="00297DB2"/>
    <w:rsid w:val="002A770E"/>
    <w:rsid w:val="002B02E9"/>
    <w:rsid w:val="002B4AA1"/>
    <w:rsid w:val="002B518E"/>
    <w:rsid w:val="002B5826"/>
    <w:rsid w:val="002C2732"/>
    <w:rsid w:val="002D61C1"/>
    <w:rsid w:val="002E22D8"/>
    <w:rsid w:val="003173A4"/>
    <w:rsid w:val="003206DE"/>
    <w:rsid w:val="003217DC"/>
    <w:rsid w:val="003274CE"/>
    <w:rsid w:val="00337D05"/>
    <w:rsid w:val="003469E8"/>
    <w:rsid w:val="003504C6"/>
    <w:rsid w:val="003652BB"/>
    <w:rsid w:val="00370BB9"/>
    <w:rsid w:val="00370C63"/>
    <w:rsid w:val="00380101"/>
    <w:rsid w:val="003A3D39"/>
    <w:rsid w:val="003B13FC"/>
    <w:rsid w:val="003B2A3A"/>
    <w:rsid w:val="003C1C35"/>
    <w:rsid w:val="003C5D2D"/>
    <w:rsid w:val="003D0063"/>
    <w:rsid w:val="003E47CA"/>
    <w:rsid w:val="003F1E94"/>
    <w:rsid w:val="003F5454"/>
    <w:rsid w:val="00411B87"/>
    <w:rsid w:val="00414E2F"/>
    <w:rsid w:val="0041652E"/>
    <w:rsid w:val="0042055F"/>
    <w:rsid w:val="00423EE2"/>
    <w:rsid w:val="00424F1C"/>
    <w:rsid w:val="00426CD2"/>
    <w:rsid w:val="0044363B"/>
    <w:rsid w:val="00443B75"/>
    <w:rsid w:val="00444C79"/>
    <w:rsid w:val="004454EC"/>
    <w:rsid w:val="00453A52"/>
    <w:rsid w:val="00470528"/>
    <w:rsid w:val="0047282F"/>
    <w:rsid w:val="00477CC2"/>
    <w:rsid w:val="00483BFC"/>
    <w:rsid w:val="004918C6"/>
    <w:rsid w:val="00495610"/>
    <w:rsid w:val="00497B8D"/>
    <w:rsid w:val="004A3932"/>
    <w:rsid w:val="004A5141"/>
    <w:rsid w:val="004B0E15"/>
    <w:rsid w:val="004B3E2A"/>
    <w:rsid w:val="004B65ED"/>
    <w:rsid w:val="004C51B6"/>
    <w:rsid w:val="004D2224"/>
    <w:rsid w:val="004D4B23"/>
    <w:rsid w:val="004D5622"/>
    <w:rsid w:val="004D6E79"/>
    <w:rsid w:val="004E2123"/>
    <w:rsid w:val="004F159A"/>
    <w:rsid w:val="004F4E68"/>
    <w:rsid w:val="00521588"/>
    <w:rsid w:val="00525DAA"/>
    <w:rsid w:val="00531A22"/>
    <w:rsid w:val="00550A0C"/>
    <w:rsid w:val="00550C50"/>
    <w:rsid w:val="00551AAD"/>
    <w:rsid w:val="00552211"/>
    <w:rsid w:val="00553530"/>
    <w:rsid w:val="0056165F"/>
    <w:rsid w:val="005652BD"/>
    <w:rsid w:val="00580825"/>
    <w:rsid w:val="00582D4B"/>
    <w:rsid w:val="0058715E"/>
    <w:rsid w:val="005924F3"/>
    <w:rsid w:val="00594567"/>
    <w:rsid w:val="00597250"/>
    <w:rsid w:val="005B00E9"/>
    <w:rsid w:val="005B3519"/>
    <w:rsid w:val="005B586B"/>
    <w:rsid w:val="005C7F39"/>
    <w:rsid w:val="005D1A0E"/>
    <w:rsid w:val="005F5C6E"/>
    <w:rsid w:val="00603A7E"/>
    <w:rsid w:val="006045B5"/>
    <w:rsid w:val="006054F8"/>
    <w:rsid w:val="00610E40"/>
    <w:rsid w:val="006139D2"/>
    <w:rsid w:val="00623B10"/>
    <w:rsid w:val="00627E52"/>
    <w:rsid w:val="006365A7"/>
    <w:rsid w:val="00642EEB"/>
    <w:rsid w:val="006458A0"/>
    <w:rsid w:val="00646A66"/>
    <w:rsid w:val="00647D25"/>
    <w:rsid w:val="00657BAB"/>
    <w:rsid w:val="006713AC"/>
    <w:rsid w:val="006776F6"/>
    <w:rsid w:val="006833DC"/>
    <w:rsid w:val="00693E78"/>
    <w:rsid w:val="006A318B"/>
    <w:rsid w:val="006A78EA"/>
    <w:rsid w:val="006A7A7B"/>
    <w:rsid w:val="006B0283"/>
    <w:rsid w:val="006C4F22"/>
    <w:rsid w:val="006D0941"/>
    <w:rsid w:val="006D1471"/>
    <w:rsid w:val="006D1B44"/>
    <w:rsid w:val="006D3D3F"/>
    <w:rsid w:val="006E5B3D"/>
    <w:rsid w:val="006E6E1C"/>
    <w:rsid w:val="006E714A"/>
    <w:rsid w:val="006F2159"/>
    <w:rsid w:val="00700C12"/>
    <w:rsid w:val="00700D4E"/>
    <w:rsid w:val="0070579A"/>
    <w:rsid w:val="0070636F"/>
    <w:rsid w:val="00707544"/>
    <w:rsid w:val="0071277C"/>
    <w:rsid w:val="00724656"/>
    <w:rsid w:val="00727038"/>
    <w:rsid w:val="00731BB3"/>
    <w:rsid w:val="0074026E"/>
    <w:rsid w:val="007430CD"/>
    <w:rsid w:val="0074314B"/>
    <w:rsid w:val="0075192A"/>
    <w:rsid w:val="00762F9C"/>
    <w:rsid w:val="00790E3A"/>
    <w:rsid w:val="007941CB"/>
    <w:rsid w:val="00794C2C"/>
    <w:rsid w:val="00796022"/>
    <w:rsid w:val="007A2F7C"/>
    <w:rsid w:val="007A4718"/>
    <w:rsid w:val="007C3F08"/>
    <w:rsid w:val="007C5406"/>
    <w:rsid w:val="007C6734"/>
    <w:rsid w:val="007C7BF5"/>
    <w:rsid w:val="007E6D2B"/>
    <w:rsid w:val="007E6E21"/>
    <w:rsid w:val="007F52A1"/>
    <w:rsid w:val="00810576"/>
    <w:rsid w:val="00812E52"/>
    <w:rsid w:val="00812E56"/>
    <w:rsid w:val="0081565A"/>
    <w:rsid w:val="00824DBF"/>
    <w:rsid w:val="00826C03"/>
    <w:rsid w:val="00830F50"/>
    <w:rsid w:val="008339B0"/>
    <w:rsid w:val="008404A4"/>
    <w:rsid w:val="00841D54"/>
    <w:rsid w:val="008453E3"/>
    <w:rsid w:val="008549F5"/>
    <w:rsid w:val="00864C2D"/>
    <w:rsid w:val="00866384"/>
    <w:rsid w:val="00870351"/>
    <w:rsid w:val="00870353"/>
    <w:rsid w:val="0087483A"/>
    <w:rsid w:val="008756C3"/>
    <w:rsid w:val="00877A35"/>
    <w:rsid w:val="00887F22"/>
    <w:rsid w:val="00893E27"/>
    <w:rsid w:val="008A0D4E"/>
    <w:rsid w:val="008C220C"/>
    <w:rsid w:val="008C4FB8"/>
    <w:rsid w:val="008E14BC"/>
    <w:rsid w:val="008F40B9"/>
    <w:rsid w:val="009011A2"/>
    <w:rsid w:val="00902C48"/>
    <w:rsid w:val="00910D6D"/>
    <w:rsid w:val="009128F5"/>
    <w:rsid w:val="00920885"/>
    <w:rsid w:val="00930031"/>
    <w:rsid w:val="00950312"/>
    <w:rsid w:val="00951045"/>
    <w:rsid w:val="0095442B"/>
    <w:rsid w:val="0096422C"/>
    <w:rsid w:val="00977B9B"/>
    <w:rsid w:val="009845D0"/>
    <w:rsid w:val="009850DF"/>
    <w:rsid w:val="00990C24"/>
    <w:rsid w:val="009935A6"/>
    <w:rsid w:val="00995A35"/>
    <w:rsid w:val="0099654C"/>
    <w:rsid w:val="009A3ABD"/>
    <w:rsid w:val="009A686D"/>
    <w:rsid w:val="009C0FA2"/>
    <w:rsid w:val="009C7855"/>
    <w:rsid w:val="00A00ABF"/>
    <w:rsid w:val="00A06154"/>
    <w:rsid w:val="00A13789"/>
    <w:rsid w:val="00A21999"/>
    <w:rsid w:val="00A25191"/>
    <w:rsid w:val="00A259CE"/>
    <w:rsid w:val="00A25E75"/>
    <w:rsid w:val="00A305C5"/>
    <w:rsid w:val="00A310D0"/>
    <w:rsid w:val="00A32D04"/>
    <w:rsid w:val="00A45299"/>
    <w:rsid w:val="00A60493"/>
    <w:rsid w:val="00A6394E"/>
    <w:rsid w:val="00A7016A"/>
    <w:rsid w:val="00A703E7"/>
    <w:rsid w:val="00A71449"/>
    <w:rsid w:val="00A71BF9"/>
    <w:rsid w:val="00A80B41"/>
    <w:rsid w:val="00A83936"/>
    <w:rsid w:val="00AB0714"/>
    <w:rsid w:val="00AB0E0A"/>
    <w:rsid w:val="00AB4EED"/>
    <w:rsid w:val="00AB7791"/>
    <w:rsid w:val="00AC3C4C"/>
    <w:rsid w:val="00AD4099"/>
    <w:rsid w:val="00AD7574"/>
    <w:rsid w:val="00AE0F06"/>
    <w:rsid w:val="00AE5F9E"/>
    <w:rsid w:val="00AE7232"/>
    <w:rsid w:val="00AE774B"/>
    <w:rsid w:val="00AE7E29"/>
    <w:rsid w:val="00AF378F"/>
    <w:rsid w:val="00B05794"/>
    <w:rsid w:val="00B16B87"/>
    <w:rsid w:val="00B16F32"/>
    <w:rsid w:val="00B35AB1"/>
    <w:rsid w:val="00B36170"/>
    <w:rsid w:val="00B41575"/>
    <w:rsid w:val="00B42746"/>
    <w:rsid w:val="00B50DF2"/>
    <w:rsid w:val="00B71D15"/>
    <w:rsid w:val="00B9012D"/>
    <w:rsid w:val="00B92EE7"/>
    <w:rsid w:val="00B945F7"/>
    <w:rsid w:val="00BA6715"/>
    <w:rsid w:val="00BD1AB7"/>
    <w:rsid w:val="00BD45D6"/>
    <w:rsid w:val="00BD4705"/>
    <w:rsid w:val="00BD5308"/>
    <w:rsid w:val="00BD7319"/>
    <w:rsid w:val="00BD7CF1"/>
    <w:rsid w:val="00C03046"/>
    <w:rsid w:val="00C100C6"/>
    <w:rsid w:val="00C177C2"/>
    <w:rsid w:val="00C34CED"/>
    <w:rsid w:val="00C37EA7"/>
    <w:rsid w:val="00C4260A"/>
    <w:rsid w:val="00C50485"/>
    <w:rsid w:val="00C6053C"/>
    <w:rsid w:val="00C61ABA"/>
    <w:rsid w:val="00C7747F"/>
    <w:rsid w:val="00C82296"/>
    <w:rsid w:val="00C85C83"/>
    <w:rsid w:val="00C90370"/>
    <w:rsid w:val="00C95C26"/>
    <w:rsid w:val="00CA0BDF"/>
    <w:rsid w:val="00CA151A"/>
    <w:rsid w:val="00CB663B"/>
    <w:rsid w:val="00CC0442"/>
    <w:rsid w:val="00CC3A4E"/>
    <w:rsid w:val="00CD036F"/>
    <w:rsid w:val="00CF50DD"/>
    <w:rsid w:val="00CF6CDE"/>
    <w:rsid w:val="00D01D04"/>
    <w:rsid w:val="00D15F53"/>
    <w:rsid w:val="00D317E9"/>
    <w:rsid w:val="00D339D4"/>
    <w:rsid w:val="00D34F24"/>
    <w:rsid w:val="00D377FD"/>
    <w:rsid w:val="00D41E30"/>
    <w:rsid w:val="00D462B6"/>
    <w:rsid w:val="00D4739B"/>
    <w:rsid w:val="00D6279F"/>
    <w:rsid w:val="00D64947"/>
    <w:rsid w:val="00D65ECB"/>
    <w:rsid w:val="00D71451"/>
    <w:rsid w:val="00D731C2"/>
    <w:rsid w:val="00D773F5"/>
    <w:rsid w:val="00D80A2D"/>
    <w:rsid w:val="00D83A4F"/>
    <w:rsid w:val="00D8497A"/>
    <w:rsid w:val="00D90E1F"/>
    <w:rsid w:val="00D92BBB"/>
    <w:rsid w:val="00DB1A29"/>
    <w:rsid w:val="00DD7347"/>
    <w:rsid w:val="00DE7F68"/>
    <w:rsid w:val="00E02B52"/>
    <w:rsid w:val="00E041F8"/>
    <w:rsid w:val="00E044C6"/>
    <w:rsid w:val="00E05626"/>
    <w:rsid w:val="00E11135"/>
    <w:rsid w:val="00E139D2"/>
    <w:rsid w:val="00E13E5E"/>
    <w:rsid w:val="00E13F5C"/>
    <w:rsid w:val="00E14FB0"/>
    <w:rsid w:val="00E32366"/>
    <w:rsid w:val="00E44280"/>
    <w:rsid w:val="00E5288D"/>
    <w:rsid w:val="00E538AA"/>
    <w:rsid w:val="00E57714"/>
    <w:rsid w:val="00E61F3D"/>
    <w:rsid w:val="00E674B4"/>
    <w:rsid w:val="00E71E45"/>
    <w:rsid w:val="00E777A2"/>
    <w:rsid w:val="00E8734C"/>
    <w:rsid w:val="00E90725"/>
    <w:rsid w:val="00EA276B"/>
    <w:rsid w:val="00EA611B"/>
    <w:rsid w:val="00EB1299"/>
    <w:rsid w:val="00EC4480"/>
    <w:rsid w:val="00ED64D1"/>
    <w:rsid w:val="00EE315C"/>
    <w:rsid w:val="00EE58AF"/>
    <w:rsid w:val="00EF1134"/>
    <w:rsid w:val="00F07FA4"/>
    <w:rsid w:val="00F15977"/>
    <w:rsid w:val="00F22610"/>
    <w:rsid w:val="00F27017"/>
    <w:rsid w:val="00F278CD"/>
    <w:rsid w:val="00F41F77"/>
    <w:rsid w:val="00F44216"/>
    <w:rsid w:val="00F45B05"/>
    <w:rsid w:val="00F54D06"/>
    <w:rsid w:val="00F74105"/>
    <w:rsid w:val="00F74F68"/>
    <w:rsid w:val="00F75224"/>
    <w:rsid w:val="00F82929"/>
    <w:rsid w:val="00F83253"/>
    <w:rsid w:val="00F871FA"/>
    <w:rsid w:val="00F87FE8"/>
    <w:rsid w:val="00F90F05"/>
    <w:rsid w:val="00F91B72"/>
    <w:rsid w:val="00F92C1D"/>
    <w:rsid w:val="00F970C4"/>
    <w:rsid w:val="00FA6C9A"/>
    <w:rsid w:val="00FB41CC"/>
    <w:rsid w:val="00FC6440"/>
    <w:rsid w:val="00FC746B"/>
    <w:rsid w:val="00FD025B"/>
    <w:rsid w:val="00FE61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AB4EED"/>
    <w:pPr>
      <w:widowControl w:val="0"/>
      <w:snapToGrid w:val="0"/>
      <w:spacing w:before="100" w:after="100"/>
    </w:pPr>
    <w:rPr>
      <w:sz w:val="24"/>
    </w:rPr>
  </w:style>
  <w:style w:type="paragraph" w:styleId="5">
    <w:name w:val="heading 5"/>
    <w:basedOn w:val="a"/>
    <w:next w:val="a"/>
    <w:link w:val="50"/>
    <w:uiPriority w:val="99"/>
    <w:qFormat/>
    <w:rsid w:val="00F45B05"/>
    <w:pPr>
      <w:keepNext/>
      <w:widowControl/>
      <w:snapToGrid/>
      <w:spacing w:before="0" w:after="0"/>
      <w:jc w:val="center"/>
      <w:outlineLvl w:val="4"/>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uiPriority w:val="9"/>
    <w:semiHidden/>
    <w:rPr>
      <w:rFonts w:ascii="Calibri" w:eastAsia="Times New Roman" w:hAnsi="Calibri" w:cs="Times New Roman"/>
      <w:b/>
      <w:bCs/>
      <w:i/>
      <w:iCs/>
      <w:sz w:val="26"/>
      <w:szCs w:val="26"/>
      <w:lang w:eastAsia="en-US"/>
    </w:rPr>
  </w:style>
  <w:style w:type="paragraph" w:styleId="a3">
    <w:name w:val="Normal (Web)"/>
    <w:basedOn w:val="a"/>
    <w:uiPriority w:val="99"/>
    <w:rsid w:val="00AB4EED"/>
    <w:pPr>
      <w:widowControl/>
      <w:snapToGrid/>
      <w:spacing w:beforeAutospacing="1" w:afterAutospacing="1"/>
    </w:pPr>
    <w:rPr>
      <w:szCs w:val="24"/>
    </w:rPr>
  </w:style>
  <w:style w:type="paragraph" w:styleId="a4">
    <w:name w:val="header"/>
    <w:basedOn w:val="a"/>
    <w:link w:val="a5"/>
    <w:uiPriority w:val="99"/>
    <w:rsid w:val="00AB4EED"/>
    <w:pPr>
      <w:widowControl/>
      <w:tabs>
        <w:tab w:val="center" w:pos="4677"/>
        <w:tab w:val="right" w:pos="9355"/>
      </w:tabs>
      <w:snapToGrid/>
      <w:spacing w:before="0" w:after="0"/>
    </w:pPr>
    <w:rPr>
      <w:sz w:val="28"/>
      <w:szCs w:val="24"/>
    </w:rPr>
  </w:style>
  <w:style w:type="paragraph" w:styleId="a6">
    <w:name w:val="Body Text"/>
    <w:basedOn w:val="a"/>
    <w:link w:val="a7"/>
    <w:uiPriority w:val="99"/>
    <w:rsid w:val="00AB4EED"/>
    <w:pPr>
      <w:widowControl/>
      <w:snapToGrid/>
      <w:spacing w:before="0" w:after="0"/>
      <w:jc w:val="center"/>
    </w:pPr>
    <w:rPr>
      <w:b/>
    </w:rPr>
  </w:style>
  <w:style w:type="character" w:customStyle="1" w:styleId="a5">
    <w:name w:val="Верхний колонтитул Знак"/>
    <w:link w:val="a4"/>
    <w:uiPriority w:val="99"/>
    <w:locked/>
    <w:rsid w:val="00AB4EED"/>
    <w:rPr>
      <w:rFonts w:cs="Times New Roman"/>
      <w:sz w:val="24"/>
      <w:szCs w:val="24"/>
      <w:lang w:val="ru-RU" w:eastAsia="ru-RU" w:bidi="ar-SA"/>
    </w:rPr>
  </w:style>
  <w:style w:type="paragraph" w:styleId="a8">
    <w:name w:val="Body Text Indent"/>
    <w:basedOn w:val="a"/>
    <w:link w:val="a9"/>
    <w:uiPriority w:val="99"/>
    <w:rsid w:val="00F45B05"/>
    <w:pPr>
      <w:widowControl/>
      <w:snapToGrid/>
      <w:spacing w:before="0" w:after="120" w:line="276" w:lineRule="auto"/>
      <w:ind w:left="283"/>
    </w:pPr>
    <w:rPr>
      <w:szCs w:val="24"/>
      <w:lang w:eastAsia="en-US"/>
    </w:rPr>
  </w:style>
  <w:style w:type="character" w:customStyle="1" w:styleId="a7">
    <w:name w:val="Основной текст Знак"/>
    <w:link w:val="a6"/>
    <w:uiPriority w:val="99"/>
    <w:locked/>
    <w:rsid w:val="00AB4EED"/>
    <w:rPr>
      <w:rFonts w:cs="Times New Roman"/>
      <w:b/>
      <w:sz w:val="24"/>
      <w:lang w:val="ru-RU" w:eastAsia="ru-RU" w:bidi="ar-SA"/>
    </w:rPr>
  </w:style>
  <w:style w:type="character" w:customStyle="1" w:styleId="a9">
    <w:name w:val="Основной текст с отступом Знак"/>
    <w:link w:val="a8"/>
    <w:uiPriority w:val="99"/>
    <w:semiHidden/>
    <w:rPr>
      <w:sz w:val="24"/>
      <w:szCs w:val="20"/>
    </w:rPr>
  </w:style>
  <w:style w:type="character" w:styleId="aa">
    <w:name w:val="page number"/>
    <w:uiPriority w:val="99"/>
    <w:rsid w:val="00D90E1F"/>
    <w:rPr>
      <w:rFonts w:cs="Times New Roman"/>
    </w:rPr>
  </w:style>
  <w:style w:type="table" w:styleId="ab">
    <w:name w:val="Table Grid"/>
    <w:basedOn w:val="a1"/>
    <w:uiPriority w:val="99"/>
    <w:rsid w:val="007C54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footer"/>
    <w:basedOn w:val="a"/>
    <w:link w:val="ad"/>
    <w:uiPriority w:val="99"/>
    <w:rsid w:val="00623B10"/>
    <w:pPr>
      <w:widowControl/>
      <w:tabs>
        <w:tab w:val="center" w:pos="4677"/>
        <w:tab w:val="right" w:pos="9355"/>
      </w:tabs>
      <w:snapToGrid/>
      <w:spacing w:before="0" w:after="200" w:line="276" w:lineRule="auto"/>
    </w:pPr>
    <w:rPr>
      <w:szCs w:val="24"/>
      <w:lang w:eastAsia="en-US"/>
    </w:rPr>
  </w:style>
  <w:style w:type="character" w:customStyle="1" w:styleId="ad">
    <w:name w:val="Нижний колонтитул Знак"/>
    <w:link w:val="ac"/>
    <w:uiPriority w:val="99"/>
    <w:semiHidden/>
    <w:rPr>
      <w:sz w:val="24"/>
      <w:szCs w:val="20"/>
    </w:rPr>
  </w:style>
  <w:style w:type="table" w:styleId="1">
    <w:name w:val="Table Grid 1"/>
    <w:basedOn w:val="a1"/>
    <w:uiPriority w:val="99"/>
    <w:rsid w:val="00550C5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wm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3586</Words>
  <Characters>23100</Characters>
  <Application>Microsoft Office Word</Application>
  <DocSecurity>0</DocSecurity>
  <Lines>998</Lines>
  <Paragraphs>508</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 Российской Федерации</vt:lpstr>
    </vt:vector>
  </TitlesOfParts>
  <Company/>
  <LinksUpToDate>false</LinksUpToDate>
  <CharactersWithSpaces>26237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 Российской Федерации</dc:title>
  <dc:subject/>
  <dc:creator/>
  <cp:keywords/>
  <dc:description/>
  <cp:lastModifiedBy>Alex</cp:lastModifiedBy>
  <cp:revision>2</cp:revision>
  <cp:lastPrinted>2008-12-18T16:53:00Z</cp:lastPrinted>
  <dcterms:created xsi:type="dcterms:W3CDTF">2016-12-15T08:28:00Z</dcterms:created>
  <dcterms:modified xsi:type="dcterms:W3CDTF">2016-12-15T08:28:00Z</dcterms:modified>
</cp:coreProperties>
</file>