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C0C" w:rsidRDefault="00AC6C0C" w:rsidP="00006969">
      <w:pPr>
        <w:pStyle w:val="1"/>
      </w:pPr>
      <w:bookmarkStart w:id="0" w:name="_GoBack"/>
      <w:bookmarkEnd w:id="0"/>
    </w:p>
    <w:p w:rsidR="00006969" w:rsidRDefault="00006969" w:rsidP="00006969">
      <w:pPr>
        <w:pStyle w:val="1"/>
      </w:pPr>
      <w:r>
        <w:t>Введение</w:t>
      </w:r>
    </w:p>
    <w:p w:rsidR="00006969" w:rsidRPr="00EE23B0" w:rsidRDefault="00006969" w:rsidP="00006969">
      <w:pPr>
        <w:jc w:val="both"/>
        <w:rPr>
          <w:sz w:val="28"/>
          <w:szCs w:val="28"/>
        </w:rPr>
      </w:pPr>
      <w:r w:rsidRPr="00EE23B0">
        <w:rPr>
          <w:sz w:val="28"/>
          <w:szCs w:val="28"/>
        </w:rPr>
        <w:t>В англо-русском банковском энциклопедическом словаре Б.Г.Федорова инвестиционный банк определен как банк, специализирующийся на организации выпуска, гарантировании размещения и торговле ценными бумагами; осуществляющий также консультации клиентов по различным финансовым вопросам, ориентированный в основном на оптовые финансовые рынки (в США)</w:t>
      </w:r>
      <w:r w:rsidR="00182E28" w:rsidRPr="00EE23B0">
        <w:rPr>
          <w:sz w:val="28"/>
          <w:szCs w:val="28"/>
        </w:rPr>
        <w:t>, и</w:t>
      </w:r>
      <w:r w:rsidRPr="00EE23B0">
        <w:rPr>
          <w:sz w:val="28"/>
          <w:szCs w:val="28"/>
        </w:rPr>
        <w:t>ли как неклиринговый банк, специализирующийся на средне- и долгосрочных инвестициях в мелкие и средние компании (в Великобритании). При этом им не под силу взять на</w:t>
      </w:r>
      <w:r w:rsidR="00416EE3" w:rsidRPr="00416EE3">
        <w:rPr>
          <w:sz w:val="28"/>
          <w:szCs w:val="28"/>
        </w:rPr>
        <w:t xml:space="preserve"> </w:t>
      </w:r>
      <w:r w:rsidRPr="00EE23B0">
        <w:rPr>
          <w:sz w:val="28"/>
          <w:szCs w:val="28"/>
        </w:rPr>
        <w:t xml:space="preserve">себя осуществление инвестиционной банковской </w:t>
      </w:r>
      <w:r w:rsidR="00416EE3" w:rsidRPr="00EE23B0">
        <w:rPr>
          <w:sz w:val="28"/>
          <w:szCs w:val="28"/>
        </w:rPr>
        <w:t>деятельности. Следует</w:t>
      </w:r>
      <w:r w:rsidRPr="00EE23B0">
        <w:rPr>
          <w:sz w:val="28"/>
          <w:szCs w:val="28"/>
        </w:rPr>
        <w:t xml:space="preserve"> отметить, что деятельность по привлечению финансирования на развивающихся рынках обычно описывается как инвестиционная банковская </w:t>
      </w:r>
      <w:r w:rsidR="005D358D" w:rsidRPr="00EE23B0">
        <w:rPr>
          <w:sz w:val="28"/>
          <w:szCs w:val="28"/>
        </w:rPr>
        <w:t>деятельность.</w:t>
      </w:r>
      <w:r w:rsidR="005D358D" w:rsidRPr="005D358D">
        <w:rPr>
          <w:sz w:val="32"/>
          <w:szCs w:val="32"/>
        </w:rPr>
        <w:t xml:space="preserve"> Разумеется</w:t>
      </w:r>
      <w:r w:rsidRPr="00EE23B0">
        <w:rPr>
          <w:sz w:val="28"/>
          <w:szCs w:val="28"/>
        </w:rPr>
        <w:t>, что наиболее про</w:t>
      </w:r>
      <w:r w:rsidR="00416EE3">
        <w:rPr>
          <w:sz w:val="28"/>
          <w:szCs w:val="28"/>
        </w:rPr>
        <w:t>стым определение</w:t>
      </w:r>
      <w:r w:rsidRPr="00EE23B0">
        <w:rPr>
          <w:sz w:val="28"/>
          <w:szCs w:val="28"/>
        </w:rPr>
        <w:t>м</w:t>
      </w:r>
      <w:r w:rsidR="00416EE3" w:rsidRPr="00416EE3">
        <w:rPr>
          <w:sz w:val="28"/>
          <w:szCs w:val="28"/>
        </w:rPr>
        <w:t xml:space="preserve"> </w:t>
      </w:r>
      <w:r w:rsidRPr="00EE23B0">
        <w:rPr>
          <w:sz w:val="28"/>
          <w:szCs w:val="28"/>
        </w:rPr>
        <w:t xml:space="preserve">инвестиционного банка будет следующее: инвестиционный банк – это финансовый институт, занимающийся инвестиционной банковской </w:t>
      </w:r>
      <w:r w:rsidR="00131261">
        <w:rPr>
          <w:sz w:val="28"/>
          <w:szCs w:val="28"/>
        </w:rPr>
        <w:t>деятельностью.Т</w:t>
      </w:r>
      <w:r w:rsidRPr="00EE23B0">
        <w:rPr>
          <w:sz w:val="28"/>
          <w:szCs w:val="28"/>
        </w:rPr>
        <w:t>акое определение не совсем точное</w:t>
      </w:r>
      <w:r w:rsidRPr="005D358D">
        <w:rPr>
          <w:sz w:val="28"/>
          <w:szCs w:val="28"/>
        </w:rPr>
        <w:t>. Оно подразумевает специализацию данного института на инвестиционной банковской деятельности.</w:t>
      </w:r>
      <w:r w:rsidRPr="00EE23B0">
        <w:rPr>
          <w:sz w:val="28"/>
          <w:szCs w:val="28"/>
        </w:rPr>
        <w:t xml:space="preserve"> Но специализироваться только на инвестиционной банковской деятельности нельзя. Осуществление такой деятельности возможно только в рамках по-настоящему универсального института, в котором достаточно развиты все другие виды деятельности инвестиционного банка. Деятельность по привлечению финансирования невозможна без наличия хорошо организованной и развитой работы по всем другим направлениям, свойственным инвестиционному </w:t>
      </w:r>
      <w:r w:rsidR="00182E28" w:rsidRPr="00EE23B0">
        <w:rPr>
          <w:sz w:val="28"/>
          <w:szCs w:val="28"/>
        </w:rPr>
        <w:t>банку. Инвестиционная</w:t>
      </w:r>
      <w:r w:rsidRPr="00EE23B0">
        <w:rPr>
          <w:sz w:val="28"/>
          <w:szCs w:val="28"/>
        </w:rPr>
        <w:t xml:space="preserve"> банковская деятельность является не только наиболее «престижным» направлением в деятельности инвестиционного банка, но и наиболее прибыльным. Поэтому все крупные и амбициозные компании на рынке ценных бумаг стремятся получить проекты по привлечению финансирования (другими словами стремятся перерасти в инвестиционный банк). На развитых рынках инвестиционная банковская деятельность дополняется операциями на вторичном рынке ценных бумаг, связанными с предоставлением услуг по реструктуризации бизнеса клиента (слияние и поглощение).</w:t>
      </w:r>
    </w:p>
    <w:p w:rsidR="00006969" w:rsidRPr="00BB5E3A" w:rsidRDefault="00006969" w:rsidP="00006969">
      <w:pPr>
        <w:jc w:val="both"/>
        <w:rPr>
          <w:sz w:val="28"/>
          <w:szCs w:val="28"/>
        </w:rPr>
      </w:pPr>
      <w:r w:rsidRPr="00EE23B0">
        <w:rPr>
          <w:sz w:val="28"/>
          <w:szCs w:val="28"/>
        </w:rPr>
        <w:t>Цель данной работы рассмотреть Инвестиционные банки</w:t>
      </w:r>
    </w:p>
    <w:p w:rsidR="00AF0A8C" w:rsidRDefault="00AF0A8C" w:rsidP="00006969">
      <w:pPr>
        <w:pStyle w:val="1"/>
      </w:pPr>
      <w:r w:rsidRPr="00AF0A8C">
        <w:t>Инвестиционные банки</w:t>
      </w:r>
    </w:p>
    <w:p w:rsidR="00AF0A8C" w:rsidRPr="004E3834" w:rsidRDefault="00AF0A8C" w:rsidP="009B18AA">
      <w:pPr>
        <w:pStyle w:val="1"/>
      </w:pPr>
      <w:r w:rsidRPr="004E3834">
        <w:t>Инвестиционные банки 1 типа</w:t>
      </w:r>
    </w:p>
    <w:p w:rsidR="00AF0A8C" w:rsidRPr="004E3834" w:rsidRDefault="00AF0A8C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современной кредитной системе в ряде западных стр</w:t>
      </w:r>
      <w:r w:rsidR="00775128">
        <w:rPr>
          <w:sz w:val="28"/>
          <w:szCs w:val="28"/>
        </w:rPr>
        <w:t>ан большое развитие получили инвестиционные банки. К выделению в большинстве стран Запада(прежде всего в США, Японии, Англии и Франции)инвестиционных банков привели разделение труда и специализация в кредитной сфере</w:t>
      </w:r>
      <w:r w:rsidR="000311E2">
        <w:rPr>
          <w:sz w:val="28"/>
          <w:szCs w:val="28"/>
        </w:rPr>
        <w:t>. О</w:t>
      </w:r>
      <w:r w:rsidR="00775128">
        <w:rPr>
          <w:sz w:val="28"/>
          <w:szCs w:val="28"/>
        </w:rPr>
        <w:t xml:space="preserve">сновная задача инвестиционных банков – это мобилизация долгосрочного ссудного капитала и предоставление его заемщикам посредством выпуска и размещения </w:t>
      </w:r>
      <w:r w:rsidR="000311E2">
        <w:rPr>
          <w:sz w:val="28"/>
          <w:szCs w:val="28"/>
        </w:rPr>
        <w:t>акций, облигаций и других видов заемных обязательств. К</w:t>
      </w:r>
      <w:r w:rsidR="00936CB8">
        <w:rPr>
          <w:sz w:val="28"/>
          <w:szCs w:val="28"/>
        </w:rPr>
        <w:t>аждая крупная фирма, корпорация</w:t>
      </w:r>
      <w:r w:rsidR="000311E2">
        <w:rPr>
          <w:sz w:val="28"/>
          <w:szCs w:val="28"/>
        </w:rPr>
        <w:t>, как правило имеет</w:t>
      </w:r>
      <w:r w:rsidR="00936CB8">
        <w:rPr>
          <w:sz w:val="28"/>
          <w:szCs w:val="28"/>
        </w:rPr>
        <w:t xml:space="preserve"> «</w:t>
      </w:r>
      <w:r w:rsidR="000311E2">
        <w:rPr>
          <w:sz w:val="28"/>
          <w:szCs w:val="28"/>
        </w:rPr>
        <w:t>свой» инвестиционный банк, услугами которого постоянно пользуется. В настоящее время существует два типа инвестиционных банков. Банки первого типа занимаются исключительно торговлей и размещением ценных бумаг , банки второго типа- долгосрочным кредитованием. Этот тип банка характерен в основном для континентальных стран Западной Европы и развивающихся государств</w:t>
      </w:r>
    </w:p>
    <w:p w:rsidR="004E3834" w:rsidRPr="004E3834" w:rsidRDefault="004E3834" w:rsidP="008C224E">
      <w:pPr>
        <w:jc w:val="both"/>
        <w:rPr>
          <w:b/>
          <w:i/>
          <w:sz w:val="28"/>
          <w:szCs w:val="28"/>
        </w:rPr>
      </w:pPr>
      <w:r w:rsidRPr="004E3834">
        <w:rPr>
          <w:b/>
          <w:i/>
          <w:sz w:val="28"/>
          <w:szCs w:val="28"/>
        </w:rPr>
        <w:t>Организация, функции и характер деятельности.</w:t>
      </w:r>
    </w:p>
    <w:p w:rsidR="00775128" w:rsidRDefault="004E3834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Возникновение инвестиционных банков </w:t>
      </w:r>
      <w:smartTag w:uri="urn:schemas-microsoft-com:office:smarttags" w:element="time">
        <w:smartTagPr>
          <w:attr w:name="Hour" w:val="18"/>
          <w:attr w:name="Minute" w:val="0"/>
        </w:smartTagPr>
        <w:r>
          <w:rPr>
            <w:sz w:val="28"/>
            <w:szCs w:val="28"/>
          </w:rPr>
          <w:t>в 18</w:t>
        </w:r>
      </w:smartTag>
      <w:r>
        <w:rPr>
          <w:sz w:val="28"/>
          <w:szCs w:val="28"/>
        </w:rPr>
        <w:t xml:space="preserve"> веке связано в основном с размещением государственных ценных бумаг. В последующем в связи с распространением акционерной формы организации они мобилизируют денежные средства для крупных компаний и корпораций путем </w:t>
      </w:r>
      <w:r w:rsidR="00936CB8">
        <w:rPr>
          <w:sz w:val="28"/>
          <w:szCs w:val="28"/>
        </w:rPr>
        <w:t>размещения их акций и облигаций</w:t>
      </w:r>
      <w:r>
        <w:rPr>
          <w:sz w:val="28"/>
          <w:szCs w:val="28"/>
        </w:rPr>
        <w:t>, активно учас</w:t>
      </w:r>
      <w:r w:rsidR="00936CB8">
        <w:rPr>
          <w:sz w:val="28"/>
          <w:szCs w:val="28"/>
        </w:rPr>
        <w:t>твуют в создании новых компаний</w:t>
      </w:r>
      <w:r>
        <w:rPr>
          <w:sz w:val="28"/>
          <w:szCs w:val="28"/>
        </w:rPr>
        <w:t>, реорганизациях, слияниях, а также размещают государственные бумаги</w:t>
      </w:r>
      <w:r w:rsidR="003366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всех уровней </w:t>
      </w:r>
      <w:r w:rsidR="003366CA">
        <w:rPr>
          <w:sz w:val="28"/>
          <w:szCs w:val="28"/>
        </w:rPr>
        <w:t>власти от центрального правительства до муниципалитетов и городов.</w:t>
      </w:r>
    </w:p>
    <w:p w:rsidR="00997A42" w:rsidRDefault="003366CA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Инвестиционные банки первого типа, как правило, выступают в роли учредителей, организаторов эмиссии ценных бумаг, а также гарантов, которые действуют на комиссионных началах или выплачивают заранее установленную сумму независимо от последующего размещения акций и облигаций. Они могут действовать и в качестве агентов, приобретающих определенную часть ценных бумаг, которая не размещена компанией, а также как финансовые консультанты по ценным бумагам  и другим аспектам деятельности торговых, промышленных и транспортных корпораций. По поручению корпораций </w:t>
      </w:r>
      <w:r w:rsidR="008C224E">
        <w:rPr>
          <w:sz w:val="28"/>
          <w:szCs w:val="28"/>
        </w:rPr>
        <w:t>и государства, нуждающихся в долгосрочных вложениях и прибегающих к выпуску акций и облигаций, инвестиционные банки берут на себя обязанности по определению размера</w:t>
      </w:r>
      <w:r w:rsidR="00997A42">
        <w:rPr>
          <w:sz w:val="28"/>
          <w:szCs w:val="28"/>
        </w:rPr>
        <w:t>,</w:t>
      </w:r>
      <w:r w:rsidR="008C224E">
        <w:rPr>
          <w:sz w:val="28"/>
          <w:szCs w:val="28"/>
        </w:rPr>
        <w:t xml:space="preserve"> условий, срока эмиссии, выбору типа ценных бумаг, а также по размещению и организации вторичного обращения. Учреждения этого типа гарантируют  покупку выпущенных ценных бумаг, приобретая и продавая их за свой счет или организуя для этого банковские синдикаты, предоставляют покупателям акции, облигации, ссуды. Хотя доля инвестиционных банков в активах кредитной системы сравнительно невелика, они, благодаря сво</w:t>
      </w:r>
      <w:r w:rsidR="00997A42">
        <w:rPr>
          <w:sz w:val="28"/>
          <w:szCs w:val="28"/>
        </w:rPr>
        <w:t>е</w:t>
      </w:r>
      <w:r w:rsidR="008C224E">
        <w:rPr>
          <w:sz w:val="28"/>
          <w:szCs w:val="28"/>
        </w:rPr>
        <w:t>й информированности  и учредительским связям, играют в экономике важную роль</w:t>
      </w:r>
      <w:r w:rsidR="00997A42">
        <w:rPr>
          <w:sz w:val="28"/>
          <w:szCs w:val="28"/>
        </w:rPr>
        <w:t>.</w:t>
      </w:r>
    </w:p>
    <w:p w:rsidR="00997A42" w:rsidRDefault="00997A42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>Инвестиционные банки первого типа в настоящее время, как правило, проводят операции с ценными бумагами корпоративного сектора экономики. Размещая акции и облигации они служат посредниками для получения денежных средств предприятиями промышленности, транспорта и торговли.</w:t>
      </w:r>
    </w:p>
    <w:p w:rsidR="00997A42" w:rsidRDefault="00997A42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>Эти банки выполняют также ряд других функций, связанных</w:t>
      </w:r>
      <w:r w:rsidR="00073F02">
        <w:rPr>
          <w:sz w:val="28"/>
          <w:szCs w:val="28"/>
        </w:rPr>
        <w:t xml:space="preserve"> </w:t>
      </w:r>
      <w:r>
        <w:rPr>
          <w:sz w:val="28"/>
          <w:szCs w:val="28"/>
        </w:rPr>
        <w:t>с привлечением капитала</w:t>
      </w:r>
      <w:r w:rsidR="00073F02">
        <w:rPr>
          <w:sz w:val="28"/>
          <w:szCs w:val="28"/>
        </w:rPr>
        <w:t>, обслуживанием рынка ценных бумаг:</w:t>
      </w:r>
    </w:p>
    <w:p w:rsidR="00073F02" w:rsidRDefault="00073F02" w:rsidP="00073F02">
      <w:pPr>
        <w:pStyle w:val="12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Занимаются вторичным распределением акций о облигаций;</w:t>
      </w:r>
    </w:p>
    <w:p w:rsidR="00073F02" w:rsidRDefault="00073F02" w:rsidP="00073F02">
      <w:pPr>
        <w:pStyle w:val="12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Выступают посредниками при размещении международных ценных бумаг (еврооблигаций и евроакций</w:t>
      </w:r>
      <w:r w:rsidR="004B0DB8">
        <w:rPr>
          <w:sz w:val="28"/>
          <w:szCs w:val="28"/>
        </w:rPr>
        <w:t>)</w:t>
      </w:r>
      <w:r>
        <w:rPr>
          <w:sz w:val="28"/>
          <w:szCs w:val="28"/>
        </w:rPr>
        <w:t xml:space="preserve"> на рынке евровалют;</w:t>
      </w:r>
    </w:p>
    <w:p w:rsidR="00073F02" w:rsidRPr="00073F02" w:rsidRDefault="00073F02" w:rsidP="00073F02">
      <w:pPr>
        <w:pStyle w:val="12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Консультируют корпорации по вопросам инвестиционной стратегии, а также бухгалтерского учета и отчетности.  </w:t>
      </w:r>
    </w:p>
    <w:p w:rsidR="00A67D6E" w:rsidRPr="00162629" w:rsidRDefault="00997A42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>Инвестиционные банки первого типа в данный  период времени собой мощные кредитно-финансовые институты, поскол</w:t>
      </w:r>
      <w:r w:rsidR="00073F02">
        <w:rPr>
          <w:sz w:val="28"/>
          <w:szCs w:val="28"/>
        </w:rPr>
        <w:t xml:space="preserve">ьку, действуя </w:t>
      </w:r>
      <w:r>
        <w:rPr>
          <w:sz w:val="28"/>
          <w:szCs w:val="28"/>
        </w:rPr>
        <w:t>как учредители вновь создаваемых компаний</w:t>
      </w:r>
      <w:r w:rsidR="00337915">
        <w:rPr>
          <w:sz w:val="28"/>
          <w:szCs w:val="28"/>
        </w:rPr>
        <w:t>,</w:t>
      </w:r>
      <w:r w:rsidR="00073F02">
        <w:rPr>
          <w:sz w:val="28"/>
          <w:szCs w:val="28"/>
        </w:rPr>
        <w:t xml:space="preserve"> они размещают дополнительные эмиссии акций и облигаций</w:t>
      </w:r>
      <w:r w:rsidR="004B0DB8">
        <w:rPr>
          <w:sz w:val="28"/>
          <w:szCs w:val="28"/>
        </w:rPr>
        <w:t xml:space="preserve"> уже существующих компаний корпораций. В настоящее время без участия этих банков  практически невозможно </w:t>
      </w:r>
      <w:r w:rsidR="00337915">
        <w:rPr>
          <w:sz w:val="28"/>
          <w:szCs w:val="28"/>
        </w:rPr>
        <w:t>продать,</w:t>
      </w:r>
      <w:r w:rsidR="004B0DB8">
        <w:rPr>
          <w:sz w:val="28"/>
          <w:szCs w:val="28"/>
        </w:rPr>
        <w:t xml:space="preserve"> ценны</w:t>
      </w:r>
      <w:r w:rsidR="00C66331">
        <w:rPr>
          <w:sz w:val="28"/>
          <w:szCs w:val="28"/>
        </w:rPr>
        <w:t>е</w:t>
      </w:r>
      <w:r w:rsidR="004B0DB8">
        <w:rPr>
          <w:sz w:val="28"/>
          <w:szCs w:val="28"/>
        </w:rPr>
        <w:t xml:space="preserve"> бумаги. Без их посредничества многие компании не могли бы получить долгосрочные денежные средства. В современной практике ряда стран  (США, Канада, Англия, Австралия) компании не могут образоваться и действовать, если эти банки не берутся размещать их ценные бумаги. Процесс образования новых корпораций, как и ликвидация старых, представляет собой питательную почву, на </w:t>
      </w:r>
      <w:r w:rsidR="00697AB8">
        <w:rPr>
          <w:sz w:val="28"/>
          <w:szCs w:val="28"/>
        </w:rPr>
        <w:t>которой</w:t>
      </w:r>
      <w:r w:rsidR="004B0DB8">
        <w:rPr>
          <w:sz w:val="28"/>
          <w:szCs w:val="28"/>
        </w:rPr>
        <w:t xml:space="preserve"> действуют инвестиционные банки. </w:t>
      </w:r>
      <w:r w:rsidR="00697AB8">
        <w:rPr>
          <w:sz w:val="28"/>
          <w:szCs w:val="28"/>
        </w:rPr>
        <w:t>Их возрастающая роль связана с увеличением новых эмиссий акций и облигаций частных корпораций в послевоенный период.</w:t>
      </w:r>
      <w:r w:rsidR="004B0DB8">
        <w:rPr>
          <w:sz w:val="28"/>
          <w:szCs w:val="28"/>
        </w:rPr>
        <w:t xml:space="preserve"> </w:t>
      </w:r>
      <w:r w:rsidR="00A67D6E">
        <w:rPr>
          <w:sz w:val="28"/>
          <w:szCs w:val="28"/>
        </w:rPr>
        <w:t xml:space="preserve">Как правило, ресурсы инвестиционных банков, необходимые им на период между выплатой эмитенту суммы размещения и получением денег с подписчиков на ценные бумаги, образуются за счет собственных </w:t>
      </w:r>
      <w:r w:rsidR="001A3450">
        <w:rPr>
          <w:sz w:val="28"/>
          <w:szCs w:val="28"/>
        </w:rPr>
        <w:t xml:space="preserve">средств и займов, которые могут предоставляться как коммерческими банками, так и другими кредитно-финансовыми институтами. </w:t>
      </w:r>
    </w:p>
    <w:p w:rsidR="00162629" w:rsidRDefault="00162629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>Инвестиционные</w:t>
      </w:r>
      <w:r w:rsidRPr="005D358D">
        <w:rPr>
          <w:sz w:val="28"/>
          <w:szCs w:val="28"/>
        </w:rPr>
        <w:t xml:space="preserve"> бан</w:t>
      </w:r>
      <w:r w:rsidR="005D358D" w:rsidRPr="005D358D">
        <w:rPr>
          <w:sz w:val="28"/>
          <w:szCs w:val="28"/>
        </w:rPr>
        <w:t>к</w:t>
      </w:r>
      <w:r w:rsidRPr="005D358D">
        <w:rPr>
          <w:sz w:val="28"/>
          <w:szCs w:val="28"/>
        </w:rPr>
        <w:t>и</w:t>
      </w:r>
      <w:r>
        <w:rPr>
          <w:sz w:val="28"/>
          <w:szCs w:val="28"/>
        </w:rPr>
        <w:t xml:space="preserve"> первого типа не осуществляют прием депозитов, но если это все-таки делается, то вначале на ограниченном уровне. Перед размещением ценных бумаг инвестиционный банк досконально</w:t>
      </w:r>
      <w:r w:rsidR="004E7F17">
        <w:rPr>
          <w:sz w:val="28"/>
          <w:szCs w:val="28"/>
        </w:rPr>
        <w:t xml:space="preserve"> анализирует деятельность </w:t>
      </w:r>
      <w:r>
        <w:rPr>
          <w:sz w:val="28"/>
          <w:szCs w:val="28"/>
        </w:rPr>
        <w:t>эмитента-корпо</w:t>
      </w:r>
      <w:r w:rsidR="004E7F17">
        <w:rPr>
          <w:sz w:val="28"/>
          <w:szCs w:val="28"/>
        </w:rPr>
        <w:t>рации, п</w:t>
      </w:r>
      <w:r>
        <w:rPr>
          <w:sz w:val="28"/>
          <w:szCs w:val="28"/>
        </w:rPr>
        <w:t>ривлекая для этого квалифицированных специалистов в лице юристов</w:t>
      </w:r>
      <w:r w:rsidR="004E7F17">
        <w:rPr>
          <w:sz w:val="28"/>
          <w:szCs w:val="28"/>
        </w:rPr>
        <w:t xml:space="preserve"> экономистов и инженеров. Банк анализирует активы, имущество, </w:t>
      </w:r>
      <w:r w:rsidR="00B120F9">
        <w:rPr>
          <w:sz w:val="28"/>
          <w:szCs w:val="28"/>
        </w:rPr>
        <w:t>документацию</w:t>
      </w:r>
      <w:r w:rsidR="004E7F17">
        <w:rPr>
          <w:sz w:val="28"/>
          <w:szCs w:val="28"/>
        </w:rPr>
        <w:t xml:space="preserve">, цели корпорации, систему менеджмента и маркетинга, состояние производства, рынок, трудовые отношения, историю корпорации, ее операции, баланс счета прибылей и убытков, руководящий состав, место в отрасли, степень конкуренции и ряд других факторов, позволяющих судить </w:t>
      </w:r>
      <w:r w:rsidR="00B120F9">
        <w:rPr>
          <w:sz w:val="28"/>
          <w:szCs w:val="28"/>
        </w:rPr>
        <w:t>о деятельности компании. В большинстве случаев руководители инвестиционных банков входят в советы директоров корпораций-эмитентов и консультируют их по производственным, финансовым и инвестиционным вопросам.</w:t>
      </w:r>
    </w:p>
    <w:p w:rsidR="00B120F9" w:rsidRDefault="00B120F9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Относительная ограниченность собственных </w:t>
      </w:r>
      <w:r w:rsidR="00E677FB">
        <w:rPr>
          <w:sz w:val="28"/>
          <w:szCs w:val="28"/>
        </w:rPr>
        <w:t>средств</w:t>
      </w:r>
      <w:r>
        <w:rPr>
          <w:sz w:val="28"/>
          <w:szCs w:val="28"/>
        </w:rPr>
        <w:t xml:space="preserve"> заставляет банки при реализации крупных эмиссий ценных бумаг создавать синдикаты и консорциумы. При этом их роли неравноценны. Как правило, в синдикатах и консорциумах доминируют 1-5 банков, а остальные выступают в роли посредников между крупными банками и инвесторами в основном по продаже мелких партий ценных бумаг.</w:t>
      </w:r>
    </w:p>
    <w:p w:rsidR="00B120F9" w:rsidRDefault="00B120F9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>За посреднические операции с ценными бумагами, банк получает комиссионные в виде разницы между ценой, оплачиваемой инвестор</w:t>
      </w:r>
      <w:r w:rsidR="00E31A9D">
        <w:rPr>
          <w:sz w:val="28"/>
          <w:szCs w:val="28"/>
        </w:rPr>
        <w:t>о</w:t>
      </w:r>
      <w:r>
        <w:rPr>
          <w:sz w:val="28"/>
          <w:szCs w:val="28"/>
        </w:rPr>
        <w:t>м</w:t>
      </w:r>
      <w:r w:rsidR="00E31A9D">
        <w:rPr>
          <w:sz w:val="28"/>
          <w:szCs w:val="28"/>
        </w:rPr>
        <w:t>, и выручкой компании-эмитента. В США, например, такие комиссионные, колеблются в пределах 0,5 до 20%. На каждые 100 долларов выручки эмитента от размещения облигаций приходится в среднем 1,3 долл., а для привилегированных акций – 10 долларов. При этом, чем меньше общая сумма выпуска, тем больше эмиссионные расходы на каждые 100 долл. Полученной выручки. Поэтому из-за высокой стоимости эмиссия ценных бумаг мало доступна для средних и мелких компаний. Однако комиссионными прибылями доходы банков не ограничиваются. Они дополняются скрытыми прибылями, так как существует более широкий разрыв между выручкой корпорации от продажи ценных бумаг и ценой, по которой они продаются инвесторам.</w:t>
      </w:r>
    </w:p>
    <w:p w:rsidR="00E31A9D" w:rsidRDefault="00E31A9D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Размещение ценных бумаг </w:t>
      </w:r>
      <w:r w:rsidR="00D87C01">
        <w:rPr>
          <w:sz w:val="28"/>
          <w:szCs w:val="28"/>
        </w:rPr>
        <w:t xml:space="preserve">представляет собой значительный источник прибылей. Банки могут оставить часть размещаемых бумаг у себя и затем их реализовать, или получать у компаний-эмитентов акции по заниженной цене, а продавать по высокой. Оставляя у себя акции </w:t>
      </w:r>
      <w:r w:rsidR="00936CB8">
        <w:rPr>
          <w:sz w:val="28"/>
          <w:szCs w:val="28"/>
        </w:rPr>
        <w:t>корпорации</w:t>
      </w:r>
      <w:r w:rsidR="00D87C01">
        <w:rPr>
          <w:sz w:val="28"/>
          <w:szCs w:val="28"/>
        </w:rPr>
        <w:t xml:space="preserve"> на довольно длительное время, банки, таким образом, получают не только учредительскую, но и курсовую прибыль, представляющую собой разницу между текущим и  первоначальным  курсами бумаг.</w:t>
      </w:r>
    </w:p>
    <w:p w:rsidR="00D87C01" w:rsidRDefault="00D87C01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Инвестиционные банки первого типа действуют в основном на первичном внебиржевом рынке ценных бумаг, осуществляя </w:t>
      </w:r>
      <w:r w:rsidR="00A84761">
        <w:rPr>
          <w:sz w:val="28"/>
          <w:szCs w:val="28"/>
        </w:rPr>
        <w:t>посредничество</w:t>
      </w:r>
      <w:r>
        <w:rPr>
          <w:sz w:val="28"/>
          <w:szCs w:val="28"/>
        </w:rPr>
        <w:t xml:space="preserve"> в реализации ценных бумаг.</w:t>
      </w:r>
      <w:r w:rsidR="00A84761">
        <w:rPr>
          <w:sz w:val="28"/>
          <w:szCs w:val="28"/>
        </w:rPr>
        <w:t xml:space="preserve"> В послевоенные годы наиболее распространенными методами размещения частных облигаций и акций, которые использовали инвестиционные банки, были: андеррайтинг (</w:t>
      </w:r>
      <w:r w:rsidR="00A84761">
        <w:rPr>
          <w:sz w:val="28"/>
          <w:szCs w:val="28"/>
          <w:lang w:val="en-US"/>
        </w:rPr>
        <w:t>underwriting</w:t>
      </w:r>
      <w:r w:rsidR="00A84761" w:rsidRPr="00A84761">
        <w:rPr>
          <w:sz w:val="28"/>
          <w:szCs w:val="28"/>
        </w:rPr>
        <w:t xml:space="preserve">) – </w:t>
      </w:r>
      <w:r w:rsidR="00A84761">
        <w:rPr>
          <w:sz w:val="28"/>
          <w:szCs w:val="28"/>
        </w:rPr>
        <w:t>принятие на себя всей суммы облигационного займа или эмиссии акций и затем и</w:t>
      </w:r>
      <w:r w:rsidR="00455EF0">
        <w:rPr>
          <w:sz w:val="28"/>
          <w:szCs w:val="28"/>
        </w:rPr>
        <w:t>х</w:t>
      </w:r>
      <w:r w:rsidR="00A84761">
        <w:rPr>
          <w:sz w:val="28"/>
          <w:szCs w:val="28"/>
        </w:rPr>
        <w:t xml:space="preserve"> размещение на рынке;</w:t>
      </w:r>
      <w:r w:rsidR="00A84761" w:rsidRPr="00A84761">
        <w:rPr>
          <w:sz w:val="28"/>
          <w:szCs w:val="28"/>
        </w:rPr>
        <w:t xml:space="preserve"> </w:t>
      </w:r>
      <w:r w:rsidR="00A84761">
        <w:rPr>
          <w:sz w:val="28"/>
          <w:szCs w:val="28"/>
        </w:rPr>
        <w:t xml:space="preserve">прямое размещение </w:t>
      </w:r>
      <w:r w:rsidR="00A84761" w:rsidRPr="00A84761">
        <w:rPr>
          <w:sz w:val="28"/>
          <w:szCs w:val="28"/>
        </w:rPr>
        <w:t>(</w:t>
      </w:r>
      <w:r w:rsidR="00A84761">
        <w:rPr>
          <w:sz w:val="28"/>
          <w:szCs w:val="28"/>
          <w:lang w:val="en-US"/>
        </w:rPr>
        <w:t>direct</w:t>
      </w:r>
      <w:r w:rsidR="00A84761" w:rsidRPr="00A84761">
        <w:rPr>
          <w:sz w:val="28"/>
          <w:szCs w:val="28"/>
        </w:rPr>
        <w:t xml:space="preserve"> </w:t>
      </w:r>
      <w:r w:rsidR="00455EF0">
        <w:rPr>
          <w:sz w:val="28"/>
          <w:szCs w:val="28"/>
          <w:lang w:val="en-US"/>
        </w:rPr>
        <w:t>placement</w:t>
      </w:r>
      <w:r w:rsidR="00455EF0" w:rsidRPr="00455EF0">
        <w:rPr>
          <w:sz w:val="28"/>
          <w:szCs w:val="28"/>
        </w:rPr>
        <w:t>)</w:t>
      </w:r>
      <w:r w:rsidR="00455EF0">
        <w:rPr>
          <w:sz w:val="28"/>
          <w:szCs w:val="28"/>
        </w:rPr>
        <w:t>.</w:t>
      </w:r>
      <w:r w:rsidR="00455EF0" w:rsidRPr="00455EF0">
        <w:rPr>
          <w:sz w:val="28"/>
          <w:szCs w:val="28"/>
        </w:rPr>
        <w:t xml:space="preserve"> </w:t>
      </w:r>
      <w:r w:rsidR="00455EF0">
        <w:rPr>
          <w:sz w:val="28"/>
          <w:szCs w:val="28"/>
        </w:rPr>
        <w:t>Когда банки выступают только консультантами при размещении между продавцом и покупателем; публичное</w:t>
      </w:r>
      <w:r w:rsidR="00455EF0" w:rsidRPr="00455EF0">
        <w:rPr>
          <w:sz w:val="28"/>
          <w:szCs w:val="28"/>
        </w:rPr>
        <w:t xml:space="preserve"> </w:t>
      </w:r>
      <w:r w:rsidR="00455EF0">
        <w:rPr>
          <w:sz w:val="28"/>
          <w:szCs w:val="28"/>
        </w:rPr>
        <w:t>размещение (</w:t>
      </w:r>
      <w:r w:rsidR="00455EF0">
        <w:rPr>
          <w:sz w:val="28"/>
          <w:szCs w:val="28"/>
          <w:lang w:val="en-US"/>
        </w:rPr>
        <w:t>public</w:t>
      </w:r>
      <w:r w:rsidR="00455EF0" w:rsidRPr="00455EF0">
        <w:rPr>
          <w:sz w:val="28"/>
          <w:szCs w:val="28"/>
        </w:rPr>
        <w:t xml:space="preserve"> </w:t>
      </w:r>
      <w:r w:rsidR="00455EF0">
        <w:rPr>
          <w:sz w:val="28"/>
          <w:szCs w:val="28"/>
          <w:lang w:val="en-US"/>
        </w:rPr>
        <w:t>offer</w:t>
      </w:r>
      <w:r w:rsidR="00455EF0" w:rsidRPr="00455EF0">
        <w:rPr>
          <w:sz w:val="28"/>
          <w:szCs w:val="28"/>
        </w:rPr>
        <w:t>)</w:t>
      </w:r>
      <w:r w:rsidR="00455EF0">
        <w:rPr>
          <w:sz w:val="28"/>
          <w:szCs w:val="28"/>
        </w:rPr>
        <w:t>.</w:t>
      </w:r>
      <w:r w:rsidR="00455EF0" w:rsidRPr="00455EF0">
        <w:rPr>
          <w:sz w:val="28"/>
          <w:szCs w:val="28"/>
        </w:rPr>
        <w:t xml:space="preserve"> </w:t>
      </w:r>
      <w:r w:rsidR="00455EF0">
        <w:rPr>
          <w:sz w:val="28"/>
          <w:szCs w:val="28"/>
        </w:rPr>
        <w:t>Где инвестиционные банки образуют группу для размещения ценных бумаг на рынке; и наконец, конкурентные торги</w:t>
      </w:r>
      <w:r w:rsidR="00455EF0" w:rsidRPr="00455EF0">
        <w:rPr>
          <w:sz w:val="28"/>
          <w:szCs w:val="28"/>
        </w:rPr>
        <w:t xml:space="preserve"> </w:t>
      </w:r>
      <w:r w:rsidR="00455EF0">
        <w:rPr>
          <w:sz w:val="28"/>
          <w:szCs w:val="28"/>
        </w:rPr>
        <w:t>(</w:t>
      </w:r>
      <w:r w:rsidR="00455EF0">
        <w:rPr>
          <w:sz w:val="28"/>
          <w:szCs w:val="28"/>
          <w:lang w:val="en-US"/>
        </w:rPr>
        <w:t>competitive</w:t>
      </w:r>
      <w:r w:rsidR="00455EF0" w:rsidRPr="00455EF0">
        <w:rPr>
          <w:sz w:val="28"/>
          <w:szCs w:val="28"/>
        </w:rPr>
        <w:t xml:space="preserve"> </w:t>
      </w:r>
      <w:r w:rsidR="00455EF0">
        <w:rPr>
          <w:sz w:val="28"/>
          <w:szCs w:val="28"/>
          <w:lang w:val="en-US"/>
        </w:rPr>
        <w:t>bidding</w:t>
      </w:r>
      <w:r w:rsidR="00455EF0" w:rsidRPr="00455EF0">
        <w:rPr>
          <w:sz w:val="28"/>
          <w:szCs w:val="28"/>
        </w:rPr>
        <w:t xml:space="preserve">) </w:t>
      </w:r>
      <w:r w:rsidR="00455EF0">
        <w:rPr>
          <w:sz w:val="28"/>
          <w:szCs w:val="28"/>
        </w:rPr>
        <w:t>на которых инвестиционные банки, приобретая изначально пакет ценных бумаг</w:t>
      </w:r>
      <w:r w:rsidR="005A7838">
        <w:rPr>
          <w:sz w:val="28"/>
          <w:szCs w:val="28"/>
        </w:rPr>
        <w:t xml:space="preserve"> у корпорации, устраивают аукцион по принципу «кто больше даст». Эти методы размещения ценных бумаг широко распространены в США, Канаде, Англии. В континентальной Европе в основном используется публичный метод.</w:t>
      </w:r>
    </w:p>
    <w:p w:rsidR="005A7838" w:rsidRDefault="005A7838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Высокая доходность этих банков наблюдается не только в период циклического подъема, когда возрастает выпуск частных ценных бумаг, но и в период кризисно-дерессивного состояния рыночной экономики, когда идет банкротство мелких и средних компаний. Банки участвуют в скупке </w:t>
      </w:r>
      <w:r w:rsidR="00E677FB">
        <w:rPr>
          <w:sz w:val="28"/>
          <w:szCs w:val="28"/>
        </w:rPr>
        <w:t>акций,</w:t>
      </w:r>
      <w:r>
        <w:rPr>
          <w:sz w:val="28"/>
          <w:szCs w:val="28"/>
        </w:rPr>
        <w:t xml:space="preserve"> в период так называемой реорганизации и прибыльного оздоровления, ставя предприятия и компании в зависимость от себя. Организуя синдикаты для </w:t>
      </w:r>
      <w:r w:rsidR="00E677FB">
        <w:rPr>
          <w:sz w:val="28"/>
          <w:szCs w:val="28"/>
        </w:rPr>
        <w:t>размещения</w:t>
      </w:r>
      <w:r>
        <w:rPr>
          <w:sz w:val="28"/>
          <w:szCs w:val="28"/>
        </w:rPr>
        <w:t xml:space="preserve"> ценных бумаг, инвестиционные банки создают олигополистические объединения, получая </w:t>
      </w:r>
      <w:r w:rsidR="00E677FB">
        <w:rPr>
          <w:sz w:val="28"/>
          <w:szCs w:val="28"/>
        </w:rPr>
        <w:t>высокие прибыли от эмиссии и контроля над этими компаниями и предприятиями.</w:t>
      </w:r>
      <w:r>
        <w:rPr>
          <w:sz w:val="28"/>
          <w:szCs w:val="28"/>
        </w:rPr>
        <w:t xml:space="preserve"> </w:t>
      </w:r>
    </w:p>
    <w:p w:rsidR="00E677FB" w:rsidRDefault="00E677FB" w:rsidP="008C22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инвестиционных банков большое значение имеет не величина учредительской прибыли, а зависимость от них эмитента, размещающего свои ценные бумаги, т.е. важен контроль </w:t>
      </w:r>
      <w:r w:rsidR="00A9060E">
        <w:rPr>
          <w:sz w:val="28"/>
          <w:szCs w:val="28"/>
        </w:rPr>
        <w:t>над корпораци</w:t>
      </w:r>
      <w:r w:rsidR="00337915">
        <w:rPr>
          <w:sz w:val="28"/>
          <w:szCs w:val="28"/>
        </w:rPr>
        <w:t>е</w:t>
      </w:r>
      <w:r w:rsidR="00A9060E">
        <w:rPr>
          <w:sz w:val="28"/>
          <w:szCs w:val="28"/>
        </w:rPr>
        <w:t>й-эмитентом, что как раз и позволяет получать огромные прибыли. За свою учредительскую деятельность</w:t>
      </w:r>
      <w:r w:rsidR="00337915">
        <w:rPr>
          <w:sz w:val="28"/>
          <w:szCs w:val="28"/>
        </w:rPr>
        <w:t>,</w:t>
      </w:r>
      <w:r w:rsidR="00A9060E">
        <w:rPr>
          <w:sz w:val="28"/>
          <w:szCs w:val="28"/>
        </w:rPr>
        <w:t xml:space="preserve"> инвестиционные банки получают не только наличные деньги, но и акции. При этом контроль их над корпорацией может усиливаться в случаи, если они получают право доверенности на голосование по тем акциям, которые размещают среди определенного круга клиентов, особенно это касается иностранных акционеров. Банки в ряде случаев располагают пакетами акций весьма состоятельных эмитентов, и пользуются этими акциями в крупных корпорациях при голосовании. Такая практика </w:t>
      </w:r>
      <w:r w:rsidR="001479AF">
        <w:rPr>
          <w:sz w:val="28"/>
          <w:szCs w:val="28"/>
        </w:rPr>
        <w:t>иногда делает ряд крупных инвестиционных банков обладателями контрольных пакетов многих не финансовых корпораций.</w:t>
      </w:r>
    </w:p>
    <w:p w:rsidR="001479AF" w:rsidRPr="00B501C9" w:rsidRDefault="001479AF" w:rsidP="008C224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Организационной формой инвестиционных банков первого типа до недавнего времени, например в США было партнерство. Капитал банка был образован из взносов весьма небольшого числа (до нескольких десятков) участников. Каждый вел бизнес от имени банка и получал ту долю прибыли, которая определена соглашением между</w:t>
      </w:r>
      <w:r w:rsidRPr="001479AF">
        <w:rPr>
          <w:sz w:val="28"/>
          <w:szCs w:val="28"/>
        </w:rPr>
        <w:t xml:space="preserve"> </w:t>
      </w:r>
      <w:r>
        <w:rPr>
          <w:sz w:val="28"/>
          <w:szCs w:val="28"/>
        </w:rPr>
        <w:t>ними. Инвестиционные банки, которые играют большую роль в переходе компаний на акционерную форму, долгое время базировались на партнерской</w:t>
      </w:r>
      <w:r w:rsidR="008B24DA">
        <w:rPr>
          <w:sz w:val="28"/>
          <w:szCs w:val="28"/>
        </w:rPr>
        <w:t xml:space="preserve"> форме собственности. Их капиталы, как правило, были невелики по сравнению с капиталами промышленных корпораций и других кредитно-финансовых институтов. Это объяснялось, прежде всего, спецификой торговли ценными бумагами и монополизацией рынка ценных бумаг, включая фондовую биржу. </w:t>
      </w:r>
    </w:p>
    <w:p w:rsidR="00182E28" w:rsidRDefault="00182E28" w:rsidP="008B24DA">
      <w:pPr>
        <w:rPr>
          <w:b/>
          <w:i/>
          <w:sz w:val="32"/>
          <w:szCs w:val="32"/>
          <w:lang w:val="en-US"/>
        </w:rPr>
      </w:pPr>
    </w:p>
    <w:p w:rsidR="005D358D" w:rsidRDefault="005D358D" w:rsidP="008B24DA">
      <w:pPr>
        <w:rPr>
          <w:b/>
          <w:i/>
          <w:sz w:val="32"/>
          <w:szCs w:val="32"/>
        </w:rPr>
      </w:pPr>
    </w:p>
    <w:p w:rsidR="005D358D" w:rsidRDefault="005D358D" w:rsidP="008B24DA">
      <w:pPr>
        <w:rPr>
          <w:b/>
          <w:i/>
          <w:sz w:val="32"/>
          <w:szCs w:val="32"/>
        </w:rPr>
      </w:pPr>
    </w:p>
    <w:p w:rsidR="005D358D" w:rsidRDefault="005D358D" w:rsidP="008B24DA">
      <w:pPr>
        <w:rPr>
          <w:b/>
          <w:i/>
          <w:sz w:val="32"/>
          <w:szCs w:val="32"/>
        </w:rPr>
      </w:pPr>
    </w:p>
    <w:p w:rsidR="005D358D" w:rsidRPr="005D358D" w:rsidRDefault="008B24DA" w:rsidP="00434CC1">
      <w:pPr>
        <w:rPr>
          <w:b/>
          <w:i/>
          <w:sz w:val="32"/>
          <w:szCs w:val="32"/>
        </w:rPr>
      </w:pPr>
      <w:r w:rsidRPr="008B24DA">
        <w:rPr>
          <w:b/>
          <w:i/>
          <w:sz w:val="32"/>
          <w:szCs w:val="32"/>
        </w:rPr>
        <w:t>Пассивные и активные операции инвестиционных банков первого типа</w:t>
      </w:r>
    </w:p>
    <w:p w:rsidR="005D358D" w:rsidRDefault="005D358D" w:rsidP="00434CC1">
      <w:pPr>
        <w:rPr>
          <w:i/>
          <w:sz w:val="28"/>
          <w:szCs w:val="28"/>
        </w:rPr>
      </w:pPr>
      <w:r w:rsidRPr="005D358D">
        <w:rPr>
          <w:i/>
          <w:sz w:val="28"/>
          <w:szCs w:val="28"/>
        </w:rPr>
        <w:t>Таблица 1</w:t>
      </w:r>
    </w:p>
    <w:p w:rsidR="00434CC1" w:rsidRPr="00434CC1" w:rsidRDefault="00434CC1" w:rsidP="005D358D">
      <w:pPr>
        <w:pStyle w:val="1"/>
      </w:pPr>
      <w:r w:rsidRPr="00434CC1">
        <w:t>Баланс инвестиционного банка первого типа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434CC1" w:rsidRPr="007F2D83">
        <w:trPr>
          <w:trHeight w:val="437"/>
        </w:trPr>
        <w:tc>
          <w:tcPr>
            <w:tcW w:w="4785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                    Пассивные операции</w:t>
            </w:r>
          </w:p>
        </w:tc>
        <w:tc>
          <w:tcPr>
            <w:tcW w:w="4786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                         Активные операции</w:t>
            </w:r>
          </w:p>
        </w:tc>
      </w:tr>
      <w:tr w:rsidR="00434CC1" w:rsidRPr="007F2D83">
        <w:tc>
          <w:tcPr>
            <w:tcW w:w="4785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1.Собственный капитал</w:t>
            </w:r>
          </w:p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а) партнерство или акционерный капитал</w:t>
            </w:r>
          </w:p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б) резервный фонд, нераспределенная прибыль</w:t>
            </w:r>
          </w:p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1)доходы от посреднической деятельности по размещению ценных бумаг и консультированию</w:t>
            </w:r>
          </w:p>
        </w:tc>
      </w:tr>
      <w:tr w:rsidR="00434CC1" w:rsidRPr="007F2D83">
        <w:tc>
          <w:tcPr>
            <w:tcW w:w="4785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2) Кредиты коммерческих банков</w:t>
            </w:r>
          </w:p>
        </w:tc>
        <w:tc>
          <w:tcPr>
            <w:tcW w:w="4786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2)Государственные ценные бумаги</w:t>
            </w:r>
          </w:p>
        </w:tc>
      </w:tr>
      <w:tr w:rsidR="00434CC1" w:rsidRPr="007F2D83">
        <w:tc>
          <w:tcPr>
            <w:tcW w:w="4785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3)Кредиты других кредитно-финансовых институтов</w:t>
            </w:r>
          </w:p>
        </w:tc>
        <w:tc>
          <w:tcPr>
            <w:tcW w:w="4786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3)Частные ценные бумаги</w:t>
            </w:r>
          </w:p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а) Акции</w:t>
            </w:r>
          </w:p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б) Облигации</w:t>
            </w:r>
          </w:p>
        </w:tc>
      </w:tr>
      <w:tr w:rsidR="00434CC1" w:rsidRPr="007F2D83">
        <w:tc>
          <w:tcPr>
            <w:tcW w:w="4785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4) Имущество (здания, сооружения)</w:t>
            </w:r>
          </w:p>
        </w:tc>
        <w:tc>
          <w:tcPr>
            <w:tcW w:w="4786" w:type="dxa"/>
          </w:tcPr>
          <w:p w:rsidR="00434CC1" w:rsidRPr="007F2D83" w:rsidRDefault="00B85FCD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4) Недвижимость</w:t>
            </w:r>
          </w:p>
        </w:tc>
      </w:tr>
      <w:tr w:rsidR="00434CC1" w:rsidRPr="007F2D83">
        <w:tc>
          <w:tcPr>
            <w:tcW w:w="4785" w:type="dxa"/>
          </w:tcPr>
          <w:p w:rsidR="00434CC1" w:rsidRPr="007F2D83" w:rsidRDefault="00434CC1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5) Прочее</w:t>
            </w:r>
          </w:p>
        </w:tc>
        <w:tc>
          <w:tcPr>
            <w:tcW w:w="4786" w:type="dxa"/>
          </w:tcPr>
          <w:p w:rsidR="00434CC1" w:rsidRPr="007F2D83" w:rsidRDefault="00B85FCD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5) Прочее</w:t>
            </w:r>
          </w:p>
        </w:tc>
      </w:tr>
    </w:tbl>
    <w:p w:rsidR="00434CC1" w:rsidRDefault="00434CC1" w:rsidP="00434CC1">
      <w:pPr>
        <w:rPr>
          <w:lang w:val="en-US"/>
        </w:rPr>
      </w:pPr>
    </w:p>
    <w:p w:rsidR="000D7A73" w:rsidRDefault="000D7A73" w:rsidP="005F784F">
      <w:pPr>
        <w:jc w:val="both"/>
        <w:rPr>
          <w:sz w:val="28"/>
          <w:szCs w:val="28"/>
        </w:rPr>
      </w:pPr>
      <w:r w:rsidRPr="000D7A73">
        <w:rPr>
          <w:sz w:val="28"/>
          <w:szCs w:val="28"/>
        </w:rPr>
        <w:t xml:space="preserve">Как </w:t>
      </w:r>
      <w:r>
        <w:rPr>
          <w:sz w:val="28"/>
          <w:szCs w:val="28"/>
        </w:rPr>
        <w:t>показывает приведенный баланс инвестиционного банка</w:t>
      </w:r>
      <w:r w:rsidR="005F784F">
        <w:rPr>
          <w:sz w:val="28"/>
          <w:szCs w:val="28"/>
        </w:rPr>
        <w:t>,</w:t>
      </w:r>
      <w:r>
        <w:rPr>
          <w:sz w:val="28"/>
          <w:szCs w:val="28"/>
        </w:rPr>
        <w:t xml:space="preserve"> пассивные операции складываются из собственного капитала, который состоит из взносов партнеров (если форма собственности партнерство), акционерного капитала  (при акционерной форме), резервного фонда и нераспределенной прибыли. Далее, важная статья пассивных операций – кредиты, предоставляемые коммерческими банками. Они необходимы инвестиционным банкам для приобретения эми</w:t>
      </w:r>
      <w:r w:rsidR="00C87866">
        <w:rPr>
          <w:sz w:val="28"/>
          <w:szCs w:val="28"/>
        </w:rPr>
        <w:t>ссий ценных бумаг компаний и корпораций-эмитентов и их последующего размещения среди различных инвесторов (юридических и физических лиц), а также иностранных покупателей. В последнее время инвестиционные банки используют для пополнения своих пассивов также кредиты других кредитно-финансовых институтов (сберегательных банков, страховых компаний, пенсионных фондов). Это вызвано</w:t>
      </w:r>
      <w:r w:rsidR="00C87866" w:rsidRPr="00C87866">
        <w:rPr>
          <w:sz w:val="28"/>
          <w:szCs w:val="28"/>
        </w:rPr>
        <w:t xml:space="preserve"> </w:t>
      </w:r>
      <w:r w:rsidR="00C87866">
        <w:rPr>
          <w:sz w:val="28"/>
          <w:szCs w:val="28"/>
        </w:rPr>
        <w:t xml:space="preserve">тем, что приобретения крупных пакетов акций и частных облигаций путем подписки (андеррайтинга)средств </w:t>
      </w:r>
      <w:r w:rsidR="005F784F">
        <w:rPr>
          <w:sz w:val="28"/>
          <w:szCs w:val="28"/>
        </w:rPr>
        <w:t>коммерческих</w:t>
      </w:r>
      <w:r w:rsidR="00C87866">
        <w:rPr>
          <w:sz w:val="28"/>
          <w:szCs w:val="28"/>
        </w:rPr>
        <w:t xml:space="preserve"> банков </w:t>
      </w:r>
      <w:r w:rsidR="005F784F">
        <w:rPr>
          <w:sz w:val="28"/>
          <w:szCs w:val="28"/>
        </w:rPr>
        <w:t>недостаточно</w:t>
      </w:r>
      <w:r w:rsidR="00C87866">
        <w:rPr>
          <w:sz w:val="28"/>
          <w:szCs w:val="28"/>
        </w:rPr>
        <w:t>. Кроме того, последние дают кредит на короткие сроки, что не устраивает</w:t>
      </w:r>
      <w:r w:rsidR="005F784F">
        <w:rPr>
          <w:sz w:val="28"/>
          <w:szCs w:val="28"/>
        </w:rPr>
        <w:t xml:space="preserve"> многие инвестиционные банки.</w:t>
      </w:r>
    </w:p>
    <w:p w:rsidR="005F784F" w:rsidRDefault="005F784F" w:rsidP="005F78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Более мелкими статьями пассивных операций банков является имущество банка, которое включает здания его офисов как внутри страны, так и за рубежом. Сюда же включается офисное оборудование (ЭВМ, ксероксы, </w:t>
      </w:r>
      <w:r w:rsidR="007506EC">
        <w:rPr>
          <w:sz w:val="28"/>
          <w:szCs w:val="28"/>
        </w:rPr>
        <w:t>автоматизированные системы, программное обеспечение, мебель, транспорт). В статью «Прочее включаются различные мелкие пассивы, которые не попадают под предыдущие статьи.</w:t>
      </w:r>
    </w:p>
    <w:p w:rsidR="007506EC" w:rsidRDefault="007506EC" w:rsidP="005F784F">
      <w:pPr>
        <w:jc w:val="both"/>
        <w:rPr>
          <w:sz w:val="28"/>
          <w:szCs w:val="28"/>
        </w:rPr>
      </w:pPr>
      <w:r w:rsidRPr="0093275C">
        <w:rPr>
          <w:i/>
          <w:sz w:val="28"/>
          <w:szCs w:val="28"/>
        </w:rPr>
        <w:t>Активные операции</w:t>
      </w:r>
      <w:r>
        <w:rPr>
          <w:sz w:val="28"/>
          <w:szCs w:val="28"/>
        </w:rPr>
        <w:t xml:space="preserve"> инвестиционных компаний связаны исключительно с ценными бумагами и операциями по </w:t>
      </w:r>
      <w:r w:rsidR="0093275C">
        <w:rPr>
          <w:sz w:val="28"/>
          <w:szCs w:val="28"/>
        </w:rPr>
        <w:t>ним. Первое место в активах занимают комиссионные от учредительской деятельности, размещения ценных бумаг, а также доходы, полученные за консультирование промышленных, транспортных и торговых компаний. Другой статьей активов является вложение в государственные ценные бумаги</w:t>
      </w:r>
      <w:r w:rsidR="006B55E2">
        <w:rPr>
          <w:sz w:val="28"/>
          <w:szCs w:val="28"/>
        </w:rPr>
        <w:t>.</w:t>
      </w:r>
      <w:r w:rsidR="0093275C">
        <w:rPr>
          <w:sz w:val="28"/>
          <w:szCs w:val="28"/>
        </w:rPr>
        <w:t xml:space="preserve"> Кроме того, сами банки охотно идут на такие </w:t>
      </w:r>
      <w:r w:rsidR="006B55E2">
        <w:rPr>
          <w:sz w:val="28"/>
          <w:szCs w:val="28"/>
        </w:rPr>
        <w:t>инвестиции, так как государственные облигации различных сроков среди других облигаций обладают большей ликвидностью и могут быть быстро реализованы на рынке ценных бумаг. Наиболее важной статьей активов является вложение в ценные бумаги частных компаний и корпораций, портфель которых у банков образуется либо путем приобретения этих бумаг, либо получением их в качестве платы за посреднические услуги. Данная статья составляет свыше 70%активных операций инвестиционных банков. Статья активов «Недвижимость включает в себя расширение недвижимого имущества для банка  и его персонала, а также приобретение офисного оборудования, мебели. Статья прочее включает небольшие финансовые услуги банков.</w:t>
      </w:r>
    </w:p>
    <w:p w:rsidR="00DE61E8" w:rsidRDefault="00DE61E8" w:rsidP="005F784F">
      <w:pPr>
        <w:jc w:val="both"/>
        <w:rPr>
          <w:sz w:val="28"/>
          <w:szCs w:val="28"/>
        </w:rPr>
      </w:pPr>
    </w:p>
    <w:p w:rsidR="00DE61E8" w:rsidRDefault="00DE61E8" w:rsidP="005F784F">
      <w:pPr>
        <w:jc w:val="both"/>
        <w:rPr>
          <w:sz w:val="28"/>
          <w:szCs w:val="28"/>
        </w:rPr>
      </w:pPr>
    </w:p>
    <w:p w:rsidR="00DE61E8" w:rsidRDefault="00DE61E8" w:rsidP="005F784F">
      <w:pPr>
        <w:jc w:val="both"/>
        <w:rPr>
          <w:sz w:val="28"/>
          <w:szCs w:val="28"/>
        </w:rPr>
      </w:pPr>
    </w:p>
    <w:p w:rsidR="00DE61E8" w:rsidRDefault="00DE61E8" w:rsidP="005F784F">
      <w:pPr>
        <w:jc w:val="both"/>
        <w:rPr>
          <w:sz w:val="28"/>
          <w:szCs w:val="28"/>
        </w:rPr>
      </w:pPr>
    </w:p>
    <w:p w:rsidR="00DE61E8" w:rsidRDefault="00DE61E8" w:rsidP="005F784F">
      <w:pPr>
        <w:jc w:val="both"/>
        <w:rPr>
          <w:sz w:val="28"/>
          <w:szCs w:val="28"/>
        </w:rPr>
      </w:pPr>
    </w:p>
    <w:p w:rsidR="00DE61E8" w:rsidRDefault="00DE61E8" w:rsidP="005F784F">
      <w:pPr>
        <w:jc w:val="both"/>
        <w:rPr>
          <w:sz w:val="28"/>
          <w:szCs w:val="28"/>
        </w:rPr>
      </w:pPr>
    </w:p>
    <w:p w:rsidR="00DE61E8" w:rsidRDefault="00DE61E8" w:rsidP="005F784F">
      <w:pPr>
        <w:jc w:val="both"/>
        <w:rPr>
          <w:sz w:val="28"/>
          <w:szCs w:val="28"/>
        </w:rPr>
      </w:pPr>
    </w:p>
    <w:p w:rsidR="00DE61E8" w:rsidRDefault="00DE61E8" w:rsidP="005F784F">
      <w:pPr>
        <w:jc w:val="both"/>
        <w:rPr>
          <w:sz w:val="28"/>
          <w:szCs w:val="28"/>
        </w:rPr>
      </w:pPr>
    </w:p>
    <w:p w:rsidR="00DE61E8" w:rsidRDefault="00DE61E8" w:rsidP="00DE61E8">
      <w:pPr>
        <w:pStyle w:val="1"/>
      </w:pPr>
      <w:r w:rsidRPr="00DE61E8">
        <w:t>Инвестиционные банки второго типа</w:t>
      </w:r>
      <w:r w:rsidR="009B18AA">
        <w:t>.</w:t>
      </w:r>
    </w:p>
    <w:p w:rsidR="009B18AA" w:rsidRDefault="009B18AA" w:rsidP="009B18AA"/>
    <w:p w:rsidR="009B18AA" w:rsidRDefault="009B18AA" w:rsidP="009B18AA">
      <w:pPr>
        <w:rPr>
          <w:i/>
          <w:sz w:val="28"/>
          <w:szCs w:val="28"/>
        </w:rPr>
      </w:pPr>
      <w:r w:rsidRPr="009B18AA">
        <w:rPr>
          <w:i/>
          <w:sz w:val="28"/>
          <w:szCs w:val="28"/>
        </w:rPr>
        <w:t>Организация, функции и характер деятельности</w:t>
      </w:r>
      <w:r>
        <w:rPr>
          <w:i/>
          <w:sz w:val="28"/>
          <w:szCs w:val="28"/>
        </w:rPr>
        <w:t>.</w:t>
      </w:r>
    </w:p>
    <w:p w:rsidR="002140BB" w:rsidRPr="002140BB" w:rsidRDefault="002140BB" w:rsidP="002140BB">
      <w:pPr>
        <w:rPr>
          <w:sz w:val="28"/>
          <w:szCs w:val="28"/>
        </w:rPr>
      </w:pPr>
      <w:r w:rsidRPr="002140BB">
        <w:rPr>
          <w:sz w:val="28"/>
          <w:szCs w:val="28"/>
        </w:rPr>
        <w:t>Банк этого типа существенно отличается от банка первого типа организационной стру</w:t>
      </w:r>
      <w:r w:rsidR="0029255A">
        <w:rPr>
          <w:sz w:val="28"/>
          <w:szCs w:val="28"/>
        </w:rPr>
        <w:t>ктурой, функциями и операциями.</w:t>
      </w:r>
    </w:p>
    <w:p w:rsidR="002140BB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Инвестиционный банк второго типа может базироваться на акционерной основе, смешанной форме собственности с участием государства и чисто государственной. Главная функция таких банков состоит в среднесрочном и долгосрочном кредитовании различных отраслей хозяйства, а также специальных целевых проектов, связанных с внедрением передовых технологий и достижений научно-технической революции.</w:t>
      </w:r>
    </w:p>
    <w:p w:rsidR="002140BB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Инвестиционные банки сыграли большую роль в восстановле</w:t>
      </w:r>
      <w:r w:rsidR="0029255A">
        <w:rPr>
          <w:sz w:val="28"/>
          <w:szCs w:val="28"/>
        </w:rPr>
        <w:t>нии экономики Западной Европы в</w:t>
      </w:r>
      <w:r w:rsidRPr="002140BB">
        <w:rPr>
          <w:sz w:val="28"/>
          <w:szCs w:val="28"/>
        </w:rPr>
        <w:t>первые послевоенные годы, а также в создании отраслей и инфраструктуры ряда развивающихся стран. В этом отношении особо следует выделить такие страны, как Франция, Италия, Испания, Португалия, Скандинавские, где смешанные или государственные инвестиционные банки обеспечили высокий уровень долгосрочного кредитования промышленности и создание в ней новых отраслей. Как правило, такие банки были тесно связаны с государственной или смешанной собственностью, обеспечивая ее за счет поступления долгосрочных, денежных фондов для финансирования капиталовложений. Инвестиционные банки смешанного или государственного типа активно участвовали в реализации правительственных программ социально-экономического развития и планов стабилизации экономики. В настоящее время они также проводят различные операции на рынке ссудного капитала; аккумулируют сбережения как юридических, так и физических лиц, проводят среднесрочное и долгосрочное кредитование, осуществляют вложения в частные и государственные ценные бумаги, а в последнее время развивают различные финансовые услуги. В кредитной системе тех стран, где существуют такие банки, они занимают видное место после коммерческих банков. Особенность деятельности инвестиционных банков второго типа заключается в том, что, неся нагрузку, связанную с наиболее рискованными операциями по среднесрочному и долгосрочному кредитованию, они вынуждены прибегать сами к кредитам коммерческих банков и других кредитно-финансовых институтов.</w:t>
      </w:r>
    </w:p>
    <w:p w:rsidR="002140BB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Инвестиционные банки в развивающихся странах возникли в основном в 60-х гг. после обретения ими политической независимости. Активное участие в организации этих банков принимали коммерческие и инвестиционные банки промышленно развитых стран. Инвестиционные</w:t>
      </w:r>
      <w:r w:rsidR="0029255A">
        <w:rPr>
          <w:sz w:val="28"/>
          <w:szCs w:val="28"/>
        </w:rPr>
        <w:t xml:space="preserve"> банки развивающихся стран зани</w:t>
      </w:r>
      <w:r w:rsidRPr="002140BB">
        <w:rPr>
          <w:sz w:val="28"/>
          <w:szCs w:val="28"/>
        </w:rPr>
        <w:t>маются долгосрочным кредитованием и операциями с ценными бумагами. Кроме того, в ряде стран в последнее время действуют инвестиционные банки, сочетающие функции и операции инвестиционного банка первого и второго типов.</w:t>
      </w:r>
    </w:p>
    <w:p w:rsidR="002140BB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Для того чтобы правильно представить деятельность инвестиционных банков второго типа, необходимо проанализировать характер их деятельности по ряду стран.</w:t>
      </w:r>
    </w:p>
    <w:p w:rsidR="002140BB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В США, Канаде, Англии инвестиционных банков второго типа не существует, их заменяют другие кредитно-финансовые институты, обеспечивающие средне- и</w:t>
      </w:r>
      <w:r w:rsidR="0029255A">
        <w:rPr>
          <w:sz w:val="28"/>
          <w:szCs w:val="28"/>
        </w:rPr>
        <w:t xml:space="preserve"> долгосрочное кредитование. В ФР</w:t>
      </w:r>
      <w:r w:rsidRPr="002140BB">
        <w:rPr>
          <w:sz w:val="28"/>
          <w:szCs w:val="28"/>
        </w:rPr>
        <w:t xml:space="preserve">Г функции такого банка выполняют в основном крупные коммерческие банки. В Японии в настоящее время имеется три банка долгосрочного кредита  - Индастриэл бэнк оф Джэпэн , Лонг-терм кредит бэнк оф Джэпэн и Ниппон кредитбэнк . Они были учреждены специальным законом от </w:t>
      </w:r>
      <w:smartTag w:uri="urn:schemas-microsoft-com:office:smarttags" w:element="metricconverter">
        <w:smartTagPr>
          <w:attr w:name="ProductID" w:val="1952 г"/>
        </w:smartTagPr>
        <w:r w:rsidRPr="002140BB">
          <w:rPr>
            <w:sz w:val="28"/>
            <w:szCs w:val="28"/>
          </w:rPr>
          <w:t>1952 г</w:t>
        </w:r>
      </w:smartTag>
      <w:r w:rsidRPr="002140BB">
        <w:rPr>
          <w:sz w:val="28"/>
          <w:szCs w:val="28"/>
        </w:rPr>
        <w:t>. Два первых банка сосредоточили свою деятельность на крупнейших предприятиях. Ниппон кредитбэнк сочетает в себе функции ипотечного и инвестиционного банков и специализируется на кредитовании мелких и средних компаний.</w:t>
      </w:r>
    </w:p>
    <w:p w:rsidR="002140BB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На кредитном рынке Японии действуют также траст-банки. Они создавались для управления имуществом, но позднее приобрели банковские функции. Они осуществляют долгосрочное финансирование и берут на себя финансовое управление.</w:t>
      </w:r>
    </w:p>
    <w:p w:rsidR="002140BB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Во Франции банки такого типа существуют в виде деловых банков, а также банков средне- и долгосрочного кредита.</w:t>
      </w:r>
    </w:p>
    <w:p w:rsidR="002140BB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В Италии инвестиционные банки представлены несколькими полугосударственными и государственными банками. К ним относятся "Институто Мобильяре Итальяно", Миди-банк, Эфибанк, осуществляющие среднесрочное и долгосрочное кредитование в промышленности, а также "Медиокредито"  - для средних и мелких фирм. Кроме того, в Италии выделяется специальная группа из трех банков  - "Исвеймер", "Ирфис", "Чис",  - специализирующихся на кредитовании промышленности и инфраструктуры отсталого юга страны.</w:t>
      </w:r>
    </w:p>
    <w:p w:rsidR="0029255A" w:rsidRPr="002140BB" w:rsidRDefault="002140BB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В   Испании  действует система инвестиционных банков второго типа. В   Швейцарии   инвестиционные банки такого типа не действуют, а их функции выполняют коммерческие банки. В  Турции  действуют пять инвестиционных банков второго типа: три государственных и два частных. Государственный инвестиционный банк и Государственный банк промышленности   и рабочих инвестиций обслуживает государственный сектор, осуществляя долгосрочные инвестиции в целевые программы различных государственных и смешанных предприятий. Банк туризма осуществляет долгосрочное кредитование частного и государственного туризма и его инфраструктуры. Два частных инвестиционных банка  -  Банк промышленного развития и Банк промышленных  инвестиций  и  кредита   -  занимаются долгосрочным кредитованием частных промышленных компаний и предприятий. Особенность этих двух банков состоит в том, что они привлекают депозиты и формируют свои пассивы, прибегая к ресурсам Центрального банка Турции, Международного банка реконструкции и развития и Европейского инвестиционного банка. Одновременно эти банки являются посредниками при размещении ценных бумаг на первичном рынке ценных бумаг. Таким образом, эти частные инвестиционные банки сочетают в себе функции классических инвестиционных</w:t>
      </w:r>
      <w:r w:rsidR="0029255A" w:rsidRPr="0029255A">
        <w:rPr>
          <w:sz w:val="28"/>
          <w:szCs w:val="28"/>
        </w:rPr>
        <w:t xml:space="preserve"> </w:t>
      </w:r>
      <w:r w:rsidR="0029255A" w:rsidRPr="002140BB">
        <w:rPr>
          <w:sz w:val="28"/>
          <w:szCs w:val="28"/>
        </w:rPr>
        <w:t>банков обоих типов.</w:t>
      </w:r>
    </w:p>
    <w:p w:rsidR="0029255A" w:rsidRPr="002140BB" w:rsidRDefault="0029255A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В Австрии действует около семи банков такого типа под названием "банки инвестиционного кредита", обслуживающих частный сектор. В Финляндии функции инвестиционных банков выполняют коммерческие банки.</w:t>
      </w:r>
    </w:p>
    <w:p w:rsidR="0029255A" w:rsidRPr="007E3D79" w:rsidRDefault="0029255A" w:rsidP="0029255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Пассивные и </w:t>
      </w:r>
      <w:r w:rsidRPr="002140BB">
        <w:rPr>
          <w:sz w:val="28"/>
          <w:szCs w:val="28"/>
        </w:rPr>
        <w:t xml:space="preserve">активные операции. Пассивные и активные операции инвестиционных банков второго типа формируются в зависимости от характера их деятельности, связанной с долгосрочным кредитованием целевых проектов частного и государственного секторов </w:t>
      </w:r>
      <w:r>
        <w:rPr>
          <w:sz w:val="28"/>
          <w:szCs w:val="28"/>
        </w:rPr>
        <w:t>(табл.</w:t>
      </w:r>
      <w:r w:rsidR="005D358D">
        <w:rPr>
          <w:sz w:val="28"/>
          <w:szCs w:val="28"/>
        </w:rPr>
        <w:t>2</w:t>
      </w:r>
      <w:r>
        <w:rPr>
          <w:sz w:val="28"/>
          <w:szCs w:val="28"/>
        </w:rPr>
        <w:t>)</w:t>
      </w:r>
      <w:r w:rsidR="007E3D79">
        <w:rPr>
          <w:sz w:val="28"/>
          <w:szCs w:val="28"/>
        </w:rPr>
        <w:t xml:space="preserve"> </w:t>
      </w:r>
    </w:p>
    <w:p w:rsidR="00A11B18" w:rsidRDefault="00A11B18" w:rsidP="0029255A">
      <w:pPr>
        <w:jc w:val="both"/>
        <w:rPr>
          <w:i/>
          <w:sz w:val="28"/>
          <w:szCs w:val="28"/>
        </w:rPr>
      </w:pPr>
    </w:p>
    <w:p w:rsidR="00A11B18" w:rsidRDefault="00A11B18" w:rsidP="0029255A">
      <w:pPr>
        <w:jc w:val="both"/>
        <w:rPr>
          <w:i/>
          <w:sz w:val="28"/>
          <w:szCs w:val="28"/>
        </w:rPr>
      </w:pPr>
    </w:p>
    <w:p w:rsidR="005D358D" w:rsidRDefault="005D358D" w:rsidP="0029255A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Таблица2</w:t>
      </w:r>
    </w:p>
    <w:p w:rsidR="0029255A" w:rsidRDefault="0029255A" w:rsidP="0029255A">
      <w:pPr>
        <w:jc w:val="both"/>
        <w:rPr>
          <w:i/>
          <w:sz w:val="28"/>
          <w:szCs w:val="28"/>
        </w:rPr>
      </w:pPr>
      <w:r w:rsidRPr="0029255A">
        <w:rPr>
          <w:i/>
          <w:sz w:val="28"/>
          <w:szCs w:val="28"/>
        </w:rPr>
        <w:t>Структура пассивных и активных операций инвестиционных банков второго типа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9255A" w:rsidRPr="007F2D83">
        <w:tc>
          <w:tcPr>
            <w:tcW w:w="4785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                Пассивные операции</w:t>
            </w:r>
          </w:p>
        </w:tc>
        <w:tc>
          <w:tcPr>
            <w:tcW w:w="4786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                      Активные операции</w:t>
            </w:r>
          </w:p>
        </w:tc>
      </w:tr>
      <w:tr w:rsidR="0029255A" w:rsidRPr="007F2D83">
        <w:tc>
          <w:tcPr>
            <w:tcW w:w="4785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 1)Акционерный капитал</w:t>
            </w:r>
          </w:p>
        </w:tc>
        <w:tc>
          <w:tcPr>
            <w:tcW w:w="4786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1)Кассовая наличность</w:t>
            </w:r>
          </w:p>
        </w:tc>
      </w:tr>
      <w:tr w:rsidR="0029255A" w:rsidRPr="007F2D83">
        <w:tc>
          <w:tcPr>
            <w:tcW w:w="4785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2) Резервный фонд</w:t>
            </w:r>
          </w:p>
        </w:tc>
        <w:tc>
          <w:tcPr>
            <w:tcW w:w="4786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2)Среднесрочный </w:t>
            </w:r>
            <w:r w:rsidR="007E3D79" w:rsidRPr="007F2D83">
              <w:rPr>
                <w:sz w:val="28"/>
                <w:szCs w:val="28"/>
              </w:rPr>
              <w:t>кредит</w:t>
            </w:r>
          </w:p>
        </w:tc>
      </w:tr>
      <w:tr w:rsidR="0029255A" w:rsidRPr="007F2D83">
        <w:tc>
          <w:tcPr>
            <w:tcW w:w="4785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3) Привлечение депозитов</w:t>
            </w:r>
          </w:p>
        </w:tc>
        <w:tc>
          <w:tcPr>
            <w:tcW w:w="4786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3) Долгосрочные </w:t>
            </w:r>
            <w:r w:rsidR="007E3D79" w:rsidRPr="007F2D83">
              <w:rPr>
                <w:sz w:val="28"/>
                <w:szCs w:val="28"/>
              </w:rPr>
              <w:t>кредиты</w:t>
            </w:r>
          </w:p>
        </w:tc>
      </w:tr>
      <w:tr w:rsidR="0029255A" w:rsidRPr="007F2D83">
        <w:tc>
          <w:tcPr>
            <w:tcW w:w="4785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4)Кредиты </w:t>
            </w:r>
          </w:p>
        </w:tc>
        <w:tc>
          <w:tcPr>
            <w:tcW w:w="4786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4)Вложение в </w:t>
            </w:r>
            <w:r w:rsidR="007E3D79" w:rsidRPr="007F2D83">
              <w:rPr>
                <w:sz w:val="28"/>
                <w:szCs w:val="28"/>
              </w:rPr>
              <w:t>ценные</w:t>
            </w:r>
            <w:r w:rsidRPr="007F2D83">
              <w:rPr>
                <w:sz w:val="28"/>
                <w:szCs w:val="28"/>
              </w:rPr>
              <w:t xml:space="preserve"> бумаги:</w:t>
            </w:r>
          </w:p>
          <w:p w:rsidR="00A11B18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а) государственные</w:t>
            </w:r>
          </w:p>
          <w:p w:rsidR="00A11B18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б) частные</w:t>
            </w:r>
          </w:p>
        </w:tc>
      </w:tr>
      <w:tr w:rsidR="0029255A" w:rsidRPr="007F2D83">
        <w:tc>
          <w:tcPr>
            <w:tcW w:w="4785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>5) Имущество</w:t>
            </w:r>
          </w:p>
        </w:tc>
        <w:tc>
          <w:tcPr>
            <w:tcW w:w="4786" w:type="dxa"/>
          </w:tcPr>
          <w:p w:rsidR="0029255A" w:rsidRPr="007F2D83" w:rsidRDefault="00A11B18" w:rsidP="007F2D83">
            <w:pPr>
              <w:spacing w:after="0" w:line="240" w:lineRule="auto"/>
              <w:rPr>
                <w:sz w:val="28"/>
                <w:szCs w:val="28"/>
              </w:rPr>
            </w:pPr>
            <w:r w:rsidRPr="007F2D83">
              <w:rPr>
                <w:sz w:val="28"/>
                <w:szCs w:val="28"/>
              </w:rPr>
              <w:t xml:space="preserve">5) Недвижимость </w:t>
            </w:r>
          </w:p>
        </w:tc>
      </w:tr>
    </w:tbl>
    <w:p w:rsidR="0029255A" w:rsidRPr="0029255A" w:rsidRDefault="0029255A" w:rsidP="0029255A">
      <w:pPr>
        <w:jc w:val="both"/>
        <w:rPr>
          <w:i/>
          <w:sz w:val="28"/>
          <w:szCs w:val="28"/>
        </w:rPr>
      </w:pPr>
    </w:p>
    <w:p w:rsidR="0029255A" w:rsidRPr="002140BB" w:rsidRDefault="0029255A" w:rsidP="0029255A">
      <w:pPr>
        <w:jc w:val="both"/>
        <w:rPr>
          <w:sz w:val="28"/>
          <w:szCs w:val="28"/>
        </w:rPr>
      </w:pPr>
    </w:p>
    <w:p w:rsidR="0029255A" w:rsidRDefault="0029255A" w:rsidP="0029255A">
      <w:pPr>
        <w:jc w:val="both"/>
        <w:rPr>
          <w:sz w:val="28"/>
          <w:szCs w:val="28"/>
        </w:rPr>
      </w:pPr>
      <w:r w:rsidRPr="002140BB">
        <w:rPr>
          <w:sz w:val="28"/>
          <w:szCs w:val="28"/>
        </w:rPr>
        <w:t>Как видим, пассивы этих банков формируются из собственных средств (акционерный капитал и резервный фонд), депозитов, кредитов коммерческих банков и других кредитно-финансовых институтов. Большую часть пассивов составляют депозиты юридических и физических лиц, а также привлекаемые кредиты, которые в основном предоставляют коммерческие банки. Доля их может достигать 30—50%. В связи с этим банки в последнее  время стремятся расширить депозитные операции, чтобы уменьшить зависимость от других банков и  кредитно-финансовых институтов. Активные операции складываются в основном из среднесрочных и долгосрочных кредитов  - до 60—70%, а остальную часть составляют вложения в различные ценные бумаги. Вложения в государственные бумаги связаны с обязательными вложениями по требованию центральных банков, а также в связи с необходимостью поддержки ликвидности. С этой же целью банки в последнее время активизировали и вложения в частные ценные бумаги, а также активно развивают финансовые услуги.</w:t>
      </w:r>
    </w:p>
    <w:p w:rsidR="005A023F" w:rsidRDefault="005A023F" w:rsidP="0029255A">
      <w:pPr>
        <w:jc w:val="both"/>
        <w:rPr>
          <w:sz w:val="28"/>
          <w:szCs w:val="28"/>
        </w:rPr>
      </w:pPr>
    </w:p>
    <w:p w:rsidR="005A023F" w:rsidRDefault="005A023F" w:rsidP="0029255A">
      <w:pPr>
        <w:jc w:val="both"/>
        <w:rPr>
          <w:sz w:val="28"/>
          <w:szCs w:val="28"/>
        </w:rPr>
      </w:pPr>
    </w:p>
    <w:p w:rsidR="005A023F" w:rsidRDefault="005A023F" w:rsidP="0029255A">
      <w:pPr>
        <w:jc w:val="both"/>
        <w:rPr>
          <w:sz w:val="28"/>
          <w:szCs w:val="28"/>
        </w:rPr>
      </w:pPr>
    </w:p>
    <w:p w:rsidR="005A023F" w:rsidRDefault="005A023F" w:rsidP="0029255A">
      <w:pPr>
        <w:jc w:val="both"/>
        <w:rPr>
          <w:sz w:val="28"/>
          <w:szCs w:val="28"/>
        </w:rPr>
      </w:pPr>
    </w:p>
    <w:p w:rsidR="005A023F" w:rsidRDefault="005A023F" w:rsidP="005A023F">
      <w:pPr>
        <w:pStyle w:val="1"/>
      </w:pPr>
      <w:r w:rsidRPr="005A023F">
        <w:t>Банкирские дома и их характеристика</w:t>
      </w:r>
    </w:p>
    <w:p w:rsidR="005A023F" w:rsidRDefault="005A023F" w:rsidP="005A023F"/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Назначение и функции банкирских домов. Банкирские дома  - это старейшие кредитно-финансовые институты, которые возникли на стадии перехода от феодализма к капитализму и выступали как ростовщики. Как правило, они представляли частные банки, принадлежавшие отдельным банкирам или группе банкиров, которые объединялись в партнерство  - в товарищество с ограниченной ответственностью. Вначале банкирские дома выполняли торговые, акцептные, расчетные и эмиссионные функции. По существу это была первоначальная организацио</w:t>
      </w:r>
      <w:r w:rsidR="00582314" w:rsidRPr="00582314">
        <w:rPr>
          <w:sz w:val="28"/>
          <w:szCs w:val="28"/>
        </w:rPr>
        <w:t>нная форма банковского кредита.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Интересы банкирских домов, как правило, были связаны с международной торговлей, миграцией капиталов, с размещением как национальн</w:t>
      </w:r>
      <w:r w:rsidR="00582314">
        <w:rPr>
          <w:sz w:val="28"/>
          <w:szCs w:val="28"/>
        </w:rPr>
        <w:t>ы</w:t>
      </w:r>
      <w:r w:rsidRPr="00582314">
        <w:rPr>
          <w:sz w:val="28"/>
          <w:szCs w:val="28"/>
        </w:rPr>
        <w:t>х, так и иностранных государственных ценных бумаг. По существу главной функцией ряда банкирских домов Европы в XVIII—XIX вв. б</w:t>
      </w:r>
      <w:r w:rsidR="00582314">
        <w:rPr>
          <w:sz w:val="28"/>
          <w:szCs w:val="28"/>
        </w:rPr>
        <w:t>ыло именно размещение государст</w:t>
      </w:r>
      <w:r w:rsidRPr="00582314">
        <w:rPr>
          <w:sz w:val="28"/>
          <w:szCs w:val="28"/>
        </w:rPr>
        <w:t>венных ценных бумаг. В этой сфере особо следует выделить роль банкирского дома Ротшильда во Франции, а также его семейных ответвлений в Германии и Англии.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Развитие кредитной системы в условиях монополистического капитализма наложило определенный отпечаток на деятельность банкирски</w:t>
      </w:r>
      <w:r w:rsidR="00582314" w:rsidRPr="00582314">
        <w:rPr>
          <w:sz w:val="28"/>
          <w:szCs w:val="28"/>
        </w:rPr>
        <w:t>х домов, их функции и операции.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В XX в. многие банкирские дома были поглощены крупными коммерческими и инвестиционными банками, а другие стали во главе крупных финансово-промышленных групп. В послевоенные годы банкирские дома расширили связи с промышленными, торговыми и транспортными корпорациями путем личной унии и системы участия, а также в результате посреднической деятельности по размещению государственных и частных бумаг. В 70—80-е гг. происходит широкая диверсификация их деятельности в связи с обострением конкуренции на рынке ссудных капиталов. Хотя основной их функ</w:t>
      </w:r>
      <w:r w:rsidR="00582314">
        <w:rPr>
          <w:sz w:val="28"/>
          <w:szCs w:val="28"/>
        </w:rPr>
        <w:t>цией продолжает оставаться эмис</w:t>
      </w:r>
      <w:r w:rsidRPr="00582314">
        <w:rPr>
          <w:sz w:val="28"/>
          <w:szCs w:val="28"/>
        </w:rPr>
        <w:t>сионно-учредительская деятельность, они расширяют спекулятивные операции на фондовых биржах, служат посредниками при слияниях и поглощениях, осуществляют ссудные и трастовые операции, ведут торговлю золотом, наравне с инвестиционными банками являются крупными посредниками на международном рынке ценных бумаг по размещению еврооблигаций и акций для транснациональных  компаний.  В  настоящее  время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банкирские дома продолжают действовать в основно</w:t>
      </w:r>
      <w:r w:rsidR="00582314" w:rsidRPr="00582314">
        <w:rPr>
          <w:sz w:val="28"/>
          <w:szCs w:val="28"/>
        </w:rPr>
        <w:t>м в США, Англии, Франции и ФРГ.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В США наиболее крупными банкирскими домами являлись "Лимэн Бразерс", "Кун, Леб энд К", "Диллон, Рид энд К", 'Тар-. риман Бразерс". В последние годы большую известность приобрели в США также другие банкирские дома: "Голдман Закс", "Са-ломон Бразерс", "Ротшильд Унтгерг, Тобик", "Киддер Пибоди", "Пэнн Уэббер". В Англии продолжают играть большую роль банкирские дома: "Шредере", "Клейнворт Бенсон", "Хамброуз", "Хилл Сэмюел", "Морган Гренфел". Во Франции ведущее положение занимает банкирский дом "Ротшильд Фрер", за которым следуют "Вормс", "Де Нефлиз", "Шлюберже", "Маллеэк". В ФРГ ведущими банкирскими домами являются "Оппенгайм", "Транхауз", "Бриикман", "Вирту", "Пфердменгес".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Как правило, это семейные банкирские дома, которые вследствие обострившейся конкуренции за сферу привлечения и приложения денежного капитала были преобразованы в 70—80-х гг. в акционерные банки, но с приоритетом семейного паевого владения. В целом острая конкуренция на рынке ссудных капиталов в условиях развития монополистического капитализма привела к сокращению числа банкирских домов. В США с начала 20-х гг. их количество упало к началу 60-х гг. с 3 тыс. с активами до 600 млн. долл. до 80 с активами в 400 млн. долл. В этот период они составляли 0,6 % общего числа коммерческих банков, а их активы достигали 0,8 % общих активов.  Однако банкирские дома США продолжают играть наравне с инвестиционными банками одну из ведущих ролей в размещении частных и государственных ценных бумаг. Среди них особенно следует выделить "Диллон Рид",   "Гарриман   Бразерс",   "Голдман   Закс",   "Саломон   Бразерс", "Лазар Фрер". В последнее время снизилась роль "Кун, Леб энд К", который длительное время занимался размещением ценных бумаг железнодорожных и сталелитейных компаний. В Англии   наибольшее   значение   приобрели   банкирские   дома "Хамброуз банк" и "Бэринг бразерс", которые в послевоенные годы специализировались на размещении ценных бумаг, кредитовании внешней торговли, валютных операциях и торговле золотом. Они активно сотрудничают на рынке капиталов с пятеркой крупнейших английских коммерческих банков. Английские банкирские дома "Ротшильд" и "Лазар Фрер" специализируются на операциях с золотом и иност</w:t>
      </w:r>
      <w:r w:rsidR="00582314" w:rsidRPr="00582314">
        <w:rPr>
          <w:sz w:val="28"/>
          <w:szCs w:val="28"/>
        </w:rPr>
        <w:t>ранной валютой, участвуют в оп</w:t>
      </w:r>
      <w:r w:rsidRPr="00582314">
        <w:rPr>
          <w:sz w:val="28"/>
          <w:szCs w:val="28"/>
        </w:rPr>
        <w:t>ределении цены на золото. Английская ветвь этих банкирских домов совместно с французской участвует в финансировании добычи золота, алмазов и других драгоценных камней, а также редких металлов в Африке. Именно французский банкирский дом "Ротшильд" участвовал в реорганизации горнодобывающей промышленности Франции в 60—70 гг.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 xml:space="preserve">Кредитно-финансовые институты этого вида продолжают в основном выполнять роль посредников на рынке ценных бумаг, консультантов корпораций, а также инвесторов. В банковской системе западных стран банкирские дома продолжают сохраняться как своеобразный анахронизм, хотя и принимают активное </w:t>
      </w:r>
      <w:r w:rsidR="00582314" w:rsidRPr="00582314">
        <w:rPr>
          <w:sz w:val="28"/>
          <w:szCs w:val="28"/>
        </w:rPr>
        <w:t>участие,</w:t>
      </w:r>
      <w:r w:rsidRPr="00582314">
        <w:rPr>
          <w:sz w:val="28"/>
          <w:szCs w:val="28"/>
        </w:rPr>
        <w:t xml:space="preserve"> как в деятельности рынка ценных бумаг, так и всего рынка ссудных капиталов. Основной организационной формой банкирских домов сохраняется семейный паевой капитал с участием акционерного капитала,</w:t>
      </w:r>
      <w:r w:rsidR="00582314" w:rsidRPr="00582314">
        <w:rPr>
          <w:sz w:val="28"/>
          <w:szCs w:val="28"/>
        </w:rPr>
        <w:t xml:space="preserve"> действует также чистое партнерство (внесение крупных паев).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В состав пассивных статей банкирских домов входят собственные средства, которые разбиваются на акционерный капитал, семейные взносы или семейный денежный капитал, нераспределенную прибыль и резервный капитал. Кроме того, в пассивных операциях банкирских домов важное место занимают заемные средства, т.е. кредиты, предоставленные различными кредитно-финансовыми институтами, в основном коммерческими банками. Статья "Прочие" может включать в себя имущество и другие доходы. Статья "Нераспределенная прибыль" обычно образуется за счет посреднической деятельности по размещению ценных бумаг, консультирования, а иногда и кредитных операций. Активные операции складываются из пяти статей. Наибольший удельный вес приходится на ценные бумаги, причем государственные ценные бумаги занимают до 50% и более в активах банкирских домов. Это связано с тем, что, во-первых, они традиционно были активными посредниками при размещении государственных займов, а во-вторых, вложения в эти бумаги позволяют этим институтам поддерживать свою ликвидность. Кроме того, посредническая деятел</w:t>
      </w:r>
      <w:r w:rsidR="00582314">
        <w:rPr>
          <w:sz w:val="28"/>
          <w:szCs w:val="28"/>
        </w:rPr>
        <w:t>ьность на рынке ценных бумаг по</w:t>
      </w:r>
      <w:r w:rsidRPr="00582314">
        <w:rPr>
          <w:sz w:val="28"/>
          <w:szCs w:val="28"/>
        </w:rPr>
        <w:t>зволяет им вкладывать также большие средства в частные ценные и финансовые инструменты.</w:t>
      </w:r>
    </w:p>
    <w:p w:rsidR="005A023F" w:rsidRPr="00582314" w:rsidRDefault="005A023F" w:rsidP="00582314">
      <w:pPr>
        <w:jc w:val="both"/>
        <w:rPr>
          <w:sz w:val="28"/>
          <w:szCs w:val="28"/>
        </w:rPr>
      </w:pPr>
      <w:r w:rsidRPr="00582314">
        <w:rPr>
          <w:sz w:val="28"/>
          <w:szCs w:val="28"/>
        </w:rPr>
        <w:t>Все это дает возможность банкирским домам выдерживать конкуренцию на рынке ссудных капиталов и обеспечивать стабильность своих прибылей.</w:t>
      </w:r>
    </w:p>
    <w:p w:rsidR="002140BB" w:rsidRPr="00582314" w:rsidRDefault="002140BB" w:rsidP="00582314">
      <w:pPr>
        <w:jc w:val="both"/>
        <w:rPr>
          <w:sz w:val="28"/>
          <w:szCs w:val="28"/>
        </w:rPr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006969">
      <w:pPr>
        <w:pStyle w:val="1"/>
      </w:pPr>
    </w:p>
    <w:p w:rsidR="00131261" w:rsidRDefault="00131261" w:rsidP="00131261"/>
    <w:p w:rsidR="00131261" w:rsidRDefault="00131261" w:rsidP="00131261"/>
    <w:p w:rsidR="00131261" w:rsidRDefault="00131261" w:rsidP="00131261"/>
    <w:p w:rsidR="00131261" w:rsidRDefault="00131261" w:rsidP="00131261">
      <w:pPr>
        <w:pStyle w:val="1"/>
      </w:pPr>
      <w:r w:rsidRPr="00C44532">
        <w:t>Заключение</w:t>
      </w:r>
    </w:p>
    <w:p w:rsidR="00131261" w:rsidRPr="0067073B" w:rsidRDefault="00131261" w:rsidP="00131261">
      <w:pPr>
        <w:jc w:val="both"/>
        <w:rPr>
          <w:sz w:val="28"/>
          <w:szCs w:val="28"/>
        </w:rPr>
      </w:pPr>
      <w:r w:rsidRPr="0067073B">
        <w:rPr>
          <w:sz w:val="28"/>
          <w:szCs w:val="28"/>
        </w:rPr>
        <w:t>В развивающихся странах рост инвестиций является непременным условием преодоления экономической отсталости. В расширении производственного потенциала этих стран важную роль играет государство, что подтверждается значительным ростом государственных инвестиций, основными сферами вложения которых являются производственная и социальная инфраструктура и</w:t>
      </w:r>
      <w:r>
        <w:rPr>
          <w:sz w:val="28"/>
          <w:szCs w:val="28"/>
        </w:rPr>
        <w:t xml:space="preserve"> обрабатывающая промышленность.</w:t>
      </w:r>
    </w:p>
    <w:p w:rsidR="00131261" w:rsidRDefault="00131261" w:rsidP="00131261">
      <w:pPr>
        <w:jc w:val="both"/>
        <w:rPr>
          <w:sz w:val="28"/>
          <w:szCs w:val="28"/>
        </w:rPr>
      </w:pPr>
      <w:r w:rsidRPr="0067073B">
        <w:rPr>
          <w:sz w:val="28"/>
          <w:szCs w:val="28"/>
        </w:rPr>
        <w:t>Для осуществления операций по финансированию инвестиции инвестиционные банки мобилизуют долгосрочный ссудный капитал и предоставляют его заемщикам (предпринимателям и государству) посредством выпуска и размещения облигаций или других видов заемных обязательств. Кроме того, инвестиционные банки покупают и продают пакеты акций и облигаций за свой счет, а также предоставляют кредиты покупателям ценных бумаг.</w:t>
      </w:r>
    </w:p>
    <w:p w:rsidR="00131261" w:rsidRDefault="00131261" w:rsidP="00131261">
      <w:pPr>
        <w:jc w:val="both"/>
        <w:rPr>
          <w:sz w:val="28"/>
          <w:szCs w:val="28"/>
        </w:rPr>
      </w:pPr>
      <w:r w:rsidRPr="00E43FF3">
        <w:rPr>
          <w:sz w:val="28"/>
          <w:szCs w:val="28"/>
        </w:rPr>
        <w:t>Инвестиционные банки на данный период времени представляют собой мощны</w:t>
      </w:r>
      <w:r>
        <w:rPr>
          <w:sz w:val="28"/>
          <w:szCs w:val="28"/>
        </w:rPr>
        <w:t>е</w:t>
      </w:r>
      <w:r w:rsidRPr="00E43FF3">
        <w:rPr>
          <w:sz w:val="28"/>
          <w:szCs w:val="28"/>
        </w:rPr>
        <w:t xml:space="preserve"> кредитно-финансовые институты. В настоящее время без уча</w:t>
      </w:r>
      <w:r>
        <w:rPr>
          <w:sz w:val="28"/>
          <w:szCs w:val="28"/>
        </w:rPr>
        <w:t>стия этих банков практически не</w:t>
      </w:r>
      <w:r w:rsidRPr="00E43FF3">
        <w:rPr>
          <w:sz w:val="28"/>
          <w:szCs w:val="28"/>
        </w:rPr>
        <w:t>возможно продать ценные бумаги.</w:t>
      </w:r>
      <w:r>
        <w:rPr>
          <w:sz w:val="28"/>
          <w:szCs w:val="28"/>
        </w:rPr>
        <w:t xml:space="preserve"> Эти банки выполняют ряд функций, связанных с привлечением капитала , обслуживанием рынка ценных бумаг: занимаются вторичным распределением акций и облигаций , выступают посредниками при размещении международных ценных бумаг (еврооблигаций и евроакций)на рынке евровалют, консультируют корпорации по вопросам инвестиционной стратегии , а также бухгалтерского учета и отчетности.</w:t>
      </w:r>
      <w:r w:rsidRPr="00E43FF3">
        <w:rPr>
          <w:sz w:val="28"/>
          <w:szCs w:val="28"/>
        </w:rPr>
        <w:t xml:space="preserve"> Без их посредничества многие компании не могли бы получить долгосрочные денежные средства. Как правило, инвестиционные банки проводят операции с ценными бумагами корпоративного сектора экономики. Размещая акции и облигации они служат посредниками для получения денежных средств предприятиями промышленности, транспорта торговли</w:t>
      </w:r>
      <w:r>
        <w:t xml:space="preserve">. </w:t>
      </w:r>
      <w:r w:rsidRPr="00DA26AC">
        <w:rPr>
          <w:sz w:val="28"/>
          <w:szCs w:val="28"/>
        </w:rPr>
        <w:t>В настоящ</w:t>
      </w:r>
      <w:r>
        <w:rPr>
          <w:sz w:val="28"/>
          <w:szCs w:val="28"/>
        </w:rPr>
        <w:t>ее</w:t>
      </w:r>
      <w:r w:rsidRPr="00DA26AC">
        <w:rPr>
          <w:sz w:val="28"/>
          <w:szCs w:val="28"/>
        </w:rPr>
        <w:t xml:space="preserve"> время они также проводят различны операции на рынке ссудного капитала: аккумулируют сбережения юридических и физических лиц, проводят среднесрочное и долгосрочно кредитование, осуществляют вложения в частные </w:t>
      </w:r>
      <w:r>
        <w:rPr>
          <w:sz w:val="28"/>
          <w:szCs w:val="28"/>
        </w:rPr>
        <w:t>и государственные ценные бумаги</w:t>
      </w:r>
      <w:r w:rsidRPr="00DA26AC">
        <w:rPr>
          <w:sz w:val="28"/>
          <w:szCs w:val="28"/>
        </w:rPr>
        <w:t>, развивают различные финансовые услуги</w:t>
      </w:r>
      <w:r>
        <w:rPr>
          <w:sz w:val="28"/>
          <w:szCs w:val="28"/>
        </w:rPr>
        <w:t>.</w:t>
      </w:r>
    </w:p>
    <w:p w:rsidR="00131261" w:rsidRPr="00582314" w:rsidRDefault="00131261" w:rsidP="00131261">
      <w:pPr>
        <w:jc w:val="both"/>
        <w:rPr>
          <w:sz w:val="28"/>
          <w:szCs w:val="28"/>
        </w:rPr>
      </w:pPr>
    </w:p>
    <w:p w:rsidR="00131261" w:rsidRPr="00582314" w:rsidRDefault="00131261" w:rsidP="00131261">
      <w:pPr>
        <w:jc w:val="both"/>
        <w:rPr>
          <w:sz w:val="28"/>
          <w:szCs w:val="28"/>
        </w:rPr>
      </w:pPr>
    </w:p>
    <w:p w:rsidR="00131261" w:rsidRPr="00131261" w:rsidRDefault="00131261" w:rsidP="00131261"/>
    <w:sectPr w:rsidR="00131261" w:rsidRPr="00131261" w:rsidSect="00131261">
      <w:footerReference w:type="default" r:id="rId8"/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5E4" w:rsidRDefault="006D25E4" w:rsidP="00131261">
      <w:pPr>
        <w:spacing w:after="0" w:line="240" w:lineRule="auto"/>
      </w:pPr>
      <w:r>
        <w:separator/>
      </w:r>
    </w:p>
  </w:endnote>
  <w:endnote w:type="continuationSeparator" w:id="0">
    <w:p w:rsidR="006D25E4" w:rsidRDefault="006D25E4" w:rsidP="001312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261" w:rsidRDefault="00131261">
    <w:pPr>
      <w:pStyle w:val="a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C6C0C">
      <w:rPr>
        <w:noProof/>
      </w:rPr>
      <w:t>3</w:t>
    </w:r>
    <w:r>
      <w:fldChar w:fldCharType="end"/>
    </w:r>
  </w:p>
  <w:p w:rsidR="00131261" w:rsidRDefault="001312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5E4" w:rsidRDefault="006D25E4" w:rsidP="00131261">
      <w:pPr>
        <w:spacing w:after="0" w:line="240" w:lineRule="auto"/>
      </w:pPr>
      <w:r>
        <w:separator/>
      </w:r>
    </w:p>
  </w:footnote>
  <w:footnote w:type="continuationSeparator" w:id="0">
    <w:p w:rsidR="006D25E4" w:rsidRDefault="006D25E4" w:rsidP="001312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67E15"/>
    <w:multiLevelType w:val="hybridMultilevel"/>
    <w:tmpl w:val="5C9408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2520A3"/>
    <w:multiLevelType w:val="hybridMultilevel"/>
    <w:tmpl w:val="6CBAB0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350C32"/>
    <w:multiLevelType w:val="hybridMultilevel"/>
    <w:tmpl w:val="497EC2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F0A8C"/>
    <w:rsid w:val="00001B6B"/>
    <w:rsid w:val="00006969"/>
    <w:rsid w:val="000311E2"/>
    <w:rsid w:val="00073F02"/>
    <w:rsid w:val="000D7A73"/>
    <w:rsid w:val="00131261"/>
    <w:rsid w:val="001479AF"/>
    <w:rsid w:val="00162629"/>
    <w:rsid w:val="00182E28"/>
    <w:rsid w:val="001A3450"/>
    <w:rsid w:val="002140BB"/>
    <w:rsid w:val="0029255A"/>
    <w:rsid w:val="003366CA"/>
    <w:rsid w:val="00337915"/>
    <w:rsid w:val="003945F4"/>
    <w:rsid w:val="00416EE3"/>
    <w:rsid w:val="00434CC1"/>
    <w:rsid w:val="00455EF0"/>
    <w:rsid w:val="004B0DB8"/>
    <w:rsid w:val="004E3834"/>
    <w:rsid w:val="004E7F17"/>
    <w:rsid w:val="00582314"/>
    <w:rsid w:val="005A023F"/>
    <w:rsid w:val="005A7838"/>
    <w:rsid w:val="005C6552"/>
    <w:rsid w:val="005D358D"/>
    <w:rsid w:val="005F784F"/>
    <w:rsid w:val="00697AB8"/>
    <w:rsid w:val="006B55E2"/>
    <w:rsid w:val="006D19FB"/>
    <w:rsid w:val="006D25E4"/>
    <w:rsid w:val="007506EC"/>
    <w:rsid w:val="00775128"/>
    <w:rsid w:val="007E3D79"/>
    <w:rsid w:val="007F2D83"/>
    <w:rsid w:val="008B24DA"/>
    <w:rsid w:val="008C224E"/>
    <w:rsid w:val="0093275C"/>
    <w:rsid w:val="00936CB8"/>
    <w:rsid w:val="00997A42"/>
    <w:rsid w:val="009B18AA"/>
    <w:rsid w:val="00A11B18"/>
    <w:rsid w:val="00A67D6E"/>
    <w:rsid w:val="00A84761"/>
    <w:rsid w:val="00A9060E"/>
    <w:rsid w:val="00AC6C0C"/>
    <w:rsid w:val="00AE07EE"/>
    <w:rsid w:val="00AF0A8C"/>
    <w:rsid w:val="00B120F9"/>
    <w:rsid w:val="00B25FB9"/>
    <w:rsid w:val="00B501C9"/>
    <w:rsid w:val="00B671D0"/>
    <w:rsid w:val="00B85FCD"/>
    <w:rsid w:val="00C66331"/>
    <w:rsid w:val="00C87866"/>
    <w:rsid w:val="00D87C01"/>
    <w:rsid w:val="00DA03C5"/>
    <w:rsid w:val="00DE61E8"/>
    <w:rsid w:val="00E25DF6"/>
    <w:rsid w:val="00E31A9D"/>
    <w:rsid w:val="00E677FB"/>
    <w:rsid w:val="00FE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9FB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AF0A8C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8B24D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0A8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11">
    <w:name w:val="Замещающий текст1"/>
    <w:basedOn w:val="a0"/>
    <w:uiPriority w:val="99"/>
    <w:semiHidden/>
    <w:rsid w:val="00073F02"/>
    <w:rPr>
      <w:color w:val="808080"/>
    </w:rPr>
  </w:style>
  <w:style w:type="paragraph" w:styleId="a3">
    <w:name w:val="Balloon Text"/>
    <w:basedOn w:val="a"/>
    <w:link w:val="a4"/>
    <w:uiPriority w:val="99"/>
    <w:semiHidden/>
    <w:unhideWhenUsed/>
    <w:rsid w:val="00073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3F02"/>
    <w:rPr>
      <w:rFonts w:ascii="Tahoma" w:hAnsi="Tahoma" w:cs="Tahoma"/>
      <w:sz w:val="16"/>
      <w:szCs w:val="16"/>
    </w:rPr>
  </w:style>
  <w:style w:type="paragraph" w:customStyle="1" w:styleId="12">
    <w:name w:val="Абзац списка1"/>
    <w:basedOn w:val="a"/>
    <w:uiPriority w:val="34"/>
    <w:qFormat/>
    <w:rsid w:val="00073F0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8B24D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table" w:styleId="a5">
    <w:name w:val="Table Grid"/>
    <w:basedOn w:val="a1"/>
    <w:uiPriority w:val="59"/>
    <w:rsid w:val="00434CC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Без интервала1"/>
    <w:uiPriority w:val="1"/>
    <w:qFormat/>
    <w:rsid w:val="005D358D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semiHidden/>
    <w:unhideWhenUsed/>
    <w:rsid w:val="001312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31261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1312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1261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3912</Words>
  <Characters>27446</Characters>
  <Application>Microsoft Office Word</Application>
  <DocSecurity>0</DocSecurity>
  <Lines>564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2016-12-13T21:12:00Z</dcterms:created>
  <dcterms:modified xsi:type="dcterms:W3CDTF">2016-12-13T21:12:00Z</dcterms:modified>
</cp:coreProperties>
</file>