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1A0F" w:rsidRDefault="005F1A0F" w:rsidP="00F42C22">
      <w:pPr>
        <w:ind w:firstLine="709"/>
        <w:rPr>
          <w:rFonts w:ascii="Times New Roman" w:hAnsi="Times New Roman"/>
          <w:b/>
          <w:sz w:val="28"/>
          <w:szCs w:val="28"/>
        </w:rPr>
      </w:pPr>
      <w:bookmarkStart w:id="0" w:name="_GoBack"/>
      <w:bookmarkEnd w:id="0"/>
    </w:p>
    <w:p w:rsidR="00D00CF2" w:rsidRDefault="00D00CF2" w:rsidP="00F42C22">
      <w:pPr>
        <w:ind w:firstLine="709"/>
        <w:rPr>
          <w:rFonts w:ascii="Times New Roman" w:hAnsi="Times New Roman"/>
          <w:b/>
          <w:sz w:val="28"/>
          <w:szCs w:val="28"/>
        </w:rPr>
      </w:pPr>
      <w:r w:rsidRPr="00F42C22">
        <w:rPr>
          <w:rFonts w:ascii="Times New Roman" w:hAnsi="Times New Roman"/>
          <w:b/>
          <w:sz w:val="28"/>
          <w:szCs w:val="28"/>
        </w:rPr>
        <w:t>ВВЕДЕНИЕ</w:t>
      </w:r>
    </w:p>
    <w:p w:rsidR="00D00CF2" w:rsidRPr="00F42C22" w:rsidRDefault="00D00CF2" w:rsidP="00F42C22">
      <w:pPr>
        <w:tabs>
          <w:tab w:val="left" w:pos="8931"/>
        </w:tabs>
        <w:spacing w:after="0" w:line="360" w:lineRule="auto"/>
        <w:ind w:firstLine="709"/>
        <w:jc w:val="both"/>
        <w:rPr>
          <w:rFonts w:ascii="Times New Roman" w:hAnsi="Times New Roman"/>
          <w:sz w:val="28"/>
          <w:szCs w:val="28"/>
        </w:rPr>
      </w:pPr>
      <w:r w:rsidRPr="00F42C22">
        <w:rPr>
          <w:rFonts w:ascii="Times New Roman" w:hAnsi="Times New Roman"/>
          <w:sz w:val="28"/>
          <w:szCs w:val="28"/>
        </w:rPr>
        <w:t>Одним из фундаментальных изменений, характеризующих перестройку российской экономики в течение последних шести лет, является интенсивное формирование финансового сектора, активное развитие финансовых рынков и создание соответствующих институтов. Инвестиции остаются наиболее острой проблемой среди ключевых условий, определяющих ход реформ. Глобальный характер проблемы инвестиций - необходимость создания инструмента анализа и прогнозирования ситуации в этой области.</w:t>
      </w:r>
    </w:p>
    <w:p w:rsidR="00D00CF2" w:rsidRDefault="00D00CF2" w:rsidP="00F42C22">
      <w:pPr>
        <w:pStyle w:val="BodyText21"/>
        <w:spacing w:line="360" w:lineRule="auto"/>
        <w:ind w:firstLine="709"/>
        <w:rPr>
          <w:sz w:val="28"/>
          <w:szCs w:val="28"/>
        </w:rPr>
      </w:pPr>
      <w:r w:rsidRPr="00F42C22">
        <w:rPr>
          <w:sz w:val="28"/>
          <w:szCs w:val="28"/>
        </w:rPr>
        <w:t>Огромное значение для России имеют внутрироссийские инвестиций, ведь множество людей во время становления рыночной экономики “сколотили” себе огромные состояния, которые в данный момент лежат в европейских и американских банках, иными словами используются для инвестиций в зарубежных странах. Государство всеми силами  пытается  вернуть эти  деньги из-за  рубежа в  российскую экономику, что да</w:t>
      </w:r>
      <w:r>
        <w:rPr>
          <w:sz w:val="28"/>
          <w:szCs w:val="28"/>
        </w:rPr>
        <w:t xml:space="preserve">ло бы </w:t>
      </w:r>
      <w:r w:rsidRPr="00F42C22">
        <w:rPr>
          <w:sz w:val="28"/>
          <w:szCs w:val="28"/>
        </w:rPr>
        <w:t xml:space="preserve"> ощутимый толчок развитию российского производства. </w:t>
      </w:r>
    </w:p>
    <w:p w:rsidR="00D00CF2" w:rsidRPr="00F42C22" w:rsidRDefault="00D00CF2" w:rsidP="00F42C22">
      <w:pPr>
        <w:pStyle w:val="a3"/>
        <w:spacing w:line="360" w:lineRule="auto"/>
        <w:ind w:firstLine="709"/>
        <w:rPr>
          <w:sz w:val="28"/>
          <w:szCs w:val="28"/>
        </w:rPr>
      </w:pPr>
      <w:r w:rsidRPr="00F42C22">
        <w:rPr>
          <w:sz w:val="28"/>
          <w:szCs w:val="28"/>
        </w:rPr>
        <w:t xml:space="preserve">В </w:t>
      </w:r>
      <w:r>
        <w:rPr>
          <w:sz w:val="28"/>
          <w:szCs w:val="28"/>
        </w:rPr>
        <w:t xml:space="preserve">настоящий момент в </w:t>
      </w:r>
      <w:r w:rsidRPr="00F42C22">
        <w:rPr>
          <w:sz w:val="28"/>
          <w:szCs w:val="28"/>
        </w:rPr>
        <w:t>России существует большое число коммерческих организаций, имеющих достаточные суммы для осуществления инвестиций в реальные проекты, однако, понимая неустойчивость сегодняшнего российского рынка, они соглашаются финансировать какой-либо проект очень осторожно, помня о том, что достаточно высока вероятность разорения еще вчера непоколебимых и самых солидных компаний.</w:t>
      </w:r>
    </w:p>
    <w:p w:rsidR="00D00CF2" w:rsidRDefault="00D00CF2" w:rsidP="00F42C22">
      <w:pPr>
        <w:spacing w:after="0" w:line="360" w:lineRule="auto"/>
        <w:ind w:firstLine="709"/>
        <w:jc w:val="both"/>
        <w:rPr>
          <w:rFonts w:ascii="Times New Roman" w:hAnsi="Times New Roman"/>
          <w:sz w:val="28"/>
          <w:szCs w:val="28"/>
        </w:rPr>
      </w:pPr>
      <w:r w:rsidRPr="00F42C22">
        <w:rPr>
          <w:rFonts w:ascii="Times New Roman" w:hAnsi="Times New Roman"/>
          <w:sz w:val="28"/>
          <w:szCs w:val="28"/>
        </w:rPr>
        <w:t xml:space="preserve">Российские потенциальные инвесторы давно уже не доверяют правительству, это недоверие обусловлено, прежде всего, сложившимся стереотипом отношения к власти у россиян - “правительство работает только на себя”. Однако государственная инвестиционная политика сейчас направлена именно на то, чтобы обеспечить инвесторов всеми необходимыми условиями для работы на российском рынке, и потому в перспективе мы можем рассчитывать на изменение ситуации в российской экономике в лучшую сторону. </w:t>
      </w:r>
    </w:p>
    <w:p w:rsidR="00D00CF2" w:rsidRPr="00F42C22" w:rsidRDefault="00D00CF2" w:rsidP="00F42C22">
      <w:pPr>
        <w:spacing w:after="0" w:line="360" w:lineRule="auto"/>
        <w:ind w:firstLine="709"/>
        <w:jc w:val="both"/>
        <w:rPr>
          <w:rFonts w:ascii="Times New Roman" w:hAnsi="Times New Roman"/>
          <w:sz w:val="28"/>
          <w:szCs w:val="28"/>
        </w:rPr>
      </w:pPr>
      <w:r w:rsidRPr="00F42C22">
        <w:rPr>
          <w:rFonts w:ascii="Times New Roman" w:hAnsi="Times New Roman"/>
          <w:sz w:val="28"/>
          <w:szCs w:val="28"/>
        </w:rPr>
        <w:t>Российский рынок - один из самых привлекательных для иностранных инвесторов, однако он также и один из самых непредсказуемых, и иностранные инвесторы мечутся из стороны в сторону, пытаясь не упустить свой кусок российского рынка и, в то же время, не потерять свои деньги. При этом иностранные инвесторы ориентируются, прежде всего, на инвестиционный климат России, который определяется независимыми экспертами и служит для указания на эффективность вложений в той или иной стране.</w:t>
      </w:r>
    </w:p>
    <w:p w:rsidR="00D00CF2" w:rsidRPr="00F42C22" w:rsidRDefault="00D00CF2" w:rsidP="00F42C22">
      <w:pPr>
        <w:tabs>
          <w:tab w:val="left" w:pos="8931"/>
        </w:tabs>
        <w:spacing w:after="0" w:line="360" w:lineRule="auto"/>
        <w:ind w:firstLine="709"/>
        <w:jc w:val="both"/>
        <w:rPr>
          <w:rFonts w:ascii="Times New Roman" w:hAnsi="Times New Roman"/>
          <w:sz w:val="28"/>
          <w:szCs w:val="28"/>
        </w:rPr>
      </w:pPr>
      <w:r w:rsidRPr="00F42C22">
        <w:rPr>
          <w:rFonts w:ascii="Times New Roman" w:hAnsi="Times New Roman"/>
          <w:sz w:val="28"/>
          <w:szCs w:val="28"/>
        </w:rPr>
        <w:t>С другой стороны, приток иностранных инвестиций связывают с содействием в преодолении ограниченности  внутренних  сбережений и недостаточности средств,  с ростом производства, занятости, увеличением экспорта и уменьшением импорта, сокращением товарных дефицитов и  созданием  более  конкурентной  микроэкономической среды, внедрение  новейшей  технологии  и современных методов организации производства, повышением его эффективности.</w:t>
      </w:r>
    </w:p>
    <w:p w:rsidR="00D00CF2" w:rsidRDefault="00D00CF2" w:rsidP="00F42C22">
      <w:pPr>
        <w:pStyle w:val="a3"/>
        <w:spacing w:line="360" w:lineRule="auto"/>
        <w:ind w:firstLine="709"/>
        <w:rPr>
          <w:sz w:val="28"/>
          <w:szCs w:val="28"/>
        </w:rPr>
      </w:pPr>
      <w:r w:rsidRPr="00F42C22">
        <w:rPr>
          <w:sz w:val="28"/>
          <w:szCs w:val="28"/>
        </w:rPr>
        <w:t xml:space="preserve">Вообще капиталовложения проводятся инвесторами в первую очередь ради получения прибыли и, пока мы имеем дело с неуравновешенной экономикой, неясной политической ситуацией и несовершенным законодательством, ни о какой прибыли не может быть и речи, а значит не может быть и речи о долгосрочных </w:t>
      </w:r>
      <w:r w:rsidRPr="00F42C22">
        <w:rPr>
          <w:iCs/>
          <w:sz w:val="28"/>
          <w:szCs w:val="28"/>
        </w:rPr>
        <w:t>стратегических</w:t>
      </w:r>
      <w:r w:rsidRPr="00F42C22">
        <w:rPr>
          <w:sz w:val="28"/>
          <w:szCs w:val="28"/>
        </w:rPr>
        <w:t xml:space="preserve"> инвестициях в российскую экономику, без чего, в свою очередь, невозможен подъём производства, то есть возрождение экономики России.</w:t>
      </w:r>
    </w:p>
    <w:p w:rsidR="00D00CF2" w:rsidRDefault="00D00CF2" w:rsidP="00F42C22">
      <w:pPr>
        <w:pStyle w:val="a3"/>
        <w:spacing w:line="360" w:lineRule="auto"/>
        <w:ind w:firstLine="709"/>
        <w:rPr>
          <w:sz w:val="28"/>
          <w:szCs w:val="28"/>
        </w:rPr>
      </w:pPr>
    </w:p>
    <w:p w:rsidR="00D00CF2" w:rsidRDefault="00D00CF2" w:rsidP="00F42C22">
      <w:pPr>
        <w:pStyle w:val="a3"/>
        <w:spacing w:line="360" w:lineRule="auto"/>
        <w:ind w:firstLine="709"/>
        <w:rPr>
          <w:sz w:val="28"/>
          <w:szCs w:val="28"/>
        </w:rPr>
      </w:pPr>
    </w:p>
    <w:p w:rsidR="00D00CF2" w:rsidRDefault="00D00CF2" w:rsidP="00F42C22">
      <w:pPr>
        <w:pStyle w:val="a3"/>
        <w:spacing w:line="360" w:lineRule="auto"/>
        <w:ind w:firstLine="709"/>
        <w:rPr>
          <w:sz w:val="28"/>
          <w:szCs w:val="28"/>
        </w:rPr>
      </w:pPr>
    </w:p>
    <w:p w:rsidR="00D00CF2" w:rsidRDefault="00D00CF2" w:rsidP="00F42C22">
      <w:pPr>
        <w:pStyle w:val="a3"/>
        <w:spacing w:line="360" w:lineRule="auto"/>
        <w:ind w:firstLine="709"/>
        <w:rPr>
          <w:sz w:val="28"/>
          <w:szCs w:val="28"/>
        </w:rPr>
      </w:pPr>
    </w:p>
    <w:p w:rsidR="00D00CF2" w:rsidRDefault="00D00CF2" w:rsidP="00F42C22">
      <w:pPr>
        <w:pStyle w:val="a3"/>
        <w:spacing w:line="360" w:lineRule="auto"/>
        <w:ind w:firstLine="709"/>
        <w:rPr>
          <w:sz w:val="28"/>
          <w:szCs w:val="28"/>
        </w:rPr>
      </w:pPr>
    </w:p>
    <w:p w:rsidR="00D00CF2" w:rsidRDefault="00D00CF2" w:rsidP="00F42C22">
      <w:pPr>
        <w:pStyle w:val="a3"/>
        <w:spacing w:line="360" w:lineRule="auto"/>
        <w:ind w:firstLine="709"/>
        <w:rPr>
          <w:sz w:val="28"/>
          <w:szCs w:val="28"/>
        </w:rPr>
      </w:pPr>
    </w:p>
    <w:p w:rsidR="00D00CF2" w:rsidRDefault="00D00CF2" w:rsidP="00F42C22">
      <w:pPr>
        <w:pStyle w:val="a3"/>
        <w:spacing w:line="360" w:lineRule="auto"/>
        <w:ind w:firstLine="709"/>
        <w:rPr>
          <w:sz w:val="28"/>
          <w:szCs w:val="28"/>
        </w:rPr>
      </w:pPr>
    </w:p>
    <w:p w:rsidR="00D00CF2" w:rsidRDefault="00D00CF2" w:rsidP="00F42C22">
      <w:pPr>
        <w:pStyle w:val="a3"/>
        <w:spacing w:line="360" w:lineRule="auto"/>
        <w:ind w:firstLine="709"/>
        <w:rPr>
          <w:sz w:val="28"/>
          <w:szCs w:val="28"/>
        </w:rPr>
      </w:pPr>
    </w:p>
    <w:p w:rsidR="00D00CF2" w:rsidRDefault="00D00CF2" w:rsidP="00F42C22">
      <w:pPr>
        <w:pStyle w:val="a3"/>
        <w:spacing w:line="360" w:lineRule="auto"/>
        <w:ind w:firstLine="709"/>
        <w:rPr>
          <w:b/>
          <w:sz w:val="28"/>
          <w:szCs w:val="28"/>
        </w:rPr>
      </w:pPr>
      <w:r w:rsidRPr="00F42C22">
        <w:rPr>
          <w:b/>
          <w:sz w:val="28"/>
          <w:szCs w:val="28"/>
        </w:rPr>
        <w:t xml:space="preserve">Глава 1. </w:t>
      </w:r>
      <w:r>
        <w:rPr>
          <w:b/>
          <w:sz w:val="28"/>
          <w:szCs w:val="28"/>
        </w:rPr>
        <w:t>Инвестиции</w:t>
      </w:r>
    </w:p>
    <w:p w:rsidR="00D00CF2" w:rsidRDefault="00D00CF2" w:rsidP="00C87164">
      <w:pPr>
        <w:pStyle w:val="a3"/>
        <w:numPr>
          <w:ilvl w:val="1"/>
          <w:numId w:val="2"/>
        </w:numPr>
        <w:spacing w:line="360" w:lineRule="auto"/>
        <w:rPr>
          <w:b/>
          <w:sz w:val="28"/>
          <w:szCs w:val="28"/>
        </w:rPr>
      </w:pPr>
      <w:r>
        <w:rPr>
          <w:b/>
          <w:sz w:val="28"/>
          <w:szCs w:val="28"/>
        </w:rPr>
        <w:t>Сущность инвестиций</w:t>
      </w:r>
    </w:p>
    <w:p w:rsidR="00D00CF2" w:rsidRPr="00F42C22" w:rsidRDefault="00D00CF2" w:rsidP="00F42C22">
      <w:pPr>
        <w:pStyle w:val="21"/>
        <w:spacing w:after="0" w:line="360" w:lineRule="auto"/>
        <w:ind w:left="0" w:firstLine="709"/>
        <w:jc w:val="both"/>
        <w:rPr>
          <w:rFonts w:ascii="Times New Roman" w:hAnsi="Times New Roman"/>
          <w:sz w:val="28"/>
          <w:szCs w:val="28"/>
        </w:rPr>
      </w:pPr>
      <w:r w:rsidRPr="00F42C22">
        <w:rPr>
          <w:rFonts w:ascii="Times New Roman" w:hAnsi="Times New Roman"/>
          <w:sz w:val="28"/>
          <w:szCs w:val="28"/>
        </w:rPr>
        <w:t>В системе воспроизводства инвестициям принадлежит важнейшая роль в деле возобновления и увеличения производственных ресурсов, а, следовательно, и обеспечении определенных темпов экономического роста. Если представить общественное воспроизводство как систему производства, распределения, обмена и потребления, то инвестиции, главным образом, касаются первого звена – производства, и, можно сказать, составляют материальную основу его развития.</w:t>
      </w:r>
    </w:p>
    <w:p w:rsidR="00D00CF2" w:rsidRDefault="00D00CF2" w:rsidP="00F42C22">
      <w:pPr>
        <w:spacing w:after="0" w:line="360" w:lineRule="auto"/>
        <w:ind w:firstLine="709"/>
        <w:jc w:val="both"/>
        <w:rPr>
          <w:rFonts w:ascii="Times New Roman" w:hAnsi="Times New Roman"/>
          <w:color w:val="000000"/>
          <w:sz w:val="28"/>
          <w:szCs w:val="28"/>
        </w:rPr>
      </w:pPr>
      <w:r w:rsidRPr="00F42C22">
        <w:rPr>
          <w:rFonts w:ascii="Times New Roman" w:hAnsi="Times New Roman"/>
          <w:color w:val="000000"/>
          <w:sz w:val="28"/>
          <w:szCs w:val="28"/>
        </w:rPr>
        <w:t xml:space="preserve">Само понятие </w:t>
      </w:r>
      <w:r w:rsidRPr="00F42C22">
        <w:rPr>
          <w:rFonts w:ascii="Times New Roman" w:hAnsi="Times New Roman"/>
          <w:i/>
          <w:iCs/>
          <w:color w:val="000000"/>
          <w:sz w:val="28"/>
          <w:szCs w:val="28"/>
        </w:rPr>
        <w:t xml:space="preserve">инвестиции </w:t>
      </w:r>
      <w:r w:rsidRPr="00F42C22">
        <w:rPr>
          <w:rFonts w:ascii="Times New Roman" w:hAnsi="Times New Roman"/>
          <w:color w:val="000000"/>
          <w:sz w:val="28"/>
          <w:szCs w:val="28"/>
        </w:rPr>
        <w:t xml:space="preserve">(от лат. </w:t>
      </w:r>
      <w:r w:rsidRPr="00F42C22">
        <w:rPr>
          <w:rFonts w:ascii="Times New Roman" w:hAnsi="Times New Roman"/>
          <w:color w:val="000000"/>
          <w:sz w:val="28"/>
          <w:szCs w:val="28"/>
          <w:lang w:val="en-US"/>
        </w:rPr>
        <w:t>investio</w:t>
      </w:r>
      <w:r w:rsidRPr="00F42C22">
        <w:rPr>
          <w:rFonts w:ascii="Times New Roman" w:hAnsi="Times New Roman"/>
          <w:color w:val="000000"/>
          <w:sz w:val="28"/>
          <w:szCs w:val="28"/>
        </w:rPr>
        <w:t xml:space="preserve"> – одеваю) означает вложения капитала в отрасли экономики внутри страны и за границей. Различают финансовые (покупка ценных бумаг) и реальные инвестиции (вложения капитала в промышленность, сельское хозяйство, строительство, образование и др.).</w:t>
      </w:r>
    </w:p>
    <w:p w:rsidR="00D00CF2" w:rsidRDefault="00D00CF2" w:rsidP="00F42C22">
      <w:pPr>
        <w:spacing w:after="0" w:line="360" w:lineRule="auto"/>
        <w:ind w:firstLine="709"/>
        <w:jc w:val="both"/>
        <w:rPr>
          <w:rFonts w:ascii="Times New Roman" w:hAnsi="Times New Roman"/>
          <w:sz w:val="28"/>
          <w:szCs w:val="28"/>
        </w:rPr>
      </w:pPr>
      <w:r w:rsidRPr="00F42C22">
        <w:rPr>
          <w:rFonts w:ascii="Times New Roman" w:hAnsi="Times New Roman"/>
          <w:i/>
          <w:iCs/>
          <w:sz w:val="28"/>
          <w:szCs w:val="28"/>
        </w:rPr>
        <w:t>Инвестиции в реальный капитал</w:t>
      </w:r>
      <w:r w:rsidRPr="00F42C22">
        <w:rPr>
          <w:rFonts w:ascii="Times New Roman" w:hAnsi="Times New Roman"/>
          <w:sz w:val="28"/>
          <w:szCs w:val="28"/>
        </w:rPr>
        <w:t xml:space="preserve"> представляют собой вложение капитала непосредственно в средства производства и предметы потребления какой-либо отрасли экономики или предприятия, результатом чего является образование нового капитала или приращение наличного капитала </w:t>
      </w:r>
      <w:r w:rsidRPr="00F42C22">
        <w:rPr>
          <w:rFonts w:ascii="Times New Roman" w:hAnsi="Times New Roman"/>
          <w:color w:val="000000"/>
          <w:sz w:val="28"/>
          <w:szCs w:val="28"/>
        </w:rPr>
        <w:t>(здания, оборудование, товаро-материальные запасы и т.д.)</w:t>
      </w:r>
      <w:r w:rsidRPr="00F42C22">
        <w:rPr>
          <w:rFonts w:ascii="Times New Roman" w:hAnsi="Times New Roman"/>
          <w:sz w:val="28"/>
          <w:szCs w:val="28"/>
        </w:rPr>
        <w:t xml:space="preserve">. Реальные инвестиции ведут к воспроизводству и обновлению основного капитала. При этом может быть использован также заемный капитал, в том числе кредит банка. В таком случае банк также становится инвестором, осуществляет реальное инвестирование. </w:t>
      </w:r>
    </w:p>
    <w:p w:rsidR="00D00CF2" w:rsidRDefault="00D00CF2" w:rsidP="00F42C22">
      <w:pPr>
        <w:spacing w:after="0" w:line="360" w:lineRule="auto"/>
        <w:ind w:firstLine="709"/>
        <w:jc w:val="both"/>
        <w:rPr>
          <w:rFonts w:ascii="Times New Roman" w:hAnsi="Times New Roman"/>
          <w:sz w:val="28"/>
          <w:szCs w:val="28"/>
        </w:rPr>
      </w:pPr>
      <w:r w:rsidRPr="00F42C22">
        <w:rPr>
          <w:rFonts w:ascii="Times New Roman" w:hAnsi="Times New Roman"/>
          <w:sz w:val="28"/>
          <w:szCs w:val="28"/>
        </w:rPr>
        <w:t>В странах с развитой корпоративной собственностью практически все долгосрочные вложения осуществляются посредством ценных бумаг, в первую очередь акций. Поэтому реальные инвестиции являются в основном сферой деятельности коммерческих банков.</w:t>
      </w:r>
    </w:p>
    <w:p w:rsidR="00D00CF2" w:rsidRDefault="00D00CF2" w:rsidP="00F42C22">
      <w:pPr>
        <w:spacing w:after="0" w:line="360" w:lineRule="auto"/>
        <w:ind w:firstLine="709"/>
        <w:jc w:val="both"/>
        <w:rPr>
          <w:rFonts w:ascii="Times New Roman" w:hAnsi="Times New Roman"/>
          <w:sz w:val="28"/>
          <w:szCs w:val="28"/>
        </w:rPr>
      </w:pPr>
      <w:r w:rsidRPr="00F42C22">
        <w:rPr>
          <w:rFonts w:ascii="Times New Roman" w:hAnsi="Times New Roman"/>
          <w:sz w:val="28"/>
          <w:szCs w:val="28"/>
        </w:rPr>
        <w:t xml:space="preserve">Что касается </w:t>
      </w:r>
      <w:r w:rsidRPr="00F42C22">
        <w:rPr>
          <w:rFonts w:ascii="Times New Roman" w:hAnsi="Times New Roman"/>
          <w:i/>
          <w:iCs/>
          <w:sz w:val="28"/>
          <w:szCs w:val="28"/>
        </w:rPr>
        <w:t>инвестиций в денежный капитал</w:t>
      </w:r>
      <w:r w:rsidRPr="00F42C22">
        <w:rPr>
          <w:rFonts w:ascii="Times New Roman" w:hAnsi="Times New Roman"/>
          <w:sz w:val="28"/>
          <w:szCs w:val="28"/>
        </w:rPr>
        <w:t xml:space="preserve"> (это вложения финансовых средств в виде кредитов и в ценные бумаги), то здесь прироста реального капитала не происходит, происходит лишь покупка, передача титула собственности. Говоря по-другому, инвестиции в денежный капитал – это средства для будущего инвестирования в реальный капитал страны, часть из которых в таковой может и не превратиться.</w:t>
      </w:r>
    </w:p>
    <w:p w:rsidR="00D00CF2" w:rsidRDefault="00D00CF2" w:rsidP="00C87164">
      <w:pPr>
        <w:spacing w:after="0" w:line="360" w:lineRule="auto"/>
        <w:ind w:firstLine="709"/>
        <w:jc w:val="both"/>
        <w:rPr>
          <w:rFonts w:ascii="Times New Roman" w:hAnsi="Times New Roman"/>
          <w:sz w:val="28"/>
          <w:szCs w:val="28"/>
        </w:rPr>
      </w:pPr>
      <w:r w:rsidRPr="00F42C22">
        <w:rPr>
          <w:rFonts w:ascii="Times New Roman" w:hAnsi="Times New Roman"/>
          <w:sz w:val="28"/>
          <w:szCs w:val="28"/>
        </w:rPr>
        <w:t xml:space="preserve">Поэтому если инвестиции в денежный капитал (в России их называют финансовыми вложениями) складываются с инвестициями в реальный капитал (в России их часто называют инвестициями в нефинансовые активы), то, с одной стороны, получится двойной счет, а с другой – не все финансовые вложения обернутся реальным капиталом. </w:t>
      </w:r>
    </w:p>
    <w:p w:rsidR="00D00CF2" w:rsidRDefault="00D00CF2" w:rsidP="00C87164">
      <w:pPr>
        <w:spacing w:after="0" w:line="360" w:lineRule="auto"/>
        <w:ind w:firstLine="709"/>
        <w:jc w:val="both"/>
        <w:rPr>
          <w:rFonts w:ascii="Times New Roman" w:hAnsi="Times New Roman"/>
          <w:color w:val="000000"/>
          <w:sz w:val="28"/>
          <w:szCs w:val="28"/>
        </w:rPr>
      </w:pPr>
      <w:r w:rsidRPr="00F42C22">
        <w:rPr>
          <w:rFonts w:ascii="Times New Roman" w:hAnsi="Times New Roman"/>
          <w:sz w:val="28"/>
          <w:szCs w:val="28"/>
        </w:rPr>
        <w:t xml:space="preserve">Кроме указанных основных двух видов инвестиций существуют и так называемые </w:t>
      </w:r>
      <w:r w:rsidRPr="00F42C22">
        <w:rPr>
          <w:rFonts w:ascii="Times New Roman" w:hAnsi="Times New Roman"/>
          <w:i/>
          <w:iCs/>
          <w:sz w:val="28"/>
          <w:szCs w:val="28"/>
        </w:rPr>
        <w:t>интеллектуальные инвестиции</w:t>
      </w:r>
      <w:r w:rsidRPr="00F42C22">
        <w:rPr>
          <w:rFonts w:ascii="Times New Roman" w:hAnsi="Times New Roman"/>
          <w:sz w:val="28"/>
          <w:szCs w:val="28"/>
        </w:rPr>
        <w:t>, подразумевающие покупку патентов, лицензий, ноу-хау, подготовку и переподготовку персонала, вложения в НИОКР.</w:t>
      </w:r>
    </w:p>
    <w:p w:rsidR="00D00CF2" w:rsidRDefault="00D00CF2" w:rsidP="00C87164">
      <w:pPr>
        <w:spacing w:after="0" w:line="360" w:lineRule="auto"/>
        <w:ind w:firstLine="709"/>
        <w:jc w:val="both"/>
        <w:rPr>
          <w:rFonts w:ascii="Times New Roman" w:hAnsi="Times New Roman"/>
          <w:sz w:val="28"/>
          <w:szCs w:val="28"/>
        </w:rPr>
      </w:pPr>
      <w:r w:rsidRPr="00F42C22">
        <w:rPr>
          <w:rFonts w:ascii="Times New Roman" w:hAnsi="Times New Roman"/>
          <w:sz w:val="28"/>
          <w:szCs w:val="28"/>
        </w:rPr>
        <w:t xml:space="preserve">Совокупность практических действий по реализации финансовых и нефинансовых инвестиций называется </w:t>
      </w:r>
      <w:r w:rsidRPr="00F42C22">
        <w:rPr>
          <w:rFonts w:ascii="Times New Roman" w:hAnsi="Times New Roman"/>
          <w:i/>
          <w:iCs/>
          <w:sz w:val="28"/>
          <w:szCs w:val="28"/>
        </w:rPr>
        <w:t>инвестиционной деятельностью (инвестированием)</w:t>
      </w:r>
      <w:r w:rsidRPr="00F42C22">
        <w:rPr>
          <w:rFonts w:ascii="Times New Roman" w:hAnsi="Times New Roman"/>
          <w:sz w:val="28"/>
          <w:szCs w:val="28"/>
        </w:rPr>
        <w:t xml:space="preserve">, а осуществляющие инвестиции лица – </w:t>
      </w:r>
      <w:r w:rsidRPr="00F42C22">
        <w:rPr>
          <w:rFonts w:ascii="Times New Roman" w:hAnsi="Times New Roman"/>
          <w:i/>
          <w:iCs/>
          <w:sz w:val="28"/>
          <w:szCs w:val="28"/>
        </w:rPr>
        <w:t>инвесторами</w:t>
      </w:r>
      <w:r w:rsidRPr="00F42C22">
        <w:rPr>
          <w:rFonts w:ascii="Times New Roman" w:hAnsi="Times New Roman"/>
          <w:sz w:val="28"/>
          <w:szCs w:val="28"/>
        </w:rPr>
        <w:t xml:space="preserve">. </w:t>
      </w:r>
    </w:p>
    <w:p w:rsidR="00D00CF2" w:rsidRPr="00C87164" w:rsidRDefault="00D00CF2" w:rsidP="00C87164">
      <w:pPr>
        <w:spacing w:after="0" w:line="360" w:lineRule="auto"/>
        <w:ind w:firstLine="709"/>
        <w:jc w:val="both"/>
        <w:rPr>
          <w:rFonts w:ascii="Times New Roman" w:hAnsi="Times New Roman"/>
          <w:color w:val="000000"/>
          <w:sz w:val="28"/>
          <w:szCs w:val="28"/>
        </w:rPr>
      </w:pPr>
      <w:r w:rsidRPr="00F42C22">
        <w:rPr>
          <w:rFonts w:ascii="Times New Roman" w:hAnsi="Times New Roman"/>
          <w:sz w:val="28"/>
          <w:szCs w:val="28"/>
        </w:rPr>
        <w:t xml:space="preserve">Ввод в действие, реконструкция и модернизация основных фондов называется в России </w:t>
      </w:r>
      <w:r w:rsidRPr="00F42C22">
        <w:rPr>
          <w:rFonts w:ascii="Times New Roman" w:hAnsi="Times New Roman"/>
          <w:i/>
          <w:iCs/>
          <w:sz w:val="28"/>
          <w:szCs w:val="28"/>
        </w:rPr>
        <w:t>капитальным строительством</w:t>
      </w:r>
      <w:r w:rsidRPr="00F42C22">
        <w:rPr>
          <w:rFonts w:ascii="Times New Roman" w:hAnsi="Times New Roman"/>
          <w:sz w:val="28"/>
          <w:szCs w:val="28"/>
        </w:rPr>
        <w:t>.</w:t>
      </w:r>
    </w:p>
    <w:p w:rsidR="00D00CF2" w:rsidRPr="00F42C22" w:rsidRDefault="00D00CF2" w:rsidP="00F42C22">
      <w:pPr>
        <w:spacing w:after="0" w:line="360" w:lineRule="auto"/>
        <w:ind w:firstLine="709"/>
        <w:jc w:val="both"/>
        <w:rPr>
          <w:rFonts w:ascii="Times New Roman" w:hAnsi="Times New Roman"/>
          <w:color w:val="000000"/>
          <w:sz w:val="28"/>
          <w:szCs w:val="28"/>
        </w:rPr>
      </w:pPr>
      <w:r w:rsidRPr="00F42C22">
        <w:rPr>
          <w:rFonts w:ascii="Times New Roman" w:hAnsi="Times New Roman"/>
          <w:color w:val="000000"/>
          <w:sz w:val="28"/>
          <w:szCs w:val="28"/>
        </w:rPr>
        <w:t xml:space="preserve">Понятие </w:t>
      </w:r>
      <w:r w:rsidRPr="00F42C22">
        <w:rPr>
          <w:rFonts w:ascii="Times New Roman" w:hAnsi="Times New Roman"/>
          <w:i/>
          <w:iCs/>
          <w:color w:val="000000"/>
          <w:sz w:val="28"/>
          <w:szCs w:val="28"/>
        </w:rPr>
        <w:t>инвестиционных ресурсов</w:t>
      </w:r>
      <w:r w:rsidRPr="00F42C22">
        <w:rPr>
          <w:rFonts w:ascii="Times New Roman" w:hAnsi="Times New Roman"/>
          <w:color w:val="000000"/>
          <w:sz w:val="28"/>
          <w:szCs w:val="28"/>
        </w:rPr>
        <w:t xml:space="preserve"> охватывает все произведенные средства производства, т.е. все виды инструмента, машины, оборудование, фабрично-заводские, складские, транспортные средства и сбытовую сеть, используемые в производстве товаров и услуг и доставке их к конечному потребителю. Процесс производства и накопления этих средств производства называется инвестированием.</w:t>
      </w:r>
    </w:p>
    <w:p w:rsidR="00D00CF2" w:rsidRPr="00F42C22" w:rsidRDefault="00D00CF2" w:rsidP="00F42C22">
      <w:pPr>
        <w:pStyle w:val="3"/>
        <w:spacing w:after="0" w:line="360" w:lineRule="auto"/>
        <w:ind w:left="0" w:firstLine="709"/>
        <w:jc w:val="both"/>
        <w:rPr>
          <w:rFonts w:ascii="Times New Roman" w:hAnsi="Times New Roman"/>
          <w:color w:val="000000"/>
          <w:sz w:val="28"/>
          <w:szCs w:val="28"/>
        </w:rPr>
      </w:pPr>
      <w:r w:rsidRPr="00F42C22">
        <w:rPr>
          <w:rFonts w:ascii="Times New Roman" w:hAnsi="Times New Roman"/>
          <w:i/>
          <w:iCs/>
          <w:sz w:val="28"/>
          <w:szCs w:val="28"/>
        </w:rPr>
        <w:t>Инвестиционные товары (</w:t>
      </w:r>
      <w:r w:rsidRPr="00F42C22">
        <w:rPr>
          <w:rFonts w:ascii="Times New Roman" w:hAnsi="Times New Roman"/>
          <w:sz w:val="28"/>
          <w:szCs w:val="28"/>
        </w:rPr>
        <w:t>средства производства) отличаются от потребительских товаров тем, что последние удовлетворяют потребности непосредственно, тогда как первые делают это косвенно, обеспечивая производство потребительских товаров. Фактически, по своему содержанию, инвестиции представляют тот капитал, при помощи которого умножается национальное богатство. При этом следует иметь в виду, что термин «капитал» не подразумевает  деньги. Правда, менеджеры и экономисты часто говорят о «денежном капитале», имея в виду деньги, которые могут быть использованы для закупки машин, оборудования и других средств производства. Однако, деньги, как таковые, ничего не производят, а,  следовательно, их нельзя считать экономическим ресурсом. Реальный капитал – инструмент, машины, оборудование, здания и другие производственные мощности – это экономический ресурс, деньги, или финансовый капитал, таким ресурсом не являются.</w:t>
      </w:r>
    </w:p>
    <w:p w:rsidR="00D00CF2" w:rsidRPr="00F42C22" w:rsidRDefault="00D00CF2" w:rsidP="00F42C22">
      <w:pPr>
        <w:pStyle w:val="2"/>
        <w:spacing w:after="0" w:line="360" w:lineRule="auto"/>
        <w:ind w:firstLine="709"/>
        <w:jc w:val="both"/>
        <w:rPr>
          <w:rFonts w:ascii="Times New Roman" w:hAnsi="Times New Roman"/>
          <w:sz w:val="28"/>
          <w:szCs w:val="28"/>
        </w:rPr>
      </w:pPr>
      <w:r w:rsidRPr="00F42C22">
        <w:rPr>
          <w:rFonts w:ascii="Times New Roman" w:hAnsi="Times New Roman"/>
          <w:i/>
          <w:iCs/>
          <w:sz w:val="28"/>
          <w:szCs w:val="28"/>
        </w:rPr>
        <w:t xml:space="preserve">Инвестиции </w:t>
      </w:r>
      <w:r w:rsidRPr="00F42C22">
        <w:rPr>
          <w:rFonts w:ascii="Times New Roman" w:hAnsi="Times New Roman"/>
          <w:sz w:val="28"/>
          <w:szCs w:val="28"/>
        </w:rPr>
        <w:t>– это то, что «откладывают» на завтрашний день, чтобы иметь возможность больше потреблять в будущем. Одна часть инвестиций – это потребительские блага, которые не используются в текущем периоде, а откладываются в запас (инвестиции на увеличение запасов). Другая часть инвестиций – это ресурсы, которые направляются на расширение производства (вложения в здания, машины и сооружения).</w:t>
      </w:r>
    </w:p>
    <w:p w:rsidR="00D00CF2" w:rsidRDefault="00D00CF2" w:rsidP="00F42C22">
      <w:pPr>
        <w:pStyle w:val="2"/>
        <w:spacing w:after="0" w:line="360" w:lineRule="auto"/>
        <w:ind w:firstLine="709"/>
        <w:jc w:val="both"/>
        <w:rPr>
          <w:rFonts w:ascii="Times New Roman" w:hAnsi="Times New Roman"/>
          <w:sz w:val="28"/>
          <w:szCs w:val="28"/>
        </w:rPr>
      </w:pPr>
      <w:r w:rsidRPr="00F42C22">
        <w:rPr>
          <w:rFonts w:ascii="Times New Roman" w:hAnsi="Times New Roman"/>
          <w:sz w:val="28"/>
          <w:szCs w:val="28"/>
        </w:rPr>
        <w:t>Таким образом, под инвестициями понимаются те экономические ресурсы, которые направляются на увеличение реального капитала общества, то есть на  расширение или модернизацию производственного аппарата.</w:t>
      </w:r>
    </w:p>
    <w:p w:rsidR="00D00CF2" w:rsidRDefault="00D00CF2" w:rsidP="00C87164">
      <w:pPr>
        <w:pStyle w:val="2"/>
        <w:numPr>
          <w:ilvl w:val="1"/>
          <w:numId w:val="2"/>
        </w:numPr>
        <w:spacing w:after="0" w:line="360" w:lineRule="auto"/>
        <w:jc w:val="both"/>
        <w:rPr>
          <w:rFonts w:ascii="Times New Roman" w:hAnsi="Times New Roman"/>
          <w:b/>
          <w:sz w:val="28"/>
          <w:szCs w:val="28"/>
        </w:rPr>
      </w:pPr>
      <w:r w:rsidRPr="00C87164">
        <w:rPr>
          <w:rFonts w:ascii="Times New Roman" w:hAnsi="Times New Roman"/>
          <w:b/>
          <w:sz w:val="28"/>
          <w:szCs w:val="28"/>
        </w:rPr>
        <w:t>Классификация инвестиций</w:t>
      </w:r>
    </w:p>
    <w:p w:rsidR="00D00CF2" w:rsidRPr="00C87164" w:rsidRDefault="00D00CF2" w:rsidP="00C87164">
      <w:pPr>
        <w:pStyle w:val="2"/>
        <w:spacing w:after="0" w:line="360" w:lineRule="auto"/>
        <w:ind w:firstLine="709"/>
        <w:jc w:val="both"/>
        <w:rPr>
          <w:rFonts w:ascii="Times New Roman" w:hAnsi="Times New Roman"/>
          <w:sz w:val="28"/>
          <w:szCs w:val="28"/>
        </w:rPr>
      </w:pPr>
      <w:r w:rsidRPr="00C87164">
        <w:rPr>
          <w:rFonts w:ascii="Times New Roman" w:hAnsi="Times New Roman"/>
          <w:sz w:val="28"/>
          <w:szCs w:val="28"/>
        </w:rPr>
        <w:t>Существуют разные классификации инвестиций.</w:t>
      </w:r>
    </w:p>
    <w:p w:rsidR="00D00CF2" w:rsidRPr="00C87164" w:rsidRDefault="00D00CF2" w:rsidP="00C87164">
      <w:pPr>
        <w:pStyle w:val="2"/>
        <w:spacing w:after="0" w:line="360" w:lineRule="auto"/>
        <w:ind w:firstLine="709"/>
        <w:jc w:val="both"/>
        <w:rPr>
          <w:rFonts w:ascii="Times New Roman" w:hAnsi="Times New Roman"/>
          <w:sz w:val="28"/>
          <w:szCs w:val="28"/>
        </w:rPr>
      </w:pPr>
      <w:r w:rsidRPr="00C87164">
        <w:rPr>
          <w:rFonts w:ascii="Times New Roman" w:hAnsi="Times New Roman"/>
          <w:i/>
          <w:sz w:val="28"/>
          <w:szCs w:val="28"/>
        </w:rPr>
        <w:t>По объекту инвестирования выделяют</w:t>
      </w:r>
      <w:r w:rsidRPr="00C87164">
        <w:rPr>
          <w:rFonts w:ascii="Times New Roman" w:hAnsi="Times New Roman"/>
          <w:sz w:val="28"/>
          <w:szCs w:val="28"/>
        </w:rPr>
        <w:t>:</w:t>
      </w:r>
    </w:p>
    <w:p w:rsidR="00D00CF2" w:rsidRPr="00C87164" w:rsidRDefault="00D00CF2" w:rsidP="00C87164">
      <w:pPr>
        <w:pStyle w:val="2"/>
        <w:spacing w:after="0" w:line="360" w:lineRule="auto"/>
        <w:ind w:firstLine="709"/>
        <w:jc w:val="both"/>
        <w:rPr>
          <w:rFonts w:ascii="Times New Roman" w:hAnsi="Times New Roman"/>
          <w:sz w:val="28"/>
          <w:szCs w:val="28"/>
        </w:rPr>
      </w:pPr>
      <w:r w:rsidRPr="00C87164">
        <w:rPr>
          <w:rFonts w:ascii="Times New Roman" w:hAnsi="Times New Roman"/>
          <w:b/>
          <w:sz w:val="28"/>
          <w:szCs w:val="28"/>
          <w:u w:val="single"/>
        </w:rPr>
        <w:t>Реальные инвестиции</w:t>
      </w:r>
      <w:r w:rsidRPr="00C87164">
        <w:rPr>
          <w:rFonts w:ascii="Times New Roman" w:hAnsi="Times New Roman"/>
          <w:sz w:val="28"/>
          <w:szCs w:val="28"/>
        </w:rPr>
        <w:t xml:space="preserve"> (прямая покупка реального капитала в различных формах): </w:t>
      </w:r>
    </w:p>
    <w:p w:rsidR="00D00CF2" w:rsidRPr="00C87164" w:rsidRDefault="00D00CF2" w:rsidP="00C87164">
      <w:pPr>
        <w:pStyle w:val="2"/>
        <w:numPr>
          <w:ilvl w:val="0"/>
          <w:numId w:val="3"/>
        </w:numPr>
        <w:spacing w:after="0" w:line="360" w:lineRule="auto"/>
        <w:jc w:val="both"/>
        <w:rPr>
          <w:rFonts w:ascii="Times New Roman" w:hAnsi="Times New Roman"/>
          <w:sz w:val="28"/>
          <w:szCs w:val="28"/>
        </w:rPr>
      </w:pPr>
      <w:r>
        <w:rPr>
          <w:rFonts w:ascii="Times New Roman" w:hAnsi="Times New Roman"/>
          <w:sz w:val="28"/>
          <w:szCs w:val="28"/>
        </w:rPr>
        <w:t>В</w:t>
      </w:r>
      <w:r w:rsidRPr="00C87164">
        <w:rPr>
          <w:rFonts w:ascii="Times New Roman" w:hAnsi="Times New Roman"/>
          <w:sz w:val="28"/>
          <w:szCs w:val="28"/>
        </w:rPr>
        <w:t xml:space="preserve"> форме материальных активов (основных фондов, земли), оплата строительства или реконструкции.</w:t>
      </w:r>
    </w:p>
    <w:p w:rsidR="00D00CF2" w:rsidRPr="00C87164" w:rsidRDefault="00D00CF2" w:rsidP="00C87164">
      <w:pPr>
        <w:pStyle w:val="2"/>
        <w:numPr>
          <w:ilvl w:val="0"/>
          <w:numId w:val="3"/>
        </w:numPr>
        <w:spacing w:after="0" w:line="360" w:lineRule="auto"/>
        <w:jc w:val="both"/>
        <w:rPr>
          <w:rFonts w:ascii="Times New Roman" w:hAnsi="Times New Roman"/>
          <w:sz w:val="28"/>
          <w:szCs w:val="28"/>
        </w:rPr>
      </w:pPr>
      <w:r w:rsidRPr="00C87164">
        <w:rPr>
          <w:rFonts w:ascii="Times New Roman" w:hAnsi="Times New Roman"/>
          <w:sz w:val="28"/>
          <w:szCs w:val="28"/>
        </w:rPr>
        <w:t>Капитальный ремонт основных фондов.</w:t>
      </w:r>
    </w:p>
    <w:p w:rsidR="00D00CF2" w:rsidRPr="00C87164" w:rsidRDefault="00D00CF2" w:rsidP="00C87164">
      <w:pPr>
        <w:pStyle w:val="2"/>
        <w:numPr>
          <w:ilvl w:val="0"/>
          <w:numId w:val="3"/>
        </w:numPr>
        <w:spacing w:after="0" w:line="360" w:lineRule="auto"/>
        <w:jc w:val="both"/>
        <w:rPr>
          <w:rFonts w:ascii="Times New Roman" w:hAnsi="Times New Roman"/>
          <w:sz w:val="28"/>
          <w:szCs w:val="28"/>
        </w:rPr>
      </w:pPr>
      <w:r w:rsidRPr="00C87164">
        <w:rPr>
          <w:rFonts w:ascii="Times New Roman" w:hAnsi="Times New Roman"/>
          <w:sz w:val="28"/>
          <w:szCs w:val="28"/>
        </w:rPr>
        <w:t>Вложения в нематериальные активы: патенты, лицензии, права пользования, авторские права, товарные знаки, ноу-хау, человеческий капитал (воспитание, образование, наука) и т. д.</w:t>
      </w:r>
    </w:p>
    <w:p w:rsidR="00D00CF2" w:rsidRPr="00C87164" w:rsidRDefault="00D00CF2" w:rsidP="00C87164">
      <w:pPr>
        <w:pStyle w:val="2"/>
        <w:spacing w:after="0" w:line="360" w:lineRule="auto"/>
        <w:ind w:firstLine="709"/>
        <w:jc w:val="both"/>
        <w:rPr>
          <w:rFonts w:ascii="Times New Roman" w:hAnsi="Times New Roman"/>
          <w:sz w:val="28"/>
          <w:szCs w:val="28"/>
        </w:rPr>
      </w:pPr>
      <w:r w:rsidRPr="00C87164">
        <w:rPr>
          <w:rFonts w:ascii="Times New Roman" w:hAnsi="Times New Roman"/>
          <w:b/>
          <w:sz w:val="28"/>
          <w:szCs w:val="28"/>
          <w:u w:val="single"/>
        </w:rPr>
        <w:t>Финансовые инвестиции</w:t>
      </w:r>
      <w:r w:rsidRPr="00C87164">
        <w:rPr>
          <w:rFonts w:ascii="Times New Roman" w:hAnsi="Times New Roman"/>
          <w:sz w:val="28"/>
          <w:szCs w:val="28"/>
        </w:rPr>
        <w:t xml:space="preserve"> (косвенная покупка капитала через финансовые активы): </w:t>
      </w:r>
    </w:p>
    <w:p w:rsidR="00D00CF2" w:rsidRDefault="00D00CF2" w:rsidP="00C87164">
      <w:pPr>
        <w:pStyle w:val="2"/>
        <w:numPr>
          <w:ilvl w:val="0"/>
          <w:numId w:val="4"/>
        </w:numPr>
        <w:spacing w:after="0" w:line="360" w:lineRule="auto"/>
        <w:jc w:val="both"/>
        <w:rPr>
          <w:rFonts w:ascii="Times New Roman" w:hAnsi="Times New Roman"/>
          <w:sz w:val="28"/>
          <w:szCs w:val="28"/>
        </w:rPr>
      </w:pPr>
      <w:r w:rsidRPr="00C87164">
        <w:rPr>
          <w:rFonts w:ascii="Times New Roman" w:hAnsi="Times New Roman"/>
          <w:sz w:val="28"/>
          <w:szCs w:val="28"/>
        </w:rPr>
        <w:t>ценные бумаги, в том числе через ПИФы</w:t>
      </w:r>
      <w:r>
        <w:rPr>
          <w:rFonts w:ascii="Times New Roman" w:hAnsi="Times New Roman"/>
          <w:sz w:val="28"/>
          <w:szCs w:val="28"/>
        </w:rPr>
        <w:t>;</w:t>
      </w:r>
    </w:p>
    <w:p w:rsidR="00D00CF2" w:rsidRDefault="00D00CF2" w:rsidP="00C87164">
      <w:pPr>
        <w:pStyle w:val="2"/>
        <w:numPr>
          <w:ilvl w:val="0"/>
          <w:numId w:val="4"/>
        </w:numPr>
        <w:spacing w:after="0" w:line="360" w:lineRule="auto"/>
        <w:jc w:val="both"/>
        <w:rPr>
          <w:rFonts w:ascii="Times New Roman" w:hAnsi="Times New Roman"/>
          <w:sz w:val="28"/>
          <w:szCs w:val="28"/>
        </w:rPr>
      </w:pPr>
      <w:r w:rsidRPr="00C87164">
        <w:rPr>
          <w:rFonts w:ascii="Times New Roman" w:hAnsi="Times New Roman"/>
          <w:sz w:val="28"/>
          <w:szCs w:val="28"/>
        </w:rPr>
        <w:t>предоставленные кредиты</w:t>
      </w:r>
      <w:r>
        <w:rPr>
          <w:rFonts w:ascii="Times New Roman" w:hAnsi="Times New Roman"/>
          <w:sz w:val="28"/>
          <w:szCs w:val="28"/>
        </w:rPr>
        <w:t>;</w:t>
      </w:r>
    </w:p>
    <w:p w:rsidR="00D00CF2" w:rsidRPr="00C87164" w:rsidRDefault="00D00CF2" w:rsidP="00C87164">
      <w:pPr>
        <w:pStyle w:val="2"/>
        <w:numPr>
          <w:ilvl w:val="0"/>
          <w:numId w:val="4"/>
        </w:numPr>
        <w:spacing w:after="0" w:line="360" w:lineRule="auto"/>
        <w:jc w:val="both"/>
        <w:rPr>
          <w:rFonts w:ascii="Times New Roman" w:hAnsi="Times New Roman"/>
          <w:sz w:val="28"/>
          <w:szCs w:val="28"/>
        </w:rPr>
      </w:pPr>
      <w:r w:rsidRPr="00C87164">
        <w:rPr>
          <w:rFonts w:ascii="Times New Roman" w:hAnsi="Times New Roman"/>
          <w:sz w:val="28"/>
          <w:szCs w:val="28"/>
        </w:rPr>
        <w:t>лизинг (для лизингодателя)</w:t>
      </w:r>
      <w:r>
        <w:rPr>
          <w:rFonts w:ascii="Times New Roman" w:hAnsi="Times New Roman"/>
          <w:sz w:val="28"/>
          <w:szCs w:val="28"/>
        </w:rPr>
        <w:t>.</w:t>
      </w:r>
    </w:p>
    <w:p w:rsidR="00D00CF2" w:rsidRDefault="00D00CF2" w:rsidP="00C87164">
      <w:pPr>
        <w:pStyle w:val="2"/>
        <w:spacing w:after="0" w:line="360" w:lineRule="auto"/>
        <w:ind w:firstLine="709"/>
        <w:jc w:val="both"/>
        <w:rPr>
          <w:rFonts w:ascii="Times New Roman" w:hAnsi="Times New Roman"/>
          <w:sz w:val="28"/>
          <w:szCs w:val="28"/>
        </w:rPr>
      </w:pPr>
      <w:r w:rsidRPr="00C87164">
        <w:rPr>
          <w:rFonts w:ascii="Times New Roman" w:hAnsi="Times New Roman"/>
          <w:b/>
          <w:sz w:val="28"/>
          <w:szCs w:val="28"/>
          <w:u w:val="single"/>
        </w:rPr>
        <w:t>Спекулятивные инвестиции</w:t>
      </w:r>
      <w:r w:rsidRPr="00C87164">
        <w:rPr>
          <w:rFonts w:ascii="Times New Roman" w:hAnsi="Times New Roman"/>
          <w:sz w:val="28"/>
          <w:szCs w:val="28"/>
        </w:rPr>
        <w:t xml:space="preserve"> (покупка активов исключительно ради возможного изменения цены): </w:t>
      </w:r>
    </w:p>
    <w:p w:rsidR="00D00CF2" w:rsidRPr="00C87164" w:rsidRDefault="00D00CF2" w:rsidP="00C87164">
      <w:pPr>
        <w:pStyle w:val="2"/>
        <w:numPr>
          <w:ilvl w:val="0"/>
          <w:numId w:val="5"/>
        </w:numPr>
        <w:spacing w:after="0" w:line="360" w:lineRule="auto"/>
        <w:jc w:val="both"/>
        <w:rPr>
          <w:rFonts w:ascii="Times New Roman" w:hAnsi="Times New Roman"/>
          <w:sz w:val="28"/>
          <w:szCs w:val="28"/>
        </w:rPr>
      </w:pPr>
      <w:r w:rsidRPr="00C87164">
        <w:rPr>
          <w:rFonts w:ascii="Times New Roman" w:hAnsi="Times New Roman"/>
          <w:sz w:val="28"/>
          <w:szCs w:val="28"/>
        </w:rPr>
        <w:t>валюты</w:t>
      </w:r>
      <w:r>
        <w:rPr>
          <w:rFonts w:ascii="Times New Roman" w:hAnsi="Times New Roman"/>
          <w:sz w:val="28"/>
          <w:szCs w:val="28"/>
        </w:rPr>
        <w:t>;</w:t>
      </w:r>
    </w:p>
    <w:p w:rsidR="00D00CF2" w:rsidRPr="00C87164" w:rsidRDefault="00D00CF2" w:rsidP="00C87164">
      <w:pPr>
        <w:pStyle w:val="2"/>
        <w:numPr>
          <w:ilvl w:val="0"/>
          <w:numId w:val="5"/>
        </w:numPr>
        <w:spacing w:after="0" w:line="360" w:lineRule="auto"/>
        <w:jc w:val="both"/>
        <w:rPr>
          <w:rFonts w:ascii="Times New Roman" w:hAnsi="Times New Roman"/>
          <w:sz w:val="28"/>
          <w:szCs w:val="28"/>
        </w:rPr>
      </w:pPr>
      <w:r w:rsidRPr="00C87164">
        <w:rPr>
          <w:rFonts w:ascii="Times New Roman" w:hAnsi="Times New Roman"/>
          <w:sz w:val="28"/>
          <w:szCs w:val="28"/>
        </w:rPr>
        <w:t>драгоценные металлы (в виде обезличенных металлических счетов)</w:t>
      </w:r>
      <w:r>
        <w:rPr>
          <w:rFonts w:ascii="Times New Roman" w:hAnsi="Times New Roman"/>
          <w:sz w:val="28"/>
          <w:szCs w:val="28"/>
        </w:rPr>
        <w:t>;</w:t>
      </w:r>
    </w:p>
    <w:p w:rsidR="00D00CF2" w:rsidRPr="00C87164" w:rsidRDefault="00D00CF2" w:rsidP="00C87164">
      <w:pPr>
        <w:pStyle w:val="2"/>
        <w:numPr>
          <w:ilvl w:val="0"/>
          <w:numId w:val="5"/>
        </w:numPr>
        <w:spacing w:after="0" w:line="360" w:lineRule="auto"/>
        <w:jc w:val="both"/>
        <w:rPr>
          <w:rFonts w:ascii="Times New Roman" w:hAnsi="Times New Roman"/>
          <w:sz w:val="28"/>
          <w:szCs w:val="28"/>
        </w:rPr>
      </w:pPr>
      <w:r w:rsidRPr="00C87164">
        <w:rPr>
          <w:rFonts w:ascii="Times New Roman" w:hAnsi="Times New Roman"/>
          <w:sz w:val="28"/>
          <w:szCs w:val="28"/>
        </w:rPr>
        <w:t>ценные бумаги (акции, облигации, сертификаты институтов совместного инвестирования и т.п.)</w:t>
      </w:r>
      <w:r>
        <w:rPr>
          <w:rFonts w:ascii="Times New Roman" w:hAnsi="Times New Roman"/>
          <w:sz w:val="28"/>
          <w:szCs w:val="28"/>
        </w:rPr>
        <w:t>.</w:t>
      </w:r>
    </w:p>
    <w:p w:rsidR="00D00CF2" w:rsidRPr="00C87164" w:rsidRDefault="00D00CF2" w:rsidP="003148C3">
      <w:pPr>
        <w:pStyle w:val="2"/>
        <w:spacing w:after="0" w:line="360" w:lineRule="auto"/>
        <w:ind w:firstLine="709"/>
        <w:jc w:val="both"/>
        <w:rPr>
          <w:rFonts w:ascii="Times New Roman" w:hAnsi="Times New Roman"/>
          <w:sz w:val="28"/>
          <w:szCs w:val="28"/>
        </w:rPr>
      </w:pPr>
      <w:r w:rsidRPr="00C87164">
        <w:rPr>
          <w:rFonts w:ascii="Times New Roman" w:hAnsi="Times New Roman"/>
          <w:i/>
          <w:sz w:val="28"/>
          <w:szCs w:val="28"/>
        </w:rPr>
        <w:t>По основным целям инвестирования</w:t>
      </w:r>
      <w:r w:rsidRPr="00C87164">
        <w:rPr>
          <w:rFonts w:ascii="Times New Roman" w:hAnsi="Times New Roman"/>
          <w:sz w:val="28"/>
          <w:szCs w:val="28"/>
        </w:rPr>
        <w:t>:</w:t>
      </w:r>
    </w:p>
    <w:p w:rsidR="00D00CF2" w:rsidRDefault="00D00CF2" w:rsidP="003148C3">
      <w:pPr>
        <w:pStyle w:val="2"/>
        <w:numPr>
          <w:ilvl w:val="0"/>
          <w:numId w:val="6"/>
        </w:numPr>
        <w:spacing w:after="0" w:line="360" w:lineRule="auto"/>
        <w:jc w:val="both"/>
        <w:rPr>
          <w:rFonts w:ascii="Times New Roman" w:hAnsi="Times New Roman"/>
          <w:sz w:val="28"/>
          <w:szCs w:val="28"/>
        </w:rPr>
      </w:pPr>
      <w:r w:rsidRPr="00C87164">
        <w:rPr>
          <w:rFonts w:ascii="Times New Roman" w:hAnsi="Times New Roman"/>
          <w:sz w:val="28"/>
          <w:szCs w:val="28"/>
        </w:rPr>
        <w:t>Прямые инвестиции</w:t>
      </w:r>
      <w:r>
        <w:rPr>
          <w:rFonts w:ascii="Times New Roman" w:hAnsi="Times New Roman"/>
          <w:sz w:val="28"/>
          <w:szCs w:val="28"/>
        </w:rPr>
        <w:t xml:space="preserve"> - </w:t>
      </w:r>
      <w:r w:rsidRPr="003148C3">
        <w:rPr>
          <w:rFonts w:ascii="Times New Roman" w:hAnsi="Times New Roman"/>
          <w:sz w:val="28"/>
          <w:szCs w:val="28"/>
        </w:rPr>
        <w:t>данный вид инвестирования осуществляют, в основном, подготовленные инвесторы, имеющие достаточно точную информацию об объекте инвестирования и хорошо знакомые с механизмом инв</w:t>
      </w:r>
      <w:r>
        <w:rPr>
          <w:rFonts w:ascii="Times New Roman" w:hAnsi="Times New Roman"/>
          <w:sz w:val="28"/>
          <w:szCs w:val="28"/>
        </w:rPr>
        <w:t>естирования;</w:t>
      </w:r>
    </w:p>
    <w:p w:rsidR="00D00CF2" w:rsidRPr="003148C3" w:rsidRDefault="00D00CF2" w:rsidP="003148C3">
      <w:pPr>
        <w:pStyle w:val="2"/>
        <w:numPr>
          <w:ilvl w:val="0"/>
          <w:numId w:val="6"/>
        </w:numPr>
        <w:spacing w:after="0" w:line="360" w:lineRule="auto"/>
        <w:jc w:val="both"/>
        <w:rPr>
          <w:rFonts w:ascii="Times New Roman" w:hAnsi="Times New Roman"/>
          <w:sz w:val="28"/>
          <w:szCs w:val="28"/>
        </w:rPr>
      </w:pPr>
      <w:r w:rsidRPr="003148C3">
        <w:rPr>
          <w:rFonts w:ascii="Times New Roman" w:hAnsi="Times New Roman"/>
          <w:sz w:val="28"/>
          <w:szCs w:val="28"/>
        </w:rPr>
        <w:t>Портфельные инвестиции</w:t>
      </w:r>
      <w:r>
        <w:rPr>
          <w:rFonts w:ascii="Times New Roman" w:hAnsi="Times New Roman"/>
          <w:sz w:val="28"/>
          <w:szCs w:val="28"/>
        </w:rPr>
        <w:t xml:space="preserve"> -</w:t>
      </w:r>
      <w:r w:rsidRPr="003148C3">
        <w:rPr>
          <w:rFonts w:ascii="Times New Roman" w:hAnsi="Times New Roman"/>
          <w:sz w:val="28"/>
          <w:szCs w:val="28"/>
        </w:rPr>
        <w:t xml:space="preserve"> инвестиции в ценные бумаги, формируемые в виде портфеля ценных бумаг. Портфельные инвестиции представляют собой пассивное владение ценными бумагами, например акциями компаний, облигациями и пр., и не предусматривает со стороны инвестора участия в оперативном управлении предприя</w:t>
      </w:r>
      <w:r>
        <w:rPr>
          <w:rFonts w:ascii="Times New Roman" w:hAnsi="Times New Roman"/>
          <w:sz w:val="28"/>
          <w:szCs w:val="28"/>
        </w:rPr>
        <w:t>тием, выпустившим ценные бумаги.</w:t>
      </w:r>
    </w:p>
    <w:p w:rsidR="00D00CF2" w:rsidRPr="00C87164" w:rsidRDefault="00D00CF2" w:rsidP="003148C3">
      <w:pPr>
        <w:pStyle w:val="2"/>
        <w:spacing w:after="0" w:line="360" w:lineRule="auto"/>
        <w:ind w:firstLine="709"/>
        <w:jc w:val="both"/>
        <w:rPr>
          <w:rFonts w:ascii="Times New Roman" w:hAnsi="Times New Roman"/>
          <w:sz w:val="28"/>
          <w:szCs w:val="28"/>
        </w:rPr>
      </w:pPr>
      <w:r w:rsidRPr="003148C3">
        <w:rPr>
          <w:rFonts w:ascii="Times New Roman" w:hAnsi="Times New Roman"/>
          <w:i/>
          <w:sz w:val="28"/>
          <w:szCs w:val="28"/>
        </w:rPr>
        <w:t>По срокам вложения</w:t>
      </w:r>
      <w:r w:rsidRPr="00C87164">
        <w:rPr>
          <w:rFonts w:ascii="Times New Roman" w:hAnsi="Times New Roman"/>
          <w:sz w:val="28"/>
          <w:szCs w:val="28"/>
        </w:rPr>
        <w:t>:</w:t>
      </w:r>
    </w:p>
    <w:p w:rsidR="00D00CF2" w:rsidRPr="00C87164" w:rsidRDefault="00D00CF2" w:rsidP="003148C3">
      <w:pPr>
        <w:pStyle w:val="2"/>
        <w:numPr>
          <w:ilvl w:val="0"/>
          <w:numId w:val="7"/>
        </w:numPr>
        <w:spacing w:after="0" w:line="360" w:lineRule="auto"/>
        <w:jc w:val="both"/>
        <w:rPr>
          <w:rFonts w:ascii="Times New Roman" w:hAnsi="Times New Roman"/>
          <w:sz w:val="28"/>
          <w:szCs w:val="28"/>
        </w:rPr>
      </w:pPr>
      <w:r w:rsidRPr="00C87164">
        <w:rPr>
          <w:rFonts w:ascii="Times New Roman" w:hAnsi="Times New Roman"/>
          <w:sz w:val="28"/>
          <w:szCs w:val="28"/>
        </w:rPr>
        <w:t>краткосрочные (до одного года)</w:t>
      </w:r>
      <w:r>
        <w:rPr>
          <w:rFonts w:ascii="Times New Roman" w:hAnsi="Times New Roman"/>
          <w:sz w:val="28"/>
          <w:szCs w:val="28"/>
        </w:rPr>
        <w:t>;</w:t>
      </w:r>
    </w:p>
    <w:p w:rsidR="00D00CF2" w:rsidRPr="00C87164" w:rsidRDefault="00D00CF2" w:rsidP="003148C3">
      <w:pPr>
        <w:pStyle w:val="2"/>
        <w:numPr>
          <w:ilvl w:val="0"/>
          <w:numId w:val="7"/>
        </w:numPr>
        <w:spacing w:after="0" w:line="360" w:lineRule="auto"/>
        <w:jc w:val="both"/>
        <w:rPr>
          <w:rFonts w:ascii="Times New Roman" w:hAnsi="Times New Roman"/>
          <w:sz w:val="28"/>
          <w:szCs w:val="28"/>
        </w:rPr>
      </w:pPr>
      <w:r w:rsidRPr="00C87164">
        <w:rPr>
          <w:rFonts w:ascii="Times New Roman" w:hAnsi="Times New Roman"/>
          <w:sz w:val="28"/>
          <w:szCs w:val="28"/>
        </w:rPr>
        <w:t>среднесрочные (1-3 года)</w:t>
      </w:r>
      <w:r>
        <w:rPr>
          <w:rFonts w:ascii="Times New Roman" w:hAnsi="Times New Roman"/>
          <w:sz w:val="28"/>
          <w:szCs w:val="28"/>
        </w:rPr>
        <w:t>;</w:t>
      </w:r>
    </w:p>
    <w:p w:rsidR="00D00CF2" w:rsidRPr="00C87164" w:rsidRDefault="00D00CF2" w:rsidP="003148C3">
      <w:pPr>
        <w:pStyle w:val="2"/>
        <w:numPr>
          <w:ilvl w:val="0"/>
          <w:numId w:val="7"/>
        </w:numPr>
        <w:spacing w:after="0" w:line="360" w:lineRule="auto"/>
        <w:jc w:val="both"/>
        <w:rPr>
          <w:rFonts w:ascii="Times New Roman" w:hAnsi="Times New Roman"/>
          <w:sz w:val="28"/>
          <w:szCs w:val="28"/>
        </w:rPr>
      </w:pPr>
      <w:r w:rsidRPr="00C87164">
        <w:rPr>
          <w:rFonts w:ascii="Times New Roman" w:hAnsi="Times New Roman"/>
          <w:sz w:val="28"/>
          <w:szCs w:val="28"/>
        </w:rPr>
        <w:t>долгосрочные (свыше 3-5 лет)</w:t>
      </w:r>
      <w:r>
        <w:rPr>
          <w:rFonts w:ascii="Times New Roman" w:hAnsi="Times New Roman"/>
          <w:sz w:val="28"/>
          <w:szCs w:val="28"/>
        </w:rPr>
        <w:t>.</w:t>
      </w:r>
    </w:p>
    <w:p w:rsidR="00D00CF2" w:rsidRPr="00C87164" w:rsidRDefault="00D00CF2" w:rsidP="003148C3">
      <w:pPr>
        <w:pStyle w:val="2"/>
        <w:spacing w:after="0" w:line="360" w:lineRule="auto"/>
        <w:ind w:firstLine="709"/>
        <w:jc w:val="both"/>
        <w:rPr>
          <w:rFonts w:ascii="Times New Roman" w:hAnsi="Times New Roman"/>
          <w:sz w:val="28"/>
          <w:szCs w:val="28"/>
        </w:rPr>
      </w:pPr>
      <w:r w:rsidRPr="003148C3">
        <w:rPr>
          <w:rFonts w:ascii="Times New Roman" w:hAnsi="Times New Roman"/>
          <w:i/>
          <w:sz w:val="28"/>
          <w:szCs w:val="28"/>
        </w:rPr>
        <w:t>По форме собственности на инвестиционные ресурсы</w:t>
      </w:r>
      <w:r w:rsidRPr="00C87164">
        <w:rPr>
          <w:rFonts w:ascii="Times New Roman" w:hAnsi="Times New Roman"/>
          <w:sz w:val="28"/>
          <w:szCs w:val="28"/>
        </w:rPr>
        <w:t>:</w:t>
      </w:r>
    </w:p>
    <w:p w:rsidR="00D00CF2" w:rsidRPr="00C87164" w:rsidRDefault="00D00CF2" w:rsidP="003148C3">
      <w:pPr>
        <w:pStyle w:val="2"/>
        <w:numPr>
          <w:ilvl w:val="0"/>
          <w:numId w:val="8"/>
        </w:numPr>
        <w:spacing w:after="0" w:line="360" w:lineRule="auto"/>
        <w:jc w:val="both"/>
        <w:rPr>
          <w:rFonts w:ascii="Times New Roman" w:hAnsi="Times New Roman"/>
          <w:sz w:val="28"/>
          <w:szCs w:val="28"/>
        </w:rPr>
      </w:pPr>
      <w:r w:rsidRPr="00C87164">
        <w:rPr>
          <w:rFonts w:ascii="Times New Roman" w:hAnsi="Times New Roman"/>
          <w:sz w:val="28"/>
          <w:szCs w:val="28"/>
        </w:rPr>
        <w:t>частные</w:t>
      </w:r>
      <w:r>
        <w:rPr>
          <w:rFonts w:ascii="Times New Roman" w:hAnsi="Times New Roman"/>
          <w:sz w:val="28"/>
          <w:szCs w:val="28"/>
        </w:rPr>
        <w:t>;</w:t>
      </w:r>
    </w:p>
    <w:p w:rsidR="00D00CF2" w:rsidRPr="00C87164" w:rsidRDefault="00D00CF2" w:rsidP="003148C3">
      <w:pPr>
        <w:pStyle w:val="2"/>
        <w:numPr>
          <w:ilvl w:val="0"/>
          <w:numId w:val="8"/>
        </w:numPr>
        <w:spacing w:after="0" w:line="360" w:lineRule="auto"/>
        <w:jc w:val="both"/>
        <w:rPr>
          <w:rFonts w:ascii="Times New Roman" w:hAnsi="Times New Roman"/>
          <w:sz w:val="28"/>
          <w:szCs w:val="28"/>
        </w:rPr>
      </w:pPr>
      <w:r w:rsidRPr="00C87164">
        <w:rPr>
          <w:rFonts w:ascii="Times New Roman" w:hAnsi="Times New Roman"/>
          <w:sz w:val="28"/>
          <w:szCs w:val="28"/>
        </w:rPr>
        <w:t>государственные</w:t>
      </w:r>
      <w:r>
        <w:rPr>
          <w:rFonts w:ascii="Times New Roman" w:hAnsi="Times New Roman"/>
          <w:sz w:val="28"/>
          <w:szCs w:val="28"/>
        </w:rPr>
        <w:t>;</w:t>
      </w:r>
    </w:p>
    <w:p w:rsidR="00D00CF2" w:rsidRPr="00C87164" w:rsidRDefault="00D00CF2" w:rsidP="003148C3">
      <w:pPr>
        <w:pStyle w:val="2"/>
        <w:numPr>
          <w:ilvl w:val="0"/>
          <w:numId w:val="8"/>
        </w:numPr>
        <w:spacing w:after="0" w:line="360" w:lineRule="auto"/>
        <w:jc w:val="both"/>
        <w:rPr>
          <w:rFonts w:ascii="Times New Roman" w:hAnsi="Times New Roman"/>
          <w:sz w:val="28"/>
          <w:szCs w:val="28"/>
        </w:rPr>
      </w:pPr>
      <w:r w:rsidRPr="00C87164">
        <w:rPr>
          <w:rFonts w:ascii="Times New Roman" w:hAnsi="Times New Roman"/>
          <w:sz w:val="28"/>
          <w:szCs w:val="28"/>
        </w:rPr>
        <w:t>иностранные</w:t>
      </w:r>
      <w:r>
        <w:rPr>
          <w:rFonts w:ascii="Times New Roman" w:hAnsi="Times New Roman"/>
          <w:sz w:val="28"/>
          <w:szCs w:val="28"/>
        </w:rPr>
        <w:t>;</w:t>
      </w:r>
    </w:p>
    <w:p w:rsidR="00D00CF2" w:rsidRPr="00C87164" w:rsidRDefault="00D00CF2" w:rsidP="003148C3">
      <w:pPr>
        <w:pStyle w:val="2"/>
        <w:numPr>
          <w:ilvl w:val="0"/>
          <w:numId w:val="8"/>
        </w:numPr>
        <w:spacing w:after="0" w:line="360" w:lineRule="auto"/>
        <w:jc w:val="both"/>
        <w:rPr>
          <w:rFonts w:ascii="Times New Roman" w:hAnsi="Times New Roman"/>
          <w:sz w:val="28"/>
          <w:szCs w:val="28"/>
        </w:rPr>
      </w:pPr>
      <w:r w:rsidRPr="00C87164">
        <w:rPr>
          <w:rFonts w:ascii="Times New Roman" w:hAnsi="Times New Roman"/>
          <w:sz w:val="28"/>
          <w:szCs w:val="28"/>
        </w:rPr>
        <w:t>смешанные</w:t>
      </w:r>
      <w:r>
        <w:rPr>
          <w:rFonts w:ascii="Times New Roman" w:hAnsi="Times New Roman"/>
          <w:sz w:val="28"/>
          <w:szCs w:val="28"/>
        </w:rPr>
        <w:t>.</w:t>
      </w:r>
    </w:p>
    <w:p w:rsidR="00D00CF2" w:rsidRDefault="00D00CF2" w:rsidP="00F42C22">
      <w:pPr>
        <w:pStyle w:val="2"/>
        <w:spacing w:after="0" w:line="360" w:lineRule="auto"/>
        <w:ind w:firstLine="709"/>
        <w:jc w:val="both"/>
        <w:rPr>
          <w:rFonts w:ascii="Times New Roman" w:hAnsi="Times New Roman"/>
          <w:b/>
          <w:sz w:val="28"/>
          <w:szCs w:val="28"/>
        </w:rPr>
      </w:pPr>
      <w:r w:rsidRPr="003148C3">
        <w:rPr>
          <w:rFonts w:ascii="Times New Roman" w:hAnsi="Times New Roman"/>
          <w:sz w:val="28"/>
          <w:szCs w:val="28"/>
        </w:rPr>
        <w:t>Рассмотрим данные виды инвестиций в более подробном виде</w:t>
      </w:r>
      <w:r>
        <w:rPr>
          <w:rFonts w:ascii="Times New Roman" w:hAnsi="Times New Roman"/>
          <w:b/>
          <w:sz w:val="28"/>
          <w:szCs w:val="28"/>
        </w:rPr>
        <w:t>.</w:t>
      </w:r>
    </w:p>
    <w:p w:rsidR="00D00CF2" w:rsidRPr="003148C3" w:rsidRDefault="00D00CF2" w:rsidP="003148C3">
      <w:pPr>
        <w:pStyle w:val="2"/>
        <w:spacing w:after="0" w:line="360" w:lineRule="auto"/>
        <w:ind w:firstLine="709"/>
        <w:jc w:val="both"/>
        <w:rPr>
          <w:rFonts w:ascii="Times New Roman" w:hAnsi="Times New Roman"/>
          <w:sz w:val="28"/>
          <w:szCs w:val="28"/>
        </w:rPr>
      </w:pPr>
      <w:r w:rsidRPr="003148C3">
        <w:rPr>
          <w:rFonts w:ascii="Times New Roman" w:hAnsi="Times New Roman"/>
          <w:i/>
          <w:sz w:val="28"/>
          <w:szCs w:val="28"/>
        </w:rPr>
        <w:t>Реальные инвестиции</w:t>
      </w:r>
      <w:r w:rsidRPr="003148C3">
        <w:rPr>
          <w:rFonts w:ascii="Times New Roman" w:hAnsi="Times New Roman"/>
          <w:sz w:val="28"/>
          <w:szCs w:val="28"/>
        </w:rPr>
        <w:t>. Основу инвестиционной деятельности предпринимательской фирмы составляет реальное инвестирование. В современных условиях хозяйствования данная форма инвестирования для многих фирм является единственным направлением инвестиционной деятельности. Реальные инвестиции позволяют фирмам осваивать новые товарные рынки и обеспечивать постоянное увеличение своей рыночной стоимости.</w:t>
      </w:r>
    </w:p>
    <w:p w:rsidR="00D00CF2" w:rsidRPr="003148C3" w:rsidRDefault="00D00CF2" w:rsidP="003148C3">
      <w:pPr>
        <w:pStyle w:val="2"/>
        <w:spacing w:after="0" w:line="360" w:lineRule="auto"/>
        <w:ind w:firstLine="709"/>
        <w:jc w:val="both"/>
        <w:rPr>
          <w:rFonts w:ascii="Times New Roman" w:hAnsi="Times New Roman"/>
          <w:sz w:val="28"/>
          <w:szCs w:val="28"/>
        </w:rPr>
      </w:pPr>
      <w:r w:rsidRPr="003148C3">
        <w:rPr>
          <w:rFonts w:ascii="Times New Roman" w:hAnsi="Times New Roman"/>
          <w:sz w:val="28"/>
          <w:szCs w:val="28"/>
        </w:rPr>
        <w:t>В зависимости от задач, которые ставит перед собой фирма в процессе инвестирования, все возможные реальные инвестиции сводятся в следующие основные группы:</w:t>
      </w:r>
    </w:p>
    <w:p w:rsidR="00D00CF2" w:rsidRPr="003148C3" w:rsidRDefault="00D00CF2" w:rsidP="003148C3">
      <w:pPr>
        <w:pStyle w:val="2"/>
        <w:spacing w:after="0" w:line="360" w:lineRule="auto"/>
        <w:ind w:firstLine="709"/>
        <w:jc w:val="both"/>
        <w:rPr>
          <w:rFonts w:ascii="Times New Roman" w:hAnsi="Times New Roman"/>
          <w:sz w:val="28"/>
          <w:szCs w:val="28"/>
        </w:rPr>
      </w:pPr>
      <w:r>
        <w:rPr>
          <w:rFonts w:ascii="Times New Roman" w:hAnsi="Times New Roman"/>
          <w:sz w:val="28"/>
          <w:szCs w:val="28"/>
        </w:rPr>
        <w:t>- О</w:t>
      </w:r>
      <w:r w:rsidRPr="003148C3">
        <w:rPr>
          <w:rFonts w:ascii="Times New Roman" w:hAnsi="Times New Roman"/>
          <w:sz w:val="28"/>
          <w:szCs w:val="28"/>
        </w:rPr>
        <w:t>бязательные инвестиции (или инвестиции ради удовлетворения требований государственных органов управления) — это инвестиции, которые необходимы для того, чтобы предпринимательская фирма могла и далее продолжать свою деятельность. В эту группу включаются инвестиции, цель которых — организация экологической безопасности деятельности фирмы или улучшение условий труда работников фирмы до уровня, отвечающего нормативным требованиям, и т.п.;</w:t>
      </w:r>
    </w:p>
    <w:p w:rsidR="00D00CF2" w:rsidRPr="003148C3" w:rsidRDefault="00D00CF2" w:rsidP="003148C3">
      <w:pPr>
        <w:pStyle w:val="2"/>
        <w:spacing w:after="0" w:line="360" w:lineRule="auto"/>
        <w:ind w:firstLine="709"/>
        <w:jc w:val="both"/>
        <w:rPr>
          <w:rFonts w:ascii="Times New Roman" w:hAnsi="Times New Roman"/>
          <w:sz w:val="28"/>
          <w:szCs w:val="28"/>
        </w:rPr>
      </w:pPr>
      <w:r>
        <w:rPr>
          <w:rFonts w:ascii="Times New Roman" w:hAnsi="Times New Roman"/>
          <w:sz w:val="28"/>
          <w:szCs w:val="28"/>
        </w:rPr>
        <w:t>- И</w:t>
      </w:r>
      <w:r w:rsidRPr="003148C3">
        <w:rPr>
          <w:rFonts w:ascii="Times New Roman" w:hAnsi="Times New Roman"/>
          <w:sz w:val="28"/>
          <w:szCs w:val="28"/>
        </w:rPr>
        <w:t>нвестиции в повышение эффективности деятельности фирмы. Их цель — прежде всего создание условий для снижения затрат фирмы за счет обновления оборудования, совершенствования применяемых технологи</w:t>
      </w:r>
      <w:r>
        <w:rPr>
          <w:rFonts w:ascii="Times New Roman" w:hAnsi="Times New Roman"/>
          <w:sz w:val="28"/>
          <w:szCs w:val="28"/>
        </w:rPr>
        <w:t xml:space="preserve">й, улучшения организации труда </w:t>
      </w:r>
      <w:r w:rsidRPr="003148C3">
        <w:rPr>
          <w:rFonts w:ascii="Times New Roman" w:hAnsi="Times New Roman"/>
          <w:sz w:val="28"/>
          <w:szCs w:val="28"/>
        </w:rPr>
        <w:t>и управления. Осуществление данных инвестиций необходимо предпринимательской фирме для того, чтобы выстоять в конкурентной борьбе;</w:t>
      </w:r>
    </w:p>
    <w:p w:rsidR="00D00CF2" w:rsidRPr="003148C3" w:rsidRDefault="00D00CF2" w:rsidP="003148C3">
      <w:pPr>
        <w:pStyle w:val="2"/>
        <w:spacing w:after="0" w:line="360" w:lineRule="auto"/>
        <w:ind w:firstLine="709"/>
        <w:jc w:val="both"/>
        <w:rPr>
          <w:rFonts w:ascii="Times New Roman" w:hAnsi="Times New Roman"/>
          <w:sz w:val="28"/>
          <w:szCs w:val="28"/>
        </w:rPr>
      </w:pPr>
      <w:r>
        <w:rPr>
          <w:rFonts w:ascii="Times New Roman" w:hAnsi="Times New Roman"/>
          <w:sz w:val="28"/>
          <w:szCs w:val="28"/>
        </w:rPr>
        <w:t>- И</w:t>
      </w:r>
      <w:r w:rsidRPr="003148C3">
        <w:rPr>
          <w:rFonts w:ascii="Times New Roman" w:hAnsi="Times New Roman"/>
          <w:sz w:val="28"/>
          <w:szCs w:val="28"/>
        </w:rPr>
        <w:t>нвестиции в расширение производства. Их цель — увеличение объема выпуска товаров для ранее сформировавшихся рынков в рамках уже существующих производств;</w:t>
      </w:r>
    </w:p>
    <w:p w:rsidR="00D00CF2" w:rsidRDefault="00D00CF2" w:rsidP="003148C3">
      <w:pPr>
        <w:pStyle w:val="2"/>
        <w:spacing w:after="0" w:line="360" w:lineRule="auto"/>
        <w:ind w:firstLine="709"/>
        <w:jc w:val="both"/>
        <w:rPr>
          <w:rFonts w:ascii="Times New Roman" w:hAnsi="Times New Roman"/>
          <w:sz w:val="28"/>
          <w:szCs w:val="28"/>
        </w:rPr>
      </w:pPr>
      <w:r>
        <w:rPr>
          <w:rFonts w:ascii="Times New Roman" w:hAnsi="Times New Roman"/>
          <w:sz w:val="28"/>
          <w:szCs w:val="28"/>
        </w:rPr>
        <w:t>- И</w:t>
      </w:r>
      <w:r w:rsidRPr="003148C3">
        <w:rPr>
          <w:rFonts w:ascii="Times New Roman" w:hAnsi="Times New Roman"/>
          <w:sz w:val="28"/>
          <w:szCs w:val="28"/>
        </w:rPr>
        <w:t>нвестиции в создание новых производств. В результате осуществления таких инвестиций создаются совершенно новые предприятия, которые будут выпускать ранее не изготавливавшиеся фирмой товары или оказывать новый тип услуг.</w:t>
      </w:r>
    </w:p>
    <w:p w:rsidR="00D00CF2" w:rsidRDefault="00D00CF2" w:rsidP="003148C3">
      <w:pPr>
        <w:pStyle w:val="2"/>
        <w:spacing w:after="0" w:line="360" w:lineRule="auto"/>
        <w:ind w:firstLine="709"/>
        <w:jc w:val="both"/>
        <w:rPr>
          <w:rFonts w:ascii="Times New Roman" w:hAnsi="Times New Roman"/>
          <w:sz w:val="28"/>
          <w:szCs w:val="28"/>
        </w:rPr>
      </w:pPr>
      <w:r w:rsidRPr="003148C3">
        <w:rPr>
          <w:rFonts w:ascii="Times New Roman" w:hAnsi="Times New Roman"/>
          <w:b/>
          <w:sz w:val="28"/>
          <w:szCs w:val="28"/>
        </w:rPr>
        <w:t>Финансовые инвестиции</w:t>
      </w:r>
      <w:r>
        <w:rPr>
          <w:rFonts w:ascii="Times New Roman" w:hAnsi="Times New Roman"/>
          <w:b/>
          <w:sz w:val="28"/>
          <w:szCs w:val="28"/>
        </w:rPr>
        <w:t xml:space="preserve">. </w:t>
      </w:r>
      <w:r w:rsidRPr="003148C3">
        <w:rPr>
          <w:rFonts w:ascii="Times New Roman" w:hAnsi="Times New Roman"/>
          <w:sz w:val="28"/>
          <w:szCs w:val="28"/>
        </w:rPr>
        <w:t>Если говорить на языке обывателя, то финансов</w:t>
      </w:r>
      <w:r>
        <w:rPr>
          <w:rFonts w:ascii="Times New Roman" w:hAnsi="Times New Roman"/>
          <w:sz w:val="28"/>
          <w:szCs w:val="28"/>
        </w:rPr>
        <w:t>ые</w:t>
      </w:r>
      <w:r w:rsidRPr="003148C3">
        <w:rPr>
          <w:rFonts w:ascii="Times New Roman" w:hAnsi="Times New Roman"/>
          <w:sz w:val="28"/>
          <w:szCs w:val="28"/>
        </w:rPr>
        <w:t xml:space="preserve"> инвестици</w:t>
      </w:r>
      <w:r>
        <w:rPr>
          <w:rFonts w:ascii="Times New Roman" w:hAnsi="Times New Roman"/>
          <w:sz w:val="28"/>
          <w:szCs w:val="28"/>
        </w:rPr>
        <w:t>и</w:t>
      </w:r>
      <w:r w:rsidRPr="003148C3">
        <w:rPr>
          <w:rFonts w:ascii="Times New Roman" w:hAnsi="Times New Roman"/>
          <w:sz w:val="28"/>
          <w:szCs w:val="28"/>
        </w:rPr>
        <w:t xml:space="preserve"> – это простое вложение денег. Купили, например, недвижимость, ювелирные изделия и т.д., и это будет считаться инвестицией. Данное убеждение базируется на уверенности в том, что через некоторое время все купленные вещи станут гораздо дороже и в случае чего их можно будет продать по более выгодной цене. </w:t>
      </w:r>
    </w:p>
    <w:p w:rsidR="00D00CF2" w:rsidRPr="003148C3" w:rsidRDefault="00D00CF2" w:rsidP="003148C3">
      <w:pPr>
        <w:pStyle w:val="2"/>
        <w:spacing w:after="0" w:line="360" w:lineRule="auto"/>
        <w:ind w:firstLine="709"/>
        <w:jc w:val="both"/>
        <w:rPr>
          <w:rFonts w:ascii="Times New Roman" w:hAnsi="Times New Roman"/>
          <w:sz w:val="28"/>
          <w:szCs w:val="28"/>
        </w:rPr>
      </w:pPr>
      <w:r w:rsidRPr="003148C3">
        <w:rPr>
          <w:rFonts w:ascii="Times New Roman" w:hAnsi="Times New Roman"/>
          <w:sz w:val="28"/>
          <w:szCs w:val="28"/>
        </w:rPr>
        <w:t xml:space="preserve">Подобное мнение часто можно увидеть и в средствах массовой информации. Например, в </w:t>
      </w:r>
      <w:r>
        <w:rPr>
          <w:rFonts w:ascii="Times New Roman" w:hAnsi="Times New Roman"/>
          <w:sz w:val="28"/>
          <w:szCs w:val="28"/>
        </w:rPr>
        <w:t>прессе</w:t>
      </w:r>
      <w:r w:rsidRPr="003148C3">
        <w:rPr>
          <w:rFonts w:ascii="Times New Roman" w:hAnsi="Times New Roman"/>
          <w:sz w:val="28"/>
          <w:szCs w:val="28"/>
        </w:rPr>
        <w:t xml:space="preserve"> часто проскакивают заметки, где вложение денег в любого рода имущество называют финансовой инвестицией. Но на самом деле все это не является инвестициями. Это лишь имущество, не более того. </w:t>
      </w:r>
    </w:p>
    <w:p w:rsidR="00D00CF2" w:rsidRPr="003148C3" w:rsidRDefault="00D00CF2" w:rsidP="003148C3">
      <w:pPr>
        <w:pStyle w:val="2"/>
        <w:spacing w:after="0" w:line="360" w:lineRule="auto"/>
        <w:ind w:firstLine="709"/>
        <w:jc w:val="both"/>
        <w:rPr>
          <w:rFonts w:ascii="Times New Roman" w:hAnsi="Times New Roman"/>
          <w:sz w:val="28"/>
          <w:szCs w:val="28"/>
        </w:rPr>
      </w:pPr>
      <w:r w:rsidRPr="003148C3">
        <w:rPr>
          <w:rFonts w:ascii="Times New Roman" w:hAnsi="Times New Roman"/>
          <w:sz w:val="28"/>
          <w:szCs w:val="28"/>
        </w:rPr>
        <w:t xml:space="preserve">На самом же деле финансовой инвестицией считается такое вложение денег в определенный актив, который сразу начнет приносить доход. И не просто доход, а регулярный доход. Вот и получается, что даже если вы вложили свои средства, но не начали получать доход, то все ваши действия нельзя назвать инвестированием. </w:t>
      </w:r>
    </w:p>
    <w:p w:rsidR="00D00CF2" w:rsidRPr="003148C3" w:rsidRDefault="00D00CF2" w:rsidP="003148C3">
      <w:pPr>
        <w:pStyle w:val="2"/>
        <w:spacing w:after="0" w:line="360" w:lineRule="auto"/>
        <w:ind w:firstLine="709"/>
        <w:jc w:val="both"/>
        <w:rPr>
          <w:rFonts w:ascii="Times New Roman" w:hAnsi="Times New Roman"/>
          <w:sz w:val="28"/>
          <w:szCs w:val="28"/>
        </w:rPr>
      </w:pPr>
      <w:r w:rsidRPr="003148C3">
        <w:rPr>
          <w:rFonts w:ascii="Times New Roman" w:hAnsi="Times New Roman"/>
          <w:sz w:val="28"/>
          <w:szCs w:val="28"/>
        </w:rPr>
        <w:t>Человек, который реально инвестирует средства, начинает получать доход сразу же после покупки определенных активов. Он не ждет продажи объекта. В том случае, если он вернет свои средства лишь в момент продажи, то его вряд ли можно назвать инвестором. Скорее, он будет спекулянтом. Именно этим и различаются финансовая инвестиция и финансовая спекуляция.</w:t>
      </w:r>
    </w:p>
    <w:p w:rsidR="00D00CF2" w:rsidRDefault="00D00CF2" w:rsidP="00F42C22">
      <w:pPr>
        <w:spacing w:after="0" w:line="360" w:lineRule="auto"/>
        <w:ind w:firstLine="709"/>
        <w:jc w:val="both"/>
        <w:rPr>
          <w:rFonts w:ascii="Times New Roman" w:hAnsi="Times New Roman"/>
          <w:sz w:val="28"/>
          <w:szCs w:val="28"/>
        </w:rPr>
      </w:pPr>
      <w:r w:rsidRPr="00EE5EC3">
        <w:rPr>
          <w:rFonts w:ascii="Times New Roman" w:hAnsi="Times New Roman"/>
          <w:b/>
          <w:sz w:val="28"/>
          <w:szCs w:val="28"/>
        </w:rPr>
        <w:t>Спекулятивные инвестиции</w:t>
      </w:r>
      <w:r>
        <w:rPr>
          <w:rFonts w:ascii="Times New Roman" w:hAnsi="Times New Roman"/>
          <w:b/>
          <w:sz w:val="28"/>
          <w:szCs w:val="28"/>
        </w:rPr>
        <w:t xml:space="preserve">. </w:t>
      </w:r>
      <w:r w:rsidRPr="00EE5EC3">
        <w:rPr>
          <w:rFonts w:ascii="Times New Roman" w:hAnsi="Times New Roman"/>
          <w:sz w:val="28"/>
          <w:szCs w:val="28"/>
        </w:rPr>
        <w:t xml:space="preserve">Представляют собой такие ценные бумаги,  которым не присвоен инвестиционный рейтинг  вследствие неустойчивости характеристик: отсутствия прибыли, собственного капитала, перспектив. Однако на стадии подъема спекулятивного цикла </w:t>
      </w:r>
      <w:r>
        <w:rPr>
          <w:rFonts w:ascii="Times New Roman" w:hAnsi="Times New Roman"/>
          <w:sz w:val="28"/>
          <w:szCs w:val="28"/>
        </w:rPr>
        <w:t>они</w:t>
      </w:r>
      <w:r w:rsidRPr="00EE5EC3">
        <w:rPr>
          <w:rFonts w:ascii="Times New Roman" w:hAnsi="Times New Roman"/>
          <w:sz w:val="28"/>
          <w:szCs w:val="28"/>
        </w:rPr>
        <w:t xml:space="preserve"> привлекают большое внимание и интерес  у спекулянтов, заинтересованных в краткосрочном повышении цен, поскольку в такие периоды ситуация для этих бумаг благоприятна</w:t>
      </w:r>
      <w:r>
        <w:rPr>
          <w:rFonts w:ascii="Times New Roman" w:hAnsi="Times New Roman"/>
          <w:sz w:val="28"/>
          <w:szCs w:val="28"/>
        </w:rPr>
        <w:t>.</w:t>
      </w:r>
    </w:p>
    <w:p w:rsidR="00D00CF2" w:rsidRPr="00EE5EC3" w:rsidRDefault="00D00CF2" w:rsidP="00EE5EC3">
      <w:pPr>
        <w:spacing w:after="0" w:line="360" w:lineRule="auto"/>
        <w:ind w:firstLine="709"/>
        <w:jc w:val="both"/>
        <w:rPr>
          <w:rFonts w:ascii="Times New Roman" w:hAnsi="Times New Roman"/>
          <w:sz w:val="28"/>
          <w:szCs w:val="28"/>
        </w:rPr>
      </w:pPr>
      <w:r w:rsidRPr="00EE5EC3">
        <w:rPr>
          <w:rFonts w:ascii="Times New Roman" w:hAnsi="Times New Roman"/>
          <w:b/>
          <w:sz w:val="28"/>
          <w:szCs w:val="28"/>
        </w:rPr>
        <w:t>Прямые инвестиции</w:t>
      </w:r>
      <w:r>
        <w:rPr>
          <w:rFonts w:ascii="Times New Roman" w:hAnsi="Times New Roman"/>
          <w:b/>
          <w:sz w:val="28"/>
          <w:szCs w:val="28"/>
        </w:rPr>
        <w:t xml:space="preserve">. </w:t>
      </w:r>
      <w:r w:rsidRPr="00EE5EC3">
        <w:rPr>
          <w:rFonts w:ascii="Times New Roman" w:hAnsi="Times New Roman"/>
          <w:sz w:val="28"/>
          <w:szCs w:val="28"/>
        </w:rPr>
        <w:t>Прямые инвестиции получили такое название именно потому, что предполагают вложение полученных от инвестора средств в бизнес компании. Это может быть покупка нового оборудования, технологий, пополнение оборотного капитала, приобретение других компаний, инвестиции в развитие дилерской сети и т. д. На сегодняшний день такой инструмент финансирования роста компании является наиболее эффективным для компаний, которые имеют агрессивную стратегию развития.</w:t>
      </w:r>
    </w:p>
    <w:p w:rsidR="00D00CF2" w:rsidRPr="00EE5EC3" w:rsidRDefault="00D00CF2" w:rsidP="00EE5EC3">
      <w:pPr>
        <w:spacing w:after="0" w:line="360" w:lineRule="auto"/>
        <w:ind w:firstLine="709"/>
        <w:jc w:val="both"/>
        <w:rPr>
          <w:rFonts w:ascii="Times New Roman" w:hAnsi="Times New Roman"/>
          <w:sz w:val="28"/>
          <w:szCs w:val="28"/>
        </w:rPr>
      </w:pPr>
      <w:r w:rsidRPr="00EE5EC3">
        <w:rPr>
          <w:rFonts w:ascii="Times New Roman" w:hAnsi="Times New Roman"/>
          <w:sz w:val="28"/>
          <w:szCs w:val="28"/>
        </w:rPr>
        <w:t xml:space="preserve">    Привлечение прямых инвестиций - оптимальный способ получить финансовые ресурсы от инвестора, который заинтересован в росте бизнеса предприятия. Получая прямые инвестиции, компания приобретает не только деньги, но и партнера, которому выгоден успех бизнеса, в который он вкладывает свои средства. Инвестор (финансовый инвестор или фонд прямых инвестиций) приобретает пакет акций какого-либо предприятия в расчете на то, что он продаст их через какое-то время с прибылью для себя. Таким образом, он напрямую заинтересован в том, чтобы предприятие-реципиент развивалось, а его капитализация увеличивалась, повышая цену принадлежащего инвестору пакета акций. </w:t>
      </w:r>
    </w:p>
    <w:p w:rsidR="00D00CF2" w:rsidRPr="00EE5EC3" w:rsidRDefault="00D00CF2" w:rsidP="00EE5EC3">
      <w:pPr>
        <w:spacing w:after="0" w:line="360" w:lineRule="auto"/>
        <w:ind w:firstLine="709"/>
        <w:jc w:val="both"/>
        <w:rPr>
          <w:rFonts w:ascii="Times New Roman" w:hAnsi="Times New Roman"/>
          <w:sz w:val="28"/>
          <w:szCs w:val="28"/>
        </w:rPr>
      </w:pPr>
      <w:r w:rsidRPr="00EE5EC3">
        <w:rPr>
          <w:rFonts w:ascii="Times New Roman" w:hAnsi="Times New Roman"/>
          <w:sz w:val="28"/>
          <w:szCs w:val="28"/>
        </w:rPr>
        <w:t xml:space="preserve">    Ожидаемая доходность фондов прямых инвестиций находится на уровне 30-40% годовых. Сроки инвестирования, как правило, составляют от 3 до 5 лет. Финансовый инвестор приобретает не менее блокирующего пакета акций (от 25% +1 до 99%). </w:t>
      </w:r>
    </w:p>
    <w:p w:rsidR="00D00CF2" w:rsidRPr="00EE5EC3" w:rsidRDefault="00D00CF2" w:rsidP="00EE5EC3">
      <w:pPr>
        <w:spacing w:after="0" w:line="360" w:lineRule="auto"/>
        <w:ind w:firstLine="709"/>
        <w:jc w:val="both"/>
        <w:rPr>
          <w:rFonts w:ascii="Times New Roman" w:hAnsi="Times New Roman"/>
          <w:sz w:val="28"/>
          <w:szCs w:val="28"/>
        </w:rPr>
      </w:pPr>
      <w:r w:rsidRPr="00EE5EC3">
        <w:rPr>
          <w:rFonts w:ascii="Times New Roman" w:hAnsi="Times New Roman"/>
          <w:sz w:val="28"/>
          <w:szCs w:val="28"/>
        </w:rPr>
        <w:t xml:space="preserve">    Ключевым моментом для инвестора, принимающего решение о вхождении в капитал, является реализация выхода после окончания планируемого срока инвестирования. Существует три способа выхода:</w:t>
      </w:r>
    </w:p>
    <w:p w:rsidR="00D00CF2" w:rsidRPr="00EE5EC3" w:rsidRDefault="00D00CF2" w:rsidP="00EE5EC3">
      <w:pPr>
        <w:spacing w:after="0" w:line="360" w:lineRule="auto"/>
        <w:ind w:firstLine="709"/>
        <w:jc w:val="both"/>
        <w:rPr>
          <w:rFonts w:ascii="Times New Roman" w:hAnsi="Times New Roman"/>
          <w:sz w:val="28"/>
          <w:szCs w:val="28"/>
        </w:rPr>
      </w:pPr>
      <w:r w:rsidRPr="00EE5EC3">
        <w:rPr>
          <w:rFonts w:ascii="Times New Roman" w:hAnsi="Times New Roman"/>
          <w:sz w:val="28"/>
          <w:szCs w:val="28"/>
        </w:rPr>
        <w:t xml:space="preserve">    1) продажа пакета стратегическому инвестору;</w:t>
      </w:r>
    </w:p>
    <w:p w:rsidR="00D00CF2" w:rsidRPr="00EE5EC3" w:rsidRDefault="00D00CF2" w:rsidP="00EE5EC3">
      <w:pPr>
        <w:spacing w:after="0" w:line="360" w:lineRule="auto"/>
        <w:ind w:firstLine="709"/>
        <w:jc w:val="both"/>
        <w:rPr>
          <w:rFonts w:ascii="Times New Roman" w:hAnsi="Times New Roman"/>
          <w:sz w:val="28"/>
          <w:szCs w:val="28"/>
        </w:rPr>
      </w:pPr>
      <w:r w:rsidRPr="00EE5EC3">
        <w:rPr>
          <w:rFonts w:ascii="Times New Roman" w:hAnsi="Times New Roman"/>
          <w:sz w:val="28"/>
          <w:szCs w:val="28"/>
        </w:rPr>
        <w:t xml:space="preserve">    2) выход компании на IPO;</w:t>
      </w:r>
    </w:p>
    <w:p w:rsidR="00D00CF2" w:rsidRDefault="00D00CF2" w:rsidP="00EE5EC3">
      <w:pPr>
        <w:spacing w:after="0" w:line="360" w:lineRule="auto"/>
        <w:ind w:firstLine="709"/>
        <w:jc w:val="both"/>
        <w:rPr>
          <w:rFonts w:ascii="Times New Roman" w:hAnsi="Times New Roman"/>
          <w:sz w:val="28"/>
          <w:szCs w:val="28"/>
        </w:rPr>
      </w:pPr>
      <w:r w:rsidRPr="00EE5EC3">
        <w:rPr>
          <w:rFonts w:ascii="Times New Roman" w:hAnsi="Times New Roman"/>
          <w:sz w:val="28"/>
          <w:szCs w:val="28"/>
        </w:rPr>
        <w:t xml:space="preserve">    3) выкуп пакета основными собственниками бизнеса на заранее согласованных условиях.</w:t>
      </w:r>
    </w:p>
    <w:p w:rsidR="00D00CF2" w:rsidRPr="00EE5EC3" w:rsidRDefault="00D00CF2" w:rsidP="00EE5EC3">
      <w:pPr>
        <w:spacing w:after="0" w:line="360" w:lineRule="auto"/>
        <w:ind w:firstLine="709"/>
        <w:jc w:val="both"/>
        <w:rPr>
          <w:rFonts w:ascii="Times New Roman" w:hAnsi="Times New Roman"/>
          <w:sz w:val="28"/>
          <w:szCs w:val="28"/>
        </w:rPr>
      </w:pPr>
      <w:r w:rsidRPr="00EE5EC3">
        <w:rPr>
          <w:rFonts w:ascii="Times New Roman" w:hAnsi="Times New Roman"/>
          <w:b/>
          <w:sz w:val="28"/>
          <w:szCs w:val="28"/>
        </w:rPr>
        <w:t>Портфельные инвестиции</w:t>
      </w:r>
      <w:r>
        <w:rPr>
          <w:rFonts w:ascii="Times New Roman" w:hAnsi="Times New Roman"/>
          <w:b/>
          <w:sz w:val="28"/>
          <w:szCs w:val="28"/>
        </w:rPr>
        <w:t xml:space="preserve">. </w:t>
      </w:r>
      <w:r w:rsidRPr="00EE5EC3">
        <w:rPr>
          <w:rFonts w:ascii="Times New Roman" w:hAnsi="Times New Roman"/>
          <w:sz w:val="28"/>
          <w:szCs w:val="28"/>
        </w:rPr>
        <w:t>Инвестиции в ценные бумаги, формируемые в виде портфеля ценных бумаг. Портфельные инвестиции представляют собой владение ценными бумагами (например акции, облигации и пр.),</w:t>
      </w:r>
      <w:r>
        <w:rPr>
          <w:rFonts w:ascii="Times New Roman" w:hAnsi="Times New Roman"/>
          <w:sz w:val="28"/>
          <w:szCs w:val="28"/>
        </w:rPr>
        <w:t xml:space="preserve"> </w:t>
      </w:r>
      <w:r w:rsidRPr="00EE5EC3">
        <w:rPr>
          <w:rFonts w:ascii="Times New Roman" w:hAnsi="Times New Roman"/>
          <w:sz w:val="28"/>
          <w:szCs w:val="28"/>
        </w:rPr>
        <w:t>с целью получения дохода, которое не предусматривает со стороны инвестора активного управления или контроля за предприятием, выпустившим эти ценные бумаги. Риск по возврату капитала ложится на посредника.</w:t>
      </w:r>
    </w:p>
    <w:p w:rsidR="00D00CF2" w:rsidRDefault="00D00CF2" w:rsidP="00F42C22">
      <w:pPr>
        <w:pStyle w:val="a3"/>
        <w:spacing w:line="360" w:lineRule="auto"/>
        <w:ind w:firstLine="709"/>
        <w:rPr>
          <w:sz w:val="28"/>
          <w:szCs w:val="28"/>
        </w:rPr>
      </w:pPr>
      <w:r>
        <w:rPr>
          <w:b/>
          <w:sz w:val="28"/>
          <w:szCs w:val="28"/>
        </w:rPr>
        <w:t xml:space="preserve">Краткосрочные инвестиции - </w:t>
      </w:r>
      <w:r>
        <w:rPr>
          <w:sz w:val="28"/>
          <w:szCs w:val="28"/>
        </w:rPr>
        <w:t>в</w:t>
      </w:r>
      <w:r w:rsidRPr="0035695D">
        <w:rPr>
          <w:sz w:val="28"/>
          <w:szCs w:val="28"/>
        </w:rPr>
        <w:t>ложения свободного капитала (сбережений) на срок до одного года (краткосрочные депозитные вклады, покупка краткосрочных сберегательных сертификатов, кредиты на пополнение оборотного капитала и т. д.).</w:t>
      </w:r>
    </w:p>
    <w:p w:rsidR="00D00CF2" w:rsidRDefault="00D00CF2" w:rsidP="00F42C22">
      <w:pPr>
        <w:pStyle w:val="a3"/>
        <w:spacing w:line="360" w:lineRule="auto"/>
        <w:ind w:firstLine="709"/>
        <w:rPr>
          <w:sz w:val="28"/>
          <w:szCs w:val="28"/>
        </w:rPr>
      </w:pPr>
      <w:r w:rsidRPr="00D700FF">
        <w:rPr>
          <w:b/>
          <w:sz w:val="28"/>
          <w:szCs w:val="28"/>
        </w:rPr>
        <w:t>Среднесрочные инвестиции</w:t>
      </w:r>
      <w:r>
        <w:rPr>
          <w:sz w:val="28"/>
          <w:szCs w:val="28"/>
        </w:rPr>
        <w:t xml:space="preserve"> - в</w:t>
      </w:r>
      <w:r w:rsidRPr="0035695D">
        <w:rPr>
          <w:sz w:val="28"/>
          <w:szCs w:val="28"/>
        </w:rPr>
        <w:t xml:space="preserve">ложение капитала (сбережений) на срок использования </w:t>
      </w:r>
      <w:r>
        <w:rPr>
          <w:sz w:val="28"/>
          <w:szCs w:val="28"/>
        </w:rPr>
        <w:t>от одного года до трех лет.</w:t>
      </w:r>
    </w:p>
    <w:p w:rsidR="00D00CF2" w:rsidRDefault="00D00CF2" w:rsidP="00F42C22">
      <w:pPr>
        <w:pStyle w:val="a3"/>
        <w:spacing w:line="360" w:lineRule="auto"/>
        <w:ind w:firstLine="709"/>
        <w:rPr>
          <w:sz w:val="28"/>
          <w:szCs w:val="28"/>
        </w:rPr>
      </w:pPr>
      <w:r w:rsidRPr="0035695D">
        <w:rPr>
          <w:b/>
          <w:sz w:val="28"/>
          <w:szCs w:val="28"/>
        </w:rPr>
        <w:t>Долгосрочные инвестиции</w:t>
      </w:r>
      <w:r>
        <w:rPr>
          <w:b/>
          <w:sz w:val="28"/>
          <w:szCs w:val="28"/>
        </w:rPr>
        <w:t xml:space="preserve"> -  </w:t>
      </w:r>
      <w:r>
        <w:rPr>
          <w:sz w:val="28"/>
          <w:szCs w:val="28"/>
        </w:rPr>
        <w:t>в</w:t>
      </w:r>
      <w:r w:rsidRPr="0035695D">
        <w:rPr>
          <w:sz w:val="28"/>
          <w:szCs w:val="28"/>
        </w:rPr>
        <w:t xml:space="preserve">ложение капитала (сбережений) на срок использования </w:t>
      </w:r>
      <w:r>
        <w:rPr>
          <w:sz w:val="28"/>
          <w:szCs w:val="28"/>
        </w:rPr>
        <w:t>от трех лет, пяти лет и выше.</w:t>
      </w:r>
    </w:p>
    <w:p w:rsidR="00D00CF2" w:rsidRDefault="00D00CF2" w:rsidP="00D700FF">
      <w:pPr>
        <w:pStyle w:val="a3"/>
        <w:spacing w:line="360" w:lineRule="auto"/>
        <w:ind w:firstLine="709"/>
        <w:rPr>
          <w:sz w:val="28"/>
          <w:szCs w:val="28"/>
        </w:rPr>
      </w:pPr>
      <w:r w:rsidRPr="00D700FF">
        <w:rPr>
          <w:b/>
          <w:sz w:val="28"/>
          <w:szCs w:val="28"/>
        </w:rPr>
        <w:t>Частные инвестиции</w:t>
      </w:r>
      <w:r w:rsidRPr="00D700FF">
        <w:rPr>
          <w:sz w:val="28"/>
          <w:szCs w:val="28"/>
        </w:rPr>
        <w:t xml:space="preserve"> — вложения граждан (населения) и предприятий негосударственной формы собственности, т. е. корпоративной формы собственности.</w:t>
      </w:r>
    </w:p>
    <w:p w:rsidR="00D00CF2" w:rsidRDefault="00D00CF2" w:rsidP="00D700FF">
      <w:pPr>
        <w:pStyle w:val="a3"/>
        <w:spacing w:line="360" w:lineRule="auto"/>
        <w:ind w:firstLine="709"/>
        <w:rPr>
          <w:sz w:val="28"/>
          <w:szCs w:val="28"/>
        </w:rPr>
      </w:pPr>
      <w:r w:rsidRPr="00D700FF">
        <w:rPr>
          <w:b/>
          <w:sz w:val="28"/>
          <w:szCs w:val="28"/>
        </w:rPr>
        <w:t>Государственные инвестиции</w:t>
      </w:r>
      <w:r w:rsidRPr="00D700FF">
        <w:rPr>
          <w:sz w:val="28"/>
          <w:szCs w:val="28"/>
        </w:rPr>
        <w:t xml:space="preserve"> — это вложения средств в экономику из бюджета, внебюджетных фондов, заемных средств, а также вложения за счет прибыли и амортизационных отчислений государственных предприятий.</w:t>
      </w:r>
    </w:p>
    <w:p w:rsidR="00D00CF2" w:rsidRDefault="00D00CF2" w:rsidP="00D700FF">
      <w:pPr>
        <w:pStyle w:val="a3"/>
        <w:spacing w:line="360" w:lineRule="auto"/>
        <w:ind w:firstLine="709"/>
        <w:rPr>
          <w:sz w:val="28"/>
          <w:szCs w:val="28"/>
        </w:rPr>
      </w:pPr>
      <w:r w:rsidRPr="00D700FF">
        <w:rPr>
          <w:b/>
          <w:sz w:val="28"/>
          <w:szCs w:val="28"/>
        </w:rPr>
        <w:t>Иностранные инвестиционные</w:t>
      </w:r>
      <w:r w:rsidRPr="00D700FF">
        <w:rPr>
          <w:sz w:val="28"/>
          <w:szCs w:val="28"/>
        </w:rPr>
        <w:t xml:space="preserve"> (вложения) — это вложения в экономику иностранными гражданами, юридическими лицами и государствами.</w:t>
      </w:r>
    </w:p>
    <w:p w:rsidR="00D00CF2" w:rsidRDefault="00D00CF2" w:rsidP="00D700FF">
      <w:pPr>
        <w:pStyle w:val="a3"/>
        <w:spacing w:line="360" w:lineRule="auto"/>
        <w:ind w:firstLine="709"/>
        <w:rPr>
          <w:sz w:val="28"/>
          <w:szCs w:val="28"/>
        </w:rPr>
      </w:pPr>
      <w:r w:rsidRPr="00D700FF">
        <w:rPr>
          <w:b/>
          <w:sz w:val="28"/>
          <w:szCs w:val="28"/>
        </w:rPr>
        <w:t>Совместные инвестиции</w:t>
      </w:r>
      <w:r w:rsidRPr="00D700FF">
        <w:rPr>
          <w:sz w:val="28"/>
          <w:szCs w:val="28"/>
        </w:rPr>
        <w:t xml:space="preserve"> — это капитальные вложения, осуществленные субъектами хозяйствования данной страны и иностранных государств.</w:t>
      </w:r>
    </w:p>
    <w:p w:rsidR="00D00CF2" w:rsidRDefault="00D00CF2" w:rsidP="00D700FF">
      <w:pPr>
        <w:pStyle w:val="a3"/>
        <w:spacing w:line="360" w:lineRule="auto"/>
        <w:ind w:firstLine="709"/>
        <w:rPr>
          <w:sz w:val="28"/>
          <w:szCs w:val="28"/>
        </w:rPr>
      </w:pPr>
    </w:p>
    <w:p w:rsidR="00D00CF2" w:rsidRDefault="00D00CF2" w:rsidP="00D700FF">
      <w:pPr>
        <w:pStyle w:val="a3"/>
        <w:spacing w:line="360" w:lineRule="auto"/>
        <w:ind w:firstLine="709"/>
        <w:rPr>
          <w:sz w:val="28"/>
          <w:szCs w:val="28"/>
        </w:rPr>
      </w:pPr>
    </w:p>
    <w:p w:rsidR="00D00CF2" w:rsidRDefault="00D00CF2" w:rsidP="00D700FF">
      <w:pPr>
        <w:pStyle w:val="a3"/>
        <w:spacing w:line="360" w:lineRule="auto"/>
        <w:ind w:firstLine="709"/>
        <w:rPr>
          <w:b/>
          <w:sz w:val="28"/>
          <w:szCs w:val="28"/>
        </w:rPr>
      </w:pPr>
      <w:r w:rsidRPr="00D700FF">
        <w:rPr>
          <w:b/>
          <w:sz w:val="28"/>
          <w:szCs w:val="28"/>
        </w:rPr>
        <w:t>Глава 2. Инвестиционный проект.</w:t>
      </w:r>
    </w:p>
    <w:p w:rsidR="00D00CF2" w:rsidRPr="00BE6C8E" w:rsidRDefault="00D00CF2" w:rsidP="00D700FF">
      <w:pPr>
        <w:pStyle w:val="a3"/>
        <w:spacing w:line="360" w:lineRule="auto"/>
        <w:ind w:firstLine="709"/>
        <w:rPr>
          <w:b/>
          <w:sz w:val="28"/>
          <w:szCs w:val="28"/>
        </w:rPr>
      </w:pPr>
      <w:r w:rsidRPr="00BE6C8E">
        <w:rPr>
          <w:b/>
          <w:sz w:val="28"/>
          <w:szCs w:val="28"/>
        </w:rPr>
        <w:t>2.1. Основные особенности инвестиционного проекта. Виды рисков.</w:t>
      </w:r>
    </w:p>
    <w:p w:rsidR="00D00CF2" w:rsidRDefault="00D00CF2" w:rsidP="00D700FF">
      <w:pPr>
        <w:pStyle w:val="a3"/>
        <w:spacing w:line="360" w:lineRule="auto"/>
        <w:ind w:firstLine="709"/>
        <w:rPr>
          <w:sz w:val="28"/>
          <w:szCs w:val="28"/>
        </w:rPr>
      </w:pPr>
      <w:r w:rsidRPr="00D700FF">
        <w:rPr>
          <w:i/>
          <w:sz w:val="28"/>
          <w:szCs w:val="28"/>
        </w:rPr>
        <w:t>Инвестиционный проект</w:t>
      </w:r>
      <w:r>
        <w:rPr>
          <w:b/>
          <w:sz w:val="28"/>
          <w:szCs w:val="28"/>
        </w:rPr>
        <w:t xml:space="preserve">  - </w:t>
      </w:r>
      <w:r w:rsidRPr="00D700FF">
        <w:rPr>
          <w:sz w:val="28"/>
          <w:szCs w:val="28"/>
        </w:rPr>
        <w:t>это обоснование экономической целесообразности, объема и сроков осуществления капитальных вложений, в т.ч. необходимая проектно-сметная документация, разработанная в соответствии с законодательством РФ и утвержденными в установленном порядке стандартами (нормами и правилами), а также описание практических действий по осуществлению инвестиций (бизнес-план) (ФЗ "Об инвестиционной деятельности в Российской Федерации, осуществляемой в форме капитальных вложений" от 25 февраля 1999 г.).</w:t>
      </w:r>
    </w:p>
    <w:p w:rsidR="00D00CF2" w:rsidRDefault="00D00CF2" w:rsidP="00BE6C8E">
      <w:pPr>
        <w:pStyle w:val="a3"/>
        <w:spacing w:line="360" w:lineRule="auto"/>
        <w:ind w:firstLine="709"/>
        <w:rPr>
          <w:sz w:val="28"/>
          <w:szCs w:val="28"/>
        </w:rPr>
      </w:pPr>
      <w:r w:rsidRPr="00BE6C8E">
        <w:rPr>
          <w:sz w:val="28"/>
          <w:szCs w:val="28"/>
        </w:rPr>
        <w:t>Для ускорения принятия инвестором решения о том вкладывать ли средства в то или иное предприятие необходимо составлять инвестиционный проект, определяющий цель</w:t>
      </w:r>
      <w:r>
        <w:rPr>
          <w:sz w:val="28"/>
          <w:szCs w:val="28"/>
        </w:rPr>
        <w:t>,</w:t>
      </w:r>
      <w:r w:rsidRPr="00BE6C8E">
        <w:rPr>
          <w:sz w:val="28"/>
          <w:szCs w:val="28"/>
        </w:rPr>
        <w:t xml:space="preserve"> которую стремится достичь фирма, стратегию предпринимательской деятельности в совокупности со сроками достижения цели.</w:t>
      </w:r>
    </w:p>
    <w:p w:rsidR="00D00CF2" w:rsidRDefault="00D00CF2" w:rsidP="00BE6C8E">
      <w:pPr>
        <w:pStyle w:val="a3"/>
        <w:spacing w:line="360" w:lineRule="auto"/>
        <w:ind w:firstLine="709"/>
        <w:rPr>
          <w:sz w:val="28"/>
          <w:szCs w:val="28"/>
        </w:rPr>
      </w:pPr>
      <w:r w:rsidRPr="00BE6C8E">
        <w:rPr>
          <w:sz w:val="28"/>
          <w:szCs w:val="28"/>
        </w:rPr>
        <w:t>Инвестиционный проект в том его виде, который принят в мировой практике, представляет собой комплекс взаимосвязанных мероприятий, направленных на достижение поставленных целей в условиях ограниченных финансовых, временных и других ресурсов.</w:t>
      </w:r>
    </w:p>
    <w:p w:rsidR="00D00CF2" w:rsidRDefault="00D00CF2" w:rsidP="00BE6C8E">
      <w:pPr>
        <w:pStyle w:val="a3"/>
        <w:spacing w:line="360" w:lineRule="auto"/>
        <w:ind w:firstLine="709"/>
        <w:rPr>
          <w:sz w:val="28"/>
          <w:szCs w:val="28"/>
        </w:rPr>
      </w:pPr>
      <w:r w:rsidRPr="00BE6C8E">
        <w:rPr>
          <w:sz w:val="28"/>
          <w:szCs w:val="28"/>
        </w:rPr>
        <w:t>Проектный анализ — методология, позволяющая оценивать финансовые и экономические достоинства проектов, альтернативных путей использования ресурсов с учетом их макро- и микроэкономических последствий.</w:t>
      </w:r>
    </w:p>
    <w:p w:rsidR="00D00CF2" w:rsidRDefault="00D00CF2" w:rsidP="00BE6C8E">
      <w:pPr>
        <w:pStyle w:val="a3"/>
        <w:spacing w:line="360" w:lineRule="auto"/>
        <w:ind w:firstLine="709"/>
        <w:rPr>
          <w:sz w:val="28"/>
          <w:szCs w:val="28"/>
        </w:rPr>
      </w:pPr>
      <w:r w:rsidRPr="00BE6C8E">
        <w:rPr>
          <w:sz w:val="28"/>
          <w:szCs w:val="28"/>
        </w:rPr>
        <w:t xml:space="preserve">Инвестиционный проект неразрывно связан с таким понятием как инвестиционный риск, т.к. полнота и достоверность представленной в нем информации о предприятии в значительной степени снижает видимый инвестору риск. </w:t>
      </w:r>
    </w:p>
    <w:p w:rsidR="00D00CF2" w:rsidRPr="00BE6C8E" w:rsidRDefault="00D00CF2" w:rsidP="008F12EE">
      <w:pPr>
        <w:pStyle w:val="a3"/>
        <w:spacing w:line="360" w:lineRule="auto"/>
        <w:ind w:firstLine="709"/>
        <w:rPr>
          <w:sz w:val="28"/>
          <w:szCs w:val="28"/>
        </w:rPr>
      </w:pPr>
      <w:r w:rsidRPr="00BE6C8E">
        <w:rPr>
          <w:sz w:val="28"/>
          <w:szCs w:val="28"/>
        </w:rPr>
        <w:t xml:space="preserve">В общем виде под </w:t>
      </w:r>
      <w:r w:rsidRPr="00BE6C8E">
        <w:rPr>
          <w:i/>
          <w:sz w:val="28"/>
          <w:szCs w:val="28"/>
        </w:rPr>
        <w:t>инвестиционным риском</w:t>
      </w:r>
      <w:r w:rsidRPr="00BE6C8E">
        <w:rPr>
          <w:sz w:val="28"/>
          <w:szCs w:val="28"/>
        </w:rPr>
        <w:t xml:space="preserve"> понимается вероятность возникновения непредвиденных финансовых потерь (снижения прибыли, доходов, потери капитала и т.п.) в ситуации неопределенности условий инвестиционной деятельности</w:t>
      </w:r>
      <w:r>
        <w:rPr>
          <w:sz w:val="28"/>
          <w:szCs w:val="28"/>
        </w:rPr>
        <w:t>.</w:t>
      </w:r>
    </w:p>
    <w:p w:rsidR="00D00CF2" w:rsidRPr="00BE6C8E" w:rsidRDefault="00D00CF2" w:rsidP="00BE6C8E">
      <w:pPr>
        <w:pStyle w:val="a3"/>
        <w:spacing w:line="360" w:lineRule="auto"/>
        <w:ind w:firstLine="709"/>
        <w:rPr>
          <w:sz w:val="28"/>
          <w:szCs w:val="28"/>
        </w:rPr>
      </w:pPr>
      <w:r w:rsidRPr="00BE6C8E">
        <w:rPr>
          <w:sz w:val="28"/>
          <w:szCs w:val="28"/>
        </w:rPr>
        <w:t>Виды инвестиционных рисков многообразны. Автор книги «Инвестиционный менеджмент», Бланк, классифицирует по следующим основным признакам:</w:t>
      </w:r>
    </w:p>
    <w:p w:rsidR="00D00CF2" w:rsidRPr="00BE6C8E" w:rsidRDefault="00D00CF2" w:rsidP="00BE6C8E">
      <w:pPr>
        <w:pStyle w:val="a3"/>
        <w:spacing w:line="360" w:lineRule="auto"/>
        <w:ind w:firstLine="709"/>
        <w:rPr>
          <w:b/>
          <w:sz w:val="28"/>
          <w:szCs w:val="28"/>
          <w:u w:val="single"/>
        </w:rPr>
      </w:pPr>
      <w:r w:rsidRPr="00BE6C8E">
        <w:rPr>
          <w:b/>
          <w:sz w:val="28"/>
          <w:szCs w:val="28"/>
          <w:u w:val="single"/>
        </w:rPr>
        <w:t>1. По сферам проявления:</w:t>
      </w:r>
    </w:p>
    <w:p w:rsidR="00D00CF2" w:rsidRDefault="00D00CF2" w:rsidP="00BE6C8E">
      <w:pPr>
        <w:pStyle w:val="a3"/>
        <w:spacing w:line="360" w:lineRule="auto"/>
        <w:ind w:firstLine="709"/>
        <w:rPr>
          <w:sz w:val="28"/>
          <w:szCs w:val="28"/>
        </w:rPr>
      </w:pPr>
      <w:r w:rsidRPr="00BE6C8E">
        <w:rPr>
          <w:i/>
          <w:sz w:val="28"/>
          <w:szCs w:val="28"/>
        </w:rPr>
        <w:t>1. Экономический</w:t>
      </w:r>
      <w:r w:rsidRPr="00BE6C8E">
        <w:rPr>
          <w:sz w:val="28"/>
          <w:szCs w:val="28"/>
        </w:rPr>
        <w:t>. К нему относится риск, связанный с изменением экономических факторов. Так как инвестиционная деятельность осуществляется в экономической сфере, то она в наибольшей степени подвержена экономическому риску.</w:t>
      </w:r>
    </w:p>
    <w:p w:rsidR="00D00CF2" w:rsidRDefault="00D00CF2" w:rsidP="00BE6C8E">
      <w:pPr>
        <w:pStyle w:val="a3"/>
        <w:spacing w:line="360" w:lineRule="auto"/>
        <w:ind w:firstLine="709"/>
        <w:rPr>
          <w:sz w:val="28"/>
          <w:szCs w:val="28"/>
        </w:rPr>
      </w:pPr>
      <w:r w:rsidRPr="00BE6C8E">
        <w:rPr>
          <w:i/>
          <w:sz w:val="28"/>
          <w:szCs w:val="28"/>
        </w:rPr>
        <w:t>2. Политический</w:t>
      </w:r>
      <w:r w:rsidRPr="00BE6C8E">
        <w:rPr>
          <w:sz w:val="28"/>
          <w:szCs w:val="28"/>
        </w:rPr>
        <w:t>. К нему относятся различные виды возникающих административных ограничений инвестиционной деятельности, связанных с изменениями осуществляемого государством политического курса.</w:t>
      </w:r>
    </w:p>
    <w:p w:rsidR="00D00CF2" w:rsidRPr="00BE6C8E" w:rsidRDefault="00D00CF2" w:rsidP="00BE6C8E">
      <w:pPr>
        <w:pStyle w:val="a3"/>
        <w:spacing w:line="360" w:lineRule="auto"/>
        <w:ind w:firstLine="709"/>
        <w:rPr>
          <w:sz w:val="28"/>
          <w:szCs w:val="28"/>
        </w:rPr>
      </w:pPr>
      <w:r w:rsidRPr="00BE6C8E">
        <w:rPr>
          <w:i/>
          <w:sz w:val="28"/>
          <w:szCs w:val="28"/>
        </w:rPr>
        <w:t>3. Социальный</w:t>
      </w:r>
      <w:r w:rsidRPr="00BE6C8E">
        <w:rPr>
          <w:sz w:val="28"/>
          <w:szCs w:val="28"/>
        </w:rPr>
        <w:t>. К нему относится риск забастовок, осуществления под воздействием работников инвестируемых предприятий незапланированных социальных программ и другие аналогичные виды рисков.</w:t>
      </w:r>
    </w:p>
    <w:p w:rsidR="00D00CF2" w:rsidRPr="00BE6C8E" w:rsidRDefault="00D00CF2" w:rsidP="00BE6C8E">
      <w:pPr>
        <w:pStyle w:val="a3"/>
        <w:spacing w:line="360" w:lineRule="auto"/>
        <w:ind w:firstLine="709"/>
        <w:rPr>
          <w:sz w:val="28"/>
          <w:szCs w:val="28"/>
        </w:rPr>
      </w:pPr>
      <w:r w:rsidRPr="00BE6C8E">
        <w:rPr>
          <w:i/>
          <w:sz w:val="28"/>
          <w:szCs w:val="28"/>
        </w:rPr>
        <w:t>4. Экологический</w:t>
      </w:r>
      <w:r w:rsidRPr="00BE6C8E">
        <w:rPr>
          <w:sz w:val="28"/>
          <w:szCs w:val="28"/>
        </w:rPr>
        <w:t>. К нему относится риск различных экологических катастроф и бедствий (наводнений, пожаров и т.п.), отрицательно сказывающихся на деятельности инвестируемых объектов.</w:t>
      </w:r>
    </w:p>
    <w:p w:rsidR="00D00CF2" w:rsidRPr="00BE6C8E" w:rsidRDefault="00D00CF2" w:rsidP="00BE6C8E">
      <w:pPr>
        <w:pStyle w:val="a3"/>
        <w:spacing w:line="360" w:lineRule="auto"/>
        <w:ind w:firstLine="709"/>
        <w:rPr>
          <w:sz w:val="28"/>
          <w:szCs w:val="28"/>
        </w:rPr>
      </w:pPr>
      <w:r w:rsidRPr="00BE6C8E">
        <w:rPr>
          <w:i/>
          <w:sz w:val="28"/>
          <w:szCs w:val="28"/>
        </w:rPr>
        <w:t>5. Прочих видов.</w:t>
      </w:r>
      <w:r w:rsidRPr="00BE6C8E">
        <w:rPr>
          <w:sz w:val="28"/>
          <w:szCs w:val="28"/>
        </w:rPr>
        <w:t xml:space="preserve"> К ним можно отнести рэкет, хищения имущества, обман со стороны инвестиционных или хозяйственных партнеров т т.п.</w:t>
      </w:r>
    </w:p>
    <w:p w:rsidR="00D00CF2" w:rsidRPr="00BE6C8E" w:rsidRDefault="00D00CF2" w:rsidP="00BE6C8E">
      <w:pPr>
        <w:pStyle w:val="a3"/>
        <w:spacing w:line="360" w:lineRule="auto"/>
        <w:ind w:firstLine="709"/>
        <w:rPr>
          <w:b/>
          <w:sz w:val="28"/>
          <w:szCs w:val="28"/>
          <w:u w:val="single"/>
        </w:rPr>
      </w:pPr>
      <w:r w:rsidRPr="00BE6C8E">
        <w:rPr>
          <w:b/>
          <w:sz w:val="28"/>
          <w:szCs w:val="28"/>
          <w:u w:val="single"/>
        </w:rPr>
        <w:t>2. По формам инвестирования:</w:t>
      </w:r>
    </w:p>
    <w:p w:rsidR="00D00CF2" w:rsidRPr="00BE6C8E" w:rsidRDefault="00D00CF2" w:rsidP="00BE6C8E">
      <w:pPr>
        <w:pStyle w:val="a3"/>
        <w:spacing w:line="360" w:lineRule="auto"/>
        <w:ind w:firstLine="709"/>
        <w:rPr>
          <w:sz w:val="28"/>
          <w:szCs w:val="28"/>
        </w:rPr>
      </w:pPr>
      <w:r w:rsidRPr="00BE6C8E">
        <w:rPr>
          <w:i/>
          <w:sz w:val="28"/>
          <w:szCs w:val="28"/>
        </w:rPr>
        <w:t>1. Реального инвестирования</w:t>
      </w:r>
      <w:r w:rsidRPr="00BE6C8E">
        <w:rPr>
          <w:sz w:val="28"/>
          <w:szCs w:val="28"/>
        </w:rPr>
        <w:t>. Этот риск связан с неудачным выбором месторасположения строящегося объекта; перебоями в поставке строительных материалов и оборудования; существенным ростом цен на инвестиционные товары; выбором неквалифицированного или недобросовестного подрядчика и другими факторами, задерживающими ввод в эксплуатацию объекта инвестирования или снижающими доход (прибыль) в процессе его эксплуатации.</w:t>
      </w:r>
    </w:p>
    <w:p w:rsidR="00D00CF2" w:rsidRPr="00BE6C8E" w:rsidRDefault="00D00CF2" w:rsidP="00BE6C8E">
      <w:pPr>
        <w:pStyle w:val="a3"/>
        <w:spacing w:line="360" w:lineRule="auto"/>
        <w:ind w:firstLine="709"/>
        <w:rPr>
          <w:sz w:val="28"/>
          <w:szCs w:val="28"/>
        </w:rPr>
      </w:pPr>
      <w:r w:rsidRPr="00BE6C8E">
        <w:rPr>
          <w:i/>
          <w:sz w:val="28"/>
          <w:szCs w:val="28"/>
        </w:rPr>
        <w:t>2. Финансового инвестирования</w:t>
      </w:r>
      <w:r w:rsidRPr="00BE6C8E">
        <w:rPr>
          <w:sz w:val="28"/>
          <w:szCs w:val="28"/>
        </w:rPr>
        <w:t>. Этот риск связан с непродуманным подбором финансовых инструментов для инвестирования; финансовыми затруднениями или банкротством отдельных эмитентов; непредвиденными изменениями условий инвестирования, прямым обманом инвесторов и т.п.</w:t>
      </w:r>
    </w:p>
    <w:p w:rsidR="00D00CF2" w:rsidRPr="00BE6C8E" w:rsidRDefault="00D00CF2" w:rsidP="00BE6C8E">
      <w:pPr>
        <w:pStyle w:val="a3"/>
        <w:spacing w:line="360" w:lineRule="auto"/>
        <w:ind w:firstLine="709"/>
        <w:rPr>
          <w:b/>
          <w:sz w:val="28"/>
          <w:szCs w:val="28"/>
          <w:u w:val="single"/>
        </w:rPr>
      </w:pPr>
      <w:r w:rsidRPr="00BE6C8E">
        <w:rPr>
          <w:b/>
          <w:sz w:val="28"/>
          <w:szCs w:val="28"/>
          <w:u w:val="single"/>
        </w:rPr>
        <w:t>3. По источникам возникновения выделяют два основных видов риска:</w:t>
      </w:r>
    </w:p>
    <w:p w:rsidR="00D00CF2" w:rsidRDefault="00D00CF2" w:rsidP="00BE6C8E">
      <w:pPr>
        <w:pStyle w:val="a3"/>
        <w:spacing w:line="360" w:lineRule="auto"/>
        <w:ind w:firstLine="709"/>
        <w:rPr>
          <w:sz w:val="28"/>
          <w:szCs w:val="28"/>
        </w:rPr>
      </w:pPr>
      <w:r w:rsidRPr="00BE6C8E">
        <w:rPr>
          <w:i/>
          <w:sz w:val="28"/>
          <w:szCs w:val="28"/>
        </w:rPr>
        <w:t>1. Систематический (или рыночный)</w:t>
      </w:r>
      <w:r w:rsidRPr="00BE6C8E">
        <w:rPr>
          <w:sz w:val="28"/>
          <w:szCs w:val="28"/>
        </w:rPr>
        <w:t>. Этот вид риска возникает для всех участников инвестиционной деятельности и форм инвестирования. Он определяется сменой стадий экономического цикла развития страны или конъюнктурных циклов развития инвестиционного рынка; значительными изменениями налогового законодательства в сфере инвестирования и другими аналогичными факторами, на которые инвестор повлиять при выборе объектов инвестирования не может.</w:t>
      </w:r>
    </w:p>
    <w:p w:rsidR="00D00CF2" w:rsidRDefault="00D00CF2" w:rsidP="00BE6C8E">
      <w:pPr>
        <w:pStyle w:val="a3"/>
        <w:spacing w:line="360" w:lineRule="auto"/>
        <w:ind w:firstLine="709"/>
        <w:rPr>
          <w:sz w:val="28"/>
          <w:szCs w:val="28"/>
        </w:rPr>
      </w:pPr>
      <w:r w:rsidRPr="00BE6C8E">
        <w:rPr>
          <w:i/>
          <w:sz w:val="28"/>
          <w:szCs w:val="28"/>
        </w:rPr>
        <w:t>2. Несистематический (или специфический).</w:t>
      </w:r>
      <w:r w:rsidRPr="00BE6C8E">
        <w:rPr>
          <w:sz w:val="28"/>
          <w:szCs w:val="28"/>
        </w:rPr>
        <w:t xml:space="preserve"> Этот вид риска присущ конкретному объекту инвестирования или деятельности конкретного инвестора. Он может быть связан с неквалифицированным руководством компанией (фирмой) — объектом инвестирования, усилением конкуренции в отдельном сегменте инвестиционного рынка; нерациональной структурой инвестируемых средств и другими аналогичными факторами, отрицательные последствия которых в значительной мере можно предотвратить за счет эффективного управления инвестиционным процессом.</w:t>
      </w:r>
    </w:p>
    <w:p w:rsidR="00D00CF2" w:rsidRPr="00BE6C8E" w:rsidRDefault="00D00CF2" w:rsidP="00BE6C8E">
      <w:pPr>
        <w:pStyle w:val="a3"/>
        <w:spacing w:line="360" w:lineRule="auto"/>
        <w:ind w:firstLine="709"/>
        <w:rPr>
          <w:sz w:val="28"/>
          <w:szCs w:val="28"/>
        </w:rPr>
      </w:pPr>
      <w:r w:rsidRPr="00BE6C8E">
        <w:rPr>
          <w:sz w:val="28"/>
          <w:szCs w:val="28"/>
        </w:rPr>
        <w:t>В отдельных источниках также выделяют такие риски, как:</w:t>
      </w:r>
    </w:p>
    <w:p w:rsidR="00D00CF2" w:rsidRDefault="00D00CF2" w:rsidP="00BE6C8E">
      <w:pPr>
        <w:pStyle w:val="a3"/>
        <w:spacing w:line="360" w:lineRule="auto"/>
        <w:ind w:firstLine="709"/>
        <w:rPr>
          <w:sz w:val="28"/>
          <w:szCs w:val="28"/>
        </w:rPr>
      </w:pPr>
      <w:r w:rsidRPr="00BE6C8E">
        <w:rPr>
          <w:sz w:val="28"/>
          <w:szCs w:val="28"/>
        </w:rPr>
        <w:t>- риск, связанный с отраслью производства, — вложение в производство товаров народного потребления в среднем менее рискованны, чем в производство, скажем, оборудования;</w:t>
      </w:r>
    </w:p>
    <w:p w:rsidR="00D00CF2" w:rsidRPr="00BE6C8E" w:rsidRDefault="00D00CF2" w:rsidP="00BE6C8E">
      <w:pPr>
        <w:pStyle w:val="a3"/>
        <w:spacing w:line="360" w:lineRule="auto"/>
        <w:ind w:firstLine="709"/>
        <w:rPr>
          <w:sz w:val="28"/>
          <w:szCs w:val="28"/>
        </w:rPr>
      </w:pPr>
      <w:r w:rsidRPr="00BE6C8E">
        <w:rPr>
          <w:sz w:val="28"/>
          <w:szCs w:val="28"/>
        </w:rPr>
        <w:t>- управленческий риск, т.е. связанный с качеством управленческой команды на предприятии;</w:t>
      </w:r>
    </w:p>
    <w:p w:rsidR="00D00CF2" w:rsidRPr="00BE6C8E" w:rsidRDefault="00D00CF2" w:rsidP="00BE6C8E">
      <w:pPr>
        <w:pStyle w:val="a3"/>
        <w:spacing w:line="360" w:lineRule="auto"/>
        <w:ind w:firstLine="709"/>
        <w:rPr>
          <w:sz w:val="28"/>
          <w:szCs w:val="28"/>
        </w:rPr>
      </w:pPr>
      <w:r w:rsidRPr="00BE6C8E">
        <w:rPr>
          <w:sz w:val="28"/>
          <w:szCs w:val="28"/>
        </w:rPr>
        <w:t>- временной риск (чем больше срок вложения денег в предприятие, тем больше риска);</w:t>
      </w:r>
    </w:p>
    <w:p w:rsidR="00D00CF2" w:rsidRDefault="00D00CF2" w:rsidP="00BE6C8E">
      <w:pPr>
        <w:pStyle w:val="a3"/>
        <w:spacing w:line="360" w:lineRule="auto"/>
        <w:ind w:firstLine="709"/>
        <w:rPr>
          <w:sz w:val="28"/>
          <w:szCs w:val="28"/>
        </w:rPr>
      </w:pPr>
      <w:r w:rsidRPr="00BE6C8E">
        <w:rPr>
          <w:sz w:val="28"/>
          <w:szCs w:val="28"/>
        </w:rPr>
        <w:t xml:space="preserve">- коммерческий риск (связан с показателями развития данного предприятия и сроком </w:t>
      </w:r>
      <w:r>
        <w:rPr>
          <w:sz w:val="28"/>
          <w:szCs w:val="28"/>
        </w:rPr>
        <w:t>е</w:t>
      </w:r>
      <w:r w:rsidRPr="00BE6C8E">
        <w:rPr>
          <w:sz w:val="28"/>
          <w:szCs w:val="28"/>
        </w:rPr>
        <w:t>го существования</w:t>
      </w:r>
      <w:r>
        <w:rPr>
          <w:sz w:val="28"/>
          <w:szCs w:val="28"/>
        </w:rPr>
        <w:t>).</w:t>
      </w:r>
    </w:p>
    <w:p w:rsidR="00D00CF2" w:rsidRPr="00BE6C8E" w:rsidRDefault="00D00CF2" w:rsidP="00BE6C8E">
      <w:pPr>
        <w:pStyle w:val="a3"/>
        <w:spacing w:line="360" w:lineRule="auto"/>
        <w:ind w:firstLine="709"/>
        <w:rPr>
          <w:sz w:val="28"/>
          <w:szCs w:val="28"/>
        </w:rPr>
      </w:pPr>
      <w:r w:rsidRPr="00BE6C8E">
        <w:rPr>
          <w:sz w:val="28"/>
          <w:szCs w:val="28"/>
        </w:rPr>
        <w:t>Так как инвестиционный риск характеризует вероятность возникновения непредвиденных финансовых потерь, его уровень при оценке определяется как отклонение ожидаемых доходов от инвестирования от средней или расчетной величины. Поэтому оценка инвестиционных рисков всегда связана с оценкой ожидаемых доходов и их потерь. Однако, оценка риска — процесс субъективный.</w:t>
      </w:r>
    </w:p>
    <w:p w:rsidR="00D00CF2" w:rsidRPr="00BE6C8E" w:rsidRDefault="00D00CF2" w:rsidP="00BE6C8E">
      <w:pPr>
        <w:pStyle w:val="a3"/>
        <w:spacing w:line="360" w:lineRule="auto"/>
        <w:ind w:firstLine="709"/>
        <w:rPr>
          <w:sz w:val="28"/>
          <w:szCs w:val="28"/>
        </w:rPr>
      </w:pPr>
      <w:r w:rsidRPr="00BE6C8E">
        <w:rPr>
          <w:sz w:val="28"/>
          <w:szCs w:val="28"/>
        </w:rPr>
        <w:t>Сколько бы ни существовало математических моделей расчета кривой риска и точной его величины, в каждом конкретном случае инвестор сам должен определить риск вложений в данное предприятие.</w:t>
      </w:r>
    </w:p>
    <w:p w:rsidR="00D00CF2" w:rsidRPr="00BE6C8E" w:rsidRDefault="00D00CF2" w:rsidP="00BE6C8E">
      <w:pPr>
        <w:pStyle w:val="a3"/>
        <w:spacing w:line="360" w:lineRule="auto"/>
        <w:ind w:firstLine="709"/>
        <w:rPr>
          <w:sz w:val="28"/>
          <w:szCs w:val="28"/>
        </w:rPr>
      </w:pPr>
      <w:r w:rsidRPr="00BE6C8E">
        <w:rPr>
          <w:sz w:val="28"/>
          <w:szCs w:val="28"/>
        </w:rPr>
        <w:t>Инвестиции — это не столько вложения в проект, сколько в людей, способных реализовать этот проект. Инвестициям предшествуют длительные исследования, и они сопровождаются постоянным мониторингом состояния предприятия, на первоначальных этапах которого определяется вероятность всех возможных рисков.</w:t>
      </w:r>
    </w:p>
    <w:p w:rsidR="00D00CF2" w:rsidRPr="00BE6C8E" w:rsidRDefault="00D00CF2" w:rsidP="00BE6C8E">
      <w:pPr>
        <w:pStyle w:val="a3"/>
        <w:spacing w:line="360" w:lineRule="auto"/>
        <w:ind w:firstLine="709"/>
        <w:rPr>
          <w:b/>
          <w:sz w:val="28"/>
          <w:szCs w:val="28"/>
        </w:rPr>
      </w:pPr>
      <w:r w:rsidRPr="00BE6C8E">
        <w:rPr>
          <w:b/>
          <w:sz w:val="28"/>
          <w:szCs w:val="28"/>
        </w:rPr>
        <w:t>2.2. Разработка и реализация инвестиционного проекта</w:t>
      </w:r>
    </w:p>
    <w:p w:rsidR="00D00CF2" w:rsidRPr="00BE6C8E" w:rsidRDefault="00D00CF2" w:rsidP="00BE6C8E">
      <w:pPr>
        <w:pStyle w:val="a3"/>
        <w:spacing w:line="360" w:lineRule="auto"/>
        <w:ind w:firstLine="709"/>
        <w:rPr>
          <w:sz w:val="28"/>
          <w:szCs w:val="28"/>
        </w:rPr>
      </w:pPr>
      <w:r w:rsidRPr="00BE6C8E">
        <w:rPr>
          <w:sz w:val="28"/>
          <w:szCs w:val="28"/>
        </w:rPr>
        <w:t>Мировая практика делит жизненный цикл инвестиционного проекта на следующие стадии:</w:t>
      </w:r>
    </w:p>
    <w:p w:rsidR="00D00CF2" w:rsidRPr="00BE6C8E" w:rsidRDefault="00D00CF2" w:rsidP="00BE6C8E">
      <w:pPr>
        <w:pStyle w:val="a3"/>
        <w:spacing w:line="360" w:lineRule="auto"/>
        <w:ind w:firstLine="0"/>
        <w:rPr>
          <w:sz w:val="28"/>
          <w:szCs w:val="28"/>
        </w:rPr>
      </w:pPr>
      <w:r w:rsidRPr="00BE6C8E">
        <w:rPr>
          <w:sz w:val="28"/>
          <w:szCs w:val="28"/>
        </w:rPr>
        <w:t>1. Формулировка проекта.</w:t>
      </w:r>
    </w:p>
    <w:p w:rsidR="00D00CF2" w:rsidRPr="00BE6C8E" w:rsidRDefault="00D00CF2" w:rsidP="00BE6C8E">
      <w:pPr>
        <w:pStyle w:val="a3"/>
        <w:spacing w:line="360" w:lineRule="auto"/>
        <w:ind w:firstLine="0"/>
        <w:rPr>
          <w:sz w:val="28"/>
          <w:szCs w:val="28"/>
        </w:rPr>
      </w:pPr>
      <w:r w:rsidRPr="00BE6C8E">
        <w:rPr>
          <w:sz w:val="28"/>
          <w:szCs w:val="28"/>
        </w:rPr>
        <w:t>2. Проектный анализ.</w:t>
      </w:r>
    </w:p>
    <w:p w:rsidR="00D00CF2" w:rsidRPr="00BE6C8E" w:rsidRDefault="00D00CF2" w:rsidP="00BE6C8E">
      <w:pPr>
        <w:pStyle w:val="a3"/>
        <w:spacing w:line="360" w:lineRule="auto"/>
        <w:ind w:firstLine="0"/>
        <w:rPr>
          <w:sz w:val="28"/>
          <w:szCs w:val="28"/>
        </w:rPr>
      </w:pPr>
      <w:r w:rsidRPr="00BE6C8E">
        <w:rPr>
          <w:sz w:val="28"/>
          <w:szCs w:val="28"/>
        </w:rPr>
        <w:t>3. Разработка проекта.</w:t>
      </w:r>
    </w:p>
    <w:p w:rsidR="00D00CF2" w:rsidRPr="00BE6C8E" w:rsidRDefault="00D00CF2" w:rsidP="00BE6C8E">
      <w:pPr>
        <w:pStyle w:val="a3"/>
        <w:spacing w:line="360" w:lineRule="auto"/>
        <w:ind w:firstLine="0"/>
        <w:rPr>
          <w:sz w:val="28"/>
          <w:szCs w:val="28"/>
        </w:rPr>
      </w:pPr>
      <w:r w:rsidRPr="00BE6C8E">
        <w:rPr>
          <w:sz w:val="28"/>
          <w:szCs w:val="28"/>
        </w:rPr>
        <w:t>4. Оценка результатов.</w:t>
      </w:r>
    </w:p>
    <w:p w:rsidR="00D00CF2" w:rsidRPr="00BE6C8E" w:rsidRDefault="00D00CF2" w:rsidP="00BE6C8E">
      <w:pPr>
        <w:pStyle w:val="a3"/>
        <w:spacing w:line="360" w:lineRule="auto"/>
        <w:ind w:firstLine="709"/>
        <w:rPr>
          <w:sz w:val="28"/>
          <w:szCs w:val="28"/>
        </w:rPr>
      </w:pPr>
      <w:r w:rsidRPr="00BE6C8E">
        <w:rPr>
          <w:sz w:val="28"/>
          <w:szCs w:val="28"/>
        </w:rPr>
        <w:t>Именно на прединвестиционных стадиях жизненного цикла закладывается его жизнеспособность и инвестиционная привлекательность. Качество подготовки проектов с учетом критериев и требований международной экспертизы служит, как отмечалось ранее, своеобразной гарантией для иностранного инвестора, снижает его инвестиционный риск. К сожалению, в связи с большой трудоемкостью работ по подготовке проектов и недостатком квалификации специалистов предприятий в этой области, этому этапу работ над проектом отечественные соискатели инвестиций уделяют недостаточно времени. В результате, большинство проектов, отправляемых на экспертизу в международные финансовые организации и фонды, не находят инвестора.</w:t>
      </w:r>
    </w:p>
    <w:p w:rsidR="00D00CF2" w:rsidRPr="00BE6C8E" w:rsidRDefault="00D00CF2" w:rsidP="00671134">
      <w:pPr>
        <w:pStyle w:val="a3"/>
        <w:spacing w:line="360" w:lineRule="auto"/>
        <w:ind w:firstLine="709"/>
        <w:rPr>
          <w:sz w:val="28"/>
          <w:szCs w:val="28"/>
        </w:rPr>
      </w:pPr>
      <w:r w:rsidRPr="00BE6C8E">
        <w:rPr>
          <w:sz w:val="28"/>
          <w:szCs w:val="28"/>
        </w:rPr>
        <w:t>Подготовка инвестиционного проекта должна учитывать следующие принципы:</w:t>
      </w:r>
    </w:p>
    <w:p w:rsidR="00D00CF2" w:rsidRPr="00BE6C8E" w:rsidRDefault="00D00CF2" w:rsidP="00671134">
      <w:pPr>
        <w:pStyle w:val="a3"/>
        <w:spacing w:line="360" w:lineRule="auto"/>
        <w:ind w:firstLine="709"/>
        <w:rPr>
          <w:sz w:val="28"/>
          <w:szCs w:val="28"/>
        </w:rPr>
      </w:pPr>
      <w:r w:rsidRPr="00BE6C8E">
        <w:rPr>
          <w:sz w:val="28"/>
          <w:szCs w:val="28"/>
        </w:rPr>
        <w:t>1. Анализ «внутренней» и «внешней» среды проекта.</w:t>
      </w:r>
    </w:p>
    <w:p w:rsidR="00D00CF2" w:rsidRPr="00BE6C8E" w:rsidRDefault="00D00CF2" w:rsidP="00671134">
      <w:pPr>
        <w:pStyle w:val="a3"/>
        <w:spacing w:line="360" w:lineRule="auto"/>
        <w:ind w:firstLine="709"/>
        <w:rPr>
          <w:sz w:val="28"/>
          <w:szCs w:val="28"/>
        </w:rPr>
      </w:pPr>
      <w:r w:rsidRPr="00BE6C8E">
        <w:rPr>
          <w:sz w:val="28"/>
          <w:szCs w:val="28"/>
        </w:rPr>
        <w:t>2. Анализ альтернативных технических и организационных решений.</w:t>
      </w:r>
    </w:p>
    <w:p w:rsidR="00D00CF2" w:rsidRPr="00BE6C8E" w:rsidRDefault="00D00CF2" w:rsidP="00671134">
      <w:pPr>
        <w:pStyle w:val="a3"/>
        <w:spacing w:line="360" w:lineRule="auto"/>
        <w:ind w:firstLine="709"/>
        <w:rPr>
          <w:sz w:val="28"/>
          <w:szCs w:val="28"/>
        </w:rPr>
      </w:pPr>
      <w:r w:rsidRPr="00BE6C8E">
        <w:rPr>
          <w:sz w:val="28"/>
          <w:szCs w:val="28"/>
        </w:rPr>
        <w:t>3. Сравнение вариантов «с проектом» и «без проекта».</w:t>
      </w:r>
    </w:p>
    <w:p w:rsidR="00D00CF2" w:rsidRPr="00BE6C8E" w:rsidRDefault="00D00CF2" w:rsidP="00671134">
      <w:pPr>
        <w:pStyle w:val="a3"/>
        <w:spacing w:line="360" w:lineRule="auto"/>
        <w:ind w:firstLine="709"/>
        <w:rPr>
          <w:sz w:val="28"/>
          <w:szCs w:val="28"/>
        </w:rPr>
      </w:pPr>
      <w:r w:rsidRPr="00BE6C8E">
        <w:rPr>
          <w:sz w:val="28"/>
          <w:szCs w:val="28"/>
        </w:rPr>
        <w:t>4. Комплексный (технический, финансовый, институциональный, коммерческий, экологический) анализ проекта на всех этапах жизненного цикла.</w:t>
      </w:r>
    </w:p>
    <w:p w:rsidR="00D00CF2" w:rsidRPr="00BE6C8E" w:rsidRDefault="00D00CF2" w:rsidP="00671134">
      <w:pPr>
        <w:pStyle w:val="a3"/>
        <w:spacing w:line="360" w:lineRule="auto"/>
        <w:ind w:firstLine="709"/>
        <w:rPr>
          <w:sz w:val="28"/>
          <w:szCs w:val="28"/>
        </w:rPr>
      </w:pPr>
      <w:r w:rsidRPr="00BE6C8E">
        <w:rPr>
          <w:sz w:val="28"/>
          <w:szCs w:val="28"/>
        </w:rPr>
        <w:t>5. Рассмотрение ценности проекта с точки зрения его участников: предприятия, инвесторов, государства.</w:t>
      </w:r>
    </w:p>
    <w:p w:rsidR="00D00CF2" w:rsidRPr="00BE6C8E" w:rsidRDefault="00D00CF2" w:rsidP="00671134">
      <w:pPr>
        <w:pStyle w:val="a3"/>
        <w:spacing w:line="360" w:lineRule="auto"/>
        <w:ind w:firstLine="709"/>
        <w:rPr>
          <w:sz w:val="28"/>
          <w:szCs w:val="28"/>
        </w:rPr>
      </w:pPr>
      <w:r w:rsidRPr="00BE6C8E">
        <w:rPr>
          <w:sz w:val="28"/>
          <w:szCs w:val="28"/>
        </w:rPr>
        <w:t>6. Использование различных критериев и альтернативных оценок в анализе ценности проекта</w:t>
      </w:r>
    </w:p>
    <w:p w:rsidR="00D00CF2" w:rsidRPr="00BE6C8E" w:rsidRDefault="00D00CF2" w:rsidP="00671134">
      <w:pPr>
        <w:pStyle w:val="a3"/>
        <w:spacing w:line="360" w:lineRule="auto"/>
        <w:ind w:firstLine="709"/>
        <w:rPr>
          <w:sz w:val="28"/>
          <w:szCs w:val="28"/>
        </w:rPr>
      </w:pPr>
      <w:r w:rsidRPr="00BE6C8E">
        <w:rPr>
          <w:sz w:val="28"/>
          <w:szCs w:val="28"/>
        </w:rPr>
        <w:t>7. Учет инфляции, фактора времени, риска и неопределенности при экономическом и финансовом анализе.</w:t>
      </w:r>
    </w:p>
    <w:p w:rsidR="00D00CF2" w:rsidRPr="00BE6C8E" w:rsidRDefault="00D00CF2" w:rsidP="00BE6C8E">
      <w:pPr>
        <w:pStyle w:val="a3"/>
        <w:spacing w:line="360" w:lineRule="auto"/>
        <w:ind w:firstLine="709"/>
        <w:rPr>
          <w:sz w:val="28"/>
          <w:szCs w:val="28"/>
        </w:rPr>
      </w:pPr>
      <w:r w:rsidRPr="00BE6C8E">
        <w:rPr>
          <w:sz w:val="28"/>
          <w:szCs w:val="28"/>
        </w:rPr>
        <w:t>Наиболее трудоемким и важным в данном процессе является комплексный анализ. Рассмотрим его составляющие.</w:t>
      </w:r>
    </w:p>
    <w:p w:rsidR="00D00CF2" w:rsidRPr="00BE6C8E" w:rsidRDefault="00D00CF2" w:rsidP="00BE6C8E">
      <w:pPr>
        <w:pStyle w:val="a3"/>
        <w:numPr>
          <w:ilvl w:val="0"/>
          <w:numId w:val="9"/>
        </w:numPr>
        <w:spacing w:line="360" w:lineRule="auto"/>
        <w:ind w:left="0" w:firstLine="709"/>
        <w:rPr>
          <w:sz w:val="28"/>
          <w:szCs w:val="28"/>
        </w:rPr>
      </w:pPr>
      <w:r w:rsidRPr="00BE6C8E">
        <w:rPr>
          <w:i/>
          <w:sz w:val="28"/>
          <w:szCs w:val="28"/>
        </w:rPr>
        <w:t>Анализ технических аспектов</w:t>
      </w:r>
      <w:r w:rsidRPr="00BE6C8E">
        <w:rPr>
          <w:sz w:val="28"/>
          <w:szCs w:val="28"/>
        </w:rPr>
        <w:t>: исследование предполагаемого масштаба проекта, типов используемых процессов, материалов, оборудования, месторасположения объекта, график работ, наличие производственных фондов и рабочей силы, необходимой инфраструктуры, предлагаемые методы реализации, эксплуатации и обслуживания проекта, реальную осуществимость графика проекта и поэтапного получения выгод. Важная часть технического анализа — проверка ориентировочных оценок инвестиций и эксплуатационных затрат по проекту.</w:t>
      </w:r>
    </w:p>
    <w:p w:rsidR="00D00CF2" w:rsidRPr="00BE6C8E" w:rsidRDefault="00D00CF2" w:rsidP="00BE6C8E">
      <w:pPr>
        <w:pStyle w:val="a3"/>
        <w:spacing w:line="360" w:lineRule="auto"/>
        <w:ind w:firstLine="709"/>
        <w:rPr>
          <w:sz w:val="28"/>
          <w:szCs w:val="28"/>
        </w:rPr>
      </w:pPr>
    </w:p>
    <w:p w:rsidR="00D00CF2" w:rsidRPr="00BE6C8E" w:rsidRDefault="00D00CF2" w:rsidP="00BE6C8E">
      <w:pPr>
        <w:pStyle w:val="a3"/>
        <w:numPr>
          <w:ilvl w:val="0"/>
          <w:numId w:val="9"/>
        </w:numPr>
        <w:spacing w:line="360" w:lineRule="auto"/>
        <w:ind w:left="0" w:firstLine="709"/>
        <w:rPr>
          <w:sz w:val="28"/>
          <w:szCs w:val="28"/>
        </w:rPr>
      </w:pPr>
      <w:r w:rsidRPr="00BE6C8E">
        <w:rPr>
          <w:i/>
          <w:sz w:val="28"/>
          <w:szCs w:val="28"/>
        </w:rPr>
        <w:t>Организационные (институциональные) аспекты</w:t>
      </w:r>
      <w:r w:rsidRPr="00BE6C8E">
        <w:rPr>
          <w:sz w:val="28"/>
          <w:szCs w:val="28"/>
        </w:rPr>
        <w:t>: компетентность административного персонала и соответствие организационной структуры поставленным задачам.</w:t>
      </w:r>
    </w:p>
    <w:p w:rsidR="00D00CF2" w:rsidRDefault="00D00CF2" w:rsidP="00BE6C8E">
      <w:pPr>
        <w:pStyle w:val="a3"/>
        <w:numPr>
          <w:ilvl w:val="0"/>
          <w:numId w:val="9"/>
        </w:numPr>
        <w:spacing w:line="360" w:lineRule="auto"/>
        <w:ind w:left="0" w:firstLine="709"/>
        <w:rPr>
          <w:sz w:val="28"/>
          <w:szCs w:val="28"/>
        </w:rPr>
      </w:pPr>
      <w:r w:rsidRPr="00BE6C8E">
        <w:rPr>
          <w:i/>
          <w:sz w:val="28"/>
          <w:szCs w:val="28"/>
        </w:rPr>
        <w:t>Экологическая оценка</w:t>
      </w:r>
      <w:r w:rsidRPr="00BE6C8E">
        <w:rPr>
          <w:sz w:val="28"/>
          <w:szCs w:val="28"/>
        </w:rPr>
        <w:t>: существующие экологические условия, потенциальное влияние проекта на окружающую среду.</w:t>
      </w:r>
    </w:p>
    <w:p w:rsidR="00D00CF2" w:rsidRPr="00BE6C8E" w:rsidRDefault="00D00CF2" w:rsidP="00BE6C8E">
      <w:pPr>
        <w:pStyle w:val="a3"/>
        <w:numPr>
          <w:ilvl w:val="0"/>
          <w:numId w:val="9"/>
        </w:numPr>
        <w:spacing w:line="360" w:lineRule="auto"/>
        <w:ind w:left="0" w:firstLine="709"/>
        <w:rPr>
          <w:sz w:val="28"/>
          <w:szCs w:val="28"/>
        </w:rPr>
      </w:pPr>
      <w:r w:rsidRPr="00BE6C8E">
        <w:rPr>
          <w:i/>
          <w:sz w:val="28"/>
          <w:szCs w:val="28"/>
        </w:rPr>
        <w:t>Коммерческий анализ</w:t>
      </w:r>
      <w:r w:rsidRPr="00BE6C8E">
        <w:rPr>
          <w:sz w:val="28"/>
          <w:szCs w:val="28"/>
        </w:rPr>
        <w:t>: есть ли рынок продукции (услуг), выпускаемых по рассматриваемому проекту. Результаты данного анализа являются ключевыми для экономического и финансового.</w:t>
      </w:r>
    </w:p>
    <w:p w:rsidR="00D00CF2" w:rsidRDefault="00D00CF2" w:rsidP="008F12EE">
      <w:pPr>
        <w:spacing w:after="0" w:line="360" w:lineRule="auto"/>
        <w:ind w:firstLine="709"/>
        <w:jc w:val="both"/>
        <w:rPr>
          <w:rFonts w:ascii="Times New Roman" w:hAnsi="Times New Roman"/>
          <w:sz w:val="28"/>
          <w:szCs w:val="28"/>
        </w:rPr>
      </w:pPr>
      <w:r>
        <w:rPr>
          <w:rFonts w:ascii="Times New Roman" w:hAnsi="Times New Roman"/>
          <w:sz w:val="28"/>
          <w:szCs w:val="28"/>
        </w:rPr>
        <w:t>Таким образом, д</w:t>
      </w:r>
      <w:r w:rsidRPr="008F12EE">
        <w:rPr>
          <w:rFonts w:ascii="Times New Roman" w:hAnsi="Times New Roman"/>
          <w:sz w:val="28"/>
          <w:szCs w:val="28"/>
        </w:rPr>
        <w:t>ля отечественной практики понятие проекта не является новым. Его</w:t>
      </w:r>
      <w:r>
        <w:rPr>
          <w:rFonts w:ascii="Times New Roman" w:hAnsi="Times New Roman"/>
          <w:sz w:val="28"/>
          <w:szCs w:val="28"/>
        </w:rPr>
        <w:t xml:space="preserve"> </w:t>
      </w:r>
      <w:r w:rsidRPr="008F12EE">
        <w:rPr>
          <w:rFonts w:ascii="Times New Roman" w:hAnsi="Times New Roman"/>
          <w:sz w:val="28"/>
          <w:szCs w:val="28"/>
        </w:rPr>
        <w:t>отличительное качество прежних времен заключалось в том, что основные</w:t>
      </w:r>
      <w:r>
        <w:rPr>
          <w:rFonts w:ascii="Times New Roman" w:hAnsi="Times New Roman"/>
          <w:sz w:val="28"/>
          <w:szCs w:val="28"/>
        </w:rPr>
        <w:t xml:space="preserve"> </w:t>
      </w:r>
      <w:r w:rsidRPr="008F12EE">
        <w:rPr>
          <w:rFonts w:ascii="Times New Roman" w:hAnsi="Times New Roman"/>
          <w:sz w:val="28"/>
          <w:szCs w:val="28"/>
        </w:rPr>
        <w:t>направления развития предприятия, как правило, определялись на вышестоящем,</w:t>
      </w:r>
      <w:r>
        <w:rPr>
          <w:rFonts w:ascii="Times New Roman" w:hAnsi="Times New Roman"/>
          <w:sz w:val="28"/>
          <w:szCs w:val="28"/>
        </w:rPr>
        <w:t xml:space="preserve"> </w:t>
      </w:r>
      <w:r w:rsidRPr="008F12EE">
        <w:rPr>
          <w:rFonts w:ascii="Times New Roman" w:hAnsi="Times New Roman"/>
          <w:sz w:val="28"/>
          <w:szCs w:val="28"/>
        </w:rPr>
        <w:t xml:space="preserve">по отношению к предприятию, уровне управления экономикой отрасли. </w:t>
      </w:r>
    </w:p>
    <w:p w:rsidR="00D00CF2" w:rsidRPr="008F12EE" w:rsidRDefault="00D00CF2" w:rsidP="008F12EE">
      <w:pPr>
        <w:spacing w:after="0" w:line="360" w:lineRule="auto"/>
        <w:ind w:firstLine="709"/>
        <w:jc w:val="both"/>
        <w:rPr>
          <w:rFonts w:ascii="Times New Roman" w:hAnsi="Times New Roman"/>
          <w:sz w:val="28"/>
          <w:szCs w:val="28"/>
        </w:rPr>
      </w:pPr>
      <w:r w:rsidRPr="008F12EE">
        <w:rPr>
          <w:rFonts w:ascii="Times New Roman" w:hAnsi="Times New Roman"/>
          <w:sz w:val="28"/>
          <w:szCs w:val="28"/>
        </w:rPr>
        <w:t>В новых</w:t>
      </w:r>
      <w:r>
        <w:rPr>
          <w:rFonts w:ascii="Times New Roman" w:hAnsi="Times New Roman"/>
          <w:sz w:val="28"/>
          <w:szCs w:val="28"/>
        </w:rPr>
        <w:t xml:space="preserve"> </w:t>
      </w:r>
      <w:r w:rsidRPr="008F12EE">
        <w:rPr>
          <w:rFonts w:ascii="Times New Roman" w:hAnsi="Times New Roman"/>
          <w:sz w:val="28"/>
          <w:szCs w:val="28"/>
        </w:rPr>
        <w:t>экономических условиях предприятие в лице его собственников и высшего состава</w:t>
      </w:r>
      <w:r>
        <w:rPr>
          <w:rFonts w:ascii="Times New Roman" w:hAnsi="Times New Roman"/>
          <w:sz w:val="28"/>
          <w:szCs w:val="28"/>
        </w:rPr>
        <w:t xml:space="preserve"> </w:t>
      </w:r>
      <w:r w:rsidRPr="008F12EE">
        <w:rPr>
          <w:rFonts w:ascii="Times New Roman" w:hAnsi="Times New Roman"/>
          <w:sz w:val="28"/>
          <w:szCs w:val="28"/>
        </w:rPr>
        <w:t>управления должно само беспокоиться о своей дальнейшей судьбе, решая</w:t>
      </w:r>
      <w:r>
        <w:rPr>
          <w:rFonts w:ascii="Times New Roman" w:hAnsi="Times New Roman"/>
          <w:sz w:val="28"/>
          <w:szCs w:val="28"/>
        </w:rPr>
        <w:t xml:space="preserve"> </w:t>
      </w:r>
      <w:r w:rsidRPr="008F12EE">
        <w:rPr>
          <w:rFonts w:ascii="Times New Roman" w:hAnsi="Times New Roman"/>
          <w:sz w:val="28"/>
          <w:szCs w:val="28"/>
        </w:rPr>
        <w:t>самостоятельно все стратегические и тактические вопросы. Такая деятельность в</w:t>
      </w:r>
      <w:r>
        <w:rPr>
          <w:rFonts w:ascii="Times New Roman" w:hAnsi="Times New Roman"/>
          <w:sz w:val="28"/>
          <w:szCs w:val="28"/>
        </w:rPr>
        <w:t xml:space="preserve"> </w:t>
      </w:r>
      <w:r w:rsidRPr="008F12EE">
        <w:rPr>
          <w:rFonts w:ascii="Times New Roman" w:hAnsi="Times New Roman"/>
          <w:sz w:val="28"/>
          <w:szCs w:val="28"/>
        </w:rPr>
        <w:t>области инвестиционного проектирования должна быть специальным образом</w:t>
      </w:r>
      <w:r>
        <w:rPr>
          <w:rFonts w:ascii="Times New Roman" w:hAnsi="Times New Roman"/>
          <w:sz w:val="28"/>
          <w:szCs w:val="28"/>
        </w:rPr>
        <w:t xml:space="preserve"> </w:t>
      </w:r>
      <w:r w:rsidRPr="008F12EE">
        <w:rPr>
          <w:rFonts w:ascii="Times New Roman" w:hAnsi="Times New Roman"/>
          <w:sz w:val="28"/>
          <w:szCs w:val="28"/>
        </w:rPr>
        <w:t>организована.</w:t>
      </w:r>
    </w:p>
    <w:p w:rsidR="00D00CF2" w:rsidRPr="008F12EE" w:rsidRDefault="00D00CF2" w:rsidP="008F12EE">
      <w:pPr>
        <w:spacing w:after="0" w:line="360" w:lineRule="auto"/>
        <w:ind w:firstLine="709"/>
        <w:jc w:val="both"/>
        <w:rPr>
          <w:rFonts w:ascii="Times New Roman" w:hAnsi="Times New Roman"/>
          <w:sz w:val="28"/>
          <w:szCs w:val="28"/>
        </w:rPr>
      </w:pPr>
      <w:r w:rsidRPr="008F12EE">
        <w:rPr>
          <w:rFonts w:ascii="Times New Roman" w:hAnsi="Times New Roman"/>
          <w:sz w:val="28"/>
          <w:szCs w:val="28"/>
        </w:rPr>
        <w:t>Эффективность инвестиционного процесса связана с оценкой и выбором наиболее</w:t>
      </w:r>
      <w:r>
        <w:rPr>
          <w:rFonts w:ascii="Times New Roman" w:hAnsi="Times New Roman"/>
          <w:sz w:val="28"/>
          <w:szCs w:val="28"/>
        </w:rPr>
        <w:t xml:space="preserve"> </w:t>
      </w:r>
      <w:r w:rsidRPr="008F12EE">
        <w:rPr>
          <w:rFonts w:ascii="Times New Roman" w:hAnsi="Times New Roman"/>
          <w:sz w:val="28"/>
          <w:szCs w:val="28"/>
        </w:rPr>
        <w:t>привлекательных инвестиционных проектов из ряда альтернативных, которые</w:t>
      </w:r>
      <w:r>
        <w:rPr>
          <w:rFonts w:ascii="Times New Roman" w:hAnsi="Times New Roman"/>
          <w:sz w:val="28"/>
          <w:szCs w:val="28"/>
        </w:rPr>
        <w:t xml:space="preserve"> </w:t>
      </w:r>
      <w:r w:rsidRPr="008F12EE">
        <w:rPr>
          <w:rFonts w:ascii="Times New Roman" w:hAnsi="Times New Roman"/>
          <w:sz w:val="28"/>
          <w:szCs w:val="28"/>
        </w:rPr>
        <w:t>обеспечивали бы в будущем максимальную прибыль.</w:t>
      </w:r>
    </w:p>
    <w:p w:rsidR="00D00CF2" w:rsidRDefault="00D00CF2" w:rsidP="008F12EE">
      <w:pPr>
        <w:spacing w:after="0" w:line="360" w:lineRule="auto"/>
        <w:ind w:firstLine="709"/>
        <w:jc w:val="both"/>
        <w:rPr>
          <w:rFonts w:ascii="Times New Roman" w:hAnsi="Times New Roman"/>
          <w:sz w:val="28"/>
          <w:szCs w:val="28"/>
        </w:rPr>
      </w:pPr>
      <w:r w:rsidRPr="008F12EE">
        <w:rPr>
          <w:rFonts w:ascii="Times New Roman" w:hAnsi="Times New Roman"/>
          <w:sz w:val="28"/>
          <w:szCs w:val="28"/>
        </w:rPr>
        <w:t>В реальных условиях хозяйствования инвестору приходится решать множество</w:t>
      </w:r>
      <w:r>
        <w:rPr>
          <w:rFonts w:ascii="Times New Roman" w:hAnsi="Times New Roman"/>
          <w:sz w:val="28"/>
          <w:szCs w:val="28"/>
        </w:rPr>
        <w:t xml:space="preserve"> </w:t>
      </w:r>
      <w:r w:rsidRPr="008F12EE">
        <w:rPr>
          <w:rFonts w:ascii="Times New Roman" w:hAnsi="Times New Roman"/>
          <w:sz w:val="28"/>
          <w:szCs w:val="28"/>
        </w:rPr>
        <w:t>вопросов инвестиционного характера связанных, на пример, с разделом</w:t>
      </w:r>
      <w:r>
        <w:rPr>
          <w:rFonts w:ascii="Times New Roman" w:hAnsi="Times New Roman"/>
          <w:sz w:val="28"/>
          <w:szCs w:val="28"/>
        </w:rPr>
        <w:t xml:space="preserve"> </w:t>
      </w:r>
      <w:r w:rsidRPr="008F12EE">
        <w:rPr>
          <w:rFonts w:ascii="Times New Roman" w:hAnsi="Times New Roman"/>
          <w:sz w:val="28"/>
          <w:szCs w:val="28"/>
        </w:rPr>
        <w:t>ограниченных инвестиционных ресурсов, оценкой инвестиционных проектов как с</w:t>
      </w:r>
      <w:r>
        <w:rPr>
          <w:rFonts w:ascii="Times New Roman" w:hAnsi="Times New Roman"/>
          <w:sz w:val="28"/>
          <w:szCs w:val="28"/>
        </w:rPr>
        <w:t xml:space="preserve"> </w:t>
      </w:r>
      <w:r w:rsidRPr="008F12EE">
        <w:rPr>
          <w:rFonts w:ascii="Times New Roman" w:hAnsi="Times New Roman"/>
          <w:sz w:val="28"/>
          <w:szCs w:val="28"/>
        </w:rPr>
        <w:t>одинаковым, так и разным сроком реализации. Все большее значение в наше время</w:t>
      </w:r>
      <w:r>
        <w:rPr>
          <w:rFonts w:ascii="Times New Roman" w:hAnsi="Times New Roman"/>
          <w:sz w:val="28"/>
          <w:szCs w:val="28"/>
        </w:rPr>
        <w:t xml:space="preserve"> </w:t>
      </w:r>
      <w:r w:rsidRPr="008F12EE">
        <w:rPr>
          <w:rFonts w:ascii="Times New Roman" w:hAnsi="Times New Roman"/>
          <w:sz w:val="28"/>
          <w:szCs w:val="28"/>
        </w:rPr>
        <w:t>приобретает инвестиционный рынок, где уже есть в наличии множество</w:t>
      </w:r>
      <w:r>
        <w:rPr>
          <w:rFonts w:ascii="Times New Roman" w:hAnsi="Times New Roman"/>
          <w:sz w:val="28"/>
          <w:szCs w:val="28"/>
        </w:rPr>
        <w:t xml:space="preserve"> </w:t>
      </w:r>
      <w:r w:rsidRPr="008F12EE">
        <w:rPr>
          <w:rFonts w:ascii="Times New Roman" w:hAnsi="Times New Roman"/>
          <w:sz w:val="28"/>
          <w:szCs w:val="28"/>
        </w:rPr>
        <w:t>инвестиционных проектов и количество их безостановочно растет. Все предстают</w:t>
      </w:r>
      <w:r>
        <w:rPr>
          <w:rFonts w:ascii="Times New Roman" w:hAnsi="Times New Roman"/>
          <w:sz w:val="28"/>
          <w:szCs w:val="28"/>
        </w:rPr>
        <w:t xml:space="preserve"> </w:t>
      </w:r>
      <w:r w:rsidRPr="008F12EE">
        <w:rPr>
          <w:rFonts w:ascii="Times New Roman" w:hAnsi="Times New Roman"/>
          <w:sz w:val="28"/>
          <w:szCs w:val="28"/>
        </w:rPr>
        <w:t>перед инвестором как коммерческие предложения, которые он должен рассмотреть и</w:t>
      </w:r>
      <w:r>
        <w:rPr>
          <w:rFonts w:ascii="Times New Roman" w:hAnsi="Times New Roman"/>
          <w:sz w:val="28"/>
          <w:szCs w:val="28"/>
        </w:rPr>
        <w:t xml:space="preserve"> </w:t>
      </w:r>
      <w:r w:rsidRPr="008F12EE">
        <w:rPr>
          <w:rFonts w:ascii="Times New Roman" w:hAnsi="Times New Roman"/>
          <w:sz w:val="28"/>
          <w:szCs w:val="28"/>
        </w:rPr>
        <w:t>принять решение относительно выбора и финансирования наиболее привлекательных</w:t>
      </w:r>
      <w:r>
        <w:rPr>
          <w:rFonts w:ascii="Times New Roman" w:hAnsi="Times New Roman"/>
          <w:sz w:val="28"/>
          <w:szCs w:val="28"/>
        </w:rPr>
        <w:t xml:space="preserve"> </w:t>
      </w:r>
      <w:r w:rsidRPr="008F12EE">
        <w:rPr>
          <w:rFonts w:ascii="Times New Roman" w:hAnsi="Times New Roman"/>
          <w:sz w:val="28"/>
          <w:szCs w:val="28"/>
        </w:rPr>
        <w:t>проектов.</w:t>
      </w: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r>
        <w:rPr>
          <w:rFonts w:ascii="Times New Roman" w:hAnsi="Times New Roman"/>
          <w:sz w:val="28"/>
          <w:szCs w:val="28"/>
        </w:rPr>
        <w:t>ЗАКЛЮЧЕНИЕ</w:t>
      </w:r>
    </w:p>
    <w:p w:rsidR="00D00CF2" w:rsidRPr="008F12EE" w:rsidRDefault="00D00CF2" w:rsidP="008F12EE">
      <w:pPr>
        <w:spacing w:after="0" w:line="360" w:lineRule="auto"/>
        <w:ind w:firstLine="709"/>
        <w:jc w:val="both"/>
        <w:rPr>
          <w:rFonts w:ascii="Times New Roman" w:hAnsi="Times New Roman"/>
          <w:sz w:val="28"/>
          <w:szCs w:val="28"/>
        </w:rPr>
      </w:pPr>
      <w:r>
        <w:rPr>
          <w:rFonts w:ascii="Times New Roman" w:hAnsi="Times New Roman"/>
          <w:sz w:val="28"/>
          <w:szCs w:val="28"/>
        </w:rPr>
        <w:t xml:space="preserve">В настоящий момент </w:t>
      </w:r>
      <w:r w:rsidRPr="008F12EE">
        <w:rPr>
          <w:rFonts w:ascii="Times New Roman" w:hAnsi="Times New Roman"/>
          <w:sz w:val="28"/>
          <w:szCs w:val="28"/>
        </w:rPr>
        <w:t>роль  России в мировом рынке капитала крайне незначительна, а встречный поток инвестиций в экономику зарубежных стран,  источником которых служат,  помимо нелегальных контрактов, и осевшие в зарубежных банках платежи по нелегальным сделкам, в  несколько  раз превышает ввоз капитала в Россию. Ценность иностранных инвестиций состоит не только в импортозамещении и  притоке денежных средств,  а в технологиях. Государственная политика должна поощрять вложение иностранных инвестиций именно в новые технологии.  Приоритет должен отдаваться в производство средств производства,  а  не  предметов   потребления.</w:t>
      </w:r>
    </w:p>
    <w:p w:rsidR="00D00CF2" w:rsidRPr="008F12EE" w:rsidRDefault="00D00CF2" w:rsidP="008F12EE">
      <w:pPr>
        <w:spacing w:after="0" w:line="360" w:lineRule="auto"/>
        <w:ind w:firstLine="709"/>
        <w:jc w:val="both"/>
        <w:rPr>
          <w:rFonts w:ascii="Times New Roman" w:hAnsi="Times New Roman"/>
          <w:sz w:val="28"/>
          <w:szCs w:val="28"/>
        </w:rPr>
      </w:pPr>
      <w:r w:rsidRPr="008F12EE">
        <w:rPr>
          <w:rFonts w:ascii="Times New Roman" w:hAnsi="Times New Roman"/>
          <w:sz w:val="28"/>
          <w:szCs w:val="28"/>
        </w:rPr>
        <w:t>В настоящее время неуклонно возрастает роль процесса проектирования в инвестиционном цикле, поэтому сфера проектирования в экономически развитых странах превращается в особый сектор экономики со своей инфраструктурой (консультационные фирмы различного профиля, “инжиниринговые” и информационные центры, фирмы с обширными базами данных и т.д.), аккумулирующей многие виды деятельности - инженерно-конструкторской, экономической, социологической, экологической, организационно-управленческой и других. Основной объем проектных работ в этих странах выполняют специализированные проектные фирмы.</w:t>
      </w:r>
    </w:p>
    <w:p w:rsidR="00D00CF2" w:rsidRPr="008F12EE" w:rsidRDefault="00D00CF2" w:rsidP="008F12EE">
      <w:pPr>
        <w:spacing w:after="0" w:line="360" w:lineRule="auto"/>
        <w:ind w:firstLine="709"/>
        <w:jc w:val="both"/>
        <w:rPr>
          <w:rFonts w:ascii="Times New Roman" w:hAnsi="Times New Roman"/>
          <w:sz w:val="28"/>
          <w:szCs w:val="28"/>
        </w:rPr>
      </w:pPr>
      <w:r w:rsidRPr="008F12EE">
        <w:rPr>
          <w:rFonts w:ascii="Times New Roman" w:hAnsi="Times New Roman"/>
          <w:sz w:val="28"/>
          <w:szCs w:val="28"/>
        </w:rPr>
        <w:t>Эффективная реализация и успех конкретного инвестиционного проекта в значительной степени зависят от выбора оптимальной схемы его финансирования, поэтому важна активная роль банков и других финансирующих проект организаций. Оценка эффективности инвестиций представляет собой наиболее ответственный этап в процессе принятия инвестиционных решений.</w:t>
      </w:r>
    </w:p>
    <w:p w:rsidR="00D00CF2" w:rsidRPr="008F12EE" w:rsidRDefault="00D00CF2" w:rsidP="008F12EE">
      <w:pPr>
        <w:spacing w:after="0" w:line="360" w:lineRule="auto"/>
        <w:ind w:firstLine="709"/>
        <w:jc w:val="both"/>
        <w:rPr>
          <w:rFonts w:ascii="Times New Roman" w:hAnsi="Times New Roman"/>
          <w:sz w:val="28"/>
          <w:szCs w:val="28"/>
        </w:rPr>
      </w:pPr>
      <w:r w:rsidRPr="008F12EE">
        <w:rPr>
          <w:rFonts w:ascii="Times New Roman" w:hAnsi="Times New Roman"/>
          <w:sz w:val="28"/>
          <w:szCs w:val="28"/>
        </w:rPr>
        <w:t>Цели которые должны достигать инвесторы - это, как минимум, сохранение капитала и выплаты соответствующего процента на капитал, а также цели должны состоять в получении такого рода дохода в результате собственной хозяйственной деятельности, который бы позволил выплачивать дивиденды и дать возможность собственникам капитала участвовать в управлении.</w:t>
      </w:r>
    </w:p>
    <w:p w:rsidR="00D00CF2" w:rsidRPr="008F12EE" w:rsidRDefault="00D00CF2" w:rsidP="008F12EE">
      <w:pPr>
        <w:spacing w:after="0" w:line="360" w:lineRule="auto"/>
        <w:ind w:firstLine="709"/>
        <w:jc w:val="both"/>
        <w:rPr>
          <w:rFonts w:ascii="Times New Roman" w:hAnsi="Times New Roman"/>
          <w:sz w:val="28"/>
          <w:szCs w:val="28"/>
        </w:rPr>
      </w:pPr>
      <w:r w:rsidRPr="008F12EE">
        <w:rPr>
          <w:rFonts w:ascii="Times New Roman" w:hAnsi="Times New Roman"/>
          <w:sz w:val="28"/>
          <w:szCs w:val="28"/>
        </w:rPr>
        <w:t>Привлечение в широких масштабах национальных и  иностранных инвестиций в российскую экономику преследует долговременные стратегические цели создания в России цивилизованного, социально ориентированного общества, характеризующегося высоким качеством жизни населения, в основе которого лежит смешанная экономика, предполагающая не только совместное эффективное функционирование различных форм собственности, но и интернационализацию рынка товаров, рабочей силы и капитала.</w:t>
      </w:r>
    </w:p>
    <w:p w:rsidR="00D00CF2" w:rsidRPr="008F12EE" w:rsidRDefault="00D00CF2" w:rsidP="008F12EE">
      <w:pPr>
        <w:spacing w:after="0" w:line="360" w:lineRule="auto"/>
        <w:ind w:firstLine="709"/>
        <w:jc w:val="both"/>
        <w:rPr>
          <w:rFonts w:ascii="Times New Roman" w:hAnsi="Times New Roman"/>
          <w:sz w:val="28"/>
          <w:szCs w:val="28"/>
        </w:rPr>
      </w:pPr>
      <w:r w:rsidRPr="008F12EE">
        <w:rPr>
          <w:rFonts w:ascii="Times New Roman" w:hAnsi="Times New Roman"/>
          <w:sz w:val="28"/>
          <w:szCs w:val="28"/>
        </w:rPr>
        <w:t>Иностранный капитал может привнести в Россию достижения научно-технического прогресса и передовой  управленческий опыт. Поэтому включение России в мировое хозяйство и привлечение иностранного  капитала - необходимое  условие  построения  в стране современного гражданского общества. Привлечение иностранного капитала в материальное производство гораздо выгоднее, чем получение кредитов для покупки необходимых товаров, которые по-прежнему растрачиваются бессистемно  и  только  умножают  государственные долги. Приток инвестиций как иностранных, так и национальных, жизненно важен и для достижения среднесрочных целей - выхода из современного общественно-экономического кризиса, преодоление спада производства и ухудшения качества жизни россиян. При этом необходимо иметь в виду, что интересы российского общества, с одной стороны, и иностранных инвесторов - с другой, непосредственно не совпадают. Россия заинтересована в восстановлении, обновлении своего производственного потенциала, насыщении потребительского рынка высококачественными и недорогими товарами, в развитии и структурной перестройке своего экспортного потенциала, проведении антиимпортной политики, в привнесении в наше общество западной управленческой культуры. Иностранные инвесторы естественно заинтересованы в новом плацдарме для получения прибыли за счет обширного внутреннего рынка России, ее природных богатств, квалифицированной и дешевой рабочей силы, достижений отечественной науки и техники и ... даже ее экологической беспечности.</w:t>
      </w:r>
    </w:p>
    <w:p w:rsidR="00D00CF2" w:rsidRDefault="00D00CF2" w:rsidP="008F12EE">
      <w:pPr>
        <w:spacing w:after="0" w:line="360" w:lineRule="auto"/>
        <w:ind w:firstLine="709"/>
        <w:jc w:val="both"/>
        <w:rPr>
          <w:rFonts w:ascii="Times New Roman" w:hAnsi="Times New Roman"/>
          <w:sz w:val="28"/>
          <w:szCs w:val="28"/>
        </w:rPr>
      </w:pPr>
      <w:r w:rsidRPr="008F12EE">
        <w:rPr>
          <w:rFonts w:ascii="Times New Roman" w:hAnsi="Times New Roman"/>
          <w:sz w:val="28"/>
          <w:szCs w:val="28"/>
        </w:rPr>
        <w:t>Поэтому перед нашим государством стоит сложная и достаточно деликатная задача: привлечь в страну иностранный капитал, и, не лишая его собственных стимулов, направлять его мерами экономического регулирования на достижение общественных целей.</w:t>
      </w: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8F12EE">
      <w:pPr>
        <w:spacing w:after="0" w:line="360" w:lineRule="auto"/>
        <w:ind w:firstLine="709"/>
        <w:jc w:val="both"/>
        <w:rPr>
          <w:rFonts w:ascii="Times New Roman" w:hAnsi="Times New Roman"/>
          <w:sz w:val="28"/>
          <w:szCs w:val="28"/>
        </w:rPr>
      </w:pPr>
    </w:p>
    <w:p w:rsidR="00D00CF2" w:rsidRDefault="00D00CF2" w:rsidP="001D5939">
      <w:pPr>
        <w:spacing w:after="0" w:line="360" w:lineRule="auto"/>
        <w:ind w:firstLine="709"/>
        <w:jc w:val="center"/>
        <w:rPr>
          <w:rFonts w:ascii="Times New Roman" w:hAnsi="Times New Roman"/>
          <w:sz w:val="28"/>
          <w:szCs w:val="28"/>
        </w:rPr>
      </w:pPr>
      <w:r>
        <w:rPr>
          <w:rFonts w:ascii="Times New Roman" w:hAnsi="Times New Roman"/>
          <w:sz w:val="28"/>
          <w:szCs w:val="28"/>
        </w:rPr>
        <w:t>Литература:</w:t>
      </w:r>
    </w:p>
    <w:p w:rsidR="00D00CF2" w:rsidRPr="001D5939" w:rsidRDefault="00D00CF2" w:rsidP="001D5939">
      <w:pPr>
        <w:pStyle w:val="1"/>
        <w:numPr>
          <w:ilvl w:val="0"/>
          <w:numId w:val="11"/>
        </w:numPr>
        <w:spacing w:after="0" w:line="360" w:lineRule="auto"/>
        <w:ind w:left="0" w:firstLine="709"/>
        <w:jc w:val="both"/>
        <w:rPr>
          <w:rFonts w:ascii="Times New Roman" w:hAnsi="Times New Roman"/>
          <w:sz w:val="28"/>
          <w:szCs w:val="28"/>
        </w:rPr>
      </w:pPr>
      <w:r w:rsidRPr="001D5939">
        <w:rPr>
          <w:rFonts w:ascii="Times New Roman" w:hAnsi="Times New Roman"/>
          <w:sz w:val="28"/>
          <w:szCs w:val="28"/>
        </w:rPr>
        <w:t>Шарп У., Александер Г., Бейли Дж. Инвестиции. - М.: Инфра-М, 200</w:t>
      </w:r>
      <w:r>
        <w:rPr>
          <w:rFonts w:ascii="Times New Roman" w:hAnsi="Times New Roman"/>
          <w:sz w:val="28"/>
          <w:szCs w:val="28"/>
        </w:rPr>
        <w:t>8;</w:t>
      </w:r>
    </w:p>
    <w:p w:rsidR="00D00CF2" w:rsidRPr="001D5939" w:rsidRDefault="00D00CF2" w:rsidP="001D5939">
      <w:pPr>
        <w:pStyle w:val="1"/>
        <w:numPr>
          <w:ilvl w:val="0"/>
          <w:numId w:val="11"/>
        </w:numPr>
        <w:spacing w:after="0" w:line="360" w:lineRule="auto"/>
        <w:ind w:left="0" w:firstLine="709"/>
        <w:jc w:val="both"/>
        <w:rPr>
          <w:rFonts w:ascii="Times New Roman" w:hAnsi="Times New Roman"/>
          <w:sz w:val="28"/>
          <w:szCs w:val="28"/>
        </w:rPr>
      </w:pPr>
      <w:r w:rsidRPr="001D5939">
        <w:rPr>
          <w:rFonts w:ascii="Times New Roman" w:hAnsi="Times New Roman"/>
          <w:sz w:val="28"/>
          <w:szCs w:val="28"/>
        </w:rPr>
        <w:t>Брейли Р., Майерс С. Принципы корпоративных финансов. - М.: Олимп-Бизнес, 200</w:t>
      </w:r>
      <w:r>
        <w:rPr>
          <w:rFonts w:ascii="Times New Roman" w:hAnsi="Times New Roman"/>
          <w:sz w:val="28"/>
          <w:szCs w:val="28"/>
        </w:rPr>
        <w:t>7;</w:t>
      </w:r>
    </w:p>
    <w:p w:rsidR="00D00CF2" w:rsidRPr="001D5939" w:rsidRDefault="00D00CF2" w:rsidP="001D5939">
      <w:pPr>
        <w:pStyle w:val="1"/>
        <w:numPr>
          <w:ilvl w:val="0"/>
          <w:numId w:val="11"/>
        </w:numPr>
        <w:spacing w:after="0" w:line="360" w:lineRule="auto"/>
        <w:ind w:left="0" w:firstLine="709"/>
        <w:jc w:val="both"/>
        <w:rPr>
          <w:rFonts w:ascii="Times New Roman" w:hAnsi="Times New Roman"/>
          <w:sz w:val="28"/>
          <w:szCs w:val="28"/>
        </w:rPr>
      </w:pPr>
      <w:r w:rsidRPr="001D5939">
        <w:rPr>
          <w:rFonts w:ascii="Times New Roman" w:hAnsi="Times New Roman"/>
          <w:sz w:val="28"/>
          <w:szCs w:val="28"/>
        </w:rPr>
        <w:t>Буренин А.Н. Рынок ценных бумаг и производных финансовых инструментов. - М.: Научно-техническое общество имени академика С. И. Вавилова, 200</w:t>
      </w:r>
      <w:r>
        <w:rPr>
          <w:rFonts w:ascii="Times New Roman" w:hAnsi="Times New Roman"/>
          <w:sz w:val="28"/>
          <w:szCs w:val="28"/>
        </w:rPr>
        <w:t>8;</w:t>
      </w:r>
    </w:p>
    <w:p w:rsidR="00D00CF2" w:rsidRPr="001D5939" w:rsidRDefault="00D00CF2" w:rsidP="001D5939">
      <w:pPr>
        <w:pStyle w:val="1"/>
        <w:numPr>
          <w:ilvl w:val="0"/>
          <w:numId w:val="11"/>
        </w:numPr>
        <w:spacing w:after="0" w:line="360" w:lineRule="auto"/>
        <w:ind w:left="0" w:firstLine="709"/>
        <w:jc w:val="both"/>
        <w:rPr>
          <w:rFonts w:ascii="Times New Roman" w:hAnsi="Times New Roman"/>
          <w:sz w:val="28"/>
          <w:szCs w:val="28"/>
        </w:rPr>
      </w:pPr>
      <w:r w:rsidRPr="001D5939">
        <w:rPr>
          <w:rFonts w:ascii="Times New Roman" w:hAnsi="Times New Roman"/>
          <w:sz w:val="28"/>
          <w:szCs w:val="28"/>
        </w:rPr>
        <w:t>Крушвиц Л. Финансирование и инвестиции. - М.: Питер, 200</w:t>
      </w:r>
      <w:r>
        <w:rPr>
          <w:rFonts w:ascii="Times New Roman" w:hAnsi="Times New Roman"/>
          <w:sz w:val="28"/>
          <w:szCs w:val="28"/>
        </w:rPr>
        <w:t>9;</w:t>
      </w:r>
    </w:p>
    <w:p w:rsidR="00D00CF2" w:rsidRPr="001D5939" w:rsidRDefault="00D00CF2" w:rsidP="001D5939">
      <w:pPr>
        <w:pStyle w:val="1"/>
        <w:numPr>
          <w:ilvl w:val="0"/>
          <w:numId w:val="11"/>
        </w:numPr>
        <w:spacing w:after="0" w:line="360" w:lineRule="auto"/>
        <w:ind w:left="0" w:firstLine="709"/>
        <w:jc w:val="both"/>
        <w:rPr>
          <w:rFonts w:ascii="Times New Roman" w:hAnsi="Times New Roman"/>
          <w:sz w:val="28"/>
          <w:szCs w:val="28"/>
        </w:rPr>
      </w:pPr>
      <w:r w:rsidRPr="001D5939">
        <w:rPr>
          <w:rFonts w:ascii="Times New Roman" w:hAnsi="Times New Roman"/>
          <w:sz w:val="28"/>
          <w:szCs w:val="28"/>
        </w:rPr>
        <w:t>Коттл С., Мюррей Ф.Р., Блок Ф.Е. «Анализ ценных бумаг Грэма и Додда. - М.: Олимп-Бизнес, 200</w:t>
      </w:r>
      <w:r>
        <w:rPr>
          <w:rFonts w:ascii="Times New Roman" w:hAnsi="Times New Roman"/>
          <w:sz w:val="28"/>
          <w:szCs w:val="28"/>
        </w:rPr>
        <w:t>9</w:t>
      </w:r>
      <w:r w:rsidRPr="001D5939">
        <w:rPr>
          <w:rFonts w:ascii="Times New Roman" w:hAnsi="Times New Roman"/>
          <w:sz w:val="28"/>
          <w:szCs w:val="28"/>
        </w:rPr>
        <w:t>.</w:t>
      </w:r>
      <w:r>
        <w:rPr>
          <w:rFonts w:ascii="Times New Roman" w:hAnsi="Times New Roman"/>
          <w:sz w:val="28"/>
          <w:szCs w:val="28"/>
        </w:rPr>
        <w:t>;</w:t>
      </w:r>
    </w:p>
    <w:p w:rsidR="00D00CF2" w:rsidRPr="001D5939" w:rsidRDefault="00D00CF2" w:rsidP="001D5939">
      <w:pPr>
        <w:pStyle w:val="1"/>
        <w:spacing w:after="0" w:line="360" w:lineRule="auto"/>
        <w:ind w:left="0" w:firstLine="709"/>
        <w:jc w:val="both"/>
        <w:rPr>
          <w:rFonts w:ascii="Times New Roman" w:hAnsi="Times New Roman"/>
          <w:sz w:val="28"/>
          <w:szCs w:val="28"/>
        </w:rPr>
      </w:pPr>
    </w:p>
    <w:sectPr w:rsidR="00D00CF2" w:rsidRPr="001D5939" w:rsidSect="005D3A4C">
      <w:footerReference w:type="default" r:id="rId8"/>
      <w:pgSz w:w="11906" w:h="16838"/>
      <w:pgMar w:top="1134" w:right="850" w:bottom="1134" w:left="1701"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0CF2" w:rsidRDefault="00D00CF2" w:rsidP="00F42C22">
      <w:pPr>
        <w:spacing w:after="0" w:line="240" w:lineRule="auto"/>
      </w:pPr>
      <w:r>
        <w:separator/>
      </w:r>
    </w:p>
  </w:endnote>
  <w:endnote w:type="continuationSeparator" w:id="0">
    <w:p w:rsidR="00D00CF2" w:rsidRDefault="00D00CF2" w:rsidP="00F42C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CF2" w:rsidRDefault="00D00CF2">
    <w:pPr>
      <w:pStyle w:val="ac"/>
      <w:jc w:val="center"/>
    </w:pPr>
    <w:r>
      <w:fldChar w:fldCharType="begin"/>
    </w:r>
    <w:r>
      <w:instrText xml:space="preserve"> PAGE   \* MERGEFORMAT </w:instrText>
    </w:r>
    <w:r>
      <w:fldChar w:fldCharType="separate"/>
    </w:r>
    <w:r w:rsidR="005F1A0F">
      <w:rPr>
        <w:noProof/>
      </w:rPr>
      <w:t>3</w:t>
    </w:r>
    <w:r>
      <w:fldChar w:fldCharType="end"/>
    </w:r>
  </w:p>
  <w:p w:rsidR="00D00CF2" w:rsidRDefault="00D00CF2">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0CF2" w:rsidRDefault="00D00CF2" w:rsidP="00F42C22">
      <w:pPr>
        <w:spacing w:after="0" w:line="240" w:lineRule="auto"/>
      </w:pPr>
      <w:r>
        <w:separator/>
      </w:r>
    </w:p>
  </w:footnote>
  <w:footnote w:type="continuationSeparator" w:id="0">
    <w:p w:rsidR="00D00CF2" w:rsidRDefault="00D00CF2" w:rsidP="00F42C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0524E8"/>
    <w:multiLevelType w:val="hybridMultilevel"/>
    <w:tmpl w:val="C60AECB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24296A65"/>
    <w:multiLevelType w:val="hybridMultilevel"/>
    <w:tmpl w:val="3526721C"/>
    <w:lvl w:ilvl="0" w:tplc="3C32BDF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24950E5F"/>
    <w:multiLevelType w:val="hybridMultilevel"/>
    <w:tmpl w:val="4FCA5482"/>
    <w:lvl w:ilvl="0" w:tplc="5E1CB5B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
    <w:nsid w:val="34F842FC"/>
    <w:multiLevelType w:val="hybridMultilevel"/>
    <w:tmpl w:val="1C205C9E"/>
    <w:lvl w:ilvl="0" w:tplc="940AC6C6">
      <w:start w:val="1"/>
      <w:numFmt w:val="decimal"/>
      <w:lvlText w:val="%1)"/>
      <w:lvlJc w:val="left"/>
      <w:pPr>
        <w:ind w:left="720" w:hanging="360"/>
      </w:pPr>
      <w:rPr>
        <w:rFonts w:cs="Times New Roman" w:hint="default"/>
        <w:i/>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383A37F9"/>
    <w:multiLevelType w:val="hybridMultilevel"/>
    <w:tmpl w:val="300C827C"/>
    <w:lvl w:ilvl="0" w:tplc="26ECB04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5">
    <w:nsid w:val="3B660774"/>
    <w:multiLevelType w:val="hybridMultilevel"/>
    <w:tmpl w:val="2294E56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470711C5"/>
    <w:multiLevelType w:val="multilevel"/>
    <w:tmpl w:val="AEF8094A"/>
    <w:lvl w:ilvl="0">
      <w:start w:val="1"/>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7">
    <w:nsid w:val="53E82D06"/>
    <w:multiLevelType w:val="hybridMultilevel"/>
    <w:tmpl w:val="45F2BF14"/>
    <w:lvl w:ilvl="0" w:tplc="59C8BC46">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
    <w:nsid w:val="6AF92668"/>
    <w:multiLevelType w:val="hybridMultilevel"/>
    <w:tmpl w:val="DFEC23CA"/>
    <w:lvl w:ilvl="0" w:tplc="9E64D61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9">
    <w:nsid w:val="791747D1"/>
    <w:multiLevelType w:val="hybridMultilevel"/>
    <w:tmpl w:val="CDC8182A"/>
    <w:lvl w:ilvl="0" w:tplc="A0320E0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7BF9500D"/>
    <w:multiLevelType w:val="hybridMultilevel"/>
    <w:tmpl w:val="1902AF32"/>
    <w:lvl w:ilvl="0" w:tplc="92F666F6">
      <w:start w:val="1"/>
      <w:numFmt w:val="decimal"/>
      <w:lvlText w:val="%1)"/>
      <w:lvlJc w:val="left"/>
      <w:pPr>
        <w:ind w:left="1429" w:hanging="360"/>
      </w:pPr>
      <w:rPr>
        <w:rFonts w:cs="Times New Roman" w:hint="default"/>
        <w:i w:val="0"/>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num w:numId="1">
    <w:abstractNumId w:val="0"/>
  </w:num>
  <w:num w:numId="2">
    <w:abstractNumId w:val="6"/>
  </w:num>
  <w:num w:numId="3">
    <w:abstractNumId w:val="7"/>
  </w:num>
  <w:num w:numId="4">
    <w:abstractNumId w:val="9"/>
  </w:num>
  <w:num w:numId="5">
    <w:abstractNumId w:val="8"/>
  </w:num>
  <w:num w:numId="6">
    <w:abstractNumId w:val="2"/>
  </w:num>
  <w:num w:numId="7">
    <w:abstractNumId w:val="4"/>
  </w:num>
  <w:num w:numId="8">
    <w:abstractNumId w:val="1"/>
  </w:num>
  <w:num w:numId="9">
    <w:abstractNumId w:val="3"/>
  </w:num>
  <w:num w:numId="10">
    <w:abstractNumId w:val="5"/>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2C22"/>
    <w:rsid w:val="001D5939"/>
    <w:rsid w:val="0028370D"/>
    <w:rsid w:val="003148C3"/>
    <w:rsid w:val="0035695D"/>
    <w:rsid w:val="00423301"/>
    <w:rsid w:val="00484C50"/>
    <w:rsid w:val="004C5B2B"/>
    <w:rsid w:val="0051193E"/>
    <w:rsid w:val="005D3A4C"/>
    <w:rsid w:val="005F1A0F"/>
    <w:rsid w:val="00671134"/>
    <w:rsid w:val="007876DC"/>
    <w:rsid w:val="007C0224"/>
    <w:rsid w:val="008F12EE"/>
    <w:rsid w:val="00B7490C"/>
    <w:rsid w:val="00BE6C8E"/>
    <w:rsid w:val="00C87164"/>
    <w:rsid w:val="00D00CF2"/>
    <w:rsid w:val="00D16B25"/>
    <w:rsid w:val="00D700FF"/>
    <w:rsid w:val="00DE0715"/>
    <w:rsid w:val="00E0121E"/>
    <w:rsid w:val="00EE5EC3"/>
    <w:rsid w:val="00F42C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caption" w:locked="1" w:semiHidden="1" w:unhideWhenUsed="1" w:qFormat="1"/>
    <w:lsdException w:name="footnote reference" w:locked="1"/>
    <w:lsdException w:name="Title" w:locked="1" w:qFormat="1"/>
    <w:lsdException w:name="Default Paragraph Font" w:locked="1"/>
    <w:lsdException w:name="Body Text Inde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8370D"/>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у1"/>
    <w:basedOn w:val="a"/>
    <w:rsid w:val="00F42C22"/>
    <w:pPr>
      <w:ind w:left="720"/>
      <w:contextualSpacing/>
    </w:pPr>
  </w:style>
  <w:style w:type="paragraph" w:styleId="a3">
    <w:name w:val="Body Text Indent"/>
    <w:basedOn w:val="a"/>
    <w:link w:val="a4"/>
    <w:rsid w:val="00F42C22"/>
    <w:pPr>
      <w:spacing w:after="0" w:line="360" w:lineRule="exact"/>
      <w:ind w:firstLine="851"/>
      <w:jc w:val="both"/>
    </w:pPr>
    <w:rPr>
      <w:rFonts w:ascii="Times New Roman" w:eastAsia="Calibri" w:hAnsi="Times New Roman"/>
      <w:sz w:val="24"/>
      <w:szCs w:val="24"/>
      <w:lang w:eastAsia="ru-RU"/>
    </w:rPr>
  </w:style>
  <w:style w:type="character" w:customStyle="1" w:styleId="a4">
    <w:name w:val="Основной текст с отступом Знак"/>
    <w:basedOn w:val="a0"/>
    <w:link w:val="a3"/>
    <w:locked/>
    <w:rsid w:val="00F42C22"/>
    <w:rPr>
      <w:rFonts w:ascii="Times New Roman" w:hAnsi="Times New Roman" w:cs="Times New Roman"/>
      <w:sz w:val="24"/>
      <w:szCs w:val="24"/>
      <w:lang w:val="x-none" w:eastAsia="ru-RU"/>
    </w:rPr>
  </w:style>
  <w:style w:type="paragraph" w:customStyle="1" w:styleId="BodyText21">
    <w:name w:val="Body Text 21"/>
    <w:basedOn w:val="a"/>
    <w:rsid w:val="00F42C22"/>
    <w:pPr>
      <w:overflowPunct w:val="0"/>
      <w:autoSpaceDE w:val="0"/>
      <w:autoSpaceDN w:val="0"/>
      <w:adjustRightInd w:val="0"/>
      <w:spacing w:after="0" w:line="240" w:lineRule="auto"/>
      <w:ind w:firstLine="720"/>
      <w:jc w:val="both"/>
    </w:pPr>
    <w:rPr>
      <w:rFonts w:ascii="Times New Roman" w:eastAsia="Calibri" w:hAnsi="Times New Roman"/>
      <w:sz w:val="24"/>
      <w:szCs w:val="20"/>
      <w:lang w:eastAsia="ru-RU"/>
    </w:rPr>
  </w:style>
  <w:style w:type="paragraph" w:styleId="a5">
    <w:name w:val="Body Text"/>
    <w:basedOn w:val="a"/>
    <w:link w:val="a6"/>
    <w:semiHidden/>
    <w:rsid w:val="00F42C22"/>
    <w:pPr>
      <w:spacing w:after="120"/>
    </w:pPr>
  </w:style>
  <w:style w:type="character" w:customStyle="1" w:styleId="a6">
    <w:name w:val="Основной текст Знак"/>
    <w:basedOn w:val="a0"/>
    <w:link w:val="a5"/>
    <w:semiHidden/>
    <w:locked/>
    <w:rsid w:val="00F42C22"/>
    <w:rPr>
      <w:rFonts w:cs="Times New Roman"/>
    </w:rPr>
  </w:style>
  <w:style w:type="paragraph" w:styleId="2">
    <w:name w:val="Body Text 2"/>
    <w:basedOn w:val="a"/>
    <w:link w:val="20"/>
    <w:semiHidden/>
    <w:rsid w:val="00F42C22"/>
    <w:pPr>
      <w:spacing w:after="120" w:line="480" w:lineRule="auto"/>
    </w:pPr>
  </w:style>
  <w:style w:type="character" w:customStyle="1" w:styleId="20">
    <w:name w:val="Основной текст 2 Знак"/>
    <w:basedOn w:val="a0"/>
    <w:link w:val="2"/>
    <w:semiHidden/>
    <w:locked/>
    <w:rsid w:val="00F42C22"/>
    <w:rPr>
      <w:rFonts w:cs="Times New Roman"/>
    </w:rPr>
  </w:style>
  <w:style w:type="paragraph" w:styleId="21">
    <w:name w:val="Body Text Indent 2"/>
    <w:basedOn w:val="a"/>
    <w:link w:val="22"/>
    <w:semiHidden/>
    <w:rsid w:val="00F42C22"/>
    <w:pPr>
      <w:spacing w:after="120" w:line="480" w:lineRule="auto"/>
      <w:ind w:left="283"/>
    </w:pPr>
  </w:style>
  <w:style w:type="character" w:customStyle="1" w:styleId="22">
    <w:name w:val="Основной текст с отступом 2 Знак"/>
    <w:basedOn w:val="a0"/>
    <w:link w:val="21"/>
    <w:semiHidden/>
    <w:locked/>
    <w:rsid w:val="00F42C22"/>
    <w:rPr>
      <w:rFonts w:cs="Times New Roman"/>
    </w:rPr>
  </w:style>
  <w:style w:type="paragraph" w:styleId="3">
    <w:name w:val="Body Text Indent 3"/>
    <w:basedOn w:val="a"/>
    <w:link w:val="30"/>
    <w:semiHidden/>
    <w:rsid w:val="00F42C22"/>
    <w:pPr>
      <w:spacing w:after="120"/>
      <w:ind w:left="283"/>
    </w:pPr>
    <w:rPr>
      <w:sz w:val="16"/>
      <w:szCs w:val="16"/>
    </w:rPr>
  </w:style>
  <w:style w:type="character" w:customStyle="1" w:styleId="30">
    <w:name w:val="Основной текст с отступом 3 Знак"/>
    <w:basedOn w:val="a0"/>
    <w:link w:val="3"/>
    <w:semiHidden/>
    <w:locked/>
    <w:rsid w:val="00F42C22"/>
    <w:rPr>
      <w:rFonts w:cs="Times New Roman"/>
      <w:sz w:val="16"/>
      <w:szCs w:val="16"/>
    </w:rPr>
  </w:style>
  <w:style w:type="paragraph" w:styleId="a7">
    <w:name w:val="footnote text"/>
    <w:basedOn w:val="a"/>
    <w:link w:val="a8"/>
    <w:semiHidden/>
    <w:rsid w:val="00F42C22"/>
    <w:pPr>
      <w:spacing w:after="0" w:line="240" w:lineRule="auto"/>
    </w:pPr>
    <w:rPr>
      <w:rFonts w:ascii="Times New Roman" w:eastAsia="Calibri" w:hAnsi="Times New Roman"/>
      <w:sz w:val="20"/>
      <w:szCs w:val="20"/>
      <w:lang w:eastAsia="ru-RU"/>
    </w:rPr>
  </w:style>
  <w:style w:type="character" w:customStyle="1" w:styleId="a8">
    <w:name w:val="Текст сноски Знак"/>
    <w:basedOn w:val="a0"/>
    <w:link w:val="a7"/>
    <w:semiHidden/>
    <w:locked/>
    <w:rsid w:val="00F42C22"/>
    <w:rPr>
      <w:rFonts w:ascii="Times New Roman" w:hAnsi="Times New Roman" w:cs="Times New Roman"/>
      <w:sz w:val="20"/>
      <w:szCs w:val="20"/>
      <w:lang w:val="x-none" w:eastAsia="ru-RU"/>
    </w:rPr>
  </w:style>
  <w:style w:type="character" w:styleId="a9">
    <w:name w:val="footnote reference"/>
    <w:basedOn w:val="a0"/>
    <w:semiHidden/>
    <w:rsid w:val="00F42C22"/>
    <w:rPr>
      <w:rFonts w:cs="Times New Roman"/>
      <w:vertAlign w:val="superscript"/>
    </w:rPr>
  </w:style>
  <w:style w:type="paragraph" w:styleId="aa">
    <w:name w:val="header"/>
    <w:basedOn w:val="a"/>
    <w:link w:val="ab"/>
    <w:semiHidden/>
    <w:rsid w:val="005D3A4C"/>
    <w:pPr>
      <w:tabs>
        <w:tab w:val="center" w:pos="4677"/>
        <w:tab w:val="right" w:pos="9355"/>
      </w:tabs>
      <w:spacing w:after="0" w:line="240" w:lineRule="auto"/>
    </w:pPr>
  </w:style>
  <w:style w:type="character" w:customStyle="1" w:styleId="ab">
    <w:name w:val="Верхний колонтитул Знак"/>
    <w:basedOn w:val="a0"/>
    <w:link w:val="aa"/>
    <w:semiHidden/>
    <w:locked/>
    <w:rsid w:val="005D3A4C"/>
    <w:rPr>
      <w:rFonts w:cs="Times New Roman"/>
    </w:rPr>
  </w:style>
  <w:style w:type="paragraph" w:styleId="ac">
    <w:name w:val="footer"/>
    <w:basedOn w:val="a"/>
    <w:link w:val="ad"/>
    <w:rsid w:val="005D3A4C"/>
    <w:pPr>
      <w:tabs>
        <w:tab w:val="center" w:pos="4677"/>
        <w:tab w:val="right" w:pos="9355"/>
      </w:tabs>
      <w:spacing w:after="0" w:line="240" w:lineRule="auto"/>
    </w:pPr>
  </w:style>
  <w:style w:type="character" w:customStyle="1" w:styleId="ad">
    <w:name w:val="Нижний колонтитул Знак"/>
    <w:basedOn w:val="a0"/>
    <w:link w:val="ac"/>
    <w:locked/>
    <w:rsid w:val="005D3A4C"/>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3739</Words>
  <Characters>27106</Characters>
  <Application>Microsoft Office Word</Application>
  <DocSecurity>0</DocSecurity>
  <Lines>606</Lines>
  <Paragraphs>144</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30812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2016-12-13T20:56:00Z</dcterms:created>
  <dcterms:modified xsi:type="dcterms:W3CDTF">2016-12-13T20:56:00Z</dcterms:modified>
</cp:coreProperties>
</file>