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31C" w:rsidRPr="003F1F0D" w:rsidRDefault="00FC331C" w:rsidP="003F1F0D">
      <w:pPr>
        <w:pStyle w:val="a3"/>
      </w:pPr>
      <w:bookmarkStart w:id="0" w:name="_GoBack"/>
      <w:bookmarkEnd w:id="0"/>
      <w:r w:rsidRPr="003F1F0D">
        <w:t xml:space="preserve"> СОДЕРЖАНИЕ</w:t>
      </w:r>
    </w:p>
    <w:p w:rsidR="00FC331C" w:rsidRPr="003F1F0D" w:rsidRDefault="00FC331C" w:rsidP="003F1F0D">
      <w:pPr>
        <w:pStyle w:val="a3"/>
      </w:pPr>
    </w:p>
    <w:p w:rsidR="00FC331C" w:rsidRPr="003F1F0D" w:rsidRDefault="00FC331C" w:rsidP="003F1F0D">
      <w:pPr>
        <w:pStyle w:val="a3"/>
      </w:pPr>
      <w:r w:rsidRPr="003F1F0D">
        <w:t>1. ВВЕДЕНИЕ</w:t>
      </w:r>
    </w:p>
    <w:p w:rsidR="00FC331C" w:rsidRPr="003F1F0D" w:rsidRDefault="00FC331C" w:rsidP="003F1F0D">
      <w:pPr>
        <w:pStyle w:val="a3"/>
      </w:pPr>
      <w:r w:rsidRPr="003F1F0D">
        <w:t xml:space="preserve">Для описания целей и методов денежно-кредитной политики мне кажется, что необходимо описать собственно объекты и субъекты денежно-кредитной политики. </w:t>
      </w:r>
    </w:p>
    <w:p w:rsidR="00FC331C" w:rsidRPr="003F1F0D" w:rsidRDefault="00FC331C" w:rsidP="003F1F0D">
      <w:pPr>
        <w:pStyle w:val="a3"/>
      </w:pPr>
      <w:r w:rsidRPr="003F1F0D">
        <w:t>Как сказал классик, деньги есть кровь экономики. Деньги служат переносчиком, носителем экономических отношений, а денежные потоки - своеобразными каналами этих отношений.</w:t>
      </w:r>
    </w:p>
    <w:p w:rsidR="00FC331C" w:rsidRPr="003F1F0D" w:rsidRDefault="00FC331C" w:rsidP="003F1F0D">
      <w:pPr>
        <w:pStyle w:val="a3"/>
      </w:pPr>
      <w:r w:rsidRPr="003F1F0D">
        <w:t xml:space="preserve">Отцом кредитно-денежной политики признан Милтон Фридман, лоуреат Нобелевской премии, видный экономист современности. Его теориями пользуются многие правительства, в том числе правительство Англии, на его теории была построена Рэйгономика. Многие ставят его в один ряд с Адамом Смитом, Маршаллом, Кейнсом, Леонтьевым. </w:t>
      </w:r>
    </w:p>
    <w:p w:rsidR="00FC331C" w:rsidRPr="003F1F0D" w:rsidRDefault="00FC331C" w:rsidP="003F1F0D">
      <w:pPr>
        <w:pStyle w:val="a3"/>
      </w:pPr>
      <w:r w:rsidRPr="003F1F0D">
        <w:t>Монетаризм (денежно-кредитная политика) легко переплетается и с другими методами воздействия и регулирования экономики, например во многих станах используется и монетаризм, и фискальная политики.</w:t>
      </w:r>
    </w:p>
    <w:p w:rsidR="00FC331C" w:rsidRPr="003F1F0D" w:rsidRDefault="00FC331C" w:rsidP="003F1F0D">
      <w:pPr>
        <w:pStyle w:val="a3"/>
      </w:pPr>
      <w:r w:rsidRPr="003F1F0D">
        <w:t>Скажу немного о структуре самой курсовой работы. Я не просто так на первых страницах говорю о деньгах, о денежных агрегатах и законах денежного рынка. Безусловно, можно было бы начать срезу же с монетаристского инструментария, но я хотел бы представить здесь некоторые дополнительные сведения, не встречавшиеся мне в опубликованных в России учебниках экономики. Конкретно это некоторые аспекты денежного обращения, связь между инфляцией, ВНП и ставкой процента (статистические данные и некоторые выводы), а также проблема агрегирования денежной массы.</w:t>
      </w:r>
    </w:p>
    <w:p w:rsidR="00FC331C" w:rsidRPr="003F1F0D" w:rsidRDefault="00FC331C" w:rsidP="003F1F0D">
      <w:pPr>
        <w:pStyle w:val="a3"/>
      </w:pPr>
      <w:r w:rsidRPr="003F1F0D">
        <w:t xml:space="preserve">   </w:t>
      </w:r>
    </w:p>
    <w:p w:rsidR="00FC331C" w:rsidRPr="003F1F0D" w:rsidRDefault="00FC331C" w:rsidP="003F1F0D">
      <w:pPr>
        <w:pStyle w:val="a3"/>
      </w:pPr>
      <w:r w:rsidRPr="003F1F0D">
        <w:t>1.1 Деньги - функции, виды, немного истории.</w:t>
      </w:r>
    </w:p>
    <w:p w:rsidR="00FC331C" w:rsidRPr="003F1F0D" w:rsidRDefault="00FC331C" w:rsidP="003F1F0D">
      <w:pPr>
        <w:pStyle w:val="a3"/>
      </w:pPr>
      <w:r w:rsidRPr="003F1F0D">
        <w:t>Как я уже говорил, деньги - своеобразная кровь экономической системы. Денежные потоки связывают всех субъектов экономики в сложных производственных связях, в форме денег распределяется продукт производства, с помощью денег происходит обмен продуктами труда. Деньги используются не только как всеобщий эквивалент обмена, но и как индикатор многих экономических процессов и состояний. На основе их количества домашние хозяйства принимают экономические решения, правительства при помощи воздействия на разнообразные денежные потоки могут регулировать экономику.</w:t>
      </w:r>
    </w:p>
    <w:p w:rsidR="00FC331C" w:rsidRPr="003F1F0D" w:rsidRDefault="00FC331C" w:rsidP="003F1F0D">
      <w:pPr>
        <w:pStyle w:val="a3"/>
      </w:pPr>
      <w:r w:rsidRPr="003F1F0D">
        <w:t>Первоначально деньги появились из обмена - как всеобщий эквивалент обмена. Человеческому обществу нужно было найти какое-то средство, которое обладало бы абсолютной ликвидностью. Первоначально использовались разнообразные товары, начиная от коров и заканчивая денежными слитками. Первоначально в качество всеобщего эквивалента выбирались товары, необходимые всем, а позднее, когда потребности людей все более диверсифицировались, первичной ценностью стала не полезность подобного товара (вся полезность подобного товара заключалась в ликвидности), а его удобность в обращении. В конечном итоге материальные деньги, или деньги-товары, приняли вид золота.</w:t>
      </w:r>
    </w:p>
    <w:p w:rsidR="00FC331C" w:rsidRPr="003F1F0D" w:rsidRDefault="00FC331C" w:rsidP="003F1F0D">
      <w:pPr>
        <w:pStyle w:val="a3"/>
      </w:pPr>
      <w:r w:rsidRPr="003F1F0D">
        <w:t>Вообще денежные стандарты эволюционировали примерно по следующему пути1:</w:t>
      </w:r>
    </w:p>
    <w:p w:rsidR="00FC331C" w:rsidRPr="003F1F0D" w:rsidRDefault="00FC331C" w:rsidP="003F1F0D">
      <w:pPr>
        <w:pStyle w:val="a3"/>
      </w:pPr>
      <w:r w:rsidRPr="003F1F0D">
        <w:t>I. Отсутствие денежного стандарта, использование бартера</w:t>
      </w:r>
    </w:p>
    <w:p w:rsidR="00FC331C" w:rsidRPr="003F1F0D" w:rsidRDefault="00FC331C" w:rsidP="003F1F0D">
      <w:pPr>
        <w:pStyle w:val="a3"/>
      </w:pPr>
      <w:r w:rsidRPr="003F1F0D">
        <w:t>II. Дометаллический стандарт (в качестве денег использовались коровы, меха и т.д.)</w:t>
      </w:r>
    </w:p>
    <w:p w:rsidR="00FC331C" w:rsidRPr="003F1F0D" w:rsidRDefault="00FC331C" w:rsidP="003F1F0D">
      <w:pPr>
        <w:pStyle w:val="a3"/>
      </w:pPr>
      <w:r w:rsidRPr="003F1F0D">
        <w:t xml:space="preserve">III.  Металлический монетаризм - в качестве денег использовались кусочки разнообразных металлов, например золота, серебра, железа, бронзы, меди... Металлы были выбраны из-за своей редкости, делимости, легкой узнаваемости, малогабаритности (слиток золота в карман , безусловно, положить довольно трудно, но я уверен, что вы бы отдали предпочтение слитку золота, а не стаду коров, которые по моим наблюдениям довольно тяжелые и крупногабаритные) </w:t>
      </w:r>
    </w:p>
    <w:p w:rsidR="00FC331C" w:rsidRPr="003F1F0D" w:rsidRDefault="00FC331C" w:rsidP="003F1F0D">
      <w:pPr>
        <w:pStyle w:val="a3"/>
      </w:pPr>
      <w:r w:rsidRPr="003F1F0D">
        <w:t>IV.  Золотомонетный, или золото-кредитный, монетаризм. В данном случае в свободном обращении находятся как слитки металла, так и некие кредитные бумаги (облигации, казначейские билеты), которые свободно обмениваются на золотые монеты или слитки.</w:t>
      </w:r>
    </w:p>
    <w:p w:rsidR="00FC331C" w:rsidRPr="003F1F0D" w:rsidRDefault="00FC331C" w:rsidP="003F1F0D">
      <w:pPr>
        <w:pStyle w:val="a3"/>
      </w:pPr>
      <w:r w:rsidRPr="003F1F0D">
        <w:t>V.  Золотослитковый монетаризм. Отличается от предыдущего лишь тем, что на золото обменивались только большие суммы, обычно на слитки в несколько килограмм.</w:t>
      </w:r>
    </w:p>
    <w:p w:rsidR="00FC331C" w:rsidRPr="003F1F0D" w:rsidRDefault="00FC331C" w:rsidP="003F1F0D">
      <w:pPr>
        <w:pStyle w:val="a3"/>
      </w:pPr>
      <w:r w:rsidRPr="003F1F0D">
        <w:t>VI.   Золотодевизный стандарт. Так называемые девизы представляют платежные средства в валюте других стран, предназначенные для международных расчетов. При этом кредитные билеты обменивались на платежные средства тех стран, где еще сохранялся обмен банкнот (кредитных билетов) на золото. Это урезанная форма золотого стандарта.</w:t>
      </w:r>
    </w:p>
    <w:p w:rsidR="00FC331C" w:rsidRPr="003F1F0D" w:rsidRDefault="00FC331C" w:rsidP="003F1F0D">
      <w:pPr>
        <w:pStyle w:val="a3"/>
      </w:pPr>
      <w:r w:rsidRPr="003F1F0D">
        <w:t>VII.  В начале двадцатого века началась демонетаризация золота - трата денежным металлом функции денег. Проявлением данного процесса стали:</w:t>
      </w:r>
    </w:p>
    <w:p w:rsidR="00FC331C" w:rsidRPr="003F1F0D" w:rsidRDefault="00FC331C" w:rsidP="003F1F0D">
      <w:pPr>
        <w:pStyle w:val="a3"/>
      </w:pPr>
      <w:r w:rsidRPr="003F1F0D">
        <w:t>* отзыв ценообразования от золотой основы, что выражалось в постоянном росте цен</w:t>
      </w:r>
    </w:p>
    <w:p w:rsidR="00FC331C" w:rsidRPr="003F1F0D" w:rsidRDefault="00FC331C" w:rsidP="003F1F0D">
      <w:pPr>
        <w:pStyle w:val="a3"/>
      </w:pPr>
      <w:r w:rsidRPr="003F1F0D">
        <w:t>* Изъятие золотых монет из обращения</w:t>
      </w:r>
    </w:p>
    <w:p w:rsidR="00FC331C" w:rsidRPr="003F1F0D" w:rsidRDefault="00FC331C" w:rsidP="003F1F0D">
      <w:pPr>
        <w:pStyle w:val="a3"/>
      </w:pPr>
      <w:r w:rsidRPr="003F1F0D">
        <w:t>* отмена всех форм платежей в золоте на внутренних рынках</w:t>
      </w:r>
    </w:p>
    <w:p w:rsidR="00FC331C" w:rsidRPr="003F1F0D" w:rsidRDefault="00FC331C" w:rsidP="003F1F0D">
      <w:pPr>
        <w:pStyle w:val="a3"/>
      </w:pPr>
      <w:r w:rsidRPr="003F1F0D">
        <w:t>* утрата непосредственной связи между объемом резервов банков и размером денежной эмиссии. Сокровища перестали быть резервами для пополнения объема денежных масс</w:t>
      </w:r>
    </w:p>
    <w:p w:rsidR="00FC331C" w:rsidRPr="003F1F0D" w:rsidRDefault="00FC331C" w:rsidP="003F1F0D">
      <w:pPr>
        <w:pStyle w:val="a3"/>
      </w:pPr>
      <w:r w:rsidRPr="003F1F0D">
        <w:t>* вытеснение золота из международного оборота резервными валютами или международными расчетными единицами</w:t>
      </w:r>
    </w:p>
    <w:p w:rsidR="00FC331C" w:rsidRPr="003F1F0D" w:rsidRDefault="00FC331C" w:rsidP="003F1F0D">
      <w:pPr>
        <w:pStyle w:val="a3"/>
      </w:pPr>
      <w:r w:rsidRPr="003F1F0D">
        <w:t>* отмена фиксированных золотых паритетов и введение системы свободно плавающих валют (1976 год - Кингстонская сессия Временного комитета МВФ)</w:t>
      </w:r>
    </w:p>
    <w:p w:rsidR="00FC331C" w:rsidRPr="003F1F0D" w:rsidRDefault="00FC331C" w:rsidP="003F1F0D">
      <w:pPr>
        <w:pStyle w:val="a3"/>
      </w:pPr>
      <w:r w:rsidRPr="003F1F0D">
        <w:t>Деньги являются основой денежно-кредитной системы государства. Денежная система - исторически сложившаяся в каждой стране форма организации денежного обращения. Ее основы обычно закрепляются национальным законодательством.</w:t>
      </w:r>
    </w:p>
    <w:p w:rsidR="00FC331C" w:rsidRPr="003F1F0D" w:rsidRDefault="00FC331C" w:rsidP="003F1F0D">
      <w:pPr>
        <w:pStyle w:val="a3"/>
      </w:pPr>
      <w:r w:rsidRPr="003F1F0D">
        <w:t>Выделяются следующие элементы этой системы2:</w:t>
      </w:r>
    </w:p>
    <w:p w:rsidR="00FC331C" w:rsidRPr="003F1F0D" w:rsidRDefault="00FC331C" w:rsidP="003F1F0D">
      <w:pPr>
        <w:pStyle w:val="a3"/>
      </w:pPr>
      <w:r w:rsidRPr="003F1F0D">
        <w:t>* денежная единица</w:t>
      </w:r>
    </w:p>
    <w:p w:rsidR="00FC331C" w:rsidRPr="003F1F0D" w:rsidRDefault="00FC331C" w:rsidP="003F1F0D">
      <w:pPr>
        <w:pStyle w:val="a3"/>
      </w:pPr>
      <w:r w:rsidRPr="003F1F0D">
        <w:t>* масштаб цен</w:t>
      </w:r>
    </w:p>
    <w:p w:rsidR="00FC331C" w:rsidRPr="003F1F0D" w:rsidRDefault="00FC331C" w:rsidP="003F1F0D">
      <w:pPr>
        <w:pStyle w:val="a3"/>
      </w:pPr>
      <w:r w:rsidRPr="003F1F0D">
        <w:t>* виды денежных знаков</w:t>
      </w:r>
    </w:p>
    <w:p w:rsidR="00FC331C" w:rsidRPr="003F1F0D" w:rsidRDefault="00FC331C" w:rsidP="003F1F0D">
      <w:pPr>
        <w:pStyle w:val="a3"/>
      </w:pPr>
      <w:r w:rsidRPr="003F1F0D">
        <w:t>* порядок эмитирования и регулирования</w:t>
      </w:r>
    </w:p>
    <w:p w:rsidR="00FC331C" w:rsidRPr="003F1F0D" w:rsidRDefault="00FC331C" w:rsidP="003F1F0D">
      <w:pPr>
        <w:pStyle w:val="a3"/>
      </w:pPr>
    </w:p>
    <w:p w:rsidR="00FC331C" w:rsidRPr="003F1F0D" w:rsidRDefault="00FC331C" w:rsidP="003F1F0D">
      <w:pPr>
        <w:pStyle w:val="a3"/>
      </w:pPr>
      <w:r w:rsidRPr="003F1F0D">
        <w:t>Итак, каковы же функции денег?</w:t>
      </w:r>
    </w:p>
    <w:p w:rsidR="00FC331C" w:rsidRPr="003F1F0D" w:rsidRDefault="00FC331C" w:rsidP="003F1F0D">
      <w:pPr>
        <w:pStyle w:val="a3"/>
      </w:pPr>
      <w:r w:rsidRPr="003F1F0D">
        <w:t>Разные экономисты выделяют разное количество функций денег.</w:t>
      </w:r>
    </w:p>
    <w:p w:rsidR="00FC331C" w:rsidRPr="003F1F0D" w:rsidRDefault="00FC331C" w:rsidP="003F1F0D">
      <w:pPr>
        <w:pStyle w:val="a3"/>
      </w:pPr>
      <w:r w:rsidRPr="003F1F0D">
        <w:t>* Во-первых и прежде всего, деньги являются сегодня средством обращения. Деньги используются при покупке и продаже товаров.</w:t>
      </w:r>
    </w:p>
    <w:p w:rsidR="00FC331C" w:rsidRPr="003F1F0D" w:rsidRDefault="00FC331C" w:rsidP="003F1F0D">
      <w:pPr>
        <w:pStyle w:val="a3"/>
      </w:pPr>
      <w:r w:rsidRPr="003F1F0D">
        <w:t>* Деньги выступают как мера стоимости (масштаб цен). Общество считает удобным использовать денежную единицу в качестве масштаба для соизмерения относительных стоимостей разнородных благ и ресурсов.</w:t>
      </w:r>
    </w:p>
    <w:p w:rsidR="00FC331C" w:rsidRPr="003F1F0D" w:rsidRDefault="00FC331C" w:rsidP="003F1F0D">
      <w:pPr>
        <w:pStyle w:val="a3"/>
      </w:pPr>
      <w:r w:rsidRPr="003F1F0D">
        <w:t>* Деньги служат как средство сбережения. Поскольку деньги - самое ликвидное имущество, они являются очень удобной формой хранения богатства.</w:t>
      </w:r>
    </w:p>
    <w:p w:rsidR="00FC331C" w:rsidRPr="003F1F0D" w:rsidRDefault="00FC331C" w:rsidP="003F1F0D">
      <w:pPr>
        <w:pStyle w:val="a3"/>
      </w:pPr>
      <w:r w:rsidRPr="003F1F0D">
        <w:t xml:space="preserve">* Можно добавить и еще одну функцию денег - средство платежа. В силу ряда обстоятельств товары не всегда могут продаваться за наличные деньги. Поэтому возникает необходимость купли-продажи в кредит, то есть с отсрочкой уплаты денег. Если товар продается в кредит, то средством обращения служат не сами деньги, а выраженные в деньгах долговые обязательства, например векселя. Будучи средством погашения долгового обязательства, деньги выполняют функцию средства платежа. </w:t>
      </w:r>
    </w:p>
    <w:p w:rsidR="00FC331C" w:rsidRPr="003F1F0D" w:rsidRDefault="00FC331C" w:rsidP="003F1F0D">
      <w:pPr>
        <w:pStyle w:val="a3"/>
      </w:pPr>
      <w:r w:rsidRPr="003F1F0D">
        <w:t xml:space="preserve">* Деньги широко используются во внешнеэкономических отношениях. Здесь они функционируют как мировые деньги. </w:t>
      </w:r>
    </w:p>
    <w:p w:rsidR="00FC331C" w:rsidRPr="003F1F0D" w:rsidRDefault="00FC331C" w:rsidP="003F1F0D">
      <w:pPr>
        <w:pStyle w:val="a3"/>
      </w:pPr>
    </w:p>
    <w:p w:rsidR="00FC331C" w:rsidRPr="003F1F0D" w:rsidRDefault="00FC331C" w:rsidP="003F1F0D">
      <w:pPr>
        <w:pStyle w:val="a3"/>
      </w:pPr>
      <w:r w:rsidRPr="003F1F0D">
        <w:t>Безусловно перечисленные функции не являются единственными функциями денег, но данные пять являются общепринятыми и общепризнанными.</w:t>
      </w:r>
    </w:p>
    <w:p w:rsidR="00FC331C" w:rsidRPr="003F1F0D" w:rsidRDefault="00FC331C" w:rsidP="003F1F0D">
      <w:pPr>
        <w:pStyle w:val="a3"/>
      </w:pPr>
    </w:p>
    <w:p w:rsidR="00FC331C" w:rsidRPr="003F1F0D" w:rsidRDefault="00FC331C" w:rsidP="003F1F0D">
      <w:pPr>
        <w:pStyle w:val="a3"/>
      </w:pPr>
      <w:r w:rsidRPr="003F1F0D">
        <w:t>Выполняя функции меры стоимости, средства обращения и платежа, деньги совершают непрерывное движение - кругооборот. Он представляет собой денежное обращение ,  при котором деньги обслуживают оборот товаров, услуг и расчеты в хозяйстве.</w:t>
      </w:r>
    </w:p>
    <w:p w:rsidR="00FC331C" w:rsidRPr="003F1F0D" w:rsidRDefault="00FC331C" w:rsidP="003F1F0D">
      <w:pPr>
        <w:pStyle w:val="a3"/>
      </w:pPr>
      <w:r w:rsidRPr="003F1F0D">
        <w:t xml:space="preserve">Денежное обращение возникло с появлением денег. Все количество денег в системе называется денежной массой . Объем и структура всей денежной массы выражается понятием денежный агрегат . </w:t>
      </w:r>
    </w:p>
    <w:p w:rsidR="00FC331C" w:rsidRPr="003F1F0D" w:rsidRDefault="00FC331C" w:rsidP="003F1F0D">
      <w:pPr>
        <w:pStyle w:val="a3"/>
      </w:pPr>
    </w:p>
    <w:p w:rsidR="00FC331C" w:rsidRPr="003F1F0D" w:rsidRDefault="00FC331C" w:rsidP="003F1F0D">
      <w:pPr>
        <w:pStyle w:val="a3"/>
      </w:pPr>
      <w:r w:rsidRPr="003F1F0D">
        <w:t>1.2 Денежное обращение, уравнение обмена.</w:t>
      </w:r>
    </w:p>
    <w:p w:rsidR="00FC331C" w:rsidRPr="003F1F0D" w:rsidRDefault="00FC331C" w:rsidP="003F1F0D">
      <w:pPr>
        <w:pStyle w:val="a3"/>
      </w:pPr>
      <w:r w:rsidRPr="003F1F0D">
        <w:t>Количество денежных знаков, необходимых для обращения, определяется законом денежного обращения. В соответствии с этим законом количество денег, необходимых в каждый момент для обращения, можно определить по следующей формуле:</w:t>
      </w:r>
    </w:p>
    <w:p w:rsidR="00FC331C" w:rsidRPr="003F1F0D" w:rsidRDefault="00FC331C" w:rsidP="003F1F0D">
      <w:pPr>
        <w:pStyle w:val="a3"/>
      </w:pPr>
    </w:p>
    <w:p w:rsidR="00FC331C" w:rsidRPr="003F1F0D" w:rsidRDefault="00FC331C" w:rsidP="003F1F0D">
      <w:pPr>
        <w:pStyle w:val="a3"/>
      </w:pPr>
      <w:r w:rsidRPr="003F1F0D">
        <w:t>где:</w:t>
      </w:r>
    </w:p>
    <w:p w:rsidR="00FC331C" w:rsidRPr="003F1F0D" w:rsidRDefault="00FC331C" w:rsidP="003F1F0D">
      <w:pPr>
        <w:pStyle w:val="a3"/>
      </w:pPr>
      <w:r w:rsidRPr="003F1F0D">
        <w:t>M - количество денежных единиц, необходимых в данный период для обращения</w:t>
      </w:r>
    </w:p>
    <w:p w:rsidR="00FC331C" w:rsidRPr="003F1F0D" w:rsidRDefault="00FC331C" w:rsidP="003F1F0D">
      <w:pPr>
        <w:pStyle w:val="a3"/>
      </w:pPr>
      <w:r w:rsidRPr="003F1F0D">
        <w:t>P1 - цены товаров, подлежащих реализации</w:t>
      </w:r>
    </w:p>
    <w:p w:rsidR="00FC331C" w:rsidRPr="003F1F0D" w:rsidRDefault="00FC331C" w:rsidP="003F1F0D">
      <w:pPr>
        <w:pStyle w:val="a3"/>
      </w:pPr>
      <w:r w:rsidRPr="003F1F0D">
        <w:t>Р2 - цены товаров, платежи по которым выходят за рамки данного периода</w:t>
      </w:r>
    </w:p>
    <w:p w:rsidR="00FC331C" w:rsidRPr="003F1F0D" w:rsidRDefault="00FC331C" w:rsidP="003F1F0D">
      <w:pPr>
        <w:pStyle w:val="a3"/>
      </w:pPr>
      <w:r w:rsidRPr="003F1F0D">
        <w:t>Ро - цены товаров, проданных в прошлый период, сроки платежей по которым наступили</w:t>
      </w:r>
    </w:p>
    <w:p w:rsidR="00FC331C" w:rsidRPr="003F1F0D" w:rsidRDefault="00FC331C" w:rsidP="003F1F0D">
      <w:pPr>
        <w:pStyle w:val="a3"/>
      </w:pPr>
      <w:r w:rsidRPr="003F1F0D">
        <w:t>Р3 - взаимопогашаемые платежи</w:t>
      </w:r>
    </w:p>
    <w:p w:rsidR="00FC331C" w:rsidRPr="003F1F0D" w:rsidRDefault="00FC331C" w:rsidP="003F1F0D">
      <w:pPr>
        <w:pStyle w:val="a3"/>
      </w:pPr>
      <w:r w:rsidRPr="003F1F0D">
        <w:t>Vr - скорость оборота денежной единицы.</w:t>
      </w:r>
    </w:p>
    <w:p w:rsidR="00FC331C" w:rsidRPr="003F1F0D" w:rsidRDefault="00FC331C" w:rsidP="003F1F0D">
      <w:pPr>
        <w:pStyle w:val="a3"/>
      </w:pPr>
      <w:r w:rsidRPr="003F1F0D">
        <w:t>Иначе эту формулу можно представить следующим образом:</w:t>
      </w:r>
    </w:p>
    <w:p w:rsidR="00FC331C" w:rsidRPr="003F1F0D" w:rsidRDefault="00FC331C" w:rsidP="003F1F0D">
      <w:pPr>
        <w:pStyle w:val="a3"/>
      </w:pPr>
      <w:r w:rsidRPr="003F1F0D">
        <w:t>Денежная масса ? Скорость ее оборота = цена среднего товара ? кол-во товаров к реализации в данный период времени</w:t>
      </w:r>
    </w:p>
    <w:p w:rsidR="00FC331C" w:rsidRPr="003F1F0D" w:rsidRDefault="00FC331C" w:rsidP="003F1F0D">
      <w:pPr>
        <w:pStyle w:val="a3"/>
      </w:pPr>
      <w:r w:rsidRPr="003F1F0D">
        <w:t>Все денежное обращение стран подчиняется этой формуле, также известной как уравнение обмена.</w:t>
      </w:r>
    </w:p>
    <w:p w:rsidR="00FC331C" w:rsidRPr="003F1F0D" w:rsidRDefault="00FC331C" w:rsidP="003F1F0D">
      <w:pPr>
        <w:pStyle w:val="a3"/>
      </w:pPr>
      <w:r w:rsidRPr="003F1F0D">
        <w:t>Очевидно, что все переменные здесь зависят друг от друга, и эта формула предоставляет возможность предвидеть последствия изменения какой-либо переменной в этом уравнении.</w:t>
      </w:r>
    </w:p>
    <w:p w:rsidR="00FC331C" w:rsidRPr="003F1F0D" w:rsidRDefault="00FC331C" w:rsidP="003F1F0D">
      <w:pPr>
        <w:pStyle w:val="a3"/>
      </w:pPr>
    </w:p>
    <w:p w:rsidR="00FC331C" w:rsidRPr="003F1F0D" w:rsidRDefault="00FC331C" w:rsidP="003F1F0D">
      <w:pPr>
        <w:pStyle w:val="a3"/>
      </w:pPr>
      <w:r w:rsidRPr="003F1F0D">
        <w:t>1.3 Денежные агрегаты</w:t>
      </w:r>
    </w:p>
    <w:p w:rsidR="00FC331C" w:rsidRPr="003F1F0D" w:rsidRDefault="00FC331C" w:rsidP="003F1F0D">
      <w:pPr>
        <w:pStyle w:val="a3"/>
      </w:pPr>
      <w:r w:rsidRPr="003F1F0D">
        <w:t>В уравнении обмена присутствует переменная “денежная масса” или “объем денежной массы”.</w:t>
      </w:r>
    </w:p>
    <w:p w:rsidR="00FC331C" w:rsidRPr="003F1F0D" w:rsidRDefault="00FC331C" w:rsidP="003F1F0D">
      <w:pPr>
        <w:pStyle w:val="a3"/>
      </w:pPr>
      <w:r w:rsidRPr="003F1F0D">
        <w:t>Но возникает вопрос, что именно понимается под понятием “денежная масса”, а главное - как ее мерить.</w:t>
      </w:r>
    </w:p>
    <w:p w:rsidR="00FC331C" w:rsidRPr="003F1F0D" w:rsidRDefault="00FC331C" w:rsidP="003F1F0D">
      <w:pPr>
        <w:pStyle w:val="a3"/>
      </w:pPr>
      <w:r w:rsidRPr="003F1F0D">
        <w:t>Во времена, когда не существовало ни банков, ни прочих прелестей загнивающего капитализма, все было довольно просто - денежная масса подсчитывалась как количество всей наличности в государстве, то есть, например при золотом монетаризме, это было суммарное количество золота в обращении в стране.</w:t>
      </w:r>
    </w:p>
    <w:p w:rsidR="00FC331C" w:rsidRPr="003F1F0D" w:rsidRDefault="00FC331C" w:rsidP="003F1F0D">
      <w:pPr>
        <w:pStyle w:val="a3"/>
      </w:pPr>
      <w:r w:rsidRPr="003F1F0D">
        <w:t>Позже, с появлением золотого стандарта с кредитными билетами, обеспеченными золотом, денежная масса стала вдруг в 2 раза больше, то есть все золото + все казначейские обязательства. Далее, при появлении банков и векселей, появился банковский мультипликатор, который еще больше расширил денежную массу. Появление государственных ценных бумаг, обладающих практически абсолютной ликвидностью и стабильностью, а также прочих финансовым инструментов, повлекло за собой еще большее разрастание денежной массы.</w:t>
      </w:r>
    </w:p>
    <w:p w:rsidR="00FC331C" w:rsidRPr="003F1F0D" w:rsidRDefault="00FC331C" w:rsidP="003F1F0D">
      <w:pPr>
        <w:pStyle w:val="a3"/>
      </w:pPr>
      <w:r w:rsidRPr="003F1F0D">
        <w:t>Вопрос оценки денежной массы был практически решен при помощи использования разных денежных агрегатов , которые включают в себя разные части денежной массы, начиная с наличных денег и заканчивая долговыми обязательствами страховых фондов и долговыми расписками булочных.</w:t>
      </w:r>
    </w:p>
    <w:p w:rsidR="00FC331C" w:rsidRPr="003F1F0D" w:rsidRDefault="00FC331C" w:rsidP="003F1F0D">
      <w:pPr>
        <w:pStyle w:val="a3"/>
      </w:pPr>
      <w:r w:rsidRPr="003F1F0D">
        <w:t xml:space="preserve">До сих пор ведутся споры о классификации денежных агрегатов. Суть спора заключается в том, что эти агрегаты необходимо использовать при экономическом анализе, и некоторые агрегаты дают более точные результаты, чем другие. </w:t>
      </w:r>
    </w:p>
    <w:p w:rsidR="00FC331C" w:rsidRPr="003F1F0D" w:rsidRDefault="00FC331C" w:rsidP="003F1F0D">
      <w:pPr>
        <w:pStyle w:val="a3"/>
      </w:pPr>
      <w:r w:rsidRPr="003F1F0D">
        <w:t>Для начала приведу таблицу разделения денежной массы, которой пользовались в Банке России в 1993 году3.</w:t>
      </w:r>
    </w:p>
    <w:p w:rsidR="00FC331C" w:rsidRPr="003F1F0D" w:rsidRDefault="00FC331C" w:rsidP="003F1F0D">
      <w:pPr>
        <w:pStyle w:val="a3"/>
      </w:pPr>
      <w:r w:rsidRPr="003F1F0D">
        <w:t>1. Наличные деньги М0</w:t>
      </w:r>
    </w:p>
    <w:p w:rsidR="00FC331C" w:rsidRPr="003F1F0D" w:rsidRDefault="00FC331C" w:rsidP="003F1F0D">
      <w:pPr>
        <w:pStyle w:val="a3"/>
      </w:pPr>
      <w:r w:rsidRPr="003F1F0D">
        <w:t>В том числе:</w:t>
      </w:r>
    </w:p>
    <w:p w:rsidR="00FC331C" w:rsidRPr="003F1F0D" w:rsidRDefault="00FC331C" w:rsidP="003F1F0D">
      <w:pPr>
        <w:pStyle w:val="a3"/>
      </w:pPr>
      <w:r w:rsidRPr="003F1F0D">
        <w:t>* нефинансовый сектор</w:t>
      </w:r>
    </w:p>
    <w:p w:rsidR="00FC331C" w:rsidRPr="003F1F0D" w:rsidRDefault="00FC331C" w:rsidP="003F1F0D">
      <w:pPr>
        <w:pStyle w:val="a3"/>
      </w:pPr>
      <w:r w:rsidRPr="003F1F0D">
        <w:t>* в кассах банков</w:t>
      </w:r>
    </w:p>
    <w:p w:rsidR="00FC331C" w:rsidRPr="003F1F0D" w:rsidRDefault="00FC331C" w:rsidP="003F1F0D">
      <w:pPr>
        <w:pStyle w:val="a3"/>
      </w:pPr>
      <w:r w:rsidRPr="003F1F0D">
        <w:t>2. Обязательные резервы комбанков в ЦБ РФ</w:t>
      </w:r>
    </w:p>
    <w:p w:rsidR="00FC331C" w:rsidRPr="003F1F0D" w:rsidRDefault="00FC331C" w:rsidP="003F1F0D">
      <w:pPr>
        <w:pStyle w:val="a3"/>
      </w:pPr>
      <w:r w:rsidRPr="003F1F0D">
        <w:t>3. Средства комбанков на корреспондентских счетах в ЦБ РФ</w:t>
      </w:r>
    </w:p>
    <w:p w:rsidR="00FC331C" w:rsidRPr="003F1F0D" w:rsidRDefault="00FC331C" w:rsidP="003F1F0D">
      <w:pPr>
        <w:pStyle w:val="a3"/>
      </w:pPr>
      <w:r w:rsidRPr="003F1F0D">
        <w:t xml:space="preserve">4. Денежная база Н = 1 + 2 +3 </w:t>
      </w:r>
    </w:p>
    <w:p w:rsidR="00FC331C" w:rsidRPr="003F1F0D" w:rsidRDefault="00FC331C" w:rsidP="003F1F0D">
      <w:pPr>
        <w:pStyle w:val="a3"/>
      </w:pPr>
      <w:r w:rsidRPr="003F1F0D">
        <w:t>5. Средства на текущих и прочих счетах, до востребования</w:t>
      </w:r>
    </w:p>
    <w:p w:rsidR="00FC331C" w:rsidRPr="003F1F0D" w:rsidRDefault="00FC331C" w:rsidP="003F1F0D">
      <w:pPr>
        <w:pStyle w:val="a3"/>
      </w:pPr>
      <w:r w:rsidRPr="003F1F0D">
        <w:t>6. М1 = 4+5</w:t>
      </w:r>
    </w:p>
    <w:p w:rsidR="00FC331C" w:rsidRPr="003F1F0D" w:rsidRDefault="00FC331C" w:rsidP="003F1F0D">
      <w:pPr>
        <w:pStyle w:val="a3"/>
      </w:pPr>
      <w:r w:rsidRPr="003F1F0D">
        <w:t>7. Срочные вклады в банках</w:t>
      </w:r>
    </w:p>
    <w:p w:rsidR="00FC331C" w:rsidRPr="003F1F0D" w:rsidRDefault="00FC331C" w:rsidP="003F1F0D">
      <w:pPr>
        <w:pStyle w:val="a3"/>
      </w:pPr>
      <w:r w:rsidRPr="003F1F0D">
        <w:t>8. М2 = М1 +7</w:t>
      </w:r>
    </w:p>
    <w:p w:rsidR="00FC331C" w:rsidRPr="003F1F0D" w:rsidRDefault="00FC331C" w:rsidP="003F1F0D">
      <w:pPr>
        <w:pStyle w:val="a3"/>
      </w:pPr>
      <w:r w:rsidRPr="003F1F0D">
        <w:t>9. Депозитные сертификаты и госзаймы</w:t>
      </w:r>
    </w:p>
    <w:p w:rsidR="00FC331C" w:rsidRPr="003F1F0D" w:rsidRDefault="00FC331C" w:rsidP="003F1F0D">
      <w:pPr>
        <w:pStyle w:val="a3"/>
      </w:pPr>
      <w:r w:rsidRPr="003F1F0D">
        <w:t>10. М3 = М2 + 9</w:t>
      </w:r>
    </w:p>
    <w:p w:rsidR="00FC331C" w:rsidRPr="003F1F0D" w:rsidRDefault="00FC331C" w:rsidP="003F1F0D">
      <w:pPr>
        <w:pStyle w:val="a3"/>
      </w:pPr>
    </w:p>
    <w:p w:rsidR="00FC331C" w:rsidRPr="003F1F0D" w:rsidRDefault="00FC331C" w:rsidP="003F1F0D">
      <w:pPr>
        <w:pStyle w:val="a3"/>
      </w:pPr>
      <w:r w:rsidRPr="003F1F0D">
        <w:t>А теперь я приведу подобную таблицу касательно Банка Канады.</w:t>
      </w:r>
    </w:p>
    <w:p w:rsidR="00FC331C" w:rsidRPr="003F1F0D" w:rsidRDefault="00FC331C" w:rsidP="003F1F0D">
      <w:pPr>
        <w:pStyle w:val="a3"/>
      </w:pPr>
      <w:r w:rsidRPr="003F1F0D">
        <w:t>Обозначение</w:t>
      </w:r>
    </w:p>
    <w:p w:rsidR="00FC331C" w:rsidRPr="003F1F0D" w:rsidRDefault="00FC331C" w:rsidP="003F1F0D">
      <w:pPr>
        <w:pStyle w:val="a3"/>
      </w:pPr>
      <w:r w:rsidRPr="003F1F0D">
        <w:t>Компоненты, включаемые в данный агрегат</w:t>
      </w:r>
    </w:p>
    <w:p w:rsidR="00FC331C" w:rsidRPr="003F1F0D" w:rsidRDefault="00FC331C" w:rsidP="003F1F0D">
      <w:pPr>
        <w:pStyle w:val="a3"/>
      </w:pPr>
      <w:r w:rsidRPr="003F1F0D">
        <w:t xml:space="preserve">     М1</w:t>
      </w:r>
    </w:p>
    <w:p w:rsidR="00FC331C" w:rsidRPr="003F1F0D" w:rsidRDefault="00FC331C" w:rsidP="003F1F0D">
      <w:pPr>
        <w:pStyle w:val="a3"/>
      </w:pPr>
      <w:r w:rsidRPr="003F1F0D">
        <w:t>Наличность вне банков + Вклады до востребования в банках</w:t>
      </w:r>
    </w:p>
    <w:p w:rsidR="00FC331C" w:rsidRPr="003F1F0D" w:rsidRDefault="00FC331C" w:rsidP="003F1F0D">
      <w:pPr>
        <w:pStyle w:val="a3"/>
      </w:pPr>
      <w:r w:rsidRPr="003F1F0D">
        <w:t xml:space="preserve">   М2</w:t>
      </w:r>
    </w:p>
    <w:p w:rsidR="00FC331C" w:rsidRPr="003F1F0D" w:rsidRDefault="00FC331C" w:rsidP="003F1F0D">
      <w:pPr>
        <w:pStyle w:val="a3"/>
      </w:pPr>
      <w:r w:rsidRPr="003F1F0D">
        <w:t>М1 + Не личные счета с востребованием с предшествующим уведомлением + Личные срочные депозиты в банках</w:t>
      </w:r>
    </w:p>
    <w:p w:rsidR="00FC331C" w:rsidRPr="003F1F0D" w:rsidRDefault="00FC331C" w:rsidP="003F1F0D">
      <w:pPr>
        <w:pStyle w:val="a3"/>
      </w:pPr>
      <w:r w:rsidRPr="003F1F0D">
        <w:t xml:space="preserve">     М3</w:t>
      </w:r>
    </w:p>
    <w:p w:rsidR="00FC331C" w:rsidRPr="003F1F0D" w:rsidRDefault="00FC331C" w:rsidP="003F1F0D">
      <w:pPr>
        <w:pStyle w:val="a3"/>
      </w:pPr>
      <w:r w:rsidRPr="003F1F0D">
        <w:t>М2 + Не личные срочные депозиты + Инвалютные счета резидентов Канады, зарегистрированные в Канаде</w:t>
      </w:r>
    </w:p>
    <w:p w:rsidR="00FC331C" w:rsidRPr="003F1F0D" w:rsidRDefault="00FC331C" w:rsidP="003F1F0D">
      <w:pPr>
        <w:pStyle w:val="a3"/>
      </w:pPr>
      <w:r w:rsidRPr="003F1F0D">
        <w:t xml:space="preserve">     М2+</w:t>
      </w:r>
    </w:p>
    <w:p w:rsidR="00FC331C" w:rsidRPr="003F1F0D" w:rsidRDefault="00FC331C" w:rsidP="003F1F0D">
      <w:pPr>
        <w:pStyle w:val="a3"/>
      </w:pPr>
      <w:r w:rsidRPr="003F1F0D">
        <w:t>М2 + Депозиты в заграничных банках, имеющих корреспондентов в Канаде + Личные сбережения в правительственных  сберегательных организациях + Фонды денежного рынка + Деньги на счетах страховых компаний.Существуют и более точные определения агрегатов в том же Банке Канады, но они не сильно отличаются от вышеприведенных.</w:t>
      </w:r>
    </w:p>
    <w:p w:rsidR="00FC331C" w:rsidRPr="003F1F0D" w:rsidRDefault="00FC331C" w:rsidP="003F1F0D">
      <w:pPr>
        <w:pStyle w:val="a3"/>
      </w:pPr>
      <w:r w:rsidRPr="003F1F0D">
        <w:t>На основе исследований, проведенных специалистами Банка Канады, разные агрегаты дают разные результаты при подсчетах относительно прогнозирования некоторых макроэкономических показателей.</w:t>
      </w:r>
    </w:p>
    <w:p w:rsidR="00FC331C" w:rsidRPr="003F1F0D" w:rsidRDefault="00FC331C" w:rsidP="003F1F0D">
      <w:pPr>
        <w:pStyle w:val="a3"/>
      </w:pPr>
      <w:r w:rsidRPr="003F1F0D">
        <w:t>Приведу маленькую выдержку из их исследований4:</w:t>
      </w:r>
    </w:p>
    <w:p w:rsidR="00FC331C" w:rsidRPr="003F1F0D" w:rsidRDefault="00FC331C" w:rsidP="003F1F0D">
      <w:pPr>
        <w:pStyle w:val="a3"/>
      </w:pPr>
      <w:r w:rsidRPr="003F1F0D">
        <w:t>“...Для определения пригодности агрегатов в вычислениях, были исследованы зависимости между каждым агрегатом и пятью макроэкономическими показателями (три показателя инфляции, а так же номинальный и реальный ВВП)... Были получены следующие результаты:</w:t>
      </w:r>
    </w:p>
    <w:p w:rsidR="00FC331C" w:rsidRPr="003F1F0D" w:rsidRDefault="00FC331C" w:rsidP="003F1F0D">
      <w:pPr>
        <w:pStyle w:val="a3"/>
      </w:pPr>
      <w:r w:rsidRPr="003F1F0D">
        <w:t>==&gt; М2 - лучший индикатор для всех текущих (на очень кратковременном временном интервале)  измерений изменения цен.</w:t>
      </w:r>
    </w:p>
    <w:p w:rsidR="00FC331C" w:rsidRPr="003F1F0D" w:rsidRDefault="00FC331C" w:rsidP="003F1F0D">
      <w:pPr>
        <w:pStyle w:val="a3"/>
      </w:pPr>
      <w:r w:rsidRPr="003F1F0D">
        <w:t>==&gt; М2+ - лучший индикатор для текущего измерения номинального ВВП</w:t>
      </w:r>
    </w:p>
    <w:p w:rsidR="00FC331C" w:rsidRPr="003F1F0D" w:rsidRDefault="00FC331C" w:rsidP="003F1F0D">
      <w:pPr>
        <w:pStyle w:val="a3"/>
      </w:pPr>
      <w:r w:rsidRPr="003F1F0D">
        <w:t>==&gt; Реальный М1  - лучший индикатор для определения текущих изменений реального ВВП</w:t>
      </w:r>
    </w:p>
    <w:p w:rsidR="00FC331C" w:rsidRPr="003F1F0D" w:rsidRDefault="00FC331C" w:rsidP="003F1F0D">
      <w:pPr>
        <w:pStyle w:val="a3"/>
      </w:pPr>
      <w:r w:rsidRPr="003F1F0D">
        <w:t>==&gt; М2 - лидирующий индикатор для потребительских цен на временном отрезке от 1 до 3 кварталов</w:t>
      </w:r>
    </w:p>
    <w:p w:rsidR="00FC331C" w:rsidRPr="003F1F0D" w:rsidRDefault="00FC331C" w:rsidP="003F1F0D">
      <w:pPr>
        <w:pStyle w:val="a3"/>
      </w:pPr>
      <w:r w:rsidRPr="003F1F0D">
        <w:t>==&gt; М2+ - лидирующий индикатор для потребительских цен во временном интервале от 4 до 8 кварталов и более</w:t>
      </w:r>
    </w:p>
    <w:p w:rsidR="00FC331C" w:rsidRPr="003F1F0D" w:rsidRDefault="00FC331C" w:rsidP="003F1F0D">
      <w:pPr>
        <w:pStyle w:val="a3"/>
      </w:pPr>
      <w:r w:rsidRPr="003F1F0D">
        <w:t>==&gt; М2 - наилучший индикатор для измерения изменений в потребительских ценах на все продукты, кроме пищевых продуктов и энергоносителей на временном отрезке от1 до 5 кварталов. Для большего промежутка времени лучшим является М2+.</w:t>
      </w:r>
    </w:p>
    <w:p w:rsidR="00FC331C" w:rsidRPr="003F1F0D" w:rsidRDefault="00FC331C" w:rsidP="003F1F0D">
      <w:pPr>
        <w:pStyle w:val="a3"/>
      </w:pPr>
      <w:r w:rsidRPr="003F1F0D">
        <w:t>==&gt; М2 лучший для отражения изменений в дефляторе ВВП на один квартал. М2+ лучший для 2-4 кварталов</w:t>
      </w:r>
    </w:p>
    <w:p w:rsidR="00FC331C" w:rsidRPr="003F1F0D" w:rsidRDefault="00FC331C" w:rsidP="003F1F0D">
      <w:pPr>
        <w:pStyle w:val="a3"/>
      </w:pPr>
      <w:r w:rsidRPr="003F1F0D">
        <w:t>==&gt; М2+ лучший для  номинального ВВП на один квартал. М1 - на 2-4 квартала”5</w:t>
      </w:r>
    </w:p>
    <w:p w:rsidR="00FC331C" w:rsidRPr="003F1F0D" w:rsidRDefault="00FC331C" w:rsidP="003F1F0D">
      <w:pPr>
        <w:pStyle w:val="a3"/>
      </w:pPr>
    </w:p>
    <w:p w:rsidR="00FC331C" w:rsidRPr="003F1F0D" w:rsidRDefault="00FC331C" w:rsidP="003F1F0D">
      <w:pPr>
        <w:pStyle w:val="a3"/>
      </w:pPr>
      <w:r w:rsidRPr="003F1F0D">
        <w:t>Различия между двумя вышеприведенными градациями денежной массы показывают, что необходимо как следует дополнить агрегирование , используемое сейчас Банком России. Ведь времена меняются, и , если, к примеру, ранее не было причин воспринимать вклады до востребования в России как аналог (по ликвидности) наличным деньгам, то теперь, с развитием систем дебетовых карточек и с появлением большого количества комбанков, работающих с населением, это необходимо сделать.</w:t>
      </w:r>
    </w:p>
    <w:p w:rsidR="00FC331C" w:rsidRPr="003F1F0D" w:rsidRDefault="00FC331C" w:rsidP="003F1F0D">
      <w:pPr>
        <w:pStyle w:val="a3"/>
      </w:pPr>
      <w:r w:rsidRPr="003F1F0D">
        <w:t>Итак, здесь я попытался показать, что агрегирование - одна из главнейших практических задач любого человека, который хотел бы хоть немного разбираться в денежно-кредитной политике.</w:t>
      </w:r>
    </w:p>
    <w:p w:rsidR="00FC331C" w:rsidRPr="003F1F0D" w:rsidRDefault="00FC331C" w:rsidP="003F1F0D">
      <w:pPr>
        <w:pStyle w:val="a3"/>
      </w:pPr>
    </w:p>
    <w:p w:rsidR="00FC331C" w:rsidRPr="003F1F0D" w:rsidRDefault="00FC331C" w:rsidP="003F1F0D">
      <w:pPr>
        <w:pStyle w:val="a3"/>
      </w:pPr>
      <w:r w:rsidRPr="003F1F0D">
        <w:t>1.4 Денежный рынок</w:t>
      </w:r>
    </w:p>
    <w:p w:rsidR="00FC331C" w:rsidRPr="003F1F0D" w:rsidRDefault="00FC331C" w:rsidP="003F1F0D">
      <w:pPr>
        <w:pStyle w:val="a3"/>
      </w:pPr>
      <w:r w:rsidRPr="003F1F0D">
        <w:t>Денежный рынок многими воспринимается как нечто особенное, как особый институт экономики. Однако единственная его особенность - это то, что здесь товар не меняет собственника, а лишь на некоторое время передается в пользование, а во всем остальном денежный рынок подчиняется тем же законам, что и товарный, и рынок рабочей силы и все прочие рынки ресурсов.</w:t>
      </w:r>
    </w:p>
    <w:p w:rsidR="00FC331C" w:rsidRPr="003F1F0D" w:rsidRDefault="00FC331C" w:rsidP="003F1F0D">
      <w:pPr>
        <w:pStyle w:val="a3"/>
      </w:pPr>
      <w:r w:rsidRPr="003F1F0D">
        <w:t>Суть денежного рынка можно описать следующим образом: вся денежная масса выступает товаром на этом рынке, где продавцами выступают “кредиторы”, а покупатели - заемщики. Ценой в наше время выступает процент по кредиту. Нормой оценки денежного рынка выступает учетная ставка процента ЦБ, но с таким же успехом за норму можно было бы взять , к примеру, показатель INSTAR или , скажем, средний процент по валютному депозиту в 500 крупнейших банках России.</w:t>
      </w:r>
    </w:p>
    <w:p w:rsidR="00FC331C" w:rsidRPr="003F1F0D" w:rsidRDefault="00FC331C" w:rsidP="003F1F0D">
      <w:pPr>
        <w:pStyle w:val="a3"/>
      </w:pPr>
      <w:r w:rsidRPr="003F1F0D">
        <w:t>Однако прелесть денежного рынка заключается еще и в том, что от количества денег в обращении зависит здоровье экономики, уровень цен и уровень жизни. При несоответствии денежной массы и товарной массы может возникнуть или инфляция, или дефляция (последнее маловероятно из-за чисто психологического фактора, и вместо дефляции наблюдается просто падение объемов инвестиций  и сужение воспроизводства; при инфляции помимо падения инвестиций наблюдается еще и рост цен, хотя свертывание производства при недостатке денежной массы происходит из-за невозможности получить кредит, а при ее избытке - из-за его невыгодности).</w:t>
      </w:r>
    </w:p>
    <w:p w:rsidR="00FC331C" w:rsidRPr="003F1F0D" w:rsidRDefault="00FC331C" w:rsidP="003F1F0D">
      <w:pPr>
        <w:pStyle w:val="a3"/>
      </w:pPr>
      <w:r w:rsidRPr="003F1F0D">
        <w:t>Предложение на денежном рынке формируется ЦБ, вернее его денежно-кредитной политикой, а спрос - конъюнктурой рынка. Процент устанавливается частично ЦБ (командными методами), а частично и кредитными учреждениями (по законам спроса и предложения).</w:t>
      </w:r>
    </w:p>
    <w:p w:rsidR="00FC331C" w:rsidRPr="003F1F0D" w:rsidRDefault="00FC331C" w:rsidP="003F1F0D">
      <w:pPr>
        <w:pStyle w:val="a3"/>
      </w:pPr>
    </w:p>
    <w:p w:rsidR="00FC331C" w:rsidRPr="003F1F0D" w:rsidRDefault="00FC331C" w:rsidP="003F1F0D">
      <w:pPr>
        <w:pStyle w:val="a3"/>
      </w:pPr>
      <w:r w:rsidRPr="003F1F0D">
        <w:t>рис.1 Здесь представлен в форме графиков принцип действия денежного рынка.</w:t>
      </w:r>
    </w:p>
    <w:p w:rsidR="00FC331C" w:rsidRPr="003F1F0D" w:rsidRDefault="00FC331C" w:rsidP="003F1F0D">
      <w:pPr>
        <w:pStyle w:val="a3"/>
      </w:pPr>
      <w:r w:rsidRPr="003F1F0D">
        <w:t>D, D1, D2 - спрос на деньги со стороны экономики</w:t>
      </w:r>
    </w:p>
    <w:p w:rsidR="00FC331C" w:rsidRPr="003F1F0D" w:rsidRDefault="00FC331C" w:rsidP="003F1F0D">
      <w:pPr>
        <w:pStyle w:val="a3"/>
      </w:pPr>
      <w:r w:rsidRPr="003F1F0D">
        <w:t>S1, S2 - предложение денег</w:t>
      </w:r>
    </w:p>
    <w:p w:rsidR="00FC331C" w:rsidRPr="003F1F0D" w:rsidRDefault="00FC331C" w:rsidP="003F1F0D">
      <w:pPr>
        <w:pStyle w:val="a3"/>
      </w:pPr>
      <w:r w:rsidRPr="003F1F0D">
        <w:t>E, E 1 - равновесные точки.</w:t>
      </w:r>
    </w:p>
    <w:p w:rsidR="00FC331C" w:rsidRPr="003F1F0D" w:rsidRDefault="00FC331C" w:rsidP="003F1F0D">
      <w:pPr>
        <w:pStyle w:val="a3"/>
      </w:pPr>
      <w:r w:rsidRPr="003F1F0D">
        <w:t>Итак, денежный рынок подчиняется законам спроса и предложения, и таким образом можно влиять на объемы денег в обращении при помощи влияния на банковский процент, на спрос денег и на предложение денег (напрямую).</w:t>
      </w:r>
    </w:p>
    <w:p w:rsidR="00FC331C" w:rsidRPr="003F1F0D" w:rsidRDefault="00FC331C" w:rsidP="003F1F0D">
      <w:pPr>
        <w:pStyle w:val="a3"/>
      </w:pPr>
      <w:r w:rsidRPr="003F1F0D">
        <w:t>Поскольку денежно-кредитная политика в основном проводится на арене денежного рынка, но было бы целесообразно рассмотреть и некоторые субъекты этого рынка.</w:t>
      </w:r>
    </w:p>
    <w:p w:rsidR="00FC331C" w:rsidRPr="003F1F0D" w:rsidRDefault="00FC331C" w:rsidP="003F1F0D">
      <w:pPr>
        <w:pStyle w:val="a3"/>
      </w:pPr>
      <w:r w:rsidRPr="003F1F0D">
        <w:t>1.5 Денежно-кредитные институты</w:t>
      </w:r>
    </w:p>
    <w:p w:rsidR="00FC331C" w:rsidRPr="003F1F0D" w:rsidRDefault="00FC331C" w:rsidP="003F1F0D">
      <w:pPr>
        <w:pStyle w:val="a3"/>
      </w:pPr>
      <w:r w:rsidRPr="003F1F0D">
        <w:t>В России законодательно закреплена двухуровневая банковсковая система. Банком верхнего уровня является Центральный банк. В каждом государстве функционирует центральный банк - орган государственного денежно-кредитного регулирования экономики, наделенный правом монопольной эмиссии банкнот, регулирования денежного обращения, контроля за деятельностью кредитных учреждений, осуществления функций “банка банков”, хранения официальных золотовалютных резервов. О центральном банке говорят следующее: в важнейших областях экономики и политики ЦБ действует в соответствии со стратегией и интересами всего общества, а по тактическим вопросам экономического регулирования часто возникают разногласия с правительством.  В западной литературе глубокое противоречие вокруг деятельности ЦБ получило название “магического четырехугольника”, где в качестве углов выступают экономический рост, проблема занятости, стоимость денег и , наконец, сбалансированность платежного баланса страны.</w:t>
      </w:r>
    </w:p>
    <w:p w:rsidR="00FC331C" w:rsidRPr="003F1F0D" w:rsidRDefault="00FC331C" w:rsidP="003F1F0D">
      <w:pPr>
        <w:pStyle w:val="a3"/>
      </w:pPr>
      <w:r w:rsidRPr="003F1F0D">
        <w:t>На втором уровне банковской системе России находятся коммерческие банки и некоторые другие кредитные учреждения. Комбанки - многопрофильные кредитные учреждения, выполняющие операции в различных секторах денежно-финансового рынка. Они представляют собой основное звено всей кредитной системы. Как правило, такие банки осуществляют полный комплекс банковских услуг. В этом их отличие от специализированных  финансовых учреждений, выполняющих ограниченный круг финансовых операций. Основными функциями комбанков считаются:</w:t>
      </w:r>
    </w:p>
    <w:p w:rsidR="00FC331C" w:rsidRPr="003F1F0D" w:rsidRDefault="00FC331C" w:rsidP="003F1F0D">
      <w:pPr>
        <w:pStyle w:val="a3"/>
      </w:pPr>
      <w:r w:rsidRPr="003F1F0D">
        <w:t>==&gt; прием депозитов</w:t>
      </w:r>
    </w:p>
    <w:p w:rsidR="00FC331C" w:rsidRPr="003F1F0D" w:rsidRDefault="00FC331C" w:rsidP="003F1F0D">
      <w:pPr>
        <w:pStyle w:val="a3"/>
      </w:pPr>
      <w:r w:rsidRPr="003F1F0D">
        <w:t>==&gt; кредитование заемщиков</w:t>
      </w:r>
    </w:p>
    <w:p w:rsidR="00FC331C" w:rsidRPr="003F1F0D" w:rsidRDefault="00FC331C" w:rsidP="003F1F0D">
      <w:pPr>
        <w:pStyle w:val="a3"/>
      </w:pPr>
      <w:r w:rsidRPr="003F1F0D">
        <w:t>==&gt; осуществление расчетов.</w:t>
      </w:r>
    </w:p>
    <w:p w:rsidR="00FC331C" w:rsidRPr="003F1F0D" w:rsidRDefault="00FC331C" w:rsidP="003F1F0D">
      <w:pPr>
        <w:pStyle w:val="a3"/>
      </w:pPr>
      <w:r w:rsidRPr="003F1F0D">
        <w:t>Все функции тесно переплетаются и позволяют коммерческому банку выступать в качестве органа, эмитирующего платежные средства для обслуживания всего кругооборота капитала в процессе производства и обращения товаров. Но самостоятельно эмитировать наличные банкноты коммерческие банки не имеют права. Это монополия ЦБ. Кроме перечисленных функций коммерческие банки представляют различные услуги: инкассируют, то есть переводят денежные средства, векселя и другие документы, осуществляют кассовое обслуживание, производят доверительные (трастовые) и лизинговые операции, торгуют иностранной валютой и драгметаллами, дают гарантии на третьих лиц, выпускают, покупают и продают ценные бумаги.</w:t>
      </w:r>
    </w:p>
    <w:p w:rsidR="00FC331C" w:rsidRPr="003F1F0D" w:rsidRDefault="00FC331C" w:rsidP="003F1F0D">
      <w:pPr>
        <w:pStyle w:val="a3"/>
      </w:pPr>
      <w:r w:rsidRPr="003F1F0D">
        <w:t>Кстати, надо определить понятие банк и кредитное учреждение.</w:t>
      </w:r>
    </w:p>
    <w:p w:rsidR="00FC331C" w:rsidRPr="003F1F0D" w:rsidRDefault="00FC331C" w:rsidP="003F1F0D">
      <w:pPr>
        <w:pStyle w:val="a3"/>
      </w:pPr>
      <w:r w:rsidRPr="003F1F0D">
        <w:t>Банк - это юридическое лицо, которое в целях получения прибыли осуществляет банковскую деятельность, в том числе привлекает денежные средства юридических и физических лиц, размещает их от своего имени на условиях возвратности, срочности и платности, ведет расчетные операции.</w:t>
      </w:r>
    </w:p>
    <w:p w:rsidR="00FC331C" w:rsidRPr="003F1F0D" w:rsidRDefault="00FC331C" w:rsidP="003F1F0D">
      <w:pPr>
        <w:pStyle w:val="a3"/>
      </w:pPr>
      <w:r w:rsidRPr="003F1F0D">
        <w:t>Кредитные учреждение - является юридическим лицом, созданным с учетом ряда особенностей, предусмотренных законом, и выполняющим отдельные банковские операции.</w:t>
      </w:r>
    </w:p>
    <w:p w:rsidR="00FC331C" w:rsidRPr="003F1F0D" w:rsidRDefault="00FC331C" w:rsidP="003F1F0D">
      <w:pPr>
        <w:pStyle w:val="a3"/>
      </w:pPr>
      <w:r w:rsidRPr="003F1F0D">
        <w:t>Банковская система РФ включает в себя Банк России (ЦБ), банки и кредитные учреждения, филиалы и представительства иностранных банков. Банки могут быть универсальными и специализированными. Все они, как и кредитные учреждения, могут быть образованы на основе любой форме собственности и в любой организационно-правовой форме, предусмотренной законами РФ.</w:t>
      </w:r>
    </w:p>
    <w:p w:rsidR="00FC331C" w:rsidRPr="003F1F0D" w:rsidRDefault="00FC331C" w:rsidP="003F1F0D">
      <w:pPr>
        <w:pStyle w:val="a3"/>
      </w:pPr>
      <w:r w:rsidRPr="003F1F0D">
        <w:t xml:space="preserve">    </w:t>
      </w:r>
    </w:p>
    <w:p w:rsidR="00FC331C" w:rsidRPr="003F1F0D" w:rsidRDefault="00FC331C" w:rsidP="003F1F0D">
      <w:pPr>
        <w:pStyle w:val="a3"/>
      </w:pPr>
      <w:r w:rsidRPr="003F1F0D">
        <w:t>2. ЦЕЛИ ДЕНЕЖНО-КРЕДИТНОЙ ПОЛИТИКИ</w:t>
      </w:r>
    </w:p>
    <w:p w:rsidR="00FC331C" w:rsidRPr="003F1F0D" w:rsidRDefault="00FC331C" w:rsidP="003F1F0D">
      <w:pPr>
        <w:pStyle w:val="a3"/>
      </w:pPr>
      <w:r w:rsidRPr="003F1F0D">
        <w:t>Основополагающей целью кредитно-денежной политики является помощь экономике в достижении общего уровня производства, характеризующейся полной занятостью и отсутствием инфляции. Кредитно-денежная политика состоит в изменении денежного предложения с целью стабилизации совокупного объема производства, занятости и уровня цен. Центральный банк главный, но не единственный орган регулирования. Существует целый комплекс регулирующих органов. Осуществляя кредитное регулирование, государство преследует следующие цели: воздействуя на кредитную деятельность коммерческих банков и направляя регулирование на расширение или сокращение кредитования экономики, оно, таким образом, достигает стабильного развития внутренней экономики, укрепления денежного обращения, поддержки национальных экспертов на внешнем рынке. Таким образом, воздействие на кредит позволяет достичь более глубоких стратегических задач развития всего хозяйства в целом. Например, недостаток у предприятий свободных денежных средств затрудняет осуществление коммерческих сделок, внутренних инвестиций и т.д. С другой стороны, избыточная денежная масса имеет свои недостатки: обесценение денег, и, как следствие, снижение жизненного уровня населения, ухудшение валютного положения в стране. Соответственно в первом случае денежно-кредитная политика должна быть направлена на расширение кредитной деятельности банков, а во втором случае - на ее сокращение, переходу к политике "дорогих денег".</w:t>
      </w:r>
    </w:p>
    <w:p w:rsidR="00FC331C" w:rsidRPr="003F1F0D" w:rsidRDefault="00FC331C" w:rsidP="003F1F0D">
      <w:pPr>
        <w:pStyle w:val="a3"/>
      </w:pPr>
      <w:r w:rsidRPr="003F1F0D">
        <w:t>Нужно отметить, что с помощью кредитного регулирования государство стремится смягчить экономические кризисы, сдержать рост инфляции, в целях поддержания конъюнктуры государство использует кредит для стимулирования капиталовложений в различные отрасли народного хозяйства.</w:t>
      </w:r>
    </w:p>
    <w:p w:rsidR="00FC331C" w:rsidRPr="003F1F0D" w:rsidRDefault="00FC331C" w:rsidP="003F1F0D">
      <w:pPr>
        <w:pStyle w:val="a3"/>
      </w:pPr>
      <w:r w:rsidRPr="003F1F0D">
        <w:t>Нужно отметить, что кредитная политика осуществляется косвенными и прямыми методами воздействия. Различие между ними состоит в том, что центральный банк либо оказывает косвенное воздействие через ликвидность кредитных учреждений, либо устанавливает лимиты кредитования экономики (т.е. количественные ограничения кредита).</w:t>
      </w:r>
    </w:p>
    <w:p w:rsidR="00FC331C" w:rsidRPr="003F1F0D" w:rsidRDefault="00FC331C" w:rsidP="003F1F0D">
      <w:pPr>
        <w:pStyle w:val="a3"/>
      </w:pPr>
      <w:r w:rsidRPr="003F1F0D">
        <w:t>Теперь мне хотелось бы немного сказать о том, почему собственно предложение денег на денежном рынке играет большую роль в экономике, и играет ли вообще.</w:t>
      </w:r>
    </w:p>
    <w:p w:rsidR="00FC331C" w:rsidRPr="003F1F0D" w:rsidRDefault="00FC331C" w:rsidP="003F1F0D">
      <w:pPr>
        <w:pStyle w:val="a3"/>
      </w:pPr>
      <w:r w:rsidRPr="003F1F0D">
        <w:t>Как я уже раньше говорил, широко используется так называемая формула ,или уравнение, обмена. Соответственно ему существует зависимость между объемами денежной массы, скоростью обращения денег, выпуском продукции и уровнем цен. Но это теория. А вот что показывает статистика:</w:t>
      </w:r>
    </w:p>
    <w:p w:rsidR="00FC331C" w:rsidRPr="003F1F0D" w:rsidRDefault="00FC331C" w:rsidP="003F1F0D">
      <w:pPr>
        <w:pStyle w:val="a3"/>
      </w:pPr>
      <w:r w:rsidRPr="003F1F0D">
        <w:t>1. “ Уровень роста предложения денег и средний уровень цен практически линейно зависимы с коэффициентом более 0.9 для всех агрегатов во всех странах со всеми экономиками (по развитости).</w:t>
      </w:r>
    </w:p>
    <w:p w:rsidR="00FC331C" w:rsidRPr="003F1F0D" w:rsidRDefault="00FC331C" w:rsidP="003F1F0D">
      <w:pPr>
        <w:pStyle w:val="a3"/>
      </w:pPr>
      <w:r w:rsidRPr="003F1F0D">
        <w:t>2. Уровень роста предложения денег и реального производства абсолютно не связаны между собой там, где прирост денежной массы более чем примерно 18% в год. В странах же с меньшими темпами роста денежной массы существует практически линейная зависимость с коэффициентом около 0.1</w:t>
      </w:r>
    </w:p>
    <w:p w:rsidR="00FC331C" w:rsidRPr="003F1F0D" w:rsidRDefault="00FC331C" w:rsidP="003F1F0D">
      <w:pPr>
        <w:pStyle w:val="a3"/>
      </w:pPr>
      <w:r w:rsidRPr="003F1F0D">
        <w:t>3.  Уровень инфляции и уровень роста реального продукта абсолютно не взаимосвязаны.”6</w:t>
      </w:r>
    </w:p>
    <w:p w:rsidR="00FC331C" w:rsidRPr="003F1F0D" w:rsidRDefault="00FC331C" w:rsidP="003F1F0D">
      <w:pPr>
        <w:pStyle w:val="a3"/>
      </w:pPr>
    </w:p>
    <w:p w:rsidR="00FC331C" w:rsidRPr="003F1F0D" w:rsidRDefault="00FC331C" w:rsidP="003F1F0D">
      <w:pPr>
        <w:pStyle w:val="a3"/>
      </w:pPr>
    </w:p>
    <w:p w:rsidR="00FC331C" w:rsidRPr="003F1F0D" w:rsidRDefault="00FC331C" w:rsidP="003F1F0D">
      <w:pPr>
        <w:pStyle w:val="a3"/>
      </w:pPr>
      <w:r w:rsidRPr="003F1F0D">
        <w:t xml:space="preserve">    </w:t>
      </w:r>
    </w:p>
    <w:p w:rsidR="00FC331C" w:rsidRPr="003F1F0D" w:rsidRDefault="00FC331C" w:rsidP="003F1F0D">
      <w:pPr>
        <w:pStyle w:val="a3"/>
      </w:pPr>
      <w:r w:rsidRPr="003F1F0D">
        <w:t>3. ИНСТРУМЕНТЫ ДЕНЕЖНО-КРЕДИТНОЙ ПОЛИТИКИ.</w:t>
      </w:r>
    </w:p>
    <w:p w:rsidR="00FC331C" w:rsidRPr="003F1F0D" w:rsidRDefault="00FC331C" w:rsidP="003F1F0D">
      <w:pPr>
        <w:pStyle w:val="a3"/>
      </w:pPr>
      <w:r w:rsidRPr="003F1F0D">
        <w:t>Инструментов денежно-кредитной политики довольно много, и они очень разнообразны. Классики выделяют три - регулирование учетной ставки, норма обязательных резервов и операции на рынке ценных бумаг. Однако все действия, направленные на лечение денежной и кредитной систем, проводимые ЦБ, могут быть названы монетаристскими инструментами.</w:t>
      </w:r>
    </w:p>
    <w:p w:rsidR="00FC331C" w:rsidRPr="003F1F0D" w:rsidRDefault="00FC331C" w:rsidP="003F1F0D">
      <w:pPr>
        <w:pStyle w:val="a3"/>
      </w:pPr>
      <w:r w:rsidRPr="003F1F0D">
        <w:t>Банк России, являясь органом, определяющим и проводящим денежно-кредитную политику в РФ, использует следующие инструменты и методы:</w:t>
      </w:r>
    </w:p>
    <w:p w:rsidR="00FC331C" w:rsidRPr="003F1F0D" w:rsidRDefault="00FC331C" w:rsidP="003F1F0D">
      <w:pPr>
        <w:pStyle w:val="a3"/>
      </w:pPr>
      <w:r w:rsidRPr="003F1F0D">
        <w:t>* определение процентных ставок по совершаемым им операциям</w:t>
      </w:r>
    </w:p>
    <w:p w:rsidR="00FC331C" w:rsidRPr="003F1F0D" w:rsidRDefault="00FC331C" w:rsidP="003F1F0D">
      <w:pPr>
        <w:pStyle w:val="a3"/>
      </w:pPr>
      <w:r w:rsidRPr="003F1F0D">
        <w:t>* установление резервных требований для депонирования средств кредитных учреждений</w:t>
      </w:r>
    </w:p>
    <w:p w:rsidR="00FC331C" w:rsidRPr="003F1F0D" w:rsidRDefault="00FC331C" w:rsidP="003F1F0D">
      <w:pPr>
        <w:pStyle w:val="a3"/>
      </w:pPr>
      <w:r w:rsidRPr="003F1F0D">
        <w:t>* проведение операций на открытом рынке</w:t>
      </w:r>
    </w:p>
    <w:p w:rsidR="00FC331C" w:rsidRPr="003F1F0D" w:rsidRDefault="00FC331C" w:rsidP="003F1F0D">
      <w:pPr>
        <w:pStyle w:val="a3"/>
      </w:pPr>
      <w:r w:rsidRPr="003F1F0D">
        <w:t>* рефинансирование банков и предоставление кредитов</w:t>
      </w:r>
    </w:p>
    <w:p w:rsidR="00FC331C" w:rsidRPr="003F1F0D" w:rsidRDefault="00FC331C" w:rsidP="003F1F0D">
      <w:pPr>
        <w:pStyle w:val="a3"/>
      </w:pPr>
      <w:r w:rsidRPr="003F1F0D">
        <w:t>* осуществление валютных интервенций</w:t>
      </w:r>
    </w:p>
    <w:p w:rsidR="00FC331C" w:rsidRPr="003F1F0D" w:rsidRDefault="00FC331C" w:rsidP="003F1F0D">
      <w:pPr>
        <w:pStyle w:val="a3"/>
      </w:pPr>
      <w:r w:rsidRPr="003F1F0D">
        <w:t>* установление ценовых ориентиров роста денежной массы</w:t>
      </w:r>
    </w:p>
    <w:p w:rsidR="00FC331C" w:rsidRPr="003F1F0D" w:rsidRDefault="00FC331C" w:rsidP="003F1F0D">
      <w:pPr>
        <w:pStyle w:val="a3"/>
      </w:pPr>
      <w:r w:rsidRPr="003F1F0D">
        <w:t>* введение кредитных ограничений.</w:t>
      </w:r>
    </w:p>
    <w:p w:rsidR="00FC331C" w:rsidRPr="003F1F0D" w:rsidRDefault="00FC331C" w:rsidP="003F1F0D">
      <w:pPr>
        <w:pStyle w:val="a3"/>
      </w:pPr>
      <w:r w:rsidRPr="003F1F0D">
        <w:t>Банк России может устанавливать одну или несколько официальных процентных ставок с учетом особенностей различных видов операций или проводить процентную политику без фиксации официальной процентной ставки.</w:t>
      </w:r>
    </w:p>
    <w:p w:rsidR="00FC331C" w:rsidRPr="003F1F0D" w:rsidRDefault="00FC331C" w:rsidP="003F1F0D">
      <w:pPr>
        <w:pStyle w:val="a3"/>
      </w:pPr>
    </w:p>
    <w:p w:rsidR="00FC331C" w:rsidRPr="003F1F0D" w:rsidRDefault="00FC331C" w:rsidP="003F1F0D">
      <w:pPr>
        <w:pStyle w:val="a3"/>
      </w:pPr>
    </w:p>
    <w:p w:rsidR="00FC331C" w:rsidRPr="003F1F0D" w:rsidRDefault="00FC331C" w:rsidP="003F1F0D">
      <w:pPr>
        <w:pStyle w:val="a3"/>
      </w:pPr>
      <w:r w:rsidRPr="003F1F0D">
        <w:t>Выше мною были изложены цели государственного регулирования, были рассмотрены две формы воздействия на кредит - прямая и косвенная. Рассмотрим более подробно формы кредитного регулирования.</w:t>
      </w:r>
    </w:p>
    <w:p w:rsidR="00FC331C" w:rsidRPr="003F1F0D" w:rsidRDefault="00FC331C" w:rsidP="003F1F0D">
      <w:pPr>
        <w:pStyle w:val="a3"/>
      </w:pPr>
    </w:p>
    <w:p w:rsidR="00FC331C" w:rsidRPr="003F1F0D" w:rsidRDefault="00FC331C" w:rsidP="003F1F0D">
      <w:pPr>
        <w:pStyle w:val="a3"/>
      </w:pPr>
      <w:r w:rsidRPr="003F1F0D">
        <w:t>.1 Рефинансирование коммерческих банков и операции на открытом рынке.</w:t>
      </w:r>
    </w:p>
    <w:p w:rsidR="00FC331C" w:rsidRPr="003F1F0D" w:rsidRDefault="00FC331C" w:rsidP="003F1F0D">
      <w:pPr>
        <w:pStyle w:val="a3"/>
      </w:pPr>
    </w:p>
    <w:p w:rsidR="00FC331C" w:rsidRPr="003F1F0D" w:rsidRDefault="00FC331C" w:rsidP="003F1F0D">
      <w:pPr>
        <w:pStyle w:val="a3"/>
      </w:pPr>
      <w:r w:rsidRPr="003F1F0D">
        <w:t>Термин "рефинансирование" означает получение денежных средств кредитными учреждениями от центрального банка. Центральный банк может выдавать кредиты коммерческим банкам разными путями. Наиболее типичный случай - переучет векселей, находящихся в портфелях коммерческих банков и операции на открытом рынке.</w:t>
      </w:r>
    </w:p>
    <w:p w:rsidR="00FC331C" w:rsidRPr="003F1F0D" w:rsidRDefault="00FC331C" w:rsidP="003F1F0D">
      <w:pPr>
        <w:pStyle w:val="a3"/>
      </w:pPr>
      <w:r w:rsidRPr="003F1F0D">
        <w:t>Переучет векселей долгое время был одним из основных методов денежно-кредитной политики центральных банков Западной Европы. Центральные банки предъявляли определенные требования к учитываемому векселю, главным из которых являлась надежность долгового обязательства.</w:t>
      </w:r>
    </w:p>
    <w:p w:rsidR="00FC331C" w:rsidRPr="003F1F0D" w:rsidRDefault="00FC331C" w:rsidP="003F1F0D">
      <w:pPr>
        <w:pStyle w:val="a3"/>
      </w:pPr>
      <w:r w:rsidRPr="003F1F0D">
        <w:t>Векселя переучитываются по процентной ставке. Эту ставку переучета (ПС) называют также официальной учетной (процентной) ставкой. Центральный банк покупает долговое обязательство по более низкой цене, чем коммерческий банк.</w:t>
      </w:r>
    </w:p>
    <w:p w:rsidR="00FC331C" w:rsidRPr="003F1F0D" w:rsidRDefault="00FC331C" w:rsidP="003F1F0D">
      <w:pPr>
        <w:pStyle w:val="a3"/>
      </w:pPr>
      <w:r w:rsidRPr="003F1F0D">
        <w:t>Предположим, что Центральный банк покупает вексель по цене Ц, при этом долговое обязательство передается центральному банку, коммерческий банк получает плату за продажу векселя - Ц. При наступлении срока платежа коммерческий банк выступает в роли покупателя, приобретая вексель по цене учета К, при этом коммерческий банк заинтересован в том, чтобы покупка векселей центральным банком осуществлялась по цене Ц, которая почти не отличается от цены учета К, т.е. чтобы разница К-Ц была минимальной. Это достигается в том случае, если ставка переучета (рефинансирования) будет наиболее низкой. То есть ЦБ бает кредит комбанку и в залог берет векселя. Повышение ПС будет снижать объем переучета векселей, поскольку оно вызовет удорожание этой операции для коммерческих банков.</w:t>
      </w:r>
    </w:p>
    <w:p w:rsidR="00FC331C" w:rsidRPr="003F1F0D" w:rsidRDefault="00FC331C" w:rsidP="003F1F0D">
      <w:pPr>
        <w:pStyle w:val="a3"/>
      </w:pPr>
      <w:r w:rsidRPr="003F1F0D">
        <w:t>Но коммерческий банк будет стремиться компенсировать потери, вызванные ростом ПС путем повышения ставок по кредитам, предоставляемым заемщикам (ПС ). Т.е. изменение ПС прямо влияет на изменение ПС . Последние является главной целью данного метода кредитной политики центрального банка. Например, повышение официальной учетной ставки в период усиления инфляции вызывает рост процентной ставки по кредитным операциям коммерческих банков, что приводит к их сокращению, поскольку происходит удорожание кредита.</w:t>
      </w:r>
    </w:p>
    <w:p w:rsidR="00FC331C" w:rsidRPr="003F1F0D" w:rsidRDefault="00FC331C" w:rsidP="003F1F0D">
      <w:pPr>
        <w:pStyle w:val="a3"/>
      </w:pPr>
      <w:r w:rsidRPr="003F1F0D">
        <w:t>Мы видим, что изменение официальной процентной ставки оказывает влияние на кредитную сферу. Во-первых, затруднение или облегчение возможности коммерческих банков получить кредит в центральном банке влияет на ликвидность кредитных учреждений. Во-вторых, изменение официальной ставки означает удорожание или удешевление кредита коммерческих банков для клиентуры, так как происходит изменение процентных ставок по активным кредитным операциям.</w:t>
      </w:r>
    </w:p>
    <w:p w:rsidR="00FC331C" w:rsidRPr="003F1F0D" w:rsidRDefault="00FC331C" w:rsidP="003F1F0D">
      <w:pPr>
        <w:pStyle w:val="a3"/>
      </w:pPr>
      <w:r w:rsidRPr="003F1F0D">
        <w:t>Также изменение официальной ставки центрального банка означает переход к новой денежно-кредитной политике, что заставляет другие банки вносить необходимые коррективы в свою деятельность.</w:t>
      </w:r>
    </w:p>
    <w:p w:rsidR="00FC331C" w:rsidRPr="003F1F0D" w:rsidRDefault="00FC331C" w:rsidP="003F1F0D">
      <w:pPr>
        <w:pStyle w:val="a3"/>
      </w:pPr>
      <w:r w:rsidRPr="003F1F0D">
        <w:t>Неэффективность использования данного метода заключается в следующем: этот метод затрагивает лишь коммерческие банки.</w:t>
      </w:r>
    </w:p>
    <w:p w:rsidR="00FC331C" w:rsidRPr="003F1F0D" w:rsidRDefault="00FC331C" w:rsidP="003F1F0D">
      <w:pPr>
        <w:pStyle w:val="a3"/>
      </w:pPr>
      <w:r w:rsidRPr="003F1F0D">
        <w:t>Если рефинансирование используется мало или осуществляется не в центральном банке, то указанный метод почти полностью теряет свою эффективность. Постепенно данный метод утратил свое значение и главным методом рефинансирования банков стали интервенции центрального банка на денежном рынке, получившие название как операций на открытом рынке.</w:t>
      </w:r>
    </w:p>
    <w:p w:rsidR="00FC331C" w:rsidRPr="003F1F0D" w:rsidRDefault="00FC331C" w:rsidP="003F1F0D">
      <w:pPr>
        <w:pStyle w:val="a3"/>
      </w:pPr>
      <w:r w:rsidRPr="003F1F0D">
        <w:t>Этот метод кредитного регулирования заключается в том, что предоставление денежных средств банками происходит постоянно путем покупки государственных облигаций и казначейских векселей на сумму, зависящую от решения центрального банка по ставке, которая может постоянно изменяться. Приобретение ценных бумаг или казначейских векселей у коммерческих банков увеличивает ресурсы последних, соответственно повышая их кредитные возможности, и наоборот. Центральные банки периодически вносят изменения в указанный метод кредитного регулирования, например, покупают казначейские векселя на условиях их обратного выкупа коммерческими банками по заранее установленному курсу, изменяют интенсивность своих операций и их частоту.</w:t>
      </w:r>
    </w:p>
    <w:p w:rsidR="00FC331C" w:rsidRPr="003F1F0D" w:rsidRDefault="00FC331C" w:rsidP="003F1F0D">
      <w:pPr>
        <w:pStyle w:val="a3"/>
      </w:pPr>
      <w:r w:rsidRPr="003F1F0D">
        <w:t>Таким образом, этот метод кредитования коммерческих банков значительно отличается от переучетной политики. Главное ее отличие - это использование более гибкого регулирования, поскольку объем покупки векселей, а также используемая при этом процентная ставка могут изменяться ежедневно в соответствии с направлением политики центрального банка. Коммерческие банки, учитывая указанную особенность данного метода, должны внимательно следить за своим финансовым положением, не допуская при этом ухудшения ликвидности.</w:t>
      </w:r>
    </w:p>
    <w:p w:rsidR="00FC331C" w:rsidRPr="003F1F0D" w:rsidRDefault="00FC331C" w:rsidP="003F1F0D">
      <w:pPr>
        <w:pStyle w:val="a3"/>
      </w:pPr>
      <w:r w:rsidRPr="003F1F0D">
        <w:t>Другая функция операций на открытом рынке, кроме регулирования процентной ставки, заключается в следующем. При продаже и покупке ценных бумаг центральный банк пытается воздействовать на объем ликвидных средств коммерческих банков и тем самым осуществлять управление их кредитной эмиссией. Покупая ценные бумаги на открытом рынке, он увеличивает резервы коммерческих банков и способствует росту денежного предложения. Продажа ценных бумаг центральным банком приводит к обратным последствиям. Приведу следующий пример. Предположим, что на денежном рынке наблюдается излишек денежной массы в обращении,  и центральный банк ставит задачу по ограничению или ликвидации этого излишка. Для этого он начинает активно предлагать разнообразные государственные ценные бумаги типа ГКО или облигаций государственного займа банкам и населению, которые покупают правительственные ценные бумаги через специальных дилеров. Для подстегивания спроса государство еще к тому же ограничивает наиболее популярный тип хранения средств - хранение средств в какой-либо стабильной валюте, например установив ограничения на курс национальной валюты к , например, доллару, создав что-то типа коридора на его котировки. То есть люди, пережив что-то наподобие банковского кризиса, и обжегшись на валюте начинают переводить свои денежные средства в выпущенные государственный ценные бумаги. Поскольку предложение ценных бумаг увеличивается, то их рыночная цена падает, а процентная ставка по ним растет, и , соответственно, возрастает “привлекательность” их для покупателей. Население (через дилеров) и банки начинают активно скупать правительственные ценные бумаги, что приводит в конечном счете к сокращению банковских резервов. Сокращение банковских резервов, в свою очередь, уменьшит предложение денег в пропорции, равной банковскому мультипликатору. Кривая предложения денег сдвинется влево, а процентная ставка возрастет.</w:t>
      </w:r>
    </w:p>
    <w:p w:rsidR="00FC331C" w:rsidRPr="003F1F0D" w:rsidRDefault="00FC331C" w:rsidP="003F1F0D">
      <w:pPr>
        <w:pStyle w:val="a3"/>
      </w:pPr>
      <w:r w:rsidRPr="003F1F0D">
        <w:t>Операции на открытом рынке впервые стали активно применяться в США, Канаде и Великобритании в связи с наличием в этих странах развитого рынка ценных бумаг. Позднее этот метод кредитного регулирования получил всеобщее применение и на Западе. Сейчас в России используется этот метод влияния на экономику путем выпуска государством ГКО, ОФЗ и прочих ЦБ. Прелесть этого инструмента для России в том, что правительство убивает сразу двух зайцев - проводит монетарную политику и финансирует дефицит госбюджета.</w:t>
      </w:r>
    </w:p>
    <w:p w:rsidR="00FC331C" w:rsidRPr="003F1F0D" w:rsidRDefault="00FC331C" w:rsidP="003F1F0D">
      <w:pPr>
        <w:pStyle w:val="a3"/>
      </w:pPr>
    </w:p>
    <w:p w:rsidR="00FC331C" w:rsidRPr="003F1F0D" w:rsidRDefault="00FC331C" w:rsidP="003F1F0D">
      <w:pPr>
        <w:pStyle w:val="a3"/>
      </w:pPr>
      <w:r w:rsidRPr="003F1F0D">
        <w:t>3.2 Политика обязательных резервов.</w:t>
      </w:r>
    </w:p>
    <w:p w:rsidR="00FC331C" w:rsidRPr="003F1F0D" w:rsidRDefault="00FC331C" w:rsidP="003F1F0D">
      <w:pPr>
        <w:pStyle w:val="a3"/>
      </w:pPr>
      <w:r w:rsidRPr="003F1F0D">
        <w:t xml:space="preserve">Базой политики обязательных резервов служит банковский мультипликатор. Мультипликационный эффект возникает вследствие того, что банки создают новые деньги, когда выдают ссуды и, наоборот, денежная масса сокращается, когда клиенты возвращают банкам ранее взятые ссуды. </w:t>
      </w:r>
    </w:p>
    <w:p w:rsidR="00FC331C" w:rsidRPr="003F1F0D" w:rsidRDefault="00FC331C" w:rsidP="003F1F0D">
      <w:pPr>
        <w:pStyle w:val="a3"/>
      </w:pPr>
      <w:r w:rsidRPr="003F1F0D">
        <w:t>Во всех учебниках приводится один и тот же пример, явно взятый авторами этих учебников из книги “Деньги, банки и денежно-кредитная политика” Двина Дж. Долана и немножко переделанный, хотя в некоторых учебниках передирали даже не меняя цифры. Поэтому и я не буду особенно оригинальничать и приведу подобный пример.</w:t>
      </w:r>
    </w:p>
    <w:p w:rsidR="00FC331C" w:rsidRPr="003F1F0D" w:rsidRDefault="00FC331C" w:rsidP="003F1F0D">
      <w:pPr>
        <w:pStyle w:val="a3"/>
      </w:pPr>
      <w:r w:rsidRPr="003F1F0D">
        <w:t>Допустим у нас есть группа банков, в которых все чтят закон, и поэтому размер обязательных запасов в каждом из них находится ,например, на уровне 20%. Теперь представим себе следующую ситуацию: клиент №1 пришел в банк №1 и положил туда на счет 100 000 000 рублей (100 миллионов рублей). Банк №1 предоставил заемщику №1 ссуду в размере 80 миллионов рублей, а 20 миллионов рублей соответственно закону оставил в резерве.  Заемщик заплатил за что-то 80 миллионов клиенту №2, который положил эти деньги в банк №2. Банк № 2 выделил ссуду заемщику №2 в размере 64 миллионов рублей, оставив 18 миллионов в запасе. Заемщик номер 2 отдал деньги клиенту №3 и все повторилось. Согласно этой модели, в обращении реально появилось около 500  миллионов рублей, хотя оригинально было 100 миллионов рублей, то есть:</w:t>
      </w:r>
    </w:p>
    <w:p w:rsidR="00FC331C" w:rsidRPr="003F1F0D" w:rsidRDefault="00FC331C" w:rsidP="003F1F0D">
      <w:pPr>
        <w:pStyle w:val="a3"/>
      </w:pPr>
      <w:r w:rsidRPr="003F1F0D">
        <w:t>100 + 80 + 64 +51.2 + 40.96 + 32.768 +... = 500.</w:t>
      </w:r>
    </w:p>
    <w:p w:rsidR="00FC331C" w:rsidRPr="003F1F0D" w:rsidRDefault="00FC331C" w:rsidP="003F1F0D">
      <w:pPr>
        <w:pStyle w:val="a3"/>
      </w:pPr>
      <w:r w:rsidRPr="003F1F0D">
        <w:t>100/0.2=500</w:t>
      </w:r>
    </w:p>
    <w:p w:rsidR="00FC331C" w:rsidRPr="003F1F0D" w:rsidRDefault="00FC331C" w:rsidP="003F1F0D">
      <w:pPr>
        <w:pStyle w:val="a3"/>
      </w:pPr>
      <w:r w:rsidRPr="003F1F0D">
        <w:tab/>
      </w:r>
    </w:p>
    <w:p w:rsidR="00FC331C" w:rsidRPr="003F1F0D" w:rsidRDefault="00FC331C" w:rsidP="003F1F0D">
      <w:pPr>
        <w:pStyle w:val="a3"/>
      </w:pPr>
      <w:r w:rsidRPr="003F1F0D">
        <w:t>Этот график отражает рост положенных в банк денег при ставке обязательных резервов в 20%.. При повышении ставки денег, полученных от изначальных 100 миллионов будет меньше, а при понижении ставки - больше. После того, как все вернет кредиты, денежная масса опять уменьшится, но в среднем превалирует увеличение, так как богатство народа увеличивается, и вклады в коммерческие банки увеличиваются.</w:t>
      </w:r>
    </w:p>
    <w:p w:rsidR="00FC331C" w:rsidRPr="003F1F0D" w:rsidRDefault="00FC331C" w:rsidP="003F1F0D">
      <w:pPr>
        <w:pStyle w:val="a3"/>
      </w:pPr>
      <w:r w:rsidRPr="003F1F0D">
        <w:t>Наиболее мощным средством воздействия на предложение денег является изменение центральным банком нормы резервных требований . Величина резервов, то есть часть банковских активов, которую любой коммерческий банк  обязан хранить на счетах центрального банка, во многом определяет его кредитные возможности, ведь банк может выдавать ссуды  и расширять тем самым денежное предложение только тогда, когда у него есть свободные резервы, превышающие установленную законом минимальную норму. Увеличивая или уменьшая официальные резервные требования центральный банк может регулировать кредитную активность банков и тем самым контролировать предложение денег.  Этот инструмент монетарной политики является наиболее мощным, но достаточно грубым инструментом, поскольку затрагивает основы всей банковской системы. Даже незначительное изменение нормы обязательных резервов способно вызвать значительные изменения в объеме банковских депозитов и кредита, поэтому этот инструмент монетарной политики должен применяться только в исключительных случаях.  Повышение нормы означает замораживание большей чем раньше части ресурсов банка и приводит к ухудшению ликвидности последних, снижению их ликвидных возможностей, а снижение нормы обязательных резервов оказывает положительное воздействие на банковскую ликвидность, расширяет кредитные возможности учреждений и увеличивает денежную массу. Очевидно, что изменение нормы обязательных резервов влияет на рентабельность кредитных учреждений. Так, в случае увеличения обязательных резервов происходит как бы недополучение прибыли. Поэтому, по мнению многих западных экономистов, данный метод служит наиболее эффективным антиинфляционным средством. К прямому ограничению страхования банки прибегают к этому методу обычно в период усиления инфляции.</w:t>
      </w:r>
    </w:p>
    <w:p w:rsidR="00FC331C" w:rsidRPr="003F1F0D" w:rsidRDefault="00FC331C" w:rsidP="003F1F0D">
      <w:pPr>
        <w:pStyle w:val="a3"/>
      </w:pPr>
      <w:r w:rsidRPr="003F1F0D">
        <w:t>3.3 Ограничение кредитования.</w:t>
      </w:r>
    </w:p>
    <w:p w:rsidR="00FC331C" w:rsidRPr="003F1F0D" w:rsidRDefault="00FC331C" w:rsidP="003F1F0D">
      <w:pPr>
        <w:pStyle w:val="a3"/>
      </w:pPr>
      <w:r w:rsidRPr="003F1F0D">
        <w:t>Суть этого метода регулирования: коммерческий банк не может превышать норму выдачи кредитов, установленную центральным банком. На практике центральный банк определяет предельные темпы роста выдачи кредитов различным банкам страны. Нередко разным банкам устанавливаются неодинаковые темпы роста выдачи кредитов. Эффективность кредитной политики при этом повышается, так как государственные органы оказывают влияние не только на объем кредитов в целом, но и на их структуру. Политика центрального банка распространяется непосредственно на объекты его контроля - кредиты прочих банков, а не их ликвидность, как в случае использования косвенных методов регулирования. Этим также объясняется большая эффективность кредитных ограничений.</w:t>
      </w:r>
    </w:p>
    <w:p w:rsidR="00FC331C" w:rsidRPr="003F1F0D" w:rsidRDefault="00FC331C" w:rsidP="003F1F0D">
      <w:pPr>
        <w:pStyle w:val="a3"/>
      </w:pPr>
      <w:r w:rsidRPr="003F1F0D">
        <w:t>Данный метод регулирования имеет ряд недостатков. Остановимся на наиболее важных из них. Во-первых, происходит ухудшение функционирования банковской системы в целом. Банковские учреждения должны выполнять предписания эмиссионного института в сфере активных операций. Т.е. зная заранее предельные размеры своей деятельности, банки не стремятся их превысить, поскольку это запрещено административно. Рынок оказывается как бы заранее разделенным между отдельными кредиторами. Получается, что контингентированием охвачены не только ссудные, но и заемные операции. В итоге кредитные ограничения мешают конкуренции в банковском деле, поскольку банк был вынужден заморозить дополнительную сумму ресурсов на беспроцентном счете в эмиссионном институте.</w:t>
      </w:r>
    </w:p>
    <w:p w:rsidR="00FC331C" w:rsidRPr="003F1F0D" w:rsidRDefault="00FC331C" w:rsidP="003F1F0D">
      <w:pPr>
        <w:pStyle w:val="a3"/>
      </w:pPr>
      <w:r w:rsidRPr="003F1F0D">
        <w:t xml:space="preserve">Итак, этот метод кредитного регулирования представляет собой количественное ограничение суммы выданных кредитов. В отличие от рассмотренных выше методов регулирования, контингентирование кредита является прямым методом воздействия на деятельность банков. Также кредитные ограничения приводят к тому, что предприятия заемщики попадают в неодинаковое положение. Банки стремятся выдавать кредиты в первую очередь своим традиционным клиентам - как правило, крупным предприятиям . Мелкие и средние фирмы оказываются главными жертвами данной политики. Нужно отметить, что добиваясь при помощи указанной политики сдерживания банковской деятельности и умеренного роста денежной массы, государство способствует снижению деловой активности. Поэтому метод количественных ограничений стал использоваться не так активно, как раньше, а в некоторых странах вообще отменен. В настоящее время в развитых странах наблюдается снижение роли центрального банка как главного органа денежно-кредитного регулирования. Это объясняется появлением и развитием новых форм небанковского кредита, падением эффективности интервенций на денежном рынке, зависимостью центрального банка от правительства. </w:t>
      </w:r>
    </w:p>
    <w:p w:rsidR="00FC331C" w:rsidRPr="003F1F0D" w:rsidRDefault="00FC331C" w:rsidP="003F1F0D">
      <w:pPr>
        <w:pStyle w:val="a3"/>
      </w:pPr>
      <w:r w:rsidRPr="003F1F0D">
        <w:t xml:space="preserve">   </w:t>
      </w:r>
    </w:p>
    <w:p w:rsidR="00FC331C" w:rsidRPr="003F1F0D" w:rsidRDefault="00FC331C" w:rsidP="003F1F0D">
      <w:pPr>
        <w:pStyle w:val="a3"/>
      </w:pPr>
    </w:p>
    <w:p w:rsidR="00FC331C" w:rsidRPr="003F1F0D" w:rsidRDefault="00FC331C" w:rsidP="003F1F0D">
      <w:pPr>
        <w:pStyle w:val="a3"/>
      </w:pPr>
      <w:r w:rsidRPr="003F1F0D">
        <w:t>3.4 Политика дешевых и дорогих денег</w:t>
      </w:r>
    </w:p>
    <w:p w:rsidR="00FC331C" w:rsidRPr="003F1F0D" w:rsidRDefault="00FC331C" w:rsidP="003F1F0D">
      <w:pPr>
        <w:pStyle w:val="a3"/>
      </w:pPr>
    </w:p>
    <w:p w:rsidR="00FC331C" w:rsidRPr="003F1F0D" w:rsidRDefault="00FC331C" w:rsidP="003F1F0D">
      <w:pPr>
        <w:pStyle w:val="a3"/>
      </w:pPr>
      <w:r w:rsidRPr="003F1F0D">
        <w:t>Выше уже были упомянуты политика дорогих денег и политика дешевых денег. В этой главе я покажу, в чем она заключается и каков механизм реализации. Пусть экономика столкнулась с безработицей и со снижением цен. Следовательно, необходимо увеличить предложение денег. Для достижения данной цели применяют политику дешевых денег, которая заключается в следующих мерах. Во-первых, центральный банк должен совершить покупку ценных бумаг на открытом рынке у населения и у коммерческих банков. Во-вторых, необходимо провести понижение учетной ставки, в-третьих, нужно внести изменения в законодательство , связанные с уменьшением резервной нормы. В результате проведенных мер увеличатся избыточные резервы системы коммерческих банков. Так как избыточные резервы являются основой увеличения денежного предложения коммерческим банкам путем кредитования , то можно ожидать , что предложение денег в стране возрастет. Увеличение денежного предложения понизит процентную ставку, вызывая рост инвестиций и увеличение равновесного чистого национального продукта. Из вышесказанного можно заключить, что в задачу данной политики входит сделать кредит дешевым и легкодоступным с тем , чтобы увеличить объем совокупных расходов и занятость. В ситуации, когда экономика сталкивается с излишними расходами, что порождает инфляционные процессы, центральный банк должен попытаться понизить общие расходы путем ограничения или сокращения предложения денег. Чтобы решить эту проблему, необходимо понизить резервы коммерческих банков. Это осуществляется следующим образом. Центральный банк должен продавать государственные облигации на открытом рынке для того, чтобы урезать резервы коммерческих банков. Затем необходимо увеличить резервную норму, что автоматически освобождает коммерческие банки от избыточных резервов. Третья мера заключается в поднятии учетной ставки для снижения интереса коммерческих банков к увеличению своих резервов посредством заимствования у центрального банка. Приведенную выше систему мер называют политикой дорогих денег. В результате ее проведения банки обнаруживают, что их резервы слишком малы , чтобы удовлетворить предписываемой законом резервной норме , то есть их текущий счет слишком велик по отношению к их резервам. Поэтому, чтобы выполнить требование резервной нормы при недостаточных резервах, банкам следует сохранить свои текущие счета, воздержавшись от выдачи новых ссуд, после того как старые выплачены. Вследствие этого денежное предложение сократится, вызывая повышение нормы процента, а рост процентной ставки сократит инвестиции , уменьшая совокупные расходы и ограничивая инфляцию. Цель политики заключается в ограничении предложения денег, то есть снижения доступности кредита и увеличения его издержек для того, чтобы понизить расходы и сдержать инфляционное давление.</w:t>
      </w:r>
    </w:p>
    <w:p w:rsidR="00FC331C" w:rsidRPr="003F1F0D" w:rsidRDefault="00FC331C" w:rsidP="003F1F0D">
      <w:pPr>
        <w:pStyle w:val="a3"/>
      </w:pPr>
      <w:r w:rsidRPr="003F1F0D">
        <w:t xml:space="preserve">    </w:t>
      </w:r>
    </w:p>
    <w:p w:rsidR="00FC331C" w:rsidRPr="003F1F0D" w:rsidRDefault="00FC331C" w:rsidP="003F1F0D">
      <w:pPr>
        <w:pStyle w:val="a3"/>
      </w:pPr>
      <w:r w:rsidRPr="003F1F0D">
        <w:t>4. ПРИМЕНЕНИЕ ДЕНЕЖНО-КРЕДИТНОЙ ПОЛИТИКИ В РОССИИ</w:t>
      </w:r>
    </w:p>
    <w:p w:rsidR="00FC331C" w:rsidRPr="003F1F0D" w:rsidRDefault="00FC331C" w:rsidP="003F1F0D">
      <w:pPr>
        <w:pStyle w:val="a3"/>
      </w:pPr>
      <w:r w:rsidRPr="003F1F0D">
        <w:t>Ни для кого не секрет, что ситуация в России отличается от аналогичных ситуаций в других странах переходного периода. Здесь сказывается и отсутствие народной памяти демократии, большая инерционность страны, привычность командного управления, недостаток (отсутствие избытка) капиталов, наследие прошлых лет, в частности подавленная инфляций, гипертрофированный ВПК, менталитет людей, не привыкших  работать и привыкших надеяться на государство, привычка работать из-под палки,  привычка не подчиняться законам (“Суровость русских законов смягчается необязательностью их выполнения”), воровская идеология и система ценностей (стремление молодежи “косить” под бандитов, использование их лексики, и , как следствие, уголовное мировоззрение - кто сильнее тот и прав).</w:t>
      </w:r>
    </w:p>
    <w:p w:rsidR="00FC331C" w:rsidRPr="003F1F0D" w:rsidRDefault="00FC331C" w:rsidP="003F1F0D">
      <w:pPr>
        <w:pStyle w:val="a3"/>
      </w:pPr>
      <w:r w:rsidRPr="003F1F0D">
        <w:t xml:space="preserve">Эти специфические черты и определяют тип необходимой политики.  </w:t>
      </w:r>
    </w:p>
    <w:p w:rsidR="00FC331C" w:rsidRPr="003F1F0D" w:rsidRDefault="00FC331C" w:rsidP="003F1F0D">
      <w:pPr>
        <w:pStyle w:val="a3"/>
      </w:pPr>
      <w:r w:rsidRPr="003F1F0D">
        <w:t>Поскольку денежно-кредитная политика признается пока что наиболее современным и эффективным методом регулирования экономики, то ее и использует сейчас правительство РФ. Правда, мне кажется, надо бы  не забывать и о фискальной политике (налоговый кодекс до сих пор не принят: в Думе на рассмотрении находится только общая его часть, а конкретных вещей типа сколько и с кого еще даже не разработан).</w:t>
      </w:r>
    </w:p>
    <w:p w:rsidR="00FC331C" w:rsidRPr="003F1F0D" w:rsidRDefault="00FC331C" w:rsidP="003F1F0D">
      <w:pPr>
        <w:pStyle w:val="a3"/>
      </w:pPr>
      <w:r w:rsidRPr="003F1F0D">
        <w:t>На протяжении вот уже нескольких лет приоритетом было снижение инфляции, так как вред от нее превышал вред отсутствия инвестиций. Проводилась и проводится политика дорогих денег, которая принесла свое плоды: за 1995 год среднемесячная инфляция составила около 2-4%. Финансирование дефицита госбюджета производится неинфляционными методами, например путем выпуска госзаймов, за счет международных кредитов. Причем хочется отметить, что рынок ГосЦБ стал гораздо более цивилизованными и привлекательным, чем был пару лет назад, когда ГКО только появлялись. Примечательно, что к подобным мерам прибегло не только центральное правительство, но и некоторые администрации субъектов федерации.</w:t>
      </w:r>
    </w:p>
    <w:p w:rsidR="00FC331C" w:rsidRPr="003F1F0D" w:rsidRDefault="00FC331C" w:rsidP="003F1F0D">
      <w:pPr>
        <w:pStyle w:val="a3"/>
      </w:pPr>
      <w:r w:rsidRPr="003F1F0D">
        <w:t>Итак, каковы же планы ЦБ РФ на 96 год?</w:t>
      </w:r>
    </w:p>
    <w:p w:rsidR="00FC331C" w:rsidRPr="003F1F0D" w:rsidRDefault="00FC331C" w:rsidP="003F1F0D">
      <w:pPr>
        <w:pStyle w:val="a3"/>
      </w:pPr>
      <w:r w:rsidRPr="003F1F0D">
        <w:t>Во-первых, планируется снижение инфляции до 1.9% в месяц, путем снижения выдаваемости кредитов , а , как следствие , недопущение инфляции спроса. Во-вторых, есть надежда на существенное снижение инфляционных ожиданий, и , как следствие ,переток денег на депозиты в кредитные учреждения. Также приоритетом является снижение спроса на наличные деньги путем развития электронных денег и пластиковых денег.</w:t>
      </w:r>
    </w:p>
    <w:p w:rsidR="00FC331C" w:rsidRPr="003F1F0D" w:rsidRDefault="00FC331C" w:rsidP="003F1F0D">
      <w:pPr>
        <w:pStyle w:val="a3"/>
      </w:pPr>
      <w:r w:rsidRPr="003F1F0D">
        <w:t>Также приоритетом является сохранение стабильности на валютном рынке, то есть недопущение инфляции, вызываемой разностью цен на внутреннем и внешнем рынках.</w:t>
      </w:r>
    </w:p>
    <w:p w:rsidR="00FC331C" w:rsidRPr="003F1F0D" w:rsidRDefault="00FC331C" w:rsidP="003F1F0D">
      <w:pPr>
        <w:pStyle w:val="a3"/>
      </w:pPr>
      <w:r w:rsidRPr="003F1F0D">
        <w:t>Необходимо также организация более цивилизованной инфраструктуры на денежном рынке, так как это привлечет как иностранный капитал, так и заставит свой капитал работать эффективнее.</w:t>
      </w:r>
    </w:p>
    <w:p w:rsidR="00FC331C" w:rsidRPr="003F1F0D" w:rsidRDefault="00FC331C" w:rsidP="003F1F0D">
      <w:pPr>
        <w:pStyle w:val="a3"/>
      </w:pPr>
      <w:r w:rsidRPr="003F1F0D">
        <w:t>Также планируется поддерживать высокую цену кредитов, причем есть возможность ее повышения.</w:t>
      </w:r>
    </w:p>
    <w:p w:rsidR="00FC331C" w:rsidRPr="003F1F0D" w:rsidRDefault="00FC331C" w:rsidP="003F1F0D">
      <w:pPr>
        <w:pStyle w:val="a3"/>
      </w:pPr>
      <w:r w:rsidRPr="003F1F0D">
        <w:t>Итак, таковы основные цели монетарной политики на 1996 год. Однако , мне кажется, не следует забывать о пагубном воздействии политики дорогих денег на валовые инвестиции, которые и так сейчас ОЧЕНЬ невелики.</w:t>
      </w:r>
    </w:p>
    <w:p w:rsidR="00FC331C" w:rsidRPr="003F1F0D" w:rsidRDefault="00FC331C" w:rsidP="003F1F0D">
      <w:pPr>
        <w:pStyle w:val="a3"/>
      </w:pPr>
    </w:p>
    <w:p w:rsidR="00FC331C" w:rsidRPr="003F1F0D" w:rsidRDefault="00FC331C" w:rsidP="003F1F0D">
      <w:pPr>
        <w:pStyle w:val="a3"/>
      </w:pPr>
      <w:r w:rsidRPr="003F1F0D">
        <w:t xml:space="preserve">    </w:t>
      </w:r>
    </w:p>
    <w:p w:rsidR="00FC331C" w:rsidRPr="003F1F0D" w:rsidRDefault="00FC331C" w:rsidP="003F1F0D">
      <w:pPr>
        <w:pStyle w:val="a3"/>
      </w:pPr>
      <w:r w:rsidRPr="003F1F0D">
        <w:t>СПИСОК ИСПОЛЬЗОВАННОЙ ЛИТЕРАТУРЫ</w:t>
      </w:r>
    </w:p>
    <w:p w:rsidR="00FC331C" w:rsidRPr="003F1F0D" w:rsidRDefault="00FC331C" w:rsidP="003F1F0D">
      <w:pPr>
        <w:pStyle w:val="a3"/>
      </w:pPr>
    </w:p>
    <w:p w:rsidR="00FC331C" w:rsidRPr="003F1F0D" w:rsidRDefault="00FC331C" w:rsidP="003F1F0D">
      <w:pPr>
        <w:pStyle w:val="a3"/>
      </w:pPr>
      <w:r w:rsidRPr="003F1F0D">
        <w:t>1. “ Деньги, банки и денежно-кредитная политика”. Эдвин Дж.Долан. С.Петербург. Изд. “Санкт-Петербург Оркестр” 1994.</w:t>
      </w:r>
    </w:p>
    <w:p w:rsidR="00FC331C" w:rsidRPr="003F1F0D" w:rsidRDefault="00FC331C" w:rsidP="003F1F0D">
      <w:pPr>
        <w:pStyle w:val="a3"/>
      </w:pPr>
      <w:r w:rsidRPr="003F1F0D">
        <w:t>2. “Курс экономической теории” под общей редакцией проф.Чепурина М.Н и проф. Киселевой Е.А. МГИМО. Киров 1994.</w:t>
      </w:r>
    </w:p>
    <w:p w:rsidR="00FC331C" w:rsidRPr="003F1F0D" w:rsidRDefault="00FC331C" w:rsidP="003F1F0D">
      <w:pPr>
        <w:pStyle w:val="a3"/>
      </w:pPr>
      <w:r w:rsidRPr="003F1F0D">
        <w:t>3. “Учебник по основам экономической теории” Камаев В.Д. Изд. МГТУ им. Н.Э.Баумана. “Владос” Москва 1994.</w:t>
      </w:r>
    </w:p>
    <w:p w:rsidR="00FC331C" w:rsidRPr="003F1F0D" w:rsidRDefault="00FC331C" w:rsidP="003F1F0D">
      <w:pPr>
        <w:pStyle w:val="a3"/>
      </w:pPr>
      <w:r w:rsidRPr="003F1F0D">
        <w:t>4. “Общая экономическая теория. Политэкономия”. В.И.Видяпин, Г.П.Журавлева. Российская экономическая академия имени Г.В.Плеханова. “Промо-Медиа” Москва 1995.</w:t>
      </w:r>
    </w:p>
    <w:p w:rsidR="00FC331C" w:rsidRPr="003F1F0D" w:rsidRDefault="00FC331C" w:rsidP="003F1F0D">
      <w:pPr>
        <w:pStyle w:val="a3"/>
      </w:pPr>
      <w:r w:rsidRPr="003F1F0D">
        <w:t>5. “Денежное обращение, кредит и банки” Н.Г. Антонов, М.А. Пессель. “Финстатинформ” Москва 1995.</w:t>
      </w:r>
    </w:p>
    <w:p w:rsidR="00FC331C" w:rsidRPr="003F1F0D" w:rsidRDefault="00FC331C" w:rsidP="003F1F0D">
      <w:pPr>
        <w:pStyle w:val="a3"/>
      </w:pPr>
      <w:r w:rsidRPr="003F1F0D">
        <w:t>6. “Экономика” А.С.Булатов.БЕК.Москва 1995.</w:t>
      </w:r>
    </w:p>
    <w:p w:rsidR="00FC331C" w:rsidRPr="003F1F0D" w:rsidRDefault="00FC331C" w:rsidP="003F1F0D">
      <w:pPr>
        <w:pStyle w:val="a3"/>
      </w:pPr>
      <w:r w:rsidRPr="003F1F0D">
        <w:t>7. “Экономикс реферат-дайджест”. К.Макконнелл. Л.Брю. Изд.”Менеджер”. С.Петербург. 1994</w:t>
      </w:r>
    </w:p>
    <w:p w:rsidR="00FC331C" w:rsidRPr="003F1F0D" w:rsidRDefault="00FC331C" w:rsidP="003F1F0D">
      <w:pPr>
        <w:pStyle w:val="a3"/>
      </w:pPr>
      <w:r w:rsidRPr="003F1F0D">
        <w:t>8. “Microeconomics”. Edwin. G. Dolan, David E. Lindsey. 1990. Holt, Rainhard &amp; Winston Inc. Drayden Press.</w:t>
      </w:r>
    </w:p>
    <w:p w:rsidR="00FC331C" w:rsidRPr="003F1F0D" w:rsidRDefault="00FC331C" w:rsidP="003F1F0D">
      <w:pPr>
        <w:pStyle w:val="a3"/>
      </w:pPr>
      <w:r w:rsidRPr="003F1F0D">
        <w:t>9. “Денежные реформы России в 19 веке”. Т.Г.Семенкова, А.В.Семенков. С.Петербург. Изд.”Марафон”</w:t>
      </w:r>
    </w:p>
    <w:p w:rsidR="00FC331C" w:rsidRPr="003F1F0D" w:rsidRDefault="00FC331C" w:rsidP="003F1F0D">
      <w:pPr>
        <w:pStyle w:val="a3"/>
      </w:pPr>
      <w:r w:rsidRPr="003F1F0D">
        <w:t xml:space="preserve">10. Журналы “Эксперт” №4 за 5 сентября 1995,№ 13 за 14 ноября 1995 </w:t>
      </w:r>
    </w:p>
    <w:p w:rsidR="00FC331C" w:rsidRPr="003F1F0D" w:rsidRDefault="00FC331C" w:rsidP="003F1F0D">
      <w:pPr>
        <w:pStyle w:val="a3"/>
      </w:pPr>
      <w:r w:rsidRPr="003F1F0D">
        <w:t>11. Журнал “Деловые люди” №56 за май 1995.</w:t>
      </w:r>
    </w:p>
    <w:p w:rsidR="00FC331C" w:rsidRPr="003F1F0D" w:rsidRDefault="00FC331C" w:rsidP="003F1F0D">
      <w:pPr>
        <w:pStyle w:val="a3"/>
      </w:pPr>
      <w:r w:rsidRPr="003F1F0D">
        <w:t>12. “Коммерсант” № 7 за 1 марта 1994, №37 за 4 октября 1994, №12 за 5 апреля 1994,  №1 за 1995, №2 за 1995 года ,№39(150) за 24 октября 1995 года.</w:t>
      </w:r>
    </w:p>
    <w:p w:rsidR="00FC331C" w:rsidRPr="003F1F0D" w:rsidRDefault="00FC331C" w:rsidP="003F1F0D">
      <w:pPr>
        <w:pStyle w:val="a3"/>
      </w:pPr>
      <w:r w:rsidRPr="003F1F0D">
        <w:t>13. “Экономика и жизнь” 1993 №8</w:t>
      </w:r>
    </w:p>
    <w:p w:rsidR="00FC331C" w:rsidRPr="003F1F0D" w:rsidRDefault="00FC331C" w:rsidP="003F1F0D">
      <w:pPr>
        <w:pStyle w:val="a3"/>
      </w:pPr>
      <w:r w:rsidRPr="003F1F0D">
        <w:t>14. “Экономист” за сентябрь 1995</w:t>
      </w:r>
    </w:p>
    <w:p w:rsidR="00FC331C" w:rsidRPr="003F1F0D" w:rsidRDefault="00FC331C" w:rsidP="003F1F0D">
      <w:pPr>
        <w:pStyle w:val="a3"/>
      </w:pPr>
      <w:r w:rsidRPr="003F1F0D">
        <w:t>15. “Деловая жизнь” за август 1995</w:t>
      </w:r>
    </w:p>
    <w:p w:rsidR="00FC331C" w:rsidRPr="003F1F0D" w:rsidRDefault="00FC331C" w:rsidP="003F1F0D">
      <w:pPr>
        <w:pStyle w:val="a3"/>
      </w:pPr>
      <w:r w:rsidRPr="003F1F0D">
        <w:t>16. “Российский экономический журнал” №5-6  1995.</w:t>
      </w:r>
    </w:p>
    <w:p w:rsidR="00FC331C" w:rsidRPr="003F1F0D" w:rsidRDefault="00FC331C" w:rsidP="003F1F0D">
      <w:pPr>
        <w:pStyle w:val="a3"/>
      </w:pPr>
      <w:r w:rsidRPr="003F1F0D">
        <w:t>17. “Новости” РТВ, “Новости 2*2”</w:t>
      </w:r>
    </w:p>
    <w:p w:rsidR="00FC331C" w:rsidRPr="003F1F0D" w:rsidRDefault="00FC331C" w:rsidP="003F1F0D">
      <w:pPr>
        <w:pStyle w:val="a3"/>
      </w:pPr>
      <w:r w:rsidRPr="003F1F0D">
        <w:t>18. “Коммерческий вестник РТВ” октябрь 1995.</w:t>
      </w:r>
    </w:p>
    <w:p w:rsidR="00FC331C" w:rsidRPr="003F1F0D" w:rsidRDefault="00FC331C" w:rsidP="003F1F0D">
      <w:pPr>
        <w:pStyle w:val="a3"/>
      </w:pPr>
      <w:r w:rsidRPr="003F1F0D">
        <w:t>19.  “ЭкоТАСС” 1995 №241</w:t>
      </w:r>
    </w:p>
    <w:p w:rsidR="00FC331C" w:rsidRPr="003F1F0D" w:rsidRDefault="00FC331C" w:rsidP="003F1F0D">
      <w:pPr>
        <w:pStyle w:val="a3"/>
      </w:pPr>
      <w:r w:rsidRPr="003F1F0D">
        <w:t>20.  Ресурсы Internet</w:t>
      </w:r>
    </w:p>
    <w:p w:rsidR="00FC331C" w:rsidRPr="003F1F0D" w:rsidRDefault="00FC331C" w:rsidP="003F1F0D">
      <w:pPr>
        <w:pStyle w:val="a3"/>
      </w:pPr>
      <w:r w:rsidRPr="003F1F0D">
        <w:t>*  “Macrjeconomics with Frictions” by S. Rao Alyagari - research Officer of the Federal Reserve Bank of Minneapolis</w:t>
      </w:r>
    </w:p>
    <w:p w:rsidR="00FC331C" w:rsidRPr="003F1F0D" w:rsidRDefault="00FC331C" w:rsidP="003F1F0D">
      <w:pPr>
        <w:pStyle w:val="a3"/>
      </w:pPr>
      <w:r w:rsidRPr="003F1F0D">
        <w:t>*  “Some Monetary Facts” by George T.McCandless Jr., Warren E. Weber - the Federal Reserve Bank of Minneapolis</w:t>
      </w:r>
    </w:p>
    <w:p w:rsidR="00FC331C" w:rsidRPr="003F1F0D" w:rsidRDefault="00FC331C" w:rsidP="003F1F0D">
      <w:pPr>
        <w:pStyle w:val="a3"/>
      </w:pPr>
      <w:r w:rsidRPr="003F1F0D">
        <w:t>* “The Empirical Performance of Alternative Monetary and Liquidity Aggregates” by Joseph Atta-Mensah. Bank of Canada/Banque du Canada.</w:t>
      </w:r>
    </w:p>
    <w:p w:rsidR="00FC331C" w:rsidRPr="003F1F0D" w:rsidRDefault="00FC331C" w:rsidP="003F1F0D">
      <w:pPr>
        <w:pStyle w:val="a3"/>
      </w:pPr>
    </w:p>
    <w:p w:rsidR="00FC331C" w:rsidRPr="003F1F0D" w:rsidRDefault="00FC331C" w:rsidP="003F1F0D">
      <w:pPr>
        <w:pStyle w:val="a3"/>
      </w:pPr>
    </w:p>
    <w:p w:rsidR="00FC331C" w:rsidRPr="003F1F0D" w:rsidRDefault="00FC331C" w:rsidP="003F1F0D">
      <w:pPr>
        <w:pStyle w:val="a3"/>
      </w:pPr>
      <w:r w:rsidRPr="003F1F0D">
        <w:t>1 “Денежное обращение, кредит и банки”. Н.Г. Антонов, М.А. Пессель. Москва, Финстатинформ. 1995 стр 4-5.</w:t>
      </w:r>
    </w:p>
    <w:p w:rsidR="00FC331C" w:rsidRPr="003F1F0D" w:rsidRDefault="00FC331C" w:rsidP="003F1F0D">
      <w:pPr>
        <w:pStyle w:val="a3"/>
      </w:pPr>
      <w:r w:rsidRPr="003F1F0D">
        <w:t>2 В законе “О денежной системе РФ” от 25 сентября ‘92 года установлены правовые основы функционирования денежной системы в России. В документе, в частности, указано, что денежная система РФ включает в себя официальную денежную единицу, порядок эмиссии наличных денег, организацию и регулирование денежного обращения. Официальной денежной единицой (валютой) РФ является рубль, равный 100 копейкам. Введенеие на территории РФ других денежных единиц и выпуск денежных суррогатов запрещается. Официальное соотношение между рублем и золотом или другими драгоценными металами не устанавливается, а официальный курс рубля к денежным единицам  других стран определяется эженедельно и публикуется ЦБ РФ (Банком России). Лица, виновные в нарушении требований Закона, несут уголовную, административную или имущественную ответственность в соответствии с законодательством РФ. Взято из книги “Денежное обращение, кредит и банки” Н.Г.Антонова, М.А. Песселя.М.Финстатинформ.’95.</w:t>
      </w:r>
    </w:p>
    <w:p w:rsidR="00FC331C" w:rsidRPr="003F1F0D" w:rsidRDefault="00FC331C" w:rsidP="003F1F0D">
      <w:pPr>
        <w:pStyle w:val="a3"/>
      </w:pPr>
      <w:r w:rsidRPr="003F1F0D">
        <w:t>3 Источник - Деньги и кредит. 1993 №10-11 стр. 79.</w:t>
      </w:r>
    </w:p>
    <w:p w:rsidR="00FC331C" w:rsidRPr="003F1F0D" w:rsidRDefault="00FC331C" w:rsidP="003F1F0D">
      <w:pPr>
        <w:pStyle w:val="a3"/>
      </w:pPr>
      <w:r w:rsidRPr="003F1F0D">
        <w:t>4 “The Empirical Performance of Alternative Monetary and Liquidity Aggregates” by Joseph Atta-Mensah. Bank of Canada /Banque du Canada. Источник - Internat’s site http://econwpa.wustl.edu/Welcome/html.</w:t>
      </w:r>
    </w:p>
    <w:p w:rsidR="00FC331C" w:rsidRPr="003F1F0D" w:rsidRDefault="00FC331C" w:rsidP="003F1F0D">
      <w:pPr>
        <w:pStyle w:val="a3"/>
      </w:pPr>
      <w:r w:rsidRPr="003F1F0D">
        <w:t>5 Я не привожу методы, которыми воспользовался автор статьи, так как они очень громоздки и не в них дело. Однако они описаны в данной статье (см. предыдущую сноску)</w:t>
      </w:r>
    </w:p>
    <w:p w:rsidR="00FC331C" w:rsidRPr="003F1F0D" w:rsidRDefault="00FC331C" w:rsidP="003F1F0D">
      <w:pPr>
        <w:pStyle w:val="a3"/>
      </w:pPr>
      <w:r w:rsidRPr="003F1F0D">
        <w:t>6 “Some Monetary Facts” by G.T.McCandless Jr., Warren E. Weber. Работа этих ученых достойна внимания и веры, так как она основывается на анализе макроэкономических показателей 110 стран мира на протяжении 30 лет.</w:t>
      </w:r>
    </w:p>
    <w:p w:rsidR="00FC331C" w:rsidRPr="003F1F0D" w:rsidRDefault="00FC331C" w:rsidP="003F1F0D">
      <w:pPr>
        <w:pStyle w:val="a3"/>
      </w:pPr>
    </w:p>
    <w:p w:rsidR="00FC331C" w:rsidRPr="003F1F0D" w:rsidRDefault="00FC331C" w:rsidP="003F1F0D">
      <w:pPr>
        <w:pStyle w:val="a3"/>
      </w:pPr>
    </w:p>
    <w:p w:rsidR="00FC331C" w:rsidRPr="003F1F0D" w:rsidRDefault="00FC331C" w:rsidP="003F1F0D">
      <w:pPr>
        <w:pStyle w:val="a3"/>
      </w:pPr>
    </w:p>
    <w:p w:rsidR="00FC331C" w:rsidRPr="003F1F0D" w:rsidRDefault="00FC331C" w:rsidP="003F1F0D">
      <w:pPr>
        <w:pStyle w:val="a3"/>
      </w:pPr>
    </w:p>
    <w:p w:rsidR="003F1F0D" w:rsidRDefault="003F1F0D" w:rsidP="003F1F0D">
      <w:pPr>
        <w:pStyle w:val="a3"/>
      </w:pPr>
    </w:p>
    <w:sectPr w:rsidR="003F1F0D" w:rsidSect="003F1F0D">
      <w:pgSz w:w="11906" w:h="16838"/>
      <w:pgMar w:top="1134" w:right="1152" w:bottom="1134" w:left="1152"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1F0D"/>
    <w:rsid w:val="003A52B7"/>
    <w:rsid w:val="003F1F0D"/>
    <w:rsid w:val="0067141D"/>
    <w:rsid w:val="00AE7F2E"/>
    <w:rsid w:val="00B64704"/>
    <w:rsid w:val="00FC33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3F1F0D"/>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5875</Words>
  <Characters>38985</Characters>
  <Application>Microsoft Office Word</Application>
  <DocSecurity>0</DocSecurity>
  <Lines>725</Lines>
  <Paragraphs>210</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44737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dcterms:created xsi:type="dcterms:W3CDTF">2016-12-13T14:18:00Z</dcterms:created>
  <dcterms:modified xsi:type="dcterms:W3CDTF">2016-12-13T14:18:00Z</dcterms:modified>
</cp:coreProperties>
</file>