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0082" w:rsidRPr="000A68B8" w:rsidRDefault="00420082" w:rsidP="00985A9B">
      <w:pPr>
        <w:spacing w:line="360" w:lineRule="auto"/>
        <w:ind w:firstLine="709"/>
        <w:jc w:val="both"/>
        <w:rPr>
          <w:b/>
          <w:bCs/>
          <w:sz w:val="28"/>
          <w:szCs w:val="28"/>
        </w:rPr>
      </w:pPr>
      <w:bookmarkStart w:id="0" w:name="_GoBack"/>
      <w:bookmarkEnd w:id="0"/>
      <w:r w:rsidRPr="000A68B8">
        <w:rPr>
          <w:b/>
          <w:bCs/>
          <w:sz w:val="28"/>
          <w:szCs w:val="28"/>
        </w:rPr>
        <w:t>СОДЕРЖАНИЕ</w:t>
      </w:r>
    </w:p>
    <w:p w:rsidR="00692163" w:rsidRPr="000A68B8" w:rsidRDefault="00692163" w:rsidP="00985A9B">
      <w:pPr>
        <w:spacing w:line="360" w:lineRule="auto"/>
        <w:ind w:firstLine="709"/>
        <w:jc w:val="both"/>
        <w:rPr>
          <w:sz w:val="28"/>
          <w:szCs w:val="28"/>
        </w:rPr>
      </w:pPr>
    </w:p>
    <w:p w:rsidR="00420082" w:rsidRPr="000A68B8" w:rsidRDefault="00420082" w:rsidP="00692163">
      <w:pPr>
        <w:spacing w:line="360" w:lineRule="auto"/>
        <w:jc w:val="both"/>
        <w:rPr>
          <w:sz w:val="28"/>
          <w:szCs w:val="28"/>
        </w:rPr>
      </w:pPr>
      <w:r w:rsidRPr="000A68B8">
        <w:rPr>
          <w:sz w:val="28"/>
          <w:szCs w:val="28"/>
        </w:rPr>
        <w:t>ВВЕДЕНИЕ</w:t>
      </w:r>
    </w:p>
    <w:p w:rsidR="00420082" w:rsidRPr="000A68B8" w:rsidRDefault="00420082" w:rsidP="00692163">
      <w:pPr>
        <w:spacing w:line="360" w:lineRule="auto"/>
        <w:jc w:val="both"/>
        <w:rPr>
          <w:sz w:val="28"/>
          <w:szCs w:val="28"/>
        </w:rPr>
      </w:pPr>
      <w:r w:rsidRPr="000A68B8">
        <w:rPr>
          <w:sz w:val="28"/>
          <w:szCs w:val="28"/>
        </w:rPr>
        <w:t>ГЛАВА 1. КОММЕРЧЕСКИЕ БАНКИ, ОСНОВЫ ИХ ДЕЯТЕЛЬНОСТИ</w:t>
      </w:r>
    </w:p>
    <w:p w:rsidR="00420082" w:rsidRPr="000A68B8" w:rsidRDefault="00420082" w:rsidP="00692163">
      <w:pPr>
        <w:spacing w:line="360" w:lineRule="auto"/>
        <w:jc w:val="both"/>
        <w:rPr>
          <w:sz w:val="28"/>
          <w:szCs w:val="28"/>
        </w:rPr>
      </w:pPr>
      <w:r w:rsidRPr="000A68B8">
        <w:rPr>
          <w:sz w:val="28"/>
          <w:szCs w:val="28"/>
        </w:rPr>
        <w:t>1.1 Сущность и функции коммерческого банка</w:t>
      </w:r>
    </w:p>
    <w:p w:rsidR="00420082" w:rsidRPr="000A68B8" w:rsidRDefault="00420082" w:rsidP="00692163">
      <w:pPr>
        <w:spacing w:line="360" w:lineRule="auto"/>
        <w:jc w:val="both"/>
        <w:rPr>
          <w:sz w:val="28"/>
          <w:szCs w:val="28"/>
        </w:rPr>
      </w:pPr>
      <w:r w:rsidRPr="000A68B8">
        <w:rPr>
          <w:sz w:val="28"/>
          <w:szCs w:val="28"/>
        </w:rPr>
        <w:t>1.2 Правовое регулирование деятельности коммерческих банков</w:t>
      </w:r>
    </w:p>
    <w:p w:rsidR="00420082" w:rsidRPr="000A68B8" w:rsidRDefault="00420082" w:rsidP="00692163">
      <w:pPr>
        <w:spacing w:line="360" w:lineRule="auto"/>
        <w:jc w:val="both"/>
        <w:rPr>
          <w:sz w:val="28"/>
          <w:szCs w:val="28"/>
        </w:rPr>
      </w:pPr>
      <w:r w:rsidRPr="000A68B8">
        <w:rPr>
          <w:sz w:val="28"/>
          <w:szCs w:val="28"/>
        </w:rPr>
        <w:t>ГЛАВА 2. СОВРЕМЕННОЕ СОСТОЯНИЕ РЕСУРСОВ КОММЕРЧЕСКИХ БАНКОВ</w:t>
      </w:r>
    </w:p>
    <w:p w:rsidR="00420082" w:rsidRPr="000A68B8" w:rsidRDefault="00420082" w:rsidP="00692163">
      <w:pPr>
        <w:spacing w:line="360" w:lineRule="auto"/>
        <w:jc w:val="both"/>
        <w:rPr>
          <w:sz w:val="28"/>
          <w:szCs w:val="28"/>
        </w:rPr>
      </w:pPr>
      <w:r w:rsidRPr="000A68B8">
        <w:rPr>
          <w:sz w:val="28"/>
          <w:szCs w:val="28"/>
        </w:rPr>
        <w:t>2.1 Собственный капитал коммерческого банка, его значение</w:t>
      </w:r>
    </w:p>
    <w:p w:rsidR="00420082" w:rsidRPr="000A68B8" w:rsidRDefault="00420082" w:rsidP="00692163">
      <w:pPr>
        <w:spacing w:line="360" w:lineRule="auto"/>
        <w:jc w:val="both"/>
        <w:rPr>
          <w:sz w:val="28"/>
          <w:szCs w:val="28"/>
        </w:rPr>
      </w:pPr>
      <w:r w:rsidRPr="000A68B8">
        <w:rPr>
          <w:sz w:val="28"/>
          <w:szCs w:val="28"/>
        </w:rPr>
        <w:t>2.2 Заемный капитал коммерческого банка, его значение</w:t>
      </w:r>
    </w:p>
    <w:p w:rsidR="00420082" w:rsidRPr="000A68B8" w:rsidRDefault="00420082" w:rsidP="00692163">
      <w:pPr>
        <w:spacing w:line="360" w:lineRule="auto"/>
        <w:jc w:val="both"/>
        <w:rPr>
          <w:sz w:val="28"/>
          <w:szCs w:val="28"/>
        </w:rPr>
      </w:pPr>
      <w:r w:rsidRPr="000A68B8">
        <w:rPr>
          <w:sz w:val="28"/>
          <w:szCs w:val="28"/>
        </w:rPr>
        <w:t>ГЛАВА 3. РАЗВИТИЕ ДЕЯТЕЛЬНОСТИ КОММЕРЧЕСКИХ БАНКОВ</w:t>
      </w:r>
    </w:p>
    <w:p w:rsidR="00420082" w:rsidRPr="000A68B8" w:rsidRDefault="00420082" w:rsidP="00692163">
      <w:pPr>
        <w:spacing w:line="360" w:lineRule="auto"/>
        <w:jc w:val="both"/>
        <w:rPr>
          <w:sz w:val="28"/>
          <w:szCs w:val="28"/>
        </w:rPr>
      </w:pPr>
      <w:r w:rsidRPr="000A68B8">
        <w:rPr>
          <w:sz w:val="28"/>
          <w:szCs w:val="28"/>
        </w:rPr>
        <w:t>3.1 Пути увеличения собственного капитала коммерческих банков</w:t>
      </w:r>
    </w:p>
    <w:p w:rsidR="00420082" w:rsidRPr="000A68B8" w:rsidRDefault="00420082" w:rsidP="00692163">
      <w:pPr>
        <w:spacing w:line="360" w:lineRule="auto"/>
        <w:jc w:val="both"/>
        <w:rPr>
          <w:sz w:val="28"/>
          <w:szCs w:val="28"/>
        </w:rPr>
      </w:pPr>
      <w:r w:rsidRPr="000A68B8">
        <w:rPr>
          <w:sz w:val="28"/>
          <w:szCs w:val="28"/>
        </w:rPr>
        <w:t>3.2 Совершенствование услуг коммерческих банков</w:t>
      </w:r>
    </w:p>
    <w:p w:rsidR="00420082" w:rsidRPr="000A68B8" w:rsidRDefault="00420082" w:rsidP="00692163">
      <w:pPr>
        <w:spacing w:line="360" w:lineRule="auto"/>
        <w:jc w:val="both"/>
        <w:rPr>
          <w:sz w:val="28"/>
          <w:szCs w:val="28"/>
        </w:rPr>
      </w:pPr>
      <w:r w:rsidRPr="000A68B8">
        <w:rPr>
          <w:sz w:val="28"/>
          <w:szCs w:val="28"/>
        </w:rPr>
        <w:t>ЗАКЛЮЧЕНИЕ</w:t>
      </w:r>
    </w:p>
    <w:p w:rsidR="00420082" w:rsidRPr="000A68B8" w:rsidRDefault="00420082" w:rsidP="00692163">
      <w:pPr>
        <w:spacing w:line="360" w:lineRule="auto"/>
        <w:jc w:val="both"/>
        <w:rPr>
          <w:sz w:val="28"/>
          <w:szCs w:val="28"/>
        </w:rPr>
      </w:pPr>
      <w:r w:rsidRPr="000A68B8">
        <w:rPr>
          <w:sz w:val="28"/>
          <w:szCs w:val="28"/>
        </w:rPr>
        <w:t>СПИСОК ИСПОЛЬЗОВАННОЙ ЛИТЕРАТУРЫ</w:t>
      </w:r>
    </w:p>
    <w:p w:rsidR="00406FF6" w:rsidRPr="000A68B8" w:rsidRDefault="00692163" w:rsidP="00985A9B">
      <w:pPr>
        <w:spacing w:line="360" w:lineRule="auto"/>
        <w:ind w:firstLine="709"/>
        <w:jc w:val="both"/>
        <w:rPr>
          <w:b/>
          <w:bCs/>
          <w:sz w:val="28"/>
          <w:szCs w:val="28"/>
        </w:rPr>
      </w:pPr>
      <w:r w:rsidRPr="000A68B8">
        <w:rPr>
          <w:b/>
          <w:bCs/>
          <w:sz w:val="28"/>
          <w:szCs w:val="28"/>
        </w:rPr>
        <w:br w:type="page"/>
      </w:r>
      <w:r w:rsidR="00406FF6" w:rsidRPr="000A68B8">
        <w:rPr>
          <w:b/>
          <w:bCs/>
          <w:sz w:val="28"/>
          <w:szCs w:val="28"/>
        </w:rPr>
        <w:t>ВВЕДЕНИЕ</w:t>
      </w:r>
    </w:p>
    <w:p w:rsidR="00EC08C8" w:rsidRPr="000A68B8" w:rsidRDefault="00EC08C8" w:rsidP="00985A9B">
      <w:pPr>
        <w:spacing w:line="360" w:lineRule="auto"/>
        <w:ind w:firstLine="709"/>
        <w:jc w:val="both"/>
        <w:rPr>
          <w:sz w:val="28"/>
          <w:szCs w:val="28"/>
        </w:rPr>
      </w:pPr>
    </w:p>
    <w:p w:rsidR="0053286F" w:rsidRPr="000A68B8" w:rsidRDefault="00406FF6" w:rsidP="00985A9B">
      <w:pPr>
        <w:spacing w:line="360" w:lineRule="auto"/>
        <w:ind w:firstLine="709"/>
        <w:jc w:val="both"/>
        <w:rPr>
          <w:sz w:val="28"/>
          <w:szCs w:val="28"/>
        </w:rPr>
      </w:pPr>
      <w:r w:rsidRPr="000A68B8">
        <w:rPr>
          <w:sz w:val="28"/>
          <w:szCs w:val="28"/>
        </w:rPr>
        <w:t>Банковская система – одна из важнейших и неотъемлемых структур рыночной экономики. Развитие банков и товарного производства и обращения исторически шло параллельно и тесно переплеталось. Современная банковская система - это важнейшая сфера национального хозяйства любого развитого государства. Её практическая роль определяется тем, что она управляет в государстве системой платежей и расчетов; большую часть своих коммерческих сделок осуществляет через вклады, инвестиции и кредитные операции; наряду с другими финансовыми посредниками банки направляют сбережения населения к фирмам и производственным структурам. Банки – необходимый финансовый институт на данном этапе развития. Они помогают сделать процесс производства непрерывным, концентрируя у себя для этого временно свободные денежные средства и направляя их туда, где они в данный момент необходимы. Специфика деятельности банков заключается в том, что они, в отличие от обычных предприятий, оперируют в основном чужими (привлеченными) средствами и поэтому на них ложится огромная ответственность за сохранность доверенных им денег.</w:t>
      </w:r>
      <w:r w:rsidR="0053286F" w:rsidRPr="000A68B8">
        <w:rPr>
          <w:sz w:val="28"/>
          <w:szCs w:val="28"/>
        </w:rPr>
        <w:t xml:space="preserve"> Коммерческие банки находятся в центре экономической жизни, обслуживают интересы производителей, связывая денежным потоком промышленность и торговлю, сельское хозяйство и население. </w:t>
      </w:r>
    </w:p>
    <w:p w:rsidR="0053286F" w:rsidRPr="000A68B8" w:rsidRDefault="0053286F" w:rsidP="00985A9B">
      <w:pPr>
        <w:spacing w:line="360" w:lineRule="auto"/>
        <w:ind w:firstLine="709"/>
        <w:jc w:val="both"/>
        <w:rPr>
          <w:sz w:val="28"/>
          <w:szCs w:val="28"/>
        </w:rPr>
      </w:pPr>
      <w:r w:rsidRPr="000A68B8">
        <w:rPr>
          <w:sz w:val="28"/>
          <w:szCs w:val="28"/>
        </w:rPr>
        <w:t xml:space="preserve">Именно поэтому важно изучать </w:t>
      </w:r>
      <w:r w:rsidR="00DF09DB" w:rsidRPr="000A68B8">
        <w:rPr>
          <w:sz w:val="28"/>
          <w:szCs w:val="28"/>
        </w:rPr>
        <w:t>деятельность коммерческих банков</w:t>
      </w:r>
      <w:r w:rsidRPr="000A68B8">
        <w:rPr>
          <w:sz w:val="28"/>
          <w:szCs w:val="28"/>
        </w:rPr>
        <w:t xml:space="preserve"> в современной рыночной экономике.</w:t>
      </w:r>
    </w:p>
    <w:p w:rsidR="0053286F" w:rsidRPr="000A68B8" w:rsidRDefault="0053286F" w:rsidP="00985A9B">
      <w:pPr>
        <w:spacing w:line="360" w:lineRule="auto"/>
        <w:ind w:firstLine="709"/>
        <w:jc w:val="both"/>
        <w:rPr>
          <w:sz w:val="28"/>
          <w:szCs w:val="28"/>
        </w:rPr>
      </w:pPr>
      <w:r w:rsidRPr="000A68B8">
        <w:rPr>
          <w:sz w:val="28"/>
          <w:szCs w:val="28"/>
        </w:rPr>
        <w:t>Исходя из актуальности проблемы</w:t>
      </w:r>
      <w:r w:rsidR="00DF09DB" w:rsidRPr="000A68B8">
        <w:rPr>
          <w:sz w:val="28"/>
          <w:szCs w:val="28"/>
        </w:rPr>
        <w:t>, целью курсовой работы является анализ деятельности коммерческих банков и разработка мероприятий по дальнейшему ее функционированию.</w:t>
      </w:r>
    </w:p>
    <w:p w:rsidR="00DF09DB" w:rsidRPr="000A68B8" w:rsidRDefault="00DF09DB" w:rsidP="00985A9B">
      <w:pPr>
        <w:spacing w:line="360" w:lineRule="auto"/>
        <w:ind w:firstLine="709"/>
        <w:jc w:val="both"/>
        <w:rPr>
          <w:sz w:val="28"/>
          <w:szCs w:val="28"/>
        </w:rPr>
      </w:pPr>
      <w:r w:rsidRPr="000A68B8">
        <w:rPr>
          <w:sz w:val="28"/>
          <w:szCs w:val="28"/>
        </w:rPr>
        <w:t>Для раскрытия поставленной цели решались следующие задачи:</w:t>
      </w:r>
    </w:p>
    <w:p w:rsidR="00DF09DB" w:rsidRPr="000A68B8" w:rsidRDefault="00DF09DB" w:rsidP="00985A9B">
      <w:pPr>
        <w:spacing w:line="360" w:lineRule="auto"/>
        <w:ind w:firstLine="709"/>
        <w:jc w:val="both"/>
        <w:rPr>
          <w:sz w:val="28"/>
          <w:szCs w:val="28"/>
        </w:rPr>
      </w:pPr>
      <w:r w:rsidRPr="000A68B8">
        <w:rPr>
          <w:sz w:val="28"/>
          <w:szCs w:val="28"/>
        </w:rPr>
        <w:t>1. рассмотреть теоретические основы сущности и функций коммерческих банков, правового регулирования их деятельности;</w:t>
      </w:r>
    </w:p>
    <w:p w:rsidR="00DF09DB" w:rsidRPr="000A68B8" w:rsidRDefault="00DF09DB" w:rsidP="00985A9B">
      <w:pPr>
        <w:spacing w:line="360" w:lineRule="auto"/>
        <w:ind w:firstLine="709"/>
        <w:jc w:val="both"/>
        <w:rPr>
          <w:sz w:val="28"/>
          <w:szCs w:val="28"/>
        </w:rPr>
      </w:pPr>
      <w:r w:rsidRPr="000A68B8">
        <w:rPr>
          <w:sz w:val="28"/>
          <w:szCs w:val="28"/>
        </w:rPr>
        <w:t>2. проанализировать собственный и заемный капиталы коммерческих банков;</w:t>
      </w:r>
    </w:p>
    <w:p w:rsidR="00DF09DB" w:rsidRPr="000A68B8" w:rsidRDefault="00DF09DB" w:rsidP="00985A9B">
      <w:pPr>
        <w:spacing w:line="360" w:lineRule="auto"/>
        <w:ind w:firstLine="709"/>
        <w:jc w:val="both"/>
        <w:rPr>
          <w:sz w:val="28"/>
          <w:szCs w:val="28"/>
        </w:rPr>
      </w:pPr>
      <w:r w:rsidRPr="000A68B8">
        <w:rPr>
          <w:sz w:val="28"/>
          <w:szCs w:val="28"/>
        </w:rPr>
        <w:t>3. предложить мероприятия по совершенствованию деятельности коммерческих банков.</w:t>
      </w:r>
    </w:p>
    <w:p w:rsidR="00DF09DB" w:rsidRPr="000A68B8" w:rsidRDefault="002D5F18" w:rsidP="00985A9B">
      <w:pPr>
        <w:spacing w:line="360" w:lineRule="auto"/>
        <w:ind w:firstLine="709"/>
        <w:jc w:val="both"/>
        <w:rPr>
          <w:sz w:val="28"/>
          <w:szCs w:val="28"/>
        </w:rPr>
      </w:pPr>
      <w:r w:rsidRPr="000A68B8">
        <w:rPr>
          <w:sz w:val="28"/>
          <w:szCs w:val="28"/>
        </w:rPr>
        <w:t>Предметом исследования являе</w:t>
      </w:r>
      <w:r w:rsidR="00DF09DB" w:rsidRPr="000A68B8">
        <w:rPr>
          <w:sz w:val="28"/>
          <w:szCs w:val="28"/>
        </w:rPr>
        <w:t xml:space="preserve">тся </w:t>
      </w:r>
      <w:r w:rsidRPr="000A68B8">
        <w:rPr>
          <w:sz w:val="28"/>
          <w:szCs w:val="28"/>
        </w:rPr>
        <w:t>деятельность коммерческих банков</w:t>
      </w:r>
      <w:r w:rsidR="00DF09DB" w:rsidRPr="000A68B8">
        <w:rPr>
          <w:sz w:val="28"/>
          <w:szCs w:val="28"/>
        </w:rPr>
        <w:t xml:space="preserve">. Объектом исследования является банковская система РФ. </w:t>
      </w:r>
    </w:p>
    <w:p w:rsidR="00DF09DB" w:rsidRPr="000A68B8" w:rsidRDefault="00DF09DB" w:rsidP="00985A9B">
      <w:pPr>
        <w:spacing w:line="360" w:lineRule="auto"/>
        <w:ind w:firstLine="709"/>
        <w:jc w:val="both"/>
        <w:rPr>
          <w:sz w:val="28"/>
          <w:szCs w:val="28"/>
        </w:rPr>
      </w:pPr>
      <w:r w:rsidRPr="000A68B8">
        <w:rPr>
          <w:sz w:val="28"/>
          <w:szCs w:val="28"/>
        </w:rPr>
        <w:t xml:space="preserve">Источниками информации при написании курсовой работы послужили: нормативно-законодательные акты, труды отечественных авторов по проблеме, статистическая отчетность за 2007-2009 гг., личные наблюдения автора. Научными методами исследования послужили: монографический, абстрактно-логический, расчетно-конструктивный и другие </w:t>
      </w:r>
      <w:r w:rsidR="00973815" w:rsidRPr="000A68B8">
        <w:rPr>
          <w:sz w:val="28"/>
          <w:szCs w:val="28"/>
        </w:rPr>
        <w:t>методы</w:t>
      </w:r>
      <w:r w:rsidRPr="000A68B8">
        <w:rPr>
          <w:sz w:val="28"/>
          <w:szCs w:val="28"/>
        </w:rPr>
        <w:t>.</w:t>
      </w:r>
    </w:p>
    <w:p w:rsidR="00DF09DB" w:rsidRPr="000A68B8" w:rsidRDefault="00DF09DB" w:rsidP="00985A9B">
      <w:pPr>
        <w:spacing w:line="360" w:lineRule="auto"/>
        <w:ind w:firstLine="709"/>
        <w:jc w:val="both"/>
        <w:rPr>
          <w:sz w:val="28"/>
          <w:szCs w:val="28"/>
        </w:rPr>
      </w:pPr>
      <w:r w:rsidRPr="000A68B8">
        <w:rPr>
          <w:sz w:val="28"/>
          <w:szCs w:val="28"/>
        </w:rPr>
        <w:t>По структуре курсовая работа содержит введение, 3 главы, заключение, сп</w:t>
      </w:r>
      <w:r w:rsidR="00F93D47" w:rsidRPr="000A68B8">
        <w:rPr>
          <w:sz w:val="28"/>
          <w:szCs w:val="28"/>
        </w:rPr>
        <w:t>исок литературы и изложена на 40</w:t>
      </w:r>
      <w:r w:rsidR="00973815" w:rsidRPr="000A68B8">
        <w:rPr>
          <w:sz w:val="28"/>
          <w:szCs w:val="28"/>
        </w:rPr>
        <w:t xml:space="preserve"> страницах машинописного текста. Библиографический список включает в себя 25 литературных источников.</w:t>
      </w:r>
    </w:p>
    <w:p w:rsidR="001419C3" w:rsidRPr="000A68B8" w:rsidRDefault="00702F33" w:rsidP="00985A9B">
      <w:pPr>
        <w:spacing w:line="360" w:lineRule="auto"/>
        <w:ind w:firstLine="709"/>
        <w:jc w:val="both"/>
        <w:rPr>
          <w:b/>
          <w:bCs/>
          <w:sz w:val="28"/>
          <w:szCs w:val="28"/>
        </w:rPr>
      </w:pPr>
      <w:r w:rsidRPr="000A68B8">
        <w:rPr>
          <w:sz w:val="28"/>
          <w:szCs w:val="28"/>
        </w:rPr>
        <w:br w:type="page"/>
      </w:r>
      <w:r w:rsidR="001419C3" w:rsidRPr="000A68B8">
        <w:rPr>
          <w:b/>
          <w:bCs/>
          <w:sz w:val="28"/>
          <w:szCs w:val="28"/>
        </w:rPr>
        <w:t>ГЛАВА 1. КОММЕРЧЕСКИЕ БАНКИ, ОСНОВЫ ИХ ДЕЯТЕЛЬНОСТИ</w:t>
      </w:r>
    </w:p>
    <w:p w:rsidR="00702F33" w:rsidRPr="000A68B8" w:rsidRDefault="00702F33" w:rsidP="00985A9B">
      <w:pPr>
        <w:spacing w:line="360" w:lineRule="auto"/>
        <w:ind w:firstLine="709"/>
        <w:jc w:val="both"/>
        <w:rPr>
          <w:b/>
          <w:bCs/>
          <w:sz w:val="28"/>
          <w:szCs w:val="28"/>
        </w:rPr>
      </w:pPr>
    </w:p>
    <w:p w:rsidR="001419C3" w:rsidRPr="000A68B8" w:rsidRDefault="001419C3" w:rsidP="00985A9B">
      <w:pPr>
        <w:spacing w:line="360" w:lineRule="auto"/>
        <w:ind w:firstLine="709"/>
        <w:jc w:val="both"/>
        <w:rPr>
          <w:b/>
          <w:bCs/>
          <w:sz w:val="28"/>
          <w:szCs w:val="28"/>
        </w:rPr>
      </w:pPr>
      <w:r w:rsidRPr="000A68B8">
        <w:rPr>
          <w:b/>
          <w:bCs/>
          <w:sz w:val="28"/>
          <w:szCs w:val="28"/>
        </w:rPr>
        <w:t>1.1 Сущность и функции коммерческого банка</w:t>
      </w:r>
    </w:p>
    <w:p w:rsidR="001419C3" w:rsidRPr="000A68B8" w:rsidRDefault="001419C3" w:rsidP="00985A9B">
      <w:pPr>
        <w:spacing w:line="360" w:lineRule="auto"/>
        <w:ind w:firstLine="709"/>
        <w:jc w:val="both"/>
        <w:rPr>
          <w:b/>
          <w:bCs/>
          <w:sz w:val="28"/>
          <w:szCs w:val="28"/>
        </w:rPr>
      </w:pPr>
    </w:p>
    <w:p w:rsidR="001419C3" w:rsidRPr="000A68B8" w:rsidRDefault="00B901CD" w:rsidP="00985A9B">
      <w:pPr>
        <w:spacing w:line="360" w:lineRule="auto"/>
        <w:ind w:firstLine="709"/>
        <w:jc w:val="both"/>
        <w:rPr>
          <w:sz w:val="28"/>
          <w:szCs w:val="28"/>
        </w:rPr>
      </w:pPr>
      <w:r w:rsidRPr="000A68B8">
        <w:rPr>
          <w:sz w:val="28"/>
          <w:szCs w:val="28"/>
        </w:rPr>
        <w:t>В механизме функционирования кредитной системы огромная роль принадлежит коммерческим банкам.</w:t>
      </w:r>
    </w:p>
    <w:p w:rsidR="00B901CD" w:rsidRPr="000A68B8" w:rsidRDefault="00B901CD" w:rsidP="00985A9B">
      <w:pPr>
        <w:spacing w:line="360" w:lineRule="auto"/>
        <w:ind w:firstLine="709"/>
        <w:jc w:val="both"/>
        <w:rPr>
          <w:sz w:val="28"/>
          <w:szCs w:val="28"/>
        </w:rPr>
      </w:pPr>
      <w:r w:rsidRPr="000A68B8">
        <w:rPr>
          <w:sz w:val="28"/>
          <w:szCs w:val="28"/>
        </w:rPr>
        <w:t>По Закону РФ "О банках и банковской деятельности</w:t>
      </w:r>
      <w:r w:rsidR="00692163" w:rsidRPr="000A68B8">
        <w:rPr>
          <w:sz w:val="28"/>
          <w:szCs w:val="28"/>
        </w:rPr>
        <w:t xml:space="preserve"> </w:t>
      </w:r>
      <w:r w:rsidRPr="000A68B8">
        <w:rPr>
          <w:sz w:val="28"/>
          <w:szCs w:val="28"/>
        </w:rPr>
        <w:t>в</w:t>
      </w:r>
      <w:r w:rsidR="00692163" w:rsidRPr="000A68B8">
        <w:rPr>
          <w:sz w:val="28"/>
          <w:szCs w:val="28"/>
        </w:rPr>
        <w:t xml:space="preserve"> </w:t>
      </w:r>
      <w:r w:rsidRPr="000A68B8">
        <w:rPr>
          <w:sz w:val="28"/>
          <w:szCs w:val="28"/>
        </w:rPr>
        <w:t>РФ", банк – это коммерческое учреждение, являющееся юридическим лицом, которому в соответствии с настоящим Законом и на</w:t>
      </w:r>
      <w:r w:rsidR="00692163" w:rsidRPr="000A68B8">
        <w:rPr>
          <w:sz w:val="28"/>
          <w:szCs w:val="28"/>
        </w:rPr>
        <w:t xml:space="preserve"> </w:t>
      </w:r>
      <w:r w:rsidRPr="000A68B8">
        <w:rPr>
          <w:sz w:val="28"/>
          <w:szCs w:val="28"/>
        </w:rPr>
        <w:t>основании</w:t>
      </w:r>
      <w:r w:rsidR="00692163" w:rsidRPr="000A68B8">
        <w:rPr>
          <w:sz w:val="28"/>
          <w:szCs w:val="28"/>
        </w:rPr>
        <w:t xml:space="preserve"> </w:t>
      </w:r>
      <w:r w:rsidRPr="000A68B8">
        <w:rPr>
          <w:sz w:val="28"/>
          <w:szCs w:val="28"/>
        </w:rPr>
        <w:t>лицензии (разрешения), выдаваемой Центральным банком РФ, предоставлено</w:t>
      </w:r>
      <w:r w:rsidR="00692163" w:rsidRPr="000A68B8">
        <w:rPr>
          <w:sz w:val="28"/>
          <w:szCs w:val="28"/>
        </w:rPr>
        <w:t xml:space="preserve"> </w:t>
      </w:r>
      <w:r w:rsidRPr="000A68B8">
        <w:rPr>
          <w:sz w:val="28"/>
          <w:szCs w:val="28"/>
        </w:rPr>
        <w:t>право</w:t>
      </w:r>
      <w:r w:rsidR="00692163" w:rsidRPr="000A68B8">
        <w:rPr>
          <w:sz w:val="28"/>
          <w:szCs w:val="28"/>
        </w:rPr>
        <w:t xml:space="preserve"> </w:t>
      </w:r>
      <w:r w:rsidRPr="000A68B8">
        <w:rPr>
          <w:sz w:val="28"/>
          <w:szCs w:val="28"/>
        </w:rPr>
        <w:t>привлекать</w:t>
      </w:r>
      <w:r w:rsidR="00692163" w:rsidRPr="000A68B8">
        <w:rPr>
          <w:sz w:val="28"/>
          <w:szCs w:val="28"/>
        </w:rPr>
        <w:t xml:space="preserve"> </w:t>
      </w:r>
      <w:r w:rsidRPr="000A68B8">
        <w:rPr>
          <w:sz w:val="28"/>
          <w:szCs w:val="28"/>
        </w:rPr>
        <w:t>денежные средства</w:t>
      </w:r>
      <w:r w:rsidR="00692163" w:rsidRPr="000A68B8">
        <w:rPr>
          <w:sz w:val="28"/>
          <w:szCs w:val="28"/>
        </w:rPr>
        <w:t xml:space="preserve"> </w:t>
      </w:r>
      <w:r w:rsidRPr="000A68B8">
        <w:rPr>
          <w:sz w:val="28"/>
          <w:szCs w:val="28"/>
        </w:rPr>
        <w:t>от</w:t>
      </w:r>
      <w:r w:rsidR="00692163" w:rsidRPr="000A68B8">
        <w:rPr>
          <w:sz w:val="28"/>
          <w:szCs w:val="28"/>
        </w:rPr>
        <w:t xml:space="preserve"> </w:t>
      </w:r>
      <w:r w:rsidRPr="000A68B8">
        <w:rPr>
          <w:sz w:val="28"/>
          <w:szCs w:val="28"/>
        </w:rPr>
        <w:t>юридических и физических лиц и от своего имени размещать их на условиях возвратности, платности и срочности,</w:t>
      </w:r>
      <w:r w:rsidR="00692163" w:rsidRPr="000A68B8">
        <w:rPr>
          <w:sz w:val="28"/>
          <w:szCs w:val="28"/>
        </w:rPr>
        <w:t xml:space="preserve"> </w:t>
      </w:r>
      <w:r w:rsidRPr="000A68B8">
        <w:rPr>
          <w:sz w:val="28"/>
          <w:szCs w:val="28"/>
        </w:rPr>
        <w:t>а</w:t>
      </w:r>
      <w:r w:rsidR="00692163" w:rsidRPr="000A68B8">
        <w:rPr>
          <w:sz w:val="28"/>
          <w:szCs w:val="28"/>
        </w:rPr>
        <w:t xml:space="preserve"> </w:t>
      </w:r>
      <w:r w:rsidRPr="000A68B8">
        <w:rPr>
          <w:sz w:val="28"/>
          <w:szCs w:val="28"/>
        </w:rPr>
        <w:t>также</w:t>
      </w:r>
      <w:r w:rsidR="00692163" w:rsidRPr="000A68B8">
        <w:rPr>
          <w:sz w:val="28"/>
          <w:szCs w:val="28"/>
        </w:rPr>
        <w:t xml:space="preserve"> </w:t>
      </w:r>
      <w:r w:rsidRPr="000A68B8">
        <w:rPr>
          <w:sz w:val="28"/>
          <w:szCs w:val="28"/>
        </w:rPr>
        <w:t>осуществлять иные банковские операции.</w:t>
      </w:r>
      <w:r w:rsidR="002D5F18" w:rsidRPr="000A68B8">
        <w:rPr>
          <w:sz w:val="28"/>
          <w:szCs w:val="28"/>
        </w:rPr>
        <w:t xml:space="preserve"> [1]</w:t>
      </w:r>
    </w:p>
    <w:p w:rsidR="00B901CD" w:rsidRPr="000A68B8" w:rsidRDefault="00B901CD" w:rsidP="00985A9B">
      <w:pPr>
        <w:spacing w:line="360" w:lineRule="auto"/>
        <w:ind w:firstLine="709"/>
        <w:jc w:val="both"/>
        <w:rPr>
          <w:sz w:val="28"/>
          <w:szCs w:val="28"/>
        </w:rPr>
      </w:pPr>
      <w:r w:rsidRPr="000A68B8">
        <w:rPr>
          <w:sz w:val="28"/>
          <w:szCs w:val="28"/>
        </w:rPr>
        <w:t>Основное назначение банка - посредничество в перемещении денежных средств от кредиторов к заемщикам и от продавцов к покупателям. Наряду с банками перемещение денежных средств на рынках осуществляют и другие финансовые и кредитно-финансовые учреждения: инвестиционные фонды, страховые компании, брокерские, дилерские фирмы и т.д. Но банки как субъекты финансового рынка имеют два существенных признака, отличающие их от всех других субъектов.</w:t>
      </w:r>
    </w:p>
    <w:p w:rsidR="00B901CD" w:rsidRPr="000A68B8" w:rsidRDefault="00B901CD" w:rsidP="00985A9B">
      <w:pPr>
        <w:spacing w:line="360" w:lineRule="auto"/>
        <w:ind w:firstLine="709"/>
        <w:jc w:val="both"/>
        <w:rPr>
          <w:sz w:val="28"/>
          <w:szCs w:val="28"/>
        </w:rPr>
      </w:pPr>
      <w:r w:rsidRPr="000A68B8">
        <w:rPr>
          <w:sz w:val="28"/>
          <w:szCs w:val="28"/>
        </w:rPr>
        <w:t>Во-первых, для банков характерен двойной обмен долговыми обязательствами: они размещают свои собственные долговые обязательства (депозиты,</w:t>
      </w:r>
      <w:r w:rsidR="009A7E70" w:rsidRPr="000A68B8">
        <w:rPr>
          <w:sz w:val="28"/>
          <w:szCs w:val="28"/>
        </w:rPr>
        <w:t xml:space="preserve"> сберегательные сертификаты и др</w:t>
      </w:r>
      <w:r w:rsidRPr="000A68B8">
        <w:rPr>
          <w:sz w:val="28"/>
          <w:szCs w:val="28"/>
        </w:rPr>
        <w:t>.), а мобилизованные таким образом средства размещают в долговые обязательства и ценные бумаги, выпущенные другими. Это отличает банки от финансовых брокеров и дилеров, которые не выпускают своих собственных долговых обязательств.</w:t>
      </w:r>
    </w:p>
    <w:p w:rsidR="00B901CD" w:rsidRPr="000A68B8" w:rsidRDefault="00B901CD" w:rsidP="00985A9B">
      <w:pPr>
        <w:spacing w:line="360" w:lineRule="auto"/>
        <w:ind w:firstLine="709"/>
        <w:jc w:val="both"/>
        <w:rPr>
          <w:sz w:val="28"/>
          <w:szCs w:val="28"/>
        </w:rPr>
      </w:pPr>
      <w:r w:rsidRPr="000A68B8">
        <w:rPr>
          <w:sz w:val="28"/>
          <w:szCs w:val="28"/>
        </w:rPr>
        <w:t>Во-вторых, банки отличает принятие на себя безусловных обязательств с фиксированной суммой долга перед юридическими и физическими лицами. Этим банки отличаются от различных инвестиционных фондов, которые все риски, связанные с изменением стоимости ее активов и пассивов, распределяет среди своих акционеров.</w:t>
      </w:r>
    </w:p>
    <w:p w:rsidR="00B901CD" w:rsidRPr="000A68B8" w:rsidRDefault="00B901CD" w:rsidP="00985A9B">
      <w:pPr>
        <w:spacing w:line="360" w:lineRule="auto"/>
        <w:ind w:firstLine="709"/>
        <w:jc w:val="both"/>
        <w:rPr>
          <w:sz w:val="28"/>
          <w:szCs w:val="28"/>
        </w:rPr>
      </w:pPr>
      <w:r w:rsidRPr="000A68B8">
        <w:rPr>
          <w:sz w:val="28"/>
          <w:szCs w:val="28"/>
        </w:rPr>
        <w:t>В Российской Федерации создание и функционирование коммерческих банков основывается на Законе РФ "О банках и банковской деятельности в РФ". В соответствии с этим законом банки России действуют как универсальные кредитные учреждения, совершающие широкий круг операций на финансовом рынке: предоставление различных по видам и срокам кредитов, покупка-продажа и хранение ценных бумаг, иностранной валюты, привлечение средств во вклады, осуществление расчетов, выдача гарантий, поручительств и иных обязательств, посреднические и доверительные операции и т.д.</w:t>
      </w:r>
    </w:p>
    <w:p w:rsidR="00B901CD" w:rsidRPr="000A68B8" w:rsidRDefault="00B901CD" w:rsidP="00985A9B">
      <w:pPr>
        <w:spacing w:line="360" w:lineRule="auto"/>
        <w:ind w:firstLine="709"/>
        <w:jc w:val="both"/>
        <w:rPr>
          <w:sz w:val="28"/>
          <w:szCs w:val="28"/>
        </w:rPr>
      </w:pPr>
      <w:r w:rsidRPr="000A68B8">
        <w:rPr>
          <w:sz w:val="28"/>
          <w:szCs w:val="28"/>
        </w:rPr>
        <w:t>В России банки могут создаваться на основе любой формы собственности - частной, коллективной, акционерной, смешанной. Не исключается возможность создания банков, основанных исключительно на государственной форме собственности, которые в соответствии с действующим законодательством могут осуществлять свою деятельность на коммерческой основе. Для формирования уставных капиталов российских банков допускается привлечение иностранных инвестиций.</w:t>
      </w:r>
    </w:p>
    <w:p w:rsidR="0042699D" w:rsidRPr="000A68B8" w:rsidRDefault="0042699D" w:rsidP="00985A9B">
      <w:pPr>
        <w:spacing w:line="360" w:lineRule="auto"/>
        <w:ind w:firstLine="709"/>
        <w:jc w:val="both"/>
        <w:rPr>
          <w:sz w:val="28"/>
          <w:szCs w:val="28"/>
        </w:rPr>
      </w:pPr>
      <w:r w:rsidRPr="000A68B8">
        <w:rPr>
          <w:sz w:val="28"/>
          <w:szCs w:val="28"/>
        </w:rPr>
        <w:t>По способу формирования уставного капитала банки подразделяются на акционерные (открытого и закрытого типа) и паевые. Возможность создания банков, принадлежащих одному лицу (юридическому или физическому) исключается действующим законодательством, согласно которому уставный капитал банка формируется из средств не менее трех участников.</w:t>
      </w:r>
    </w:p>
    <w:p w:rsidR="0042699D" w:rsidRPr="000A68B8" w:rsidRDefault="0042699D" w:rsidP="00985A9B">
      <w:pPr>
        <w:spacing w:line="360" w:lineRule="auto"/>
        <w:ind w:firstLine="709"/>
        <w:jc w:val="both"/>
        <w:rPr>
          <w:sz w:val="28"/>
          <w:szCs w:val="28"/>
        </w:rPr>
      </w:pPr>
      <w:r w:rsidRPr="000A68B8">
        <w:rPr>
          <w:sz w:val="28"/>
          <w:szCs w:val="28"/>
        </w:rPr>
        <w:t>Если на начальном этапе реформирования кредитной системы коммерческие банки создавались главным образом на паевой основе, то для нынешнего этапа характерно преобразование паевых банков в акционерные и создание новых банков в форме акционерных обществ. Для акционерного общества характерно, что собственником его капитала выступает само общество, т.е. банк. А паевые коммерческие банки собственниками своего капитала не являются, поскольку каждый из пайщиков сохраняет право собственности на свою долю капитала. Паевые коммерческие банки организованы на принципах общества с ограниченной ответственностью, т.е. ответственность каждого пайщика ограничена пределами его вклада в общий капитал банка. Расширение уставного фонда может осуществляться как за счет внесения участниками дополнительных взносов, так и за счет вступления в банк новых участников. Вопрос о вступлении новых участников и размерах их вклада в уставный фонд банка решается на общем собрании участников.</w:t>
      </w:r>
      <w:r w:rsidR="002D5F18" w:rsidRPr="000A68B8">
        <w:rPr>
          <w:sz w:val="28"/>
          <w:szCs w:val="28"/>
        </w:rPr>
        <w:t xml:space="preserve"> </w:t>
      </w:r>
    </w:p>
    <w:p w:rsidR="0042699D" w:rsidRPr="000A68B8" w:rsidRDefault="0042699D" w:rsidP="00985A9B">
      <w:pPr>
        <w:spacing w:line="360" w:lineRule="auto"/>
        <w:ind w:firstLine="709"/>
        <w:jc w:val="both"/>
        <w:rPr>
          <w:sz w:val="28"/>
          <w:szCs w:val="28"/>
        </w:rPr>
      </w:pPr>
      <w:r w:rsidRPr="000A68B8">
        <w:rPr>
          <w:sz w:val="28"/>
          <w:szCs w:val="28"/>
        </w:rPr>
        <w:t>У банков, функционирующих как акционерное общество, уставный капитал разделен на определенное число акций равной номинальной стоимости, размещаемых среди юридических и физических лиц. Акционеры не вправе требовать от банка возврата этого вклада, что повышает устойчивость и надежность банка и создает для банка прочные основы для управления его ликвидностью. Акционерные банки бывают закрытого и открытого типов. Акции закрытых банков могут переходить из рук в руки только с согласия большинства акционеров. Акции банков открытого типа могут переходить из рук в руки без согласия других акционеров и распространятся в порядке открытой подписки. Подписка на ценные бумаги считается открытой, если список покупателей ценных бумаг не утверждается заранее учредителями или руководящими органами банка-эмитента, и в результате эти бумаги может приобрести любое лицо. Открытая подписка требует от банка широкой информации о своей деятельности.</w:t>
      </w:r>
      <w:r w:rsidR="002D5F18" w:rsidRPr="000A68B8">
        <w:rPr>
          <w:sz w:val="28"/>
          <w:szCs w:val="28"/>
        </w:rPr>
        <w:t xml:space="preserve"> </w:t>
      </w:r>
      <w:r w:rsidR="002D5F18" w:rsidRPr="000A68B8">
        <w:rPr>
          <w:sz w:val="28"/>
          <w:szCs w:val="28"/>
          <w:lang w:val="en-US"/>
        </w:rPr>
        <w:t>[</w:t>
      </w:r>
      <w:r w:rsidR="002D5F18" w:rsidRPr="000A68B8">
        <w:rPr>
          <w:sz w:val="28"/>
          <w:szCs w:val="28"/>
        </w:rPr>
        <w:t>9, с.256</w:t>
      </w:r>
      <w:r w:rsidR="002D5F18" w:rsidRPr="000A68B8">
        <w:rPr>
          <w:sz w:val="28"/>
          <w:szCs w:val="28"/>
          <w:lang w:val="en-US"/>
        </w:rPr>
        <w:t>]</w:t>
      </w:r>
    </w:p>
    <w:p w:rsidR="0042699D" w:rsidRPr="000A68B8" w:rsidRDefault="0042699D" w:rsidP="00985A9B">
      <w:pPr>
        <w:spacing w:line="360" w:lineRule="auto"/>
        <w:ind w:firstLine="709"/>
        <w:jc w:val="both"/>
        <w:rPr>
          <w:sz w:val="28"/>
          <w:szCs w:val="28"/>
        </w:rPr>
      </w:pPr>
      <w:r w:rsidRPr="000A68B8">
        <w:rPr>
          <w:sz w:val="28"/>
          <w:szCs w:val="28"/>
        </w:rPr>
        <w:t>Сущность коммерческого банка проявляется в его функциях:</w:t>
      </w:r>
    </w:p>
    <w:p w:rsidR="0042699D" w:rsidRPr="000A68B8" w:rsidRDefault="0042699D" w:rsidP="00985A9B">
      <w:pPr>
        <w:spacing w:line="360" w:lineRule="auto"/>
        <w:ind w:firstLine="709"/>
        <w:jc w:val="both"/>
        <w:rPr>
          <w:sz w:val="28"/>
          <w:szCs w:val="28"/>
        </w:rPr>
      </w:pPr>
      <w:r w:rsidRPr="000A68B8">
        <w:rPr>
          <w:sz w:val="28"/>
          <w:szCs w:val="28"/>
        </w:rPr>
        <w:t xml:space="preserve">1. аккумуляция и мобилизация денежного капитала. Это одна из старейших функций банков. Мобилизуемые банком свободные денежные средства предприятий и населения, с одной стороны, приносят их владельцам доходы в виде процента, а с другой </w:t>
      </w:r>
      <w:r w:rsidR="00692163" w:rsidRPr="000A68B8">
        <w:rPr>
          <w:sz w:val="28"/>
          <w:szCs w:val="28"/>
        </w:rPr>
        <w:t>-</w:t>
      </w:r>
      <w:r w:rsidRPr="000A68B8">
        <w:rPr>
          <w:sz w:val="28"/>
          <w:szCs w:val="28"/>
        </w:rPr>
        <w:t xml:space="preserve"> создают базу для проведения ссудных операций. Именно с помощью банков происходит сосредоточение денежных средств и превращение их в капитал.</w:t>
      </w:r>
    </w:p>
    <w:p w:rsidR="0042699D" w:rsidRPr="000A68B8" w:rsidRDefault="0042699D" w:rsidP="00985A9B">
      <w:pPr>
        <w:spacing w:line="360" w:lineRule="auto"/>
        <w:ind w:firstLine="709"/>
        <w:jc w:val="both"/>
        <w:rPr>
          <w:sz w:val="28"/>
          <w:szCs w:val="28"/>
        </w:rPr>
      </w:pPr>
      <w:r w:rsidRPr="000A68B8">
        <w:rPr>
          <w:sz w:val="28"/>
          <w:szCs w:val="28"/>
        </w:rPr>
        <w:t>2. посредничество в кредите. Прямым кредитным отношениям между владельцами свободных денежных средств и заемщиками препятствует несовпадение объема капитала, предлагаемого в ссуду, с потребностью в нем. Не совпадает и срок высвобождения этого капитала со сроком, на который он требуется заемщику. Непосредственные кредитные связи между владельцами капитала и заемщиками затрудняет также риск неплатежеспособности заемщика. Коммерческие банки, выполняя роль финансового посредника, устраняют эти затруднения. Банковские кредиты направляются в различные сектора экономики, обеспечивают расширение производства. Ссуды предоставляются и потребителям на приобретение товаров длительного пользования, домов, их ремонт и т.д., способствуя тем самым росту уровня их жизни, решению социальных проблем.</w:t>
      </w:r>
    </w:p>
    <w:p w:rsidR="0042699D" w:rsidRPr="000A68B8" w:rsidRDefault="0042699D" w:rsidP="00985A9B">
      <w:pPr>
        <w:spacing w:line="360" w:lineRule="auto"/>
        <w:ind w:firstLine="709"/>
        <w:jc w:val="both"/>
        <w:rPr>
          <w:sz w:val="28"/>
          <w:szCs w:val="28"/>
        </w:rPr>
      </w:pPr>
      <w:r w:rsidRPr="000A68B8">
        <w:rPr>
          <w:sz w:val="28"/>
          <w:szCs w:val="28"/>
        </w:rPr>
        <w:t xml:space="preserve">3. создание кредитных денег. Особая функция банков </w:t>
      </w:r>
      <w:r w:rsidR="00692163" w:rsidRPr="000A68B8">
        <w:rPr>
          <w:sz w:val="28"/>
          <w:szCs w:val="28"/>
        </w:rPr>
        <w:t>-</w:t>
      </w:r>
      <w:r w:rsidRPr="000A68B8">
        <w:rPr>
          <w:sz w:val="28"/>
          <w:szCs w:val="28"/>
        </w:rPr>
        <w:t xml:space="preserve"> создание кредитных денег в виде банковских депозитов, которые используются с помощью чеков, карточек, электронных переводов. Коммерческие банки образуют депозиты, во-первых, принимая наличные деньги от своих клиентов. При этом общее количество денег в обращении не увеличивается, происходит лишь замена одного вида кредитных денег (банкнот) другим (депозитами).</w:t>
      </w:r>
      <w:r w:rsidR="0012548F" w:rsidRPr="000A68B8">
        <w:rPr>
          <w:sz w:val="28"/>
          <w:szCs w:val="28"/>
        </w:rPr>
        <w:t xml:space="preserve"> Во-вторых, банк создает депозиты на основе выдачи банковских ссуд, приобретения у клиентов ценных бумаг, иностранной валюты и золота. При этом происходит увеличение объема денежной массы в обращении.</w:t>
      </w:r>
    </w:p>
    <w:p w:rsidR="0012548F" w:rsidRPr="000A68B8" w:rsidRDefault="0012548F" w:rsidP="00985A9B">
      <w:pPr>
        <w:spacing w:line="360" w:lineRule="auto"/>
        <w:ind w:firstLine="709"/>
        <w:jc w:val="both"/>
        <w:rPr>
          <w:sz w:val="28"/>
          <w:szCs w:val="28"/>
        </w:rPr>
      </w:pPr>
      <w:r w:rsidRPr="000A68B8">
        <w:rPr>
          <w:sz w:val="28"/>
          <w:szCs w:val="28"/>
        </w:rPr>
        <w:t xml:space="preserve">4. проведение расчетов и платежей в хозяйстве. Основная часть расчетов между предприятиями осуществляется безналичным путем. Банки </w:t>
      </w:r>
      <w:r w:rsidR="00692163" w:rsidRPr="000A68B8">
        <w:rPr>
          <w:sz w:val="28"/>
          <w:szCs w:val="28"/>
        </w:rPr>
        <w:t>-</w:t>
      </w:r>
      <w:r w:rsidRPr="000A68B8">
        <w:rPr>
          <w:sz w:val="28"/>
          <w:szCs w:val="28"/>
        </w:rPr>
        <w:t xml:space="preserve"> посредники в платежах. Они осуществляют платежи по поручению клиентов, принимают деньги на счета и ведут учет всех денежных поступлений и выдач.</w:t>
      </w:r>
    </w:p>
    <w:p w:rsidR="0012548F" w:rsidRPr="000A68B8" w:rsidRDefault="0012548F" w:rsidP="00985A9B">
      <w:pPr>
        <w:spacing w:line="360" w:lineRule="auto"/>
        <w:ind w:firstLine="709"/>
        <w:jc w:val="both"/>
        <w:rPr>
          <w:sz w:val="28"/>
          <w:szCs w:val="28"/>
        </w:rPr>
      </w:pPr>
      <w:r w:rsidRPr="000A68B8">
        <w:rPr>
          <w:sz w:val="28"/>
          <w:szCs w:val="28"/>
        </w:rPr>
        <w:t>5. организация выпуска и размещения ценных бумаг. Через эту функцию реализуется важная роль банков в организации первичного и вторичного рынков ценных бумаг. Осуществляя для своих клиентов выпуск и размещение акций и облигаций, коммерческие банки имеют возможность направлять капитал для производственных целей, для финансирования государственных расходов. Рынок ценных бумаг дополняет систему кредита и взаимодействует с ней.</w:t>
      </w:r>
    </w:p>
    <w:p w:rsidR="0012548F" w:rsidRPr="000A68B8" w:rsidRDefault="0012548F" w:rsidP="00985A9B">
      <w:pPr>
        <w:spacing w:line="360" w:lineRule="auto"/>
        <w:ind w:firstLine="709"/>
        <w:jc w:val="both"/>
        <w:rPr>
          <w:sz w:val="28"/>
          <w:szCs w:val="28"/>
        </w:rPr>
      </w:pPr>
      <w:r w:rsidRPr="000A68B8">
        <w:rPr>
          <w:sz w:val="28"/>
          <w:szCs w:val="28"/>
        </w:rPr>
        <w:t>6. оказание консультационных услуг. Консультационные услуги коммерческих банков заключаются в консультировании клиентов по таким вопросам, как повышение их кредитоспособности, получение лизинговых и инновационных кредитов, применение новых форм расчетов, использование пластиковых карточек, составление отчетности и др. За последние годы расширяются информационные услуги, связанные со сбором и предоставлением информации о кредитоспособности клиентов коммерческого банка, о рынке банковских услуг, процентных ставках по активным и пассивным операциям и т.д.</w:t>
      </w:r>
      <w:r w:rsidR="002D5F18" w:rsidRPr="000A68B8">
        <w:rPr>
          <w:sz w:val="28"/>
          <w:szCs w:val="28"/>
        </w:rPr>
        <w:t xml:space="preserve"> [11, с.157]</w:t>
      </w:r>
    </w:p>
    <w:p w:rsidR="0012548F" w:rsidRPr="000A68B8" w:rsidRDefault="0012548F" w:rsidP="00985A9B">
      <w:pPr>
        <w:spacing w:line="360" w:lineRule="auto"/>
        <w:ind w:firstLine="709"/>
        <w:jc w:val="both"/>
        <w:rPr>
          <w:sz w:val="28"/>
          <w:szCs w:val="28"/>
        </w:rPr>
      </w:pPr>
      <w:r w:rsidRPr="000A68B8">
        <w:rPr>
          <w:sz w:val="28"/>
          <w:szCs w:val="28"/>
        </w:rPr>
        <w:t>7. стимулирование накоплений в хозяйстве. Коммерческие банки, выступая на финансовом рынке со спросом на кредитные ресурсы, должны не только максимально мобилизовать имеющиеся в хозяйстве сбережения, но и формировать достаточно эффективные стимулы к накоплению средств. Стимулы к накоплению и сбережению денежных средств формируются на основе гибкой депозитной политики коммерческих банков. Помимо высоких процентов, выплачиваемых по вкладам, кредиторам банка необходимы высокие гарантии надежности помещения накопленных ресурсов в банк. Созданию гарантий служит формирование фонда страхования активов банковских учреждений, депозитов в коммерческих банках. Наряду со страхованием депозитов важное значение для вкладчиков имеет доступность информации о деятельности коммерческих банков и о тех гарантиях, которые они могут дать.</w:t>
      </w:r>
    </w:p>
    <w:p w:rsidR="0012548F" w:rsidRPr="000A68B8" w:rsidRDefault="009A7E70" w:rsidP="00985A9B">
      <w:pPr>
        <w:spacing w:line="360" w:lineRule="auto"/>
        <w:ind w:firstLine="709"/>
        <w:jc w:val="both"/>
        <w:rPr>
          <w:sz w:val="28"/>
          <w:szCs w:val="28"/>
        </w:rPr>
      </w:pPr>
      <w:r w:rsidRPr="000A68B8">
        <w:rPr>
          <w:sz w:val="28"/>
          <w:szCs w:val="28"/>
        </w:rPr>
        <w:t>Деятельность коммерческих банков в России расширяется, они начинают выполнять новые функции. Теперь банки не только организуют кредитные отношения и опосредствуют расчеты, они также выдают средства на финансирование хозяйства, производят куплю-продажу ценных бумаг, выполняют посреднические и трастовые сделки, консультируют предприятия о порядке осуществления кредитных и расчетных операций и т.д.</w:t>
      </w:r>
    </w:p>
    <w:p w:rsidR="009A7E70" w:rsidRPr="000A68B8" w:rsidRDefault="009A7E70" w:rsidP="00985A9B">
      <w:pPr>
        <w:spacing w:line="360" w:lineRule="auto"/>
        <w:ind w:firstLine="709"/>
        <w:jc w:val="both"/>
        <w:rPr>
          <w:sz w:val="28"/>
          <w:szCs w:val="28"/>
        </w:rPr>
      </w:pPr>
    </w:p>
    <w:p w:rsidR="009A7E70" w:rsidRPr="000A68B8" w:rsidRDefault="009A7E70" w:rsidP="00985A9B">
      <w:pPr>
        <w:spacing w:line="360" w:lineRule="auto"/>
        <w:ind w:firstLine="709"/>
        <w:jc w:val="both"/>
        <w:rPr>
          <w:b/>
          <w:bCs/>
          <w:sz w:val="28"/>
          <w:szCs w:val="28"/>
        </w:rPr>
      </w:pPr>
      <w:r w:rsidRPr="000A68B8">
        <w:rPr>
          <w:b/>
          <w:bCs/>
          <w:sz w:val="28"/>
          <w:szCs w:val="28"/>
        </w:rPr>
        <w:t>1.2 Правовое регулирование деятельности коммерческих банков</w:t>
      </w:r>
    </w:p>
    <w:p w:rsidR="00196B90" w:rsidRPr="000A68B8" w:rsidRDefault="00196B90" w:rsidP="00985A9B">
      <w:pPr>
        <w:spacing w:line="360" w:lineRule="auto"/>
        <w:ind w:firstLine="709"/>
        <w:jc w:val="both"/>
        <w:rPr>
          <w:b/>
          <w:bCs/>
          <w:sz w:val="28"/>
          <w:szCs w:val="28"/>
        </w:rPr>
      </w:pPr>
    </w:p>
    <w:p w:rsidR="00196B90" w:rsidRPr="000A68B8" w:rsidRDefault="00196B90" w:rsidP="00985A9B">
      <w:pPr>
        <w:spacing w:line="360" w:lineRule="auto"/>
        <w:ind w:firstLine="709"/>
        <w:jc w:val="both"/>
        <w:rPr>
          <w:sz w:val="28"/>
          <w:szCs w:val="28"/>
        </w:rPr>
      </w:pPr>
      <w:r w:rsidRPr="000A68B8">
        <w:rPr>
          <w:sz w:val="28"/>
          <w:szCs w:val="28"/>
        </w:rPr>
        <w:t>Правовое регулирование деятельности коммерческих банков осуществляется Конституцией Российской Федерации, Федеральным законом "О банках и банковской деятельности", Федеральным законом "О Центральном банке Российской Федерации (Банке России)", другими федеральными законами, нормативными актами Банка России. Этими законами определены статус, задачи, функции, полномочия и принципы организации и деятельности Центрального Банка РФ, структура банковской системы России, ее функции и порядок и виды деятельности коммерческих банков, а также изложены методы регулирования и контроля деятельности коммерческих банков для обеспечения сбалансированности совокупного спроса и предложения.</w:t>
      </w:r>
    </w:p>
    <w:p w:rsidR="009A7E70" w:rsidRPr="000A68B8" w:rsidRDefault="00042BB4" w:rsidP="00985A9B">
      <w:pPr>
        <w:spacing w:line="360" w:lineRule="auto"/>
        <w:ind w:firstLine="709"/>
        <w:jc w:val="both"/>
        <w:rPr>
          <w:sz w:val="28"/>
          <w:szCs w:val="28"/>
        </w:rPr>
      </w:pPr>
      <w:r w:rsidRPr="000A68B8">
        <w:rPr>
          <w:sz w:val="28"/>
          <w:szCs w:val="28"/>
        </w:rPr>
        <w:t>В Федеральном Законе от 27.06. 2002 г. «О Центральном Банке РФ (Банке России) в главе X "Банковское регулирование и банковский надзор" в статье 56 сказано, что: "Банк России является органом банковского регулирования и надзора за деятельностью кредитных организаций". Банк России осуществляет постоянный надзор за соблюдением кредитными организациями банковского законодательства, нормативных актов Банка России, в частности установленных ими обязательных нормативов.</w:t>
      </w:r>
      <w:r w:rsidR="002D5F18" w:rsidRPr="000A68B8">
        <w:rPr>
          <w:sz w:val="28"/>
          <w:szCs w:val="28"/>
        </w:rPr>
        <w:t xml:space="preserve"> </w:t>
      </w:r>
      <w:r w:rsidR="002D5F18" w:rsidRPr="000A68B8">
        <w:rPr>
          <w:sz w:val="28"/>
          <w:szCs w:val="28"/>
          <w:lang w:val="en-US"/>
        </w:rPr>
        <w:t>[</w:t>
      </w:r>
      <w:r w:rsidR="002D5F18" w:rsidRPr="000A68B8">
        <w:rPr>
          <w:sz w:val="28"/>
          <w:szCs w:val="28"/>
        </w:rPr>
        <w:t>2, ст.56</w:t>
      </w:r>
      <w:r w:rsidR="002D5F18" w:rsidRPr="000A68B8">
        <w:rPr>
          <w:sz w:val="28"/>
          <w:szCs w:val="28"/>
          <w:lang w:val="en-US"/>
        </w:rPr>
        <w:t>]</w:t>
      </w:r>
    </w:p>
    <w:p w:rsidR="00C45B32" w:rsidRPr="000A68B8" w:rsidRDefault="00C45B32" w:rsidP="00985A9B">
      <w:pPr>
        <w:spacing w:line="360" w:lineRule="auto"/>
        <w:ind w:firstLine="709"/>
        <w:jc w:val="both"/>
        <w:rPr>
          <w:sz w:val="28"/>
          <w:szCs w:val="28"/>
        </w:rPr>
      </w:pPr>
      <w:r w:rsidRPr="000A68B8">
        <w:rPr>
          <w:sz w:val="28"/>
          <w:szCs w:val="28"/>
        </w:rPr>
        <w:t>Организация банковского надзора основывается на национальной законодательной базе и рекомендациях международных банковских комитетов. Система банковского надзора обычно включает:</w:t>
      </w:r>
    </w:p>
    <w:p w:rsidR="00C45B32" w:rsidRPr="000A68B8" w:rsidRDefault="00C45B32" w:rsidP="00985A9B">
      <w:pPr>
        <w:spacing w:line="360" w:lineRule="auto"/>
        <w:ind w:firstLine="709"/>
        <w:jc w:val="both"/>
        <w:rPr>
          <w:sz w:val="28"/>
          <w:szCs w:val="28"/>
        </w:rPr>
      </w:pPr>
      <w:r w:rsidRPr="000A68B8">
        <w:rPr>
          <w:sz w:val="28"/>
          <w:szCs w:val="28"/>
        </w:rPr>
        <w:t>1. типы банковских учреждений, подлежащих надзору;</w:t>
      </w:r>
    </w:p>
    <w:p w:rsidR="00C45B32" w:rsidRPr="000A68B8" w:rsidRDefault="00C45B32" w:rsidP="00985A9B">
      <w:pPr>
        <w:spacing w:line="360" w:lineRule="auto"/>
        <w:ind w:firstLine="709"/>
        <w:jc w:val="both"/>
        <w:rPr>
          <w:sz w:val="28"/>
          <w:szCs w:val="28"/>
        </w:rPr>
      </w:pPr>
      <w:r w:rsidRPr="000A68B8">
        <w:rPr>
          <w:sz w:val="28"/>
          <w:szCs w:val="28"/>
        </w:rPr>
        <w:t>2. процедуру выдачи лицензий на совершение банковских операций;</w:t>
      </w:r>
    </w:p>
    <w:p w:rsidR="00C45B32" w:rsidRPr="000A68B8" w:rsidRDefault="00C45B32" w:rsidP="00985A9B">
      <w:pPr>
        <w:spacing w:line="360" w:lineRule="auto"/>
        <w:ind w:firstLine="709"/>
        <w:jc w:val="both"/>
        <w:rPr>
          <w:sz w:val="28"/>
          <w:szCs w:val="28"/>
        </w:rPr>
      </w:pPr>
      <w:r w:rsidRPr="000A68B8">
        <w:rPr>
          <w:sz w:val="28"/>
          <w:szCs w:val="28"/>
        </w:rPr>
        <w:t>3. стандарты бухгалтерского учета, банковской и статистической отчетности;</w:t>
      </w:r>
    </w:p>
    <w:p w:rsidR="00C45B32" w:rsidRPr="000A68B8" w:rsidRDefault="00C45B32" w:rsidP="00985A9B">
      <w:pPr>
        <w:spacing w:line="360" w:lineRule="auto"/>
        <w:ind w:firstLine="709"/>
        <w:jc w:val="both"/>
        <w:rPr>
          <w:sz w:val="28"/>
          <w:szCs w:val="28"/>
        </w:rPr>
      </w:pPr>
      <w:r w:rsidRPr="000A68B8">
        <w:rPr>
          <w:sz w:val="28"/>
          <w:szCs w:val="28"/>
        </w:rPr>
        <w:t>4. порядок аннулирования лицензий на банковскую деятельность или ограничения банковских операций;</w:t>
      </w:r>
    </w:p>
    <w:p w:rsidR="00C45B32" w:rsidRPr="000A68B8" w:rsidRDefault="00C45B32" w:rsidP="00985A9B">
      <w:pPr>
        <w:spacing w:line="360" w:lineRule="auto"/>
        <w:ind w:firstLine="709"/>
        <w:jc w:val="both"/>
        <w:rPr>
          <w:sz w:val="28"/>
          <w:szCs w:val="28"/>
        </w:rPr>
      </w:pPr>
      <w:r w:rsidRPr="000A68B8">
        <w:rPr>
          <w:sz w:val="28"/>
          <w:szCs w:val="28"/>
        </w:rPr>
        <w:t>5. обязательность аудиторских проверок;</w:t>
      </w:r>
    </w:p>
    <w:p w:rsidR="00C45B32" w:rsidRPr="000A68B8" w:rsidRDefault="00C45B32" w:rsidP="00985A9B">
      <w:pPr>
        <w:spacing w:line="360" w:lineRule="auto"/>
        <w:ind w:firstLine="709"/>
        <w:jc w:val="both"/>
        <w:rPr>
          <w:sz w:val="28"/>
          <w:szCs w:val="28"/>
        </w:rPr>
      </w:pPr>
      <w:r w:rsidRPr="000A68B8">
        <w:rPr>
          <w:sz w:val="28"/>
          <w:szCs w:val="28"/>
        </w:rPr>
        <w:t>6. порядок назначения временной администрации по управлению банком;</w:t>
      </w:r>
    </w:p>
    <w:p w:rsidR="00C45B32" w:rsidRPr="000A68B8" w:rsidRDefault="00C45B32" w:rsidP="00985A9B">
      <w:pPr>
        <w:spacing w:line="360" w:lineRule="auto"/>
        <w:ind w:firstLine="709"/>
        <w:jc w:val="both"/>
        <w:rPr>
          <w:sz w:val="28"/>
          <w:szCs w:val="28"/>
        </w:rPr>
      </w:pPr>
      <w:r w:rsidRPr="000A68B8">
        <w:rPr>
          <w:sz w:val="28"/>
          <w:szCs w:val="28"/>
        </w:rPr>
        <w:t>7. объявление банков неплатежеспособными.</w:t>
      </w:r>
    </w:p>
    <w:p w:rsidR="00C45B32" w:rsidRPr="000A68B8" w:rsidRDefault="00C45B32" w:rsidP="00985A9B">
      <w:pPr>
        <w:spacing w:line="360" w:lineRule="auto"/>
        <w:ind w:firstLine="709"/>
        <w:jc w:val="both"/>
        <w:rPr>
          <w:sz w:val="28"/>
          <w:szCs w:val="28"/>
        </w:rPr>
      </w:pPr>
      <w:r w:rsidRPr="000A68B8">
        <w:rPr>
          <w:sz w:val="28"/>
          <w:szCs w:val="28"/>
        </w:rPr>
        <w:t>Первым этапом надзорной деятельности является лицензирование банков. Лицензирование имеет целью ограничить совершение банковских операций только теми юридическими лицами, которые имеют разрешение на их проведение от уполномоченного органа.</w:t>
      </w:r>
    </w:p>
    <w:p w:rsidR="00C45B32" w:rsidRPr="000A68B8" w:rsidRDefault="00C45B32" w:rsidP="00985A9B">
      <w:pPr>
        <w:spacing w:line="360" w:lineRule="auto"/>
        <w:ind w:firstLine="709"/>
        <w:jc w:val="both"/>
        <w:rPr>
          <w:sz w:val="28"/>
          <w:szCs w:val="28"/>
        </w:rPr>
      </w:pPr>
      <w:r w:rsidRPr="000A68B8">
        <w:rPr>
          <w:sz w:val="28"/>
          <w:szCs w:val="28"/>
        </w:rPr>
        <w:t>Для получения лицензии подавший заявку кредитное учреждение должно соблюдать ряд требований, прежде всего, относительно:</w:t>
      </w:r>
    </w:p>
    <w:p w:rsidR="00C45B32" w:rsidRPr="000A68B8" w:rsidRDefault="00C45B32" w:rsidP="00985A9B">
      <w:pPr>
        <w:spacing w:line="360" w:lineRule="auto"/>
        <w:ind w:firstLine="709"/>
        <w:jc w:val="both"/>
        <w:rPr>
          <w:sz w:val="28"/>
          <w:szCs w:val="28"/>
        </w:rPr>
      </w:pPr>
      <w:r w:rsidRPr="000A68B8">
        <w:rPr>
          <w:sz w:val="28"/>
          <w:szCs w:val="28"/>
        </w:rPr>
        <w:t>1. минимального размера уставного капитала;</w:t>
      </w:r>
    </w:p>
    <w:p w:rsidR="00C45B32" w:rsidRPr="000A68B8" w:rsidRDefault="00C45B32" w:rsidP="00985A9B">
      <w:pPr>
        <w:spacing w:line="360" w:lineRule="auto"/>
        <w:ind w:firstLine="709"/>
        <w:jc w:val="both"/>
        <w:rPr>
          <w:sz w:val="28"/>
          <w:szCs w:val="28"/>
        </w:rPr>
      </w:pPr>
      <w:r w:rsidRPr="000A68B8">
        <w:rPr>
          <w:sz w:val="28"/>
          <w:szCs w:val="28"/>
        </w:rPr>
        <w:t>2. источников первоначально инвестируемого капитала;</w:t>
      </w:r>
    </w:p>
    <w:p w:rsidR="00C45B32" w:rsidRPr="000A68B8" w:rsidRDefault="00C45B32" w:rsidP="00985A9B">
      <w:pPr>
        <w:spacing w:line="360" w:lineRule="auto"/>
        <w:ind w:firstLine="709"/>
        <w:jc w:val="both"/>
        <w:rPr>
          <w:sz w:val="28"/>
          <w:szCs w:val="28"/>
        </w:rPr>
      </w:pPr>
      <w:r w:rsidRPr="000A68B8">
        <w:rPr>
          <w:sz w:val="28"/>
          <w:szCs w:val="28"/>
        </w:rPr>
        <w:t>3. состава основных акционеров;</w:t>
      </w:r>
    </w:p>
    <w:p w:rsidR="00C45B32" w:rsidRPr="000A68B8" w:rsidRDefault="00C45B32" w:rsidP="00985A9B">
      <w:pPr>
        <w:spacing w:line="360" w:lineRule="auto"/>
        <w:ind w:firstLine="709"/>
        <w:jc w:val="both"/>
        <w:rPr>
          <w:sz w:val="28"/>
          <w:szCs w:val="28"/>
        </w:rPr>
      </w:pPr>
      <w:r w:rsidRPr="000A68B8">
        <w:rPr>
          <w:sz w:val="28"/>
          <w:szCs w:val="28"/>
        </w:rPr>
        <w:t>4. квалификации и моральной характеристики руководства;</w:t>
      </w:r>
    </w:p>
    <w:p w:rsidR="00C45B32" w:rsidRPr="000A68B8" w:rsidRDefault="00C45B32" w:rsidP="00985A9B">
      <w:pPr>
        <w:spacing w:line="360" w:lineRule="auto"/>
        <w:ind w:firstLine="709"/>
        <w:jc w:val="both"/>
        <w:rPr>
          <w:sz w:val="28"/>
          <w:szCs w:val="28"/>
        </w:rPr>
      </w:pPr>
      <w:r w:rsidRPr="000A68B8">
        <w:rPr>
          <w:sz w:val="28"/>
          <w:szCs w:val="28"/>
        </w:rPr>
        <w:t>5. круга предполагаемых операций и стратегии деятельности;</w:t>
      </w:r>
    </w:p>
    <w:p w:rsidR="00C45B32" w:rsidRPr="000A68B8" w:rsidRDefault="00C45B32" w:rsidP="00985A9B">
      <w:pPr>
        <w:spacing w:line="360" w:lineRule="auto"/>
        <w:ind w:firstLine="709"/>
        <w:jc w:val="both"/>
        <w:rPr>
          <w:sz w:val="28"/>
          <w:szCs w:val="28"/>
        </w:rPr>
      </w:pPr>
      <w:r w:rsidRPr="000A68B8">
        <w:rPr>
          <w:sz w:val="28"/>
          <w:szCs w:val="28"/>
        </w:rPr>
        <w:t>6. правильности оценки банковских активов по их рыночной стоимости;</w:t>
      </w:r>
    </w:p>
    <w:p w:rsidR="00C45B32" w:rsidRPr="000A68B8" w:rsidRDefault="00C45B32" w:rsidP="00985A9B">
      <w:pPr>
        <w:spacing w:line="360" w:lineRule="auto"/>
        <w:ind w:firstLine="709"/>
        <w:jc w:val="both"/>
        <w:rPr>
          <w:sz w:val="28"/>
          <w:szCs w:val="28"/>
        </w:rPr>
      </w:pPr>
      <w:r w:rsidRPr="000A68B8">
        <w:rPr>
          <w:sz w:val="28"/>
          <w:szCs w:val="28"/>
        </w:rPr>
        <w:t>7. комплекса мер по созданию резервов на случай возникновения сомнительной задолженности.</w:t>
      </w:r>
      <w:r w:rsidR="002D5F18" w:rsidRPr="000A68B8">
        <w:rPr>
          <w:sz w:val="28"/>
          <w:szCs w:val="28"/>
        </w:rPr>
        <w:t xml:space="preserve"> [4, с. 278]</w:t>
      </w:r>
    </w:p>
    <w:p w:rsidR="00C45B32" w:rsidRPr="000A68B8" w:rsidRDefault="00C45B32" w:rsidP="00985A9B">
      <w:pPr>
        <w:spacing w:line="360" w:lineRule="auto"/>
        <w:ind w:firstLine="709"/>
        <w:jc w:val="both"/>
        <w:rPr>
          <w:sz w:val="28"/>
          <w:szCs w:val="28"/>
        </w:rPr>
      </w:pPr>
      <w:r w:rsidRPr="000A68B8">
        <w:rPr>
          <w:sz w:val="28"/>
          <w:szCs w:val="28"/>
        </w:rPr>
        <w:t>Помимо этого, при решении вопроса о выдаче лицензии надзорные органы могут учитывать, например, условия по формированию сети филиалов нового банка, возможное влияние создаваемого учреждения на уровень конкуренции в кредитно-финансовом секторе, национальную принадлежность капитала или учредителя в тех случаях, когда в стране действует особый порядок рассмотрения заявок от иностранных лиц.</w:t>
      </w:r>
    </w:p>
    <w:p w:rsidR="00C45B32" w:rsidRPr="000A68B8" w:rsidRDefault="00C45B32" w:rsidP="00985A9B">
      <w:pPr>
        <w:spacing w:line="360" w:lineRule="auto"/>
        <w:ind w:firstLine="709"/>
        <w:jc w:val="both"/>
        <w:rPr>
          <w:sz w:val="28"/>
          <w:szCs w:val="28"/>
        </w:rPr>
      </w:pPr>
      <w:r w:rsidRPr="000A68B8">
        <w:rPr>
          <w:sz w:val="28"/>
          <w:szCs w:val="28"/>
        </w:rPr>
        <w:t>Лицензия должна содержать положения о сроках ее действия, условиях их продления, возможности внесения в нее поправок или ее аннулирования. В ней может быть оговорено утверждение Центрального Банка кандидатур на высшие руководящие посты в банке после проверки их квалификации и опыта, существенных (свыше 5%) изменений в структуре собственности, слияний, а также перемены названия, уменьшения оплаченного капитала.</w:t>
      </w:r>
    </w:p>
    <w:p w:rsidR="00C45B32" w:rsidRPr="000A68B8" w:rsidRDefault="00C45B32" w:rsidP="00985A9B">
      <w:pPr>
        <w:spacing w:line="360" w:lineRule="auto"/>
        <w:ind w:firstLine="709"/>
        <w:jc w:val="both"/>
        <w:rPr>
          <w:sz w:val="28"/>
          <w:szCs w:val="28"/>
        </w:rPr>
      </w:pPr>
      <w:r w:rsidRPr="000A68B8">
        <w:rPr>
          <w:sz w:val="28"/>
          <w:szCs w:val="28"/>
        </w:rPr>
        <w:t>Аннулирование лицензии возможно при следующих обстоятельствах:</w:t>
      </w:r>
    </w:p>
    <w:p w:rsidR="00C45B32" w:rsidRPr="000A68B8" w:rsidRDefault="00C45B32" w:rsidP="00985A9B">
      <w:pPr>
        <w:spacing w:line="360" w:lineRule="auto"/>
        <w:ind w:firstLine="709"/>
        <w:jc w:val="both"/>
        <w:rPr>
          <w:sz w:val="28"/>
          <w:szCs w:val="28"/>
        </w:rPr>
      </w:pPr>
      <w:r w:rsidRPr="000A68B8">
        <w:rPr>
          <w:sz w:val="28"/>
          <w:szCs w:val="28"/>
        </w:rPr>
        <w:t>1. неспособность создаваемого банка начать по истечении определенного срока осуществление операций;</w:t>
      </w:r>
    </w:p>
    <w:p w:rsidR="00C45B32" w:rsidRPr="000A68B8" w:rsidRDefault="00C45B32" w:rsidP="00985A9B">
      <w:pPr>
        <w:spacing w:line="360" w:lineRule="auto"/>
        <w:ind w:firstLine="709"/>
        <w:jc w:val="both"/>
        <w:rPr>
          <w:sz w:val="28"/>
          <w:szCs w:val="28"/>
        </w:rPr>
      </w:pPr>
      <w:r w:rsidRPr="000A68B8">
        <w:rPr>
          <w:sz w:val="28"/>
          <w:szCs w:val="28"/>
        </w:rPr>
        <w:t>2. невыполнение банком условий лицензии или осуществление операций, не предусмотренных в лицензии;</w:t>
      </w:r>
    </w:p>
    <w:p w:rsidR="00C45B32" w:rsidRPr="000A68B8" w:rsidRDefault="00C45B32" w:rsidP="00985A9B">
      <w:pPr>
        <w:spacing w:line="360" w:lineRule="auto"/>
        <w:ind w:firstLine="709"/>
        <w:jc w:val="both"/>
        <w:rPr>
          <w:sz w:val="28"/>
          <w:szCs w:val="28"/>
        </w:rPr>
      </w:pPr>
      <w:r w:rsidRPr="000A68B8">
        <w:rPr>
          <w:sz w:val="28"/>
          <w:szCs w:val="28"/>
        </w:rPr>
        <w:t>3. нарушение законов или нормативных актов;</w:t>
      </w:r>
    </w:p>
    <w:p w:rsidR="00C45B32" w:rsidRPr="000A68B8" w:rsidRDefault="00C45B32" w:rsidP="00985A9B">
      <w:pPr>
        <w:spacing w:line="360" w:lineRule="auto"/>
        <w:ind w:firstLine="709"/>
        <w:jc w:val="both"/>
        <w:rPr>
          <w:sz w:val="28"/>
          <w:szCs w:val="28"/>
        </w:rPr>
      </w:pPr>
      <w:r w:rsidRPr="000A68B8">
        <w:rPr>
          <w:sz w:val="28"/>
          <w:szCs w:val="28"/>
        </w:rPr>
        <w:t>4. нанесение ущерба интересам кредиторов и вкладчиков при проведении операций.</w:t>
      </w:r>
    </w:p>
    <w:p w:rsidR="00DE259D" w:rsidRPr="000A68B8" w:rsidRDefault="00DE259D" w:rsidP="00985A9B">
      <w:pPr>
        <w:spacing w:line="360" w:lineRule="auto"/>
        <w:ind w:firstLine="709"/>
        <w:jc w:val="both"/>
        <w:rPr>
          <w:sz w:val="28"/>
          <w:szCs w:val="28"/>
        </w:rPr>
      </w:pPr>
      <w:r w:rsidRPr="000A68B8">
        <w:rPr>
          <w:sz w:val="28"/>
          <w:szCs w:val="28"/>
        </w:rPr>
        <w:t>Второй этап надзорной деятельности - дистанционный (документарный) надзор, или проверка отчетности, предоставляемой банками. Постоянный контроль за деятельностью, осуществляемый органами надзора, позволяет заранее выявить проблемы, которые могут вызвать риск неплатежеспособности банков, их банкротство.</w:t>
      </w:r>
    </w:p>
    <w:p w:rsidR="00DE259D" w:rsidRPr="000A68B8" w:rsidRDefault="00DE259D" w:rsidP="00985A9B">
      <w:pPr>
        <w:spacing w:line="360" w:lineRule="auto"/>
        <w:ind w:firstLine="709"/>
        <w:jc w:val="both"/>
        <w:rPr>
          <w:sz w:val="28"/>
          <w:szCs w:val="28"/>
        </w:rPr>
      </w:pPr>
      <w:r w:rsidRPr="000A68B8">
        <w:rPr>
          <w:sz w:val="28"/>
          <w:szCs w:val="28"/>
        </w:rPr>
        <w:t>Можно выделить следующие виды контроля за деятельностью коммерческих банков: государственный, ведомственный и независимый.</w:t>
      </w:r>
    </w:p>
    <w:p w:rsidR="00DE259D" w:rsidRPr="000A68B8" w:rsidRDefault="00DE259D" w:rsidP="00985A9B">
      <w:pPr>
        <w:spacing w:line="360" w:lineRule="auto"/>
        <w:ind w:firstLine="709"/>
        <w:jc w:val="both"/>
        <w:rPr>
          <w:sz w:val="28"/>
          <w:szCs w:val="28"/>
        </w:rPr>
      </w:pPr>
      <w:r w:rsidRPr="000A68B8">
        <w:rPr>
          <w:sz w:val="28"/>
          <w:szCs w:val="28"/>
        </w:rPr>
        <w:t xml:space="preserve">Государственный контроль за деятельностью коммерческих банков выражается действующей системой банковского законодательства. </w:t>
      </w:r>
    </w:p>
    <w:p w:rsidR="00DE259D" w:rsidRPr="000A68B8" w:rsidRDefault="00DE259D" w:rsidP="00985A9B">
      <w:pPr>
        <w:spacing w:line="360" w:lineRule="auto"/>
        <w:ind w:firstLine="709"/>
        <w:jc w:val="both"/>
        <w:rPr>
          <w:sz w:val="28"/>
          <w:szCs w:val="28"/>
        </w:rPr>
      </w:pPr>
      <w:r w:rsidRPr="000A68B8">
        <w:rPr>
          <w:sz w:val="28"/>
          <w:szCs w:val="28"/>
        </w:rPr>
        <w:t>Ведомственный контроль включает надзор за деятельностью коммерческих банков со стороны Центрального банка страны. Задачи, цели и границы ведомственного контроля определены соответствующими законодательными актами.</w:t>
      </w:r>
    </w:p>
    <w:p w:rsidR="00DE259D" w:rsidRPr="000A68B8" w:rsidRDefault="00DE259D" w:rsidP="00985A9B">
      <w:pPr>
        <w:spacing w:line="360" w:lineRule="auto"/>
        <w:ind w:firstLine="709"/>
        <w:jc w:val="both"/>
        <w:rPr>
          <w:sz w:val="28"/>
          <w:szCs w:val="28"/>
        </w:rPr>
      </w:pPr>
      <w:r w:rsidRPr="000A68B8">
        <w:rPr>
          <w:sz w:val="28"/>
          <w:szCs w:val="28"/>
        </w:rPr>
        <w:t>Независимый контроль - это контроль, осуществляемый независимыми вневедомственными организациями, т.е. аудиторскими фирмами.</w:t>
      </w:r>
    </w:p>
    <w:p w:rsidR="00DE259D" w:rsidRPr="000A68B8" w:rsidRDefault="00DE259D" w:rsidP="00985A9B">
      <w:pPr>
        <w:spacing w:line="360" w:lineRule="auto"/>
        <w:ind w:firstLine="709"/>
        <w:jc w:val="both"/>
        <w:rPr>
          <w:sz w:val="28"/>
          <w:szCs w:val="28"/>
        </w:rPr>
      </w:pPr>
      <w:r w:rsidRPr="000A68B8">
        <w:rPr>
          <w:sz w:val="28"/>
          <w:szCs w:val="28"/>
        </w:rPr>
        <w:t>Для оценки финансового положения банка обычно используют периодическую отчетную документацию и ежегодные финансовые отчеты, включающие годовой баланс, счет прибылей и убытков, пояснительную записку. Как правило, ежемесячно или ежеквартально должны составляться отчеты о соблюдении ими экономических нормативов и предоставлять их в течение месяца, следующего за отчетным. Несоблюдение срока предоставления отчета свидетельствует о наличии у банка проблем. Примерно 1 раз в год внешний аудитор должен проверять ежемесячные и ежеквартальные финансовые отчеты, по которым он делает заключения.</w:t>
      </w:r>
    </w:p>
    <w:p w:rsidR="00DE259D" w:rsidRPr="000A68B8" w:rsidRDefault="00DE259D" w:rsidP="00985A9B">
      <w:pPr>
        <w:spacing w:line="360" w:lineRule="auto"/>
        <w:ind w:firstLine="709"/>
        <w:jc w:val="both"/>
        <w:rPr>
          <w:sz w:val="28"/>
          <w:szCs w:val="28"/>
        </w:rPr>
      </w:pPr>
      <w:r w:rsidRPr="000A68B8">
        <w:rPr>
          <w:sz w:val="28"/>
          <w:szCs w:val="28"/>
        </w:rPr>
        <w:t>Важнейшими показателями финансового состояния банка, зависящего</w:t>
      </w:r>
      <w:r w:rsidR="00692163" w:rsidRPr="000A68B8">
        <w:rPr>
          <w:sz w:val="28"/>
          <w:szCs w:val="28"/>
        </w:rPr>
        <w:t xml:space="preserve"> </w:t>
      </w:r>
      <w:r w:rsidRPr="000A68B8">
        <w:rPr>
          <w:sz w:val="28"/>
          <w:szCs w:val="28"/>
        </w:rPr>
        <w:t>от внутрибанковской системы управления, являются:</w:t>
      </w:r>
    </w:p>
    <w:p w:rsidR="00DE259D" w:rsidRPr="000A68B8" w:rsidRDefault="00DE259D" w:rsidP="00985A9B">
      <w:pPr>
        <w:spacing w:line="360" w:lineRule="auto"/>
        <w:ind w:firstLine="709"/>
        <w:jc w:val="both"/>
        <w:rPr>
          <w:sz w:val="28"/>
          <w:szCs w:val="28"/>
        </w:rPr>
      </w:pPr>
      <w:r w:rsidRPr="000A68B8">
        <w:rPr>
          <w:sz w:val="28"/>
          <w:szCs w:val="28"/>
        </w:rPr>
        <w:t>1. достаточность капитала (отношение собственных средств к ликвидным активам);</w:t>
      </w:r>
    </w:p>
    <w:p w:rsidR="00DE259D" w:rsidRPr="000A68B8" w:rsidRDefault="00DE259D" w:rsidP="00985A9B">
      <w:pPr>
        <w:spacing w:line="360" w:lineRule="auto"/>
        <w:ind w:firstLine="709"/>
        <w:jc w:val="both"/>
        <w:rPr>
          <w:sz w:val="28"/>
          <w:szCs w:val="28"/>
        </w:rPr>
      </w:pPr>
      <w:r w:rsidRPr="000A68B8">
        <w:rPr>
          <w:sz w:val="28"/>
          <w:szCs w:val="28"/>
        </w:rPr>
        <w:t>2. качество его активов с точки зрения риска ликвидности;</w:t>
      </w:r>
    </w:p>
    <w:p w:rsidR="00DE259D" w:rsidRPr="000A68B8" w:rsidRDefault="00DE259D" w:rsidP="00985A9B">
      <w:pPr>
        <w:spacing w:line="360" w:lineRule="auto"/>
        <w:ind w:firstLine="709"/>
        <w:jc w:val="both"/>
        <w:rPr>
          <w:sz w:val="28"/>
          <w:szCs w:val="28"/>
        </w:rPr>
      </w:pPr>
      <w:r w:rsidRPr="000A68B8">
        <w:rPr>
          <w:sz w:val="28"/>
          <w:szCs w:val="28"/>
        </w:rPr>
        <w:t>3. доходность, или прибыльность (уровень прибыли на 1 акцию или 1 занятого);</w:t>
      </w:r>
    </w:p>
    <w:p w:rsidR="00DE259D" w:rsidRPr="000A68B8" w:rsidRDefault="00DE259D" w:rsidP="00985A9B">
      <w:pPr>
        <w:spacing w:line="360" w:lineRule="auto"/>
        <w:ind w:firstLine="709"/>
        <w:jc w:val="both"/>
        <w:rPr>
          <w:sz w:val="28"/>
          <w:szCs w:val="28"/>
        </w:rPr>
      </w:pPr>
      <w:r w:rsidRPr="000A68B8">
        <w:rPr>
          <w:sz w:val="28"/>
          <w:szCs w:val="28"/>
        </w:rPr>
        <w:t>4. ликвидность (способность банка своевременно оплачивать свои обязательства).</w:t>
      </w:r>
      <w:r w:rsidR="002D5F18" w:rsidRPr="000A68B8">
        <w:rPr>
          <w:sz w:val="28"/>
          <w:szCs w:val="28"/>
        </w:rPr>
        <w:t xml:space="preserve"> [4, с.315]</w:t>
      </w:r>
    </w:p>
    <w:p w:rsidR="00EA07C8" w:rsidRPr="000A68B8" w:rsidRDefault="00EA07C8" w:rsidP="00985A9B">
      <w:pPr>
        <w:spacing w:line="360" w:lineRule="auto"/>
        <w:ind w:firstLine="709"/>
        <w:jc w:val="both"/>
        <w:rPr>
          <w:sz w:val="28"/>
          <w:szCs w:val="28"/>
        </w:rPr>
      </w:pPr>
      <w:r w:rsidRPr="000A68B8">
        <w:rPr>
          <w:sz w:val="28"/>
          <w:szCs w:val="28"/>
        </w:rPr>
        <w:t>В ст. 74 ФЗ "О Центральном Банке РФ" указаны меры Банка России, применяемые им в порядке надзора в случаях нарушения кредитной организацией федеральных законов и нормативных актов Банка России: "В случае нарушения федеральных законов, нормативных актов и предписаний Банка России, устанавливаемых им обязательных нормативов, непредставления информации, представления неполной или недостоверной информации, а также совершения действий, создающих реальную угрозу интересам вкладчиков и кредиторов, Банк России имеет право требовать от кредитной организации устранения выявленных нарушений, взыскивать штраф в размере до 0,1 процента от размера минимального уставного капитала либо ограничивать проведение отдельных операций на срок до шести месяцев".</w:t>
      </w:r>
      <w:r w:rsidR="002D5F18" w:rsidRPr="000A68B8">
        <w:rPr>
          <w:sz w:val="28"/>
          <w:szCs w:val="28"/>
        </w:rPr>
        <w:t xml:space="preserve"> </w:t>
      </w:r>
      <w:r w:rsidR="002D5F18" w:rsidRPr="000A68B8">
        <w:rPr>
          <w:sz w:val="28"/>
          <w:szCs w:val="28"/>
          <w:lang w:val="en-US"/>
        </w:rPr>
        <w:t>[</w:t>
      </w:r>
      <w:r w:rsidR="002D5F18" w:rsidRPr="000A68B8">
        <w:rPr>
          <w:sz w:val="28"/>
          <w:szCs w:val="28"/>
        </w:rPr>
        <w:t>2, ст.74</w:t>
      </w:r>
      <w:r w:rsidR="002D5F18" w:rsidRPr="000A68B8">
        <w:rPr>
          <w:sz w:val="28"/>
          <w:szCs w:val="28"/>
          <w:lang w:val="en-US"/>
        </w:rPr>
        <w:t>]</w:t>
      </w:r>
    </w:p>
    <w:p w:rsidR="00EA07C8" w:rsidRPr="000A68B8" w:rsidRDefault="00EA07C8" w:rsidP="00985A9B">
      <w:pPr>
        <w:spacing w:line="360" w:lineRule="auto"/>
        <w:ind w:firstLine="709"/>
        <w:jc w:val="both"/>
        <w:rPr>
          <w:sz w:val="28"/>
          <w:szCs w:val="28"/>
        </w:rPr>
      </w:pPr>
      <w:r w:rsidRPr="000A68B8">
        <w:rPr>
          <w:sz w:val="28"/>
          <w:szCs w:val="28"/>
        </w:rPr>
        <w:t>В случае невыполнения в установленный Банком России срок предписаний об устранении нарушений, а также в случае, если эти нарушения или совершаемые кредитной организацией операции создали реальную угрозу интересам кредиторов (вкладчиков), Банк России вправе:</w:t>
      </w:r>
    </w:p>
    <w:p w:rsidR="00EA07C8" w:rsidRPr="000A68B8" w:rsidRDefault="00EA07C8" w:rsidP="00985A9B">
      <w:pPr>
        <w:spacing w:line="360" w:lineRule="auto"/>
        <w:ind w:firstLine="709"/>
        <w:jc w:val="both"/>
        <w:rPr>
          <w:sz w:val="28"/>
          <w:szCs w:val="28"/>
        </w:rPr>
      </w:pPr>
      <w:r w:rsidRPr="000A68B8">
        <w:rPr>
          <w:sz w:val="28"/>
          <w:szCs w:val="28"/>
        </w:rPr>
        <w:t>1. взыскать с кредитной организации штраф до 1 процента от размера оплаченного уставного капитала, но не более 1 процента от минимального размера уставного капитала;</w:t>
      </w:r>
    </w:p>
    <w:p w:rsidR="00EA07C8" w:rsidRPr="000A68B8" w:rsidRDefault="00EA07C8" w:rsidP="00985A9B">
      <w:pPr>
        <w:spacing w:line="360" w:lineRule="auto"/>
        <w:ind w:firstLine="709"/>
        <w:jc w:val="both"/>
        <w:rPr>
          <w:sz w:val="28"/>
          <w:szCs w:val="28"/>
        </w:rPr>
      </w:pPr>
      <w:r w:rsidRPr="000A68B8">
        <w:rPr>
          <w:sz w:val="28"/>
          <w:szCs w:val="28"/>
        </w:rPr>
        <w:t>2. потребовать от кредитной организации:</w:t>
      </w:r>
    </w:p>
    <w:p w:rsidR="00EA07C8" w:rsidRPr="000A68B8" w:rsidRDefault="00EA07C8" w:rsidP="00985A9B">
      <w:pPr>
        <w:spacing w:line="360" w:lineRule="auto"/>
        <w:ind w:firstLine="709"/>
        <w:jc w:val="both"/>
        <w:rPr>
          <w:sz w:val="28"/>
          <w:szCs w:val="28"/>
        </w:rPr>
      </w:pPr>
      <w:r w:rsidRPr="000A68B8">
        <w:rPr>
          <w:sz w:val="28"/>
          <w:szCs w:val="28"/>
        </w:rPr>
        <w:t>2.1. осуществления мероприятий по финансовому оздоровлению кредитной организации, в том числе изменения структуры её активов;</w:t>
      </w:r>
    </w:p>
    <w:p w:rsidR="00EA07C8" w:rsidRPr="000A68B8" w:rsidRDefault="00EA07C8" w:rsidP="00985A9B">
      <w:pPr>
        <w:spacing w:line="360" w:lineRule="auto"/>
        <w:ind w:firstLine="709"/>
        <w:jc w:val="both"/>
        <w:rPr>
          <w:sz w:val="28"/>
          <w:szCs w:val="28"/>
        </w:rPr>
      </w:pPr>
      <w:r w:rsidRPr="000A68B8">
        <w:rPr>
          <w:sz w:val="28"/>
          <w:szCs w:val="28"/>
        </w:rPr>
        <w:t>2.2. замены руководителей кредитной организации;</w:t>
      </w:r>
    </w:p>
    <w:p w:rsidR="00EA07C8" w:rsidRPr="000A68B8" w:rsidRDefault="00EA07C8" w:rsidP="00985A9B">
      <w:pPr>
        <w:spacing w:line="360" w:lineRule="auto"/>
        <w:ind w:firstLine="709"/>
        <w:jc w:val="both"/>
        <w:rPr>
          <w:sz w:val="28"/>
          <w:szCs w:val="28"/>
        </w:rPr>
      </w:pPr>
      <w:r w:rsidRPr="000A68B8">
        <w:rPr>
          <w:sz w:val="28"/>
          <w:szCs w:val="28"/>
        </w:rPr>
        <w:t>2.3. реорганизации кредитной организации;</w:t>
      </w:r>
    </w:p>
    <w:p w:rsidR="00EA07C8" w:rsidRPr="000A68B8" w:rsidRDefault="00EA07C8" w:rsidP="00985A9B">
      <w:pPr>
        <w:spacing w:line="360" w:lineRule="auto"/>
        <w:ind w:firstLine="709"/>
        <w:jc w:val="both"/>
        <w:rPr>
          <w:sz w:val="28"/>
          <w:szCs w:val="28"/>
        </w:rPr>
      </w:pPr>
      <w:r w:rsidRPr="000A68B8">
        <w:rPr>
          <w:sz w:val="28"/>
          <w:szCs w:val="28"/>
        </w:rPr>
        <w:t>3. изменить для кредитной организации обязательные нормативы на срок до шести месяцев;</w:t>
      </w:r>
    </w:p>
    <w:p w:rsidR="00EA07C8" w:rsidRPr="000A68B8" w:rsidRDefault="00EA07C8" w:rsidP="00985A9B">
      <w:pPr>
        <w:spacing w:line="360" w:lineRule="auto"/>
        <w:ind w:firstLine="709"/>
        <w:jc w:val="both"/>
        <w:rPr>
          <w:sz w:val="28"/>
          <w:szCs w:val="28"/>
        </w:rPr>
      </w:pPr>
      <w:r w:rsidRPr="000A68B8">
        <w:rPr>
          <w:sz w:val="28"/>
          <w:szCs w:val="28"/>
        </w:rPr>
        <w:t>4. ввести запрет на осуществление кредитной организацией отдельных банковских операций, предусмотренных выданной лицензией, на срок до одного года, а также на открытие филиалов на срок до одного года;</w:t>
      </w:r>
    </w:p>
    <w:p w:rsidR="00EA07C8" w:rsidRPr="000A68B8" w:rsidRDefault="00EA07C8" w:rsidP="00985A9B">
      <w:pPr>
        <w:spacing w:line="360" w:lineRule="auto"/>
        <w:ind w:firstLine="709"/>
        <w:jc w:val="both"/>
        <w:rPr>
          <w:sz w:val="28"/>
          <w:szCs w:val="28"/>
        </w:rPr>
      </w:pPr>
      <w:r w:rsidRPr="000A68B8">
        <w:rPr>
          <w:sz w:val="28"/>
          <w:szCs w:val="28"/>
        </w:rPr>
        <w:t>5. назначить временную администрацию по управлению кредитной организацией на срок до 6 месяцев;</w:t>
      </w:r>
    </w:p>
    <w:p w:rsidR="00EA07C8" w:rsidRPr="000A68B8" w:rsidRDefault="00EA07C8" w:rsidP="00985A9B">
      <w:pPr>
        <w:spacing w:line="360" w:lineRule="auto"/>
        <w:ind w:firstLine="709"/>
        <w:jc w:val="both"/>
        <w:rPr>
          <w:sz w:val="28"/>
          <w:szCs w:val="28"/>
        </w:rPr>
      </w:pPr>
      <w:r w:rsidRPr="000A68B8">
        <w:rPr>
          <w:sz w:val="28"/>
          <w:szCs w:val="28"/>
        </w:rPr>
        <w:t>6. Банк России вправе отозвать лицензию на осуществление банковских операций.</w:t>
      </w:r>
      <w:r w:rsidR="002D5F18" w:rsidRPr="000A68B8">
        <w:rPr>
          <w:sz w:val="28"/>
          <w:szCs w:val="28"/>
        </w:rPr>
        <w:t xml:space="preserve"> [10, с.416]</w:t>
      </w:r>
    </w:p>
    <w:p w:rsidR="00EB5EFB" w:rsidRPr="000A68B8" w:rsidRDefault="00EB5EFB" w:rsidP="00985A9B">
      <w:pPr>
        <w:spacing w:line="360" w:lineRule="auto"/>
        <w:ind w:firstLine="709"/>
        <w:jc w:val="both"/>
        <w:rPr>
          <w:sz w:val="28"/>
          <w:szCs w:val="28"/>
        </w:rPr>
      </w:pPr>
      <w:r w:rsidRPr="000A68B8">
        <w:rPr>
          <w:sz w:val="28"/>
          <w:szCs w:val="28"/>
        </w:rPr>
        <w:t xml:space="preserve">Таким образом, банковское регулирование и надзор в России направлен </w:t>
      </w:r>
      <w:r w:rsidR="00A95C07" w:rsidRPr="000A68B8">
        <w:rPr>
          <w:sz w:val="28"/>
          <w:szCs w:val="28"/>
        </w:rPr>
        <w:t xml:space="preserve">и </w:t>
      </w:r>
      <w:r w:rsidRPr="000A68B8">
        <w:rPr>
          <w:sz w:val="28"/>
          <w:szCs w:val="28"/>
        </w:rPr>
        <w:t>на поддержание стабильности банковской системы,</w:t>
      </w:r>
      <w:r w:rsidR="00A95C07" w:rsidRPr="000A68B8">
        <w:rPr>
          <w:sz w:val="28"/>
          <w:szCs w:val="28"/>
        </w:rPr>
        <w:t xml:space="preserve"> и на</w:t>
      </w:r>
      <w:r w:rsidRPr="000A68B8">
        <w:rPr>
          <w:sz w:val="28"/>
          <w:szCs w:val="28"/>
        </w:rPr>
        <w:t xml:space="preserve"> защиту интересов вкладчиков и кредиторов.</w:t>
      </w:r>
    </w:p>
    <w:p w:rsidR="00E625D3" w:rsidRPr="000A68B8" w:rsidRDefault="00702F33" w:rsidP="00985A9B">
      <w:pPr>
        <w:spacing w:line="360" w:lineRule="auto"/>
        <w:ind w:firstLine="709"/>
        <w:jc w:val="both"/>
        <w:rPr>
          <w:b/>
          <w:bCs/>
          <w:sz w:val="28"/>
          <w:szCs w:val="28"/>
        </w:rPr>
      </w:pPr>
      <w:r w:rsidRPr="000A68B8">
        <w:rPr>
          <w:sz w:val="28"/>
          <w:szCs w:val="28"/>
        </w:rPr>
        <w:br w:type="page"/>
      </w:r>
      <w:r w:rsidR="00E625D3" w:rsidRPr="000A68B8">
        <w:rPr>
          <w:b/>
          <w:bCs/>
          <w:sz w:val="28"/>
          <w:szCs w:val="28"/>
        </w:rPr>
        <w:t>ГЛАВА 2. СОВРЕМЕННОЕ СОСТОЯНИЕ</w:t>
      </w:r>
      <w:r w:rsidR="006F27F2" w:rsidRPr="000A68B8">
        <w:rPr>
          <w:b/>
          <w:bCs/>
          <w:sz w:val="28"/>
          <w:szCs w:val="28"/>
        </w:rPr>
        <w:t xml:space="preserve"> РЕСУРСОВ КОММЕРЧЕСКИХ БАНКОВ</w:t>
      </w:r>
    </w:p>
    <w:p w:rsidR="00702F33" w:rsidRPr="000A68B8" w:rsidRDefault="00702F33" w:rsidP="00985A9B">
      <w:pPr>
        <w:spacing w:line="360" w:lineRule="auto"/>
        <w:ind w:firstLine="709"/>
        <w:jc w:val="both"/>
        <w:rPr>
          <w:b/>
          <w:bCs/>
          <w:sz w:val="28"/>
          <w:szCs w:val="28"/>
        </w:rPr>
      </w:pPr>
    </w:p>
    <w:p w:rsidR="00E625D3" w:rsidRPr="000A68B8" w:rsidRDefault="00E625D3" w:rsidP="00985A9B">
      <w:pPr>
        <w:spacing w:line="360" w:lineRule="auto"/>
        <w:ind w:firstLine="709"/>
        <w:jc w:val="both"/>
        <w:rPr>
          <w:b/>
          <w:bCs/>
          <w:sz w:val="28"/>
          <w:szCs w:val="28"/>
        </w:rPr>
      </w:pPr>
      <w:r w:rsidRPr="000A68B8">
        <w:rPr>
          <w:b/>
          <w:bCs/>
          <w:sz w:val="28"/>
          <w:szCs w:val="28"/>
        </w:rPr>
        <w:t>2.1 Собственный капитал коммерческого банка, его значение</w:t>
      </w:r>
    </w:p>
    <w:p w:rsidR="00DB7766" w:rsidRPr="000A68B8" w:rsidRDefault="00DB7766" w:rsidP="00985A9B">
      <w:pPr>
        <w:spacing w:line="360" w:lineRule="auto"/>
        <w:ind w:firstLine="709"/>
        <w:jc w:val="both"/>
        <w:rPr>
          <w:b/>
          <w:bCs/>
          <w:sz w:val="28"/>
          <w:szCs w:val="28"/>
        </w:rPr>
      </w:pPr>
    </w:p>
    <w:p w:rsidR="0017512E" w:rsidRPr="000A68B8" w:rsidRDefault="0017512E" w:rsidP="00985A9B">
      <w:pPr>
        <w:spacing w:line="360" w:lineRule="auto"/>
        <w:ind w:firstLine="709"/>
        <w:jc w:val="both"/>
        <w:rPr>
          <w:sz w:val="28"/>
          <w:szCs w:val="28"/>
        </w:rPr>
      </w:pPr>
      <w:r w:rsidRPr="000A68B8">
        <w:rPr>
          <w:sz w:val="28"/>
          <w:szCs w:val="28"/>
        </w:rPr>
        <w:t>Собственный капитал представляет собой особую форму банковских ресурсов. Он, в отличие от других источников, носит постоянный безвозвратный характер, имеет четко выраженную правовую основу и функциональную определенность, является обязательным условием образования и функционирования любого коммерческого банка, т.е. служит стержнем, на который опирается вся деятельность банка с первого дня его существования.</w:t>
      </w:r>
    </w:p>
    <w:p w:rsidR="0017512E" w:rsidRPr="000A68B8" w:rsidRDefault="0017512E" w:rsidP="00985A9B">
      <w:pPr>
        <w:spacing w:line="360" w:lineRule="auto"/>
        <w:ind w:firstLine="709"/>
        <w:jc w:val="both"/>
        <w:rPr>
          <w:sz w:val="28"/>
          <w:szCs w:val="28"/>
        </w:rPr>
      </w:pPr>
      <w:r w:rsidRPr="000A68B8">
        <w:rPr>
          <w:sz w:val="28"/>
          <w:szCs w:val="28"/>
        </w:rPr>
        <w:t>Несмотря на незначительную долю в ресурсах коммерческого банка (в среднем около 17%), собственный капитал выполняет жизненно важные функции, которые в свою очередь, необходимы для нормального функционирования банка и дальнейшего его развития.</w:t>
      </w:r>
    </w:p>
    <w:p w:rsidR="0017512E" w:rsidRPr="000A68B8" w:rsidRDefault="0017512E" w:rsidP="00985A9B">
      <w:pPr>
        <w:spacing w:line="360" w:lineRule="auto"/>
        <w:ind w:firstLine="709"/>
        <w:jc w:val="both"/>
        <w:rPr>
          <w:sz w:val="28"/>
          <w:szCs w:val="28"/>
        </w:rPr>
      </w:pPr>
      <w:r w:rsidRPr="000A68B8">
        <w:rPr>
          <w:sz w:val="28"/>
          <w:szCs w:val="28"/>
        </w:rPr>
        <w:t>Собственный капитал выполняет следующие функции:</w:t>
      </w:r>
    </w:p>
    <w:p w:rsidR="0017512E" w:rsidRPr="000A68B8" w:rsidRDefault="0017512E" w:rsidP="00985A9B">
      <w:pPr>
        <w:spacing w:line="360" w:lineRule="auto"/>
        <w:ind w:firstLine="709"/>
        <w:jc w:val="both"/>
        <w:rPr>
          <w:sz w:val="28"/>
          <w:szCs w:val="28"/>
        </w:rPr>
      </w:pPr>
      <w:r w:rsidRPr="000A68B8">
        <w:rPr>
          <w:sz w:val="28"/>
          <w:szCs w:val="28"/>
        </w:rPr>
        <w:t>1. защитную функцию, которая выражается в том, что благодаря постоянному характеру собственный капитал выступает в качестве главного средства защиты интересов вкладчиков и кредиторов, за счет средств которых финансируется значительная доля активов банка. Одновременно собственный капитал служит для защиты самого банка от банкротства.</w:t>
      </w:r>
    </w:p>
    <w:p w:rsidR="0017512E" w:rsidRPr="000A68B8" w:rsidRDefault="0017512E" w:rsidP="00985A9B">
      <w:pPr>
        <w:spacing w:line="360" w:lineRule="auto"/>
        <w:ind w:firstLine="709"/>
        <w:jc w:val="both"/>
        <w:rPr>
          <w:sz w:val="28"/>
          <w:szCs w:val="28"/>
        </w:rPr>
      </w:pPr>
      <w:r w:rsidRPr="000A68B8">
        <w:rPr>
          <w:sz w:val="28"/>
          <w:szCs w:val="28"/>
        </w:rPr>
        <w:t>2. оперативную функцию. На протяжении всего периода функционирования банка его собственный капитал является основным источником формирования и развития материальной базы банка, обеспечивающим условия для его организационного роста.</w:t>
      </w:r>
    </w:p>
    <w:p w:rsidR="0017512E" w:rsidRPr="000A68B8" w:rsidRDefault="0017512E" w:rsidP="00985A9B">
      <w:pPr>
        <w:spacing w:line="360" w:lineRule="auto"/>
        <w:ind w:firstLine="709"/>
        <w:jc w:val="both"/>
        <w:rPr>
          <w:sz w:val="28"/>
          <w:szCs w:val="28"/>
        </w:rPr>
      </w:pPr>
      <w:r w:rsidRPr="000A68B8">
        <w:rPr>
          <w:sz w:val="28"/>
          <w:szCs w:val="28"/>
        </w:rPr>
        <w:t>3. регулирующую функцию, которая связана, с одной стороны, с особой заинтересованностью общества в нормальном функционировании коммерческих банков и сохранением стабильности всей банковской системы, а с другой - с нормами экономического поведения, позволяющими контролировать деятельность кредитной организации. В ней, равно как и в предыдущих, воплощено защитное свойство собственного капитала, оберегающего банк от финансовой неустойчивости и чрезмерных рисков, выступая в качестве регулятора его деятельности.</w:t>
      </w:r>
      <w:r w:rsidR="00E0056E" w:rsidRPr="000A68B8">
        <w:rPr>
          <w:sz w:val="28"/>
          <w:szCs w:val="28"/>
        </w:rPr>
        <w:t xml:space="preserve"> </w:t>
      </w:r>
      <w:r w:rsidR="00E0056E" w:rsidRPr="000A68B8">
        <w:rPr>
          <w:sz w:val="28"/>
          <w:szCs w:val="28"/>
          <w:lang w:val="en-US"/>
        </w:rPr>
        <w:t>[</w:t>
      </w:r>
      <w:r w:rsidR="00E0056E" w:rsidRPr="000A68B8">
        <w:rPr>
          <w:sz w:val="28"/>
          <w:szCs w:val="28"/>
        </w:rPr>
        <w:t>21, с.123</w:t>
      </w:r>
      <w:r w:rsidR="00E0056E" w:rsidRPr="000A68B8">
        <w:rPr>
          <w:sz w:val="28"/>
          <w:szCs w:val="28"/>
          <w:lang w:val="en-US"/>
        </w:rPr>
        <w:t>]</w:t>
      </w:r>
    </w:p>
    <w:p w:rsidR="0017512E" w:rsidRPr="000A68B8" w:rsidRDefault="0017512E" w:rsidP="00985A9B">
      <w:pPr>
        <w:spacing w:line="360" w:lineRule="auto"/>
        <w:ind w:firstLine="709"/>
        <w:jc w:val="both"/>
        <w:rPr>
          <w:sz w:val="28"/>
          <w:szCs w:val="28"/>
        </w:rPr>
      </w:pPr>
      <w:r w:rsidRPr="000A68B8">
        <w:rPr>
          <w:sz w:val="28"/>
          <w:szCs w:val="28"/>
        </w:rPr>
        <w:t>Структура собственного капитала банка состоит из двух уровней: основного (базового) капитала, представляющий капитал первого уровня, и дополнительного капитала, или капитала второго уровня.</w:t>
      </w:r>
    </w:p>
    <w:p w:rsidR="0017512E" w:rsidRPr="000A68B8" w:rsidRDefault="0017512E" w:rsidP="00985A9B">
      <w:pPr>
        <w:spacing w:line="360" w:lineRule="auto"/>
        <w:ind w:firstLine="709"/>
        <w:jc w:val="both"/>
        <w:rPr>
          <w:sz w:val="28"/>
          <w:szCs w:val="28"/>
        </w:rPr>
      </w:pPr>
      <w:r w:rsidRPr="000A68B8">
        <w:rPr>
          <w:sz w:val="28"/>
          <w:szCs w:val="28"/>
        </w:rPr>
        <w:t>В соответствии с положением Банка России от 26 ноября 2001г. "О методике расчета собственных средств (капиталов) кредитных организаций" № 159-П к источникам, входящим в состав основного капитала, относятся средства, имеющие наиболее постоянный характер, которые коммерческий банк может при любых обстоятельствах беспрепятственно использовать для покрытия непредвиденных убытков. Эти элементы отражаются в публикуемых банком отчетах, составляя основу, на которой базируются многие оценки качества банковской работы, и, наконец, влияют на его доходность и степень конкурентоспособности. В состав дополнительного капитала с определенными ограничениями включают средства, которые носят менее постоянный характер и могут только при известных обстоятельствах быть направлены на указанные выше цели. Стоимость таких средств способна в течение определенного времени изменяться.</w:t>
      </w:r>
      <w:r w:rsidR="00E0056E" w:rsidRPr="000A68B8">
        <w:rPr>
          <w:sz w:val="28"/>
          <w:szCs w:val="28"/>
        </w:rPr>
        <w:t xml:space="preserve"> </w:t>
      </w:r>
      <w:r w:rsidR="00E0056E" w:rsidRPr="000A68B8">
        <w:rPr>
          <w:sz w:val="28"/>
          <w:szCs w:val="28"/>
          <w:lang w:val="en-US"/>
        </w:rPr>
        <w:t>[</w:t>
      </w:r>
      <w:r w:rsidR="00E0056E" w:rsidRPr="000A68B8">
        <w:rPr>
          <w:sz w:val="28"/>
          <w:szCs w:val="28"/>
        </w:rPr>
        <w:t>3</w:t>
      </w:r>
      <w:r w:rsidR="00E0056E" w:rsidRPr="000A68B8">
        <w:rPr>
          <w:sz w:val="28"/>
          <w:szCs w:val="28"/>
          <w:lang w:val="en-US"/>
        </w:rPr>
        <w:t>]</w:t>
      </w:r>
    </w:p>
    <w:p w:rsidR="0017512E" w:rsidRPr="000A68B8" w:rsidRDefault="0017512E" w:rsidP="00985A9B">
      <w:pPr>
        <w:spacing w:line="360" w:lineRule="auto"/>
        <w:ind w:firstLine="709"/>
        <w:jc w:val="both"/>
        <w:rPr>
          <w:sz w:val="28"/>
          <w:szCs w:val="28"/>
        </w:rPr>
      </w:pPr>
      <w:r w:rsidRPr="000A68B8">
        <w:rPr>
          <w:sz w:val="28"/>
          <w:szCs w:val="28"/>
        </w:rPr>
        <w:t>В частности, в составе источников основного капитала банка выделяются:</w:t>
      </w:r>
    </w:p>
    <w:p w:rsidR="0017512E" w:rsidRPr="000A68B8" w:rsidRDefault="0017512E" w:rsidP="00985A9B">
      <w:pPr>
        <w:spacing w:line="360" w:lineRule="auto"/>
        <w:ind w:firstLine="709"/>
        <w:jc w:val="both"/>
        <w:rPr>
          <w:sz w:val="28"/>
          <w:szCs w:val="28"/>
        </w:rPr>
      </w:pPr>
      <w:r w:rsidRPr="000A68B8">
        <w:rPr>
          <w:sz w:val="28"/>
          <w:szCs w:val="28"/>
        </w:rPr>
        <w:t>1. уставный капитал акционерного коммерческого банка в части обыкновенных акций, а также акций, не относящихся к кумулятивным;</w:t>
      </w:r>
    </w:p>
    <w:p w:rsidR="0017512E" w:rsidRPr="000A68B8" w:rsidRDefault="0017512E" w:rsidP="00985A9B">
      <w:pPr>
        <w:spacing w:line="360" w:lineRule="auto"/>
        <w:ind w:firstLine="709"/>
        <w:jc w:val="both"/>
        <w:rPr>
          <w:sz w:val="28"/>
          <w:szCs w:val="28"/>
        </w:rPr>
      </w:pPr>
      <w:r w:rsidRPr="000A68B8">
        <w:rPr>
          <w:sz w:val="28"/>
          <w:szCs w:val="28"/>
        </w:rPr>
        <w:t>2. уставный капитал коммерческого банка, созданного в форме общества с ограниченной ответственностью;</w:t>
      </w:r>
    </w:p>
    <w:p w:rsidR="0017512E" w:rsidRPr="000A68B8" w:rsidRDefault="0017512E" w:rsidP="00985A9B">
      <w:pPr>
        <w:spacing w:line="360" w:lineRule="auto"/>
        <w:ind w:firstLine="709"/>
        <w:jc w:val="both"/>
        <w:rPr>
          <w:sz w:val="28"/>
          <w:szCs w:val="28"/>
        </w:rPr>
      </w:pPr>
      <w:r w:rsidRPr="000A68B8">
        <w:rPr>
          <w:sz w:val="28"/>
          <w:szCs w:val="28"/>
        </w:rPr>
        <w:t>3. фонды коммерческого банка (резервный и иные), сформированные за счет прибыли прошлых лет и текущего года (на основании данных, подтвержденных аудиторской организацией);</w:t>
      </w:r>
    </w:p>
    <w:p w:rsidR="0017512E" w:rsidRPr="000A68B8" w:rsidRDefault="0017512E" w:rsidP="00985A9B">
      <w:pPr>
        <w:spacing w:line="360" w:lineRule="auto"/>
        <w:ind w:firstLine="709"/>
        <w:jc w:val="both"/>
        <w:rPr>
          <w:sz w:val="28"/>
          <w:szCs w:val="28"/>
        </w:rPr>
      </w:pPr>
      <w:r w:rsidRPr="000A68B8">
        <w:rPr>
          <w:sz w:val="28"/>
          <w:szCs w:val="28"/>
        </w:rPr>
        <w:t>4. эмиссионный доход банка, созданного в форме акционерного общества;</w:t>
      </w:r>
    </w:p>
    <w:p w:rsidR="0017512E" w:rsidRPr="000A68B8" w:rsidRDefault="0017512E" w:rsidP="00985A9B">
      <w:pPr>
        <w:spacing w:line="360" w:lineRule="auto"/>
        <w:ind w:firstLine="709"/>
        <w:jc w:val="both"/>
        <w:rPr>
          <w:sz w:val="28"/>
          <w:szCs w:val="28"/>
        </w:rPr>
      </w:pPr>
      <w:r w:rsidRPr="000A68B8">
        <w:rPr>
          <w:sz w:val="28"/>
          <w:szCs w:val="28"/>
        </w:rPr>
        <w:t>5. эмиссионный доход банка, созданного в форме общества с ограниченной ответственностью;</w:t>
      </w:r>
    </w:p>
    <w:p w:rsidR="0017512E" w:rsidRPr="000A68B8" w:rsidRDefault="0017512E" w:rsidP="00985A9B">
      <w:pPr>
        <w:spacing w:line="360" w:lineRule="auto"/>
        <w:ind w:firstLine="709"/>
        <w:jc w:val="both"/>
        <w:rPr>
          <w:sz w:val="28"/>
          <w:szCs w:val="28"/>
        </w:rPr>
      </w:pPr>
      <w:r w:rsidRPr="000A68B8">
        <w:rPr>
          <w:sz w:val="28"/>
          <w:szCs w:val="28"/>
        </w:rPr>
        <w:t>6. прибыль прошлых лет и текущего года, уменьшенная на величину распределенных средств за соответствующий период, данные о которых подтверждены аудиторским заключением, т.е. нераспределенная прибыль;</w:t>
      </w:r>
    </w:p>
    <w:p w:rsidR="0017512E" w:rsidRPr="000A68B8" w:rsidRDefault="0017512E" w:rsidP="00985A9B">
      <w:pPr>
        <w:spacing w:line="360" w:lineRule="auto"/>
        <w:ind w:firstLine="709"/>
        <w:jc w:val="both"/>
        <w:rPr>
          <w:sz w:val="28"/>
          <w:szCs w:val="28"/>
        </w:rPr>
      </w:pPr>
      <w:r w:rsidRPr="000A68B8">
        <w:rPr>
          <w:sz w:val="28"/>
          <w:szCs w:val="28"/>
        </w:rPr>
        <w:t>7. часть резерва под обесценение вложений в ценные бумаги, акций и долей участия.</w:t>
      </w:r>
    </w:p>
    <w:p w:rsidR="0017512E" w:rsidRPr="000A68B8" w:rsidRDefault="0017512E" w:rsidP="00985A9B">
      <w:pPr>
        <w:spacing w:line="360" w:lineRule="auto"/>
        <w:ind w:firstLine="709"/>
        <w:jc w:val="both"/>
        <w:rPr>
          <w:sz w:val="28"/>
          <w:szCs w:val="28"/>
        </w:rPr>
      </w:pPr>
      <w:r w:rsidRPr="000A68B8">
        <w:rPr>
          <w:sz w:val="28"/>
          <w:szCs w:val="28"/>
        </w:rPr>
        <w:t>В состав основного капитала включаются фонды, использование которых не уменьшает величины имущества банка.</w:t>
      </w:r>
    </w:p>
    <w:p w:rsidR="0017512E" w:rsidRPr="000A68B8" w:rsidRDefault="0017512E" w:rsidP="00985A9B">
      <w:pPr>
        <w:spacing w:line="360" w:lineRule="auto"/>
        <w:ind w:firstLine="709"/>
        <w:jc w:val="both"/>
        <w:rPr>
          <w:sz w:val="28"/>
          <w:szCs w:val="28"/>
        </w:rPr>
      </w:pPr>
      <w:r w:rsidRPr="000A68B8">
        <w:rPr>
          <w:sz w:val="28"/>
          <w:szCs w:val="28"/>
        </w:rPr>
        <w:t>Источниками дополнительного капитала банка являются:</w:t>
      </w:r>
    </w:p>
    <w:p w:rsidR="0017512E" w:rsidRPr="000A68B8" w:rsidRDefault="0017512E" w:rsidP="00985A9B">
      <w:pPr>
        <w:spacing w:line="360" w:lineRule="auto"/>
        <w:ind w:firstLine="709"/>
        <w:jc w:val="both"/>
        <w:rPr>
          <w:sz w:val="28"/>
          <w:szCs w:val="28"/>
        </w:rPr>
      </w:pPr>
      <w:r w:rsidRPr="000A68B8">
        <w:rPr>
          <w:sz w:val="28"/>
          <w:szCs w:val="28"/>
        </w:rPr>
        <w:t>1. прирост стоимости имущества за счет переоценки;</w:t>
      </w:r>
    </w:p>
    <w:p w:rsidR="0017512E" w:rsidRPr="000A68B8" w:rsidRDefault="0017512E" w:rsidP="00985A9B">
      <w:pPr>
        <w:spacing w:line="360" w:lineRule="auto"/>
        <w:ind w:firstLine="709"/>
        <w:jc w:val="both"/>
        <w:rPr>
          <w:sz w:val="28"/>
          <w:szCs w:val="28"/>
        </w:rPr>
      </w:pPr>
      <w:r w:rsidRPr="000A68B8">
        <w:rPr>
          <w:sz w:val="28"/>
          <w:szCs w:val="28"/>
        </w:rPr>
        <w:t>2. часть резерва на возможные потери по ссудам;</w:t>
      </w:r>
    </w:p>
    <w:p w:rsidR="0017512E" w:rsidRPr="000A68B8" w:rsidRDefault="0017512E" w:rsidP="00985A9B">
      <w:pPr>
        <w:spacing w:line="360" w:lineRule="auto"/>
        <w:ind w:firstLine="709"/>
        <w:jc w:val="both"/>
        <w:rPr>
          <w:sz w:val="28"/>
          <w:szCs w:val="28"/>
        </w:rPr>
      </w:pPr>
      <w:r w:rsidRPr="000A68B8">
        <w:rPr>
          <w:sz w:val="28"/>
          <w:szCs w:val="28"/>
        </w:rPr>
        <w:t>3. фонды, сформированные в текущем году, прибыль текущего года;</w:t>
      </w:r>
    </w:p>
    <w:p w:rsidR="0017512E" w:rsidRPr="000A68B8" w:rsidRDefault="0017512E" w:rsidP="00985A9B">
      <w:pPr>
        <w:spacing w:line="360" w:lineRule="auto"/>
        <w:ind w:firstLine="709"/>
        <w:jc w:val="both"/>
        <w:rPr>
          <w:sz w:val="28"/>
          <w:szCs w:val="28"/>
        </w:rPr>
      </w:pPr>
      <w:r w:rsidRPr="000A68B8">
        <w:rPr>
          <w:sz w:val="28"/>
          <w:szCs w:val="28"/>
        </w:rPr>
        <w:t>4. субординированные кредиты</w:t>
      </w:r>
      <w:r w:rsidR="00AD3E1B" w:rsidRPr="000A68B8">
        <w:rPr>
          <w:sz w:val="28"/>
          <w:szCs w:val="28"/>
        </w:rPr>
        <w:t xml:space="preserve"> (предоставляются коммерческому банку на срок не менее пяти лет и могут быть востребованы кредитором только по окончании срока действия договора, а в случае ликвидации банка - после полного удовлетворения требований иных кредиторов)</w:t>
      </w:r>
      <w:r w:rsidRPr="000A68B8">
        <w:rPr>
          <w:sz w:val="28"/>
          <w:szCs w:val="28"/>
        </w:rPr>
        <w:t>;</w:t>
      </w:r>
    </w:p>
    <w:p w:rsidR="0017512E" w:rsidRPr="000A68B8" w:rsidRDefault="0017512E" w:rsidP="00985A9B">
      <w:pPr>
        <w:spacing w:line="360" w:lineRule="auto"/>
        <w:ind w:firstLine="709"/>
        <w:jc w:val="both"/>
        <w:rPr>
          <w:sz w:val="28"/>
          <w:szCs w:val="28"/>
        </w:rPr>
      </w:pPr>
      <w:r w:rsidRPr="000A68B8">
        <w:rPr>
          <w:sz w:val="28"/>
          <w:szCs w:val="28"/>
        </w:rPr>
        <w:t>5. привилегированные акции с кумулятивным элементом.</w:t>
      </w:r>
    </w:p>
    <w:p w:rsidR="0017512E" w:rsidRPr="000A68B8" w:rsidRDefault="0017512E" w:rsidP="00985A9B">
      <w:pPr>
        <w:spacing w:line="360" w:lineRule="auto"/>
        <w:ind w:firstLine="709"/>
        <w:jc w:val="both"/>
        <w:rPr>
          <w:sz w:val="28"/>
          <w:szCs w:val="28"/>
        </w:rPr>
      </w:pPr>
      <w:r w:rsidRPr="000A68B8">
        <w:rPr>
          <w:sz w:val="28"/>
          <w:szCs w:val="28"/>
        </w:rPr>
        <w:t>Может быть включена в состав дополнительного капитала прибыль прошлого года до аудиторского подтверждения.</w:t>
      </w:r>
    </w:p>
    <w:p w:rsidR="00E71C20" w:rsidRPr="000A68B8" w:rsidRDefault="00E71C20" w:rsidP="00985A9B">
      <w:pPr>
        <w:spacing w:line="360" w:lineRule="auto"/>
        <w:ind w:firstLine="709"/>
        <w:jc w:val="both"/>
        <w:rPr>
          <w:sz w:val="28"/>
          <w:szCs w:val="28"/>
        </w:rPr>
      </w:pPr>
      <w:r w:rsidRPr="000A68B8">
        <w:rPr>
          <w:sz w:val="28"/>
          <w:szCs w:val="28"/>
        </w:rPr>
        <w:t>Рассматривая собственный капитал коммерческих банков, необходимо остановиться на понятии "достаточности собственного капитала банка".</w:t>
      </w:r>
    </w:p>
    <w:p w:rsidR="001B47F2" w:rsidRPr="000A68B8" w:rsidRDefault="001B47F2" w:rsidP="00985A9B">
      <w:pPr>
        <w:spacing w:line="360" w:lineRule="auto"/>
        <w:ind w:firstLine="709"/>
        <w:jc w:val="both"/>
        <w:rPr>
          <w:sz w:val="28"/>
          <w:szCs w:val="28"/>
        </w:rPr>
      </w:pPr>
      <w:r w:rsidRPr="000A68B8">
        <w:rPr>
          <w:sz w:val="28"/>
          <w:szCs w:val="28"/>
        </w:rPr>
        <w:t>Термин "достаточность капитала" определяет надежность банка. Благодаря той защите, которую собственный капитал противопоставляет чрезвычайным расходам, поддержание его на достаточном уровне является зачастую основным способом обеспечения доверия населения к коммерческим банкам и убеждения кредиторов в его финансовой устойчивости. Неслучайно поэтому вопрос достаточности собственного капитала относится к числу наиболее острых вопросов банковской практики и является для коммерческих банков и для Банка России одним из актуальных.</w:t>
      </w:r>
      <w:r w:rsidR="00E0056E" w:rsidRPr="000A68B8">
        <w:rPr>
          <w:sz w:val="28"/>
          <w:szCs w:val="28"/>
        </w:rPr>
        <w:t xml:space="preserve"> </w:t>
      </w:r>
      <w:r w:rsidR="00E0056E" w:rsidRPr="000A68B8">
        <w:rPr>
          <w:sz w:val="28"/>
          <w:szCs w:val="28"/>
          <w:lang w:val="en-US"/>
        </w:rPr>
        <w:t>[</w:t>
      </w:r>
      <w:r w:rsidR="00E0056E" w:rsidRPr="000A68B8">
        <w:rPr>
          <w:sz w:val="28"/>
          <w:szCs w:val="28"/>
        </w:rPr>
        <w:t>13, с.472</w:t>
      </w:r>
      <w:r w:rsidR="00E0056E" w:rsidRPr="000A68B8">
        <w:rPr>
          <w:sz w:val="28"/>
          <w:szCs w:val="28"/>
          <w:lang w:val="en-US"/>
        </w:rPr>
        <w:t>]</w:t>
      </w:r>
    </w:p>
    <w:p w:rsidR="006F27F2" w:rsidRPr="000A68B8" w:rsidRDefault="001B47F2" w:rsidP="00985A9B">
      <w:pPr>
        <w:spacing w:line="360" w:lineRule="auto"/>
        <w:ind w:firstLine="709"/>
        <w:jc w:val="both"/>
        <w:rPr>
          <w:sz w:val="28"/>
          <w:szCs w:val="28"/>
        </w:rPr>
      </w:pPr>
      <w:r w:rsidRPr="000A68B8">
        <w:rPr>
          <w:sz w:val="28"/>
          <w:szCs w:val="28"/>
        </w:rPr>
        <w:t>В соответствии с инструкцией Банка России "О порядке регулирования деятельности кредитной организации" № 1 в основу методики определения достаточной величины собственного капитала банка положен принцип взвешивания активов на риск. Это означает, что при расчете норматива достаточности капитала банка его активы группируются в зависимости от степени риска вложений и возможной потери части их стоимости. Взвешивание активов по степени риска производится путем умножения остатка средств на соответствующем балансовом счете или их части на коэффициент риска.</w:t>
      </w:r>
      <w:r w:rsidR="00702F33" w:rsidRPr="000A68B8">
        <w:rPr>
          <w:sz w:val="28"/>
          <w:szCs w:val="28"/>
        </w:rPr>
        <w:t xml:space="preserve"> </w:t>
      </w:r>
      <w:r w:rsidR="00DB7766" w:rsidRPr="000A68B8">
        <w:rPr>
          <w:sz w:val="28"/>
          <w:szCs w:val="28"/>
        </w:rPr>
        <w:t>Любой коммерческий банк, который ориентируется на определенный круг клиентов и объем предоставляемых им услуг, должен иметь собственный капитал такой величины, чтобы быть в состоянии удовлетворять все обоснованные потребности своих клиентов в заемных средствах и своевременно выполнять все взятые на себя обязательства, не нарушая при этом установленных нормативов и не подвергая себя повышенному риску.</w:t>
      </w:r>
      <w:r w:rsidR="00702F33" w:rsidRPr="000A68B8">
        <w:rPr>
          <w:sz w:val="28"/>
          <w:szCs w:val="28"/>
        </w:rPr>
        <w:t xml:space="preserve"> </w:t>
      </w:r>
      <w:r w:rsidR="00964101" w:rsidRPr="000A68B8">
        <w:rPr>
          <w:sz w:val="28"/>
          <w:szCs w:val="28"/>
        </w:rPr>
        <w:t xml:space="preserve">Рассмотрим </w:t>
      </w:r>
      <w:r w:rsidR="009352B6" w:rsidRPr="000A68B8">
        <w:rPr>
          <w:sz w:val="28"/>
          <w:szCs w:val="28"/>
        </w:rPr>
        <w:t>собственный капитал крупных</w:t>
      </w:r>
      <w:r w:rsidR="0082679E" w:rsidRPr="000A68B8">
        <w:rPr>
          <w:sz w:val="28"/>
          <w:szCs w:val="28"/>
        </w:rPr>
        <w:t xml:space="preserve"> банков за 2007 – 2009 гг.</w:t>
      </w:r>
    </w:p>
    <w:p w:rsidR="00702F33" w:rsidRPr="000A68B8" w:rsidRDefault="00702F33" w:rsidP="00985A9B">
      <w:pPr>
        <w:spacing w:line="360" w:lineRule="auto"/>
        <w:ind w:firstLine="709"/>
        <w:jc w:val="both"/>
        <w:rPr>
          <w:sz w:val="28"/>
          <w:szCs w:val="28"/>
        </w:rPr>
      </w:pPr>
    </w:p>
    <w:tbl>
      <w:tblPr>
        <w:tblW w:w="9022"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95"/>
        <w:gridCol w:w="2112"/>
        <w:gridCol w:w="2112"/>
        <w:gridCol w:w="2303"/>
      </w:tblGrid>
      <w:tr w:rsidR="006F27F2" w:rsidRPr="00443147" w:rsidTr="00443147">
        <w:trPr>
          <w:trHeight w:val="996"/>
        </w:trPr>
        <w:tc>
          <w:tcPr>
            <w:tcW w:w="2495" w:type="dxa"/>
            <w:shd w:val="clear" w:color="auto" w:fill="auto"/>
            <w:vAlign w:val="center"/>
          </w:tcPr>
          <w:p w:rsidR="006F27F2" w:rsidRPr="00443147" w:rsidRDefault="006F27F2" w:rsidP="00443147">
            <w:pPr>
              <w:spacing w:line="360" w:lineRule="auto"/>
              <w:jc w:val="both"/>
              <w:rPr>
                <w:sz w:val="20"/>
                <w:szCs w:val="20"/>
              </w:rPr>
            </w:pPr>
            <w:r w:rsidRPr="00443147">
              <w:rPr>
                <w:sz w:val="20"/>
                <w:szCs w:val="20"/>
              </w:rPr>
              <w:t>Банк</w:t>
            </w:r>
          </w:p>
        </w:tc>
        <w:tc>
          <w:tcPr>
            <w:tcW w:w="2112" w:type="dxa"/>
            <w:shd w:val="clear" w:color="auto" w:fill="auto"/>
            <w:vAlign w:val="center"/>
          </w:tcPr>
          <w:p w:rsidR="006F27F2" w:rsidRPr="00443147" w:rsidRDefault="006F27F2" w:rsidP="00443147">
            <w:pPr>
              <w:spacing w:line="360" w:lineRule="auto"/>
              <w:jc w:val="both"/>
              <w:rPr>
                <w:sz w:val="20"/>
                <w:szCs w:val="20"/>
              </w:rPr>
            </w:pPr>
            <w:r w:rsidRPr="00443147">
              <w:rPr>
                <w:sz w:val="20"/>
                <w:szCs w:val="20"/>
              </w:rPr>
              <w:t>Собственный капитал на 01. 03. 2007 год (млн. руб.)</w:t>
            </w:r>
          </w:p>
        </w:tc>
        <w:tc>
          <w:tcPr>
            <w:tcW w:w="2112" w:type="dxa"/>
            <w:shd w:val="clear" w:color="auto" w:fill="auto"/>
            <w:vAlign w:val="center"/>
          </w:tcPr>
          <w:p w:rsidR="006F27F2" w:rsidRPr="00443147" w:rsidRDefault="006F27F2" w:rsidP="00443147">
            <w:pPr>
              <w:spacing w:line="360" w:lineRule="auto"/>
              <w:jc w:val="both"/>
              <w:rPr>
                <w:sz w:val="20"/>
                <w:szCs w:val="20"/>
              </w:rPr>
            </w:pPr>
            <w:r w:rsidRPr="00443147">
              <w:rPr>
                <w:sz w:val="20"/>
                <w:szCs w:val="20"/>
              </w:rPr>
              <w:t>Собственный капитал на 01. 03. 2008 год (млн. руб.)</w:t>
            </w:r>
          </w:p>
        </w:tc>
        <w:tc>
          <w:tcPr>
            <w:tcW w:w="2303" w:type="dxa"/>
            <w:shd w:val="clear" w:color="auto" w:fill="auto"/>
            <w:vAlign w:val="center"/>
          </w:tcPr>
          <w:p w:rsidR="006F27F2" w:rsidRPr="00443147" w:rsidRDefault="006F27F2" w:rsidP="00443147">
            <w:pPr>
              <w:spacing w:line="360" w:lineRule="auto"/>
              <w:jc w:val="both"/>
              <w:rPr>
                <w:sz w:val="20"/>
                <w:szCs w:val="20"/>
              </w:rPr>
            </w:pPr>
            <w:r w:rsidRPr="00443147">
              <w:rPr>
                <w:sz w:val="20"/>
                <w:szCs w:val="20"/>
              </w:rPr>
              <w:t>Собственный капитал на 01. 03. 2009 год (млн. руб.)</w:t>
            </w:r>
          </w:p>
        </w:tc>
      </w:tr>
      <w:tr w:rsidR="006F27F2" w:rsidRPr="00443147" w:rsidTr="00443147">
        <w:trPr>
          <w:trHeight w:val="337"/>
        </w:trPr>
        <w:tc>
          <w:tcPr>
            <w:tcW w:w="2495"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Сбербанк</w:t>
            </w:r>
          </w:p>
        </w:tc>
        <w:tc>
          <w:tcPr>
            <w:tcW w:w="2112"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368 648</w:t>
            </w:r>
          </w:p>
        </w:tc>
        <w:tc>
          <w:tcPr>
            <w:tcW w:w="2112"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769 000</w:t>
            </w:r>
          </w:p>
        </w:tc>
        <w:tc>
          <w:tcPr>
            <w:tcW w:w="2303"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1 150 500</w:t>
            </w:r>
          </w:p>
        </w:tc>
      </w:tr>
      <w:tr w:rsidR="006F27F2" w:rsidRPr="00443147" w:rsidTr="00443147">
        <w:trPr>
          <w:trHeight w:val="337"/>
        </w:trPr>
        <w:tc>
          <w:tcPr>
            <w:tcW w:w="2495"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ВТБ</w:t>
            </w:r>
          </w:p>
        </w:tc>
        <w:tc>
          <w:tcPr>
            <w:tcW w:w="2112"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142 723</w:t>
            </w:r>
          </w:p>
        </w:tc>
        <w:tc>
          <w:tcPr>
            <w:tcW w:w="2112"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270 584</w:t>
            </w:r>
          </w:p>
        </w:tc>
        <w:tc>
          <w:tcPr>
            <w:tcW w:w="2303"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382 817</w:t>
            </w:r>
          </w:p>
        </w:tc>
      </w:tr>
      <w:tr w:rsidR="006F27F2" w:rsidRPr="00443147" w:rsidTr="00443147">
        <w:trPr>
          <w:trHeight w:val="322"/>
        </w:trPr>
        <w:tc>
          <w:tcPr>
            <w:tcW w:w="2495"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Газпромбанк</w:t>
            </w:r>
          </w:p>
        </w:tc>
        <w:tc>
          <w:tcPr>
            <w:tcW w:w="2112"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97 144</w:t>
            </w:r>
          </w:p>
        </w:tc>
        <w:tc>
          <w:tcPr>
            <w:tcW w:w="2112"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106 480</w:t>
            </w:r>
          </w:p>
        </w:tc>
        <w:tc>
          <w:tcPr>
            <w:tcW w:w="2303"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155 983</w:t>
            </w:r>
          </w:p>
        </w:tc>
      </w:tr>
      <w:tr w:rsidR="006F27F2" w:rsidRPr="00443147" w:rsidTr="00443147">
        <w:trPr>
          <w:trHeight w:val="337"/>
        </w:trPr>
        <w:tc>
          <w:tcPr>
            <w:tcW w:w="2495"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Альфа-банк</w:t>
            </w:r>
          </w:p>
        </w:tc>
        <w:tc>
          <w:tcPr>
            <w:tcW w:w="2112"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42 399</w:t>
            </w:r>
          </w:p>
        </w:tc>
        <w:tc>
          <w:tcPr>
            <w:tcW w:w="2112" w:type="dxa"/>
            <w:shd w:val="clear" w:color="auto" w:fill="auto"/>
            <w:vAlign w:val="center"/>
          </w:tcPr>
          <w:p w:rsidR="006F27F2" w:rsidRPr="00443147" w:rsidRDefault="00113986" w:rsidP="00443147">
            <w:pPr>
              <w:spacing w:line="360" w:lineRule="auto"/>
              <w:jc w:val="both"/>
              <w:rPr>
                <w:sz w:val="20"/>
                <w:szCs w:val="20"/>
              </w:rPr>
            </w:pPr>
            <w:r w:rsidRPr="00443147">
              <w:rPr>
                <w:sz w:val="20"/>
                <w:szCs w:val="20"/>
              </w:rPr>
              <w:t>69 216</w:t>
            </w:r>
          </w:p>
        </w:tc>
        <w:tc>
          <w:tcPr>
            <w:tcW w:w="2303" w:type="dxa"/>
            <w:shd w:val="clear" w:color="auto" w:fill="auto"/>
            <w:vAlign w:val="center"/>
          </w:tcPr>
          <w:p w:rsidR="006F27F2" w:rsidRPr="00443147" w:rsidRDefault="00113986" w:rsidP="00443147">
            <w:pPr>
              <w:spacing w:line="360" w:lineRule="auto"/>
              <w:jc w:val="both"/>
              <w:rPr>
                <w:sz w:val="20"/>
                <w:szCs w:val="20"/>
              </w:rPr>
            </w:pPr>
            <w:r w:rsidRPr="00443147">
              <w:rPr>
                <w:sz w:val="20"/>
                <w:szCs w:val="20"/>
              </w:rPr>
              <w:t>79 139</w:t>
            </w:r>
          </w:p>
        </w:tc>
      </w:tr>
      <w:tr w:rsidR="006F27F2" w:rsidRPr="00443147" w:rsidTr="00443147">
        <w:trPr>
          <w:trHeight w:val="337"/>
        </w:trPr>
        <w:tc>
          <w:tcPr>
            <w:tcW w:w="2495"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Уралсиб</w:t>
            </w:r>
          </w:p>
        </w:tc>
        <w:tc>
          <w:tcPr>
            <w:tcW w:w="2112"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41 875</w:t>
            </w:r>
          </w:p>
        </w:tc>
        <w:tc>
          <w:tcPr>
            <w:tcW w:w="2112" w:type="dxa"/>
            <w:shd w:val="clear" w:color="auto" w:fill="auto"/>
            <w:vAlign w:val="center"/>
          </w:tcPr>
          <w:p w:rsidR="006F27F2" w:rsidRPr="00443147" w:rsidRDefault="00113986" w:rsidP="00443147">
            <w:pPr>
              <w:spacing w:line="360" w:lineRule="auto"/>
              <w:jc w:val="both"/>
              <w:rPr>
                <w:sz w:val="20"/>
                <w:szCs w:val="20"/>
              </w:rPr>
            </w:pPr>
            <w:r w:rsidRPr="00443147">
              <w:rPr>
                <w:sz w:val="20"/>
                <w:szCs w:val="20"/>
              </w:rPr>
              <w:t>43 748</w:t>
            </w:r>
          </w:p>
        </w:tc>
        <w:tc>
          <w:tcPr>
            <w:tcW w:w="2303" w:type="dxa"/>
            <w:shd w:val="clear" w:color="auto" w:fill="auto"/>
            <w:vAlign w:val="center"/>
          </w:tcPr>
          <w:p w:rsidR="006F27F2" w:rsidRPr="00443147" w:rsidRDefault="00113986" w:rsidP="00443147">
            <w:pPr>
              <w:spacing w:line="360" w:lineRule="auto"/>
              <w:jc w:val="both"/>
              <w:rPr>
                <w:sz w:val="20"/>
                <w:szCs w:val="20"/>
              </w:rPr>
            </w:pPr>
            <w:r w:rsidRPr="00443147">
              <w:rPr>
                <w:sz w:val="20"/>
                <w:szCs w:val="20"/>
              </w:rPr>
              <w:t>47 908</w:t>
            </w:r>
          </w:p>
        </w:tc>
      </w:tr>
      <w:tr w:rsidR="006F27F2" w:rsidRPr="00443147" w:rsidTr="00443147">
        <w:trPr>
          <w:trHeight w:val="322"/>
        </w:trPr>
        <w:tc>
          <w:tcPr>
            <w:tcW w:w="2495"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Банк Москвы</w:t>
            </w:r>
          </w:p>
        </w:tc>
        <w:tc>
          <w:tcPr>
            <w:tcW w:w="2112"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32 837</w:t>
            </w:r>
          </w:p>
        </w:tc>
        <w:tc>
          <w:tcPr>
            <w:tcW w:w="2112" w:type="dxa"/>
            <w:shd w:val="clear" w:color="auto" w:fill="auto"/>
            <w:vAlign w:val="center"/>
          </w:tcPr>
          <w:p w:rsidR="006F27F2" w:rsidRPr="00443147" w:rsidRDefault="00113986" w:rsidP="00443147">
            <w:pPr>
              <w:spacing w:line="360" w:lineRule="auto"/>
              <w:jc w:val="both"/>
              <w:rPr>
                <w:sz w:val="20"/>
                <w:szCs w:val="20"/>
              </w:rPr>
            </w:pPr>
            <w:r w:rsidRPr="00443147">
              <w:rPr>
                <w:sz w:val="20"/>
                <w:szCs w:val="20"/>
              </w:rPr>
              <w:t>76 669</w:t>
            </w:r>
          </w:p>
        </w:tc>
        <w:tc>
          <w:tcPr>
            <w:tcW w:w="2303" w:type="dxa"/>
            <w:shd w:val="clear" w:color="auto" w:fill="auto"/>
            <w:vAlign w:val="center"/>
          </w:tcPr>
          <w:p w:rsidR="006F27F2" w:rsidRPr="00443147" w:rsidRDefault="00113986" w:rsidP="00443147">
            <w:pPr>
              <w:spacing w:line="360" w:lineRule="auto"/>
              <w:jc w:val="both"/>
              <w:rPr>
                <w:sz w:val="20"/>
                <w:szCs w:val="20"/>
              </w:rPr>
            </w:pPr>
            <w:r w:rsidRPr="00443147">
              <w:rPr>
                <w:sz w:val="20"/>
                <w:szCs w:val="20"/>
              </w:rPr>
              <w:t>76 669</w:t>
            </w:r>
          </w:p>
        </w:tc>
      </w:tr>
      <w:tr w:rsidR="006F27F2" w:rsidRPr="00443147" w:rsidTr="00443147">
        <w:trPr>
          <w:trHeight w:val="337"/>
        </w:trPr>
        <w:tc>
          <w:tcPr>
            <w:tcW w:w="2495"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Райффайзенбанк</w:t>
            </w:r>
          </w:p>
        </w:tc>
        <w:tc>
          <w:tcPr>
            <w:tcW w:w="2112"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29 087</w:t>
            </w:r>
          </w:p>
        </w:tc>
        <w:tc>
          <w:tcPr>
            <w:tcW w:w="2112" w:type="dxa"/>
            <w:shd w:val="clear" w:color="auto" w:fill="auto"/>
            <w:vAlign w:val="center"/>
          </w:tcPr>
          <w:p w:rsidR="006F27F2" w:rsidRPr="00443147" w:rsidRDefault="00113986" w:rsidP="00443147">
            <w:pPr>
              <w:spacing w:line="360" w:lineRule="auto"/>
              <w:jc w:val="both"/>
              <w:rPr>
                <w:sz w:val="20"/>
                <w:szCs w:val="20"/>
              </w:rPr>
            </w:pPr>
            <w:r w:rsidRPr="00443147">
              <w:rPr>
                <w:sz w:val="20"/>
                <w:szCs w:val="20"/>
              </w:rPr>
              <w:t>49 147</w:t>
            </w:r>
          </w:p>
        </w:tc>
        <w:tc>
          <w:tcPr>
            <w:tcW w:w="2303" w:type="dxa"/>
            <w:shd w:val="clear" w:color="auto" w:fill="auto"/>
            <w:vAlign w:val="center"/>
          </w:tcPr>
          <w:p w:rsidR="006F27F2" w:rsidRPr="00443147" w:rsidRDefault="00113986" w:rsidP="00443147">
            <w:pPr>
              <w:spacing w:line="360" w:lineRule="auto"/>
              <w:jc w:val="both"/>
              <w:rPr>
                <w:sz w:val="20"/>
                <w:szCs w:val="20"/>
              </w:rPr>
            </w:pPr>
            <w:r w:rsidRPr="00443147">
              <w:rPr>
                <w:sz w:val="20"/>
                <w:szCs w:val="20"/>
              </w:rPr>
              <w:t>62 974</w:t>
            </w:r>
          </w:p>
        </w:tc>
      </w:tr>
      <w:tr w:rsidR="006F27F2" w:rsidRPr="00443147" w:rsidTr="00443147">
        <w:trPr>
          <w:trHeight w:val="337"/>
        </w:trPr>
        <w:tc>
          <w:tcPr>
            <w:tcW w:w="2495"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Межпромбанк</w:t>
            </w:r>
          </w:p>
        </w:tc>
        <w:tc>
          <w:tcPr>
            <w:tcW w:w="2112"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28 978</w:t>
            </w:r>
          </w:p>
        </w:tc>
        <w:tc>
          <w:tcPr>
            <w:tcW w:w="2112" w:type="dxa"/>
            <w:shd w:val="clear" w:color="auto" w:fill="auto"/>
            <w:vAlign w:val="center"/>
          </w:tcPr>
          <w:p w:rsidR="006F27F2" w:rsidRPr="00443147" w:rsidRDefault="00113986" w:rsidP="00443147">
            <w:pPr>
              <w:spacing w:line="360" w:lineRule="auto"/>
              <w:jc w:val="both"/>
              <w:rPr>
                <w:sz w:val="20"/>
                <w:szCs w:val="20"/>
              </w:rPr>
            </w:pPr>
            <w:r w:rsidRPr="00443147">
              <w:rPr>
                <w:sz w:val="20"/>
                <w:szCs w:val="20"/>
              </w:rPr>
              <w:t>33 357</w:t>
            </w:r>
          </w:p>
        </w:tc>
        <w:tc>
          <w:tcPr>
            <w:tcW w:w="2303" w:type="dxa"/>
            <w:shd w:val="clear" w:color="auto" w:fill="auto"/>
            <w:vAlign w:val="center"/>
          </w:tcPr>
          <w:p w:rsidR="006F27F2" w:rsidRPr="00443147" w:rsidRDefault="00113986" w:rsidP="00443147">
            <w:pPr>
              <w:spacing w:line="360" w:lineRule="auto"/>
              <w:jc w:val="both"/>
              <w:rPr>
                <w:sz w:val="20"/>
                <w:szCs w:val="20"/>
              </w:rPr>
            </w:pPr>
            <w:r w:rsidRPr="00443147">
              <w:rPr>
                <w:sz w:val="20"/>
                <w:szCs w:val="20"/>
              </w:rPr>
              <w:t>42 526</w:t>
            </w:r>
          </w:p>
        </w:tc>
      </w:tr>
      <w:tr w:rsidR="006F27F2" w:rsidRPr="00443147" w:rsidTr="00443147">
        <w:trPr>
          <w:trHeight w:val="337"/>
        </w:trPr>
        <w:tc>
          <w:tcPr>
            <w:tcW w:w="2495"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Росбанк</w:t>
            </w:r>
          </w:p>
        </w:tc>
        <w:tc>
          <w:tcPr>
            <w:tcW w:w="2112"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26 234</w:t>
            </w:r>
          </w:p>
        </w:tc>
        <w:tc>
          <w:tcPr>
            <w:tcW w:w="2112" w:type="dxa"/>
            <w:shd w:val="clear" w:color="auto" w:fill="auto"/>
            <w:vAlign w:val="center"/>
          </w:tcPr>
          <w:p w:rsidR="006F27F2" w:rsidRPr="00443147" w:rsidRDefault="00113986" w:rsidP="00443147">
            <w:pPr>
              <w:spacing w:line="360" w:lineRule="auto"/>
              <w:jc w:val="both"/>
              <w:rPr>
                <w:sz w:val="20"/>
                <w:szCs w:val="20"/>
              </w:rPr>
            </w:pPr>
            <w:r w:rsidRPr="00443147">
              <w:rPr>
                <w:sz w:val="20"/>
                <w:szCs w:val="20"/>
              </w:rPr>
              <w:t>30 531</w:t>
            </w:r>
          </w:p>
        </w:tc>
        <w:tc>
          <w:tcPr>
            <w:tcW w:w="2303" w:type="dxa"/>
            <w:shd w:val="clear" w:color="auto" w:fill="auto"/>
            <w:vAlign w:val="center"/>
          </w:tcPr>
          <w:p w:rsidR="006F27F2" w:rsidRPr="00443147" w:rsidRDefault="00113986" w:rsidP="00443147">
            <w:pPr>
              <w:spacing w:line="360" w:lineRule="auto"/>
              <w:jc w:val="both"/>
              <w:rPr>
                <w:sz w:val="20"/>
                <w:szCs w:val="20"/>
              </w:rPr>
            </w:pPr>
            <w:r w:rsidRPr="00443147">
              <w:rPr>
                <w:sz w:val="20"/>
                <w:szCs w:val="20"/>
              </w:rPr>
              <w:t>33 535</w:t>
            </w:r>
          </w:p>
        </w:tc>
      </w:tr>
      <w:tr w:rsidR="006F27F2" w:rsidRPr="00443147" w:rsidTr="00443147">
        <w:trPr>
          <w:trHeight w:val="337"/>
        </w:trPr>
        <w:tc>
          <w:tcPr>
            <w:tcW w:w="2495"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Россельхозбанк</w:t>
            </w:r>
          </w:p>
        </w:tc>
        <w:tc>
          <w:tcPr>
            <w:tcW w:w="2112" w:type="dxa"/>
            <w:shd w:val="clear" w:color="auto" w:fill="auto"/>
            <w:vAlign w:val="center"/>
          </w:tcPr>
          <w:p w:rsidR="006F27F2" w:rsidRPr="00443147" w:rsidRDefault="00FA066E" w:rsidP="00443147">
            <w:pPr>
              <w:spacing w:line="360" w:lineRule="auto"/>
              <w:jc w:val="both"/>
              <w:rPr>
                <w:sz w:val="20"/>
                <w:szCs w:val="20"/>
              </w:rPr>
            </w:pPr>
            <w:r w:rsidRPr="00443147">
              <w:rPr>
                <w:sz w:val="20"/>
                <w:szCs w:val="20"/>
              </w:rPr>
              <w:t>24 860</w:t>
            </w:r>
          </w:p>
        </w:tc>
        <w:tc>
          <w:tcPr>
            <w:tcW w:w="2112" w:type="dxa"/>
            <w:shd w:val="clear" w:color="auto" w:fill="auto"/>
            <w:vAlign w:val="center"/>
          </w:tcPr>
          <w:p w:rsidR="006F27F2" w:rsidRPr="00443147" w:rsidRDefault="00113986" w:rsidP="00443147">
            <w:pPr>
              <w:spacing w:line="360" w:lineRule="auto"/>
              <w:jc w:val="both"/>
              <w:rPr>
                <w:sz w:val="20"/>
                <w:szCs w:val="20"/>
              </w:rPr>
            </w:pPr>
            <w:r w:rsidRPr="00443147">
              <w:rPr>
                <w:sz w:val="20"/>
                <w:szCs w:val="20"/>
              </w:rPr>
              <w:t>84 227</w:t>
            </w:r>
          </w:p>
        </w:tc>
        <w:tc>
          <w:tcPr>
            <w:tcW w:w="2303" w:type="dxa"/>
            <w:shd w:val="clear" w:color="auto" w:fill="auto"/>
            <w:vAlign w:val="center"/>
          </w:tcPr>
          <w:p w:rsidR="006F27F2" w:rsidRPr="00443147" w:rsidRDefault="00113986" w:rsidP="00443147">
            <w:pPr>
              <w:spacing w:line="360" w:lineRule="auto"/>
              <w:jc w:val="both"/>
              <w:rPr>
                <w:sz w:val="20"/>
                <w:szCs w:val="20"/>
              </w:rPr>
            </w:pPr>
            <w:r w:rsidRPr="00443147">
              <w:rPr>
                <w:sz w:val="20"/>
                <w:szCs w:val="20"/>
              </w:rPr>
              <w:t>162 265</w:t>
            </w:r>
          </w:p>
        </w:tc>
      </w:tr>
    </w:tbl>
    <w:p w:rsidR="009352B6" w:rsidRPr="000A68B8" w:rsidRDefault="00702F33" w:rsidP="00985A9B">
      <w:pPr>
        <w:spacing w:line="360" w:lineRule="auto"/>
        <w:ind w:firstLine="709"/>
        <w:jc w:val="both"/>
        <w:rPr>
          <w:sz w:val="28"/>
          <w:szCs w:val="28"/>
        </w:rPr>
      </w:pPr>
      <w:r w:rsidRPr="000A68B8">
        <w:rPr>
          <w:sz w:val="28"/>
          <w:szCs w:val="28"/>
        </w:rPr>
        <w:br w:type="page"/>
      </w:r>
      <w:r w:rsidR="009352B6" w:rsidRPr="000A68B8">
        <w:rPr>
          <w:sz w:val="28"/>
          <w:szCs w:val="28"/>
        </w:rPr>
        <w:t>Собственный капитал 100 крупнейших российских банков по работающим активам с 1 марта 2006 г. по 1 марта 2007 г. вырос на 33% до 1,4 трлн. рублей. При этом львиная доля – 1,2 трлн. рублей – приходится на 50 крупнейших кредитных организаций по собственным средствам. Тройка лидеров по собственному капиталу остается неизменной – Сбербанк, ВТБ, Газпромбанк.</w:t>
      </w:r>
      <w:r w:rsidR="00E0056E" w:rsidRPr="000A68B8">
        <w:rPr>
          <w:sz w:val="28"/>
          <w:szCs w:val="28"/>
        </w:rPr>
        <w:t xml:space="preserve"> </w:t>
      </w:r>
      <w:r w:rsidR="00E0056E" w:rsidRPr="000A68B8">
        <w:rPr>
          <w:sz w:val="28"/>
          <w:szCs w:val="28"/>
          <w:lang w:val="en-US"/>
        </w:rPr>
        <w:t>[</w:t>
      </w:r>
      <w:r w:rsidR="00E0056E" w:rsidRPr="000A68B8">
        <w:rPr>
          <w:sz w:val="28"/>
          <w:szCs w:val="28"/>
        </w:rPr>
        <w:t>20, с.31</w:t>
      </w:r>
      <w:r w:rsidR="00E0056E" w:rsidRPr="000A68B8">
        <w:rPr>
          <w:sz w:val="28"/>
          <w:szCs w:val="28"/>
          <w:lang w:val="en-US"/>
        </w:rPr>
        <w:t>]</w:t>
      </w:r>
    </w:p>
    <w:p w:rsidR="009352B6" w:rsidRPr="000A68B8" w:rsidRDefault="009352B6" w:rsidP="00985A9B">
      <w:pPr>
        <w:spacing w:line="360" w:lineRule="auto"/>
        <w:ind w:firstLine="709"/>
        <w:jc w:val="both"/>
        <w:rPr>
          <w:sz w:val="28"/>
          <w:szCs w:val="28"/>
        </w:rPr>
      </w:pPr>
      <w:r w:rsidRPr="000A68B8">
        <w:rPr>
          <w:sz w:val="28"/>
          <w:szCs w:val="28"/>
        </w:rPr>
        <w:t>Одна из главных тенденций на рынке банковского капитала – приход западных средств. По данным ЦБ</w:t>
      </w:r>
      <w:r w:rsidR="00451443" w:rsidRPr="000A68B8">
        <w:rPr>
          <w:sz w:val="28"/>
          <w:szCs w:val="28"/>
        </w:rPr>
        <w:t xml:space="preserve"> РФ</w:t>
      </w:r>
      <w:r w:rsidRPr="000A68B8">
        <w:rPr>
          <w:sz w:val="28"/>
          <w:szCs w:val="28"/>
        </w:rPr>
        <w:t>, за год доля кредитных организаций, принадлежащих иностранцам более чем на 50% в общем собственном капитале всех российских банков</w:t>
      </w:r>
      <w:r w:rsidR="0066469F" w:rsidRPr="000A68B8">
        <w:rPr>
          <w:sz w:val="28"/>
          <w:szCs w:val="28"/>
        </w:rPr>
        <w:t>,</w:t>
      </w:r>
      <w:r w:rsidRPr="000A68B8">
        <w:rPr>
          <w:sz w:val="28"/>
          <w:szCs w:val="28"/>
        </w:rPr>
        <w:t xml:space="preserve"> выросла с 9,3 до 12,7%.</w:t>
      </w:r>
      <w:r w:rsidR="00451443" w:rsidRPr="000A68B8">
        <w:rPr>
          <w:sz w:val="28"/>
          <w:szCs w:val="28"/>
        </w:rPr>
        <w:t xml:space="preserve"> Завоевание банковского пространства будет продолжаться.</w:t>
      </w:r>
    </w:p>
    <w:p w:rsidR="00964101" w:rsidRPr="000A68B8" w:rsidRDefault="00553A84" w:rsidP="00985A9B">
      <w:pPr>
        <w:spacing w:line="360" w:lineRule="auto"/>
        <w:ind w:firstLine="709"/>
        <w:jc w:val="both"/>
        <w:rPr>
          <w:sz w:val="28"/>
          <w:szCs w:val="28"/>
        </w:rPr>
      </w:pPr>
      <w:r w:rsidRPr="000A68B8">
        <w:rPr>
          <w:sz w:val="28"/>
          <w:szCs w:val="28"/>
        </w:rPr>
        <w:t>Достойную конкуренцию банкам с иностранным капиталом в перспективе смогут составить лишь окологосударственные кредитные организации. На Сбербанк, ВТБ, Газпромбанк, Банк Москвы и Россельхозбанк приходится примерно половина собственных средств и работающих активов 100 крупнейших кредитных организаций. Общий собственный капитал пяти указанных банков за последний год увеличился на 33%, или 164 млрд. рублей.</w:t>
      </w:r>
    </w:p>
    <w:p w:rsidR="00553A84" w:rsidRPr="000A68B8" w:rsidRDefault="00390396" w:rsidP="00985A9B">
      <w:pPr>
        <w:spacing w:line="360" w:lineRule="auto"/>
        <w:ind w:firstLine="709"/>
        <w:jc w:val="both"/>
        <w:rPr>
          <w:sz w:val="28"/>
          <w:szCs w:val="28"/>
        </w:rPr>
      </w:pPr>
      <w:r w:rsidRPr="000A68B8">
        <w:rPr>
          <w:sz w:val="28"/>
          <w:szCs w:val="28"/>
        </w:rPr>
        <w:t>Однако мировой финансовый кризис вносит свои коррективы. Большая часть скудной прибыли 2009 г. и нераспределенная прибыль прошлых лет отправляются сейчас банками в резервный фонд. Экспоненциальный рост плохих долгов вынуждает увеличивать объемы резервирования, что отрицательно влияет на уровень достаточности капитала, не последнюю роль сыграли и отрицательные финансовые результаты по переоценке портфелей ценных бумаг. Все это происходит на фоне снижения активности кредитования.</w:t>
      </w:r>
    </w:p>
    <w:p w:rsidR="00390396" w:rsidRPr="000A68B8" w:rsidRDefault="00390396" w:rsidP="00985A9B">
      <w:pPr>
        <w:spacing w:line="360" w:lineRule="auto"/>
        <w:ind w:firstLine="709"/>
        <w:jc w:val="both"/>
        <w:rPr>
          <w:sz w:val="28"/>
          <w:szCs w:val="28"/>
        </w:rPr>
      </w:pPr>
      <w:r w:rsidRPr="000A68B8">
        <w:rPr>
          <w:sz w:val="28"/>
          <w:szCs w:val="28"/>
        </w:rPr>
        <w:t>Поддержание финансовой устойчивости банков происходит в основном за счет дополнительного капитала, а что касается капитала первого уровня, то его величину с сентября 2008 года сократила почти половина банков из первой сотни крупнейших.</w:t>
      </w:r>
    </w:p>
    <w:p w:rsidR="00E71C20" w:rsidRPr="000A68B8" w:rsidRDefault="00E71C20" w:rsidP="00985A9B">
      <w:pPr>
        <w:spacing w:line="360" w:lineRule="auto"/>
        <w:ind w:firstLine="709"/>
        <w:jc w:val="both"/>
        <w:rPr>
          <w:sz w:val="28"/>
          <w:szCs w:val="28"/>
        </w:rPr>
      </w:pPr>
      <w:r w:rsidRPr="000A68B8">
        <w:rPr>
          <w:sz w:val="28"/>
          <w:szCs w:val="28"/>
        </w:rPr>
        <w:t>Сейчас большинство российских банков работают на пределе достаточности капитала. Для покрытия потенциальных убытков в связи с ухудшением качества кредитных портфелей банки должны увеличивать резервы на возможные потери по кредитам. ЦБ РФ позволил сначала на 5, а затем еще на 3 месяца снизить норматив отчислений в фонд обязательных резервов с 3,5% до 0,5%. Основная цель – дать банкам возможность без потерь показателя достаточности капитала пойти навстречу заемщикам, реструктуризируя задолженность хороших клиентов, испытывающих временные трудности. В целом по первой сотне достаточность капитала сейчас находится на уровне 16,4%.</w:t>
      </w:r>
    </w:p>
    <w:p w:rsidR="00AD3E1B" w:rsidRPr="000A68B8" w:rsidRDefault="00AD3E1B" w:rsidP="00985A9B">
      <w:pPr>
        <w:spacing w:line="360" w:lineRule="auto"/>
        <w:ind w:firstLine="709"/>
        <w:jc w:val="both"/>
        <w:rPr>
          <w:sz w:val="28"/>
          <w:szCs w:val="28"/>
        </w:rPr>
      </w:pPr>
      <w:r w:rsidRPr="000A68B8">
        <w:rPr>
          <w:sz w:val="28"/>
          <w:szCs w:val="28"/>
        </w:rPr>
        <w:t xml:space="preserve">Один из наиболее эффективных инструментов поддержания показателя величины собственных средств для банков - это субординированные кредиты, как правило - от материнских структур. У банков Зенит, Кит Финанс, Москоммерцбанк, ХКФ-Банк, Собинбанк и Оргрэсбанк на них приходится 100% источников дополнительного капитала. В целом соотношение таких кредитов к общей величине капитала увеличилось с сентября 2008 года к марту 2009 с 14 до 27%, увеличившись в абсолюте в 2,5 раза с 270 до 670 млрд. рублей. </w:t>
      </w:r>
    </w:p>
    <w:p w:rsidR="00AD3E1B" w:rsidRPr="000A68B8" w:rsidRDefault="00AD3E1B" w:rsidP="00985A9B">
      <w:pPr>
        <w:spacing w:line="360" w:lineRule="auto"/>
        <w:ind w:firstLine="709"/>
        <w:jc w:val="both"/>
        <w:rPr>
          <w:sz w:val="28"/>
          <w:szCs w:val="28"/>
        </w:rPr>
      </w:pPr>
      <w:r w:rsidRPr="000A68B8">
        <w:rPr>
          <w:sz w:val="28"/>
          <w:szCs w:val="28"/>
        </w:rPr>
        <w:t>Однако как будет развиваться ситуация с собственным капиталом коммерческих банко</w:t>
      </w:r>
      <w:r w:rsidR="0082679E" w:rsidRPr="000A68B8">
        <w:rPr>
          <w:sz w:val="28"/>
          <w:szCs w:val="28"/>
        </w:rPr>
        <w:t>в в дальнейшем пока не известно</w:t>
      </w:r>
      <w:r w:rsidRPr="000A68B8">
        <w:rPr>
          <w:sz w:val="28"/>
          <w:szCs w:val="28"/>
        </w:rPr>
        <w:t>.</w:t>
      </w:r>
    </w:p>
    <w:p w:rsidR="00AD3E1B" w:rsidRPr="000A68B8" w:rsidRDefault="00AD3E1B" w:rsidP="00985A9B">
      <w:pPr>
        <w:spacing w:line="360" w:lineRule="auto"/>
        <w:ind w:firstLine="709"/>
        <w:jc w:val="both"/>
        <w:rPr>
          <w:sz w:val="28"/>
          <w:szCs w:val="28"/>
        </w:rPr>
      </w:pPr>
    </w:p>
    <w:p w:rsidR="0082679E" w:rsidRPr="000A68B8" w:rsidRDefault="0082679E" w:rsidP="00985A9B">
      <w:pPr>
        <w:spacing w:line="360" w:lineRule="auto"/>
        <w:ind w:firstLine="709"/>
        <w:jc w:val="both"/>
        <w:rPr>
          <w:b/>
          <w:bCs/>
          <w:sz w:val="28"/>
          <w:szCs w:val="28"/>
        </w:rPr>
      </w:pPr>
      <w:r w:rsidRPr="000A68B8">
        <w:rPr>
          <w:b/>
          <w:bCs/>
          <w:sz w:val="28"/>
          <w:szCs w:val="28"/>
        </w:rPr>
        <w:t>2.</w:t>
      </w:r>
      <w:r w:rsidR="006C346D" w:rsidRPr="000A68B8">
        <w:rPr>
          <w:b/>
          <w:bCs/>
          <w:sz w:val="28"/>
          <w:szCs w:val="28"/>
        </w:rPr>
        <w:t>2</w:t>
      </w:r>
      <w:r w:rsidRPr="000A68B8">
        <w:rPr>
          <w:b/>
          <w:bCs/>
          <w:sz w:val="28"/>
          <w:szCs w:val="28"/>
        </w:rPr>
        <w:t xml:space="preserve"> Заемный капитал коммерческого банка, его значение</w:t>
      </w:r>
    </w:p>
    <w:p w:rsidR="00E71C20" w:rsidRPr="000A68B8" w:rsidRDefault="00E71C20" w:rsidP="00985A9B">
      <w:pPr>
        <w:spacing w:line="360" w:lineRule="auto"/>
        <w:ind w:firstLine="709"/>
        <w:jc w:val="both"/>
        <w:rPr>
          <w:sz w:val="28"/>
          <w:szCs w:val="28"/>
        </w:rPr>
      </w:pPr>
    </w:p>
    <w:p w:rsidR="0082679E" w:rsidRPr="000A68B8" w:rsidRDefault="006F784F" w:rsidP="00985A9B">
      <w:pPr>
        <w:spacing w:line="360" w:lineRule="auto"/>
        <w:ind w:firstLine="709"/>
        <w:jc w:val="both"/>
        <w:rPr>
          <w:sz w:val="28"/>
          <w:szCs w:val="28"/>
        </w:rPr>
      </w:pPr>
      <w:r w:rsidRPr="000A68B8">
        <w:rPr>
          <w:sz w:val="28"/>
          <w:szCs w:val="28"/>
        </w:rPr>
        <w:t>Специфика банковского учреждения как одного из видов коммерческого предприятия состоит в том, что подавляющая часть его ресурсов формируется не за счет собственных, а за счет заемных средств. Возможности банков в привлечении средств регулируются ЦБ РФ и в настоящее время определяются исходя из размеров собственного капитала банка и его организационно- правовой формы.</w:t>
      </w:r>
    </w:p>
    <w:p w:rsidR="006F784F" w:rsidRPr="000A68B8" w:rsidRDefault="006F784F" w:rsidP="00985A9B">
      <w:pPr>
        <w:spacing w:line="360" w:lineRule="auto"/>
        <w:ind w:firstLine="709"/>
        <w:jc w:val="both"/>
        <w:rPr>
          <w:sz w:val="28"/>
          <w:szCs w:val="28"/>
        </w:rPr>
      </w:pPr>
      <w:r w:rsidRPr="000A68B8">
        <w:rPr>
          <w:sz w:val="28"/>
          <w:szCs w:val="28"/>
        </w:rPr>
        <w:t>Привлекаемые банками средства разнообразны по составу. В них входят:</w:t>
      </w:r>
    </w:p>
    <w:p w:rsidR="006F784F" w:rsidRPr="000A68B8" w:rsidRDefault="006F784F" w:rsidP="00985A9B">
      <w:pPr>
        <w:pStyle w:val="Default"/>
        <w:spacing w:line="360" w:lineRule="auto"/>
        <w:ind w:firstLine="709"/>
        <w:jc w:val="both"/>
        <w:rPr>
          <w:color w:val="auto"/>
          <w:sz w:val="28"/>
          <w:szCs w:val="28"/>
        </w:rPr>
      </w:pPr>
      <w:r w:rsidRPr="000A68B8">
        <w:rPr>
          <w:color w:val="auto"/>
          <w:sz w:val="28"/>
          <w:szCs w:val="28"/>
        </w:rPr>
        <w:t>1. привлеченные средства физических лиц;</w:t>
      </w:r>
    </w:p>
    <w:p w:rsidR="006F784F" w:rsidRPr="000A68B8" w:rsidRDefault="006F784F" w:rsidP="00985A9B">
      <w:pPr>
        <w:pStyle w:val="Default"/>
        <w:spacing w:line="360" w:lineRule="auto"/>
        <w:ind w:firstLine="709"/>
        <w:jc w:val="both"/>
        <w:rPr>
          <w:color w:val="auto"/>
          <w:sz w:val="28"/>
          <w:szCs w:val="28"/>
        </w:rPr>
      </w:pPr>
      <w:r w:rsidRPr="000A68B8">
        <w:rPr>
          <w:color w:val="auto"/>
          <w:sz w:val="28"/>
          <w:szCs w:val="28"/>
        </w:rPr>
        <w:t>2. привлеченные средства юридических лиц;</w:t>
      </w:r>
    </w:p>
    <w:p w:rsidR="006F784F" w:rsidRPr="000A68B8" w:rsidRDefault="006F784F" w:rsidP="00985A9B">
      <w:pPr>
        <w:pStyle w:val="Default"/>
        <w:spacing w:line="360" w:lineRule="auto"/>
        <w:ind w:firstLine="709"/>
        <w:jc w:val="both"/>
        <w:rPr>
          <w:color w:val="auto"/>
          <w:sz w:val="28"/>
          <w:szCs w:val="28"/>
        </w:rPr>
      </w:pPr>
      <w:r w:rsidRPr="000A68B8">
        <w:rPr>
          <w:color w:val="auto"/>
          <w:sz w:val="28"/>
          <w:szCs w:val="28"/>
        </w:rPr>
        <w:t>3. средства, привлеченные путем выпуска собственных долговых ценных бумаг (облигаций, векселей, депозитных и сберегательных сертификатов и др.);</w:t>
      </w:r>
    </w:p>
    <w:p w:rsidR="006F784F" w:rsidRPr="000A68B8" w:rsidRDefault="006F784F" w:rsidP="00985A9B">
      <w:pPr>
        <w:pStyle w:val="Default"/>
        <w:spacing w:line="360" w:lineRule="auto"/>
        <w:ind w:firstLine="709"/>
        <w:jc w:val="both"/>
        <w:rPr>
          <w:color w:val="auto"/>
          <w:sz w:val="28"/>
          <w:szCs w:val="28"/>
        </w:rPr>
      </w:pPr>
      <w:r w:rsidRPr="000A68B8">
        <w:rPr>
          <w:color w:val="auto"/>
          <w:sz w:val="28"/>
          <w:szCs w:val="28"/>
        </w:rPr>
        <w:t xml:space="preserve">4. межбанковские кредиты; </w:t>
      </w:r>
    </w:p>
    <w:p w:rsidR="006F784F" w:rsidRPr="000A68B8" w:rsidRDefault="006F784F" w:rsidP="00985A9B">
      <w:pPr>
        <w:pStyle w:val="Default"/>
        <w:spacing w:line="360" w:lineRule="auto"/>
        <w:ind w:firstLine="709"/>
        <w:jc w:val="both"/>
        <w:rPr>
          <w:color w:val="auto"/>
          <w:sz w:val="28"/>
          <w:szCs w:val="28"/>
        </w:rPr>
      </w:pPr>
      <w:r w:rsidRPr="000A68B8">
        <w:rPr>
          <w:color w:val="auto"/>
          <w:sz w:val="28"/>
          <w:szCs w:val="28"/>
        </w:rPr>
        <w:t>5. кредиты Банка России;</w:t>
      </w:r>
      <w:r w:rsidR="00692163" w:rsidRPr="000A68B8">
        <w:rPr>
          <w:color w:val="auto"/>
          <w:sz w:val="28"/>
          <w:szCs w:val="28"/>
        </w:rPr>
        <w:t xml:space="preserve"> </w:t>
      </w:r>
    </w:p>
    <w:p w:rsidR="006F784F" w:rsidRPr="000A68B8" w:rsidRDefault="00B17AE6" w:rsidP="00985A9B">
      <w:pPr>
        <w:pStyle w:val="Default"/>
        <w:spacing w:line="360" w:lineRule="auto"/>
        <w:ind w:firstLine="709"/>
        <w:jc w:val="both"/>
        <w:rPr>
          <w:color w:val="auto"/>
          <w:sz w:val="28"/>
          <w:szCs w:val="28"/>
        </w:rPr>
      </w:pPr>
      <w:r w:rsidRPr="000A68B8">
        <w:rPr>
          <w:color w:val="auto"/>
          <w:sz w:val="28"/>
          <w:szCs w:val="28"/>
        </w:rPr>
        <w:t>6</w:t>
      </w:r>
      <w:r w:rsidR="001653D8" w:rsidRPr="000A68B8">
        <w:rPr>
          <w:color w:val="auto"/>
          <w:sz w:val="28"/>
          <w:szCs w:val="28"/>
        </w:rPr>
        <w:t>.</w:t>
      </w:r>
      <w:r w:rsidR="006F784F" w:rsidRPr="000A68B8">
        <w:rPr>
          <w:color w:val="auto"/>
          <w:sz w:val="28"/>
          <w:szCs w:val="28"/>
        </w:rPr>
        <w:t xml:space="preserve"> прочие займы.</w:t>
      </w:r>
    </w:p>
    <w:p w:rsidR="006F784F" w:rsidRPr="000A68B8" w:rsidRDefault="006F784F" w:rsidP="00985A9B">
      <w:pPr>
        <w:pStyle w:val="Default"/>
        <w:spacing w:line="360" w:lineRule="auto"/>
        <w:ind w:firstLine="709"/>
        <w:jc w:val="both"/>
        <w:rPr>
          <w:color w:val="auto"/>
          <w:sz w:val="28"/>
          <w:szCs w:val="28"/>
        </w:rPr>
      </w:pPr>
      <w:r w:rsidRPr="000A68B8">
        <w:rPr>
          <w:color w:val="auto"/>
          <w:sz w:val="28"/>
          <w:szCs w:val="28"/>
        </w:rPr>
        <w:t>Главным видом заемных средств являются средства, привлеченные банками в процессе работы с клиентурой (так называемые депозиты).</w:t>
      </w:r>
    </w:p>
    <w:p w:rsidR="006F784F" w:rsidRPr="000A68B8" w:rsidRDefault="006F784F" w:rsidP="00985A9B">
      <w:pPr>
        <w:spacing w:line="360" w:lineRule="auto"/>
        <w:ind w:firstLine="709"/>
        <w:jc w:val="both"/>
        <w:rPr>
          <w:sz w:val="28"/>
          <w:szCs w:val="28"/>
        </w:rPr>
      </w:pPr>
      <w:r w:rsidRPr="000A68B8">
        <w:rPr>
          <w:sz w:val="28"/>
          <w:szCs w:val="28"/>
        </w:rPr>
        <w:t>"Депозит" в переводе с латинского обозначает вещь, отданную на хранение, и, следовательно, депозитом может быть любой открытый клиенту в банке счет, на котором хранятся денежные средства. Депозиты являются для вкладчиков потенциальными деньгами.</w:t>
      </w:r>
      <w:r w:rsidR="00E0056E" w:rsidRPr="000A68B8">
        <w:rPr>
          <w:sz w:val="28"/>
          <w:szCs w:val="28"/>
        </w:rPr>
        <w:t xml:space="preserve"> [5, с. 361]</w:t>
      </w:r>
    </w:p>
    <w:p w:rsidR="006F784F" w:rsidRPr="000A68B8" w:rsidRDefault="006F784F" w:rsidP="00985A9B">
      <w:pPr>
        <w:spacing w:line="360" w:lineRule="auto"/>
        <w:ind w:firstLine="709"/>
        <w:jc w:val="both"/>
        <w:rPr>
          <w:sz w:val="28"/>
          <w:szCs w:val="28"/>
        </w:rPr>
      </w:pPr>
      <w:r w:rsidRPr="000A68B8">
        <w:rPr>
          <w:sz w:val="28"/>
          <w:szCs w:val="28"/>
        </w:rPr>
        <w:t xml:space="preserve">Существуют разнообразные депозитные счета. Наиболее часто в качестве критерия выступают категория вкладчика и формы изъятия вклада. Исходя из категории вкладчиков, различают: </w:t>
      </w:r>
    </w:p>
    <w:p w:rsidR="006F784F" w:rsidRPr="000A68B8" w:rsidRDefault="006F784F" w:rsidP="00985A9B">
      <w:pPr>
        <w:spacing w:line="360" w:lineRule="auto"/>
        <w:ind w:firstLine="709"/>
        <w:jc w:val="both"/>
        <w:rPr>
          <w:sz w:val="28"/>
          <w:szCs w:val="28"/>
        </w:rPr>
      </w:pPr>
      <w:r w:rsidRPr="000A68B8">
        <w:rPr>
          <w:sz w:val="28"/>
          <w:szCs w:val="28"/>
        </w:rPr>
        <w:t>1.</w:t>
      </w:r>
      <w:r w:rsidR="00692163" w:rsidRPr="000A68B8">
        <w:rPr>
          <w:sz w:val="28"/>
          <w:szCs w:val="28"/>
        </w:rPr>
        <w:t xml:space="preserve"> </w:t>
      </w:r>
      <w:r w:rsidRPr="000A68B8">
        <w:rPr>
          <w:sz w:val="28"/>
          <w:szCs w:val="28"/>
        </w:rPr>
        <w:t>депозиты юридических лиц (предприятий, организаций, других банков);</w:t>
      </w:r>
    </w:p>
    <w:p w:rsidR="006F784F" w:rsidRPr="000A68B8" w:rsidRDefault="006F784F" w:rsidP="00985A9B">
      <w:pPr>
        <w:spacing w:line="360" w:lineRule="auto"/>
        <w:ind w:firstLine="709"/>
        <w:jc w:val="both"/>
        <w:rPr>
          <w:sz w:val="28"/>
          <w:szCs w:val="28"/>
        </w:rPr>
      </w:pPr>
      <w:r w:rsidRPr="000A68B8">
        <w:rPr>
          <w:sz w:val="28"/>
          <w:szCs w:val="28"/>
        </w:rPr>
        <w:t>2.</w:t>
      </w:r>
      <w:r w:rsidR="00692163" w:rsidRPr="000A68B8">
        <w:rPr>
          <w:sz w:val="28"/>
          <w:szCs w:val="28"/>
        </w:rPr>
        <w:t xml:space="preserve"> </w:t>
      </w:r>
      <w:r w:rsidRPr="000A68B8">
        <w:rPr>
          <w:sz w:val="28"/>
          <w:szCs w:val="28"/>
        </w:rPr>
        <w:t>депозиты физических лиц.</w:t>
      </w:r>
    </w:p>
    <w:p w:rsidR="006F784F" w:rsidRPr="000A68B8" w:rsidRDefault="006F784F" w:rsidP="00985A9B">
      <w:pPr>
        <w:spacing w:line="360" w:lineRule="auto"/>
        <w:ind w:firstLine="709"/>
        <w:jc w:val="both"/>
        <w:rPr>
          <w:sz w:val="28"/>
          <w:szCs w:val="28"/>
        </w:rPr>
      </w:pPr>
      <w:r w:rsidRPr="000A68B8">
        <w:rPr>
          <w:sz w:val="28"/>
          <w:szCs w:val="28"/>
        </w:rPr>
        <w:t>В свою очередь депозиты как юридических, так и физических лиц по форме изъятия средств подразделяются на:</w:t>
      </w:r>
    </w:p>
    <w:p w:rsidR="006F784F" w:rsidRPr="000A68B8" w:rsidRDefault="006F784F" w:rsidP="00985A9B">
      <w:pPr>
        <w:spacing w:line="360" w:lineRule="auto"/>
        <w:ind w:firstLine="709"/>
        <w:jc w:val="both"/>
        <w:rPr>
          <w:sz w:val="28"/>
          <w:szCs w:val="28"/>
        </w:rPr>
      </w:pPr>
      <w:r w:rsidRPr="000A68B8">
        <w:rPr>
          <w:sz w:val="28"/>
          <w:szCs w:val="28"/>
        </w:rPr>
        <w:t>1.</w:t>
      </w:r>
      <w:r w:rsidR="00692163" w:rsidRPr="000A68B8">
        <w:rPr>
          <w:sz w:val="28"/>
          <w:szCs w:val="28"/>
        </w:rPr>
        <w:t xml:space="preserve"> </w:t>
      </w:r>
      <w:r w:rsidRPr="000A68B8">
        <w:rPr>
          <w:sz w:val="28"/>
          <w:szCs w:val="28"/>
        </w:rPr>
        <w:t>депозиты до востребования (обязательства, не имеющие конкретного срока);</w:t>
      </w:r>
    </w:p>
    <w:p w:rsidR="006F784F" w:rsidRPr="000A68B8" w:rsidRDefault="006F784F" w:rsidP="00985A9B">
      <w:pPr>
        <w:spacing w:line="360" w:lineRule="auto"/>
        <w:ind w:firstLine="709"/>
        <w:jc w:val="both"/>
        <w:rPr>
          <w:sz w:val="28"/>
          <w:szCs w:val="28"/>
        </w:rPr>
      </w:pPr>
      <w:r w:rsidRPr="000A68B8">
        <w:rPr>
          <w:sz w:val="28"/>
          <w:szCs w:val="28"/>
        </w:rPr>
        <w:t>2.</w:t>
      </w:r>
      <w:r w:rsidR="00692163" w:rsidRPr="000A68B8">
        <w:rPr>
          <w:sz w:val="28"/>
          <w:szCs w:val="28"/>
        </w:rPr>
        <w:t xml:space="preserve"> </w:t>
      </w:r>
      <w:r w:rsidRPr="000A68B8">
        <w:rPr>
          <w:sz w:val="28"/>
          <w:szCs w:val="28"/>
        </w:rPr>
        <w:t>срочные депозиты (обязательства, имеющие определенный срок);</w:t>
      </w:r>
    </w:p>
    <w:p w:rsidR="006F784F" w:rsidRPr="000A68B8" w:rsidRDefault="006F784F" w:rsidP="00985A9B">
      <w:pPr>
        <w:spacing w:line="360" w:lineRule="auto"/>
        <w:ind w:firstLine="709"/>
        <w:jc w:val="both"/>
        <w:rPr>
          <w:sz w:val="28"/>
          <w:szCs w:val="28"/>
        </w:rPr>
      </w:pPr>
      <w:r w:rsidRPr="000A68B8">
        <w:rPr>
          <w:sz w:val="28"/>
          <w:szCs w:val="28"/>
        </w:rPr>
        <w:t>3.</w:t>
      </w:r>
      <w:r w:rsidR="00692163" w:rsidRPr="000A68B8">
        <w:rPr>
          <w:sz w:val="28"/>
          <w:szCs w:val="28"/>
        </w:rPr>
        <w:t xml:space="preserve"> </w:t>
      </w:r>
      <w:r w:rsidRPr="000A68B8">
        <w:rPr>
          <w:sz w:val="28"/>
          <w:szCs w:val="28"/>
        </w:rPr>
        <w:t>условные депозиты (средства, подлежащие изъятию при наступлении заранее оговоренных условий).</w:t>
      </w:r>
    </w:p>
    <w:p w:rsidR="006F784F" w:rsidRPr="000A68B8" w:rsidRDefault="006F784F" w:rsidP="00985A9B">
      <w:pPr>
        <w:spacing w:line="360" w:lineRule="auto"/>
        <w:ind w:firstLine="709"/>
        <w:jc w:val="both"/>
        <w:rPr>
          <w:sz w:val="28"/>
          <w:szCs w:val="28"/>
        </w:rPr>
      </w:pPr>
      <w:r w:rsidRPr="000A68B8">
        <w:rPr>
          <w:sz w:val="28"/>
          <w:szCs w:val="28"/>
        </w:rPr>
        <w:t>Основным документом, регламентирующим в коммерческих банках процесс привлечения временно свободных средств предприятий, организаций и населения на счета в банк в различного рода депозиты, является "Депозитная политика банка". Это документ, который разрабатывается каждым банком самостоятельно на основе стратегического плана банка, анализа структуры, состояния и динамики ресурсной базы банка.</w:t>
      </w:r>
    </w:p>
    <w:p w:rsidR="001837A8" w:rsidRPr="000A68B8" w:rsidRDefault="001837A8" w:rsidP="00985A9B">
      <w:pPr>
        <w:spacing w:line="360" w:lineRule="auto"/>
        <w:ind w:firstLine="709"/>
        <w:jc w:val="both"/>
        <w:rPr>
          <w:sz w:val="28"/>
          <w:szCs w:val="28"/>
        </w:rPr>
      </w:pPr>
      <w:r w:rsidRPr="000A68B8">
        <w:rPr>
          <w:sz w:val="28"/>
          <w:szCs w:val="28"/>
        </w:rPr>
        <w:t>Объемы привлекаемых банком средств в депозиты находятся в зависимости от состояния спроса и предложения на денежные ресурсы, дефицита или избытка средств у банка, состояния рынка депозитов.</w:t>
      </w:r>
    </w:p>
    <w:p w:rsidR="00C8510E" w:rsidRPr="000A68B8" w:rsidRDefault="00C8510E" w:rsidP="00985A9B">
      <w:pPr>
        <w:spacing w:line="360" w:lineRule="auto"/>
        <w:ind w:firstLine="709"/>
        <w:jc w:val="both"/>
        <w:rPr>
          <w:sz w:val="28"/>
          <w:szCs w:val="28"/>
        </w:rPr>
      </w:pPr>
      <w:r w:rsidRPr="000A68B8">
        <w:rPr>
          <w:sz w:val="28"/>
          <w:szCs w:val="28"/>
        </w:rPr>
        <w:t>Большое значение приобретают векселя банков. Вексель банка - это ценная бумага, содержащая безусловное долговое обязательство векселедателя (банка) об уплате определенной суммы векселедержателю в конкретном месте в указанный срок. Банковский вексель может быть использован его владельцем в качестве платежного средства за товары и услуги, причем новый обладатель векселя также имеет право передачи его третьему лицу.</w:t>
      </w:r>
      <w:r w:rsidR="00E0056E" w:rsidRPr="000A68B8">
        <w:rPr>
          <w:sz w:val="28"/>
          <w:szCs w:val="28"/>
        </w:rPr>
        <w:t xml:space="preserve"> </w:t>
      </w:r>
      <w:r w:rsidR="00E0056E" w:rsidRPr="000A68B8">
        <w:rPr>
          <w:sz w:val="28"/>
          <w:szCs w:val="28"/>
          <w:lang w:val="en-US"/>
        </w:rPr>
        <w:t>[</w:t>
      </w:r>
      <w:r w:rsidR="00E0056E" w:rsidRPr="000A68B8">
        <w:rPr>
          <w:sz w:val="28"/>
          <w:szCs w:val="28"/>
        </w:rPr>
        <w:t>12, с.278</w:t>
      </w:r>
      <w:r w:rsidR="00E0056E" w:rsidRPr="000A68B8">
        <w:rPr>
          <w:sz w:val="28"/>
          <w:szCs w:val="28"/>
          <w:lang w:val="en-US"/>
        </w:rPr>
        <w:t>]</w:t>
      </w:r>
    </w:p>
    <w:p w:rsidR="00C8510E" w:rsidRPr="000A68B8" w:rsidRDefault="00C8510E" w:rsidP="00985A9B">
      <w:pPr>
        <w:spacing w:line="360" w:lineRule="auto"/>
        <w:ind w:firstLine="709"/>
        <w:jc w:val="both"/>
        <w:rPr>
          <w:sz w:val="28"/>
          <w:szCs w:val="28"/>
        </w:rPr>
      </w:pPr>
      <w:r w:rsidRPr="000A68B8">
        <w:rPr>
          <w:sz w:val="28"/>
          <w:szCs w:val="28"/>
        </w:rPr>
        <w:t>Для привлечения заемного капитала акционерные коммерческие банки могут выпускать собственные долговые обязательства - облигации. Облигации коммерческих банков - это любые ценные бумаги, удостоверяющие отношение займа между владельцем облигации (кредитором) и банком, выпустивших их.</w:t>
      </w:r>
    </w:p>
    <w:p w:rsidR="00B17AE6" w:rsidRPr="000A68B8" w:rsidRDefault="00B17AE6" w:rsidP="00985A9B">
      <w:pPr>
        <w:spacing w:line="360" w:lineRule="auto"/>
        <w:ind w:firstLine="709"/>
        <w:jc w:val="both"/>
        <w:rPr>
          <w:sz w:val="28"/>
          <w:szCs w:val="28"/>
        </w:rPr>
      </w:pPr>
      <w:r w:rsidRPr="000A68B8">
        <w:rPr>
          <w:sz w:val="28"/>
          <w:szCs w:val="28"/>
        </w:rPr>
        <w:t>Все большую роль в формировании ресурсов коммерческих банков начинают играть межбанковские кредиты. Свободными кредитными ресурсами торгуют устойчивые в финансовом отношении коммерческие банки, у которых всегда есть излишек кредитных ресурсов. Чтобы эти ресурсы приносили доход, банки стремятся разместить их в других банках-заемщиках. Кроме выгоды от помещения средств, банки-кредиторы получают возможность устанавливать деловые партнерские отношения. Причиной привлечения кредитных ресурсов банком-заемщиком из других банков является удовлетворение потребности своих клиентов в заемных средствах, то есть расширение своих кредитных вложений. Срок межбанковского кредита -</w:t>
      </w:r>
      <w:r w:rsidR="00692163" w:rsidRPr="000A68B8">
        <w:rPr>
          <w:sz w:val="28"/>
          <w:szCs w:val="28"/>
        </w:rPr>
        <w:t xml:space="preserve"> </w:t>
      </w:r>
      <w:r w:rsidRPr="000A68B8">
        <w:rPr>
          <w:sz w:val="28"/>
          <w:szCs w:val="28"/>
        </w:rPr>
        <w:t xml:space="preserve">3-4 месяца. Процентная ставка зависит от учетной процентной ставки ЦБ РФ, но всегда ниже процентных ставок по кредитам, предоставляемым хозяйственникам. </w:t>
      </w:r>
    </w:p>
    <w:p w:rsidR="00B17AE6" w:rsidRPr="000A68B8" w:rsidRDefault="001653D8" w:rsidP="00985A9B">
      <w:pPr>
        <w:spacing w:line="360" w:lineRule="auto"/>
        <w:ind w:firstLine="709"/>
        <w:jc w:val="both"/>
        <w:rPr>
          <w:sz w:val="28"/>
          <w:szCs w:val="28"/>
        </w:rPr>
      </w:pPr>
      <w:r w:rsidRPr="000A68B8">
        <w:rPr>
          <w:sz w:val="28"/>
          <w:szCs w:val="28"/>
        </w:rPr>
        <w:t>У</w:t>
      </w:r>
      <w:r w:rsidR="00B17AE6" w:rsidRPr="000A68B8">
        <w:rPr>
          <w:sz w:val="28"/>
          <w:szCs w:val="28"/>
        </w:rPr>
        <w:t xml:space="preserve"> межбанковских кредитов имеются существенные недостатки</w:t>
      </w:r>
      <w:r w:rsidRPr="000A68B8">
        <w:rPr>
          <w:sz w:val="28"/>
          <w:szCs w:val="28"/>
        </w:rPr>
        <w:t xml:space="preserve"> </w:t>
      </w:r>
      <w:r w:rsidR="00B17AE6" w:rsidRPr="000A68B8">
        <w:rPr>
          <w:sz w:val="28"/>
          <w:szCs w:val="28"/>
        </w:rPr>
        <w:t>- отсутствие оперативности в перераспределении средств, ограниченность в размерах и сроках. Ликвидировать эти недостатки можно благодаря привлечению ресурсов ЦБ РФ</w:t>
      </w:r>
      <w:r w:rsidRPr="000A68B8">
        <w:rPr>
          <w:sz w:val="28"/>
          <w:szCs w:val="28"/>
        </w:rPr>
        <w:t xml:space="preserve"> как кредитора "</w:t>
      </w:r>
      <w:r w:rsidR="00B17AE6" w:rsidRPr="000A68B8">
        <w:rPr>
          <w:sz w:val="28"/>
          <w:szCs w:val="28"/>
        </w:rPr>
        <w:t>в по</w:t>
      </w:r>
      <w:r w:rsidRPr="000A68B8">
        <w:rPr>
          <w:sz w:val="28"/>
          <w:szCs w:val="28"/>
        </w:rPr>
        <w:t>следней инстанции"</w:t>
      </w:r>
      <w:r w:rsidR="00B17AE6" w:rsidRPr="000A68B8">
        <w:rPr>
          <w:sz w:val="28"/>
          <w:szCs w:val="28"/>
        </w:rPr>
        <w:t>. Банк России предоставляет кредиты коммерческим банкам в нескольких случаях. Прежде всего для расширения кредитных вложений в приоритетные области хозяйства - кредитование конверсионных программ, оборонных отраслей промышленности, предпосевных затрат предприятий и организаций агропромышленных и фермерских хозяйств; досрочного завоза товаров в районы Крайнего Севера; затрат по строительству объектов социального значения (школ, больниц, жилья) и т.д.</w:t>
      </w:r>
      <w:r w:rsidRPr="000A68B8">
        <w:rPr>
          <w:sz w:val="28"/>
          <w:szCs w:val="28"/>
        </w:rPr>
        <w:t xml:space="preserve"> Условием предоставления коммерческому банку централизованных кредитных ресурсов является соблюдение им размера маржи, то есть разницы между ценой приобретения ресурсов и их дальнейшей перепродажей в виде ссуды клиентам. Размер маржи устанавливается ЦБ РФ.</w:t>
      </w:r>
      <w:r w:rsidR="00E0056E" w:rsidRPr="000A68B8">
        <w:rPr>
          <w:sz w:val="28"/>
          <w:szCs w:val="28"/>
        </w:rPr>
        <w:t xml:space="preserve"> </w:t>
      </w:r>
      <w:r w:rsidR="00E0056E" w:rsidRPr="000A68B8">
        <w:rPr>
          <w:sz w:val="28"/>
          <w:szCs w:val="28"/>
          <w:lang w:val="en-US"/>
        </w:rPr>
        <w:t>[</w:t>
      </w:r>
      <w:r w:rsidR="00E0056E" w:rsidRPr="000A68B8">
        <w:rPr>
          <w:sz w:val="28"/>
          <w:szCs w:val="28"/>
        </w:rPr>
        <w:t>15, с.245</w:t>
      </w:r>
      <w:r w:rsidR="00E0056E" w:rsidRPr="000A68B8">
        <w:rPr>
          <w:sz w:val="28"/>
          <w:szCs w:val="28"/>
          <w:lang w:val="en-US"/>
        </w:rPr>
        <w:t>]</w:t>
      </w:r>
    </w:p>
    <w:p w:rsidR="001653D8" w:rsidRPr="000A68B8" w:rsidRDefault="001653D8" w:rsidP="00985A9B">
      <w:pPr>
        <w:spacing w:line="360" w:lineRule="auto"/>
        <w:ind w:firstLine="709"/>
        <w:jc w:val="both"/>
        <w:rPr>
          <w:sz w:val="28"/>
          <w:szCs w:val="28"/>
        </w:rPr>
      </w:pPr>
      <w:r w:rsidRPr="000A68B8">
        <w:rPr>
          <w:sz w:val="28"/>
          <w:szCs w:val="28"/>
        </w:rPr>
        <w:t>Однако из всех вышеперечисленных заемных средств наибольшую долю составляют вклады физических и юридических лиц.</w:t>
      </w:r>
    </w:p>
    <w:p w:rsidR="001653D8" w:rsidRPr="000A68B8" w:rsidRDefault="001653D8" w:rsidP="00985A9B">
      <w:pPr>
        <w:spacing w:line="360" w:lineRule="auto"/>
        <w:ind w:firstLine="709"/>
        <w:jc w:val="both"/>
        <w:rPr>
          <w:sz w:val="28"/>
          <w:szCs w:val="28"/>
        </w:rPr>
      </w:pPr>
      <w:r w:rsidRPr="000A68B8">
        <w:rPr>
          <w:sz w:val="28"/>
          <w:szCs w:val="28"/>
        </w:rPr>
        <w:t>Рассмотрим лучшие депозитные банки по вкладам физических лиц в рублях в 2007 г</w:t>
      </w:r>
      <w:r w:rsidR="00702F33" w:rsidRPr="000A68B8">
        <w:rPr>
          <w:sz w:val="28"/>
          <w:szCs w:val="28"/>
        </w:rPr>
        <w:t>.</w:t>
      </w:r>
    </w:p>
    <w:p w:rsidR="00702F33" w:rsidRPr="000A68B8" w:rsidRDefault="00702F33" w:rsidP="00985A9B">
      <w:pPr>
        <w:spacing w:line="360" w:lineRule="auto"/>
        <w:ind w:firstLine="709"/>
        <w:jc w:val="both"/>
        <w:rPr>
          <w:sz w:val="28"/>
          <w:szCs w:val="28"/>
        </w:rPr>
      </w:pP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6"/>
        <w:gridCol w:w="3801"/>
        <w:gridCol w:w="2233"/>
        <w:gridCol w:w="2580"/>
      </w:tblGrid>
      <w:tr w:rsidR="006631B0" w:rsidRPr="00443147" w:rsidTr="00443147">
        <w:trPr>
          <w:trHeight w:val="491"/>
        </w:trPr>
        <w:tc>
          <w:tcPr>
            <w:tcW w:w="404" w:type="dxa"/>
            <w:shd w:val="clear" w:color="auto" w:fill="auto"/>
            <w:vAlign w:val="center"/>
          </w:tcPr>
          <w:p w:rsidR="006631B0" w:rsidRPr="00443147" w:rsidRDefault="006631B0" w:rsidP="00443147">
            <w:pPr>
              <w:spacing w:line="360" w:lineRule="auto"/>
              <w:jc w:val="both"/>
              <w:rPr>
                <w:sz w:val="20"/>
                <w:szCs w:val="20"/>
              </w:rPr>
            </w:pPr>
            <w:r w:rsidRPr="00443147">
              <w:rPr>
                <w:sz w:val="20"/>
                <w:szCs w:val="20"/>
              </w:rPr>
              <w:t>№</w:t>
            </w:r>
          </w:p>
        </w:tc>
        <w:tc>
          <w:tcPr>
            <w:tcW w:w="3801" w:type="dxa"/>
            <w:shd w:val="clear" w:color="auto" w:fill="auto"/>
            <w:vAlign w:val="center"/>
          </w:tcPr>
          <w:p w:rsidR="006631B0" w:rsidRPr="00443147" w:rsidRDefault="006631B0" w:rsidP="00443147">
            <w:pPr>
              <w:spacing w:line="360" w:lineRule="auto"/>
              <w:jc w:val="both"/>
              <w:rPr>
                <w:sz w:val="20"/>
                <w:szCs w:val="20"/>
              </w:rPr>
            </w:pPr>
            <w:r w:rsidRPr="00443147">
              <w:rPr>
                <w:sz w:val="20"/>
                <w:szCs w:val="20"/>
              </w:rPr>
              <w:t>Название банка</w:t>
            </w:r>
          </w:p>
        </w:tc>
        <w:tc>
          <w:tcPr>
            <w:tcW w:w="2233" w:type="dxa"/>
            <w:shd w:val="clear" w:color="auto" w:fill="auto"/>
            <w:vAlign w:val="center"/>
          </w:tcPr>
          <w:p w:rsidR="006631B0" w:rsidRPr="00443147" w:rsidRDefault="006631B0" w:rsidP="00443147">
            <w:pPr>
              <w:spacing w:line="360" w:lineRule="auto"/>
              <w:jc w:val="both"/>
              <w:rPr>
                <w:sz w:val="20"/>
                <w:szCs w:val="20"/>
              </w:rPr>
            </w:pPr>
            <w:r w:rsidRPr="00443147">
              <w:rPr>
                <w:sz w:val="20"/>
                <w:szCs w:val="20"/>
              </w:rPr>
              <w:t>Вклады от (руб.) – до (руб.)</w:t>
            </w:r>
          </w:p>
        </w:tc>
        <w:tc>
          <w:tcPr>
            <w:tcW w:w="2580" w:type="dxa"/>
            <w:shd w:val="clear" w:color="auto" w:fill="auto"/>
            <w:vAlign w:val="center"/>
          </w:tcPr>
          <w:p w:rsidR="006631B0" w:rsidRPr="00443147" w:rsidRDefault="006631B0" w:rsidP="00443147">
            <w:pPr>
              <w:spacing w:line="360" w:lineRule="auto"/>
              <w:jc w:val="both"/>
              <w:rPr>
                <w:sz w:val="20"/>
                <w:szCs w:val="20"/>
              </w:rPr>
            </w:pPr>
            <w:r w:rsidRPr="00443147">
              <w:rPr>
                <w:sz w:val="20"/>
                <w:szCs w:val="20"/>
              </w:rPr>
              <w:t>Годовая процентная ставка</w:t>
            </w:r>
            <w:r w:rsidR="00E65012" w:rsidRPr="00443147">
              <w:rPr>
                <w:sz w:val="20"/>
                <w:szCs w:val="20"/>
              </w:rPr>
              <w:t xml:space="preserve"> (%)</w:t>
            </w:r>
          </w:p>
        </w:tc>
      </w:tr>
      <w:tr w:rsidR="006631B0" w:rsidRPr="00443147" w:rsidTr="00443147">
        <w:trPr>
          <w:trHeight w:val="337"/>
        </w:trPr>
        <w:tc>
          <w:tcPr>
            <w:tcW w:w="404" w:type="dxa"/>
            <w:shd w:val="clear" w:color="auto" w:fill="auto"/>
          </w:tcPr>
          <w:p w:rsidR="006631B0" w:rsidRPr="00443147" w:rsidRDefault="006631B0" w:rsidP="00443147">
            <w:pPr>
              <w:spacing w:line="360" w:lineRule="auto"/>
              <w:jc w:val="both"/>
              <w:rPr>
                <w:sz w:val="20"/>
                <w:szCs w:val="20"/>
              </w:rPr>
            </w:pPr>
            <w:r w:rsidRPr="00443147">
              <w:rPr>
                <w:sz w:val="20"/>
                <w:szCs w:val="20"/>
              </w:rPr>
              <w:t>1</w:t>
            </w:r>
          </w:p>
        </w:tc>
        <w:tc>
          <w:tcPr>
            <w:tcW w:w="3801" w:type="dxa"/>
            <w:shd w:val="clear" w:color="auto" w:fill="auto"/>
          </w:tcPr>
          <w:p w:rsidR="006631B0" w:rsidRPr="00443147" w:rsidRDefault="006631B0" w:rsidP="00443147">
            <w:pPr>
              <w:spacing w:line="360" w:lineRule="auto"/>
              <w:jc w:val="both"/>
              <w:rPr>
                <w:sz w:val="20"/>
                <w:szCs w:val="20"/>
              </w:rPr>
            </w:pPr>
            <w:r w:rsidRPr="00443147">
              <w:rPr>
                <w:sz w:val="20"/>
                <w:szCs w:val="20"/>
              </w:rPr>
              <w:t>Россельхозбанк</w:t>
            </w:r>
          </w:p>
        </w:tc>
        <w:tc>
          <w:tcPr>
            <w:tcW w:w="2233" w:type="dxa"/>
            <w:shd w:val="clear" w:color="auto" w:fill="auto"/>
          </w:tcPr>
          <w:p w:rsidR="006631B0" w:rsidRPr="00443147" w:rsidRDefault="006631B0" w:rsidP="00443147">
            <w:pPr>
              <w:spacing w:line="360" w:lineRule="auto"/>
              <w:jc w:val="both"/>
              <w:rPr>
                <w:sz w:val="20"/>
                <w:szCs w:val="20"/>
              </w:rPr>
            </w:pPr>
            <w:r w:rsidRPr="00443147">
              <w:rPr>
                <w:sz w:val="20"/>
                <w:szCs w:val="20"/>
              </w:rPr>
              <w:t>-</w:t>
            </w:r>
          </w:p>
        </w:tc>
        <w:tc>
          <w:tcPr>
            <w:tcW w:w="2580" w:type="dxa"/>
            <w:shd w:val="clear" w:color="auto" w:fill="auto"/>
            <w:vAlign w:val="center"/>
          </w:tcPr>
          <w:p w:rsidR="006631B0" w:rsidRPr="00443147" w:rsidRDefault="006631B0" w:rsidP="00443147">
            <w:pPr>
              <w:spacing w:line="360" w:lineRule="auto"/>
              <w:jc w:val="both"/>
              <w:rPr>
                <w:sz w:val="20"/>
                <w:szCs w:val="20"/>
              </w:rPr>
            </w:pPr>
            <w:r w:rsidRPr="00443147">
              <w:rPr>
                <w:sz w:val="20"/>
                <w:szCs w:val="20"/>
              </w:rPr>
              <w:t>11</w:t>
            </w:r>
            <w:r w:rsidR="00694130" w:rsidRPr="00443147">
              <w:rPr>
                <w:sz w:val="20"/>
                <w:szCs w:val="20"/>
              </w:rPr>
              <w:t>,00</w:t>
            </w:r>
          </w:p>
        </w:tc>
      </w:tr>
      <w:tr w:rsidR="006631B0" w:rsidRPr="00443147" w:rsidTr="00443147">
        <w:trPr>
          <w:trHeight w:val="337"/>
        </w:trPr>
        <w:tc>
          <w:tcPr>
            <w:tcW w:w="404" w:type="dxa"/>
            <w:shd w:val="clear" w:color="auto" w:fill="auto"/>
          </w:tcPr>
          <w:p w:rsidR="006631B0" w:rsidRPr="00443147" w:rsidRDefault="006631B0" w:rsidP="00443147">
            <w:pPr>
              <w:spacing w:line="360" w:lineRule="auto"/>
              <w:jc w:val="both"/>
              <w:rPr>
                <w:sz w:val="20"/>
                <w:szCs w:val="20"/>
              </w:rPr>
            </w:pPr>
            <w:r w:rsidRPr="00443147">
              <w:rPr>
                <w:sz w:val="20"/>
                <w:szCs w:val="20"/>
              </w:rPr>
              <w:t>2</w:t>
            </w:r>
          </w:p>
        </w:tc>
        <w:tc>
          <w:tcPr>
            <w:tcW w:w="3801" w:type="dxa"/>
            <w:shd w:val="clear" w:color="auto" w:fill="auto"/>
          </w:tcPr>
          <w:p w:rsidR="006631B0" w:rsidRPr="00443147" w:rsidRDefault="006631B0" w:rsidP="00443147">
            <w:pPr>
              <w:spacing w:line="360" w:lineRule="auto"/>
              <w:jc w:val="both"/>
              <w:rPr>
                <w:sz w:val="20"/>
                <w:szCs w:val="20"/>
              </w:rPr>
            </w:pPr>
            <w:r w:rsidRPr="00443147">
              <w:rPr>
                <w:sz w:val="20"/>
                <w:szCs w:val="20"/>
              </w:rPr>
              <w:t>Национальный Банк Траст</w:t>
            </w:r>
          </w:p>
        </w:tc>
        <w:tc>
          <w:tcPr>
            <w:tcW w:w="2233" w:type="dxa"/>
            <w:shd w:val="clear" w:color="auto" w:fill="auto"/>
            <w:vAlign w:val="center"/>
          </w:tcPr>
          <w:p w:rsidR="006631B0" w:rsidRPr="00443147" w:rsidRDefault="006631B0" w:rsidP="00443147">
            <w:pPr>
              <w:spacing w:line="360" w:lineRule="auto"/>
              <w:jc w:val="both"/>
              <w:rPr>
                <w:sz w:val="20"/>
                <w:szCs w:val="20"/>
              </w:rPr>
            </w:pPr>
            <w:r w:rsidRPr="00443147">
              <w:rPr>
                <w:sz w:val="20"/>
                <w:szCs w:val="20"/>
              </w:rPr>
              <w:t>10000-100000</w:t>
            </w:r>
          </w:p>
        </w:tc>
        <w:tc>
          <w:tcPr>
            <w:tcW w:w="2580" w:type="dxa"/>
            <w:shd w:val="clear" w:color="auto" w:fill="auto"/>
            <w:vAlign w:val="center"/>
          </w:tcPr>
          <w:p w:rsidR="006631B0" w:rsidRPr="00443147" w:rsidRDefault="006631B0" w:rsidP="00443147">
            <w:pPr>
              <w:spacing w:line="360" w:lineRule="auto"/>
              <w:jc w:val="both"/>
              <w:rPr>
                <w:sz w:val="20"/>
                <w:szCs w:val="20"/>
              </w:rPr>
            </w:pPr>
            <w:r w:rsidRPr="00443147">
              <w:rPr>
                <w:sz w:val="20"/>
                <w:szCs w:val="20"/>
              </w:rPr>
              <w:t>10,75</w:t>
            </w:r>
          </w:p>
        </w:tc>
      </w:tr>
      <w:tr w:rsidR="006631B0" w:rsidRPr="00443147" w:rsidTr="00443147">
        <w:trPr>
          <w:trHeight w:val="322"/>
        </w:trPr>
        <w:tc>
          <w:tcPr>
            <w:tcW w:w="404" w:type="dxa"/>
            <w:shd w:val="clear" w:color="auto" w:fill="auto"/>
          </w:tcPr>
          <w:p w:rsidR="006631B0" w:rsidRPr="00443147" w:rsidRDefault="006631B0" w:rsidP="00443147">
            <w:pPr>
              <w:spacing w:line="360" w:lineRule="auto"/>
              <w:jc w:val="both"/>
              <w:rPr>
                <w:sz w:val="20"/>
                <w:szCs w:val="20"/>
              </w:rPr>
            </w:pPr>
            <w:r w:rsidRPr="00443147">
              <w:rPr>
                <w:sz w:val="20"/>
                <w:szCs w:val="20"/>
              </w:rPr>
              <w:t>3</w:t>
            </w:r>
          </w:p>
        </w:tc>
        <w:tc>
          <w:tcPr>
            <w:tcW w:w="3801" w:type="dxa"/>
            <w:shd w:val="clear" w:color="auto" w:fill="auto"/>
          </w:tcPr>
          <w:p w:rsidR="006631B0" w:rsidRPr="00443147" w:rsidRDefault="006631B0" w:rsidP="00443147">
            <w:pPr>
              <w:spacing w:line="360" w:lineRule="auto"/>
              <w:jc w:val="both"/>
              <w:rPr>
                <w:sz w:val="20"/>
                <w:szCs w:val="20"/>
              </w:rPr>
            </w:pPr>
            <w:r w:rsidRPr="00443147">
              <w:rPr>
                <w:sz w:val="20"/>
                <w:szCs w:val="20"/>
              </w:rPr>
              <w:t>Юниаструм Банк</w:t>
            </w:r>
          </w:p>
        </w:tc>
        <w:tc>
          <w:tcPr>
            <w:tcW w:w="2233" w:type="dxa"/>
            <w:shd w:val="clear" w:color="auto" w:fill="auto"/>
            <w:vAlign w:val="center"/>
          </w:tcPr>
          <w:p w:rsidR="006631B0" w:rsidRPr="00443147" w:rsidRDefault="006631B0" w:rsidP="00443147">
            <w:pPr>
              <w:spacing w:line="360" w:lineRule="auto"/>
              <w:jc w:val="both"/>
              <w:rPr>
                <w:sz w:val="20"/>
                <w:szCs w:val="20"/>
              </w:rPr>
            </w:pPr>
            <w:r w:rsidRPr="00443147">
              <w:rPr>
                <w:sz w:val="20"/>
                <w:szCs w:val="20"/>
              </w:rPr>
              <w:t>10000-1000000</w:t>
            </w:r>
          </w:p>
        </w:tc>
        <w:tc>
          <w:tcPr>
            <w:tcW w:w="2580" w:type="dxa"/>
            <w:shd w:val="clear" w:color="auto" w:fill="auto"/>
            <w:vAlign w:val="center"/>
          </w:tcPr>
          <w:p w:rsidR="006631B0" w:rsidRPr="00443147" w:rsidRDefault="006631B0" w:rsidP="00443147">
            <w:pPr>
              <w:spacing w:line="360" w:lineRule="auto"/>
              <w:jc w:val="both"/>
              <w:rPr>
                <w:sz w:val="20"/>
                <w:szCs w:val="20"/>
              </w:rPr>
            </w:pPr>
            <w:r w:rsidRPr="00443147">
              <w:rPr>
                <w:sz w:val="20"/>
                <w:szCs w:val="20"/>
              </w:rPr>
              <w:t>10,50</w:t>
            </w:r>
          </w:p>
        </w:tc>
      </w:tr>
      <w:tr w:rsidR="006631B0" w:rsidRPr="00443147" w:rsidTr="00443147">
        <w:trPr>
          <w:trHeight w:val="337"/>
        </w:trPr>
        <w:tc>
          <w:tcPr>
            <w:tcW w:w="404" w:type="dxa"/>
            <w:shd w:val="clear" w:color="auto" w:fill="auto"/>
          </w:tcPr>
          <w:p w:rsidR="006631B0" w:rsidRPr="00443147" w:rsidRDefault="006631B0" w:rsidP="00443147">
            <w:pPr>
              <w:spacing w:line="360" w:lineRule="auto"/>
              <w:jc w:val="both"/>
              <w:rPr>
                <w:sz w:val="20"/>
                <w:szCs w:val="20"/>
              </w:rPr>
            </w:pPr>
            <w:r w:rsidRPr="00443147">
              <w:rPr>
                <w:sz w:val="20"/>
                <w:szCs w:val="20"/>
              </w:rPr>
              <w:t>4</w:t>
            </w:r>
          </w:p>
        </w:tc>
        <w:tc>
          <w:tcPr>
            <w:tcW w:w="3801" w:type="dxa"/>
            <w:shd w:val="clear" w:color="auto" w:fill="auto"/>
          </w:tcPr>
          <w:p w:rsidR="006631B0" w:rsidRPr="00443147" w:rsidRDefault="006631B0" w:rsidP="00443147">
            <w:pPr>
              <w:spacing w:line="360" w:lineRule="auto"/>
              <w:jc w:val="both"/>
              <w:rPr>
                <w:sz w:val="20"/>
                <w:szCs w:val="20"/>
              </w:rPr>
            </w:pPr>
            <w:r w:rsidRPr="00443147">
              <w:rPr>
                <w:sz w:val="20"/>
                <w:szCs w:val="20"/>
              </w:rPr>
              <w:t>Банк "Санкт-Петербург"</w:t>
            </w:r>
          </w:p>
        </w:tc>
        <w:tc>
          <w:tcPr>
            <w:tcW w:w="2233" w:type="dxa"/>
            <w:shd w:val="clear" w:color="auto" w:fill="auto"/>
            <w:vAlign w:val="center"/>
          </w:tcPr>
          <w:p w:rsidR="006631B0" w:rsidRPr="00443147" w:rsidRDefault="006631B0" w:rsidP="00443147">
            <w:pPr>
              <w:spacing w:line="360" w:lineRule="auto"/>
              <w:jc w:val="both"/>
              <w:rPr>
                <w:sz w:val="20"/>
                <w:szCs w:val="20"/>
              </w:rPr>
            </w:pPr>
            <w:r w:rsidRPr="00443147">
              <w:rPr>
                <w:sz w:val="20"/>
                <w:szCs w:val="20"/>
              </w:rPr>
              <w:t>5000-200000</w:t>
            </w:r>
          </w:p>
        </w:tc>
        <w:tc>
          <w:tcPr>
            <w:tcW w:w="2580" w:type="dxa"/>
            <w:shd w:val="clear" w:color="auto" w:fill="auto"/>
            <w:vAlign w:val="center"/>
          </w:tcPr>
          <w:p w:rsidR="006631B0" w:rsidRPr="00443147" w:rsidRDefault="00E65012" w:rsidP="00443147">
            <w:pPr>
              <w:spacing w:line="360" w:lineRule="auto"/>
              <w:jc w:val="both"/>
              <w:rPr>
                <w:sz w:val="20"/>
                <w:szCs w:val="20"/>
              </w:rPr>
            </w:pPr>
            <w:r w:rsidRPr="00443147">
              <w:rPr>
                <w:sz w:val="20"/>
                <w:szCs w:val="20"/>
              </w:rPr>
              <w:t>10</w:t>
            </w:r>
            <w:r w:rsidR="00694130" w:rsidRPr="00443147">
              <w:rPr>
                <w:sz w:val="20"/>
                <w:szCs w:val="20"/>
              </w:rPr>
              <w:t>,00</w:t>
            </w:r>
          </w:p>
        </w:tc>
      </w:tr>
      <w:tr w:rsidR="006631B0" w:rsidRPr="00443147" w:rsidTr="00443147">
        <w:trPr>
          <w:trHeight w:val="337"/>
        </w:trPr>
        <w:tc>
          <w:tcPr>
            <w:tcW w:w="404" w:type="dxa"/>
            <w:shd w:val="clear" w:color="auto" w:fill="auto"/>
          </w:tcPr>
          <w:p w:rsidR="006631B0" w:rsidRPr="00443147" w:rsidRDefault="006631B0" w:rsidP="00443147">
            <w:pPr>
              <w:spacing w:line="360" w:lineRule="auto"/>
              <w:jc w:val="both"/>
              <w:rPr>
                <w:sz w:val="20"/>
                <w:szCs w:val="20"/>
              </w:rPr>
            </w:pPr>
            <w:r w:rsidRPr="00443147">
              <w:rPr>
                <w:sz w:val="20"/>
                <w:szCs w:val="20"/>
              </w:rPr>
              <w:t>5</w:t>
            </w:r>
          </w:p>
        </w:tc>
        <w:tc>
          <w:tcPr>
            <w:tcW w:w="3801" w:type="dxa"/>
            <w:shd w:val="clear" w:color="auto" w:fill="auto"/>
          </w:tcPr>
          <w:p w:rsidR="006631B0" w:rsidRPr="00443147" w:rsidRDefault="006631B0" w:rsidP="00443147">
            <w:pPr>
              <w:spacing w:line="360" w:lineRule="auto"/>
              <w:jc w:val="both"/>
              <w:rPr>
                <w:sz w:val="20"/>
                <w:szCs w:val="20"/>
              </w:rPr>
            </w:pPr>
            <w:r w:rsidRPr="00443147">
              <w:rPr>
                <w:sz w:val="20"/>
                <w:szCs w:val="20"/>
              </w:rPr>
              <w:t>Глобэкс</w:t>
            </w:r>
          </w:p>
        </w:tc>
        <w:tc>
          <w:tcPr>
            <w:tcW w:w="2233" w:type="dxa"/>
            <w:shd w:val="clear" w:color="auto" w:fill="auto"/>
            <w:vAlign w:val="center"/>
          </w:tcPr>
          <w:p w:rsidR="006631B0" w:rsidRPr="00443147" w:rsidRDefault="006631B0" w:rsidP="00443147">
            <w:pPr>
              <w:spacing w:line="360" w:lineRule="auto"/>
              <w:jc w:val="both"/>
              <w:rPr>
                <w:sz w:val="20"/>
                <w:szCs w:val="20"/>
              </w:rPr>
            </w:pPr>
            <w:r w:rsidRPr="00443147">
              <w:rPr>
                <w:sz w:val="20"/>
                <w:szCs w:val="20"/>
              </w:rPr>
              <w:t>30000-100000</w:t>
            </w:r>
          </w:p>
        </w:tc>
        <w:tc>
          <w:tcPr>
            <w:tcW w:w="2580" w:type="dxa"/>
            <w:shd w:val="clear" w:color="auto" w:fill="auto"/>
            <w:vAlign w:val="center"/>
          </w:tcPr>
          <w:p w:rsidR="006631B0" w:rsidRPr="00443147" w:rsidRDefault="00E65012" w:rsidP="00443147">
            <w:pPr>
              <w:spacing w:line="360" w:lineRule="auto"/>
              <w:jc w:val="both"/>
              <w:rPr>
                <w:sz w:val="20"/>
                <w:szCs w:val="20"/>
              </w:rPr>
            </w:pPr>
            <w:r w:rsidRPr="00443147">
              <w:rPr>
                <w:sz w:val="20"/>
                <w:szCs w:val="20"/>
              </w:rPr>
              <w:t>10,30</w:t>
            </w:r>
          </w:p>
        </w:tc>
      </w:tr>
      <w:tr w:rsidR="006631B0" w:rsidRPr="00443147" w:rsidTr="00443147">
        <w:trPr>
          <w:trHeight w:val="322"/>
        </w:trPr>
        <w:tc>
          <w:tcPr>
            <w:tcW w:w="404" w:type="dxa"/>
            <w:shd w:val="clear" w:color="auto" w:fill="auto"/>
          </w:tcPr>
          <w:p w:rsidR="006631B0" w:rsidRPr="00443147" w:rsidRDefault="006631B0" w:rsidP="00443147">
            <w:pPr>
              <w:spacing w:line="360" w:lineRule="auto"/>
              <w:jc w:val="both"/>
              <w:rPr>
                <w:sz w:val="20"/>
                <w:szCs w:val="20"/>
              </w:rPr>
            </w:pPr>
            <w:r w:rsidRPr="00443147">
              <w:rPr>
                <w:sz w:val="20"/>
                <w:szCs w:val="20"/>
              </w:rPr>
              <w:t>6</w:t>
            </w:r>
          </w:p>
        </w:tc>
        <w:tc>
          <w:tcPr>
            <w:tcW w:w="3801" w:type="dxa"/>
            <w:shd w:val="clear" w:color="auto" w:fill="auto"/>
          </w:tcPr>
          <w:p w:rsidR="006631B0" w:rsidRPr="00443147" w:rsidRDefault="006631B0" w:rsidP="00443147">
            <w:pPr>
              <w:spacing w:line="360" w:lineRule="auto"/>
              <w:jc w:val="both"/>
              <w:rPr>
                <w:sz w:val="20"/>
                <w:szCs w:val="20"/>
              </w:rPr>
            </w:pPr>
            <w:r w:rsidRPr="00443147">
              <w:rPr>
                <w:sz w:val="20"/>
                <w:szCs w:val="20"/>
              </w:rPr>
              <w:t>АК Барс</w:t>
            </w:r>
          </w:p>
        </w:tc>
        <w:tc>
          <w:tcPr>
            <w:tcW w:w="2233" w:type="dxa"/>
            <w:shd w:val="clear" w:color="auto" w:fill="auto"/>
            <w:vAlign w:val="center"/>
          </w:tcPr>
          <w:p w:rsidR="006631B0" w:rsidRPr="00443147" w:rsidRDefault="006631B0" w:rsidP="00443147">
            <w:pPr>
              <w:spacing w:line="360" w:lineRule="auto"/>
              <w:jc w:val="both"/>
              <w:rPr>
                <w:sz w:val="20"/>
                <w:szCs w:val="20"/>
              </w:rPr>
            </w:pPr>
            <w:r w:rsidRPr="00443147">
              <w:rPr>
                <w:sz w:val="20"/>
                <w:szCs w:val="20"/>
              </w:rPr>
              <w:t>15000</w:t>
            </w:r>
            <w:r w:rsidR="00E65012" w:rsidRPr="00443147">
              <w:rPr>
                <w:sz w:val="20"/>
                <w:szCs w:val="20"/>
              </w:rPr>
              <w:t>-</w:t>
            </w:r>
            <w:r w:rsidRPr="00443147">
              <w:rPr>
                <w:sz w:val="20"/>
                <w:szCs w:val="20"/>
              </w:rPr>
              <w:t>100000</w:t>
            </w:r>
          </w:p>
        </w:tc>
        <w:tc>
          <w:tcPr>
            <w:tcW w:w="2580" w:type="dxa"/>
            <w:shd w:val="clear" w:color="auto" w:fill="auto"/>
            <w:vAlign w:val="center"/>
          </w:tcPr>
          <w:p w:rsidR="006631B0" w:rsidRPr="00443147" w:rsidRDefault="00E65012" w:rsidP="00443147">
            <w:pPr>
              <w:spacing w:line="360" w:lineRule="auto"/>
              <w:jc w:val="both"/>
              <w:rPr>
                <w:sz w:val="20"/>
                <w:szCs w:val="20"/>
              </w:rPr>
            </w:pPr>
            <w:r w:rsidRPr="00443147">
              <w:rPr>
                <w:sz w:val="20"/>
                <w:szCs w:val="20"/>
              </w:rPr>
              <w:t>9,85</w:t>
            </w:r>
          </w:p>
        </w:tc>
      </w:tr>
      <w:tr w:rsidR="006631B0" w:rsidRPr="00443147" w:rsidTr="00443147">
        <w:trPr>
          <w:trHeight w:val="337"/>
        </w:trPr>
        <w:tc>
          <w:tcPr>
            <w:tcW w:w="404" w:type="dxa"/>
            <w:shd w:val="clear" w:color="auto" w:fill="auto"/>
          </w:tcPr>
          <w:p w:rsidR="006631B0" w:rsidRPr="00443147" w:rsidRDefault="006631B0" w:rsidP="00443147">
            <w:pPr>
              <w:spacing w:line="360" w:lineRule="auto"/>
              <w:jc w:val="both"/>
              <w:rPr>
                <w:sz w:val="20"/>
                <w:szCs w:val="20"/>
              </w:rPr>
            </w:pPr>
            <w:r w:rsidRPr="00443147">
              <w:rPr>
                <w:sz w:val="20"/>
                <w:szCs w:val="20"/>
              </w:rPr>
              <w:t>7</w:t>
            </w:r>
          </w:p>
        </w:tc>
        <w:tc>
          <w:tcPr>
            <w:tcW w:w="3801" w:type="dxa"/>
            <w:shd w:val="clear" w:color="auto" w:fill="auto"/>
          </w:tcPr>
          <w:p w:rsidR="006631B0" w:rsidRPr="00443147" w:rsidRDefault="006631B0" w:rsidP="00443147">
            <w:pPr>
              <w:spacing w:line="360" w:lineRule="auto"/>
              <w:jc w:val="both"/>
              <w:rPr>
                <w:sz w:val="20"/>
                <w:szCs w:val="20"/>
              </w:rPr>
            </w:pPr>
            <w:r w:rsidRPr="00443147">
              <w:rPr>
                <w:sz w:val="20"/>
                <w:szCs w:val="20"/>
              </w:rPr>
              <w:t>Промсвязьбанк</w:t>
            </w:r>
          </w:p>
        </w:tc>
        <w:tc>
          <w:tcPr>
            <w:tcW w:w="2233" w:type="dxa"/>
            <w:shd w:val="clear" w:color="auto" w:fill="auto"/>
            <w:vAlign w:val="center"/>
          </w:tcPr>
          <w:p w:rsidR="006631B0" w:rsidRPr="00443147" w:rsidRDefault="006631B0" w:rsidP="00443147">
            <w:pPr>
              <w:spacing w:line="360" w:lineRule="auto"/>
              <w:jc w:val="both"/>
              <w:rPr>
                <w:sz w:val="20"/>
                <w:szCs w:val="20"/>
              </w:rPr>
            </w:pPr>
            <w:r w:rsidRPr="00443147">
              <w:rPr>
                <w:sz w:val="20"/>
                <w:szCs w:val="20"/>
              </w:rPr>
              <w:t>3000</w:t>
            </w:r>
            <w:r w:rsidR="00E65012" w:rsidRPr="00443147">
              <w:rPr>
                <w:sz w:val="20"/>
                <w:szCs w:val="20"/>
              </w:rPr>
              <w:t>-</w:t>
            </w:r>
            <w:r w:rsidRPr="00443147">
              <w:rPr>
                <w:sz w:val="20"/>
                <w:szCs w:val="20"/>
              </w:rPr>
              <w:t>30000</w:t>
            </w:r>
          </w:p>
        </w:tc>
        <w:tc>
          <w:tcPr>
            <w:tcW w:w="2580" w:type="dxa"/>
            <w:shd w:val="clear" w:color="auto" w:fill="auto"/>
            <w:vAlign w:val="center"/>
          </w:tcPr>
          <w:p w:rsidR="006631B0" w:rsidRPr="00443147" w:rsidRDefault="00E65012" w:rsidP="00443147">
            <w:pPr>
              <w:spacing w:line="360" w:lineRule="auto"/>
              <w:jc w:val="both"/>
              <w:rPr>
                <w:sz w:val="20"/>
                <w:szCs w:val="20"/>
              </w:rPr>
            </w:pPr>
            <w:r w:rsidRPr="00443147">
              <w:rPr>
                <w:sz w:val="20"/>
                <w:szCs w:val="20"/>
              </w:rPr>
              <w:t>9,5</w:t>
            </w:r>
            <w:r w:rsidR="00694130" w:rsidRPr="00443147">
              <w:rPr>
                <w:sz w:val="20"/>
                <w:szCs w:val="20"/>
              </w:rPr>
              <w:t>0</w:t>
            </w:r>
          </w:p>
        </w:tc>
      </w:tr>
      <w:tr w:rsidR="006631B0" w:rsidRPr="00443147" w:rsidTr="00443147">
        <w:trPr>
          <w:trHeight w:val="337"/>
        </w:trPr>
        <w:tc>
          <w:tcPr>
            <w:tcW w:w="404" w:type="dxa"/>
            <w:shd w:val="clear" w:color="auto" w:fill="auto"/>
          </w:tcPr>
          <w:p w:rsidR="006631B0" w:rsidRPr="00443147" w:rsidRDefault="006631B0" w:rsidP="00443147">
            <w:pPr>
              <w:spacing w:line="360" w:lineRule="auto"/>
              <w:jc w:val="both"/>
              <w:rPr>
                <w:sz w:val="20"/>
                <w:szCs w:val="20"/>
              </w:rPr>
            </w:pPr>
            <w:r w:rsidRPr="00443147">
              <w:rPr>
                <w:sz w:val="20"/>
                <w:szCs w:val="20"/>
              </w:rPr>
              <w:t>8</w:t>
            </w:r>
          </w:p>
        </w:tc>
        <w:tc>
          <w:tcPr>
            <w:tcW w:w="3801" w:type="dxa"/>
            <w:shd w:val="clear" w:color="auto" w:fill="auto"/>
          </w:tcPr>
          <w:p w:rsidR="006631B0" w:rsidRPr="00443147" w:rsidRDefault="006631B0" w:rsidP="00443147">
            <w:pPr>
              <w:spacing w:line="360" w:lineRule="auto"/>
              <w:jc w:val="both"/>
              <w:rPr>
                <w:sz w:val="20"/>
                <w:szCs w:val="20"/>
              </w:rPr>
            </w:pPr>
            <w:r w:rsidRPr="00443147">
              <w:rPr>
                <w:sz w:val="20"/>
                <w:szCs w:val="20"/>
              </w:rPr>
              <w:t>Возрождение</w:t>
            </w:r>
          </w:p>
        </w:tc>
        <w:tc>
          <w:tcPr>
            <w:tcW w:w="2233" w:type="dxa"/>
            <w:shd w:val="clear" w:color="auto" w:fill="auto"/>
            <w:vAlign w:val="center"/>
          </w:tcPr>
          <w:p w:rsidR="006631B0" w:rsidRPr="00443147" w:rsidRDefault="006631B0" w:rsidP="00443147">
            <w:pPr>
              <w:spacing w:line="360" w:lineRule="auto"/>
              <w:jc w:val="both"/>
              <w:rPr>
                <w:sz w:val="20"/>
                <w:szCs w:val="20"/>
              </w:rPr>
            </w:pPr>
            <w:r w:rsidRPr="00443147">
              <w:rPr>
                <w:sz w:val="20"/>
                <w:szCs w:val="20"/>
              </w:rPr>
              <w:t>10000</w:t>
            </w:r>
            <w:r w:rsidR="00E65012" w:rsidRPr="00443147">
              <w:rPr>
                <w:sz w:val="20"/>
                <w:szCs w:val="20"/>
              </w:rPr>
              <w:t>-</w:t>
            </w:r>
            <w:r w:rsidRPr="00443147">
              <w:rPr>
                <w:sz w:val="20"/>
                <w:szCs w:val="20"/>
              </w:rPr>
              <w:t>100000</w:t>
            </w:r>
          </w:p>
        </w:tc>
        <w:tc>
          <w:tcPr>
            <w:tcW w:w="2580" w:type="dxa"/>
            <w:shd w:val="clear" w:color="auto" w:fill="auto"/>
            <w:vAlign w:val="center"/>
          </w:tcPr>
          <w:p w:rsidR="006631B0" w:rsidRPr="00443147" w:rsidRDefault="00E65012" w:rsidP="00443147">
            <w:pPr>
              <w:spacing w:line="360" w:lineRule="auto"/>
              <w:jc w:val="both"/>
              <w:rPr>
                <w:sz w:val="20"/>
                <w:szCs w:val="20"/>
              </w:rPr>
            </w:pPr>
            <w:r w:rsidRPr="00443147">
              <w:rPr>
                <w:sz w:val="20"/>
                <w:szCs w:val="20"/>
              </w:rPr>
              <w:t>9,5</w:t>
            </w:r>
            <w:r w:rsidR="00694130" w:rsidRPr="00443147">
              <w:rPr>
                <w:sz w:val="20"/>
                <w:szCs w:val="20"/>
              </w:rPr>
              <w:t>0</w:t>
            </w:r>
          </w:p>
        </w:tc>
      </w:tr>
      <w:tr w:rsidR="006631B0" w:rsidRPr="00443147" w:rsidTr="00443147">
        <w:trPr>
          <w:trHeight w:val="322"/>
        </w:trPr>
        <w:tc>
          <w:tcPr>
            <w:tcW w:w="404" w:type="dxa"/>
            <w:shd w:val="clear" w:color="auto" w:fill="auto"/>
          </w:tcPr>
          <w:p w:rsidR="006631B0" w:rsidRPr="00443147" w:rsidRDefault="006631B0" w:rsidP="00443147">
            <w:pPr>
              <w:spacing w:line="360" w:lineRule="auto"/>
              <w:jc w:val="both"/>
              <w:rPr>
                <w:sz w:val="20"/>
                <w:szCs w:val="20"/>
              </w:rPr>
            </w:pPr>
            <w:r w:rsidRPr="00443147">
              <w:rPr>
                <w:sz w:val="20"/>
                <w:szCs w:val="20"/>
              </w:rPr>
              <w:t>9</w:t>
            </w:r>
          </w:p>
        </w:tc>
        <w:tc>
          <w:tcPr>
            <w:tcW w:w="3801" w:type="dxa"/>
            <w:shd w:val="clear" w:color="auto" w:fill="auto"/>
          </w:tcPr>
          <w:p w:rsidR="006631B0" w:rsidRPr="00443147" w:rsidRDefault="006631B0" w:rsidP="00443147">
            <w:pPr>
              <w:spacing w:line="360" w:lineRule="auto"/>
              <w:jc w:val="both"/>
              <w:rPr>
                <w:sz w:val="20"/>
                <w:szCs w:val="20"/>
              </w:rPr>
            </w:pPr>
            <w:r w:rsidRPr="00443147">
              <w:rPr>
                <w:sz w:val="20"/>
                <w:szCs w:val="20"/>
              </w:rPr>
              <w:t>Русский Стандарт</w:t>
            </w:r>
          </w:p>
        </w:tc>
        <w:tc>
          <w:tcPr>
            <w:tcW w:w="2233" w:type="dxa"/>
            <w:shd w:val="clear" w:color="auto" w:fill="auto"/>
            <w:vAlign w:val="center"/>
          </w:tcPr>
          <w:p w:rsidR="006631B0" w:rsidRPr="00443147" w:rsidRDefault="00E65012" w:rsidP="00443147">
            <w:pPr>
              <w:spacing w:line="360" w:lineRule="auto"/>
              <w:jc w:val="both"/>
              <w:rPr>
                <w:sz w:val="20"/>
                <w:szCs w:val="20"/>
              </w:rPr>
            </w:pPr>
            <w:r w:rsidRPr="00443147">
              <w:rPr>
                <w:sz w:val="20"/>
                <w:szCs w:val="20"/>
              </w:rPr>
              <w:t>3000-</w:t>
            </w:r>
            <w:r w:rsidR="006631B0" w:rsidRPr="00443147">
              <w:rPr>
                <w:sz w:val="20"/>
                <w:szCs w:val="20"/>
              </w:rPr>
              <w:t>30000</w:t>
            </w:r>
          </w:p>
        </w:tc>
        <w:tc>
          <w:tcPr>
            <w:tcW w:w="2580" w:type="dxa"/>
            <w:shd w:val="clear" w:color="auto" w:fill="auto"/>
            <w:vAlign w:val="center"/>
          </w:tcPr>
          <w:p w:rsidR="006631B0" w:rsidRPr="00443147" w:rsidRDefault="00E65012" w:rsidP="00443147">
            <w:pPr>
              <w:spacing w:line="360" w:lineRule="auto"/>
              <w:jc w:val="both"/>
              <w:rPr>
                <w:sz w:val="20"/>
                <w:szCs w:val="20"/>
              </w:rPr>
            </w:pPr>
            <w:r w:rsidRPr="00443147">
              <w:rPr>
                <w:sz w:val="20"/>
                <w:szCs w:val="20"/>
              </w:rPr>
              <w:t>9,5</w:t>
            </w:r>
            <w:r w:rsidR="00694130" w:rsidRPr="00443147">
              <w:rPr>
                <w:sz w:val="20"/>
                <w:szCs w:val="20"/>
              </w:rPr>
              <w:t>0</w:t>
            </w:r>
          </w:p>
        </w:tc>
      </w:tr>
      <w:tr w:rsidR="006631B0" w:rsidRPr="00443147" w:rsidTr="00443147">
        <w:trPr>
          <w:trHeight w:val="352"/>
        </w:trPr>
        <w:tc>
          <w:tcPr>
            <w:tcW w:w="404" w:type="dxa"/>
            <w:shd w:val="clear" w:color="auto" w:fill="auto"/>
          </w:tcPr>
          <w:p w:rsidR="006631B0" w:rsidRPr="00443147" w:rsidRDefault="006631B0" w:rsidP="00443147">
            <w:pPr>
              <w:spacing w:line="360" w:lineRule="auto"/>
              <w:jc w:val="both"/>
              <w:rPr>
                <w:sz w:val="20"/>
                <w:szCs w:val="20"/>
              </w:rPr>
            </w:pPr>
            <w:r w:rsidRPr="00443147">
              <w:rPr>
                <w:sz w:val="20"/>
                <w:szCs w:val="20"/>
              </w:rPr>
              <w:t>10</w:t>
            </w:r>
          </w:p>
        </w:tc>
        <w:tc>
          <w:tcPr>
            <w:tcW w:w="3801" w:type="dxa"/>
            <w:shd w:val="clear" w:color="auto" w:fill="auto"/>
          </w:tcPr>
          <w:p w:rsidR="006631B0" w:rsidRPr="00443147" w:rsidRDefault="006631B0" w:rsidP="00443147">
            <w:pPr>
              <w:spacing w:line="360" w:lineRule="auto"/>
              <w:jc w:val="both"/>
              <w:rPr>
                <w:sz w:val="20"/>
                <w:szCs w:val="20"/>
              </w:rPr>
            </w:pPr>
            <w:r w:rsidRPr="00443147">
              <w:rPr>
                <w:sz w:val="20"/>
                <w:szCs w:val="20"/>
              </w:rPr>
              <w:t>Союз</w:t>
            </w:r>
          </w:p>
        </w:tc>
        <w:tc>
          <w:tcPr>
            <w:tcW w:w="2233" w:type="dxa"/>
            <w:shd w:val="clear" w:color="auto" w:fill="auto"/>
            <w:vAlign w:val="center"/>
          </w:tcPr>
          <w:p w:rsidR="006631B0" w:rsidRPr="00443147" w:rsidRDefault="006631B0" w:rsidP="00443147">
            <w:pPr>
              <w:spacing w:line="360" w:lineRule="auto"/>
              <w:jc w:val="both"/>
              <w:rPr>
                <w:sz w:val="20"/>
                <w:szCs w:val="20"/>
              </w:rPr>
            </w:pPr>
            <w:r w:rsidRPr="00443147">
              <w:rPr>
                <w:sz w:val="20"/>
                <w:szCs w:val="20"/>
              </w:rPr>
              <w:t>6000</w:t>
            </w:r>
            <w:r w:rsidR="00E65012" w:rsidRPr="00443147">
              <w:rPr>
                <w:sz w:val="20"/>
                <w:szCs w:val="20"/>
              </w:rPr>
              <w:t>-</w:t>
            </w:r>
            <w:r w:rsidRPr="00443147">
              <w:rPr>
                <w:sz w:val="20"/>
                <w:szCs w:val="20"/>
              </w:rPr>
              <w:t>300000</w:t>
            </w:r>
          </w:p>
        </w:tc>
        <w:tc>
          <w:tcPr>
            <w:tcW w:w="2580" w:type="dxa"/>
            <w:shd w:val="clear" w:color="auto" w:fill="auto"/>
            <w:vAlign w:val="center"/>
          </w:tcPr>
          <w:p w:rsidR="006631B0" w:rsidRPr="00443147" w:rsidRDefault="00E65012" w:rsidP="00443147">
            <w:pPr>
              <w:spacing w:line="360" w:lineRule="auto"/>
              <w:jc w:val="both"/>
              <w:rPr>
                <w:sz w:val="20"/>
                <w:szCs w:val="20"/>
              </w:rPr>
            </w:pPr>
            <w:r w:rsidRPr="00443147">
              <w:rPr>
                <w:sz w:val="20"/>
                <w:szCs w:val="20"/>
              </w:rPr>
              <w:t>10</w:t>
            </w:r>
            <w:r w:rsidR="00694130" w:rsidRPr="00443147">
              <w:rPr>
                <w:sz w:val="20"/>
                <w:szCs w:val="20"/>
              </w:rPr>
              <w:t>,00</w:t>
            </w:r>
          </w:p>
        </w:tc>
      </w:tr>
    </w:tbl>
    <w:p w:rsidR="00702F33" w:rsidRPr="000A68B8" w:rsidRDefault="00702F33" w:rsidP="00985A9B">
      <w:pPr>
        <w:spacing w:line="360" w:lineRule="auto"/>
        <w:ind w:firstLine="709"/>
        <w:jc w:val="both"/>
        <w:rPr>
          <w:sz w:val="28"/>
          <w:szCs w:val="28"/>
        </w:rPr>
      </w:pPr>
    </w:p>
    <w:p w:rsidR="001653D8" w:rsidRPr="000A68B8" w:rsidRDefault="00E65012" w:rsidP="00985A9B">
      <w:pPr>
        <w:spacing w:line="360" w:lineRule="auto"/>
        <w:ind w:firstLine="709"/>
        <w:jc w:val="both"/>
        <w:rPr>
          <w:sz w:val="28"/>
          <w:szCs w:val="28"/>
        </w:rPr>
      </w:pPr>
      <w:r w:rsidRPr="000A68B8">
        <w:rPr>
          <w:sz w:val="28"/>
          <w:szCs w:val="28"/>
        </w:rPr>
        <w:t>По данным ЦБ РФ, на 1 апреля 2007 года вклады физических лиц, размещённые на депозитах в банках, увеличились на 5,7% и достигли объёма в 4 трлн. рублей. При этом количество организаций, имеющих право на привлечение во вклады денежных средств физических лиц составило 920 банков. Лидером по рублёвым вкладам при оценке величины чистых активов, размеров уже размещённых депозитов физических лиц, процентной ставки по срочным вкладам на год и минимальному размеру</w:t>
      </w:r>
      <w:r w:rsidR="00C24A0C" w:rsidRPr="000A68B8">
        <w:rPr>
          <w:sz w:val="28"/>
          <w:szCs w:val="28"/>
        </w:rPr>
        <w:t xml:space="preserve"> суммы для размещения остаётся "Россельхозбанк". Второе место занял "Национальный Банк Траст". По вкладам в долларах США первым стал банк "Санкт-Петербург", а по вкладам в евро - банк "Глобэкс".</w:t>
      </w:r>
      <w:r w:rsidR="00D4789A" w:rsidRPr="000A68B8">
        <w:rPr>
          <w:sz w:val="28"/>
          <w:szCs w:val="28"/>
        </w:rPr>
        <w:t xml:space="preserve"> </w:t>
      </w:r>
      <w:r w:rsidR="00D4789A" w:rsidRPr="000A68B8">
        <w:rPr>
          <w:sz w:val="28"/>
          <w:szCs w:val="28"/>
          <w:lang w:val="en-US"/>
        </w:rPr>
        <w:t>[</w:t>
      </w:r>
      <w:r w:rsidR="00D4789A" w:rsidRPr="000A68B8">
        <w:rPr>
          <w:sz w:val="28"/>
          <w:szCs w:val="28"/>
        </w:rPr>
        <w:t>19, с.42</w:t>
      </w:r>
      <w:r w:rsidR="00D4789A" w:rsidRPr="000A68B8">
        <w:rPr>
          <w:sz w:val="28"/>
          <w:szCs w:val="28"/>
          <w:lang w:val="en-US"/>
        </w:rPr>
        <w:t>]</w:t>
      </w:r>
    </w:p>
    <w:p w:rsidR="00C24A0C" w:rsidRPr="000A68B8" w:rsidRDefault="00C24A0C" w:rsidP="00985A9B">
      <w:pPr>
        <w:spacing w:line="360" w:lineRule="auto"/>
        <w:ind w:firstLine="709"/>
        <w:jc w:val="both"/>
        <w:rPr>
          <w:sz w:val="28"/>
          <w:szCs w:val="28"/>
        </w:rPr>
      </w:pPr>
      <w:r w:rsidRPr="000A68B8">
        <w:rPr>
          <w:sz w:val="28"/>
          <w:szCs w:val="28"/>
        </w:rPr>
        <w:t xml:space="preserve">Динамика прироста вкладов населения за I квартал 2007 года была выше, чем в I квартале 2006 года. Такие результаты объясняются ростом доходов и заработной платы населения в феврале-марте 2007г. Также происходил постепенный переток вкладов в банки, более активно работающие с населением, и рост числа таких банков. С 1 января 2006 года по 1 апреля 2007 года число банков, привлекших свыше 10 млрд. руб. средств населения, выросло с 24 до 40, и на их долю пришлось порядка 81,7% всех вкладов. Количество банков с объемом вкладов от 1 до 10 млрд. руб. увеличилось со 145 до 194 банков (13,9% всех средств). Соответственно уменьшилось число банков с объемом вкладов до 100 млн. руб., на них приходилось лишь 0,2% средств населения. Вклады в рублях занимали большую часть размещённых средств населения. По данным ЦБ РФ, за I квартал 2007 года они выросли на 0,9% и составили 84,3% от всего объёма вкладов физических лиц. Наибольший объём приходился на вклады сроком от 1 до 3 лет, как в рублях (47% от общего объёма вкладов), так и по вкладам в иностранной валюте (8,7% от общего объёма вкладов). </w:t>
      </w:r>
    </w:p>
    <w:p w:rsidR="00FB0614" w:rsidRPr="000A68B8" w:rsidRDefault="00FB0614" w:rsidP="00985A9B">
      <w:pPr>
        <w:spacing w:line="360" w:lineRule="auto"/>
        <w:ind w:firstLine="709"/>
        <w:jc w:val="both"/>
        <w:rPr>
          <w:sz w:val="28"/>
          <w:szCs w:val="28"/>
        </w:rPr>
      </w:pPr>
      <w:r w:rsidRPr="000A68B8">
        <w:rPr>
          <w:sz w:val="28"/>
          <w:szCs w:val="28"/>
        </w:rPr>
        <w:t>В результате финансового кризиса произошло замедление динамики роста объемов привлекаемых вкладов, и конкуренция среди банков на рынке депозитов усилилась. По данным ЦБ РФ, за I квартал 2008 года количество банков, имеющих право на привлечение денежных средств физических лиц, снизилось на 4 и достигло 902, а за год их количество сократилось на 18 кредитных организаций. При этом прирост размещенных в банках средств населения за I квартал составил лишь 3,44%, а объем достиг 5,3 трлн. руб.</w:t>
      </w:r>
    </w:p>
    <w:p w:rsidR="00470116" w:rsidRPr="000A68B8" w:rsidRDefault="00470116" w:rsidP="00985A9B">
      <w:pPr>
        <w:spacing w:line="360" w:lineRule="auto"/>
        <w:ind w:firstLine="709"/>
        <w:jc w:val="both"/>
        <w:rPr>
          <w:sz w:val="28"/>
          <w:szCs w:val="28"/>
        </w:rPr>
      </w:pPr>
      <w:r w:rsidRPr="000A68B8">
        <w:rPr>
          <w:sz w:val="28"/>
          <w:szCs w:val="28"/>
        </w:rPr>
        <w:t>Рассмотрим лучшие депозитные банки по вкладам в рублях за 2008 г</w:t>
      </w:r>
      <w:r w:rsidR="00702F33" w:rsidRPr="000A68B8">
        <w:rPr>
          <w:sz w:val="28"/>
          <w:szCs w:val="28"/>
        </w:rPr>
        <w:t>.</w:t>
      </w:r>
    </w:p>
    <w:p w:rsidR="00702F33" w:rsidRPr="000A68B8" w:rsidRDefault="00702F33" w:rsidP="00985A9B">
      <w:pPr>
        <w:spacing w:line="360" w:lineRule="auto"/>
        <w:ind w:firstLine="709"/>
        <w:jc w:val="both"/>
        <w:rPr>
          <w:sz w:val="28"/>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0"/>
        <w:gridCol w:w="3766"/>
        <w:gridCol w:w="2212"/>
        <w:gridCol w:w="2555"/>
      </w:tblGrid>
      <w:tr w:rsidR="00470116" w:rsidRPr="00443147" w:rsidTr="00443147">
        <w:trPr>
          <w:trHeight w:val="508"/>
        </w:trPr>
        <w:tc>
          <w:tcPr>
            <w:tcW w:w="720" w:type="dxa"/>
            <w:shd w:val="clear" w:color="auto" w:fill="auto"/>
            <w:vAlign w:val="center"/>
          </w:tcPr>
          <w:p w:rsidR="00470116" w:rsidRPr="00443147" w:rsidRDefault="00470116" w:rsidP="00443147">
            <w:pPr>
              <w:spacing w:line="360" w:lineRule="auto"/>
              <w:jc w:val="both"/>
              <w:rPr>
                <w:sz w:val="20"/>
                <w:szCs w:val="20"/>
              </w:rPr>
            </w:pPr>
            <w:r w:rsidRPr="00443147">
              <w:rPr>
                <w:sz w:val="20"/>
                <w:szCs w:val="20"/>
              </w:rPr>
              <w:t>№</w:t>
            </w:r>
          </w:p>
        </w:tc>
        <w:tc>
          <w:tcPr>
            <w:tcW w:w="3766" w:type="dxa"/>
            <w:shd w:val="clear" w:color="auto" w:fill="auto"/>
            <w:vAlign w:val="center"/>
          </w:tcPr>
          <w:p w:rsidR="00470116" w:rsidRPr="00443147" w:rsidRDefault="00470116" w:rsidP="00443147">
            <w:pPr>
              <w:spacing w:line="360" w:lineRule="auto"/>
              <w:jc w:val="both"/>
              <w:rPr>
                <w:sz w:val="20"/>
                <w:szCs w:val="20"/>
              </w:rPr>
            </w:pPr>
            <w:r w:rsidRPr="00443147">
              <w:rPr>
                <w:sz w:val="20"/>
                <w:szCs w:val="20"/>
              </w:rPr>
              <w:t>Название банка</w:t>
            </w:r>
          </w:p>
        </w:tc>
        <w:tc>
          <w:tcPr>
            <w:tcW w:w="2212" w:type="dxa"/>
            <w:shd w:val="clear" w:color="auto" w:fill="auto"/>
            <w:vAlign w:val="center"/>
          </w:tcPr>
          <w:p w:rsidR="00470116" w:rsidRPr="00443147" w:rsidRDefault="00470116" w:rsidP="00443147">
            <w:pPr>
              <w:spacing w:line="360" w:lineRule="auto"/>
              <w:jc w:val="both"/>
              <w:rPr>
                <w:sz w:val="20"/>
                <w:szCs w:val="20"/>
              </w:rPr>
            </w:pPr>
            <w:r w:rsidRPr="00443147">
              <w:rPr>
                <w:sz w:val="20"/>
                <w:szCs w:val="20"/>
              </w:rPr>
              <w:t>Вклады от (руб.) – до (руб.)</w:t>
            </w:r>
          </w:p>
        </w:tc>
        <w:tc>
          <w:tcPr>
            <w:tcW w:w="2555" w:type="dxa"/>
            <w:shd w:val="clear" w:color="auto" w:fill="auto"/>
            <w:vAlign w:val="center"/>
          </w:tcPr>
          <w:p w:rsidR="00470116" w:rsidRPr="00443147" w:rsidRDefault="00470116" w:rsidP="00443147">
            <w:pPr>
              <w:spacing w:line="360" w:lineRule="auto"/>
              <w:jc w:val="both"/>
              <w:rPr>
                <w:sz w:val="20"/>
                <w:szCs w:val="20"/>
              </w:rPr>
            </w:pPr>
            <w:r w:rsidRPr="00443147">
              <w:rPr>
                <w:sz w:val="20"/>
                <w:szCs w:val="20"/>
              </w:rPr>
              <w:t>Годовая процентная ставка (%)</w:t>
            </w:r>
          </w:p>
        </w:tc>
      </w:tr>
      <w:tr w:rsidR="00470116" w:rsidRPr="00443147" w:rsidTr="00443147">
        <w:trPr>
          <w:trHeight w:val="349"/>
        </w:trPr>
        <w:tc>
          <w:tcPr>
            <w:tcW w:w="720" w:type="dxa"/>
            <w:shd w:val="clear" w:color="auto" w:fill="auto"/>
          </w:tcPr>
          <w:p w:rsidR="00470116" w:rsidRPr="00443147" w:rsidRDefault="00470116" w:rsidP="00443147">
            <w:pPr>
              <w:spacing w:line="360" w:lineRule="auto"/>
              <w:jc w:val="both"/>
              <w:rPr>
                <w:sz w:val="20"/>
                <w:szCs w:val="20"/>
              </w:rPr>
            </w:pPr>
            <w:r w:rsidRPr="00443147">
              <w:rPr>
                <w:sz w:val="20"/>
                <w:szCs w:val="20"/>
              </w:rPr>
              <w:t>1</w:t>
            </w:r>
          </w:p>
        </w:tc>
        <w:tc>
          <w:tcPr>
            <w:tcW w:w="3766" w:type="dxa"/>
            <w:shd w:val="clear" w:color="auto" w:fill="auto"/>
          </w:tcPr>
          <w:p w:rsidR="00470116" w:rsidRPr="00443147" w:rsidRDefault="00470116" w:rsidP="00443147">
            <w:pPr>
              <w:spacing w:line="360" w:lineRule="auto"/>
              <w:jc w:val="both"/>
              <w:rPr>
                <w:sz w:val="20"/>
                <w:szCs w:val="20"/>
              </w:rPr>
            </w:pPr>
            <w:r w:rsidRPr="00443147">
              <w:rPr>
                <w:sz w:val="20"/>
                <w:szCs w:val="20"/>
              </w:rPr>
              <w:t>Россельхозбанк</w:t>
            </w:r>
          </w:p>
        </w:tc>
        <w:tc>
          <w:tcPr>
            <w:tcW w:w="2212" w:type="dxa"/>
            <w:shd w:val="clear" w:color="auto" w:fill="auto"/>
            <w:vAlign w:val="center"/>
          </w:tcPr>
          <w:p w:rsidR="00470116" w:rsidRPr="00443147" w:rsidRDefault="00470116" w:rsidP="00443147">
            <w:pPr>
              <w:spacing w:line="360" w:lineRule="auto"/>
              <w:jc w:val="both"/>
              <w:rPr>
                <w:sz w:val="20"/>
                <w:szCs w:val="20"/>
              </w:rPr>
            </w:pPr>
            <w:r w:rsidRPr="00443147">
              <w:rPr>
                <w:sz w:val="20"/>
                <w:szCs w:val="20"/>
              </w:rPr>
              <w:t>300 -</w:t>
            </w:r>
          </w:p>
        </w:tc>
        <w:tc>
          <w:tcPr>
            <w:tcW w:w="2555" w:type="dxa"/>
            <w:shd w:val="clear" w:color="auto" w:fill="auto"/>
            <w:vAlign w:val="center"/>
          </w:tcPr>
          <w:p w:rsidR="00470116" w:rsidRPr="00443147" w:rsidRDefault="00470116" w:rsidP="00443147">
            <w:pPr>
              <w:spacing w:line="360" w:lineRule="auto"/>
              <w:jc w:val="both"/>
              <w:rPr>
                <w:sz w:val="20"/>
                <w:szCs w:val="20"/>
              </w:rPr>
            </w:pPr>
            <w:r w:rsidRPr="00443147">
              <w:rPr>
                <w:sz w:val="20"/>
                <w:szCs w:val="20"/>
              </w:rPr>
              <w:t>11</w:t>
            </w:r>
            <w:r w:rsidR="00694130" w:rsidRPr="00443147">
              <w:rPr>
                <w:sz w:val="20"/>
                <w:szCs w:val="20"/>
              </w:rPr>
              <w:t>,00</w:t>
            </w:r>
          </w:p>
        </w:tc>
      </w:tr>
      <w:tr w:rsidR="00470116" w:rsidRPr="00443147" w:rsidTr="00443147">
        <w:trPr>
          <w:trHeight w:val="349"/>
        </w:trPr>
        <w:tc>
          <w:tcPr>
            <w:tcW w:w="720" w:type="dxa"/>
            <w:shd w:val="clear" w:color="auto" w:fill="auto"/>
          </w:tcPr>
          <w:p w:rsidR="00470116" w:rsidRPr="00443147" w:rsidRDefault="00470116" w:rsidP="00443147">
            <w:pPr>
              <w:spacing w:line="360" w:lineRule="auto"/>
              <w:jc w:val="both"/>
              <w:rPr>
                <w:sz w:val="20"/>
                <w:szCs w:val="20"/>
              </w:rPr>
            </w:pPr>
            <w:r w:rsidRPr="00443147">
              <w:rPr>
                <w:sz w:val="20"/>
                <w:szCs w:val="20"/>
              </w:rPr>
              <w:t>2</w:t>
            </w:r>
          </w:p>
        </w:tc>
        <w:tc>
          <w:tcPr>
            <w:tcW w:w="3766" w:type="dxa"/>
            <w:shd w:val="clear" w:color="auto" w:fill="auto"/>
          </w:tcPr>
          <w:p w:rsidR="00470116" w:rsidRPr="00443147" w:rsidRDefault="00470116" w:rsidP="00443147">
            <w:pPr>
              <w:spacing w:line="360" w:lineRule="auto"/>
              <w:jc w:val="both"/>
              <w:rPr>
                <w:sz w:val="20"/>
                <w:szCs w:val="20"/>
              </w:rPr>
            </w:pPr>
            <w:r w:rsidRPr="00443147">
              <w:rPr>
                <w:sz w:val="20"/>
                <w:szCs w:val="20"/>
              </w:rPr>
              <w:t>Восточный</w:t>
            </w:r>
          </w:p>
        </w:tc>
        <w:tc>
          <w:tcPr>
            <w:tcW w:w="2212" w:type="dxa"/>
            <w:shd w:val="clear" w:color="auto" w:fill="auto"/>
            <w:vAlign w:val="center"/>
          </w:tcPr>
          <w:p w:rsidR="00470116" w:rsidRPr="00443147" w:rsidRDefault="00470116" w:rsidP="00443147">
            <w:pPr>
              <w:spacing w:line="360" w:lineRule="auto"/>
              <w:jc w:val="both"/>
              <w:rPr>
                <w:sz w:val="20"/>
                <w:szCs w:val="20"/>
              </w:rPr>
            </w:pPr>
            <w:r w:rsidRPr="00443147">
              <w:rPr>
                <w:sz w:val="20"/>
                <w:szCs w:val="20"/>
              </w:rPr>
              <w:t>-</w:t>
            </w:r>
          </w:p>
        </w:tc>
        <w:tc>
          <w:tcPr>
            <w:tcW w:w="2555" w:type="dxa"/>
            <w:shd w:val="clear" w:color="auto" w:fill="auto"/>
            <w:vAlign w:val="center"/>
          </w:tcPr>
          <w:p w:rsidR="00470116" w:rsidRPr="00443147" w:rsidRDefault="00C73404" w:rsidP="00443147">
            <w:pPr>
              <w:spacing w:line="360" w:lineRule="auto"/>
              <w:jc w:val="both"/>
              <w:rPr>
                <w:sz w:val="20"/>
                <w:szCs w:val="20"/>
              </w:rPr>
            </w:pPr>
            <w:r w:rsidRPr="00443147">
              <w:rPr>
                <w:sz w:val="20"/>
                <w:szCs w:val="20"/>
              </w:rPr>
              <w:t>12</w:t>
            </w:r>
            <w:r w:rsidR="00470116" w:rsidRPr="00443147">
              <w:rPr>
                <w:sz w:val="20"/>
                <w:szCs w:val="20"/>
              </w:rPr>
              <w:t>,</w:t>
            </w:r>
            <w:r w:rsidRPr="00443147">
              <w:rPr>
                <w:sz w:val="20"/>
                <w:szCs w:val="20"/>
              </w:rPr>
              <w:t>61</w:t>
            </w:r>
          </w:p>
        </w:tc>
      </w:tr>
      <w:tr w:rsidR="00470116" w:rsidRPr="00443147" w:rsidTr="00443147">
        <w:trPr>
          <w:trHeight w:val="333"/>
        </w:trPr>
        <w:tc>
          <w:tcPr>
            <w:tcW w:w="720" w:type="dxa"/>
            <w:shd w:val="clear" w:color="auto" w:fill="auto"/>
          </w:tcPr>
          <w:p w:rsidR="00470116" w:rsidRPr="00443147" w:rsidRDefault="00470116" w:rsidP="00443147">
            <w:pPr>
              <w:spacing w:line="360" w:lineRule="auto"/>
              <w:jc w:val="both"/>
              <w:rPr>
                <w:sz w:val="20"/>
                <w:szCs w:val="20"/>
              </w:rPr>
            </w:pPr>
            <w:r w:rsidRPr="00443147">
              <w:rPr>
                <w:sz w:val="20"/>
                <w:szCs w:val="20"/>
              </w:rPr>
              <w:t>3</w:t>
            </w:r>
          </w:p>
        </w:tc>
        <w:tc>
          <w:tcPr>
            <w:tcW w:w="3766" w:type="dxa"/>
            <w:shd w:val="clear" w:color="auto" w:fill="auto"/>
          </w:tcPr>
          <w:p w:rsidR="00470116" w:rsidRPr="00443147" w:rsidRDefault="00470116" w:rsidP="00443147">
            <w:pPr>
              <w:spacing w:line="360" w:lineRule="auto"/>
              <w:jc w:val="both"/>
              <w:rPr>
                <w:sz w:val="20"/>
                <w:szCs w:val="20"/>
              </w:rPr>
            </w:pPr>
            <w:r w:rsidRPr="00443147">
              <w:rPr>
                <w:sz w:val="20"/>
                <w:szCs w:val="20"/>
              </w:rPr>
              <w:t>УРСА Банк</w:t>
            </w:r>
          </w:p>
        </w:tc>
        <w:tc>
          <w:tcPr>
            <w:tcW w:w="2212" w:type="dxa"/>
            <w:shd w:val="clear" w:color="auto" w:fill="auto"/>
            <w:vAlign w:val="center"/>
          </w:tcPr>
          <w:p w:rsidR="00470116" w:rsidRPr="00443147" w:rsidRDefault="00470116" w:rsidP="00443147">
            <w:pPr>
              <w:spacing w:line="360" w:lineRule="auto"/>
              <w:jc w:val="both"/>
              <w:rPr>
                <w:sz w:val="20"/>
                <w:szCs w:val="20"/>
              </w:rPr>
            </w:pPr>
            <w:r w:rsidRPr="00443147">
              <w:rPr>
                <w:sz w:val="20"/>
                <w:szCs w:val="20"/>
              </w:rPr>
              <w:t>10000 -</w:t>
            </w:r>
          </w:p>
        </w:tc>
        <w:tc>
          <w:tcPr>
            <w:tcW w:w="2555" w:type="dxa"/>
            <w:shd w:val="clear" w:color="auto" w:fill="auto"/>
            <w:vAlign w:val="center"/>
          </w:tcPr>
          <w:p w:rsidR="00470116" w:rsidRPr="00443147" w:rsidRDefault="00C73404" w:rsidP="00443147">
            <w:pPr>
              <w:spacing w:line="360" w:lineRule="auto"/>
              <w:jc w:val="both"/>
              <w:rPr>
                <w:sz w:val="20"/>
                <w:szCs w:val="20"/>
              </w:rPr>
            </w:pPr>
            <w:r w:rsidRPr="00443147">
              <w:rPr>
                <w:sz w:val="20"/>
                <w:szCs w:val="20"/>
              </w:rPr>
              <w:t>10,8</w:t>
            </w:r>
            <w:r w:rsidR="00470116" w:rsidRPr="00443147">
              <w:rPr>
                <w:sz w:val="20"/>
                <w:szCs w:val="20"/>
              </w:rPr>
              <w:t>0</w:t>
            </w:r>
          </w:p>
        </w:tc>
      </w:tr>
      <w:tr w:rsidR="00470116" w:rsidRPr="00443147" w:rsidTr="00443147">
        <w:trPr>
          <w:trHeight w:val="349"/>
        </w:trPr>
        <w:tc>
          <w:tcPr>
            <w:tcW w:w="720" w:type="dxa"/>
            <w:shd w:val="clear" w:color="auto" w:fill="auto"/>
          </w:tcPr>
          <w:p w:rsidR="00470116" w:rsidRPr="00443147" w:rsidRDefault="00470116" w:rsidP="00443147">
            <w:pPr>
              <w:spacing w:line="360" w:lineRule="auto"/>
              <w:jc w:val="both"/>
              <w:rPr>
                <w:sz w:val="20"/>
                <w:szCs w:val="20"/>
              </w:rPr>
            </w:pPr>
            <w:r w:rsidRPr="00443147">
              <w:rPr>
                <w:sz w:val="20"/>
                <w:szCs w:val="20"/>
              </w:rPr>
              <w:t>4</w:t>
            </w:r>
          </w:p>
        </w:tc>
        <w:tc>
          <w:tcPr>
            <w:tcW w:w="3766" w:type="dxa"/>
            <w:shd w:val="clear" w:color="auto" w:fill="auto"/>
          </w:tcPr>
          <w:p w:rsidR="00470116" w:rsidRPr="00443147" w:rsidRDefault="00470116" w:rsidP="00443147">
            <w:pPr>
              <w:spacing w:line="360" w:lineRule="auto"/>
              <w:jc w:val="both"/>
              <w:rPr>
                <w:sz w:val="20"/>
                <w:szCs w:val="20"/>
              </w:rPr>
            </w:pPr>
            <w:r w:rsidRPr="00443147">
              <w:rPr>
                <w:sz w:val="20"/>
                <w:szCs w:val="20"/>
              </w:rPr>
              <w:t>НБ Траст</w:t>
            </w:r>
          </w:p>
        </w:tc>
        <w:tc>
          <w:tcPr>
            <w:tcW w:w="2212" w:type="dxa"/>
            <w:shd w:val="clear" w:color="auto" w:fill="auto"/>
            <w:vAlign w:val="center"/>
          </w:tcPr>
          <w:p w:rsidR="00470116" w:rsidRPr="00443147" w:rsidRDefault="00470116" w:rsidP="00443147">
            <w:pPr>
              <w:spacing w:line="360" w:lineRule="auto"/>
              <w:jc w:val="both"/>
              <w:rPr>
                <w:sz w:val="20"/>
                <w:szCs w:val="20"/>
              </w:rPr>
            </w:pPr>
            <w:r w:rsidRPr="00443147">
              <w:rPr>
                <w:sz w:val="20"/>
                <w:szCs w:val="20"/>
              </w:rPr>
              <w:t>3000 -</w:t>
            </w:r>
          </w:p>
        </w:tc>
        <w:tc>
          <w:tcPr>
            <w:tcW w:w="2555" w:type="dxa"/>
            <w:shd w:val="clear" w:color="auto" w:fill="auto"/>
            <w:vAlign w:val="center"/>
          </w:tcPr>
          <w:p w:rsidR="00470116" w:rsidRPr="00443147" w:rsidRDefault="00C73404" w:rsidP="00443147">
            <w:pPr>
              <w:spacing w:line="360" w:lineRule="auto"/>
              <w:jc w:val="both"/>
              <w:rPr>
                <w:sz w:val="20"/>
                <w:szCs w:val="20"/>
              </w:rPr>
            </w:pPr>
            <w:r w:rsidRPr="00443147">
              <w:rPr>
                <w:sz w:val="20"/>
                <w:szCs w:val="20"/>
              </w:rPr>
              <w:t>11,25</w:t>
            </w:r>
          </w:p>
        </w:tc>
      </w:tr>
      <w:tr w:rsidR="00470116" w:rsidRPr="00443147" w:rsidTr="00443147">
        <w:trPr>
          <w:trHeight w:val="349"/>
        </w:trPr>
        <w:tc>
          <w:tcPr>
            <w:tcW w:w="720" w:type="dxa"/>
            <w:shd w:val="clear" w:color="auto" w:fill="auto"/>
          </w:tcPr>
          <w:p w:rsidR="00470116" w:rsidRPr="00443147" w:rsidRDefault="00470116" w:rsidP="00443147">
            <w:pPr>
              <w:spacing w:line="360" w:lineRule="auto"/>
              <w:jc w:val="both"/>
              <w:rPr>
                <w:sz w:val="20"/>
                <w:szCs w:val="20"/>
              </w:rPr>
            </w:pPr>
            <w:r w:rsidRPr="00443147">
              <w:rPr>
                <w:sz w:val="20"/>
                <w:szCs w:val="20"/>
              </w:rPr>
              <w:t>5</w:t>
            </w:r>
          </w:p>
        </w:tc>
        <w:tc>
          <w:tcPr>
            <w:tcW w:w="3766" w:type="dxa"/>
            <w:shd w:val="clear" w:color="auto" w:fill="auto"/>
          </w:tcPr>
          <w:p w:rsidR="00470116" w:rsidRPr="00443147" w:rsidRDefault="00470116" w:rsidP="00443147">
            <w:pPr>
              <w:spacing w:line="360" w:lineRule="auto"/>
              <w:jc w:val="both"/>
              <w:rPr>
                <w:sz w:val="20"/>
                <w:szCs w:val="20"/>
              </w:rPr>
            </w:pPr>
            <w:r w:rsidRPr="00443147">
              <w:rPr>
                <w:sz w:val="20"/>
                <w:szCs w:val="20"/>
              </w:rPr>
              <w:t>Совкомбанк</w:t>
            </w:r>
          </w:p>
        </w:tc>
        <w:tc>
          <w:tcPr>
            <w:tcW w:w="2212" w:type="dxa"/>
            <w:shd w:val="clear" w:color="auto" w:fill="auto"/>
            <w:vAlign w:val="center"/>
          </w:tcPr>
          <w:p w:rsidR="00470116" w:rsidRPr="00443147" w:rsidRDefault="00470116" w:rsidP="00443147">
            <w:pPr>
              <w:spacing w:line="360" w:lineRule="auto"/>
              <w:jc w:val="both"/>
              <w:rPr>
                <w:sz w:val="20"/>
                <w:szCs w:val="20"/>
              </w:rPr>
            </w:pPr>
            <w:r w:rsidRPr="00443147">
              <w:rPr>
                <w:sz w:val="20"/>
                <w:szCs w:val="20"/>
              </w:rPr>
              <w:t>0-150000</w:t>
            </w:r>
          </w:p>
        </w:tc>
        <w:tc>
          <w:tcPr>
            <w:tcW w:w="2555" w:type="dxa"/>
            <w:shd w:val="clear" w:color="auto" w:fill="auto"/>
            <w:vAlign w:val="center"/>
          </w:tcPr>
          <w:p w:rsidR="00470116" w:rsidRPr="00443147" w:rsidRDefault="00C73404" w:rsidP="00443147">
            <w:pPr>
              <w:spacing w:line="360" w:lineRule="auto"/>
              <w:jc w:val="both"/>
              <w:rPr>
                <w:sz w:val="20"/>
                <w:szCs w:val="20"/>
              </w:rPr>
            </w:pPr>
            <w:r w:rsidRPr="00443147">
              <w:rPr>
                <w:sz w:val="20"/>
                <w:szCs w:val="20"/>
              </w:rPr>
              <w:t>13,5</w:t>
            </w:r>
            <w:r w:rsidR="00470116" w:rsidRPr="00443147">
              <w:rPr>
                <w:sz w:val="20"/>
                <w:szCs w:val="20"/>
              </w:rPr>
              <w:t>0</w:t>
            </w:r>
          </w:p>
        </w:tc>
      </w:tr>
      <w:tr w:rsidR="00470116" w:rsidRPr="00443147" w:rsidTr="00443147">
        <w:trPr>
          <w:trHeight w:val="333"/>
        </w:trPr>
        <w:tc>
          <w:tcPr>
            <w:tcW w:w="720" w:type="dxa"/>
            <w:shd w:val="clear" w:color="auto" w:fill="auto"/>
          </w:tcPr>
          <w:p w:rsidR="00470116" w:rsidRPr="00443147" w:rsidRDefault="00470116" w:rsidP="00443147">
            <w:pPr>
              <w:spacing w:line="360" w:lineRule="auto"/>
              <w:jc w:val="both"/>
              <w:rPr>
                <w:sz w:val="20"/>
                <w:szCs w:val="20"/>
              </w:rPr>
            </w:pPr>
            <w:r w:rsidRPr="00443147">
              <w:rPr>
                <w:sz w:val="20"/>
                <w:szCs w:val="20"/>
              </w:rPr>
              <w:t>6</w:t>
            </w:r>
          </w:p>
        </w:tc>
        <w:tc>
          <w:tcPr>
            <w:tcW w:w="3766" w:type="dxa"/>
            <w:shd w:val="clear" w:color="auto" w:fill="auto"/>
          </w:tcPr>
          <w:p w:rsidR="00470116" w:rsidRPr="00443147" w:rsidRDefault="00470116" w:rsidP="00443147">
            <w:pPr>
              <w:spacing w:line="360" w:lineRule="auto"/>
              <w:jc w:val="both"/>
              <w:rPr>
                <w:sz w:val="20"/>
                <w:szCs w:val="20"/>
              </w:rPr>
            </w:pPr>
            <w:r w:rsidRPr="00443147">
              <w:rPr>
                <w:sz w:val="20"/>
                <w:szCs w:val="20"/>
              </w:rPr>
              <w:t>Балтийский Банк</w:t>
            </w:r>
          </w:p>
        </w:tc>
        <w:tc>
          <w:tcPr>
            <w:tcW w:w="2212" w:type="dxa"/>
            <w:shd w:val="clear" w:color="auto" w:fill="auto"/>
            <w:vAlign w:val="center"/>
          </w:tcPr>
          <w:p w:rsidR="00470116" w:rsidRPr="00443147" w:rsidRDefault="00470116" w:rsidP="00443147">
            <w:pPr>
              <w:spacing w:line="360" w:lineRule="auto"/>
              <w:jc w:val="both"/>
              <w:rPr>
                <w:sz w:val="20"/>
                <w:szCs w:val="20"/>
              </w:rPr>
            </w:pPr>
            <w:r w:rsidRPr="00443147">
              <w:rPr>
                <w:sz w:val="20"/>
                <w:szCs w:val="20"/>
              </w:rPr>
              <w:t>10000 -</w:t>
            </w:r>
          </w:p>
        </w:tc>
        <w:tc>
          <w:tcPr>
            <w:tcW w:w="2555" w:type="dxa"/>
            <w:shd w:val="clear" w:color="auto" w:fill="auto"/>
            <w:vAlign w:val="center"/>
          </w:tcPr>
          <w:p w:rsidR="00470116" w:rsidRPr="00443147" w:rsidRDefault="00C73404" w:rsidP="00443147">
            <w:pPr>
              <w:spacing w:line="360" w:lineRule="auto"/>
              <w:jc w:val="both"/>
              <w:rPr>
                <w:sz w:val="20"/>
                <w:szCs w:val="20"/>
              </w:rPr>
            </w:pPr>
            <w:r w:rsidRPr="00443147">
              <w:rPr>
                <w:sz w:val="20"/>
                <w:szCs w:val="20"/>
              </w:rPr>
              <w:t>11</w:t>
            </w:r>
            <w:r w:rsidR="00470116" w:rsidRPr="00443147">
              <w:rPr>
                <w:sz w:val="20"/>
                <w:szCs w:val="20"/>
              </w:rPr>
              <w:t>,</w:t>
            </w:r>
            <w:r w:rsidRPr="00443147">
              <w:rPr>
                <w:sz w:val="20"/>
                <w:szCs w:val="20"/>
              </w:rPr>
              <w:t>50</w:t>
            </w:r>
          </w:p>
        </w:tc>
      </w:tr>
      <w:tr w:rsidR="00470116" w:rsidRPr="00443147" w:rsidTr="00443147">
        <w:trPr>
          <w:trHeight w:val="349"/>
        </w:trPr>
        <w:tc>
          <w:tcPr>
            <w:tcW w:w="720" w:type="dxa"/>
            <w:shd w:val="clear" w:color="auto" w:fill="auto"/>
          </w:tcPr>
          <w:p w:rsidR="00470116" w:rsidRPr="00443147" w:rsidRDefault="00470116" w:rsidP="00443147">
            <w:pPr>
              <w:spacing w:line="360" w:lineRule="auto"/>
              <w:jc w:val="both"/>
              <w:rPr>
                <w:sz w:val="20"/>
                <w:szCs w:val="20"/>
              </w:rPr>
            </w:pPr>
            <w:r w:rsidRPr="00443147">
              <w:rPr>
                <w:sz w:val="20"/>
                <w:szCs w:val="20"/>
              </w:rPr>
              <w:t>7</w:t>
            </w:r>
          </w:p>
        </w:tc>
        <w:tc>
          <w:tcPr>
            <w:tcW w:w="3766" w:type="dxa"/>
            <w:shd w:val="clear" w:color="auto" w:fill="auto"/>
          </w:tcPr>
          <w:p w:rsidR="00470116" w:rsidRPr="00443147" w:rsidRDefault="00470116" w:rsidP="00443147">
            <w:pPr>
              <w:spacing w:line="360" w:lineRule="auto"/>
              <w:jc w:val="both"/>
              <w:rPr>
                <w:sz w:val="20"/>
                <w:szCs w:val="20"/>
              </w:rPr>
            </w:pPr>
            <w:r w:rsidRPr="00443147">
              <w:rPr>
                <w:sz w:val="20"/>
                <w:szCs w:val="20"/>
              </w:rPr>
              <w:t>Банк Вефк</w:t>
            </w:r>
          </w:p>
        </w:tc>
        <w:tc>
          <w:tcPr>
            <w:tcW w:w="2212" w:type="dxa"/>
            <w:shd w:val="clear" w:color="auto" w:fill="auto"/>
            <w:vAlign w:val="center"/>
          </w:tcPr>
          <w:p w:rsidR="00470116" w:rsidRPr="00443147" w:rsidRDefault="00470116" w:rsidP="00443147">
            <w:pPr>
              <w:spacing w:line="360" w:lineRule="auto"/>
              <w:jc w:val="both"/>
              <w:rPr>
                <w:sz w:val="20"/>
                <w:szCs w:val="20"/>
              </w:rPr>
            </w:pPr>
            <w:r w:rsidRPr="00443147">
              <w:rPr>
                <w:sz w:val="20"/>
                <w:szCs w:val="20"/>
              </w:rPr>
              <w:t>1000-100000</w:t>
            </w:r>
          </w:p>
        </w:tc>
        <w:tc>
          <w:tcPr>
            <w:tcW w:w="2555" w:type="dxa"/>
            <w:shd w:val="clear" w:color="auto" w:fill="auto"/>
            <w:vAlign w:val="center"/>
          </w:tcPr>
          <w:p w:rsidR="00470116" w:rsidRPr="00443147" w:rsidRDefault="00C73404" w:rsidP="00443147">
            <w:pPr>
              <w:spacing w:line="360" w:lineRule="auto"/>
              <w:jc w:val="both"/>
              <w:rPr>
                <w:sz w:val="20"/>
                <w:szCs w:val="20"/>
              </w:rPr>
            </w:pPr>
            <w:r w:rsidRPr="00443147">
              <w:rPr>
                <w:sz w:val="20"/>
                <w:szCs w:val="20"/>
              </w:rPr>
              <w:t>10</w:t>
            </w:r>
            <w:r w:rsidR="00470116" w:rsidRPr="00443147">
              <w:rPr>
                <w:sz w:val="20"/>
                <w:szCs w:val="20"/>
              </w:rPr>
              <w:t>,</w:t>
            </w:r>
            <w:r w:rsidRPr="00443147">
              <w:rPr>
                <w:sz w:val="20"/>
                <w:szCs w:val="20"/>
              </w:rPr>
              <w:t>90</w:t>
            </w:r>
          </w:p>
        </w:tc>
      </w:tr>
      <w:tr w:rsidR="00470116" w:rsidRPr="00443147" w:rsidTr="00443147">
        <w:trPr>
          <w:trHeight w:val="349"/>
        </w:trPr>
        <w:tc>
          <w:tcPr>
            <w:tcW w:w="720" w:type="dxa"/>
            <w:shd w:val="clear" w:color="auto" w:fill="auto"/>
          </w:tcPr>
          <w:p w:rsidR="00470116" w:rsidRPr="00443147" w:rsidRDefault="00470116" w:rsidP="00443147">
            <w:pPr>
              <w:spacing w:line="360" w:lineRule="auto"/>
              <w:jc w:val="both"/>
              <w:rPr>
                <w:sz w:val="20"/>
                <w:szCs w:val="20"/>
              </w:rPr>
            </w:pPr>
            <w:r w:rsidRPr="00443147">
              <w:rPr>
                <w:sz w:val="20"/>
                <w:szCs w:val="20"/>
              </w:rPr>
              <w:t>8</w:t>
            </w:r>
          </w:p>
        </w:tc>
        <w:tc>
          <w:tcPr>
            <w:tcW w:w="3766" w:type="dxa"/>
            <w:shd w:val="clear" w:color="auto" w:fill="auto"/>
          </w:tcPr>
          <w:p w:rsidR="00470116" w:rsidRPr="00443147" w:rsidRDefault="00470116" w:rsidP="00443147">
            <w:pPr>
              <w:spacing w:line="360" w:lineRule="auto"/>
              <w:jc w:val="both"/>
              <w:rPr>
                <w:sz w:val="20"/>
                <w:szCs w:val="20"/>
              </w:rPr>
            </w:pPr>
            <w:r w:rsidRPr="00443147">
              <w:rPr>
                <w:sz w:val="20"/>
                <w:szCs w:val="20"/>
              </w:rPr>
              <w:t>Кит Финанс</w:t>
            </w:r>
          </w:p>
        </w:tc>
        <w:tc>
          <w:tcPr>
            <w:tcW w:w="2212" w:type="dxa"/>
            <w:shd w:val="clear" w:color="auto" w:fill="auto"/>
            <w:vAlign w:val="center"/>
          </w:tcPr>
          <w:p w:rsidR="00470116" w:rsidRPr="00443147" w:rsidRDefault="00470116" w:rsidP="00443147">
            <w:pPr>
              <w:spacing w:line="360" w:lineRule="auto"/>
              <w:jc w:val="both"/>
              <w:rPr>
                <w:sz w:val="20"/>
                <w:szCs w:val="20"/>
              </w:rPr>
            </w:pPr>
            <w:r w:rsidRPr="00443147">
              <w:rPr>
                <w:sz w:val="20"/>
                <w:szCs w:val="20"/>
              </w:rPr>
              <w:t>50000 -</w:t>
            </w:r>
          </w:p>
        </w:tc>
        <w:tc>
          <w:tcPr>
            <w:tcW w:w="2555" w:type="dxa"/>
            <w:shd w:val="clear" w:color="auto" w:fill="auto"/>
            <w:vAlign w:val="center"/>
          </w:tcPr>
          <w:p w:rsidR="00470116" w:rsidRPr="00443147" w:rsidRDefault="00C73404" w:rsidP="00443147">
            <w:pPr>
              <w:spacing w:line="360" w:lineRule="auto"/>
              <w:jc w:val="both"/>
              <w:rPr>
                <w:sz w:val="20"/>
                <w:szCs w:val="20"/>
              </w:rPr>
            </w:pPr>
            <w:r w:rsidRPr="00443147">
              <w:rPr>
                <w:sz w:val="20"/>
                <w:szCs w:val="20"/>
              </w:rPr>
              <w:t>12</w:t>
            </w:r>
            <w:r w:rsidR="00470116" w:rsidRPr="00443147">
              <w:rPr>
                <w:sz w:val="20"/>
                <w:szCs w:val="20"/>
              </w:rPr>
              <w:t>,5</w:t>
            </w:r>
            <w:r w:rsidRPr="00443147">
              <w:rPr>
                <w:sz w:val="20"/>
                <w:szCs w:val="20"/>
              </w:rPr>
              <w:t>0</w:t>
            </w:r>
          </w:p>
        </w:tc>
      </w:tr>
      <w:tr w:rsidR="00470116" w:rsidRPr="00443147" w:rsidTr="00443147">
        <w:trPr>
          <w:trHeight w:val="333"/>
        </w:trPr>
        <w:tc>
          <w:tcPr>
            <w:tcW w:w="720" w:type="dxa"/>
            <w:shd w:val="clear" w:color="auto" w:fill="auto"/>
          </w:tcPr>
          <w:p w:rsidR="00470116" w:rsidRPr="00443147" w:rsidRDefault="00470116" w:rsidP="00443147">
            <w:pPr>
              <w:spacing w:line="360" w:lineRule="auto"/>
              <w:jc w:val="both"/>
              <w:rPr>
                <w:sz w:val="20"/>
                <w:szCs w:val="20"/>
              </w:rPr>
            </w:pPr>
            <w:r w:rsidRPr="00443147">
              <w:rPr>
                <w:sz w:val="20"/>
                <w:szCs w:val="20"/>
              </w:rPr>
              <w:t>9</w:t>
            </w:r>
          </w:p>
        </w:tc>
        <w:tc>
          <w:tcPr>
            <w:tcW w:w="3766" w:type="dxa"/>
            <w:shd w:val="clear" w:color="auto" w:fill="auto"/>
          </w:tcPr>
          <w:p w:rsidR="00470116" w:rsidRPr="00443147" w:rsidRDefault="00470116" w:rsidP="00443147">
            <w:pPr>
              <w:spacing w:line="360" w:lineRule="auto"/>
              <w:jc w:val="both"/>
              <w:rPr>
                <w:sz w:val="20"/>
                <w:szCs w:val="20"/>
              </w:rPr>
            </w:pPr>
            <w:r w:rsidRPr="00443147">
              <w:rPr>
                <w:sz w:val="20"/>
                <w:szCs w:val="20"/>
              </w:rPr>
              <w:t>Банк "Санкт-Петербург"</w:t>
            </w:r>
          </w:p>
        </w:tc>
        <w:tc>
          <w:tcPr>
            <w:tcW w:w="2212" w:type="dxa"/>
            <w:shd w:val="clear" w:color="auto" w:fill="auto"/>
            <w:vAlign w:val="center"/>
          </w:tcPr>
          <w:p w:rsidR="00470116" w:rsidRPr="00443147" w:rsidRDefault="00470116" w:rsidP="00443147">
            <w:pPr>
              <w:spacing w:line="360" w:lineRule="auto"/>
              <w:jc w:val="both"/>
              <w:rPr>
                <w:sz w:val="20"/>
                <w:szCs w:val="20"/>
              </w:rPr>
            </w:pPr>
            <w:r w:rsidRPr="00443147">
              <w:rPr>
                <w:sz w:val="20"/>
                <w:szCs w:val="20"/>
              </w:rPr>
              <w:t>5000-200000</w:t>
            </w:r>
          </w:p>
        </w:tc>
        <w:tc>
          <w:tcPr>
            <w:tcW w:w="2555" w:type="dxa"/>
            <w:shd w:val="clear" w:color="auto" w:fill="auto"/>
            <w:vAlign w:val="center"/>
          </w:tcPr>
          <w:p w:rsidR="00470116" w:rsidRPr="00443147" w:rsidRDefault="00C73404" w:rsidP="00443147">
            <w:pPr>
              <w:spacing w:line="360" w:lineRule="auto"/>
              <w:jc w:val="both"/>
              <w:rPr>
                <w:sz w:val="20"/>
                <w:szCs w:val="20"/>
              </w:rPr>
            </w:pPr>
            <w:r w:rsidRPr="00443147">
              <w:rPr>
                <w:sz w:val="20"/>
                <w:szCs w:val="20"/>
              </w:rPr>
              <w:t>10</w:t>
            </w:r>
            <w:r w:rsidR="00470116" w:rsidRPr="00443147">
              <w:rPr>
                <w:sz w:val="20"/>
                <w:szCs w:val="20"/>
              </w:rPr>
              <w:t>,</w:t>
            </w:r>
            <w:r w:rsidRPr="00443147">
              <w:rPr>
                <w:sz w:val="20"/>
                <w:szCs w:val="20"/>
              </w:rPr>
              <w:t>2</w:t>
            </w:r>
            <w:r w:rsidR="00470116" w:rsidRPr="00443147">
              <w:rPr>
                <w:sz w:val="20"/>
                <w:szCs w:val="20"/>
              </w:rPr>
              <w:t>5</w:t>
            </w:r>
          </w:p>
        </w:tc>
      </w:tr>
      <w:tr w:rsidR="00470116" w:rsidRPr="00443147" w:rsidTr="00443147">
        <w:trPr>
          <w:trHeight w:val="364"/>
        </w:trPr>
        <w:tc>
          <w:tcPr>
            <w:tcW w:w="720" w:type="dxa"/>
            <w:shd w:val="clear" w:color="auto" w:fill="auto"/>
          </w:tcPr>
          <w:p w:rsidR="00470116" w:rsidRPr="00443147" w:rsidRDefault="00470116" w:rsidP="00443147">
            <w:pPr>
              <w:spacing w:line="360" w:lineRule="auto"/>
              <w:jc w:val="both"/>
              <w:rPr>
                <w:sz w:val="20"/>
                <w:szCs w:val="20"/>
              </w:rPr>
            </w:pPr>
            <w:r w:rsidRPr="00443147">
              <w:rPr>
                <w:sz w:val="20"/>
                <w:szCs w:val="20"/>
              </w:rPr>
              <w:t>10</w:t>
            </w:r>
          </w:p>
        </w:tc>
        <w:tc>
          <w:tcPr>
            <w:tcW w:w="3766" w:type="dxa"/>
            <w:shd w:val="clear" w:color="auto" w:fill="auto"/>
          </w:tcPr>
          <w:p w:rsidR="00470116" w:rsidRPr="00443147" w:rsidRDefault="00470116" w:rsidP="00443147">
            <w:pPr>
              <w:spacing w:line="360" w:lineRule="auto"/>
              <w:jc w:val="both"/>
              <w:rPr>
                <w:sz w:val="20"/>
                <w:szCs w:val="20"/>
              </w:rPr>
            </w:pPr>
            <w:r w:rsidRPr="00443147">
              <w:rPr>
                <w:sz w:val="20"/>
                <w:szCs w:val="20"/>
              </w:rPr>
              <w:t>МДМ-Банк</w:t>
            </w:r>
          </w:p>
        </w:tc>
        <w:tc>
          <w:tcPr>
            <w:tcW w:w="2212" w:type="dxa"/>
            <w:shd w:val="clear" w:color="auto" w:fill="auto"/>
            <w:vAlign w:val="center"/>
          </w:tcPr>
          <w:p w:rsidR="00470116" w:rsidRPr="00443147" w:rsidRDefault="00470116" w:rsidP="00443147">
            <w:pPr>
              <w:spacing w:line="360" w:lineRule="auto"/>
              <w:jc w:val="both"/>
              <w:rPr>
                <w:sz w:val="20"/>
                <w:szCs w:val="20"/>
              </w:rPr>
            </w:pPr>
            <w:r w:rsidRPr="00443147">
              <w:rPr>
                <w:sz w:val="20"/>
                <w:szCs w:val="20"/>
              </w:rPr>
              <w:t>3000 -</w:t>
            </w:r>
          </w:p>
        </w:tc>
        <w:tc>
          <w:tcPr>
            <w:tcW w:w="2555" w:type="dxa"/>
            <w:shd w:val="clear" w:color="auto" w:fill="auto"/>
            <w:vAlign w:val="center"/>
          </w:tcPr>
          <w:p w:rsidR="00470116" w:rsidRPr="00443147" w:rsidRDefault="00470116" w:rsidP="00443147">
            <w:pPr>
              <w:spacing w:line="360" w:lineRule="auto"/>
              <w:jc w:val="both"/>
              <w:rPr>
                <w:sz w:val="20"/>
                <w:szCs w:val="20"/>
              </w:rPr>
            </w:pPr>
            <w:r w:rsidRPr="00443147">
              <w:rPr>
                <w:sz w:val="20"/>
                <w:szCs w:val="20"/>
              </w:rPr>
              <w:t>10</w:t>
            </w:r>
            <w:r w:rsidR="00C73404" w:rsidRPr="00443147">
              <w:rPr>
                <w:sz w:val="20"/>
                <w:szCs w:val="20"/>
              </w:rPr>
              <w:t>,25</w:t>
            </w:r>
          </w:p>
        </w:tc>
      </w:tr>
    </w:tbl>
    <w:p w:rsidR="00470116" w:rsidRPr="000A68B8" w:rsidRDefault="00470116" w:rsidP="00985A9B">
      <w:pPr>
        <w:spacing w:line="360" w:lineRule="auto"/>
        <w:ind w:firstLine="709"/>
        <w:jc w:val="both"/>
        <w:rPr>
          <w:sz w:val="28"/>
          <w:szCs w:val="28"/>
        </w:rPr>
      </w:pPr>
    </w:p>
    <w:p w:rsidR="00C24A0C" w:rsidRPr="000A68B8" w:rsidRDefault="00C73404" w:rsidP="00985A9B">
      <w:pPr>
        <w:spacing w:line="360" w:lineRule="auto"/>
        <w:ind w:firstLine="709"/>
        <w:jc w:val="both"/>
        <w:rPr>
          <w:sz w:val="28"/>
          <w:szCs w:val="28"/>
        </w:rPr>
      </w:pPr>
      <w:r w:rsidRPr="000A68B8">
        <w:rPr>
          <w:sz w:val="28"/>
          <w:szCs w:val="28"/>
        </w:rPr>
        <w:t>Лидером по рублевым вкладам, при оценке величины чистых активов, размера уже размещенных средств физических лиц в банке, предлагаемой процентной ставки по срочным депозитам на год и минимальному размеру суммы размещения при открытии счета по-прежнему остается "Россельхозбанк". Вторую строчку рейтинга занимает банк "Восточный экспресс". Тройку лидеров замыкает "УРСА Банк". По вкладам в долларах США лидером остается банк "Восточный экспресс", а по депозитам в евро первым стал "Абсолют Банк".</w:t>
      </w:r>
    </w:p>
    <w:p w:rsidR="00C24A0C" w:rsidRPr="000A68B8" w:rsidRDefault="00C73404" w:rsidP="00985A9B">
      <w:pPr>
        <w:spacing w:line="360" w:lineRule="auto"/>
        <w:ind w:firstLine="709"/>
        <w:jc w:val="both"/>
        <w:rPr>
          <w:sz w:val="28"/>
          <w:szCs w:val="28"/>
        </w:rPr>
      </w:pPr>
      <w:r w:rsidRPr="000A68B8">
        <w:rPr>
          <w:sz w:val="28"/>
          <w:szCs w:val="28"/>
        </w:rPr>
        <w:t>В I квартале 2008 года рынок привлечения средств физических лиц в банковские вклады характеризовался высокой конкурентной борьбой за клиента. Так же во многих банках были увеличены ставки. Однако, несмотря на все это, население не спешит открывать вклады. Об этом говорит замедление динамики роста размещенных депозитов в банковской системе, по сравнению с предыдущими периодами (за I квартал 2008 года прирост лишь в 3,44%, против 5,72% в I квартал 2007).</w:t>
      </w:r>
      <w:r w:rsidR="00C139C4" w:rsidRPr="000A68B8">
        <w:rPr>
          <w:sz w:val="28"/>
          <w:szCs w:val="28"/>
        </w:rPr>
        <w:t xml:space="preserve"> Причинами такого замедления можно назвать всплеск инфляции и снижение финансовой стабильности в стране.</w:t>
      </w:r>
      <w:r w:rsidR="00D4789A" w:rsidRPr="000A68B8">
        <w:rPr>
          <w:sz w:val="28"/>
          <w:szCs w:val="28"/>
        </w:rPr>
        <w:t xml:space="preserve"> </w:t>
      </w:r>
      <w:r w:rsidR="00D4789A" w:rsidRPr="000A68B8">
        <w:rPr>
          <w:sz w:val="28"/>
          <w:szCs w:val="28"/>
          <w:lang w:val="en-US"/>
        </w:rPr>
        <w:t>[</w:t>
      </w:r>
      <w:r w:rsidR="00D4789A" w:rsidRPr="000A68B8">
        <w:rPr>
          <w:sz w:val="28"/>
          <w:szCs w:val="28"/>
        </w:rPr>
        <w:t>19, с.43</w:t>
      </w:r>
      <w:r w:rsidR="00D4789A" w:rsidRPr="000A68B8">
        <w:rPr>
          <w:sz w:val="28"/>
          <w:szCs w:val="28"/>
          <w:lang w:val="en-US"/>
        </w:rPr>
        <w:t>]</w:t>
      </w:r>
    </w:p>
    <w:p w:rsidR="00C139C4" w:rsidRPr="000A68B8" w:rsidRDefault="00C139C4" w:rsidP="00985A9B">
      <w:pPr>
        <w:spacing w:line="360" w:lineRule="auto"/>
        <w:ind w:firstLine="709"/>
        <w:jc w:val="both"/>
        <w:rPr>
          <w:sz w:val="28"/>
          <w:szCs w:val="28"/>
        </w:rPr>
      </w:pPr>
      <w:r w:rsidRPr="000A68B8">
        <w:rPr>
          <w:sz w:val="28"/>
          <w:szCs w:val="28"/>
        </w:rPr>
        <w:t>В 2009 г. лучшими депозитными ба</w:t>
      </w:r>
      <w:r w:rsidR="00702F33" w:rsidRPr="000A68B8">
        <w:rPr>
          <w:sz w:val="28"/>
          <w:szCs w:val="28"/>
        </w:rPr>
        <w:t>нками по вкладам в рублях стали.</w:t>
      </w:r>
    </w:p>
    <w:p w:rsidR="00702F33" w:rsidRPr="000A68B8" w:rsidRDefault="00702F33" w:rsidP="00985A9B">
      <w:pPr>
        <w:spacing w:line="360" w:lineRule="auto"/>
        <w:ind w:firstLine="709"/>
        <w:jc w:val="both"/>
        <w:rPr>
          <w:sz w:val="28"/>
          <w:szCs w:val="28"/>
        </w:rPr>
      </w:pP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6"/>
        <w:gridCol w:w="3801"/>
        <w:gridCol w:w="2233"/>
        <w:gridCol w:w="2580"/>
      </w:tblGrid>
      <w:tr w:rsidR="00C139C4" w:rsidRPr="00443147" w:rsidTr="00443147">
        <w:trPr>
          <w:trHeight w:val="508"/>
        </w:trPr>
        <w:tc>
          <w:tcPr>
            <w:tcW w:w="404" w:type="dxa"/>
            <w:shd w:val="clear" w:color="auto" w:fill="auto"/>
            <w:vAlign w:val="center"/>
          </w:tcPr>
          <w:p w:rsidR="00C139C4" w:rsidRPr="00443147" w:rsidRDefault="00C139C4" w:rsidP="00443147">
            <w:pPr>
              <w:spacing w:line="360" w:lineRule="auto"/>
              <w:jc w:val="both"/>
              <w:rPr>
                <w:sz w:val="20"/>
                <w:szCs w:val="20"/>
              </w:rPr>
            </w:pPr>
            <w:r w:rsidRPr="00443147">
              <w:rPr>
                <w:sz w:val="20"/>
                <w:szCs w:val="20"/>
              </w:rPr>
              <w:t>№</w:t>
            </w:r>
          </w:p>
        </w:tc>
        <w:tc>
          <w:tcPr>
            <w:tcW w:w="3801" w:type="dxa"/>
            <w:shd w:val="clear" w:color="auto" w:fill="auto"/>
            <w:vAlign w:val="center"/>
          </w:tcPr>
          <w:p w:rsidR="00C139C4" w:rsidRPr="00443147" w:rsidRDefault="00C139C4" w:rsidP="00443147">
            <w:pPr>
              <w:spacing w:line="360" w:lineRule="auto"/>
              <w:jc w:val="both"/>
              <w:rPr>
                <w:sz w:val="20"/>
                <w:szCs w:val="20"/>
              </w:rPr>
            </w:pPr>
            <w:r w:rsidRPr="00443147">
              <w:rPr>
                <w:sz w:val="20"/>
                <w:szCs w:val="20"/>
              </w:rPr>
              <w:t>Название банка</w:t>
            </w:r>
          </w:p>
        </w:tc>
        <w:tc>
          <w:tcPr>
            <w:tcW w:w="2233" w:type="dxa"/>
            <w:shd w:val="clear" w:color="auto" w:fill="auto"/>
            <w:vAlign w:val="center"/>
          </w:tcPr>
          <w:p w:rsidR="00C139C4" w:rsidRPr="00443147" w:rsidRDefault="00C139C4" w:rsidP="00443147">
            <w:pPr>
              <w:spacing w:line="360" w:lineRule="auto"/>
              <w:jc w:val="both"/>
              <w:rPr>
                <w:sz w:val="20"/>
                <w:szCs w:val="20"/>
              </w:rPr>
            </w:pPr>
            <w:r w:rsidRPr="00443147">
              <w:rPr>
                <w:sz w:val="20"/>
                <w:szCs w:val="20"/>
              </w:rPr>
              <w:t>Вклады от (руб.) – до (руб.)</w:t>
            </w:r>
          </w:p>
        </w:tc>
        <w:tc>
          <w:tcPr>
            <w:tcW w:w="2580" w:type="dxa"/>
            <w:shd w:val="clear" w:color="auto" w:fill="auto"/>
            <w:vAlign w:val="center"/>
          </w:tcPr>
          <w:p w:rsidR="00C139C4" w:rsidRPr="00443147" w:rsidRDefault="00C139C4" w:rsidP="00443147">
            <w:pPr>
              <w:spacing w:line="360" w:lineRule="auto"/>
              <w:jc w:val="both"/>
              <w:rPr>
                <w:sz w:val="20"/>
                <w:szCs w:val="20"/>
              </w:rPr>
            </w:pPr>
            <w:r w:rsidRPr="00443147">
              <w:rPr>
                <w:sz w:val="20"/>
                <w:szCs w:val="20"/>
              </w:rPr>
              <w:t>Годовая процентная ставка (%)</w:t>
            </w:r>
          </w:p>
        </w:tc>
      </w:tr>
      <w:tr w:rsidR="00C139C4" w:rsidRPr="00443147" w:rsidTr="00443147">
        <w:trPr>
          <w:trHeight w:val="349"/>
        </w:trPr>
        <w:tc>
          <w:tcPr>
            <w:tcW w:w="404" w:type="dxa"/>
            <w:shd w:val="clear" w:color="auto" w:fill="auto"/>
          </w:tcPr>
          <w:p w:rsidR="00C139C4" w:rsidRPr="00443147" w:rsidRDefault="00C139C4" w:rsidP="00443147">
            <w:pPr>
              <w:spacing w:line="360" w:lineRule="auto"/>
              <w:jc w:val="both"/>
              <w:rPr>
                <w:sz w:val="20"/>
                <w:szCs w:val="20"/>
              </w:rPr>
            </w:pPr>
            <w:r w:rsidRPr="00443147">
              <w:rPr>
                <w:sz w:val="20"/>
                <w:szCs w:val="20"/>
              </w:rPr>
              <w:t>1</w:t>
            </w:r>
          </w:p>
        </w:tc>
        <w:tc>
          <w:tcPr>
            <w:tcW w:w="3801" w:type="dxa"/>
            <w:shd w:val="clear" w:color="auto" w:fill="auto"/>
          </w:tcPr>
          <w:p w:rsidR="00C139C4" w:rsidRPr="00443147" w:rsidRDefault="00C139C4" w:rsidP="00443147">
            <w:pPr>
              <w:spacing w:line="360" w:lineRule="auto"/>
              <w:jc w:val="both"/>
              <w:rPr>
                <w:sz w:val="20"/>
                <w:szCs w:val="20"/>
              </w:rPr>
            </w:pPr>
            <w:r w:rsidRPr="00443147">
              <w:rPr>
                <w:sz w:val="20"/>
                <w:szCs w:val="20"/>
              </w:rPr>
              <w:t>Восточный</w:t>
            </w:r>
          </w:p>
        </w:tc>
        <w:tc>
          <w:tcPr>
            <w:tcW w:w="2233" w:type="dxa"/>
            <w:shd w:val="clear" w:color="auto" w:fill="auto"/>
            <w:vAlign w:val="center"/>
          </w:tcPr>
          <w:p w:rsidR="00C139C4" w:rsidRPr="00443147" w:rsidRDefault="00692163" w:rsidP="00443147">
            <w:pPr>
              <w:spacing w:line="360" w:lineRule="auto"/>
              <w:jc w:val="both"/>
              <w:rPr>
                <w:sz w:val="20"/>
                <w:szCs w:val="20"/>
              </w:rPr>
            </w:pPr>
            <w:r w:rsidRPr="00443147">
              <w:rPr>
                <w:sz w:val="20"/>
                <w:szCs w:val="20"/>
              </w:rPr>
              <w:t xml:space="preserve"> </w:t>
            </w:r>
            <w:r w:rsidR="00C139C4" w:rsidRPr="00443147">
              <w:rPr>
                <w:sz w:val="20"/>
                <w:szCs w:val="20"/>
              </w:rPr>
              <w:t>-</w:t>
            </w:r>
          </w:p>
        </w:tc>
        <w:tc>
          <w:tcPr>
            <w:tcW w:w="2580" w:type="dxa"/>
            <w:shd w:val="clear" w:color="auto" w:fill="auto"/>
            <w:vAlign w:val="center"/>
          </w:tcPr>
          <w:p w:rsidR="00C139C4" w:rsidRPr="00443147" w:rsidRDefault="00694130" w:rsidP="00443147">
            <w:pPr>
              <w:spacing w:line="360" w:lineRule="auto"/>
              <w:jc w:val="both"/>
              <w:rPr>
                <w:sz w:val="20"/>
                <w:szCs w:val="20"/>
              </w:rPr>
            </w:pPr>
            <w:r w:rsidRPr="00443147">
              <w:rPr>
                <w:sz w:val="20"/>
                <w:szCs w:val="20"/>
              </w:rPr>
              <w:t>13,43</w:t>
            </w:r>
          </w:p>
        </w:tc>
      </w:tr>
      <w:tr w:rsidR="00C139C4" w:rsidRPr="00443147" w:rsidTr="00443147">
        <w:trPr>
          <w:trHeight w:val="349"/>
        </w:trPr>
        <w:tc>
          <w:tcPr>
            <w:tcW w:w="404" w:type="dxa"/>
            <w:shd w:val="clear" w:color="auto" w:fill="auto"/>
          </w:tcPr>
          <w:p w:rsidR="00C139C4" w:rsidRPr="00443147" w:rsidRDefault="00C139C4" w:rsidP="00443147">
            <w:pPr>
              <w:spacing w:line="360" w:lineRule="auto"/>
              <w:jc w:val="both"/>
              <w:rPr>
                <w:sz w:val="20"/>
                <w:szCs w:val="20"/>
              </w:rPr>
            </w:pPr>
            <w:r w:rsidRPr="00443147">
              <w:rPr>
                <w:sz w:val="20"/>
                <w:szCs w:val="20"/>
              </w:rPr>
              <w:t>2</w:t>
            </w:r>
          </w:p>
        </w:tc>
        <w:tc>
          <w:tcPr>
            <w:tcW w:w="3801" w:type="dxa"/>
            <w:shd w:val="clear" w:color="auto" w:fill="auto"/>
          </w:tcPr>
          <w:p w:rsidR="00C139C4" w:rsidRPr="00443147" w:rsidRDefault="00C139C4" w:rsidP="00443147">
            <w:pPr>
              <w:spacing w:line="360" w:lineRule="auto"/>
              <w:jc w:val="both"/>
              <w:rPr>
                <w:sz w:val="20"/>
                <w:szCs w:val="20"/>
              </w:rPr>
            </w:pPr>
            <w:r w:rsidRPr="00443147">
              <w:rPr>
                <w:sz w:val="20"/>
                <w:szCs w:val="20"/>
              </w:rPr>
              <w:t>МБРР</w:t>
            </w:r>
          </w:p>
        </w:tc>
        <w:tc>
          <w:tcPr>
            <w:tcW w:w="2233" w:type="dxa"/>
            <w:shd w:val="clear" w:color="auto" w:fill="auto"/>
            <w:vAlign w:val="center"/>
          </w:tcPr>
          <w:p w:rsidR="00C139C4" w:rsidRPr="00443147" w:rsidRDefault="00C139C4" w:rsidP="00443147">
            <w:pPr>
              <w:spacing w:line="360" w:lineRule="auto"/>
              <w:jc w:val="both"/>
              <w:rPr>
                <w:sz w:val="20"/>
                <w:szCs w:val="20"/>
              </w:rPr>
            </w:pPr>
            <w:r w:rsidRPr="00443147">
              <w:rPr>
                <w:sz w:val="20"/>
                <w:szCs w:val="20"/>
              </w:rPr>
              <w:t>3000 -</w:t>
            </w:r>
          </w:p>
        </w:tc>
        <w:tc>
          <w:tcPr>
            <w:tcW w:w="2580" w:type="dxa"/>
            <w:shd w:val="clear" w:color="auto" w:fill="auto"/>
            <w:vAlign w:val="center"/>
          </w:tcPr>
          <w:p w:rsidR="00C139C4" w:rsidRPr="00443147" w:rsidRDefault="00C139C4" w:rsidP="00443147">
            <w:pPr>
              <w:spacing w:line="360" w:lineRule="auto"/>
              <w:jc w:val="both"/>
              <w:rPr>
                <w:sz w:val="20"/>
                <w:szCs w:val="20"/>
              </w:rPr>
            </w:pPr>
            <w:r w:rsidRPr="00443147">
              <w:rPr>
                <w:sz w:val="20"/>
                <w:szCs w:val="20"/>
              </w:rPr>
              <w:t>12,</w:t>
            </w:r>
            <w:r w:rsidR="00694130" w:rsidRPr="00443147">
              <w:rPr>
                <w:sz w:val="20"/>
                <w:szCs w:val="20"/>
              </w:rPr>
              <w:t>50</w:t>
            </w:r>
          </w:p>
        </w:tc>
      </w:tr>
      <w:tr w:rsidR="00C139C4" w:rsidRPr="00443147" w:rsidTr="00443147">
        <w:trPr>
          <w:trHeight w:val="333"/>
        </w:trPr>
        <w:tc>
          <w:tcPr>
            <w:tcW w:w="404" w:type="dxa"/>
            <w:shd w:val="clear" w:color="auto" w:fill="auto"/>
          </w:tcPr>
          <w:p w:rsidR="00C139C4" w:rsidRPr="00443147" w:rsidRDefault="00C139C4" w:rsidP="00443147">
            <w:pPr>
              <w:spacing w:line="360" w:lineRule="auto"/>
              <w:jc w:val="both"/>
              <w:rPr>
                <w:sz w:val="20"/>
                <w:szCs w:val="20"/>
              </w:rPr>
            </w:pPr>
            <w:r w:rsidRPr="00443147">
              <w:rPr>
                <w:sz w:val="20"/>
                <w:szCs w:val="20"/>
              </w:rPr>
              <w:t>3</w:t>
            </w:r>
          </w:p>
        </w:tc>
        <w:tc>
          <w:tcPr>
            <w:tcW w:w="3801" w:type="dxa"/>
            <w:shd w:val="clear" w:color="auto" w:fill="auto"/>
          </w:tcPr>
          <w:p w:rsidR="00C139C4" w:rsidRPr="00443147" w:rsidRDefault="00C139C4" w:rsidP="00443147">
            <w:pPr>
              <w:spacing w:line="360" w:lineRule="auto"/>
              <w:jc w:val="both"/>
              <w:rPr>
                <w:sz w:val="20"/>
                <w:szCs w:val="20"/>
              </w:rPr>
            </w:pPr>
            <w:r w:rsidRPr="00443147">
              <w:rPr>
                <w:sz w:val="20"/>
                <w:szCs w:val="20"/>
              </w:rPr>
              <w:t>Возрождение</w:t>
            </w:r>
          </w:p>
        </w:tc>
        <w:tc>
          <w:tcPr>
            <w:tcW w:w="2233" w:type="dxa"/>
            <w:shd w:val="clear" w:color="auto" w:fill="auto"/>
            <w:vAlign w:val="center"/>
          </w:tcPr>
          <w:p w:rsidR="00C139C4" w:rsidRPr="00443147" w:rsidRDefault="00C139C4" w:rsidP="00443147">
            <w:pPr>
              <w:spacing w:line="360" w:lineRule="auto"/>
              <w:jc w:val="both"/>
              <w:rPr>
                <w:sz w:val="20"/>
                <w:szCs w:val="20"/>
              </w:rPr>
            </w:pPr>
            <w:r w:rsidRPr="00443147">
              <w:rPr>
                <w:sz w:val="20"/>
                <w:szCs w:val="20"/>
              </w:rPr>
              <w:t>3000-100000</w:t>
            </w:r>
          </w:p>
        </w:tc>
        <w:tc>
          <w:tcPr>
            <w:tcW w:w="2580" w:type="dxa"/>
            <w:shd w:val="clear" w:color="auto" w:fill="auto"/>
            <w:vAlign w:val="center"/>
          </w:tcPr>
          <w:p w:rsidR="00C139C4" w:rsidRPr="00443147" w:rsidRDefault="00C139C4" w:rsidP="00443147">
            <w:pPr>
              <w:spacing w:line="360" w:lineRule="auto"/>
              <w:jc w:val="both"/>
              <w:rPr>
                <w:sz w:val="20"/>
                <w:szCs w:val="20"/>
              </w:rPr>
            </w:pPr>
            <w:r w:rsidRPr="00443147">
              <w:rPr>
                <w:sz w:val="20"/>
                <w:szCs w:val="20"/>
              </w:rPr>
              <w:t>1</w:t>
            </w:r>
            <w:r w:rsidR="00694130" w:rsidRPr="00443147">
              <w:rPr>
                <w:sz w:val="20"/>
                <w:szCs w:val="20"/>
              </w:rPr>
              <w:t>1,95</w:t>
            </w:r>
          </w:p>
        </w:tc>
      </w:tr>
      <w:tr w:rsidR="00C139C4" w:rsidRPr="00443147" w:rsidTr="00443147">
        <w:trPr>
          <w:trHeight w:val="349"/>
        </w:trPr>
        <w:tc>
          <w:tcPr>
            <w:tcW w:w="404" w:type="dxa"/>
            <w:shd w:val="clear" w:color="auto" w:fill="auto"/>
          </w:tcPr>
          <w:p w:rsidR="00C139C4" w:rsidRPr="00443147" w:rsidRDefault="00C139C4" w:rsidP="00443147">
            <w:pPr>
              <w:spacing w:line="360" w:lineRule="auto"/>
              <w:jc w:val="both"/>
              <w:rPr>
                <w:sz w:val="20"/>
                <w:szCs w:val="20"/>
              </w:rPr>
            </w:pPr>
            <w:r w:rsidRPr="00443147">
              <w:rPr>
                <w:sz w:val="20"/>
                <w:szCs w:val="20"/>
              </w:rPr>
              <w:t>4</w:t>
            </w:r>
          </w:p>
        </w:tc>
        <w:tc>
          <w:tcPr>
            <w:tcW w:w="3801" w:type="dxa"/>
            <w:shd w:val="clear" w:color="auto" w:fill="auto"/>
          </w:tcPr>
          <w:p w:rsidR="00C139C4" w:rsidRPr="00443147" w:rsidRDefault="00C139C4" w:rsidP="00443147">
            <w:pPr>
              <w:spacing w:line="360" w:lineRule="auto"/>
              <w:jc w:val="both"/>
              <w:rPr>
                <w:sz w:val="20"/>
                <w:szCs w:val="20"/>
              </w:rPr>
            </w:pPr>
            <w:r w:rsidRPr="00443147">
              <w:rPr>
                <w:sz w:val="20"/>
                <w:szCs w:val="20"/>
              </w:rPr>
              <w:t>Совкомбанк</w:t>
            </w:r>
          </w:p>
        </w:tc>
        <w:tc>
          <w:tcPr>
            <w:tcW w:w="2233" w:type="dxa"/>
            <w:shd w:val="clear" w:color="auto" w:fill="auto"/>
            <w:vAlign w:val="center"/>
          </w:tcPr>
          <w:p w:rsidR="00C139C4" w:rsidRPr="00443147" w:rsidRDefault="00C139C4" w:rsidP="00443147">
            <w:pPr>
              <w:spacing w:line="360" w:lineRule="auto"/>
              <w:jc w:val="both"/>
              <w:rPr>
                <w:sz w:val="20"/>
                <w:szCs w:val="20"/>
              </w:rPr>
            </w:pPr>
            <w:r w:rsidRPr="00443147">
              <w:rPr>
                <w:sz w:val="20"/>
                <w:szCs w:val="20"/>
              </w:rPr>
              <w:t>0-150000</w:t>
            </w:r>
          </w:p>
        </w:tc>
        <w:tc>
          <w:tcPr>
            <w:tcW w:w="2580" w:type="dxa"/>
            <w:shd w:val="clear" w:color="auto" w:fill="auto"/>
            <w:vAlign w:val="center"/>
          </w:tcPr>
          <w:p w:rsidR="00C139C4" w:rsidRPr="00443147" w:rsidRDefault="00694130" w:rsidP="00443147">
            <w:pPr>
              <w:spacing w:line="360" w:lineRule="auto"/>
              <w:jc w:val="both"/>
              <w:rPr>
                <w:sz w:val="20"/>
                <w:szCs w:val="20"/>
              </w:rPr>
            </w:pPr>
            <w:r w:rsidRPr="00443147">
              <w:rPr>
                <w:sz w:val="20"/>
                <w:szCs w:val="20"/>
              </w:rPr>
              <w:t>13</w:t>
            </w:r>
            <w:r w:rsidR="00C139C4" w:rsidRPr="00443147">
              <w:rPr>
                <w:sz w:val="20"/>
                <w:szCs w:val="20"/>
              </w:rPr>
              <w:t>,25</w:t>
            </w:r>
          </w:p>
        </w:tc>
      </w:tr>
      <w:tr w:rsidR="00C139C4" w:rsidRPr="00443147" w:rsidTr="00443147">
        <w:trPr>
          <w:trHeight w:val="349"/>
        </w:trPr>
        <w:tc>
          <w:tcPr>
            <w:tcW w:w="404" w:type="dxa"/>
            <w:shd w:val="clear" w:color="auto" w:fill="auto"/>
          </w:tcPr>
          <w:p w:rsidR="00C139C4" w:rsidRPr="00443147" w:rsidRDefault="00C139C4" w:rsidP="00443147">
            <w:pPr>
              <w:spacing w:line="360" w:lineRule="auto"/>
              <w:jc w:val="both"/>
              <w:rPr>
                <w:sz w:val="20"/>
                <w:szCs w:val="20"/>
              </w:rPr>
            </w:pPr>
            <w:r w:rsidRPr="00443147">
              <w:rPr>
                <w:sz w:val="20"/>
                <w:szCs w:val="20"/>
              </w:rPr>
              <w:t>5</w:t>
            </w:r>
          </w:p>
        </w:tc>
        <w:tc>
          <w:tcPr>
            <w:tcW w:w="3801" w:type="dxa"/>
            <w:shd w:val="clear" w:color="auto" w:fill="auto"/>
          </w:tcPr>
          <w:p w:rsidR="00C139C4" w:rsidRPr="00443147" w:rsidRDefault="00C139C4" w:rsidP="00443147">
            <w:pPr>
              <w:spacing w:line="360" w:lineRule="auto"/>
              <w:jc w:val="both"/>
              <w:rPr>
                <w:sz w:val="20"/>
                <w:szCs w:val="20"/>
              </w:rPr>
            </w:pPr>
            <w:r w:rsidRPr="00443147">
              <w:rPr>
                <w:sz w:val="20"/>
                <w:szCs w:val="20"/>
              </w:rPr>
              <w:t>Россельхозбанк</w:t>
            </w:r>
          </w:p>
        </w:tc>
        <w:tc>
          <w:tcPr>
            <w:tcW w:w="2233" w:type="dxa"/>
            <w:shd w:val="clear" w:color="auto" w:fill="auto"/>
            <w:vAlign w:val="center"/>
          </w:tcPr>
          <w:p w:rsidR="00C139C4" w:rsidRPr="00443147" w:rsidRDefault="00C139C4" w:rsidP="00443147">
            <w:pPr>
              <w:spacing w:line="360" w:lineRule="auto"/>
              <w:jc w:val="both"/>
              <w:rPr>
                <w:sz w:val="20"/>
                <w:szCs w:val="20"/>
              </w:rPr>
            </w:pPr>
            <w:r w:rsidRPr="00443147">
              <w:rPr>
                <w:sz w:val="20"/>
                <w:szCs w:val="20"/>
              </w:rPr>
              <w:t>300 -</w:t>
            </w:r>
          </w:p>
        </w:tc>
        <w:tc>
          <w:tcPr>
            <w:tcW w:w="2580" w:type="dxa"/>
            <w:shd w:val="clear" w:color="auto" w:fill="auto"/>
            <w:vAlign w:val="center"/>
          </w:tcPr>
          <w:p w:rsidR="00C139C4" w:rsidRPr="00443147" w:rsidRDefault="00C139C4" w:rsidP="00443147">
            <w:pPr>
              <w:spacing w:line="360" w:lineRule="auto"/>
              <w:jc w:val="both"/>
              <w:rPr>
                <w:sz w:val="20"/>
                <w:szCs w:val="20"/>
              </w:rPr>
            </w:pPr>
            <w:r w:rsidRPr="00443147">
              <w:rPr>
                <w:sz w:val="20"/>
                <w:szCs w:val="20"/>
              </w:rPr>
              <w:t>1</w:t>
            </w:r>
            <w:r w:rsidR="00694130" w:rsidRPr="00443147">
              <w:rPr>
                <w:sz w:val="20"/>
                <w:szCs w:val="20"/>
              </w:rPr>
              <w:t>1,00</w:t>
            </w:r>
          </w:p>
        </w:tc>
      </w:tr>
      <w:tr w:rsidR="00C139C4" w:rsidRPr="00443147" w:rsidTr="00443147">
        <w:trPr>
          <w:trHeight w:val="333"/>
        </w:trPr>
        <w:tc>
          <w:tcPr>
            <w:tcW w:w="404" w:type="dxa"/>
            <w:shd w:val="clear" w:color="auto" w:fill="auto"/>
          </w:tcPr>
          <w:p w:rsidR="00C139C4" w:rsidRPr="00443147" w:rsidRDefault="00C139C4" w:rsidP="00443147">
            <w:pPr>
              <w:spacing w:line="360" w:lineRule="auto"/>
              <w:jc w:val="both"/>
              <w:rPr>
                <w:sz w:val="20"/>
                <w:szCs w:val="20"/>
              </w:rPr>
            </w:pPr>
            <w:r w:rsidRPr="00443147">
              <w:rPr>
                <w:sz w:val="20"/>
                <w:szCs w:val="20"/>
              </w:rPr>
              <w:t>6</w:t>
            </w:r>
          </w:p>
        </w:tc>
        <w:tc>
          <w:tcPr>
            <w:tcW w:w="3801" w:type="dxa"/>
            <w:shd w:val="clear" w:color="auto" w:fill="auto"/>
          </w:tcPr>
          <w:p w:rsidR="00C139C4" w:rsidRPr="00443147" w:rsidRDefault="00C139C4" w:rsidP="00443147">
            <w:pPr>
              <w:spacing w:line="360" w:lineRule="auto"/>
              <w:jc w:val="both"/>
              <w:rPr>
                <w:sz w:val="20"/>
                <w:szCs w:val="20"/>
              </w:rPr>
            </w:pPr>
            <w:r w:rsidRPr="00443147">
              <w:rPr>
                <w:sz w:val="20"/>
                <w:szCs w:val="20"/>
              </w:rPr>
              <w:t>Промсвязьбанк</w:t>
            </w:r>
          </w:p>
        </w:tc>
        <w:tc>
          <w:tcPr>
            <w:tcW w:w="2233" w:type="dxa"/>
            <w:shd w:val="clear" w:color="auto" w:fill="auto"/>
            <w:vAlign w:val="center"/>
          </w:tcPr>
          <w:p w:rsidR="00C139C4" w:rsidRPr="00443147" w:rsidRDefault="00C139C4" w:rsidP="00443147">
            <w:pPr>
              <w:spacing w:line="360" w:lineRule="auto"/>
              <w:jc w:val="both"/>
              <w:rPr>
                <w:sz w:val="20"/>
                <w:szCs w:val="20"/>
              </w:rPr>
            </w:pPr>
            <w:r w:rsidRPr="00443147">
              <w:rPr>
                <w:sz w:val="20"/>
                <w:szCs w:val="20"/>
              </w:rPr>
              <w:t>5000-50000</w:t>
            </w:r>
          </w:p>
        </w:tc>
        <w:tc>
          <w:tcPr>
            <w:tcW w:w="2580" w:type="dxa"/>
            <w:shd w:val="clear" w:color="auto" w:fill="auto"/>
            <w:vAlign w:val="center"/>
          </w:tcPr>
          <w:p w:rsidR="00C139C4" w:rsidRPr="00443147" w:rsidRDefault="00C139C4" w:rsidP="00443147">
            <w:pPr>
              <w:spacing w:line="360" w:lineRule="auto"/>
              <w:jc w:val="both"/>
              <w:rPr>
                <w:sz w:val="20"/>
                <w:szCs w:val="20"/>
              </w:rPr>
            </w:pPr>
            <w:r w:rsidRPr="00443147">
              <w:rPr>
                <w:sz w:val="20"/>
                <w:szCs w:val="20"/>
              </w:rPr>
              <w:t>1</w:t>
            </w:r>
            <w:r w:rsidR="00694130" w:rsidRPr="00443147">
              <w:rPr>
                <w:sz w:val="20"/>
                <w:szCs w:val="20"/>
              </w:rPr>
              <w:t>1,00</w:t>
            </w:r>
          </w:p>
        </w:tc>
      </w:tr>
      <w:tr w:rsidR="00C139C4" w:rsidRPr="00443147" w:rsidTr="00443147">
        <w:trPr>
          <w:trHeight w:val="349"/>
        </w:trPr>
        <w:tc>
          <w:tcPr>
            <w:tcW w:w="404" w:type="dxa"/>
            <w:shd w:val="clear" w:color="auto" w:fill="auto"/>
          </w:tcPr>
          <w:p w:rsidR="00C139C4" w:rsidRPr="00443147" w:rsidRDefault="00C139C4" w:rsidP="00443147">
            <w:pPr>
              <w:spacing w:line="360" w:lineRule="auto"/>
              <w:jc w:val="both"/>
              <w:rPr>
                <w:sz w:val="20"/>
                <w:szCs w:val="20"/>
              </w:rPr>
            </w:pPr>
            <w:r w:rsidRPr="00443147">
              <w:rPr>
                <w:sz w:val="20"/>
                <w:szCs w:val="20"/>
              </w:rPr>
              <w:t>7</w:t>
            </w:r>
          </w:p>
        </w:tc>
        <w:tc>
          <w:tcPr>
            <w:tcW w:w="3801" w:type="dxa"/>
            <w:shd w:val="clear" w:color="auto" w:fill="auto"/>
          </w:tcPr>
          <w:p w:rsidR="00C139C4" w:rsidRPr="00443147" w:rsidRDefault="00C139C4" w:rsidP="00443147">
            <w:pPr>
              <w:spacing w:line="360" w:lineRule="auto"/>
              <w:jc w:val="both"/>
              <w:rPr>
                <w:sz w:val="20"/>
                <w:szCs w:val="20"/>
              </w:rPr>
            </w:pPr>
            <w:r w:rsidRPr="00443147">
              <w:rPr>
                <w:sz w:val="20"/>
                <w:szCs w:val="20"/>
              </w:rPr>
              <w:t>Банк "Санкт-Петербург"</w:t>
            </w:r>
          </w:p>
        </w:tc>
        <w:tc>
          <w:tcPr>
            <w:tcW w:w="2233" w:type="dxa"/>
            <w:shd w:val="clear" w:color="auto" w:fill="auto"/>
            <w:vAlign w:val="center"/>
          </w:tcPr>
          <w:p w:rsidR="00C139C4" w:rsidRPr="00443147" w:rsidRDefault="00C139C4" w:rsidP="00443147">
            <w:pPr>
              <w:spacing w:line="360" w:lineRule="auto"/>
              <w:jc w:val="both"/>
              <w:rPr>
                <w:sz w:val="20"/>
                <w:szCs w:val="20"/>
              </w:rPr>
            </w:pPr>
            <w:r w:rsidRPr="00443147">
              <w:rPr>
                <w:sz w:val="20"/>
                <w:szCs w:val="20"/>
              </w:rPr>
              <w:t>5000-1500000</w:t>
            </w:r>
          </w:p>
        </w:tc>
        <w:tc>
          <w:tcPr>
            <w:tcW w:w="2580" w:type="dxa"/>
            <w:shd w:val="clear" w:color="auto" w:fill="auto"/>
            <w:vAlign w:val="center"/>
          </w:tcPr>
          <w:p w:rsidR="00C139C4" w:rsidRPr="00443147" w:rsidRDefault="00C139C4" w:rsidP="00443147">
            <w:pPr>
              <w:spacing w:line="360" w:lineRule="auto"/>
              <w:jc w:val="both"/>
              <w:rPr>
                <w:sz w:val="20"/>
                <w:szCs w:val="20"/>
              </w:rPr>
            </w:pPr>
            <w:r w:rsidRPr="00443147">
              <w:rPr>
                <w:sz w:val="20"/>
                <w:szCs w:val="20"/>
              </w:rPr>
              <w:t>1</w:t>
            </w:r>
            <w:r w:rsidR="00694130" w:rsidRPr="00443147">
              <w:rPr>
                <w:sz w:val="20"/>
                <w:szCs w:val="20"/>
              </w:rPr>
              <w:t>1,00</w:t>
            </w:r>
          </w:p>
        </w:tc>
      </w:tr>
      <w:tr w:rsidR="00C139C4" w:rsidRPr="00443147" w:rsidTr="00443147">
        <w:trPr>
          <w:trHeight w:val="349"/>
        </w:trPr>
        <w:tc>
          <w:tcPr>
            <w:tcW w:w="404" w:type="dxa"/>
            <w:shd w:val="clear" w:color="auto" w:fill="auto"/>
          </w:tcPr>
          <w:p w:rsidR="00C139C4" w:rsidRPr="00443147" w:rsidRDefault="00C139C4" w:rsidP="00443147">
            <w:pPr>
              <w:spacing w:line="360" w:lineRule="auto"/>
              <w:jc w:val="both"/>
              <w:rPr>
                <w:sz w:val="20"/>
                <w:szCs w:val="20"/>
              </w:rPr>
            </w:pPr>
            <w:r w:rsidRPr="00443147">
              <w:rPr>
                <w:sz w:val="20"/>
                <w:szCs w:val="20"/>
              </w:rPr>
              <w:t>8</w:t>
            </w:r>
          </w:p>
        </w:tc>
        <w:tc>
          <w:tcPr>
            <w:tcW w:w="3801" w:type="dxa"/>
            <w:shd w:val="clear" w:color="auto" w:fill="auto"/>
          </w:tcPr>
          <w:p w:rsidR="00C139C4" w:rsidRPr="00443147" w:rsidRDefault="00C139C4" w:rsidP="00443147">
            <w:pPr>
              <w:spacing w:line="360" w:lineRule="auto"/>
              <w:jc w:val="both"/>
              <w:rPr>
                <w:sz w:val="20"/>
                <w:szCs w:val="20"/>
              </w:rPr>
            </w:pPr>
            <w:r w:rsidRPr="00443147">
              <w:rPr>
                <w:sz w:val="20"/>
                <w:szCs w:val="20"/>
              </w:rPr>
              <w:t>НБ Траст</w:t>
            </w:r>
          </w:p>
        </w:tc>
        <w:tc>
          <w:tcPr>
            <w:tcW w:w="2233" w:type="dxa"/>
            <w:shd w:val="clear" w:color="auto" w:fill="auto"/>
            <w:vAlign w:val="center"/>
          </w:tcPr>
          <w:p w:rsidR="00C139C4" w:rsidRPr="00443147" w:rsidRDefault="00694130" w:rsidP="00443147">
            <w:pPr>
              <w:spacing w:line="360" w:lineRule="auto"/>
              <w:jc w:val="both"/>
              <w:rPr>
                <w:sz w:val="20"/>
                <w:szCs w:val="20"/>
              </w:rPr>
            </w:pPr>
            <w:r w:rsidRPr="00443147">
              <w:rPr>
                <w:sz w:val="20"/>
                <w:szCs w:val="20"/>
              </w:rPr>
              <w:t>3</w:t>
            </w:r>
            <w:r w:rsidR="00C139C4" w:rsidRPr="00443147">
              <w:rPr>
                <w:sz w:val="20"/>
                <w:szCs w:val="20"/>
              </w:rPr>
              <w:t>000 -</w:t>
            </w:r>
          </w:p>
        </w:tc>
        <w:tc>
          <w:tcPr>
            <w:tcW w:w="2580" w:type="dxa"/>
            <w:shd w:val="clear" w:color="auto" w:fill="auto"/>
            <w:vAlign w:val="center"/>
          </w:tcPr>
          <w:p w:rsidR="00C139C4" w:rsidRPr="00443147" w:rsidRDefault="00694130" w:rsidP="00443147">
            <w:pPr>
              <w:spacing w:line="360" w:lineRule="auto"/>
              <w:jc w:val="both"/>
              <w:rPr>
                <w:sz w:val="20"/>
                <w:szCs w:val="20"/>
              </w:rPr>
            </w:pPr>
            <w:r w:rsidRPr="00443147">
              <w:rPr>
                <w:sz w:val="20"/>
                <w:szCs w:val="20"/>
              </w:rPr>
              <w:t>11</w:t>
            </w:r>
            <w:r w:rsidR="00C139C4" w:rsidRPr="00443147">
              <w:rPr>
                <w:sz w:val="20"/>
                <w:szCs w:val="20"/>
              </w:rPr>
              <w:t>,</w:t>
            </w:r>
            <w:r w:rsidRPr="00443147">
              <w:rPr>
                <w:sz w:val="20"/>
                <w:szCs w:val="20"/>
              </w:rPr>
              <w:t>2</w:t>
            </w:r>
            <w:r w:rsidR="00C139C4" w:rsidRPr="00443147">
              <w:rPr>
                <w:sz w:val="20"/>
                <w:szCs w:val="20"/>
              </w:rPr>
              <w:t>5</w:t>
            </w:r>
          </w:p>
        </w:tc>
      </w:tr>
      <w:tr w:rsidR="00C139C4" w:rsidRPr="00443147" w:rsidTr="00443147">
        <w:trPr>
          <w:trHeight w:val="333"/>
        </w:trPr>
        <w:tc>
          <w:tcPr>
            <w:tcW w:w="404" w:type="dxa"/>
            <w:shd w:val="clear" w:color="auto" w:fill="auto"/>
          </w:tcPr>
          <w:p w:rsidR="00C139C4" w:rsidRPr="00443147" w:rsidRDefault="00C139C4" w:rsidP="00443147">
            <w:pPr>
              <w:spacing w:line="360" w:lineRule="auto"/>
              <w:jc w:val="both"/>
              <w:rPr>
                <w:sz w:val="20"/>
                <w:szCs w:val="20"/>
              </w:rPr>
            </w:pPr>
            <w:r w:rsidRPr="00443147">
              <w:rPr>
                <w:sz w:val="20"/>
                <w:szCs w:val="20"/>
              </w:rPr>
              <w:t>9</w:t>
            </w:r>
          </w:p>
        </w:tc>
        <w:tc>
          <w:tcPr>
            <w:tcW w:w="3801" w:type="dxa"/>
            <w:shd w:val="clear" w:color="auto" w:fill="auto"/>
          </w:tcPr>
          <w:p w:rsidR="00C139C4" w:rsidRPr="00443147" w:rsidRDefault="00C139C4" w:rsidP="00443147">
            <w:pPr>
              <w:spacing w:line="360" w:lineRule="auto"/>
              <w:jc w:val="both"/>
              <w:rPr>
                <w:sz w:val="20"/>
                <w:szCs w:val="20"/>
              </w:rPr>
            </w:pPr>
            <w:r w:rsidRPr="00443147">
              <w:rPr>
                <w:sz w:val="20"/>
                <w:szCs w:val="20"/>
              </w:rPr>
              <w:t>УРСА Банк</w:t>
            </w:r>
          </w:p>
        </w:tc>
        <w:tc>
          <w:tcPr>
            <w:tcW w:w="2233" w:type="dxa"/>
            <w:shd w:val="clear" w:color="auto" w:fill="auto"/>
            <w:vAlign w:val="center"/>
          </w:tcPr>
          <w:p w:rsidR="00C139C4" w:rsidRPr="00443147" w:rsidRDefault="00694130" w:rsidP="00443147">
            <w:pPr>
              <w:spacing w:line="360" w:lineRule="auto"/>
              <w:jc w:val="both"/>
              <w:rPr>
                <w:sz w:val="20"/>
                <w:szCs w:val="20"/>
              </w:rPr>
            </w:pPr>
            <w:r w:rsidRPr="00443147">
              <w:rPr>
                <w:sz w:val="20"/>
                <w:szCs w:val="20"/>
              </w:rPr>
              <w:t>10</w:t>
            </w:r>
            <w:r w:rsidR="00C139C4" w:rsidRPr="00443147">
              <w:rPr>
                <w:sz w:val="20"/>
                <w:szCs w:val="20"/>
              </w:rPr>
              <w:t>000</w:t>
            </w:r>
            <w:r w:rsidRPr="00443147">
              <w:rPr>
                <w:sz w:val="20"/>
                <w:szCs w:val="20"/>
              </w:rPr>
              <w:t xml:space="preserve"> </w:t>
            </w:r>
            <w:r w:rsidR="00C139C4" w:rsidRPr="00443147">
              <w:rPr>
                <w:sz w:val="20"/>
                <w:szCs w:val="20"/>
              </w:rPr>
              <w:t>-</w:t>
            </w:r>
          </w:p>
        </w:tc>
        <w:tc>
          <w:tcPr>
            <w:tcW w:w="2580" w:type="dxa"/>
            <w:shd w:val="clear" w:color="auto" w:fill="auto"/>
            <w:vAlign w:val="center"/>
          </w:tcPr>
          <w:p w:rsidR="00C139C4" w:rsidRPr="00443147" w:rsidRDefault="00C139C4" w:rsidP="00443147">
            <w:pPr>
              <w:spacing w:line="360" w:lineRule="auto"/>
              <w:jc w:val="both"/>
              <w:rPr>
                <w:sz w:val="20"/>
                <w:szCs w:val="20"/>
              </w:rPr>
            </w:pPr>
            <w:r w:rsidRPr="00443147">
              <w:rPr>
                <w:sz w:val="20"/>
                <w:szCs w:val="20"/>
              </w:rPr>
              <w:t>10,</w:t>
            </w:r>
            <w:r w:rsidR="00694130" w:rsidRPr="00443147">
              <w:rPr>
                <w:sz w:val="20"/>
                <w:szCs w:val="20"/>
              </w:rPr>
              <w:t>80</w:t>
            </w:r>
          </w:p>
        </w:tc>
      </w:tr>
      <w:tr w:rsidR="00C139C4" w:rsidRPr="00443147" w:rsidTr="00443147">
        <w:trPr>
          <w:trHeight w:val="364"/>
        </w:trPr>
        <w:tc>
          <w:tcPr>
            <w:tcW w:w="404" w:type="dxa"/>
            <w:shd w:val="clear" w:color="auto" w:fill="auto"/>
          </w:tcPr>
          <w:p w:rsidR="00C139C4" w:rsidRPr="00443147" w:rsidRDefault="00C139C4" w:rsidP="00443147">
            <w:pPr>
              <w:spacing w:line="360" w:lineRule="auto"/>
              <w:jc w:val="both"/>
              <w:rPr>
                <w:sz w:val="20"/>
                <w:szCs w:val="20"/>
              </w:rPr>
            </w:pPr>
            <w:r w:rsidRPr="00443147">
              <w:rPr>
                <w:sz w:val="20"/>
                <w:szCs w:val="20"/>
              </w:rPr>
              <w:t>10</w:t>
            </w:r>
          </w:p>
        </w:tc>
        <w:tc>
          <w:tcPr>
            <w:tcW w:w="3801" w:type="dxa"/>
            <w:shd w:val="clear" w:color="auto" w:fill="auto"/>
          </w:tcPr>
          <w:p w:rsidR="00C139C4" w:rsidRPr="00443147" w:rsidRDefault="00C139C4" w:rsidP="00443147">
            <w:pPr>
              <w:spacing w:line="360" w:lineRule="auto"/>
              <w:jc w:val="both"/>
              <w:rPr>
                <w:sz w:val="20"/>
                <w:szCs w:val="20"/>
              </w:rPr>
            </w:pPr>
            <w:r w:rsidRPr="00443147">
              <w:rPr>
                <w:sz w:val="20"/>
                <w:szCs w:val="20"/>
              </w:rPr>
              <w:t>Балтийский Банк</w:t>
            </w:r>
          </w:p>
        </w:tc>
        <w:tc>
          <w:tcPr>
            <w:tcW w:w="2233" w:type="dxa"/>
            <w:shd w:val="clear" w:color="auto" w:fill="auto"/>
            <w:vAlign w:val="center"/>
          </w:tcPr>
          <w:p w:rsidR="00C139C4" w:rsidRPr="00443147" w:rsidRDefault="00694130" w:rsidP="00443147">
            <w:pPr>
              <w:spacing w:line="360" w:lineRule="auto"/>
              <w:jc w:val="both"/>
              <w:rPr>
                <w:sz w:val="20"/>
                <w:szCs w:val="20"/>
              </w:rPr>
            </w:pPr>
            <w:r w:rsidRPr="00443147">
              <w:rPr>
                <w:sz w:val="20"/>
                <w:szCs w:val="20"/>
              </w:rPr>
              <w:t>10</w:t>
            </w:r>
            <w:r w:rsidR="00C139C4" w:rsidRPr="00443147">
              <w:rPr>
                <w:sz w:val="20"/>
                <w:szCs w:val="20"/>
              </w:rPr>
              <w:t>000 -</w:t>
            </w:r>
          </w:p>
        </w:tc>
        <w:tc>
          <w:tcPr>
            <w:tcW w:w="2580" w:type="dxa"/>
            <w:shd w:val="clear" w:color="auto" w:fill="auto"/>
            <w:vAlign w:val="center"/>
          </w:tcPr>
          <w:p w:rsidR="00C139C4" w:rsidRPr="00443147" w:rsidRDefault="00694130" w:rsidP="00443147">
            <w:pPr>
              <w:spacing w:line="360" w:lineRule="auto"/>
              <w:jc w:val="both"/>
              <w:rPr>
                <w:sz w:val="20"/>
                <w:szCs w:val="20"/>
              </w:rPr>
            </w:pPr>
            <w:r w:rsidRPr="00443147">
              <w:rPr>
                <w:sz w:val="20"/>
                <w:szCs w:val="20"/>
              </w:rPr>
              <w:t>11,</w:t>
            </w:r>
            <w:r w:rsidR="00C139C4" w:rsidRPr="00443147">
              <w:rPr>
                <w:sz w:val="20"/>
                <w:szCs w:val="20"/>
              </w:rPr>
              <w:t>5</w:t>
            </w:r>
            <w:r w:rsidRPr="00443147">
              <w:rPr>
                <w:sz w:val="20"/>
                <w:szCs w:val="20"/>
              </w:rPr>
              <w:t>0</w:t>
            </w:r>
          </w:p>
        </w:tc>
      </w:tr>
    </w:tbl>
    <w:p w:rsidR="00C139C4" w:rsidRPr="000A68B8" w:rsidRDefault="00C139C4" w:rsidP="00985A9B">
      <w:pPr>
        <w:spacing w:line="360" w:lineRule="auto"/>
        <w:ind w:firstLine="709"/>
        <w:jc w:val="both"/>
        <w:rPr>
          <w:sz w:val="28"/>
          <w:szCs w:val="28"/>
        </w:rPr>
      </w:pPr>
    </w:p>
    <w:p w:rsidR="00C139C4" w:rsidRPr="000A68B8" w:rsidRDefault="00694130" w:rsidP="00985A9B">
      <w:pPr>
        <w:spacing w:line="360" w:lineRule="auto"/>
        <w:ind w:firstLine="709"/>
        <w:jc w:val="both"/>
        <w:rPr>
          <w:sz w:val="28"/>
          <w:szCs w:val="28"/>
        </w:rPr>
      </w:pPr>
      <w:r w:rsidRPr="000A68B8">
        <w:rPr>
          <w:sz w:val="28"/>
          <w:szCs w:val="28"/>
        </w:rPr>
        <w:t>По данным ЦБ РФ объем вкладов населения в 2009 г. снизился на 1,47% и составил 5,89 трлн. руб. Как сообщается в материалах Центрального банка РФ, в абсолютном выражении отток вкладов населения составил 87,9 млрд. руб. Однако, в целом банковская система РФ в 2009 г. развивалась стабильно.</w:t>
      </w:r>
    </w:p>
    <w:p w:rsidR="00451C23" w:rsidRPr="000A68B8" w:rsidRDefault="00702F33" w:rsidP="00985A9B">
      <w:pPr>
        <w:spacing w:line="360" w:lineRule="auto"/>
        <w:ind w:firstLine="709"/>
        <w:jc w:val="both"/>
        <w:rPr>
          <w:b/>
          <w:bCs/>
          <w:sz w:val="28"/>
          <w:szCs w:val="28"/>
        </w:rPr>
      </w:pPr>
      <w:r w:rsidRPr="000A68B8">
        <w:rPr>
          <w:sz w:val="28"/>
          <w:szCs w:val="28"/>
        </w:rPr>
        <w:br w:type="page"/>
      </w:r>
      <w:r w:rsidR="00451C23" w:rsidRPr="000A68B8">
        <w:rPr>
          <w:b/>
          <w:bCs/>
          <w:sz w:val="28"/>
          <w:szCs w:val="28"/>
        </w:rPr>
        <w:t>ГЛАВА 3. РАЗВИТИЕ ДЕЯТЕЛЬНОСТИ КОММЕРЧЕСКИХ БАНКОВ</w:t>
      </w:r>
    </w:p>
    <w:p w:rsidR="00702F33" w:rsidRPr="000A68B8" w:rsidRDefault="00702F33" w:rsidP="00985A9B">
      <w:pPr>
        <w:spacing w:line="360" w:lineRule="auto"/>
        <w:ind w:firstLine="709"/>
        <w:jc w:val="both"/>
        <w:rPr>
          <w:b/>
          <w:bCs/>
          <w:sz w:val="28"/>
          <w:szCs w:val="28"/>
        </w:rPr>
      </w:pPr>
    </w:p>
    <w:p w:rsidR="00451C23" w:rsidRPr="000A68B8" w:rsidRDefault="00451C23" w:rsidP="00985A9B">
      <w:pPr>
        <w:spacing w:line="360" w:lineRule="auto"/>
        <w:ind w:firstLine="709"/>
        <w:jc w:val="both"/>
        <w:rPr>
          <w:b/>
          <w:bCs/>
          <w:sz w:val="28"/>
          <w:szCs w:val="28"/>
        </w:rPr>
      </w:pPr>
      <w:r w:rsidRPr="000A68B8">
        <w:rPr>
          <w:b/>
          <w:bCs/>
          <w:sz w:val="28"/>
          <w:szCs w:val="28"/>
        </w:rPr>
        <w:t>3.1 Пути увеличения собственного капитала коммерческих банков</w:t>
      </w:r>
    </w:p>
    <w:p w:rsidR="00451C23" w:rsidRPr="000A68B8" w:rsidRDefault="00451C23" w:rsidP="00985A9B">
      <w:pPr>
        <w:spacing w:line="360" w:lineRule="auto"/>
        <w:ind w:firstLine="709"/>
        <w:jc w:val="both"/>
        <w:rPr>
          <w:b/>
          <w:bCs/>
          <w:sz w:val="28"/>
          <w:szCs w:val="28"/>
        </w:rPr>
      </w:pPr>
    </w:p>
    <w:p w:rsidR="00BF2935" w:rsidRPr="000A68B8" w:rsidRDefault="00BF2935" w:rsidP="00985A9B">
      <w:pPr>
        <w:spacing w:line="360" w:lineRule="auto"/>
        <w:ind w:firstLine="709"/>
        <w:jc w:val="both"/>
        <w:rPr>
          <w:sz w:val="28"/>
          <w:szCs w:val="28"/>
        </w:rPr>
      </w:pPr>
      <w:r w:rsidRPr="000A68B8">
        <w:rPr>
          <w:sz w:val="28"/>
          <w:szCs w:val="28"/>
        </w:rPr>
        <w:t xml:space="preserve">С 1 января 2007г. вступили в силу поправки в банковское законодательство, согласно которым кредитные организации с капиталом менее 5 млн. евро (их в России около 40%) не имеют права уменьшать размер собственных средств, с которым они встретили нынешний год. Если регулятор зафиксирует уменьшение собственного капитала ниже 5-милионной отметки и кредитная организация не исправит положение в течение трех месяцев, то лицензия будет отозвана. </w:t>
      </w:r>
    </w:p>
    <w:p w:rsidR="00BF2935" w:rsidRPr="000A68B8" w:rsidRDefault="00BF2935" w:rsidP="00985A9B">
      <w:pPr>
        <w:spacing w:line="360" w:lineRule="auto"/>
        <w:ind w:firstLine="709"/>
        <w:jc w:val="both"/>
        <w:rPr>
          <w:sz w:val="28"/>
          <w:szCs w:val="28"/>
        </w:rPr>
      </w:pPr>
      <w:r w:rsidRPr="000A68B8">
        <w:rPr>
          <w:sz w:val="28"/>
          <w:szCs w:val="28"/>
        </w:rPr>
        <w:t>В связи с этим у банков появилась необходимость увеличивать собственный капитал. Выделяют следующие источники наращивания капитала:</w:t>
      </w:r>
    </w:p>
    <w:p w:rsidR="00BF2935" w:rsidRPr="000A68B8" w:rsidRDefault="00BF2935" w:rsidP="00985A9B">
      <w:pPr>
        <w:spacing w:line="360" w:lineRule="auto"/>
        <w:ind w:firstLine="709"/>
        <w:jc w:val="both"/>
        <w:rPr>
          <w:sz w:val="28"/>
          <w:szCs w:val="28"/>
        </w:rPr>
      </w:pPr>
      <w:r w:rsidRPr="000A68B8">
        <w:rPr>
          <w:sz w:val="28"/>
          <w:szCs w:val="28"/>
        </w:rPr>
        <w:t xml:space="preserve">1. </w:t>
      </w:r>
      <w:r w:rsidR="003D7B43" w:rsidRPr="000A68B8">
        <w:rPr>
          <w:sz w:val="28"/>
          <w:szCs w:val="28"/>
        </w:rPr>
        <w:t>Дополнительные взносы в уставный капитал, которые могут делать прежние и/или новые участники (акционеры или пайщики) банка. Это один из основных источников роста собственных средств российских банков на современном этапе.</w:t>
      </w:r>
    </w:p>
    <w:p w:rsidR="003D7B43" w:rsidRPr="000A68B8" w:rsidRDefault="003D7B43" w:rsidP="00985A9B">
      <w:pPr>
        <w:spacing w:line="360" w:lineRule="auto"/>
        <w:ind w:firstLine="709"/>
        <w:jc w:val="both"/>
        <w:rPr>
          <w:sz w:val="28"/>
          <w:szCs w:val="28"/>
        </w:rPr>
      </w:pPr>
      <w:r w:rsidRPr="000A68B8">
        <w:rPr>
          <w:sz w:val="28"/>
          <w:szCs w:val="28"/>
        </w:rPr>
        <w:t xml:space="preserve">Этот источник привлекателен, в частности, тем, что не связан с необходимостью платить дополнительные налоги. Однако он весьма сложен: банк должен убедить участников, включая потенциальных, в том, что отвлечение их средств на пополнение капитала банка оправдано, и доказательством тому может служить обеспечение участникам приемлемого уровня доходов в виде дивидендов. Следовательно, дивиденды </w:t>
      </w:r>
      <w:r w:rsidR="00692163" w:rsidRPr="000A68B8">
        <w:rPr>
          <w:sz w:val="28"/>
          <w:szCs w:val="28"/>
        </w:rPr>
        <w:t>-</w:t>
      </w:r>
      <w:r w:rsidRPr="000A68B8">
        <w:rPr>
          <w:sz w:val="28"/>
          <w:szCs w:val="28"/>
        </w:rPr>
        <w:t xml:space="preserve"> это та цена, которую банк должен платить, если он намерен воспользоваться рассматриваемым источником увеличения своего капитала. Эта цена может оказаться тяжелым бременем для банка.</w:t>
      </w:r>
    </w:p>
    <w:p w:rsidR="003D7B43" w:rsidRPr="000A68B8" w:rsidRDefault="003D7B43" w:rsidP="00985A9B">
      <w:pPr>
        <w:spacing w:line="360" w:lineRule="auto"/>
        <w:ind w:firstLine="709"/>
        <w:jc w:val="both"/>
        <w:rPr>
          <w:sz w:val="28"/>
          <w:szCs w:val="28"/>
        </w:rPr>
      </w:pPr>
      <w:r w:rsidRPr="000A68B8">
        <w:rPr>
          <w:sz w:val="28"/>
          <w:szCs w:val="28"/>
        </w:rPr>
        <w:t>Своеобразным стимулятором для банков в форме акционерных обществ здесь мог бы стать инструмент привилегированных акций с фиксированным дивидендом, дающий акционерам определенные гарантии получения дохода в виде дивидендов. Однако следует иметь в виду, что полученное таким путем приращение уставного капитала может быть включено только в состав дополнительного капитала, а он при расчете собственного капитала будет учтен в размере, не превышающем 100% основного капитала. Таким образом, на указанном пути имеются серьезные ограничения для экстенсивного увеличения банками своих капиталов.</w:t>
      </w:r>
    </w:p>
    <w:p w:rsidR="003D7B43" w:rsidRPr="000A68B8" w:rsidRDefault="003D7B43" w:rsidP="00985A9B">
      <w:pPr>
        <w:spacing w:line="360" w:lineRule="auto"/>
        <w:ind w:firstLine="709"/>
        <w:jc w:val="both"/>
        <w:rPr>
          <w:sz w:val="28"/>
          <w:szCs w:val="28"/>
        </w:rPr>
      </w:pPr>
      <w:r w:rsidRPr="000A68B8">
        <w:rPr>
          <w:sz w:val="28"/>
          <w:szCs w:val="28"/>
        </w:rPr>
        <w:t>С уставным капиталом связана и другая важная проблема: в случае его увеличения рассматриваемым способом могут измениться доли участников в собственности банка, что в зависимости от обстоятельств может иметь как положительные, так и отрицательные последствия либо для развития банка в целом, либо для отдельных групп его участников.</w:t>
      </w:r>
    </w:p>
    <w:p w:rsidR="003D7B43" w:rsidRPr="000A68B8" w:rsidRDefault="003D7B43" w:rsidP="00985A9B">
      <w:pPr>
        <w:spacing w:line="360" w:lineRule="auto"/>
        <w:ind w:firstLine="709"/>
        <w:jc w:val="both"/>
        <w:rPr>
          <w:sz w:val="28"/>
          <w:szCs w:val="28"/>
        </w:rPr>
      </w:pPr>
      <w:r w:rsidRPr="000A68B8">
        <w:rPr>
          <w:sz w:val="28"/>
          <w:szCs w:val="28"/>
        </w:rPr>
        <w:t>После того как банку удалось найти состоятельных лиц, готовых внести средства в его уставный капитал, и все вопросы с ними в предварительном порядке согласованы, предстоит преодолеть многочисленные ограничения, установленные как в законодательстве, так и Центральным банком, пройти процедуры обоснований и согласований.</w:t>
      </w:r>
    </w:p>
    <w:p w:rsidR="003D7B43" w:rsidRPr="000A68B8" w:rsidRDefault="003D7B43" w:rsidP="00985A9B">
      <w:pPr>
        <w:spacing w:line="360" w:lineRule="auto"/>
        <w:ind w:firstLine="709"/>
        <w:jc w:val="both"/>
        <w:rPr>
          <w:sz w:val="28"/>
          <w:szCs w:val="28"/>
        </w:rPr>
      </w:pPr>
      <w:r w:rsidRPr="000A68B8">
        <w:rPr>
          <w:sz w:val="28"/>
          <w:szCs w:val="28"/>
        </w:rPr>
        <w:t xml:space="preserve">Имеет значение и скорость увеличения банком своего уставного капитала. Дело в том, что новый размер уставного капитала </w:t>
      </w:r>
      <w:r w:rsidR="00692163" w:rsidRPr="000A68B8">
        <w:rPr>
          <w:sz w:val="28"/>
          <w:szCs w:val="28"/>
        </w:rPr>
        <w:t>-</w:t>
      </w:r>
      <w:r w:rsidRPr="000A68B8">
        <w:rPr>
          <w:sz w:val="28"/>
          <w:szCs w:val="28"/>
        </w:rPr>
        <w:t xml:space="preserve"> это и новые проблемы с его размещением, с количеством обслуживаемой клиентуры и ее запросами, новыми банковскими продуктами, с планированием всей деятельности организации, с квалификацией и умением ответственных сотрудников и т.д. С учетом этого уставный капитал (как и весь собственный капитал целиком) неосмотрительно было бы наращивать чрезмерно высокими, скачкообразными темпами, т.е. такими, которые будут существенно обгонять темпы развития других сторон жизнедеятельности банка.</w:t>
      </w:r>
      <w:r w:rsidR="00D4789A" w:rsidRPr="000A68B8">
        <w:rPr>
          <w:sz w:val="28"/>
          <w:szCs w:val="28"/>
        </w:rPr>
        <w:t xml:space="preserve"> </w:t>
      </w:r>
      <w:r w:rsidR="00D4789A" w:rsidRPr="000A68B8">
        <w:rPr>
          <w:sz w:val="28"/>
          <w:szCs w:val="28"/>
          <w:lang w:val="en-US"/>
        </w:rPr>
        <w:t>[</w:t>
      </w:r>
      <w:r w:rsidR="00D4789A" w:rsidRPr="000A68B8">
        <w:rPr>
          <w:sz w:val="28"/>
          <w:szCs w:val="28"/>
        </w:rPr>
        <w:t>13, с.282</w:t>
      </w:r>
      <w:r w:rsidR="00D4789A" w:rsidRPr="000A68B8">
        <w:rPr>
          <w:sz w:val="28"/>
          <w:szCs w:val="28"/>
          <w:lang w:val="en-US"/>
        </w:rPr>
        <w:t>]</w:t>
      </w:r>
    </w:p>
    <w:p w:rsidR="003D7B43" w:rsidRPr="000A68B8" w:rsidRDefault="003D7B43" w:rsidP="00985A9B">
      <w:pPr>
        <w:spacing w:line="360" w:lineRule="auto"/>
        <w:ind w:firstLine="709"/>
        <w:jc w:val="both"/>
        <w:rPr>
          <w:sz w:val="28"/>
          <w:szCs w:val="28"/>
        </w:rPr>
      </w:pPr>
      <w:r w:rsidRPr="000A68B8">
        <w:rPr>
          <w:sz w:val="28"/>
          <w:szCs w:val="28"/>
        </w:rPr>
        <w:t>2. Прибыль также является важным источником увеличения собственных капиталов банков, значение которого в последнее время усиливается. В состав основного капитала банков включается только прибыль, подтвержденная аудиторским заключением.</w:t>
      </w:r>
      <w:r w:rsidR="00D91734" w:rsidRPr="000A68B8">
        <w:rPr>
          <w:sz w:val="28"/>
          <w:szCs w:val="28"/>
        </w:rPr>
        <w:t xml:space="preserve"> Если банк хочет включать в состав основного капитала прибыль и фонды текущего финансового года, то ему придется проводить промежуточные аудиторские проверки, что недешево стоит. Прибыль и фонды, не подтвержденные аудитором, можно включать только в состав дополнительного капитала.</w:t>
      </w:r>
    </w:p>
    <w:p w:rsidR="00D91734" w:rsidRPr="000A68B8" w:rsidRDefault="00D91734" w:rsidP="00985A9B">
      <w:pPr>
        <w:spacing w:line="360" w:lineRule="auto"/>
        <w:ind w:firstLine="709"/>
        <w:jc w:val="both"/>
        <w:rPr>
          <w:sz w:val="28"/>
          <w:szCs w:val="28"/>
        </w:rPr>
      </w:pPr>
      <w:r w:rsidRPr="000A68B8">
        <w:rPr>
          <w:sz w:val="28"/>
          <w:szCs w:val="28"/>
        </w:rPr>
        <w:t>В нормальных условиях капитал в значительной мере формируется за счет генерируемых внутри банка средств специальных фондов и других собственных ресурсов. Такой путь наращивания капитала относительно быстр и экономичен, позволяет банку обойти некоторые сложные процедуры регистрации увеличения уставного капитала, избежать крупных затрат на эмиссию новых акций и потерь, связанных с тем, что средства, идущие на пополнение уставного капитала акционерного банка, временно замораживаются на накопительном счете в ЦБ. Важно и то, что увеличение капитала за счет внутренних источников не несет опасности утраты существующими участниками контроля над банком, сдерживает падение их доли в собственности и сокращение дивиденда на акцию (пай).</w:t>
      </w:r>
    </w:p>
    <w:p w:rsidR="00D91734" w:rsidRPr="000A68B8" w:rsidRDefault="00D91734" w:rsidP="00985A9B">
      <w:pPr>
        <w:spacing w:line="360" w:lineRule="auto"/>
        <w:ind w:firstLine="709"/>
        <w:jc w:val="both"/>
        <w:rPr>
          <w:sz w:val="28"/>
          <w:szCs w:val="28"/>
        </w:rPr>
      </w:pPr>
      <w:r w:rsidRPr="000A68B8">
        <w:rPr>
          <w:sz w:val="28"/>
          <w:szCs w:val="28"/>
        </w:rPr>
        <w:t>Однако этот путь тоже не лишен недостатков. Так, способность зарабатывать прибыль и обеспечивать приемлемую рентабельность зависит от внешних экономических условий, которыми банк, как правило, не может управлять, что нередко делает увеличение капитала за счет внутренних источников (прибыли) проблематичным.</w:t>
      </w:r>
    </w:p>
    <w:p w:rsidR="00D91734" w:rsidRPr="000A68B8" w:rsidRDefault="00D91734" w:rsidP="00985A9B">
      <w:pPr>
        <w:spacing w:line="360" w:lineRule="auto"/>
        <w:ind w:firstLine="709"/>
        <w:jc w:val="both"/>
        <w:rPr>
          <w:sz w:val="28"/>
          <w:szCs w:val="28"/>
        </w:rPr>
      </w:pPr>
      <w:r w:rsidRPr="000A68B8">
        <w:rPr>
          <w:sz w:val="28"/>
          <w:szCs w:val="28"/>
        </w:rPr>
        <w:t>3. Привлечение субординированных кредитов (займов). Этот способ не получил широкого развития. Для банка такая форма увеличения капитала может быть привлекательна тем, что ее применение равнозначно получению долгосрочного кредита и не влечет изменения структуры собственности.</w:t>
      </w:r>
    </w:p>
    <w:p w:rsidR="00D91734" w:rsidRPr="000A68B8" w:rsidRDefault="00D91734" w:rsidP="00985A9B">
      <w:pPr>
        <w:spacing w:line="360" w:lineRule="auto"/>
        <w:ind w:firstLine="709"/>
        <w:jc w:val="both"/>
        <w:rPr>
          <w:sz w:val="28"/>
          <w:szCs w:val="28"/>
        </w:rPr>
      </w:pPr>
      <w:r w:rsidRPr="000A68B8">
        <w:rPr>
          <w:sz w:val="28"/>
          <w:szCs w:val="28"/>
        </w:rPr>
        <w:t>Субординированный кредит, полученный на срок более пяти лет, включается в расчет собственных средств банка-заемщика как элемент его дополнительного капитала. Величина субординированного кредита, включаемая в состав дополнительного капитала, не может превышать 50% основного капитала.</w:t>
      </w:r>
      <w:r w:rsidR="00D4789A" w:rsidRPr="000A68B8">
        <w:rPr>
          <w:sz w:val="28"/>
          <w:szCs w:val="28"/>
        </w:rPr>
        <w:t xml:space="preserve"> [14, с. 122]</w:t>
      </w:r>
    </w:p>
    <w:p w:rsidR="00D91734" w:rsidRPr="000A68B8" w:rsidRDefault="00D91734" w:rsidP="00985A9B">
      <w:pPr>
        <w:spacing w:line="360" w:lineRule="auto"/>
        <w:ind w:firstLine="709"/>
        <w:jc w:val="both"/>
        <w:rPr>
          <w:sz w:val="28"/>
          <w:szCs w:val="28"/>
        </w:rPr>
      </w:pPr>
      <w:r w:rsidRPr="000A68B8">
        <w:rPr>
          <w:sz w:val="28"/>
          <w:szCs w:val="28"/>
        </w:rPr>
        <w:t>В случае ликвидации банка-заемщика требования кредитора по предоставленному им субординированному кредиту могут быть удовлетворены только после полного удовлетворения требований иных кредиторов. Это условие подсказывает, что немного найдется желающих выдавать такие кредиты.</w:t>
      </w:r>
    </w:p>
    <w:p w:rsidR="00D91734" w:rsidRPr="000A68B8" w:rsidRDefault="00D91734" w:rsidP="00985A9B">
      <w:pPr>
        <w:spacing w:line="360" w:lineRule="auto"/>
        <w:ind w:firstLine="709"/>
        <w:jc w:val="both"/>
        <w:rPr>
          <w:sz w:val="28"/>
          <w:szCs w:val="28"/>
        </w:rPr>
      </w:pPr>
      <w:r w:rsidRPr="000A68B8">
        <w:rPr>
          <w:sz w:val="28"/>
          <w:szCs w:val="28"/>
        </w:rPr>
        <w:t>Наконец, следует иметь в виду, что увеличение размера уставного капитала банка должно быть зафиксировано в его учредительных документах в форме внесения в них необходимых изменений и дополнений и после всевозможных согласований с Банком России зарегистрировано им, а последнее сопряжено с необходимостью пройти целый комплекс процедур, соблюдая при этом массу формальных и неформальных условий, включая законодательно установленные ограничения.</w:t>
      </w:r>
    </w:p>
    <w:p w:rsidR="00931FD1" w:rsidRPr="000A68B8" w:rsidRDefault="00931FD1" w:rsidP="00985A9B">
      <w:pPr>
        <w:spacing w:line="360" w:lineRule="auto"/>
        <w:ind w:firstLine="709"/>
        <w:jc w:val="both"/>
        <w:rPr>
          <w:sz w:val="28"/>
          <w:szCs w:val="28"/>
        </w:rPr>
      </w:pPr>
      <w:r w:rsidRPr="000A68B8">
        <w:rPr>
          <w:sz w:val="28"/>
          <w:szCs w:val="28"/>
        </w:rPr>
        <w:t xml:space="preserve">Капитал банка можно увеличивать не только путем наращивания его «плюсующих» элементов (уставного капитала и др.), но и за счет уменьшения его «минусующих» составляющих. К последним можно отнести: </w:t>
      </w:r>
    </w:p>
    <w:p w:rsidR="00931FD1" w:rsidRPr="000A68B8" w:rsidRDefault="00931FD1" w:rsidP="00985A9B">
      <w:pPr>
        <w:spacing w:line="360" w:lineRule="auto"/>
        <w:ind w:firstLine="709"/>
        <w:jc w:val="both"/>
        <w:rPr>
          <w:sz w:val="28"/>
          <w:szCs w:val="28"/>
        </w:rPr>
      </w:pPr>
      <w:r w:rsidRPr="000A68B8">
        <w:rPr>
          <w:sz w:val="28"/>
          <w:szCs w:val="28"/>
        </w:rPr>
        <w:t xml:space="preserve">1. нематериальные активы (по остаточной стоимости), включая даже программные продукты и лицензии, вложения в создание (изготовление) и приобретение таких активов; </w:t>
      </w:r>
    </w:p>
    <w:p w:rsidR="00931FD1" w:rsidRPr="000A68B8" w:rsidRDefault="00931FD1" w:rsidP="00985A9B">
      <w:pPr>
        <w:spacing w:line="360" w:lineRule="auto"/>
        <w:ind w:firstLine="709"/>
        <w:jc w:val="both"/>
        <w:rPr>
          <w:sz w:val="28"/>
          <w:szCs w:val="28"/>
        </w:rPr>
      </w:pPr>
      <w:r w:rsidRPr="000A68B8">
        <w:rPr>
          <w:sz w:val="28"/>
          <w:szCs w:val="28"/>
        </w:rPr>
        <w:t xml:space="preserve">2. собственные акции, выкупленные у акционеров (включая акции, имеющие рыночную котировку), перешедшие к банку паи его участников-пайщиков; </w:t>
      </w:r>
    </w:p>
    <w:p w:rsidR="00931FD1" w:rsidRPr="000A68B8" w:rsidRDefault="00931FD1" w:rsidP="00985A9B">
      <w:pPr>
        <w:spacing w:line="360" w:lineRule="auto"/>
        <w:ind w:firstLine="709"/>
        <w:jc w:val="both"/>
        <w:rPr>
          <w:sz w:val="28"/>
          <w:szCs w:val="28"/>
        </w:rPr>
      </w:pPr>
      <w:r w:rsidRPr="000A68B8">
        <w:rPr>
          <w:sz w:val="28"/>
          <w:szCs w:val="28"/>
        </w:rPr>
        <w:t xml:space="preserve">3. непокрытые убытки прошлых лет и текущего года; </w:t>
      </w:r>
    </w:p>
    <w:p w:rsidR="00931FD1" w:rsidRPr="000A68B8" w:rsidRDefault="00931FD1" w:rsidP="00985A9B">
      <w:pPr>
        <w:spacing w:line="360" w:lineRule="auto"/>
        <w:ind w:firstLine="709"/>
        <w:jc w:val="both"/>
        <w:rPr>
          <w:sz w:val="28"/>
          <w:szCs w:val="28"/>
        </w:rPr>
      </w:pPr>
      <w:r w:rsidRPr="000A68B8">
        <w:rPr>
          <w:sz w:val="28"/>
          <w:szCs w:val="28"/>
        </w:rPr>
        <w:t>4. недосозданные резервы;</w:t>
      </w:r>
    </w:p>
    <w:p w:rsidR="00931FD1" w:rsidRPr="000A68B8" w:rsidRDefault="00931FD1" w:rsidP="00985A9B">
      <w:pPr>
        <w:spacing w:line="360" w:lineRule="auto"/>
        <w:ind w:firstLine="709"/>
        <w:jc w:val="both"/>
        <w:rPr>
          <w:sz w:val="28"/>
          <w:szCs w:val="28"/>
        </w:rPr>
      </w:pPr>
      <w:r w:rsidRPr="000A68B8">
        <w:rPr>
          <w:sz w:val="28"/>
          <w:szCs w:val="28"/>
        </w:rPr>
        <w:t xml:space="preserve">5. часть вложений банка в акции (паи) других организаций; </w:t>
      </w:r>
    </w:p>
    <w:p w:rsidR="00931FD1" w:rsidRPr="000A68B8" w:rsidRDefault="00931FD1" w:rsidP="00985A9B">
      <w:pPr>
        <w:spacing w:line="360" w:lineRule="auto"/>
        <w:ind w:firstLine="709"/>
        <w:jc w:val="both"/>
        <w:rPr>
          <w:sz w:val="28"/>
          <w:szCs w:val="28"/>
        </w:rPr>
      </w:pPr>
      <w:r w:rsidRPr="000A68B8">
        <w:rPr>
          <w:sz w:val="28"/>
          <w:szCs w:val="28"/>
        </w:rPr>
        <w:t xml:space="preserve">6. часть уставного капитала и иных собственных средств банка, для формирования которой были использованы средства из ненадлежащих источников; </w:t>
      </w:r>
    </w:p>
    <w:p w:rsidR="00931FD1" w:rsidRPr="000A68B8" w:rsidRDefault="00931FD1" w:rsidP="00985A9B">
      <w:pPr>
        <w:spacing w:line="360" w:lineRule="auto"/>
        <w:ind w:firstLine="709"/>
        <w:jc w:val="both"/>
        <w:rPr>
          <w:sz w:val="28"/>
          <w:szCs w:val="28"/>
        </w:rPr>
      </w:pPr>
      <w:r w:rsidRPr="000A68B8">
        <w:rPr>
          <w:sz w:val="28"/>
          <w:szCs w:val="28"/>
        </w:rPr>
        <w:t xml:space="preserve">7. просроченную дебиторскую задолженность длительностью свыше 30 календарных дней; </w:t>
      </w:r>
    </w:p>
    <w:p w:rsidR="00931FD1" w:rsidRPr="000A68B8" w:rsidRDefault="00931FD1" w:rsidP="00985A9B">
      <w:pPr>
        <w:spacing w:line="360" w:lineRule="auto"/>
        <w:ind w:firstLine="709"/>
        <w:jc w:val="both"/>
        <w:rPr>
          <w:sz w:val="28"/>
          <w:szCs w:val="28"/>
        </w:rPr>
      </w:pPr>
      <w:r w:rsidRPr="000A68B8">
        <w:rPr>
          <w:sz w:val="28"/>
          <w:szCs w:val="28"/>
        </w:rPr>
        <w:t>8. субординированные кредиты кредитным организациям-резидентам в части, которую последние учитывают в составе дополнительного капитала;</w:t>
      </w:r>
    </w:p>
    <w:p w:rsidR="00931FD1" w:rsidRPr="000A68B8" w:rsidRDefault="00931FD1" w:rsidP="00985A9B">
      <w:pPr>
        <w:spacing w:line="360" w:lineRule="auto"/>
        <w:ind w:firstLine="709"/>
        <w:jc w:val="both"/>
        <w:rPr>
          <w:sz w:val="28"/>
          <w:szCs w:val="28"/>
        </w:rPr>
      </w:pPr>
      <w:r w:rsidRPr="000A68B8">
        <w:rPr>
          <w:sz w:val="28"/>
          <w:szCs w:val="28"/>
        </w:rPr>
        <w:t xml:space="preserve">9. кредиты, гарантии и поручительства, выданные учредителям и участникам сверх установленных ограничений; </w:t>
      </w:r>
    </w:p>
    <w:p w:rsidR="00931FD1" w:rsidRPr="000A68B8" w:rsidRDefault="00931FD1" w:rsidP="00985A9B">
      <w:pPr>
        <w:spacing w:line="360" w:lineRule="auto"/>
        <w:ind w:firstLine="709"/>
        <w:jc w:val="both"/>
        <w:rPr>
          <w:sz w:val="28"/>
          <w:szCs w:val="28"/>
        </w:rPr>
      </w:pPr>
      <w:r w:rsidRPr="000A68B8">
        <w:rPr>
          <w:sz w:val="28"/>
          <w:szCs w:val="28"/>
        </w:rPr>
        <w:t xml:space="preserve">10. остаточную стоимость основных средств, превышающую сумму собственных средств банка; </w:t>
      </w:r>
    </w:p>
    <w:p w:rsidR="00451C23" w:rsidRPr="000A68B8" w:rsidRDefault="00931FD1" w:rsidP="00985A9B">
      <w:pPr>
        <w:spacing w:line="360" w:lineRule="auto"/>
        <w:ind w:firstLine="709"/>
        <w:jc w:val="both"/>
        <w:rPr>
          <w:sz w:val="28"/>
          <w:szCs w:val="28"/>
        </w:rPr>
      </w:pPr>
      <w:r w:rsidRPr="000A68B8">
        <w:rPr>
          <w:sz w:val="28"/>
          <w:szCs w:val="28"/>
        </w:rPr>
        <w:t>11. другие элементы.</w:t>
      </w:r>
    </w:p>
    <w:p w:rsidR="00E9234C" w:rsidRPr="000A68B8" w:rsidRDefault="00931FD1" w:rsidP="00985A9B">
      <w:pPr>
        <w:spacing w:line="360" w:lineRule="auto"/>
        <w:ind w:firstLine="709"/>
        <w:jc w:val="both"/>
        <w:rPr>
          <w:sz w:val="28"/>
          <w:szCs w:val="28"/>
        </w:rPr>
      </w:pPr>
      <w:r w:rsidRPr="000A68B8">
        <w:rPr>
          <w:sz w:val="28"/>
          <w:szCs w:val="28"/>
        </w:rPr>
        <w:t>К способам увеличения собственного капитала коммерческих банков можно отнести консолидацию нескольких банков. Некрупные кредитные организация могут объединяться между собой или присоединяться к крупным игрокам, превращаясь в их филиалы.</w:t>
      </w:r>
      <w:r w:rsidR="00E9234C" w:rsidRPr="000A68B8">
        <w:rPr>
          <w:sz w:val="28"/>
          <w:szCs w:val="28"/>
        </w:rPr>
        <w:t xml:space="preserve"> Например,</w:t>
      </w:r>
      <w:r w:rsidR="00692163" w:rsidRPr="000A68B8">
        <w:rPr>
          <w:sz w:val="28"/>
          <w:szCs w:val="28"/>
        </w:rPr>
        <w:t xml:space="preserve"> </w:t>
      </w:r>
      <w:r w:rsidR="00E9234C" w:rsidRPr="000A68B8">
        <w:rPr>
          <w:sz w:val="28"/>
          <w:szCs w:val="28"/>
        </w:rPr>
        <w:t>по этому пути пошел Инвестбанк - за счет присоединения к нему Конверсбанка, Воронежского промышленного банка и КБ Гран в один миг его уставный капитал увеличился более чем в 8 раз, до 1,71 млрд. руб. К Желдорбанку присоединился Межторгбанк,</w:t>
      </w:r>
      <w:r w:rsidR="00692163" w:rsidRPr="000A68B8">
        <w:rPr>
          <w:sz w:val="28"/>
          <w:szCs w:val="28"/>
        </w:rPr>
        <w:t xml:space="preserve"> </w:t>
      </w:r>
      <w:r w:rsidR="00E9234C" w:rsidRPr="000A68B8">
        <w:rPr>
          <w:sz w:val="28"/>
          <w:szCs w:val="28"/>
        </w:rPr>
        <w:t xml:space="preserve">в октябре 2006г. акционеры объединенной кредитной организации приняли решение о присоединении Эталонбанка. «Эталон» и Желдорбанк входят в альянс Урса-банка, который сам недавно образовался из объединения Сибакадембанка и Уралвнешторгбанка. </w:t>
      </w:r>
      <w:r w:rsidR="00D4789A" w:rsidRPr="000A68B8">
        <w:rPr>
          <w:sz w:val="28"/>
          <w:szCs w:val="28"/>
          <w:lang w:val="en-US"/>
        </w:rPr>
        <w:t>[</w:t>
      </w:r>
      <w:r w:rsidR="00D4789A" w:rsidRPr="000A68B8">
        <w:rPr>
          <w:sz w:val="28"/>
          <w:szCs w:val="28"/>
        </w:rPr>
        <w:t>8, с.</w:t>
      </w:r>
      <w:r w:rsidR="00702F33" w:rsidRPr="000A68B8">
        <w:rPr>
          <w:sz w:val="28"/>
          <w:szCs w:val="28"/>
        </w:rPr>
        <w:t xml:space="preserve"> </w:t>
      </w:r>
      <w:r w:rsidR="00D4789A" w:rsidRPr="000A68B8">
        <w:rPr>
          <w:sz w:val="28"/>
          <w:szCs w:val="28"/>
        </w:rPr>
        <w:t>157</w:t>
      </w:r>
      <w:r w:rsidR="00D4789A" w:rsidRPr="000A68B8">
        <w:rPr>
          <w:sz w:val="28"/>
          <w:szCs w:val="28"/>
          <w:lang w:val="en-US"/>
        </w:rPr>
        <w:t>]</w:t>
      </w:r>
    </w:p>
    <w:p w:rsidR="00E9234C" w:rsidRPr="000A68B8" w:rsidRDefault="00E9234C" w:rsidP="00985A9B">
      <w:pPr>
        <w:spacing w:line="360" w:lineRule="auto"/>
        <w:ind w:firstLine="709"/>
        <w:jc w:val="both"/>
        <w:rPr>
          <w:sz w:val="28"/>
          <w:szCs w:val="28"/>
        </w:rPr>
      </w:pPr>
      <w:r w:rsidRPr="000A68B8">
        <w:rPr>
          <w:sz w:val="28"/>
          <w:szCs w:val="28"/>
        </w:rPr>
        <w:t>Таким образом, можно сказать, что способов увеличения собственного капитала коммерческих банков достаточно много, но ни один из них не является достаточно простым и быстрым.</w:t>
      </w:r>
    </w:p>
    <w:p w:rsidR="009C3419" w:rsidRPr="000A68B8" w:rsidRDefault="009C3419" w:rsidP="00985A9B">
      <w:pPr>
        <w:spacing w:line="360" w:lineRule="auto"/>
        <w:ind w:firstLine="709"/>
        <w:jc w:val="both"/>
        <w:rPr>
          <w:sz w:val="28"/>
          <w:szCs w:val="28"/>
        </w:rPr>
      </w:pPr>
    </w:p>
    <w:p w:rsidR="009C3419" w:rsidRPr="000A68B8" w:rsidRDefault="00702F33" w:rsidP="00985A9B">
      <w:pPr>
        <w:spacing w:line="360" w:lineRule="auto"/>
        <w:ind w:firstLine="709"/>
        <w:jc w:val="both"/>
        <w:rPr>
          <w:b/>
          <w:bCs/>
          <w:sz w:val="28"/>
          <w:szCs w:val="28"/>
        </w:rPr>
      </w:pPr>
      <w:r w:rsidRPr="000A68B8">
        <w:rPr>
          <w:b/>
          <w:bCs/>
          <w:sz w:val="28"/>
          <w:szCs w:val="28"/>
        </w:rPr>
        <w:t xml:space="preserve">3.2 </w:t>
      </w:r>
      <w:r w:rsidR="001337FD" w:rsidRPr="000A68B8">
        <w:rPr>
          <w:b/>
          <w:bCs/>
          <w:sz w:val="28"/>
          <w:szCs w:val="28"/>
        </w:rPr>
        <w:t>Совершенствование услуг</w:t>
      </w:r>
      <w:r w:rsidR="00045EA9" w:rsidRPr="000A68B8">
        <w:rPr>
          <w:b/>
          <w:bCs/>
          <w:sz w:val="28"/>
          <w:szCs w:val="28"/>
        </w:rPr>
        <w:t xml:space="preserve"> коммерческих банков</w:t>
      </w:r>
    </w:p>
    <w:p w:rsidR="009C3419" w:rsidRPr="000A68B8" w:rsidRDefault="009C3419" w:rsidP="00985A9B">
      <w:pPr>
        <w:spacing w:line="360" w:lineRule="auto"/>
        <w:ind w:firstLine="709"/>
        <w:jc w:val="both"/>
        <w:rPr>
          <w:sz w:val="28"/>
          <w:szCs w:val="28"/>
        </w:rPr>
      </w:pPr>
    </w:p>
    <w:p w:rsidR="009C3419" w:rsidRPr="000A68B8" w:rsidRDefault="009C3419" w:rsidP="00985A9B">
      <w:pPr>
        <w:spacing w:line="360" w:lineRule="auto"/>
        <w:ind w:firstLine="709"/>
        <w:jc w:val="both"/>
        <w:rPr>
          <w:sz w:val="28"/>
          <w:szCs w:val="28"/>
        </w:rPr>
      </w:pPr>
      <w:r w:rsidRPr="000A68B8">
        <w:rPr>
          <w:sz w:val="28"/>
          <w:szCs w:val="28"/>
        </w:rPr>
        <w:t>Банковские услуги представляют собой разновидность банковских продуктов, возникающих по мере выполнения непосредственных и посреднических операций с различными категориями клиентов, заинтересованных в эффективном использовании банковского капитала, привлеченных и заёмных средств в интересах развития рыночной экономики и увеличении собственных доходов и доходов юридиче</w:t>
      </w:r>
      <w:r w:rsidR="002855E7" w:rsidRPr="000A68B8">
        <w:rPr>
          <w:sz w:val="28"/>
          <w:szCs w:val="28"/>
        </w:rPr>
        <w:t>ских и физических лиц</w:t>
      </w:r>
      <w:r w:rsidRPr="000A68B8">
        <w:rPr>
          <w:sz w:val="28"/>
          <w:szCs w:val="28"/>
        </w:rPr>
        <w:t>, участвующих в этом процессе.</w:t>
      </w:r>
    </w:p>
    <w:p w:rsidR="002855E7" w:rsidRPr="000A68B8" w:rsidRDefault="002855E7" w:rsidP="00985A9B">
      <w:pPr>
        <w:spacing w:line="360" w:lineRule="auto"/>
        <w:ind w:firstLine="709"/>
        <w:jc w:val="both"/>
        <w:rPr>
          <w:sz w:val="28"/>
          <w:szCs w:val="28"/>
        </w:rPr>
      </w:pPr>
      <w:r w:rsidRPr="000A68B8">
        <w:rPr>
          <w:sz w:val="28"/>
          <w:szCs w:val="28"/>
        </w:rPr>
        <w:t>Основные характеристики банковской услуги:</w:t>
      </w:r>
    </w:p>
    <w:p w:rsidR="002855E7" w:rsidRPr="000A68B8" w:rsidRDefault="002855E7" w:rsidP="00985A9B">
      <w:pPr>
        <w:spacing w:line="360" w:lineRule="auto"/>
        <w:ind w:firstLine="709"/>
        <w:jc w:val="both"/>
        <w:rPr>
          <w:sz w:val="28"/>
          <w:szCs w:val="28"/>
        </w:rPr>
      </w:pPr>
      <w:r w:rsidRPr="000A68B8">
        <w:rPr>
          <w:sz w:val="28"/>
          <w:szCs w:val="28"/>
        </w:rPr>
        <w:t>1. носит нематериальный характер;</w:t>
      </w:r>
    </w:p>
    <w:p w:rsidR="002855E7" w:rsidRPr="000A68B8" w:rsidRDefault="002855E7" w:rsidP="00985A9B">
      <w:pPr>
        <w:spacing w:line="360" w:lineRule="auto"/>
        <w:ind w:firstLine="709"/>
        <w:jc w:val="both"/>
        <w:rPr>
          <w:sz w:val="28"/>
          <w:szCs w:val="28"/>
        </w:rPr>
      </w:pPr>
      <w:r w:rsidRPr="000A68B8">
        <w:rPr>
          <w:sz w:val="28"/>
          <w:szCs w:val="28"/>
        </w:rPr>
        <w:t>2. продукт не складируется, но в банках создаются запасы денежных средств, которыми управляет банкир;</w:t>
      </w:r>
    </w:p>
    <w:p w:rsidR="002855E7" w:rsidRPr="000A68B8" w:rsidRDefault="002855E7" w:rsidP="00985A9B">
      <w:pPr>
        <w:spacing w:line="360" w:lineRule="auto"/>
        <w:ind w:firstLine="709"/>
        <w:jc w:val="both"/>
        <w:rPr>
          <w:sz w:val="28"/>
          <w:szCs w:val="28"/>
        </w:rPr>
      </w:pPr>
      <w:r w:rsidRPr="000A68B8">
        <w:rPr>
          <w:sz w:val="28"/>
          <w:szCs w:val="28"/>
        </w:rPr>
        <w:t>3. проведение банковских операций и услуг регламентируется в законодательном порядке;</w:t>
      </w:r>
    </w:p>
    <w:p w:rsidR="002855E7" w:rsidRPr="000A68B8" w:rsidRDefault="002855E7" w:rsidP="00985A9B">
      <w:pPr>
        <w:spacing w:line="360" w:lineRule="auto"/>
        <w:ind w:firstLine="709"/>
        <w:jc w:val="both"/>
        <w:rPr>
          <w:sz w:val="28"/>
          <w:szCs w:val="28"/>
        </w:rPr>
      </w:pPr>
      <w:r w:rsidRPr="000A68B8">
        <w:rPr>
          <w:sz w:val="28"/>
          <w:szCs w:val="28"/>
        </w:rPr>
        <w:t>4. автор новой банковской услуги не имеет авторских прав;</w:t>
      </w:r>
    </w:p>
    <w:p w:rsidR="002855E7" w:rsidRPr="000A68B8" w:rsidRDefault="002855E7" w:rsidP="00985A9B">
      <w:pPr>
        <w:spacing w:line="360" w:lineRule="auto"/>
        <w:ind w:firstLine="709"/>
        <w:jc w:val="both"/>
        <w:rPr>
          <w:sz w:val="28"/>
          <w:szCs w:val="28"/>
        </w:rPr>
      </w:pPr>
      <w:r w:rsidRPr="000A68B8">
        <w:rPr>
          <w:sz w:val="28"/>
          <w:szCs w:val="28"/>
        </w:rPr>
        <w:t>5. система сбыта эксклюзивна и интегрирована.</w:t>
      </w:r>
    </w:p>
    <w:p w:rsidR="002855E7" w:rsidRPr="000A68B8" w:rsidRDefault="002855E7" w:rsidP="00985A9B">
      <w:pPr>
        <w:spacing w:line="360" w:lineRule="auto"/>
        <w:ind w:firstLine="709"/>
        <w:jc w:val="both"/>
        <w:rPr>
          <w:sz w:val="28"/>
          <w:szCs w:val="28"/>
        </w:rPr>
      </w:pPr>
      <w:r w:rsidRPr="000A68B8">
        <w:rPr>
          <w:sz w:val="28"/>
          <w:szCs w:val="28"/>
        </w:rPr>
        <w:t>Банковские услуги можно подразделить на специфические и неспецифические услуги. К специфическим услугам относятся три вида выполняемых ими операций:</w:t>
      </w:r>
    </w:p>
    <w:p w:rsidR="002855E7" w:rsidRPr="000A68B8" w:rsidRDefault="002855E7" w:rsidP="00985A9B">
      <w:pPr>
        <w:spacing w:line="360" w:lineRule="auto"/>
        <w:ind w:firstLine="709"/>
        <w:jc w:val="both"/>
        <w:rPr>
          <w:sz w:val="28"/>
          <w:szCs w:val="28"/>
        </w:rPr>
      </w:pPr>
      <w:r w:rsidRPr="000A68B8">
        <w:rPr>
          <w:sz w:val="28"/>
          <w:szCs w:val="28"/>
        </w:rPr>
        <w:t>1. депозитные операции;</w:t>
      </w:r>
    </w:p>
    <w:p w:rsidR="002855E7" w:rsidRPr="000A68B8" w:rsidRDefault="002855E7" w:rsidP="00985A9B">
      <w:pPr>
        <w:spacing w:line="360" w:lineRule="auto"/>
        <w:ind w:firstLine="709"/>
        <w:jc w:val="both"/>
        <w:rPr>
          <w:sz w:val="28"/>
          <w:szCs w:val="28"/>
        </w:rPr>
      </w:pPr>
      <w:r w:rsidRPr="000A68B8">
        <w:rPr>
          <w:sz w:val="28"/>
          <w:szCs w:val="28"/>
        </w:rPr>
        <w:t>2. кредитные операции;</w:t>
      </w:r>
    </w:p>
    <w:p w:rsidR="002855E7" w:rsidRPr="000A68B8" w:rsidRDefault="002855E7" w:rsidP="00985A9B">
      <w:pPr>
        <w:spacing w:line="360" w:lineRule="auto"/>
        <w:ind w:firstLine="709"/>
        <w:jc w:val="both"/>
        <w:rPr>
          <w:sz w:val="28"/>
          <w:szCs w:val="28"/>
        </w:rPr>
      </w:pPr>
      <w:r w:rsidRPr="000A68B8">
        <w:rPr>
          <w:sz w:val="28"/>
          <w:szCs w:val="28"/>
        </w:rPr>
        <w:t>3. расчетные операции;</w:t>
      </w:r>
    </w:p>
    <w:p w:rsidR="002855E7" w:rsidRPr="000A68B8" w:rsidRDefault="002855E7" w:rsidP="00985A9B">
      <w:pPr>
        <w:spacing w:line="360" w:lineRule="auto"/>
        <w:ind w:firstLine="709"/>
        <w:jc w:val="both"/>
        <w:rPr>
          <w:sz w:val="28"/>
          <w:szCs w:val="28"/>
        </w:rPr>
      </w:pPr>
      <w:r w:rsidRPr="000A68B8">
        <w:rPr>
          <w:sz w:val="28"/>
          <w:szCs w:val="28"/>
        </w:rPr>
        <w:t>Депозитные операции связаны с помещением денежных средств клиентов в банк во вклады (депозиты). За помещение денег на депозит клиенты банка получают ссудный процент.</w:t>
      </w:r>
    </w:p>
    <w:p w:rsidR="002F3942" w:rsidRPr="000A68B8" w:rsidRDefault="002855E7" w:rsidP="00985A9B">
      <w:pPr>
        <w:spacing w:line="360" w:lineRule="auto"/>
        <w:ind w:firstLine="709"/>
        <w:jc w:val="both"/>
        <w:rPr>
          <w:sz w:val="28"/>
          <w:szCs w:val="28"/>
        </w:rPr>
      </w:pPr>
      <w:r w:rsidRPr="000A68B8">
        <w:rPr>
          <w:sz w:val="28"/>
          <w:szCs w:val="28"/>
        </w:rPr>
        <w:t xml:space="preserve">Кредитная операция является основной операцией банка. И это действительно так: в общей сумме активов банка основной удельный вес составляют кредитные операции. Чаще всего за счет кредитования клиентов банк получает и большую часть дохода. В современной структуре банковских операций кредитная операция однако не является </w:t>
      </w:r>
      <w:r w:rsidR="002F3942" w:rsidRPr="000A68B8">
        <w:rPr>
          <w:sz w:val="28"/>
          <w:szCs w:val="28"/>
        </w:rPr>
        <w:t>самой главной</w:t>
      </w:r>
      <w:r w:rsidRPr="000A68B8">
        <w:rPr>
          <w:sz w:val="28"/>
          <w:szCs w:val="28"/>
        </w:rPr>
        <w:t>. В силу экономического кризиса, инфляции и, следовательно, более высокого риска коммерческие банки предпочитают заниматься не столь</w:t>
      </w:r>
      <w:r w:rsidR="002F3942" w:rsidRPr="000A68B8">
        <w:rPr>
          <w:sz w:val="28"/>
          <w:szCs w:val="28"/>
        </w:rPr>
        <w:t>ко кредитованием, сколько други</w:t>
      </w:r>
      <w:r w:rsidRPr="000A68B8">
        <w:rPr>
          <w:sz w:val="28"/>
          <w:szCs w:val="28"/>
        </w:rPr>
        <w:t>ми более доходными и менее рисков</w:t>
      </w:r>
      <w:r w:rsidR="002F3942" w:rsidRPr="000A68B8">
        <w:rPr>
          <w:sz w:val="28"/>
          <w:szCs w:val="28"/>
        </w:rPr>
        <w:t>анными операциями (например, ва</w:t>
      </w:r>
      <w:r w:rsidRPr="000A68B8">
        <w:rPr>
          <w:sz w:val="28"/>
          <w:szCs w:val="28"/>
        </w:rPr>
        <w:t>лютными операциями).</w:t>
      </w:r>
    </w:p>
    <w:p w:rsidR="002855E7" w:rsidRPr="000A68B8" w:rsidRDefault="002855E7" w:rsidP="00985A9B">
      <w:pPr>
        <w:spacing w:line="360" w:lineRule="auto"/>
        <w:ind w:firstLine="709"/>
        <w:jc w:val="both"/>
        <w:rPr>
          <w:sz w:val="28"/>
          <w:szCs w:val="28"/>
        </w:rPr>
      </w:pPr>
      <w:r w:rsidRPr="000A68B8">
        <w:rPr>
          <w:sz w:val="28"/>
          <w:szCs w:val="28"/>
        </w:rPr>
        <w:t>Расчетные операции, которые производит банк, могут осуществляться как в безналичной, так и в наличной форме. По поручению клиентов банки могут открывать р</w:t>
      </w:r>
      <w:r w:rsidR="002F3942" w:rsidRPr="000A68B8">
        <w:rPr>
          <w:sz w:val="28"/>
          <w:szCs w:val="28"/>
        </w:rPr>
        <w:t>азличные счета, с которых произ</w:t>
      </w:r>
      <w:r w:rsidRPr="000A68B8">
        <w:rPr>
          <w:sz w:val="28"/>
          <w:szCs w:val="28"/>
        </w:rPr>
        <w:t>водятся платежи, связанные с покупкой или продажей товар</w:t>
      </w:r>
      <w:r w:rsidR="002F3942" w:rsidRPr="000A68B8">
        <w:rPr>
          <w:sz w:val="28"/>
          <w:szCs w:val="28"/>
        </w:rPr>
        <w:t>н</w:t>
      </w:r>
      <w:r w:rsidRPr="000A68B8">
        <w:rPr>
          <w:sz w:val="28"/>
          <w:szCs w:val="28"/>
        </w:rPr>
        <w:t>о-материальных ценностей, выплатой зар</w:t>
      </w:r>
      <w:r w:rsidR="002F3942" w:rsidRPr="000A68B8">
        <w:rPr>
          <w:sz w:val="28"/>
          <w:szCs w:val="28"/>
        </w:rPr>
        <w:t>аботной платы, перечислением на</w:t>
      </w:r>
      <w:r w:rsidRPr="000A68B8">
        <w:rPr>
          <w:sz w:val="28"/>
          <w:szCs w:val="28"/>
        </w:rPr>
        <w:t>логов, сборов и других не менее важных платежей. При расчетах банк выступает посредником между</w:t>
      </w:r>
      <w:r w:rsidR="002F3942" w:rsidRPr="000A68B8">
        <w:rPr>
          <w:sz w:val="28"/>
          <w:szCs w:val="28"/>
        </w:rPr>
        <w:t xml:space="preserve"> продавцами и покупателями, меж</w:t>
      </w:r>
      <w:r w:rsidRPr="000A68B8">
        <w:rPr>
          <w:sz w:val="28"/>
          <w:szCs w:val="28"/>
        </w:rPr>
        <w:t>ду предприятиями, налоговыми органами, населением, бюджетом. При производстве расчетов банки используют различное современное оборудование</w:t>
      </w:r>
      <w:r w:rsidR="002F3942" w:rsidRPr="000A68B8">
        <w:rPr>
          <w:sz w:val="28"/>
          <w:szCs w:val="28"/>
        </w:rPr>
        <w:t>,</w:t>
      </w:r>
      <w:r w:rsidRPr="000A68B8">
        <w:rPr>
          <w:sz w:val="28"/>
          <w:szCs w:val="28"/>
        </w:rPr>
        <w:t xml:space="preserve"> обеспечивающее быструю связь и техническую обработку документации поступающей в банк.</w:t>
      </w:r>
    </w:p>
    <w:p w:rsidR="002F3942" w:rsidRPr="000A68B8" w:rsidRDefault="002855E7" w:rsidP="00985A9B">
      <w:pPr>
        <w:spacing w:line="360" w:lineRule="auto"/>
        <w:ind w:firstLine="709"/>
        <w:jc w:val="both"/>
        <w:rPr>
          <w:sz w:val="28"/>
          <w:szCs w:val="28"/>
        </w:rPr>
      </w:pPr>
      <w:r w:rsidRPr="000A68B8">
        <w:rPr>
          <w:sz w:val="28"/>
          <w:szCs w:val="28"/>
        </w:rPr>
        <w:t>Рассмотренные три типа бан</w:t>
      </w:r>
      <w:r w:rsidR="002F3942" w:rsidRPr="000A68B8">
        <w:rPr>
          <w:sz w:val="28"/>
          <w:szCs w:val="28"/>
        </w:rPr>
        <w:t>ковских операций называют тради</w:t>
      </w:r>
      <w:r w:rsidRPr="000A68B8">
        <w:rPr>
          <w:sz w:val="28"/>
          <w:szCs w:val="28"/>
        </w:rPr>
        <w:t>ционными банковскими операциями.</w:t>
      </w:r>
    </w:p>
    <w:p w:rsidR="002F3942" w:rsidRPr="000A68B8" w:rsidRDefault="002F3942" w:rsidP="00985A9B">
      <w:pPr>
        <w:spacing w:line="360" w:lineRule="auto"/>
        <w:ind w:firstLine="709"/>
        <w:jc w:val="both"/>
        <w:rPr>
          <w:sz w:val="28"/>
          <w:szCs w:val="28"/>
        </w:rPr>
      </w:pPr>
      <w:r w:rsidRPr="000A68B8">
        <w:rPr>
          <w:sz w:val="28"/>
          <w:szCs w:val="28"/>
        </w:rPr>
        <w:t>В состав нетрадиционных банковских услуг входят все другие услуги. Их достаточно много, в том числе:</w:t>
      </w:r>
    </w:p>
    <w:p w:rsidR="002F3942" w:rsidRPr="000A68B8" w:rsidRDefault="002F3942" w:rsidP="00985A9B">
      <w:pPr>
        <w:spacing w:line="360" w:lineRule="auto"/>
        <w:ind w:firstLine="709"/>
        <w:jc w:val="both"/>
        <w:rPr>
          <w:sz w:val="28"/>
          <w:szCs w:val="28"/>
        </w:rPr>
      </w:pPr>
      <w:r w:rsidRPr="000A68B8">
        <w:rPr>
          <w:sz w:val="28"/>
          <w:szCs w:val="28"/>
        </w:rPr>
        <w:t xml:space="preserve">1. посреднические услуги; </w:t>
      </w:r>
    </w:p>
    <w:p w:rsidR="002F3942" w:rsidRPr="000A68B8" w:rsidRDefault="002F3942" w:rsidP="00985A9B">
      <w:pPr>
        <w:spacing w:line="360" w:lineRule="auto"/>
        <w:ind w:firstLine="709"/>
        <w:jc w:val="both"/>
        <w:rPr>
          <w:sz w:val="28"/>
          <w:szCs w:val="28"/>
        </w:rPr>
      </w:pPr>
      <w:r w:rsidRPr="000A68B8">
        <w:rPr>
          <w:sz w:val="28"/>
          <w:szCs w:val="28"/>
        </w:rPr>
        <w:t>2. услуги, направленные на развитие предприятия (внедрение на биржу, размещение акций, юридическая помощь, информационные услуги и т. д.);</w:t>
      </w:r>
    </w:p>
    <w:p w:rsidR="002F3942" w:rsidRPr="000A68B8" w:rsidRDefault="002F3942" w:rsidP="00985A9B">
      <w:pPr>
        <w:spacing w:line="360" w:lineRule="auto"/>
        <w:ind w:firstLine="709"/>
        <w:jc w:val="both"/>
        <w:rPr>
          <w:sz w:val="28"/>
          <w:szCs w:val="28"/>
        </w:rPr>
      </w:pPr>
      <w:r w:rsidRPr="000A68B8">
        <w:rPr>
          <w:sz w:val="28"/>
          <w:szCs w:val="28"/>
        </w:rPr>
        <w:t>3. предоставление гарантий и поручительств;</w:t>
      </w:r>
    </w:p>
    <w:p w:rsidR="002F3942" w:rsidRPr="000A68B8" w:rsidRDefault="002F3942" w:rsidP="00985A9B">
      <w:pPr>
        <w:spacing w:line="360" w:lineRule="auto"/>
        <w:ind w:firstLine="709"/>
        <w:jc w:val="both"/>
        <w:rPr>
          <w:sz w:val="28"/>
          <w:szCs w:val="28"/>
        </w:rPr>
      </w:pPr>
      <w:r w:rsidRPr="000A68B8">
        <w:rPr>
          <w:sz w:val="28"/>
          <w:szCs w:val="28"/>
        </w:rPr>
        <w:t>4. доверительные операции (включая консультации и помощь в управлении собственностью по поручению клиента);</w:t>
      </w:r>
    </w:p>
    <w:p w:rsidR="002F3942" w:rsidRPr="000A68B8" w:rsidRDefault="002F3942" w:rsidP="00985A9B">
      <w:pPr>
        <w:spacing w:line="360" w:lineRule="auto"/>
        <w:ind w:firstLine="709"/>
        <w:jc w:val="both"/>
        <w:rPr>
          <w:sz w:val="28"/>
          <w:szCs w:val="28"/>
        </w:rPr>
      </w:pPr>
      <w:r w:rsidRPr="000A68B8">
        <w:rPr>
          <w:sz w:val="28"/>
          <w:szCs w:val="28"/>
        </w:rPr>
        <w:t>5. бухгалтерская помощь предприятиям;</w:t>
      </w:r>
    </w:p>
    <w:p w:rsidR="002F3942" w:rsidRPr="000A68B8" w:rsidRDefault="002F3942" w:rsidP="00985A9B">
      <w:pPr>
        <w:spacing w:line="360" w:lineRule="auto"/>
        <w:ind w:firstLine="709"/>
        <w:jc w:val="both"/>
        <w:rPr>
          <w:sz w:val="28"/>
          <w:szCs w:val="28"/>
        </w:rPr>
      </w:pPr>
      <w:r w:rsidRPr="000A68B8">
        <w:rPr>
          <w:sz w:val="28"/>
          <w:szCs w:val="28"/>
        </w:rPr>
        <w:t>6. представление клиентских интересов в судебных органах;</w:t>
      </w:r>
    </w:p>
    <w:p w:rsidR="002F3942" w:rsidRPr="000A68B8" w:rsidRDefault="002F3942" w:rsidP="00985A9B">
      <w:pPr>
        <w:spacing w:line="360" w:lineRule="auto"/>
        <w:ind w:firstLine="709"/>
        <w:jc w:val="both"/>
        <w:rPr>
          <w:sz w:val="28"/>
          <w:szCs w:val="28"/>
        </w:rPr>
      </w:pPr>
      <w:r w:rsidRPr="000A68B8">
        <w:rPr>
          <w:sz w:val="28"/>
          <w:szCs w:val="28"/>
        </w:rPr>
        <w:t>7. услуги по предоставлению сейфов;</w:t>
      </w:r>
    </w:p>
    <w:p w:rsidR="002F3942" w:rsidRPr="000A68B8" w:rsidRDefault="002F3942" w:rsidP="00985A9B">
      <w:pPr>
        <w:spacing w:line="360" w:lineRule="auto"/>
        <w:ind w:firstLine="709"/>
        <w:jc w:val="both"/>
        <w:rPr>
          <w:sz w:val="28"/>
          <w:szCs w:val="28"/>
        </w:rPr>
      </w:pPr>
      <w:r w:rsidRPr="000A68B8">
        <w:rPr>
          <w:sz w:val="28"/>
          <w:szCs w:val="28"/>
        </w:rPr>
        <w:t>8. туристские услуги и др.</w:t>
      </w:r>
      <w:r w:rsidR="00D4789A" w:rsidRPr="000A68B8">
        <w:rPr>
          <w:sz w:val="28"/>
          <w:szCs w:val="28"/>
        </w:rPr>
        <w:t xml:space="preserve"> </w:t>
      </w:r>
      <w:r w:rsidR="00D4789A" w:rsidRPr="000A68B8">
        <w:rPr>
          <w:sz w:val="28"/>
          <w:szCs w:val="28"/>
          <w:lang w:val="en-US"/>
        </w:rPr>
        <w:t>[</w:t>
      </w:r>
      <w:r w:rsidR="00D4789A" w:rsidRPr="000A68B8">
        <w:rPr>
          <w:sz w:val="28"/>
          <w:szCs w:val="28"/>
        </w:rPr>
        <w:t>11, с.264</w:t>
      </w:r>
      <w:r w:rsidR="00D4789A" w:rsidRPr="000A68B8">
        <w:rPr>
          <w:sz w:val="28"/>
          <w:szCs w:val="28"/>
          <w:lang w:val="en-US"/>
        </w:rPr>
        <w:t>]</w:t>
      </w:r>
    </w:p>
    <w:p w:rsidR="002F3942" w:rsidRPr="000A68B8" w:rsidRDefault="002F3942" w:rsidP="00985A9B">
      <w:pPr>
        <w:spacing w:line="360" w:lineRule="auto"/>
        <w:ind w:firstLine="709"/>
        <w:jc w:val="both"/>
        <w:rPr>
          <w:sz w:val="28"/>
          <w:szCs w:val="28"/>
        </w:rPr>
      </w:pPr>
      <w:r w:rsidRPr="000A68B8">
        <w:rPr>
          <w:sz w:val="28"/>
          <w:szCs w:val="28"/>
        </w:rPr>
        <w:t>Банкам запрещено заниматься производственной и торговой деятельностью, а также страхованием.</w:t>
      </w:r>
    </w:p>
    <w:p w:rsidR="002F3942" w:rsidRPr="000A68B8" w:rsidRDefault="002F3942" w:rsidP="00985A9B">
      <w:pPr>
        <w:spacing w:line="360" w:lineRule="auto"/>
        <w:ind w:firstLine="709"/>
        <w:jc w:val="both"/>
        <w:rPr>
          <w:sz w:val="28"/>
          <w:szCs w:val="28"/>
        </w:rPr>
      </w:pPr>
      <w:r w:rsidRPr="000A68B8">
        <w:rPr>
          <w:sz w:val="28"/>
          <w:szCs w:val="28"/>
        </w:rPr>
        <w:t>Промежуточное положение между традиционными и нетрадиционными операциями занимают дополнительные операции. В их состав входят валютные операции, операции с ценными бумагами, операции с золотом, драгоценными металлами и слитками. Эти операции банки могут и не выполнять.</w:t>
      </w:r>
    </w:p>
    <w:p w:rsidR="002F3942" w:rsidRPr="000A68B8" w:rsidRDefault="009841AF" w:rsidP="00985A9B">
      <w:pPr>
        <w:spacing w:line="360" w:lineRule="auto"/>
        <w:ind w:firstLine="709"/>
        <w:jc w:val="both"/>
        <w:rPr>
          <w:sz w:val="28"/>
          <w:szCs w:val="28"/>
        </w:rPr>
      </w:pPr>
      <w:r w:rsidRPr="000A68B8">
        <w:rPr>
          <w:sz w:val="28"/>
          <w:szCs w:val="28"/>
        </w:rPr>
        <w:t>Эволюция стандартного набора банковских услуг такова, что постепенно под влиянием многих факторов на рынке происходит как рост их объема, так и расширение их состава.</w:t>
      </w:r>
      <w:r w:rsidR="00045EA9" w:rsidRPr="000A68B8">
        <w:rPr>
          <w:sz w:val="28"/>
          <w:szCs w:val="28"/>
        </w:rPr>
        <w:t xml:space="preserve"> Особенно это заметно в работе коммерческих банков. Еще несколько лет тому назад отечественные банки не работали с сертификатами, векселями, кредитными карточками, в их профессиональном лексиконе не употреблялись такие понятия, как факторинг, лизинг, опцион, банкомат и др.</w:t>
      </w:r>
      <w:r w:rsidR="00943799" w:rsidRPr="000A68B8">
        <w:rPr>
          <w:sz w:val="28"/>
          <w:szCs w:val="28"/>
        </w:rPr>
        <w:t xml:space="preserve"> </w:t>
      </w:r>
    </w:p>
    <w:p w:rsidR="00943799" w:rsidRPr="000A68B8" w:rsidRDefault="00943799" w:rsidP="00985A9B">
      <w:pPr>
        <w:spacing w:line="360" w:lineRule="auto"/>
        <w:ind w:firstLine="709"/>
        <w:jc w:val="both"/>
        <w:rPr>
          <w:sz w:val="28"/>
          <w:szCs w:val="28"/>
        </w:rPr>
      </w:pPr>
      <w:r w:rsidRPr="000A68B8">
        <w:rPr>
          <w:sz w:val="28"/>
          <w:szCs w:val="28"/>
        </w:rPr>
        <w:t>В настоящее время коммерческие банки оказывают самые разнообразные услуги. В их числе можно выделить:</w:t>
      </w:r>
    </w:p>
    <w:p w:rsidR="00943799" w:rsidRPr="000A68B8" w:rsidRDefault="00943799" w:rsidP="00985A9B">
      <w:pPr>
        <w:spacing w:line="360" w:lineRule="auto"/>
        <w:ind w:firstLine="709"/>
        <w:jc w:val="both"/>
        <w:rPr>
          <w:sz w:val="28"/>
          <w:szCs w:val="28"/>
        </w:rPr>
      </w:pPr>
      <w:r w:rsidRPr="000A68B8">
        <w:rPr>
          <w:sz w:val="28"/>
          <w:szCs w:val="28"/>
        </w:rPr>
        <w:t>1. Поручительские операции. Они выполняются банком от имени и за счет другой стороны (доверителя), на возмездной основе, если это предусмотрено действующим законодательством по согласованию сторон.</w:t>
      </w:r>
    </w:p>
    <w:p w:rsidR="00943799" w:rsidRPr="000A68B8" w:rsidRDefault="00943799" w:rsidP="00985A9B">
      <w:pPr>
        <w:spacing w:line="360" w:lineRule="auto"/>
        <w:ind w:firstLine="709"/>
        <w:jc w:val="both"/>
        <w:rPr>
          <w:sz w:val="28"/>
          <w:szCs w:val="28"/>
        </w:rPr>
      </w:pPr>
      <w:r w:rsidRPr="000A68B8">
        <w:rPr>
          <w:sz w:val="28"/>
          <w:szCs w:val="28"/>
        </w:rPr>
        <w:t>Объектами операций по поручению могут быть все виды сделок, в том числе купли-продажи, договоры поставки и другие.</w:t>
      </w:r>
    </w:p>
    <w:p w:rsidR="00943799" w:rsidRPr="000A68B8" w:rsidRDefault="00943799" w:rsidP="00985A9B">
      <w:pPr>
        <w:spacing w:line="360" w:lineRule="auto"/>
        <w:ind w:firstLine="709"/>
        <w:jc w:val="both"/>
        <w:rPr>
          <w:sz w:val="28"/>
          <w:szCs w:val="28"/>
        </w:rPr>
      </w:pPr>
      <w:r w:rsidRPr="000A68B8">
        <w:rPr>
          <w:sz w:val="28"/>
          <w:szCs w:val="28"/>
        </w:rPr>
        <w:t>2. Трастовые операции банков. Трастовые или доверительные операции выполняются банком от имени и за счет стороны (доверителя), на возмездной основе, если это предусмотрено действующим законодательством или установлено в договоре поручения по согласованию сторон. Их суть заключается в передаче клиентами банкам своего имущества для последующего инвестирования этих средств от имени их владельцев и по их поручению на различных финансовых рынках с целью получения прибыли для клиентов, с которой банки взимают определенную плату в виде банковской комиссии.</w:t>
      </w:r>
    </w:p>
    <w:p w:rsidR="00E9234C" w:rsidRPr="000A68B8" w:rsidRDefault="00943799" w:rsidP="00985A9B">
      <w:pPr>
        <w:spacing w:line="360" w:lineRule="auto"/>
        <w:ind w:firstLine="709"/>
        <w:jc w:val="both"/>
        <w:rPr>
          <w:sz w:val="28"/>
          <w:szCs w:val="28"/>
          <w:lang w:val="en-US"/>
        </w:rPr>
      </w:pPr>
      <w:r w:rsidRPr="000A68B8">
        <w:rPr>
          <w:sz w:val="28"/>
          <w:szCs w:val="28"/>
        </w:rPr>
        <w:t xml:space="preserve">3. </w:t>
      </w:r>
      <w:r w:rsidR="005C534B" w:rsidRPr="000A68B8">
        <w:rPr>
          <w:sz w:val="28"/>
          <w:szCs w:val="28"/>
        </w:rPr>
        <w:t>Товарно-комиссионные операции. Приобретение и продажа по поручению, а также за свой счет различных ценностей, товаров, имущества, информации и научно-технической продукции, - эти и другие операции банка, которые согласно действующему законодательству могут быть предметом комиссии, выполняют коммерческие банки.</w:t>
      </w:r>
      <w:r w:rsidR="00D4789A" w:rsidRPr="000A68B8">
        <w:rPr>
          <w:sz w:val="28"/>
          <w:szCs w:val="28"/>
        </w:rPr>
        <w:t xml:space="preserve"> [17, с.145</w:t>
      </w:r>
      <w:r w:rsidR="00D4789A" w:rsidRPr="000A68B8">
        <w:rPr>
          <w:sz w:val="28"/>
          <w:szCs w:val="28"/>
          <w:lang w:val="en-US"/>
        </w:rPr>
        <w:t>]</w:t>
      </w:r>
    </w:p>
    <w:p w:rsidR="005C534B" w:rsidRPr="000A68B8" w:rsidRDefault="005C534B" w:rsidP="00985A9B">
      <w:pPr>
        <w:spacing w:line="360" w:lineRule="auto"/>
        <w:ind w:firstLine="709"/>
        <w:jc w:val="both"/>
        <w:rPr>
          <w:sz w:val="28"/>
          <w:szCs w:val="28"/>
        </w:rPr>
      </w:pPr>
      <w:r w:rsidRPr="000A68B8">
        <w:rPr>
          <w:sz w:val="28"/>
          <w:szCs w:val="28"/>
        </w:rPr>
        <w:t xml:space="preserve">4. Факторинговые операции банка. Факторинг представляет собой разновидность торгово-комиссионной операции, сочетающейся с кредитованием оборотного капитала клиента. Основой факторинговой операции является покупка банком счетов-фактуры поставщика на отгруженную продукцию на условиях немедленной оплаты и передача поставщиком банку права требования платежа с дебитора. Банки покупают счета-фактуры поставщика как правило на условиях немедленной оплаты 80 процентов от стоимости счета-фактуры. Оставшиеся 20 процентов выплачиваются банком (за вычетом процентов за кредит и комиссии за услуги) после получения платежа от дебитора или независимо от </w:t>
      </w:r>
      <w:r w:rsidR="006C346D" w:rsidRPr="000A68B8">
        <w:rPr>
          <w:sz w:val="28"/>
          <w:szCs w:val="28"/>
        </w:rPr>
        <w:t>поступления платежа от дебитора.</w:t>
      </w:r>
    </w:p>
    <w:p w:rsidR="005C534B" w:rsidRPr="000A68B8" w:rsidRDefault="005C534B" w:rsidP="00985A9B">
      <w:pPr>
        <w:spacing w:line="360" w:lineRule="auto"/>
        <w:ind w:firstLine="709"/>
        <w:jc w:val="both"/>
        <w:rPr>
          <w:sz w:val="28"/>
          <w:szCs w:val="28"/>
        </w:rPr>
      </w:pPr>
      <w:r w:rsidRPr="000A68B8">
        <w:rPr>
          <w:sz w:val="28"/>
          <w:szCs w:val="28"/>
        </w:rPr>
        <w:t>5. Лизинговые операции банка - долгосрочная аренда машин, оборудования, транспортных средств, сооружений производственного назначения.</w:t>
      </w:r>
    </w:p>
    <w:p w:rsidR="005C534B" w:rsidRPr="000A68B8" w:rsidRDefault="005C534B" w:rsidP="00985A9B">
      <w:pPr>
        <w:spacing w:line="360" w:lineRule="auto"/>
        <w:ind w:firstLine="709"/>
        <w:jc w:val="both"/>
        <w:rPr>
          <w:sz w:val="28"/>
          <w:szCs w:val="28"/>
        </w:rPr>
      </w:pPr>
      <w:r w:rsidRPr="000A68B8">
        <w:rPr>
          <w:sz w:val="28"/>
          <w:szCs w:val="28"/>
        </w:rPr>
        <w:t>6. Складские операции банка - предусматривает хранение товаров за плату на товарных складах и сдачу внаем кладовых, складов и безопасных ящиков. Одной из фо</w:t>
      </w:r>
      <w:r w:rsidR="00447492" w:rsidRPr="000A68B8">
        <w:rPr>
          <w:sz w:val="28"/>
          <w:szCs w:val="28"/>
        </w:rPr>
        <w:t>рм указанных операций является в</w:t>
      </w:r>
      <w:r w:rsidRPr="000A68B8">
        <w:rPr>
          <w:sz w:val="28"/>
          <w:szCs w:val="28"/>
        </w:rPr>
        <w:t xml:space="preserve"> настоящее время прием вещевых вкладов на хранение банком. Эти услуги выполняются банками в двух формах: предоставл</w:t>
      </w:r>
      <w:r w:rsidR="00447492" w:rsidRPr="000A68B8">
        <w:rPr>
          <w:sz w:val="28"/>
          <w:szCs w:val="28"/>
        </w:rPr>
        <w:t>ение сейфов для хранения ценнос</w:t>
      </w:r>
      <w:r w:rsidRPr="000A68B8">
        <w:rPr>
          <w:sz w:val="28"/>
          <w:szCs w:val="28"/>
        </w:rPr>
        <w:t>тей и хранение ценных бумаг в стальной камере.</w:t>
      </w:r>
    </w:p>
    <w:p w:rsidR="00447492" w:rsidRPr="000A68B8" w:rsidRDefault="00447492" w:rsidP="00985A9B">
      <w:pPr>
        <w:spacing w:line="360" w:lineRule="auto"/>
        <w:ind w:firstLine="709"/>
        <w:jc w:val="both"/>
        <w:rPr>
          <w:sz w:val="28"/>
          <w:szCs w:val="28"/>
        </w:rPr>
      </w:pPr>
      <w:r w:rsidRPr="000A68B8">
        <w:rPr>
          <w:sz w:val="28"/>
          <w:szCs w:val="28"/>
        </w:rPr>
        <w:t>7. Прочие (дополнительные) услуги банка. К ним можно отнести:</w:t>
      </w:r>
    </w:p>
    <w:p w:rsidR="00447492" w:rsidRPr="000A68B8" w:rsidRDefault="00447492" w:rsidP="00985A9B">
      <w:pPr>
        <w:spacing w:line="360" w:lineRule="auto"/>
        <w:ind w:firstLine="709"/>
        <w:jc w:val="both"/>
        <w:rPr>
          <w:sz w:val="28"/>
          <w:szCs w:val="28"/>
        </w:rPr>
      </w:pPr>
      <w:r w:rsidRPr="000A68B8">
        <w:rPr>
          <w:sz w:val="28"/>
          <w:szCs w:val="28"/>
        </w:rPr>
        <w:t>7.1. проведение маркетинговых исследований рынка по заказу клиента;</w:t>
      </w:r>
    </w:p>
    <w:p w:rsidR="00447492" w:rsidRPr="000A68B8" w:rsidRDefault="00447492" w:rsidP="00985A9B">
      <w:pPr>
        <w:spacing w:line="360" w:lineRule="auto"/>
        <w:ind w:firstLine="709"/>
        <w:jc w:val="both"/>
        <w:rPr>
          <w:sz w:val="28"/>
          <w:szCs w:val="28"/>
        </w:rPr>
      </w:pPr>
      <w:r w:rsidRPr="000A68B8">
        <w:rPr>
          <w:sz w:val="28"/>
          <w:szCs w:val="28"/>
        </w:rPr>
        <w:t>7.2. рекламно-издательские и выставочные услуги, организация научно-технических семинаров, совещаний, конференций и т. д.;</w:t>
      </w:r>
    </w:p>
    <w:p w:rsidR="00447492" w:rsidRPr="000A68B8" w:rsidRDefault="00447492" w:rsidP="00985A9B">
      <w:pPr>
        <w:spacing w:line="360" w:lineRule="auto"/>
        <w:ind w:firstLine="709"/>
        <w:jc w:val="both"/>
        <w:rPr>
          <w:sz w:val="28"/>
          <w:szCs w:val="28"/>
        </w:rPr>
      </w:pPr>
      <w:r w:rsidRPr="000A68B8">
        <w:rPr>
          <w:sz w:val="28"/>
          <w:szCs w:val="28"/>
        </w:rPr>
        <w:t>7.3. патентные услуги;</w:t>
      </w:r>
    </w:p>
    <w:p w:rsidR="00447492" w:rsidRPr="000A68B8" w:rsidRDefault="00447492" w:rsidP="00985A9B">
      <w:pPr>
        <w:spacing w:line="360" w:lineRule="auto"/>
        <w:ind w:firstLine="709"/>
        <w:jc w:val="both"/>
        <w:rPr>
          <w:sz w:val="28"/>
          <w:szCs w:val="28"/>
        </w:rPr>
      </w:pPr>
      <w:r w:rsidRPr="000A68B8">
        <w:rPr>
          <w:sz w:val="28"/>
          <w:szCs w:val="28"/>
        </w:rPr>
        <w:t>7.4. услуги по оформлению и регистрации сделок и документов, в том числе по международным расчетам и другим внешнеэкономическим операциям;</w:t>
      </w:r>
    </w:p>
    <w:p w:rsidR="00447492" w:rsidRPr="000A68B8" w:rsidRDefault="00447492" w:rsidP="00985A9B">
      <w:pPr>
        <w:spacing w:line="360" w:lineRule="auto"/>
        <w:ind w:firstLine="709"/>
        <w:jc w:val="both"/>
        <w:rPr>
          <w:sz w:val="28"/>
          <w:szCs w:val="28"/>
        </w:rPr>
      </w:pPr>
      <w:r w:rsidRPr="000A68B8">
        <w:rPr>
          <w:sz w:val="28"/>
          <w:szCs w:val="28"/>
        </w:rPr>
        <w:t>7.5. информационно-аналитические и маркетинговые услуги, предполагающие анализ хозяйственной деятельности и отдельных ее сторон, осуществления научно-технической и экономической экспертизы проектов и решений, прогнозирование результатов деятельности при переходе на новые формы хозяйствования, контрольные обмеры и проверку достоверности отчетных данных, проверку платежных документов, правильности установления цен, экономический анализ контрактов и другие услуги.</w:t>
      </w:r>
    </w:p>
    <w:p w:rsidR="00447492" w:rsidRPr="000A68B8" w:rsidRDefault="00447492" w:rsidP="00985A9B">
      <w:pPr>
        <w:spacing w:line="360" w:lineRule="auto"/>
        <w:ind w:firstLine="709"/>
        <w:jc w:val="both"/>
        <w:rPr>
          <w:sz w:val="28"/>
          <w:szCs w:val="28"/>
        </w:rPr>
      </w:pPr>
      <w:r w:rsidRPr="000A68B8">
        <w:rPr>
          <w:sz w:val="28"/>
          <w:szCs w:val="28"/>
        </w:rPr>
        <w:t>Перечисленные услуги банка – это лишь небольшая часть спектра банковских операций и услуг по обслуживанию частных клиентов. Современные банки стремятся всемерно расширять число и повышать качество выполняемых ими операций с тем, чтобы привлечь больше клиентов и повысить свою доходную базу.</w:t>
      </w:r>
    </w:p>
    <w:p w:rsidR="00973815" w:rsidRPr="000A68B8" w:rsidRDefault="00702F33" w:rsidP="00985A9B">
      <w:pPr>
        <w:spacing w:line="360" w:lineRule="auto"/>
        <w:ind w:firstLine="709"/>
        <w:jc w:val="both"/>
        <w:rPr>
          <w:b/>
          <w:bCs/>
          <w:sz w:val="28"/>
          <w:szCs w:val="28"/>
        </w:rPr>
      </w:pPr>
      <w:r w:rsidRPr="000A68B8">
        <w:rPr>
          <w:sz w:val="28"/>
          <w:szCs w:val="28"/>
        </w:rPr>
        <w:br w:type="page"/>
      </w:r>
      <w:r w:rsidR="00903ECB" w:rsidRPr="000A68B8">
        <w:rPr>
          <w:b/>
          <w:bCs/>
          <w:sz w:val="28"/>
          <w:szCs w:val="28"/>
        </w:rPr>
        <w:t>ЗАКЛЮЧЕНИЕ</w:t>
      </w:r>
    </w:p>
    <w:p w:rsidR="00702F33" w:rsidRPr="000A68B8" w:rsidRDefault="00702F33" w:rsidP="00985A9B">
      <w:pPr>
        <w:spacing w:line="360" w:lineRule="auto"/>
        <w:ind w:firstLine="709"/>
        <w:jc w:val="both"/>
        <w:rPr>
          <w:sz w:val="28"/>
          <w:szCs w:val="28"/>
        </w:rPr>
      </w:pPr>
    </w:p>
    <w:p w:rsidR="00903ECB" w:rsidRPr="000A68B8" w:rsidRDefault="00903ECB" w:rsidP="00985A9B">
      <w:pPr>
        <w:spacing w:line="360" w:lineRule="auto"/>
        <w:ind w:firstLine="709"/>
        <w:jc w:val="both"/>
        <w:rPr>
          <w:sz w:val="28"/>
          <w:szCs w:val="28"/>
        </w:rPr>
      </w:pPr>
      <w:r w:rsidRPr="000A68B8">
        <w:rPr>
          <w:sz w:val="28"/>
          <w:szCs w:val="28"/>
        </w:rPr>
        <w:t>На основании проведенного исследования сделаны следующие выводы:</w:t>
      </w:r>
    </w:p>
    <w:p w:rsidR="00903ECB" w:rsidRPr="000A68B8" w:rsidRDefault="00903ECB" w:rsidP="00985A9B">
      <w:pPr>
        <w:spacing w:line="360" w:lineRule="auto"/>
        <w:ind w:firstLine="709"/>
        <w:jc w:val="both"/>
        <w:rPr>
          <w:sz w:val="28"/>
          <w:szCs w:val="28"/>
        </w:rPr>
      </w:pPr>
      <w:r w:rsidRPr="000A68B8">
        <w:rPr>
          <w:sz w:val="28"/>
          <w:szCs w:val="28"/>
        </w:rPr>
        <w:t>1. Банк – это коммерческое учреждение, являющееся юридическим лицом, которому на</w:t>
      </w:r>
      <w:r w:rsidR="00692163" w:rsidRPr="000A68B8">
        <w:rPr>
          <w:sz w:val="28"/>
          <w:szCs w:val="28"/>
        </w:rPr>
        <w:t xml:space="preserve"> </w:t>
      </w:r>
      <w:r w:rsidRPr="000A68B8">
        <w:rPr>
          <w:sz w:val="28"/>
          <w:szCs w:val="28"/>
        </w:rPr>
        <w:t>основании</w:t>
      </w:r>
      <w:r w:rsidR="00692163" w:rsidRPr="000A68B8">
        <w:rPr>
          <w:sz w:val="28"/>
          <w:szCs w:val="28"/>
        </w:rPr>
        <w:t xml:space="preserve"> </w:t>
      </w:r>
      <w:r w:rsidRPr="000A68B8">
        <w:rPr>
          <w:sz w:val="28"/>
          <w:szCs w:val="28"/>
        </w:rPr>
        <w:t>лицензии (разрешения), выдаваемой Центральным банком РФ, предоставлено</w:t>
      </w:r>
      <w:r w:rsidR="00692163" w:rsidRPr="000A68B8">
        <w:rPr>
          <w:sz w:val="28"/>
          <w:szCs w:val="28"/>
        </w:rPr>
        <w:t xml:space="preserve"> </w:t>
      </w:r>
      <w:r w:rsidRPr="000A68B8">
        <w:rPr>
          <w:sz w:val="28"/>
          <w:szCs w:val="28"/>
        </w:rPr>
        <w:t>право</w:t>
      </w:r>
      <w:r w:rsidR="00692163" w:rsidRPr="000A68B8">
        <w:rPr>
          <w:sz w:val="28"/>
          <w:szCs w:val="28"/>
        </w:rPr>
        <w:t xml:space="preserve"> </w:t>
      </w:r>
      <w:r w:rsidRPr="000A68B8">
        <w:rPr>
          <w:sz w:val="28"/>
          <w:szCs w:val="28"/>
        </w:rPr>
        <w:t>привлекать</w:t>
      </w:r>
      <w:r w:rsidR="00692163" w:rsidRPr="000A68B8">
        <w:rPr>
          <w:sz w:val="28"/>
          <w:szCs w:val="28"/>
        </w:rPr>
        <w:t xml:space="preserve"> </w:t>
      </w:r>
      <w:r w:rsidRPr="000A68B8">
        <w:rPr>
          <w:sz w:val="28"/>
          <w:szCs w:val="28"/>
        </w:rPr>
        <w:t>денежные средства</w:t>
      </w:r>
      <w:r w:rsidR="00692163" w:rsidRPr="000A68B8">
        <w:rPr>
          <w:sz w:val="28"/>
          <w:szCs w:val="28"/>
        </w:rPr>
        <w:t xml:space="preserve"> </w:t>
      </w:r>
      <w:r w:rsidRPr="000A68B8">
        <w:rPr>
          <w:sz w:val="28"/>
          <w:szCs w:val="28"/>
        </w:rPr>
        <w:t>от</w:t>
      </w:r>
      <w:r w:rsidR="00692163" w:rsidRPr="000A68B8">
        <w:rPr>
          <w:sz w:val="28"/>
          <w:szCs w:val="28"/>
        </w:rPr>
        <w:t xml:space="preserve"> </w:t>
      </w:r>
      <w:r w:rsidRPr="000A68B8">
        <w:rPr>
          <w:sz w:val="28"/>
          <w:szCs w:val="28"/>
        </w:rPr>
        <w:t>юридических и физических лиц и от своего имени размещать их на условиях возвратности, платности и срочности,</w:t>
      </w:r>
      <w:r w:rsidR="00692163" w:rsidRPr="000A68B8">
        <w:rPr>
          <w:sz w:val="28"/>
          <w:szCs w:val="28"/>
        </w:rPr>
        <w:t xml:space="preserve"> </w:t>
      </w:r>
      <w:r w:rsidRPr="000A68B8">
        <w:rPr>
          <w:sz w:val="28"/>
          <w:szCs w:val="28"/>
        </w:rPr>
        <w:t>а</w:t>
      </w:r>
      <w:r w:rsidR="00692163" w:rsidRPr="000A68B8">
        <w:rPr>
          <w:sz w:val="28"/>
          <w:szCs w:val="28"/>
        </w:rPr>
        <w:t xml:space="preserve"> </w:t>
      </w:r>
      <w:r w:rsidRPr="000A68B8">
        <w:rPr>
          <w:sz w:val="28"/>
          <w:szCs w:val="28"/>
        </w:rPr>
        <w:t>также</w:t>
      </w:r>
      <w:r w:rsidR="00692163" w:rsidRPr="000A68B8">
        <w:rPr>
          <w:sz w:val="28"/>
          <w:szCs w:val="28"/>
        </w:rPr>
        <w:t xml:space="preserve"> </w:t>
      </w:r>
      <w:r w:rsidRPr="000A68B8">
        <w:rPr>
          <w:sz w:val="28"/>
          <w:szCs w:val="28"/>
        </w:rPr>
        <w:t>осуществлять иные банковские операции;</w:t>
      </w:r>
    </w:p>
    <w:p w:rsidR="00903ECB" w:rsidRPr="000A68B8" w:rsidRDefault="00903ECB" w:rsidP="00985A9B">
      <w:pPr>
        <w:spacing w:line="360" w:lineRule="auto"/>
        <w:ind w:firstLine="709"/>
        <w:jc w:val="both"/>
        <w:rPr>
          <w:sz w:val="28"/>
          <w:szCs w:val="28"/>
        </w:rPr>
      </w:pPr>
      <w:r w:rsidRPr="000A68B8">
        <w:rPr>
          <w:sz w:val="28"/>
          <w:szCs w:val="28"/>
        </w:rPr>
        <w:t>2. Коммерческие банки выполняют следующие функции:</w:t>
      </w:r>
    </w:p>
    <w:p w:rsidR="00903ECB" w:rsidRPr="000A68B8" w:rsidRDefault="00903ECB" w:rsidP="00985A9B">
      <w:pPr>
        <w:spacing w:line="360" w:lineRule="auto"/>
        <w:ind w:firstLine="709"/>
        <w:jc w:val="both"/>
        <w:rPr>
          <w:sz w:val="28"/>
          <w:szCs w:val="28"/>
        </w:rPr>
      </w:pPr>
      <w:r w:rsidRPr="000A68B8">
        <w:rPr>
          <w:sz w:val="28"/>
          <w:szCs w:val="28"/>
        </w:rPr>
        <w:t>- аккумуляции и мобилизации денежного капитала;</w:t>
      </w:r>
    </w:p>
    <w:p w:rsidR="00903ECB" w:rsidRPr="000A68B8" w:rsidRDefault="00903ECB" w:rsidP="00985A9B">
      <w:pPr>
        <w:spacing w:line="360" w:lineRule="auto"/>
        <w:ind w:firstLine="709"/>
        <w:jc w:val="both"/>
        <w:rPr>
          <w:sz w:val="28"/>
          <w:szCs w:val="28"/>
        </w:rPr>
      </w:pPr>
      <w:r w:rsidRPr="000A68B8">
        <w:rPr>
          <w:sz w:val="28"/>
          <w:szCs w:val="28"/>
        </w:rPr>
        <w:t>- посредничества в кредите;</w:t>
      </w:r>
    </w:p>
    <w:p w:rsidR="00903ECB" w:rsidRPr="000A68B8" w:rsidRDefault="00903ECB" w:rsidP="00985A9B">
      <w:pPr>
        <w:spacing w:line="360" w:lineRule="auto"/>
        <w:ind w:firstLine="709"/>
        <w:jc w:val="both"/>
        <w:rPr>
          <w:sz w:val="28"/>
          <w:szCs w:val="28"/>
        </w:rPr>
      </w:pPr>
      <w:r w:rsidRPr="000A68B8">
        <w:rPr>
          <w:sz w:val="28"/>
          <w:szCs w:val="28"/>
        </w:rPr>
        <w:t>- создания кредитных денег;</w:t>
      </w:r>
    </w:p>
    <w:p w:rsidR="00903ECB" w:rsidRPr="000A68B8" w:rsidRDefault="00903ECB" w:rsidP="00985A9B">
      <w:pPr>
        <w:spacing w:line="360" w:lineRule="auto"/>
        <w:ind w:firstLine="709"/>
        <w:jc w:val="both"/>
        <w:rPr>
          <w:sz w:val="28"/>
          <w:szCs w:val="28"/>
        </w:rPr>
      </w:pPr>
      <w:r w:rsidRPr="000A68B8">
        <w:rPr>
          <w:sz w:val="28"/>
          <w:szCs w:val="28"/>
        </w:rPr>
        <w:t>- проведения расчетов и платежей в хозяйстве;</w:t>
      </w:r>
    </w:p>
    <w:p w:rsidR="00903ECB" w:rsidRPr="000A68B8" w:rsidRDefault="00903ECB" w:rsidP="00985A9B">
      <w:pPr>
        <w:spacing w:line="360" w:lineRule="auto"/>
        <w:ind w:firstLine="709"/>
        <w:jc w:val="both"/>
        <w:rPr>
          <w:sz w:val="28"/>
          <w:szCs w:val="28"/>
        </w:rPr>
      </w:pPr>
      <w:r w:rsidRPr="000A68B8">
        <w:rPr>
          <w:sz w:val="28"/>
          <w:szCs w:val="28"/>
        </w:rPr>
        <w:t>- организации выпуска и размещения ценных бумаг;</w:t>
      </w:r>
    </w:p>
    <w:p w:rsidR="00903ECB" w:rsidRPr="000A68B8" w:rsidRDefault="00903ECB" w:rsidP="00985A9B">
      <w:pPr>
        <w:spacing w:line="360" w:lineRule="auto"/>
        <w:ind w:firstLine="709"/>
        <w:jc w:val="both"/>
        <w:rPr>
          <w:sz w:val="28"/>
          <w:szCs w:val="28"/>
        </w:rPr>
      </w:pPr>
      <w:r w:rsidRPr="000A68B8">
        <w:rPr>
          <w:sz w:val="28"/>
          <w:szCs w:val="28"/>
        </w:rPr>
        <w:t>- оказания консультационных услуг;</w:t>
      </w:r>
    </w:p>
    <w:p w:rsidR="00903ECB" w:rsidRPr="000A68B8" w:rsidRDefault="00903ECB" w:rsidP="00985A9B">
      <w:pPr>
        <w:spacing w:line="360" w:lineRule="auto"/>
        <w:ind w:firstLine="709"/>
        <w:jc w:val="both"/>
        <w:rPr>
          <w:sz w:val="28"/>
          <w:szCs w:val="28"/>
        </w:rPr>
      </w:pPr>
      <w:r w:rsidRPr="000A68B8">
        <w:rPr>
          <w:sz w:val="28"/>
          <w:szCs w:val="28"/>
        </w:rPr>
        <w:t>- стимулирования накоплений в хозяйстве.</w:t>
      </w:r>
    </w:p>
    <w:p w:rsidR="00903ECB" w:rsidRPr="000A68B8" w:rsidRDefault="00903ECB" w:rsidP="00985A9B">
      <w:pPr>
        <w:spacing w:line="360" w:lineRule="auto"/>
        <w:ind w:firstLine="709"/>
        <w:jc w:val="both"/>
        <w:rPr>
          <w:sz w:val="28"/>
          <w:szCs w:val="28"/>
        </w:rPr>
      </w:pPr>
      <w:r w:rsidRPr="000A68B8">
        <w:rPr>
          <w:sz w:val="28"/>
          <w:szCs w:val="28"/>
        </w:rPr>
        <w:t>3.</w:t>
      </w:r>
      <w:r w:rsidR="00692163" w:rsidRPr="000A68B8">
        <w:rPr>
          <w:sz w:val="28"/>
          <w:szCs w:val="28"/>
        </w:rPr>
        <w:t xml:space="preserve"> </w:t>
      </w:r>
      <w:r w:rsidRPr="000A68B8">
        <w:rPr>
          <w:sz w:val="28"/>
          <w:szCs w:val="28"/>
        </w:rPr>
        <w:t>Деятельность коммерческих банков регулируется Конституцией Российской Федерации, Федеральным законом "О банках и банковской деятельности", Федеральным законом "О Центральном банке Российской Федерации (Банке России)", другими федеральными законами, нормативными актами Банка России.</w:t>
      </w:r>
    </w:p>
    <w:p w:rsidR="00903ECB" w:rsidRPr="000A68B8" w:rsidRDefault="00903ECB" w:rsidP="00985A9B">
      <w:pPr>
        <w:spacing w:line="360" w:lineRule="auto"/>
        <w:ind w:firstLine="709"/>
        <w:jc w:val="both"/>
        <w:rPr>
          <w:sz w:val="28"/>
          <w:szCs w:val="28"/>
        </w:rPr>
      </w:pPr>
      <w:r w:rsidRPr="000A68B8">
        <w:rPr>
          <w:sz w:val="28"/>
          <w:szCs w:val="28"/>
        </w:rPr>
        <w:t xml:space="preserve">4. </w:t>
      </w:r>
      <w:r w:rsidR="00A128F6" w:rsidRPr="000A68B8">
        <w:rPr>
          <w:sz w:val="28"/>
          <w:szCs w:val="28"/>
        </w:rPr>
        <w:t>Собственный капитал коммерческого банка носит постоянный безвозвратный характер, имеет четко выраженную правовую основу и функциональную определенность, является обязательным условием образования и функционирования любого банка.</w:t>
      </w:r>
    </w:p>
    <w:p w:rsidR="00A128F6" w:rsidRPr="000A68B8" w:rsidRDefault="00A128F6" w:rsidP="00985A9B">
      <w:pPr>
        <w:spacing w:line="360" w:lineRule="auto"/>
        <w:ind w:firstLine="709"/>
        <w:jc w:val="both"/>
        <w:rPr>
          <w:sz w:val="28"/>
          <w:szCs w:val="28"/>
        </w:rPr>
      </w:pPr>
      <w:r w:rsidRPr="000A68B8">
        <w:rPr>
          <w:sz w:val="28"/>
          <w:szCs w:val="28"/>
        </w:rPr>
        <w:t>5. Заемный капитал коммерческого банка формирует подавляющую часть ресурсов банка, зависит от размера собственного капитала банка и его организационно - правовой формы.</w:t>
      </w:r>
    </w:p>
    <w:p w:rsidR="00A128F6" w:rsidRPr="000A68B8" w:rsidRDefault="00A128F6" w:rsidP="00985A9B">
      <w:pPr>
        <w:spacing w:line="360" w:lineRule="auto"/>
        <w:ind w:firstLine="709"/>
        <w:jc w:val="both"/>
        <w:rPr>
          <w:sz w:val="28"/>
          <w:szCs w:val="28"/>
        </w:rPr>
      </w:pPr>
      <w:r w:rsidRPr="000A68B8">
        <w:rPr>
          <w:sz w:val="28"/>
          <w:szCs w:val="28"/>
        </w:rPr>
        <w:t>На основании сделанных выводов предлагает:</w:t>
      </w:r>
    </w:p>
    <w:p w:rsidR="00A95C07" w:rsidRPr="000A68B8" w:rsidRDefault="00A128F6" w:rsidP="00985A9B">
      <w:pPr>
        <w:spacing w:line="360" w:lineRule="auto"/>
        <w:ind w:firstLine="709"/>
        <w:jc w:val="both"/>
        <w:rPr>
          <w:sz w:val="28"/>
          <w:szCs w:val="28"/>
        </w:rPr>
      </w:pPr>
      <w:r w:rsidRPr="000A68B8">
        <w:rPr>
          <w:sz w:val="28"/>
          <w:szCs w:val="28"/>
        </w:rPr>
        <w:t xml:space="preserve">1. Искать новые пути увеличения собственного капитала коммерческих банков, </w:t>
      </w:r>
      <w:r w:rsidR="00A95C07" w:rsidRPr="000A68B8">
        <w:rPr>
          <w:sz w:val="28"/>
          <w:szCs w:val="28"/>
        </w:rPr>
        <w:t>а именно:</w:t>
      </w:r>
    </w:p>
    <w:p w:rsidR="00A95C07" w:rsidRPr="000A68B8" w:rsidRDefault="00A95C07" w:rsidP="00985A9B">
      <w:pPr>
        <w:spacing w:line="360" w:lineRule="auto"/>
        <w:ind w:firstLine="709"/>
        <w:jc w:val="both"/>
        <w:rPr>
          <w:sz w:val="28"/>
          <w:szCs w:val="28"/>
        </w:rPr>
      </w:pPr>
      <w:r w:rsidRPr="000A68B8">
        <w:rPr>
          <w:sz w:val="28"/>
          <w:szCs w:val="28"/>
        </w:rPr>
        <w:t>- привлекать дополнительные взносы в уставный капитал;</w:t>
      </w:r>
    </w:p>
    <w:p w:rsidR="00A95C07" w:rsidRPr="000A68B8" w:rsidRDefault="00A95C07" w:rsidP="00985A9B">
      <w:pPr>
        <w:spacing w:line="360" w:lineRule="auto"/>
        <w:ind w:firstLine="709"/>
        <w:jc w:val="both"/>
        <w:rPr>
          <w:sz w:val="28"/>
          <w:szCs w:val="28"/>
        </w:rPr>
      </w:pPr>
      <w:r w:rsidRPr="000A68B8">
        <w:rPr>
          <w:sz w:val="28"/>
          <w:szCs w:val="28"/>
        </w:rPr>
        <w:t>- использовать прибыль банков;</w:t>
      </w:r>
    </w:p>
    <w:p w:rsidR="00A95C07" w:rsidRPr="000A68B8" w:rsidRDefault="00A95C07" w:rsidP="00985A9B">
      <w:pPr>
        <w:spacing w:line="360" w:lineRule="auto"/>
        <w:ind w:firstLine="709"/>
        <w:jc w:val="both"/>
        <w:rPr>
          <w:sz w:val="28"/>
          <w:szCs w:val="28"/>
        </w:rPr>
      </w:pPr>
      <w:r w:rsidRPr="000A68B8">
        <w:rPr>
          <w:sz w:val="28"/>
          <w:szCs w:val="28"/>
        </w:rPr>
        <w:t>- привлекать</w:t>
      </w:r>
      <w:r w:rsidR="00EC09B6" w:rsidRPr="000A68B8">
        <w:rPr>
          <w:sz w:val="28"/>
          <w:szCs w:val="28"/>
        </w:rPr>
        <w:t xml:space="preserve"> субординированные кредиты (займы</w:t>
      </w:r>
      <w:r w:rsidRPr="000A68B8">
        <w:rPr>
          <w:sz w:val="28"/>
          <w:szCs w:val="28"/>
        </w:rPr>
        <w:t>) и др.;</w:t>
      </w:r>
    </w:p>
    <w:p w:rsidR="00A128F6" w:rsidRPr="000A68B8" w:rsidRDefault="00A128F6" w:rsidP="00985A9B">
      <w:pPr>
        <w:spacing w:line="360" w:lineRule="auto"/>
        <w:ind w:firstLine="709"/>
        <w:jc w:val="both"/>
        <w:rPr>
          <w:sz w:val="28"/>
          <w:szCs w:val="28"/>
        </w:rPr>
      </w:pPr>
      <w:r w:rsidRPr="000A68B8">
        <w:rPr>
          <w:sz w:val="28"/>
          <w:szCs w:val="28"/>
        </w:rPr>
        <w:t>развивать уже существующие способы;</w:t>
      </w:r>
    </w:p>
    <w:p w:rsidR="00A128F6" w:rsidRPr="000A68B8" w:rsidRDefault="00A128F6" w:rsidP="00985A9B">
      <w:pPr>
        <w:spacing w:line="360" w:lineRule="auto"/>
        <w:ind w:firstLine="709"/>
        <w:jc w:val="both"/>
        <w:rPr>
          <w:sz w:val="28"/>
          <w:szCs w:val="28"/>
        </w:rPr>
      </w:pPr>
      <w:r w:rsidRPr="000A68B8">
        <w:rPr>
          <w:sz w:val="28"/>
          <w:szCs w:val="28"/>
        </w:rPr>
        <w:t>2. Дальше развивать существующие банковские услуги и разрабатывать новые виды услуг.</w:t>
      </w:r>
    </w:p>
    <w:p w:rsidR="00A128F6" w:rsidRPr="000A68B8" w:rsidRDefault="00A128F6" w:rsidP="00985A9B">
      <w:pPr>
        <w:spacing w:line="360" w:lineRule="auto"/>
        <w:ind w:firstLine="709"/>
        <w:jc w:val="both"/>
        <w:rPr>
          <w:sz w:val="28"/>
          <w:szCs w:val="28"/>
        </w:rPr>
      </w:pPr>
      <w:r w:rsidRPr="000A68B8">
        <w:rPr>
          <w:sz w:val="28"/>
          <w:szCs w:val="28"/>
        </w:rPr>
        <w:t>Таким образом, изложенные выводы и предложения позволят повысить эффективность деятельности коммерческих банков.</w:t>
      </w:r>
    </w:p>
    <w:p w:rsidR="001337FD" w:rsidRPr="000A68B8" w:rsidRDefault="00702F33" w:rsidP="00985A9B">
      <w:pPr>
        <w:spacing w:line="360" w:lineRule="auto"/>
        <w:ind w:firstLine="709"/>
        <w:jc w:val="both"/>
        <w:rPr>
          <w:b/>
          <w:bCs/>
          <w:sz w:val="28"/>
          <w:szCs w:val="28"/>
        </w:rPr>
      </w:pPr>
      <w:r w:rsidRPr="000A68B8">
        <w:rPr>
          <w:sz w:val="28"/>
          <w:szCs w:val="28"/>
        </w:rPr>
        <w:br w:type="page"/>
      </w:r>
      <w:r w:rsidR="001337FD" w:rsidRPr="000A68B8">
        <w:rPr>
          <w:b/>
          <w:bCs/>
          <w:sz w:val="28"/>
          <w:szCs w:val="28"/>
        </w:rPr>
        <w:t>СПИСОК ИСПОЛЬЗОВАННОЙ ЛИТЕРАТУРЫ</w:t>
      </w:r>
    </w:p>
    <w:p w:rsidR="00702F33" w:rsidRPr="000A68B8" w:rsidRDefault="00702F33" w:rsidP="00985A9B">
      <w:pPr>
        <w:spacing w:line="360" w:lineRule="auto"/>
        <w:ind w:firstLine="709"/>
        <w:jc w:val="both"/>
        <w:rPr>
          <w:b/>
          <w:bCs/>
          <w:sz w:val="28"/>
          <w:szCs w:val="28"/>
        </w:rPr>
      </w:pPr>
    </w:p>
    <w:p w:rsidR="001337FD" w:rsidRPr="000A68B8" w:rsidRDefault="001337FD" w:rsidP="00702F33">
      <w:pPr>
        <w:spacing w:line="360" w:lineRule="auto"/>
        <w:jc w:val="both"/>
        <w:rPr>
          <w:sz w:val="28"/>
          <w:szCs w:val="28"/>
        </w:rPr>
      </w:pPr>
      <w:r w:rsidRPr="000A68B8">
        <w:rPr>
          <w:sz w:val="28"/>
          <w:szCs w:val="28"/>
        </w:rPr>
        <w:t>1. Федеральный закон от 02.12.1990 № 395-1 (ред. от 15.02.2010) "О банках и банковской деятельности" // Консультант</w:t>
      </w:r>
      <w:r w:rsidR="00702F33" w:rsidRPr="000A68B8">
        <w:rPr>
          <w:sz w:val="28"/>
          <w:szCs w:val="28"/>
        </w:rPr>
        <w:t xml:space="preserve"> </w:t>
      </w:r>
      <w:r w:rsidRPr="000A68B8">
        <w:rPr>
          <w:sz w:val="28"/>
          <w:szCs w:val="28"/>
        </w:rPr>
        <w:t>Плюс. Версия</w:t>
      </w:r>
      <w:r w:rsidR="00702F33" w:rsidRPr="000A68B8">
        <w:rPr>
          <w:sz w:val="28"/>
          <w:szCs w:val="28"/>
        </w:rPr>
        <w:t xml:space="preserve"> </w:t>
      </w:r>
      <w:r w:rsidRPr="000A68B8">
        <w:rPr>
          <w:sz w:val="28"/>
          <w:szCs w:val="28"/>
        </w:rPr>
        <w:t>Проф</w:t>
      </w:r>
      <w:r w:rsidR="00692163" w:rsidRPr="000A68B8">
        <w:rPr>
          <w:sz w:val="28"/>
          <w:szCs w:val="28"/>
        </w:rPr>
        <w:t xml:space="preserve"> </w:t>
      </w:r>
      <w:r w:rsidRPr="000A68B8">
        <w:rPr>
          <w:sz w:val="28"/>
          <w:szCs w:val="28"/>
        </w:rPr>
        <w:t>[Электронный ресурс]. – Электрон. дан. – [М., 2010].</w:t>
      </w:r>
    </w:p>
    <w:p w:rsidR="001337FD" w:rsidRPr="000A68B8" w:rsidRDefault="001337FD" w:rsidP="00702F33">
      <w:pPr>
        <w:spacing w:line="360" w:lineRule="auto"/>
        <w:jc w:val="both"/>
        <w:rPr>
          <w:sz w:val="28"/>
          <w:szCs w:val="28"/>
        </w:rPr>
      </w:pPr>
      <w:r w:rsidRPr="000A68B8">
        <w:rPr>
          <w:sz w:val="28"/>
          <w:szCs w:val="28"/>
        </w:rPr>
        <w:t>2. Федеральный закон от 10.07.2002 № 8</w:t>
      </w:r>
      <w:r w:rsidR="00147EC3" w:rsidRPr="000A68B8">
        <w:rPr>
          <w:sz w:val="28"/>
          <w:szCs w:val="28"/>
        </w:rPr>
        <w:t>6-ФЗ (ред. от 19.02.2010</w:t>
      </w:r>
      <w:r w:rsidRPr="000A68B8">
        <w:rPr>
          <w:sz w:val="28"/>
          <w:szCs w:val="28"/>
        </w:rPr>
        <w:t>) "</w:t>
      </w:r>
      <w:r w:rsidR="00147EC3" w:rsidRPr="000A68B8">
        <w:rPr>
          <w:sz w:val="28"/>
          <w:szCs w:val="28"/>
        </w:rPr>
        <w:t>О Центральном банке Российской Федерации (Банке России)"</w:t>
      </w:r>
      <w:r w:rsidRPr="000A68B8">
        <w:rPr>
          <w:sz w:val="28"/>
          <w:szCs w:val="28"/>
        </w:rPr>
        <w:t xml:space="preserve"> // Консультант</w:t>
      </w:r>
      <w:r w:rsidR="00702F33" w:rsidRPr="000A68B8">
        <w:rPr>
          <w:sz w:val="28"/>
          <w:szCs w:val="28"/>
        </w:rPr>
        <w:t xml:space="preserve"> </w:t>
      </w:r>
      <w:r w:rsidRPr="000A68B8">
        <w:rPr>
          <w:sz w:val="28"/>
          <w:szCs w:val="28"/>
        </w:rPr>
        <w:t>Плюс. Версия</w:t>
      </w:r>
      <w:r w:rsidR="00702F33" w:rsidRPr="000A68B8">
        <w:rPr>
          <w:sz w:val="28"/>
          <w:szCs w:val="28"/>
        </w:rPr>
        <w:t xml:space="preserve"> </w:t>
      </w:r>
      <w:r w:rsidRPr="000A68B8">
        <w:rPr>
          <w:sz w:val="28"/>
          <w:szCs w:val="28"/>
        </w:rPr>
        <w:t>Проф</w:t>
      </w:r>
      <w:r w:rsidR="00692163" w:rsidRPr="000A68B8">
        <w:rPr>
          <w:sz w:val="28"/>
          <w:szCs w:val="28"/>
        </w:rPr>
        <w:t xml:space="preserve"> </w:t>
      </w:r>
      <w:r w:rsidRPr="000A68B8">
        <w:rPr>
          <w:sz w:val="28"/>
          <w:szCs w:val="28"/>
        </w:rPr>
        <w:t>[Электронный ресур</w:t>
      </w:r>
      <w:r w:rsidR="00147EC3" w:rsidRPr="000A68B8">
        <w:rPr>
          <w:sz w:val="28"/>
          <w:szCs w:val="28"/>
        </w:rPr>
        <w:t>с]. – Электрон. дан. – [М., 2010</w:t>
      </w:r>
      <w:r w:rsidRPr="000A68B8">
        <w:rPr>
          <w:sz w:val="28"/>
          <w:szCs w:val="28"/>
        </w:rPr>
        <w:t>].</w:t>
      </w:r>
    </w:p>
    <w:p w:rsidR="00B566D1" w:rsidRPr="000A68B8" w:rsidRDefault="00147EC3" w:rsidP="00702F33">
      <w:pPr>
        <w:spacing w:line="360" w:lineRule="auto"/>
        <w:jc w:val="both"/>
        <w:rPr>
          <w:sz w:val="28"/>
          <w:szCs w:val="28"/>
        </w:rPr>
      </w:pPr>
      <w:r w:rsidRPr="000A68B8">
        <w:rPr>
          <w:sz w:val="28"/>
          <w:szCs w:val="28"/>
        </w:rPr>
        <w:t>3.</w:t>
      </w:r>
      <w:r w:rsidR="00692163" w:rsidRPr="000A68B8">
        <w:rPr>
          <w:sz w:val="28"/>
          <w:szCs w:val="28"/>
        </w:rPr>
        <w:t xml:space="preserve"> </w:t>
      </w:r>
      <w:r w:rsidRPr="000A68B8">
        <w:rPr>
          <w:sz w:val="28"/>
          <w:szCs w:val="28"/>
        </w:rPr>
        <w:t>Положение о методике расчета собственных средств (капиталов) кредитных организаций: Банк России</w:t>
      </w:r>
      <w:r w:rsidR="00B566D1" w:rsidRPr="000A68B8">
        <w:rPr>
          <w:sz w:val="28"/>
          <w:szCs w:val="28"/>
        </w:rPr>
        <w:t>, от 26.11.2001</w:t>
      </w:r>
      <w:r w:rsidRPr="000A68B8">
        <w:rPr>
          <w:sz w:val="28"/>
          <w:szCs w:val="28"/>
        </w:rPr>
        <w:t xml:space="preserve"> № 159-П</w:t>
      </w:r>
      <w:r w:rsidR="00B566D1" w:rsidRPr="000A68B8">
        <w:rPr>
          <w:sz w:val="28"/>
          <w:szCs w:val="28"/>
        </w:rPr>
        <w:t>// Консультант</w:t>
      </w:r>
      <w:r w:rsidR="00702F33" w:rsidRPr="000A68B8">
        <w:rPr>
          <w:sz w:val="28"/>
          <w:szCs w:val="28"/>
        </w:rPr>
        <w:t xml:space="preserve"> </w:t>
      </w:r>
      <w:r w:rsidR="00B566D1" w:rsidRPr="000A68B8">
        <w:rPr>
          <w:sz w:val="28"/>
          <w:szCs w:val="28"/>
        </w:rPr>
        <w:t>Плюс. Версия</w:t>
      </w:r>
      <w:r w:rsidR="00702F33" w:rsidRPr="000A68B8">
        <w:rPr>
          <w:sz w:val="28"/>
          <w:szCs w:val="28"/>
        </w:rPr>
        <w:t xml:space="preserve"> </w:t>
      </w:r>
      <w:r w:rsidR="00B566D1" w:rsidRPr="000A68B8">
        <w:rPr>
          <w:sz w:val="28"/>
          <w:szCs w:val="28"/>
        </w:rPr>
        <w:t>Проф</w:t>
      </w:r>
      <w:r w:rsidR="00692163" w:rsidRPr="000A68B8">
        <w:rPr>
          <w:sz w:val="28"/>
          <w:szCs w:val="28"/>
        </w:rPr>
        <w:t xml:space="preserve"> </w:t>
      </w:r>
      <w:r w:rsidR="00B566D1" w:rsidRPr="000A68B8">
        <w:rPr>
          <w:sz w:val="28"/>
          <w:szCs w:val="28"/>
        </w:rPr>
        <w:t>[Электронный ресурс]. – Электрон. дан. – [М., 2010].</w:t>
      </w:r>
    </w:p>
    <w:p w:rsidR="00B566D1" w:rsidRPr="000A68B8" w:rsidRDefault="00B566D1" w:rsidP="00702F33">
      <w:pPr>
        <w:spacing w:line="360" w:lineRule="auto"/>
        <w:jc w:val="both"/>
        <w:rPr>
          <w:sz w:val="28"/>
          <w:szCs w:val="28"/>
        </w:rPr>
      </w:pPr>
      <w:r w:rsidRPr="000A68B8">
        <w:rPr>
          <w:sz w:val="28"/>
          <w:szCs w:val="28"/>
        </w:rPr>
        <w:t>4. Бабичева Ю.А. Банковское дело / Ю.А. Бабичева. - М.: Экономика, 2007.-500</w:t>
      </w:r>
      <w:r w:rsidR="00702F33" w:rsidRPr="000A68B8">
        <w:rPr>
          <w:sz w:val="28"/>
          <w:szCs w:val="28"/>
        </w:rPr>
        <w:t xml:space="preserve"> </w:t>
      </w:r>
      <w:r w:rsidRPr="000A68B8">
        <w:rPr>
          <w:sz w:val="28"/>
          <w:szCs w:val="28"/>
        </w:rPr>
        <w:t>с.</w:t>
      </w:r>
    </w:p>
    <w:p w:rsidR="00B566D1" w:rsidRPr="000A68B8" w:rsidRDefault="00B566D1" w:rsidP="00702F33">
      <w:pPr>
        <w:spacing w:line="360" w:lineRule="auto"/>
        <w:jc w:val="both"/>
        <w:rPr>
          <w:sz w:val="28"/>
          <w:szCs w:val="28"/>
        </w:rPr>
      </w:pPr>
      <w:r w:rsidRPr="000A68B8">
        <w:rPr>
          <w:sz w:val="28"/>
          <w:szCs w:val="28"/>
        </w:rPr>
        <w:t>5. Белоглазова Г.Н</w:t>
      </w:r>
      <w:r w:rsidR="00F87BC6" w:rsidRPr="000A68B8">
        <w:rPr>
          <w:sz w:val="28"/>
          <w:szCs w:val="28"/>
        </w:rPr>
        <w:t>.</w:t>
      </w:r>
      <w:r w:rsidRPr="000A68B8">
        <w:rPr>
          <w:sz w:val="28"/>
          <w:szCs w:val="28"/>
        </w:rPr>
        <w:t xml:space="preserve"> Банковское дело / </w:t>
      </w:r>
      <w:r w:rsidR="00F87BC6" w:rsidRPr="000A68B8">
        <w:rPr>
          <w:sz w:val="28"/>
          <w:szCs w:val="28"/>
        </w:rPr>
        <w:t xml:space="preserve">под ред. </w:t>
      </w:r>
      <w:r w:rsidRPr="000A68B8">
        <w:rPr>
          <w:sz w:val="28"/>
          <w:szCs w:val="28"/>
        </w:rPr>
        <w:t>Г.Н.</w:t>
      </w:r>
      <w:r w:rsidR="00702F33" w:rsidRPr="000A68B8">
        <w:rPr>
          <w:sz w:val="28"/>
          <w:szCs w:val="28"/>
        </w:rPr>
        <w:t xml:space="preserve"> </w:t>
      </w:r>
      <w:r w:rsidRPr="000A68B8">
        <w:rPr>
          <w:sz w:val="28"/>
          <w:szCs w:val="28"/>
        </w:rPr>
        <w:t>Белоглазовой, Л.П.</w:t>
      </w:r>
      <w:r w:rsidR="00702F33" w:rsidRPr="000A68B8">
        <w:rPr>
          <w:sz w:val="28"/>
          <w:szCs w:val="28"/>
        </w:rPr>
        <w:t xml:space="preserve"> </w:t>
      </w:r>
      <w:r w:rsidRPr="000A68B8">
        <w:rPr>
          <w:sz w:val="28"/>
          <w:szCs w:val="28"/>
        </w:rPr>
        <w:t>Кроливецкой. - 5-е изд., перераб. и доп. - М: Финансы и статистика, 2006.- 529 с.</w:t>
      </w:r>
    </w:p>
    <w:p w:rsidR="00F87BC6" w:rsidRPr="000A68B8" w:rsidRDefault="00702F33" w:rsidP="00702F33">
      <w:pPr>
        <w:spacing w:line="360" w:lineRule="auto"/>
        <w:jc w:val="both"/>
        <w:rPr>
          <w:sz w:val="28"/>
          <w:szCs w:val="28"/>
        </w:rPr>
      </w:pPr>
      <w:r w:rsidRPr="000A68B8">
        <w:rPr>
          <w:sz w:val="28"/>
          <w:szCs w:val="28"/>
        </w:rPr>
        <w:t>6. Дадашев А.З</w:t>
      </w:r>
      <w:r w:rsidR="00F87BC6" w:rsidRPr="000A68B8">
        <w:rPr>
          <w:sz w:val="28"/>
          <w:szCs w:val="28"/>
        </w:rPr>
        <w:t>. Финансовая система России. / Дадашев А.</w:t>
      </w:r>
      <w:r w:rsidRPr="000A68B8">
        <w:rPr>
          <w:sz w:val="28"/>
          <w:szCs w:val="28"/>
        </w:rPr>
        <w:t>З., Черник Д.</w:t>
      </w:r>
      <w:r w:rsidR="00F87BC6" w:rsidRPr="000A68B8">
        <w:rPr>
          <w:sz w:val="28"/>
          <w:szCs w:val="28"/>
        </w:rPr>
        <w:t>Г.</w:t>
      </w:r>
      <w:r w:rsidR="00692163" w:rsidRPr="000A68B8">
        <w:rPr>
          <w:sz w:val="28"/>
          <w:szCs w:val="28"/>
        </w:rPr>
        <w:t xml:space="preserve"> </w:t>
      </w:r>
      <w:r w:rsidR="00F87BC6" w:rsidRPr="000A68B8">
        <w:rPr>
          <w:sz w:val="28"/>
          <w:szCs w:val="28"/>
        </w:rPr>
        <w:t>- М.: Финансы и статистика, 2007. – 751 с.</w:t>
      </w:r>
    </w:p>
    <w:p w:rsidR="00F87BC6" w:rsidRPr="000A68B8" w:rsidRDefault="00702F33" w:rsidP="00702F33">
      <w:pPr>
        <w:spacing w:line="360" w:lineRule="auto"/>
        <w:jc w:val="both"/>
        <w:rPr>
          <w:sz w:val="28"/>
          <w:szCs w:val="28"/>
        </w:rPr>
      </w:pPr>
      <w:r w:rsidRPr="000A68B8">
        <w:rPr>
          <w:sz w:val="28"/>
          <w:szCs w:val="28"/>
        </w:rPr>
        <w:t>7. Дробозин Л.</w:t>
      </w:r>
      <w:r w:rsidR="00F87BC6" w:rsidRPr="000A68B8">
        <w:rPr>
          <w:sz w:val="28"/>
          <w:szCs w:val="28"/>
        </w:rPr>
        <w:t>А. Финансы, денежное обращение, кредит / Л.А. Дробозин. - М.: Финансы и статистика, 2006. – 467 с.</w:t>
      </w:r>
    </w:p>
    <w:p w:rsidR="00F87BC6" w:rsidRPr="000A68B8" w:rsidRDefault="00F87BC6" w:rsidP="00702F33">
      <w:pPr>
        <w:spacing w:line="360" w:lineRule="auto"/>
        <w:jc w:val="both"/>
        <w:rPr>
          <w:sz w:val="28"/>
          <w:szCs w:val="28"/>
        </w:rPr>
      </w:pPr>
      <w:r w:rsidRPr="000A68B8">
        <w:rPr>
          <w:sz w:val="28"/>
          <w:szCs w:val="28"/>
        </w:rPr>
        <w:t>8. Ерпылева Н.Ю. Банковская гарантия / Н.Ю. Ерпылева. -</w:t>
      </w:r>
      <w:r w:rsidR="00692163" w:rsidRPr="000A68B8">
        <w:rPr>
          <w:sz w:val="28"/>
          <w:szCs w:val="28"/>
        </w:rPr>
        <w:t xml:space="preserve"> </w:t>
      </w:r>
      <w:r w:rsidRPr="000A68B8">
        <w:rPr>
          <w:sz w:val="28"/>
          <w:szCs w:val="28"/>
        </w:rPr>
        <w:t>М.: ЮНИТИ, 2008. – 482 с.</w:t>
      </w:r>
    </w:p>
    <w:p w:rsidR="00F87BC6" w:rsidRPr="000A68B8" w:rsidRDefault="00F87BC6" w:rsidP="00702F33">
      <w:pPr>
        <w:spacing w:line="360" w:lineRule="auto"/>
        <w:jc w:val="both"/>
        <w:rPr>
          <w:sz w:val="28"/>
          <w:szCs w:val="28"/>
        </w:rPr>
      </w:pPr>
      <w:r w:rsidRPr="000A68B8">
        <w:rPr>
          <w:sz w:val="28"/>
          <w:szCs w:val="28"/>
        </w:rPr>
        <w:t>9. Жарковская Е.П. Банковское дело: учебное пособие / Е.П. Жарковская - М: ЮНИТИ - ДАНА, 2005.- 765 с.</w:t>
      </w:r>
    </w:p>
    <w:p w:rsidR="00F87BC6" w:rsidRPr="000A68B8" w:rsidRDefault="00F87BC6" w:rsidP="00702F33">
      <w:pPr>
        <w:spacing w:line="360" w:lineRule="auto"/>
        <w:jc w:val="both"/>
        <w:rPr>
          <w:sz w:val="28"/>
          <w:szCs w:val="28"/>
        </w:rPr>
      </w:pPr>
      <w:r w:rsidRPr="000A68B8">
        <w:rPr>
          <w:sz w:val="28"/>
          <w:szCs w:val="28"/>
        </w:rPr>
        <w:t>10. Жукова Е.Ф. Банковское дело: учебник для студентов вузов/Е.Ф.Жукова, Н.Д. Эриашвили. - М.: ЮНИТИ - ДАНА,</w:t>
      </w:r>
      <w:r w:rsidR="000B4962" w:rsidRPr="000A68B8">
        <w:rPr>
          <w:sz w:val="28"/>
          <w:szCs w:val="28"/>
        </w:rPr>
        <w:t xml:space="preserve"> </w:t>
      </w:r>
      <w:r w:rsidRPr="000A68B8">
        <w:rPr>
          <w:sz w:val="28"/>
          <w:szCs w:val="28"/>
        </w:rPr>
        <w:t>2007. - 575 с.</w:t>
      </w:r>
    </w:p>
    <w:p w:rsidR="000B4962" w:rsidRPr="000A68B8" w:rsidRDefault="00F87BC6" w:rsidP="00702F33">
      <w:pPr>
        <w:spacing w:line="360" w:lineRule="auto"/>
        <w:jc w:val="both"/>
        <w:rPr>
          <w:sz w:val="28"/>
          <w:szCs w:val="28"/>
        </w:rPr>
      </w:pPr>
      <w:r w:rsidRPr="000A68B8">
        <w:rPr>
          <w:sz w:val="28"/>
          <w:szCs w:val="28"/>
        </w:rPr>
        <w:t xml:space="preserve">11. </w:t>
      </w:r>
      <w:r w:rsidR="000B4962" w:rsidRPr="000A68B8">
        <w:rPr>
          <w:sz w:val="28"/>
          <w:szCs w:val="28"/>
        </w:rPr>
        <w:t>3емцов А. В. Обзор современной банковской системы / А.В. Земцов -</w:t>
      </w:r>
      <w:r w:rsidR="00692163" w:rsidRPr="000A68B8">
        <w:rPr>
          <w:sz w:val="28"/>
          <w:szCs w:val="28"/>
        </w:rPr>
        <w:t xml:space="preserve"> </w:t>
      </w:r>
      <w:r w:rsidR="000B4962" w:rsidRPr="000A68B8">
        <w:rPr>
          <w:sz w:val="28"/>
          <w:szCs w:val="28"/>
        </w:rPr>
        <w:t>М.: Финансы и статистика, 2007. – 489 с.</w:t>
      </w:r>
    </w:p>
    <w:p w:rsidR="000B4962" w:rsidRPr="000A68B8" w:rsidRDefault="00702F33" w:rsidP="00702F33">
      <w:pPr>
        <w:spacing w:line="360" w:lineRule="auto"/>
        <w:jc w:val="both"/>
        <w:rPr>
          <w:sz w:val="28"/>
          <w:szCs w:val="28"/>
        </w:rPr>
      </w:pPr>
      <w:r w:rsidRPr="000A68B8">
        <w:rPr>
          <w:sz w:val="28"/>
          <w:szCs w:val="28"/>
        </w:rPr>
        <w:t>12. Колесников В.</w:t>
      </w:r>
      <w:r w:rsidR="000B4962" w:rsidRPr="000A68B8">
        <w:rPr>
          <w:sz w:val="28"/>
          <w:szCs w:val="28"/>
        </w:rPr>
        <w:t xml:space="preserve">И. </w:t>
      </w:r>
      <w:r w:rsidRPr="000A68B8">
        <w:rPr>
          <w:sz w:val="28"/>
          <w:szCs w:val="28"/>
        </w:rPr>
        <w:t>Банковское дело / Колесников В.</w:t>
      </w:r>
      <w:r w:rsidR="000B4962" w:rsidRPr="000A68B8">
        <w:rPr>
          <w:sz w:val="28"/>
          <w:szCs w:val="28"/>
        </w:rPr>
        <w:t>И., Колесн</w:t>
      </w:r>
      <w:r w:rsidRPr="000A68B8">
        <w:rPr>
          <w:sz w:val="28"/>
          <w:szCs w:val="28"/>
        </w:rPr>
        <w:t>икова Л.</w:t>
      </w:r>
      <w:r w:rsidR="000B4962" w:rsidRPr="000A68B8">
        <w:rPr>
          <w:sz w:val="28"/>
          <w:szCs w:val="28"/>
        </w:rPr>
        <w:t>П.</w:t>
      </w:r>
      <w:r w:rsidR="00692163" w:rsidRPr="000A68B8">
        <w:rPr>
          <w:sz w:val="28"/>
          <w:szCs w:val="28"/>
        </w:rPr>
        <w:t xml:space="preserve"> </w:t>
      </w:r>
      <w:r w:rsidR="000B4962" w:rsidRPr="000A68B8">
        <w:rPr>
          <w:sz w:val="28"/>
          <w:szCs w:val="28"/>
        </w:rPr>
        <w:t>- М.: ЮНИТИ - ДАНА, 2006. – 536 с.</w:t>
      </w:r>
    </w:p>
    <w:p w:rsidR="000B4962" w:rsidRPr="000A68B8" w:rsidRDefault="000B4962" w:rsidP="00702F33">
      <w:pPr>
        <w:spacing w:line="360" w:lineRule="auto"/>
        <w:jc w:val="both"/>
        <w:rPr>
          <w:sz w:val="28"/>
          <w:szCs w:val="28"/>
        </w:rPr>
      </w:pPr>
      <w:r w:rsidRPr="000A68B8">
        <w:rPr>
          <w:sz w:val="28"/>
          <w:szCs w:val="28"/>
        </w:rPr>
        <w:t>13. Коробова Г.Г. Банковское дело: учебник / Г.Г.</w:t>
      </w:r>
      <w:r w:rsidR="00702F33" w:rsidRPr="000A68B8">
        <w:rPr>
          <w:sz w:val="28"/>
          <w:szCs w:val="28"/>
        </w:rPr>
        <w:t xml:space="preserve"> </w:t>
      </w:r>
      <w:r w:rsidRPr="000A68B8">
        <w:rPr>
          <w:sz w:val="28"/>
          <w:szCs w:val="28"/>
        </w:rPr>
        <w:t>Коробова. - М.:- Экономистъ,</w:t>
      </w:r>
      <w:r w:rsidR="00DE6605" w:rsidRPr="000A68B8">
        <w:rPr>
          <w:sz w:val="28"/>
          <w:szCs w:val="28"/>
        </w:rPr>
        <w:t xml:space="preserve"> </w:t>
      </w:r>
      <w:r w:rsidRPr="000A68B8">
        <w:rPr>
          <w:sz w:val="28"/>
          <w:szCs w:val="28"/>
        </w:rPr>
        <w:t>2008.</w:t>
      </w:r>
      <w:r w:rsidR="00DE6605" w:rsidRPr="000A68B8">
        <w:rPr>
          <w:sz w:val="28"/>
          <w:szCs w:val="28"/>
        </w:rPr>
        <w:t xml:space="preserve"> </w:t>
      </w:r>
      <w:r w:rsidRPr="000A68B8">
        <w:rPr>
          <w:sz w:val="28"/>
          <w:szCs w:val="28"/>
        </w:rPr>
        <w:t>- 751 с.</w:t>
      </w:r>
    </w:p>
    <w:p w:rsidR="000B4962" w:rsidRPr="000A68B8" w:rsidRDefault="000B4962" w:rsidP="00702F33">
      <w:pPr>
        <w:spacing w:line="360" w:lineRule="auto"/>
        <w:jc w:val="both"/>
        <w:rPr>
          <w:sz w:val="28"/>
          <w:szCs w:val="28"/>
        </w:rPr>
      </w:pPr>
      <w:r w:rsidRPr="000A68B8">
        <w:rPr>
          <w:sz w:val="28"/>
          <w:szCs w:val="28"/>
        </w:rPr>
        <w:t>14. Костерина Т.М. Банковс</w:t>
      </w:r>
      <w:r w:rsidR="00DE6605" w:rsidRPr="000A68B8">
        <w:rPr>
          <w:sz w:val="28"/>
          <w:szCs w:val="28"/>
        </w:rPr>
        <w:t>кое дело / Т.М. Костерина. - М</w:t>
      </w:r>
      <w:r w:rsidRPr="000A68B8">
        <w:rPr>
          <w:sz w:val="28"/>
          <w:szCs w:val="28"/>
        </w:rPr>
        <w:t>.</w:t>
      </w:r>
      <w:r w:rsidR="00DE6605" w:rsidRPr="000A68B8">
        <w:rPr>
          <w:sz w:val="28"/>
          <w:szCs w:val="28"/>
        </w:rPr>
        <w:t>,</w:t>
      </w:r>
      <w:r w:rsidRPr="000A68B8">
        <w:rPr>
          <w:sz w:val="28"/>
          <w:szCs w:val="28"/>
        </w:rPr>
        <w:t xml:space="preserve"> - 2007, 191 с.</w:t>
      </w:r>
    </w:p>
    <w:p w:rsidR="000B4962" w:rsidRPr="000A68B8" w:rsidRDefault="000B4962" w:rsidP="00702F33">
      <w:pPr>
        <w:spacing w:line="360" w:lineRule="auto"/>
        <w:jc w:val="both"/>
        <w:rPr>
          <w:sz w:val="28"/>
          <w:szCs w:val="28"/>
        </w:rPr>
      </w:pPr>
      <w:r w:rsidRPr="000A68B8">
        <w:rPr>
          <w:sz w:val="28"/>
          <w:szCs w:val="28"/>
        </w:rPr>
        <w:t>15. Лаврушин О.И. Банковское дело: учебник / О.И. Лаврушин - М: Финансы и статистика, 2007, 479 с.</w:t>
      </w:r>
    </w:p>
    <w:p w:rsidR="000B4962" w:rsidRPr="000A68B8" w:rsidRDefault="000B4962" w:rsidP="00702F33">
      <w:pPr>
        <w:spacing w:line="360" w:lineRule="auto"/>
        <w:jc w:val="both"/>
        <w:rPr>
          <w:sz w:val="28"/>
          <w:szCs w:val="28"/>
        </w:rPr>
      </w:pPr>
      <w:r w:rsidRPr="000A68B8">
        <w:rPr>
          <w:sz w:val="28"/>
          <w:szCs w:val="28"/>
        </w:rPr>
        <w:t>16. Ламенев В.Д. Экономическая те</w:t>
      </w:r>
      <w:r w:rsidR="00124DAC" w:rsidRPr="000A68B8">
        <w:rPr>
          <w:sz w:val="28"/>
          <w:szCs w:val="28"/>
        </w:rPr>
        <w:t>ория: учебник для вузов / В.Д. Л</w:t>
      </w:r>
      <w:r w:rsidRPr="000A68B8">
        <w:rPr>
          <w:sz w:val="28"/>
          <w:szCs w:val="28"/>
        </w:rPr>
        <w:t>аменев – М.: ВЛАДОС, 2008, 834 с.</w:t>
      </w:r>
    </w:p>
    <w:p w:rsidR="00124DAC" w:rsidRPr="000A68B8" w:rsidRDefault="000B4962" w:rsidP="00702F33">
      <w:pPr>
        <w:spacing w:line="360" w:lineRule="auto"/>
        <w:jc w:val="both"/>
        <w:rPr>
          <w:sz w:val="28"/>
          <w:szCs w:val="28"/>
        </w:rPr>
      </w:pPr>
      <w:r w:rsidRPr="000A68B8">
        <w:rPr>
          <w:sz w:val="28"/>
          <w:szCs w:val="28"/>
        </w:rPr>
        <w:t xml:space="preserve">17. </w:t>
      </w:r>
      <w:r w:rsidR="00124DAC" w:rsidRPr="000A68B8">
        <w:rPr>
          <w:sz w:val="28"/>
          <w:szCs w:val="28"/>
        </w:rPr>
        <w:t>Львов Ю.И. Банки и финансовый рынок / Ю.И. Львов - М: КультИнформПресс, 2007. - 568 с.</w:t>
      </w:r>
    </w:p>
    <w:p w:rsidR="00124DAC" w:rsidRPr="000A68B8" w:rsidRDefault="00124DAC" w:rsidP="00702F33">
      <w:pPr>
        <w:spacing w:line="360" w:lineRule="auto"/>
        <w:jc w:val="both"/>
        <w:rPr>
          <w:sz w:val="28"/>
          <w:szCs w:val="28"/>
        </w:rPr>
      </w:pPr>
      <w:r w:rsidRPr="000A68B8">
        <w:rPr>
          <w:sz w:val="28"/>
          <w:szCs w:val="28"/>
        </w:rPr>
        <w:t>18. Панова Г.С. Анализ финансового состояния коммерческого банка / Г.С. Панова - М.: Финансы и статистика, 2006. – 361 с.</w:t>
      </w:r>
    </w:p>
    <w:p w:rsidR="00124DAC" w:rsidRPr="000A68B8" w:rsidRDefault="00DE6605" w:rsidP="00702F33">
      <w:pPr>
        <w:spacing w:line="360" w:lineRule="auto"/>
        <w:jc w:val="both"/>
        <w:rPr>
          <w:sz w:val="28"/>
          <w:szCs w:val="28"/>
        </w:rPr>
      </w:pPr>
      <w:r w:rsidRPr="000A68B8">
        <w:rPr>
          <w:sz w:val="28"/>
          <w:szCs w:val="28"/>
        </w:rPr>
        <w:t>19. Поляков В.</w:t>
      </w:r>
      <w:r w:rsidR="00124DAC" w:rsidRPr="000A68B8">
        <w:rPr>
          <w:sz w:val="28"/>
          <w:szCs w:val="28"/>
        </w:rPr>
        <w:t xml:space="preserve">П. </w:t>
      </w:r>
      <w:r w:rsidR="00E0056E" w:rsidRPr="000A68B8">
        <w:rPr>
          <w:sz w:val="28"/>
          <w:szCs w:val="28"/>
        </w:rPr>
        <w:t>«</w:t>
      </w:r>
      <w:r w:rsidR="00D4789A" w:rsidRPr="000A68B8">
        <w:rPr>
          <w:sz w:val="28"/>
          <w:szCs w:val="28"/>
        </w:rPr>
        <w:t>Заемный капитал и коммерческие банки»// Национальный банковский журнал, 2009, №142, с.</w:t>
      </w:r>
      <w:r w:rsidRPr="000A68B8">
        <w:rPr>
          <w:sz w:val="28"/>
          <w:szCs w:val="28"/>
        </w:rPr>
        <w:t xml:space="preserve"> </w:t>
      </w:r>
      <w:r w:rsidR="00D4789A" w:rsidRPr="000A68B8">
        <w:rPr>
          <w:sz w:val="28"/>
          <w:szCs w:val="28"/>
        </w:rPr>
        <w:t>42</w:t>
      </w:r>
      <w:r w:rsidRPr="000A68B8">
        <w:rPr>
          <w:sz w:val="28"/>
          <w:szCs w:val="28"/>
        </w:rPr>
        <w:t>.</w:t>
      </w:r>
    </w:p>
    <w:p w:rsidR="00E0056E" w:rsidRPr="000A68B8" w:rsidRDefault="00124DAC" w:rsidP="00702F33">
      <w:pPr>
        <w:spacing w:line="360" w:lineRule="auto"/>
        <w:jc w:val="both"/>
        <w:rPr>
          <w:sz w:val="28"/>
          <w:szCs w:val="28"/>
        </w:rPr>
      </w:pPr>
      <w:r w:rsidRPr="000A68B8">
        <w:rPr>
          <w:sz w:val="28"/>
          <w:szCs w:val="28"/>
        </w:rPr>
        <w:t>20. Пригожин</w:t>
      </w:r>
      <w:r w:rsidR="00692163" w:rsidRPr="000A68B8">
        <w:rPr>
          <w:sz w:val="28"/>
          <w:szCs w:val="28"/>
        </w:rPr>
        <w:t xml:space="preserve"> </w:t>
      </w:r>
      <w:r w:rsidRPr="000A68B8">
        <w:rPr>
          <w:sz w:val="28"/>
          <w:szCs w:val="28"/>
        </w:rPr>
        <w:t xml:space="preserve">А.В. </w:t>
      </w:r>
      <w:r w:rsidR="00E0056E" w:rsidRPr="000A68B8">
        <w:rPr>
          <w:sz w:val="28"/>
          <w:szCs w:val="28"/>
        </w:rPr>
        <w:t>«Состояние собственного капитала»// Национальный банковский журнал, 2009, №138, с.</w:t>
      </w:r>
      <w:r w:rsidR="00DE6605" w:rsidRPr="000A68B8">
        <w:rPr>
          <w:sz w:val="28"/>
          <w:szCs w:val="28"/>
        </w:rPr>
        <w:t xml:space="preserve"> </w:t>
      </w:r>
      <w:r w:rsidR="00E0056E" w:rsidRPr="000A68B8">
        <w:rPr>
          <w:sz w:val="28"/>
          <w:szCs w:val="28"/>
        </w:rPr>
        <w:t>31</w:t>
      </w:r>
      <w:r w:rsidR="00DE6605" w:rsidRPr="000A68B8">
        <w:rPr>
          <w:sz w:val="28"/>
          <w:szCs w:val="28"/>
        </w:rPr>
        <w:t>.</w:t>
      </w:r>
    </w:p>
    <w:p w:rsidR="00124DAC" w:rsidRPr="000A68B8" w:rsidRDefault="00124DAC" w:rsidP="00702F33">
      <w:pPr>
        <w:spacing w:line="360" w:lineRule="auto"/>
        <w:jc w:val="both"/>
        <w:rPr>
          <w:sz w:val="28"/>
          <w:szCs w:val="28"/>
        </w:rPr>
      </w:pPr>
      <w:r w:rsidRPr="000A68B8">
        <w:rPr>
          <w:sz w:val="28"/>
          <w:szCs w:val="28"/>
        </w:rPr>
        <w:t>21. Рид Э. Коммерческие банки / Э. Рид - М: Прогресс, 2006. – 261 с.</w:t>
      </w:r>
    </w:p>
    <w:p w:rsidR="00124DAC" w:rsidRPr="000A68B8" w:rsidRDefault="00124DAC" w:rsidP="00702F33">
      <w:pPr>
        <w:spacing w:line="360" w:lineRule="auto"/>
        <w:jc w:val="both"/>
        <w:rPr>
          <w:sz w:val="28"/>
          <w:szCs w:val="28"/>
        </w:rPr>
      </w:pPr>
      <w:r w:rsidRPr="000A68B8">
        <w:rPr>
          <w:sz w:val="28"/>
          <w:szCs w:val="28"/>
        </w:rPr>
        <w:t>22. Синки Д. Финансовый менеджмент в коммерческом банке и в индустрии финансовых услуг / Д. Синки – М.: Альпина Бизнес Букс, 2007. – 382 с.</w:t>
      </w:r>
    </w:p>
    <w:p w:rsidR="00124DAC" w:rsidRPr="000A68B8" w:rsidRDefault="00124DAC" w:rsidP="00702F33">
      <w:pPr>
        <w:spacing w:line="360" w:lineRule="auto"/>
        <w:jc w:val="both"/>
        <w:rPr>
          <w:sz w:val="28"/>
          <w:szCs w:val="28"/>
        </w:rPr>
      </w:pPr>
      <w:r w:rsidRPr="000A68B8">
        <w:rPr>
          <w:sz w:val="28"/>
          <w:szCs w:val="28"/>
        </w:rPr>
        <w:t xml:space="preserve">23. </w:t>
      </w:r>
      <w:r w:rsidR="00F93D47" w:rsidRPr="000A68B8">
        <w:rPr>
          <w:sz w:val="28"/>
          <w:szCs w:val="28"/>
        </w:rPr>
        <w:t>Спицын Я.О. Маркетинг в банке / Я.О. Спицын – М.: ВЛАДОС, 2008. – 279 с.</w:t>
      </w:r>
    </w:p>
    <w:p w:rsidR="00F93D47" w:rsidRPr="000A68B8" w:rsidRDefault="00F93D47" w:rsidP="00702F33">
      <w:pPr>
        <w:spacing w:line="360" w:lineRule="auto"/>
        <w:jc w:val="both"/>
        <w:rPr>
          <w:sz w:val="28"/>
          <w:szCs w:val="28"/>
        </w:rPr>
      </w:pPr>
      <w:r w:rsidRPr="000A68B8">
        <w:rPr>
          <w:sz w:val="28"/>
          <w:szCs w:val="28"/>
        </w:rPr>
        <w:t>24. Ухтуев Г.А.</w:t>
      </w:r>
      <w:r w:rsidR="00692163" w:rsidRPr="000A68B8">
        <w:rPr>
          <w:sz w:val="28"/>
          <w:szCs w:val="28"/>
        </w:rPr>
        <w:t xml:space="preserve"> </w:t>
      </w:r>
      <w:r w:rsidRPr="000A68B8">
        <w:rPr>
          <w:sz w:val="28"/>
          <w:szCs w:val="28"/>
        </w:rPr>
        <w:t>Банковское право / Г.А. Ухтуев – М.: ЮНИТИ – ДАНА, 2006. – 683 с.</w:t>
      </w:r>
      <w:r w:rsidR="00692163" w:rsidRPr="000A68B8">
        <w:rPr>
          <w:sz w:val="28"/>
          <w:szCs w:val="28"/>
        </w:rPr>
        <w:t xml:space="preserve"> </w:t>
      </w:r>
    </w:p>
    <w:p w:rsidR="00F93D47" w:rsidRPr="000A68B8" w:rsidRDefault="00F93D47" w:rsidP="00702F33">
      <w:pPr>
        <w:spacing w:line="360" w:lineRule="auto"/>
        <w:jc w:val="both"/>
        <w:rPr>
          <w:sz w:val="28"/>
          <w:szCs w:val="28"/>
        </w:rPr>
      </w:pPr>
      <w:r w:rsidRPr="000A68B8">
        <w:rPr>
          <w:sz w:val="28"/>
          <w:szCs w:val="28"/>
        </w:rPr>
        <w:t>25. Черкасов В.Е. Банковский анализ в коммерческом банке / В.Е. Черкасов – М.: Фина</w:t>
      </w:r>
      <w:r w:rsidR="00DE6605" w:rsidRPr="000A68B8">
        <w:rPr>
          <w:sz w:val="28"/>
          <w:szCs w:val="28"/>
        </w:rPr>
        <w:t>нсы и статистика, 2007. – 462 с.</w:t>
      </w:r>
    </w:p>
    <w:sectPr w:rsidR="00F93D47" w:rsidRPr="000A68B8" w:rsidSect="00CF254B">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3147" w:rsidRDefault="00443147">
      <w:r>
        <w:separator/>
      </w:r>
    </w:p>
  </w:endnote>
  <w:endnote w:type="continuationSeparator" w:id="0">
    <w:p w:rsidR="00443147" w:rsidRDefault="004431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3147" w:rsidRDefault="00443147">
      <w:r>
        <w:separator/>
      </w:r>
    </w:p>
  </w:footnote>
  <w:footnote w:type="continuationSeparator" w:id="0">
    <w:p w:rsidR="00443147" w:rsidRDefault="0044314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27EEC"/>
    <w:multiLevelType w:val="hybridMultilevel"/>
    <w:tmpl w:val="26CE28A4"/>
    <w:lvl w:ilvl="0" w:tplc="A08EF77E">
      <w:start w:val="1"/>
      <w:numFmt w:val="decimal"/>
      <w:lvlText w:val="%1."/>
      <w:lvlJc w:val="left"/>
      <w:pPr>
        <w:tabs>
          <w:tab w:val="num" w:pos="1819"/>
        </w:tabs>
        <w:ind w:left="1819" w:hanging="111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1">
    <w:nsid w:val="03C41775"/>
    <w:multiLevelType w:val="multilevel"/>
    <w:tmpl w:val="3D207314"/>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1429"/>
        </w:tabs>
        <w:ind w:left="1429"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2">
    <w:nsid w:val="08D57DA4"/>
    <w:multiLevelType w:val="hybridMultilevel"/>
    <w:tmpl w:val="1F6CBF72"/>
    <w:lvl w:ilvl="0" w:tplc="3E0EF8F2">
      <w:start w:val="1"/>
      <w:numFmt w:val="decimal"/>
      <w:lvlText w:val="%1."/>
      <w:lvlJc w:val="left"/>
      <w:pPr>
        <w:tabs>
          <w:tab w:val="num" w:pos="1849"/>
        </w:tabs>
        <w:ind w:left="1849" w:hanging="114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3">
    <w:nsid w:val="0F891DF3"/>
    <w:multiLevelType w:val="hybridMultilevel"/>
    <w:tmpl w:val="DDD24BEA"/>
    <w:lvl w:ilvl="0" w:tplc="4540F8FE">
      <w:start w:val="1"/>
      <w:numFmt w:val="decimal"/>
      <w:lvlText w:val="%1."/>
      <w:lvlJc w:val="left"/>
      <w:pPr>
        <w:tabs>
          <w:tab w:val="num" w:pos="1744"/>
        </w:tabs>
        <w:ind w:left="1744" w:hanging="1035"/>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4">
    <w:nsid w:val="1ADE6DE3"/>
    <w:multiLevelType w:val="multilevel"/>
    <w:tmpl w:val="B4D0037C"/>
    <w:lvl w:ilvl="0">
      <w:start w:val="1"/>
      <w:numFmt w:val="decimal"/>
      <w:lvlText w:val="%1."/>
      <w:lvlJc w:val="left"/>
      <w:pPr>
        <w:tabs>
          <w:tab w:val="num" w:pos="510"/>
        </w:tabs>
        <w:ind w:left="510" w:hanging="510"/>
      </w:pPr>
      <w:rPr>
        <w:rFonts w:hint="default"/>
      </w:rPr>
    </w:lvl>
    <w:lvl w:ilvl="1">
      <w:start w:val="1"/>
      <w:numFmt w:val="decimal"/>
      <w:lvlText w:val="%1.%2."/>
      <w:lvlJc w:val="left"/>
      <w:pPr>
        <w:tabs>
          <w:tab w:val="num" w:pos="1429"/>
        </w:tabs>
        <w:ind w:left="1429"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5">
    <w:nsid w:val="4B303EBD"/>
    <w:multiLevelType w:val="hybridMultilevel"/>
    <w:tmpl w:val="CD5E2BF6"/>
    <w:lvl w:ilvl="0" w:tplc="C3C284D8">
      <w:start w:val="1"/>
      <w:numFmt w:val="decimal"/>
      <w:lvlText w:val="%1."/>
      <w:lvlJc w:val="left"/>
      <w:pPr>
        <w:tabs>
          <w:tab w:val="num" w:pos="1834"/>
        </w:tabs>
        <w:ind w:left="1834" w:hanging="1125"/>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6">
    <w:nsid w:val="535F27D6"/>
    <w:multiLevelType w:val="hybridMultilevel"/>
    <w:tmpl w:val="1E18CEE2"/>
    <w:lvl w:ilvl="0" w:tplc="2CE82014">
      <w:start w:val="1"/>
      <w:numFmt w:val="decimal"/>
      <w:lvlText w:val="%1."/>
      <w:lvlJc w:val="left"/>
      <w:pPr>
        <w:tabs>
          <w:tab w:val="num" w:pos="1699"/>
        </w:tabs>
        <w:ind w:left="1699" w:hanging="99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7">
    <w:nsid w:val="6A517D22"/>
    <w:multiLevelType w:val="hybridMultilevel"/>
    <w:tmpl w:val="683AD02C"/>
    <w:lvl w:ilvl="0" w:tplc="6C28B12C">
      <w:start w:val="1"/>
      <w:numFmt w:val="decimal"/>
      <w:lvlText w:val="%1."/>
      <w:lvlJc w:val="left"/>
      <w:pPr>
        <w:tabs>
          <w:tab w:val="num" w:pos="1774"/>
        </w:tabs>
        <w:ind w:left="1774" w:hanging="1065"/>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num w:numId="1">
    <w:abstractNumId w:val="1"/>
  </w:num>
  <w:num w:numId="2">
    <w:abstractNumId w:val="2"/>
  </w:num>
  <w:num w:numId="3">
    <w:abstractNumId w:val="4"/>
  </w:num>
  <w:num w:numId="4">
    <w:abstractNumId w:val="5"/>
  </w:num>
  <w:num w:numId="5">
    <w:abstractNumId w:val="6"/>
  </w:num>
  <w:num w:numId="6">
    <w:abstractNumId w:val="0"/>
  </w:num>
  <w:num w:numId="7">
    <w:abstractNumId w:val="3"/>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419C3"/>
    <w:rsid w:val="00042BB4"/>
    <w:rsid w:val="00045EA9"/>
    <w:rsid w:val="000A68B8"/>
    <w:rsid w:val="000B4962"/>
    <w:rsid w:val="00113986"/>
    <w:rsid w:val="00124DAC"/>
    <w:rsid w:val="0012548F"/>
    <w:rsid w:val="001334A8"/>
    <w:rsid w:val="001337FD"/>
    <w:rsid w:val="001419C3"/>
    <w:rsid w:val="00147EC3"/>
    <w:rsid w:val="001653D8"/>
    <w:rsid w:val="00166448"/>
    <w:rsid w:val="0017512E"/>
    <w:rsid w:val="001837A8"/>
    <w:rsid w:val="00196B90"/>
    <w:rsid w:val="001B47F2"/>
    <w:rsid w:val="002855E7"/>
    <w:rsid w:val="002D5F18"/>
    <w:rsid w:val="002F3942"/>
    <w:rsid w:val="00311D45"/>
    <w:rsid w:val="00342154"/>
    <w:rsid w:val="00390396"/>
    <w:rsid w:val="003D7B43"/>
    <w:rsid w:val="00406FF6"/>
    <w:rsid w:val="00420082"/>
    <w:rsid w:val="0042699D"/>
    <w:rsid w:val="00443147"/>
    <w:rsid w:val="00447492"/>
    <w:rsid w:val="00451443"/>
    <w:rsid w:val="00451C23"/>
    <w:rsid w:val="00470116"/>
    <w:rsid w:val="004F00B3"/>
    <w:rsid w:val="00510A9E"/>
    <w:rsid w:val="0053286F"/>
    <w:rsid w:val="00553A84"/>
    <w:rsid w:val="005830BD"/>
    <w:rsid w:val="005C534B"/>
    <w:rsid w:val="0060298B"/>
    <w:rsid w:val="006631B0"/>
    <w:rsid w:val="0066469F"/>
    <w:rsid w:val="00692163"/>
    <w:rsid w:val="00694130"/>
    <w:rsid w:val="006C346D"/>
    <w:rsid w:val="006F27F2"/>
    <w:rsid w:val="006F6546"/>
    <w:rsid w:val="006F784F"/>
    <w:rsid w:val="00702F33"/>
    <w:rsid w:val="007809E7"/>
    <w:rsid w:val="007858C0"/>
    <w:rsid w:val="0082679E"/>
    <w:rsid w:val="00900227"/>
    <w:rsid w:val="00903ECB"/>
    <w:rsid w:val="00931FD1"/>
    <w:rsid w:val="00932F8A"/>
    <w:rsid w:val="009352B6"/>
    <w:rsid w:val="00943799"/>
    <w:rsid w:val="00944557"/>
    <w:rsid w:val="00964101"/>
    <w:rsid w:val="00973815"/>
    <w:rsid w:val="009841AF"/>
    <w:rsid w:val="00985A9B"/>
    <w:rsid w:val="009A7E70"/>
    <w:rsid w:val="009C3419"/>
    <w:rsid w:val="00A128F6"/>
    <w:rsid w:val="00A95C07"/>
    <w:rsid w:val="00AC4219"/>
    <w:rsid w:val="00AD3E1B"/>
    <w:rsid w:val="00B17AE6"/>
    <w:rsid w:val="00B421C2"/>
    <w:rsid w:val="00B566D1"/>
    <w:rsid w:val="00B901CD"/>
    <w:rsid w:val="00BF2935"/>
    <w:rsid w:val="00C139C4"/>
    <w:rsid w:val="00C24A0C"/>
    <w:rsid w:val="00C45B32"/>
    <w:rsid w:val="00C73404"/>
    <w:rsid w:val="00C8510E"/>
    <w:rsid w:val="00CC159F"/>
    <w:rsid w:val="00CF254B"/>
    <w:rsid w:val="00D43356"/>
    <w:rsid w:val="00D4789A"/>
    <w:rsid w:val="00D8060B"/>
    <w:rsid w:val="00D91734"/>
    <w:rsid w:val="00DB7766"/>
    <w:rsid w:val="00DE259D"/>
    <w:rsid w:val="00DE6605"/>
    <w:rsid w:val="00DF09DB"/>
    <w:rsid w:val="00E0056E"/>
    <w:rsid w:val="00E04449"/>
    <w:rsid w:val="00E625D3"/>
    <w:rsid w:val="00E65012"/>
    <w:rsid w:val="00E71C20"/>
    <w:rsid w:val="00E9234C"/>
    <w:rsid w:val="00EA07C8"/>
    <w:rsid w:val="00EB5EFB"/>
    <w:rsid w:val="00EC08C8"/>
    <w:rsid w:val="00EC09B6"/>
    <w:rsid w:val="00F87BC6"/>
    <w:rsid w:val="00F93D47"/>
    <w:rsid w:val="00FA066E"/>
    <w:rsid w:val="00FB06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1664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rsid w:val="006F784F"/>
    <w:pPr>
      <w:autoSpaceDE w:val="0"/>
      <w:autoSpaceDN w:val="0"/>
      <w:adjustRightInd w:val="0"/>
    </w:pPr>
    <w:rPr>
      <w:color w:val="000000"/>
      <w:sz w:val="24"/>
      <w:szCs w:val="24"/>
    </w:rPr>
  </w:style>
  <w:style w:type="paragraph" w:styleId="a4">
    <w:name w:val="header"/>
    <w:basedOn w:val="a"/>
    <w:link w:val="a5"/>
    <w:uiPriority w:val="99"/>
    <w:rsid w:val="00F93D47"/>
    <w:pPr>
      <w:tabs>
        <w:tab w:val="center" w:pos="4677"/>
        <w:tab w:val="right" w:pos="9355"/>
      </w:tabs>
    </w:pPr>
  </w:style>
  <w:style w:type="character" w:customStyle="1" w:styleId="a5">
    <w:name w:val="Верхний колонтитул Знак"/>
    <w:link w:val="a4"/>
    <w:uiPriority w:val="99"/>
    <w:semiHidden/>
    <w:rPr>
      <w:sz w:val="24"/>
      <w:szCs w:val="24"/>
    </w:rPr>
  </w:style>
  <w:style w:type="character" w:styleId="a6">
    <w:name w:val="page number"/>
    <w:uiPriority w:val="99"/>
    <w:rsid w:val="00F93D47"/>
  </w:style>
  <w:style w:type="paragraph" w:styleId="a7">
    <w:name w:val="footer"/>
    <w:basedOn w:val="a"/>
    <w:link w:val="a8"/>
    <w:uiPriority w:val="99"/>
    <w:rsid w:val="00EC08C8"/>
    <w:pPr>
      <w:tabs>
        <w:tab w:val="center" w:pos="4677"/>
        <w:tab w:val="right" w:pos="9355"/>
      </w:tabs>
    </w:pPr>
  </w:style>
  <w:style w:type="character" w:customStyle="1" w:styleId="a8">
    <w:name w:val="Нижний колонтитул Знак"/>
    <w:link w:val="a7"/>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7887</Words>
  <Characters>52949</Characters>
  <Application>Microsoft Office Word</Application>
  <DocSecurity>0</DocSecurity>
  <Lines>1229</Lines>
  <Paragraphs>464</Paragraphs>
  <ScaleCrop>false</ScaleCrop>
  <HeadingPairs>
    <vt:vector size="2" baseType="variant">
      <vt:variant>
        <vt:lpstr>Название</vt:lpstr>
      </vt:variant>
      <vt:variant>
        <vt:i4>1</vt:i4>
      </vt:variant>
    </vt:vector>
  </HeadingPairs>
  <TitlesOfParts>
    <vt:vector size="1" baseType="lpstr">
      <vt:lpstr>ГЛАВА 1</vt:lpstr>
    </vt:vector>
  </TitlesOfParts>
  <Company/>
  <LinksUpToDate>false</LinksUpToDate>
  <CharactersWithSpaces>60433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1</dc:title>
  <dc:subject/>
  <dc:creator/>
  <cp:keywords/>
  <dc:description/>
  <cp:lastModifiedBy>Alex</cp:lastModifiedBy>
  <cp:revision>2</cp:revision>
  <dcterms:created xsi:type="dcterms:W3CDTF">2016-12-13T14:42:00Z</dcterms:created>
  <dcterms:modified xsi:type="dcterms:W3CDTF">2016-12-13T14:42:00Z</dcterms:modified>
</cp:coreProperties>
</file>