
<file path=[Content_Types].xml><?xml version="1.0" encoding="utf-8"?>
<Types xmlns="http://schemas.openxmlformats.org/package/2006/content-types">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1C6E" w:rsidRPr="004C677F" w:rsidRDefault="00921C6E" w:rsidP="00B7643A">
      <w:pPr>
        <w:widowControl/>
        <w:snapToGrid/>
        <w:spacing w:line="360" w:lineRule="auto"/>
        <w:ind w:left="0" w:firstLine="709"/>
        <w:jc w:val="center"/>
        <w:rPr>
          <w:b/>
          <w:sz w:val="28"/>
          <w:szCs w:val="28"/>
        </w:rPr>
      </w:pPr>
      <w:bookmarkStart w:id="0" w:name="_GoBack"/>
      <w:bookmarkEnd w:id="0"/>
      <w:r w:rsidRPr="004C677F">
        <w:rPr>
          <w:b/>
          <w:sz w:val="28"/>
          <w:szCs w:val="28"/>
        </w:rPr>
        <w:t>ВВЕДЕНИЕ</w:t>
      </w:r>
    </w:p>
    <w:p w:rsidR="00921C6E" w:rsidRPr="004C677F" w:rsidRDefault="00921C6E" w:rsidP="00B7643A">
      <w:pPr>
        <w:widowControl/>
        <w:snapToGrid/>
        <w:spacing w:line="360" w:lineRule="auto"/>
        <w:ind w:left="0" w:firstLine="709"/>
        <w:rPr>
          <w:b/>
          <w:sz w:val="28"/>
          <w:szCs w:val="28"/>
        </w:rPr>
      </w:pPr>
    </w:p>
    <w:p w:rsidR="00A60F2B" w:rsidRPr="004C677F" w:rsidRDefault="00A60F2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Аксиома предпринимательской деятельности </w:t>
      </w:r>
      <w:r w:rsidR="002E691A" w:rsidRPr="004C677F">
        <w:rPr>
          <w:sz w:val="28"/>
          <w:szCs w:val="28"/>
        </w:rPr>
        <w:t>-</w:t>
      </w:r>
      <w:r w:rsidRPr="004C677F">
        <w:rPr>
          <w:sz w:val="28"/>
          <w:szCs w:val="28"/>
        </w:rPr>
        <w:t xml:space="preserve"> на каждый проект предприятия должен быть разработан серьезный, с учетом перспектив развития фирм фирмы и требований рынка бизнес-план. Он должен быть в порядке обычной рыночной деятельности с сочетанием стратегических и тактических элементов финансового обеспечения предпринимательства, управления денежными потоками и нахождения оптимальных решений расходов и доходов и обеспечения прибыли. Сущность же антикризисного управления предприятием состоит в способности руководства к анализу и регулированию механизма планирования и распределения прибыли. Основным проблемным вопросом в кризисном положении предприятия является финансирование.</w:t>
      </w:r>
    </w:p>
    <w:p w:rsidR="009F5E15" w:rsidRPr="004C677F" w:rsidRDefault="009F5E15"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Определение целей развития организации является этапом управления, который оказывает колоссальное влияние. Ошибки в определении целей развития могут обернуться банкротством для организаций. Постановка четких и правильных целей, помогающих перейти от общей формулировки миссии к конкретным планам работы, является основой успеха организации.</w:t>
      </w:r>
    </w:p>
    <w:p w:rsidR="009F5E15" w:rsidRPr="004C677F" w:rsidRDefault="009F5E15"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Достаточно долгое время большинство российских компаний развивалось хаотично, прибегая к тактике примитивного сбережения и захвата ресурсов. Теперь же на первый план выходит осмысленное и упреждающее определение целей тех или иных действии.</w:t>
      </w:r>
    </w:p>
    <w:p w:rsidR="00A60F2B" w:rsidRPr="004C677F" w:rsidRDefault="00A60F2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условиях углубления кризисных явлений антикризисное управление предприятием занимает ведущее место в системе государственного регулирования рыночных отношений на федеральном, региональном и местном уровнях.</w:t>
      </w:r>
    </w:p>
    <w:p w:rsidR="00A60F2B" w:rsidRPr="004C677F" w:rsidRDefault="00A60F2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Преодоление кризисного состояния и повышение эффективности производства возможно за счет выявления реального собственника активов предприятия, реформирования несостоятельных предприятий и представляет сложный процесс разработки и реализации комплекса мероприятий экономического, правового, организационного и технического характера. Применение новых методов управления и антикризисных процедур обязательно, так как диктуется современными условиями.</w:t>
      </w:r>
    </w:p>
    <w:p w:rsidR="009F5E15" w:rsidRPr="004C677F" w:rsidRDefault="009F5E15"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Антикризисные стратегии - это стратегии, оптимизирующие поведение предприятия в условиях спада, устойчивого снижения основных финансовых показателей деятельности корпорации и угрозы банкротства. Они включают комплекс мер в области планирования, управления персоналом, финансов, взаимоотношений с группами поддержки, а также юридических и других мероприятий с целью обезопасить фирму от угрозы банкротства или существенного спада и создать условия для поворота к оздоровлению корпорации. Спад в производственных, финансовых и других важных показателях, определяющих эффективность действия фирмы на рынке, носит закономерный, детерминированный характер; его причины можно исследовать и сделать соответствующие коррективы в страсти поведения, смягчающей последствия спада.</w:t>
      </w:r>
    </w:p>
    <w:p w:rsidR="009F5E15" w:rsidRPr="004C677F" w:rsidRDefault="009F5E15" w:rsidP="00B7643A">
      <w:pPr>
        <w:widowControl/>
        <w:snapToGrid/>
        <w:spacing w:line="360" w:lineRule="auto"/>
        <w:ind w:left="0" w:firstLine="709"/>
        <w:rPr>
          <w:sz w:val="28"/>
          <w:szCs w:val="28"/>
        </w:rPr>
      </w:pPr>
      <w:r w:rsidRPr="004C677F">
        <w:rPr>
          <w:sz w:val="28"/>
          <w:szCs w:val="28"/>
        </w:rPr>
        <w:t xml:space="preserve">Реакцией на кризис может быть выбор стратегии сокращения расходов, или стратегии поворота. Существуют следующие стратегии сокращения расходов: организационные изменения; финансовые стратегии; стратегии снижения затрат; стратегии сокращения активов; стратегии создания прибыли. Стратегии поворота включают изменения в общих усилиях по сбыту, переброску или перенацеливание существующих товаров (услуг) с одновременной разработкой новых. Стратегии сокращения расходов и поворота могут реализовываться одновременно. Конкретные стратегии поворота представляют собой стратегии изменения ценообразования, переориентации на конкретных покупателей и на конкретные продукты, стратегия разработки нового товара или рационализации ассортимента товаров, сосредоточение на продажах и рекламе. </w:t>
      </w:r>
    </w:p>
    <w:p w:rsidR="009F5E15" w:rsidRPr="004C677F" w:rsidRDefault="00A60F2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Экономические мероприятия наиболее эффективны, так как позволяют предупредить несостоятельность и банкротство при своевременном анализе состояния предприятия и в перспективе увидеть углубляющийся экономический кризис на успешно работающем предприятии. А это возможно благодаря применению системы внутреннего контроля внешнего аудита, государственного финансового контроля и за расходом средств, распределением прибыли, отклонениях от показателей бизнес-плана, нормативных данных, перспективного планирования и прогнозирования на международном рынке капиталов, товаров, сырья и услуг.</w:t>
      </w:r>
    </w:p>
    <w:p w:rsidR="009F5E15" w:rsidRPr="004C677F" w:rsidRDefault="009F5E15"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В современной экономике все больше и больше компаний выбирают перед слияниями и поглощениями механизмы стратегических альянсов, атранснациональные альянсы представляют для российских компаний одну из возможностей выйти на международные рынки. Событием периода стало одобрение советом директоров американского концерна </w:t>
      </w:r>
      <w:r w:rsidRPr="004C677F">
        <w:rPr>
          <w:sz w:val="28"/>
          <w:szCs w:val="28"/>
          <w:lang w:val="en-US"/>
        </w:rPr>
        <w:t>General</w:t>
      </w:r>
      <w:r w:rsidRPr="004C677F">
        <w:rPr>
          <w:sz w:val="28"/>
          <w:szCs w:val="28"/>
        </w:rPr>
        <w:t xml:space="preserve"> </w:t>
      </w:r>
      <w:r w:rsidRPr="004C677F">
        <w:rPr>
          <w:sz w:val="28"/>
          <w:szCs w:val="28"/>
          <w:lang w:val="en-US"/>
        </w:rPr>
        <w:t>Motors</w:t>
      </w:r>
      <w:r w:rsidRPr="004C677F">
        <w:rPr>
          <w:sz w:val="28"/>
          <w:szCs w:val="28"/>
        </w:rPr>
        <w:t xml:space="preserve"> (</w:t>
      </w:r>
      <w:r w:rsidRPr="004C677F">
        <w:rPr>
          <w:sz w:val="28"/>
          <w:szCs w:val="28"/>
          <w:lang w:val="en-US"/>
        </w:rPr>
        <w:t>GM</w:t>
      </w:r>
      <w:r w:rsidRPr="004C677F">
        <w:rPr>
          <w:sz w:val="28"/>
          <w:szCs w:val="28"/>
        </w:rPr>
        <w:t xml:space="preserve">) плана создания совместного предприятия с российским АвтоВАЗ. В Тольятти с сентября 2002 года сошла с конвейера СП первая серийная </w:t>
      </w:r>
      <w:r w:rsidRPr="004C677F">
        <w:rPr>
          <w:sz w:val="28"/>
          <w:szCs w:val="28"/>
          <w:lang w:val="en-US"/>
        </w:rPr>
        <w:t>Chevrolet</w:t>
      </w:r>
      <w:r w:rsidRPr="004C677F">
        <w:rPr>
          <w:sz w:val="28"/>
          <w:szCs w:val="28"/>
        </w:rPr>
        <w:t>-</w:t>
      </w:r>
      <w:r w:rsidRPr="004C677F">
        <w:rPr>
          <w:sz w:val="28"/>
          <w:szCs w:val="28"/>
          <w:lang w:val="en-US"/>
        </w:rPr>
        <w:t>Niva</w:t>
      </w:r>
      <w:r w:rsidRPr="004C677F">
        <w:rPr>
          <w:sz w:val="28"/>
          <w:szCs w:val="28"/>
        </w:rPr>
        <w:t xml:space="preserve">. Предполагается, что завод ежегодно будет производить до 90 тысяч автомобилей, укомплектованных двигателями ВАЗ, </w:t>
      </w:r>
      <w:r w:rsidRPr="004C677F">
        <w:rPr>
          <w:sz w:val="28"/>
          <w:szCs w:val="28"/>
          <w:lang w:val="en-US"/>
        </w:rPr>
        <w:t>Opel</w:t>
      </w:r>
      <w:r w:rsidRPr="004C677F">
        <w:rPr>
          <w:sz w:val="28"/>
          <w:szCs w:val="28"/>
        </w:rPr>
        <w:t xml:space="preserve"> или </w:t>
      </w:r>
      <w:r w:rsidRPr="004C677F">
        <w:rPr>
          <w:sz w:val="28"/>
          <w:szCs w:val="28"/>
          <w:lang w:val="en-US"/>
        </w:rPr>
        <w:t>Fiat</w:t>
      </w:r>
      <w:r w:rsidRPr="004C677F">
        <w:rPr>
          <w:sz w:val="28"/>
          <w:szCs w:val="28"/>
        </w:rPr>
        <w:t xml:space="preserve">. До 50% автомобилей планируется экспортировать в страны Европы и Латинской Америки. </w:t>
      </w:r>
    </w:p>
    <w:p w:rsidR="00F3760E" w:rsidRPr="004C677F" w:rsidRDefault="00F3760E"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Эти примеры показывают на усиление личности в управлении фирмой. Корпоративное управление не уходит с горизонта, но оно выдвигает новый стиль прогрессивно-мыслящих стратегических руководителей. Для них отсутствуют личные интересы. Подбор персонала осуществляется с учетом деловых качеств и профессиональных достоинств, а не квазиотношений. А это уменьшает риски и ошибки в управлении, повышает роль контроля и аудита на фирмах, проведения правильности управленческих решений и учета их последствий. Создание финансово-промышленных групп в России ведет к созданию холдингов, объединяя разрозненные фирмы под руководство сильного стратегического начальника, умеющего выбрать стратегию и претворить ее в жизнь.</w:t>
      </w:r>
    </w:p>
    <w:p w:rsidR="002A69AF" w:rsidRPr="004C677F" w:rsidRDefault="002A69AF"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Объектом исследования является</w:t>
      </w:r>
      <w:r w:rsidR="00B7643A" w:rsidRPr="004C677F">
        <w:rPr>
          <w:rFonts w:cs="Times New Roman"/>
          <w:color w:val="auto"/>
          <w:sz w:val="28"/>
          <w:szCs w:val="28"/>
          <w:lang w:val="ru-RU"/>
        </w:rPr>
        <w:t xml:space="preserve"> </w:t>
      </w:r>
      <w:r w:rsidRPr="004C677F">
        <w:rPr>
          <w:rFonts w:cs="Times New Roman"/>
          <w:color w:val="auto"/>
          <w:sz w:val="28"/>
          <w:szCs w:val="28"/>
          <w:lang w:val="ru-RU"/>
        </w:rPr>
        <w:t xml:space="preserve">общество с ограниченной ответственностью «Хольц». </w:t>
      </w:r>
    </w:p>
    <w:p w:rsidR="002A69AF" w:rsidRPr="004C677F" w:rsidRDefault="002A69AF"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Предметом исследован</w:t>
      </w:r>
      <w:r w:rsidR="00CC158B" w:rsidRPr="004C677F">
        <w:rPr>
          <w:rFonts w:cs="Times New Roman"/>
          <w:color w:val="auto"/>
          <w:sz w:val="28"/>
          <w:szCs w:val="28"/>
          <w:lang w:val="ru-RU"/>
        </w:rPr>
        <w:t xml:space="preserve">ия является методика, </w:t>
      </w:r>
      <w:r w:rsidR="00853821" w:rsidRPr="004C677F">
        <w:rPr>
          <w:rFonts w:cs="Times New Roman"/>
          <w:color w:val="auto"/>
          <w:sz w:val="28"/>
          <w:szCs w:val="28"/>
          <w:lang w:val="ru-RU"/>
        </w:rPr>
        <w:t>разработка и реализация антикризисной стратегии</w:t>
      </w:r>
      <w:r w:rsidRPr="004C677F">
        <w:rPr>
          <w:rFonts w:cs="Times New Roman"/>
          <w:color w:val="auto"/>
          <w:sz w:val="28"/>
          <w:szCs w:val="28"/>
          <w:lang w:val="ru-RU"/>
        </w:rPr>
        <w:t>.</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 xml:space="preserve">Анализ проводится на основании годовой бухгалтерской отчетности ООО «Хольц»» </w:t>
      </w:r>
      <w:r w:rsidR="006715B5" w:rsidRPr="004C677F">
        <w:rPr>
          <w:rFonts w:cs="Times New Roman"/>
          <w:color w:val="auto"/>
          <w:sz w:val="28"/>
          <w:szCs w:val="28"/>
          <w:lang w:val="ru-RU"/>
        </w:rPr>
        <w:t>2006</w:t>
      </w:r>
      <w:r w:rsidRPr="004C677F">
        <w:rPr>
          <w:rFonts w:cs="Times New Roman"/>
          <w:color w:val="auto"/>
          <w:sz w:val="28"/>
          <w:szCs w:val="28"/>
          <w:lang w:val="ru-RU"/>
        </w:rPr>
        <w:t>-</w:t>
      </w:r>
      <w:r w:rsidR="006715B5" w:rsidRPr="004C677F">
        <w:rPr>
          <w:rFonts w:cs="Times New Roman"/>
          <w:color w:val="auto"/>
          <w:sz w:val="28"/>
          <w:szCs w:val="28"/>
          <w:lang w:val="ru-RU"/>
        </w:rPr>
        <w:t>2007</w:t>
      </w:r>
      <w:r w:rsidRPr="004C677F">
        <w:rPr>
          <w:rFonts w:cs="Times New Roman"/>
          <w:color w:val="auto"/>
          <w:sz w:val="28"/>
          <w:szCs w:val="28"/>
          <w:lang w:val="ru-RU"/>
        </w:rPr>
        <w:t xml:space="preserve"> годов, а именно:</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бухгалтерский баланс (форма № 1),</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отчет о прибылях и убытках (форма № 2),</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отчёт об изменениях капитала (форма № 3),</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отчет о движении денежных средств (форма № 4),</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приложение к бухгалтерскому балансу (форма № 5).</w:t>
      </w:r>
    </w:p>
    <w:p w:rsidR="00702F15" w:rsidRPr="004C677F" w:rsidRDefault="00702F1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А также, статистическая отчётность утверждённые Минфином и Госкомстатом Российской Федерации, система показателей оценки финансово-хозяйственной деятельности, предложенных доктором экономических наук профессором</w:t>
      </w:r>
      <w:r w:rsidR="00B7643A" w:rsidRPr="004C677F">
        <w:rPr>
          <w:rFonts w:cs="Times New Roman"/>
          <w:color w:val="auto"/>
          <w:sz w:val="28"/>
          <w:szCs w:val="28"/>
          <w:lang w:val="ru-RU"/>
        </w:rPr>
        <w:t xml:space="preserve"> </w:t>
      </w:r>
      <w:r w:rsidRPr="004C677F">
        <w:rPr>
          <w:rFonts w:cs="Times New Roman"/>
          <w:color w:val="auto"/>
          <w:sz w:val="28"/>
          <w:szCs w:val="28"/>
          <w:lang w:val="ru-RU"/>
        </w:rPr>
        <w:t>В. В. Ковалёвым.</w:t>
      </w:r>
    </w:p>
    <w:p w:rsidR="00F3760E" w:rsidRPr="004C677F" w:rsidRDefault="002A69AF"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Цель данной дипломной работы изучение</w:t>
      </w:r>
      <w:r w:rsidR="002316C0" w:rsidRPr="004C677F">
        <w:rPr>
          <w:sz w:val="28"/>
          <w:szCs w:val="28"/>
        </w:rPr>
        <w:t>,</w:t>
      </w:r>
      <w:r w:rsidRPr="004C677F">
        <w:rPr>
          <w:sz w:val="28"/>
          <w:szCs w:val="28"/>
        </w:rPr>
        <w:t xml:space="preserve"> разработк</w:t>
      </w:r>
      <w:r w:rsidR="002316C0" w:rsidRPr="004C677F">
        <w:rPr>
          <w:sz w:val="28"/>
          <w:szCs w:val="28"/>
        </w:rPr>
        <w:t>а</w:t>
      </w:r>
      <w:r w:rsidRPr="004C677F">
        <w:rPr>
          <w:sz w:val="28"/>
          <w:szCs w:val="28"/>
        </w:rPr>
        <w:t xml:space="preserve"> и реализации антикризисной стратегии предприятии на примере ООО «Хольц».</w:t>
      </w:r>
    </w:p>
    <w:p w:rsidR="002A69AF" w:rsidRPr="004C677F" w:rsidRDefault="002A69AF"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Исходя из цели, можно выделить следующие задачи:</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sz w:val="28"/>
          <w:szCs w:val="28"/>
        </w:rPr>
        <w:t xml:space="preserve">- изучить </w:t>
      </w:r>
      <w:r w:rsidRPr="004C677F">
        <w:rPr>
          <w:bCs/>
          <w:sz w:val="28"/>
          <w:szCs w:val="28"/>
        </w:rPr>
        <w:t>роль стратегии в антикризисном управлении;</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 xml:space="preserve">-рассмотреть </w:t>
      </w:r>
      <w:r w:rsidRPr="004C677F">
        <w:rPr>
          <w:sz w:val="28"/>
          <w:szCs w:val="28"/>
        </w:rPr>
        <w:t>классификацию и методологию формирования экономических стратегий антикризисного управления;</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sz w:val="28"/>
          <w:szCs w:val="28"/>
        </w:rPr>
        <w:t xml:space="preserve">- дать характеристику процессу разработки и реализации </w:t>
      </w:r>
      <w:r w:rsidRPr="004C677F">
        <w:rPr>
          <w:bCs/>
          <w:sz w:val="28"/>
          <w:szCs w:val="28"/>
        </w:rPr>
        <w:t>антикризисной стратегии организации;</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 рассмотреть организацию внедрения антикризисной стратегии;</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 дать характеристику предприятия ООО «Хольц»;</w:t>
      </w:r>
    </w:p>
    <w:p w:rsidR="00702F15"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-рассчитать основные показатели финансово-хозяйственной деятельности предприятия;</w:t>
      </w:r>
    </w:p>
    <w:p w:rsidR="00643217" w:rsidRPr="004C677F" w:rsidRDefault="00702F15"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 xml:space="preserve">- разработать стратегию выхода из кризиса для </w:t>
      </w:r>
      <w:r w:rsidRPr="004C677F">
        <w:rPr>
          <w:sz w:val="28"/>
          <w:szCs w:val="28"/>
        </w:rPr>
        <w:t>ООО «Хольц»</w:t>
      </w:r>
    </w:p>
    <w:p w:rsidR="001A2345" w:rsidRPr="004C677F" w:rsidRDefault="001A2345" w:rsidP="00B7643A">
      <w:pPr>
        <w:snapToGrid/>
        <w:spacing w:line="360" w:lineRule="auto"/>
        <w:ind w:left="0" w:firstLine="709"/>
        <w:rPr>
          <w:sz w:val="28"/>
          <w:szCs w:val="28"/>
        </w:rPr>
      </w:pPr>
      <w:r w:rsidRPr="004C677F">
        <w:rPr>
          <w:sz w:val="28"/>
          <w:szCs w:val="28"/>
        </w:rPr>
        <w:t xml:space="preserve">Структурно дипломная работа состоит из введения, трёх глав, заключения, </w:t>
      </w:r>
      <w:r w:rsidR="002A5B53" w:rsidRPr="004C677F">
        <w:rPr>
          <w:sz w:val="28"/>
          <w:szCs w:val="28"/>
        </w:rPr>
        <w:t>с</w:t>
      </w:r>
      <w:r w:rsidR="00643217" w:rsidRPr="004C677F">
        <w:rPr>
          <w:sz w:val="28"/>
          <w:szCs w:val="28"/>
        </w:rPr>
        <w:t>пис</w:t>
      </w:r>
      <w:r w:rsidR="002A5B53" w:rsidRPr="004C677F">
        <w:rPr>
          <w:sz w:val="28"/>
          <w:szCs w:val="28"/>
        </w:rPr>
        <w:t>ка информационных источников</w:t>
      </w:r>
      <w:r w:rsidRPr="004C677F">
        <w:rPr>
          <w:sz w:val="28"/>
          <w:szCs w:val="28"/>
        </w:rPr>
        <w:t xml:space="preserve"> и приложений.</w:t>
      </w:r>
    </w:p>
    <w:p w:rsidR="00CC158B" w:rsidRPr="004C677F" w:rsidRDefault="00B7643A" w:rsidP="00B7643A">
      <w:pPr>
        <w:widowControl/>
        <w:shd w:val="clear" w:color="auto" w:fill="FFFFFF"/>
        <w:autoSpaceDE w:val="0"/>
        <w:autoSpaceDN w:val="0"/>
        <w:adjustRightInd w:val="0"/>
        <w:snapToGrid/>
        <w:spacing w:line="360" w:lineRule="auto"/>
        <w:ind w:left="709" w:firstLine="0"/>
        <w:jc w:val="center"/>
        <w:rPr>
          <w:b/>
          <w:sz w:val="28"/>
          <w:szCs w:val="28"/>
        </w:rPr>
      </w:pPr>
      <w:r w:rsidRPr="004C677F">
        <w:rPr>
          <w:sz w:val="28"/>
          <w:szCs w:val="28"/>
        </w:rPr>
        <w:br w:type="page"/>
      </w:r>
      <w:r w:rsidR="00CC158B" w:rsidRPr="004C677F">
        <w:rPr>
          <w:b/>
          <w:sz w:val="28"/>
          <w:szCs w:val="28"/>
        </w:rPr>
        <w:t>1 СУЩНОСТЬ, РАЗРАБОТКА И РЕАЛИЗАЦИЯ АНТИКРИЗИСНОЙ СТРАТЕГИИ</w:t>
      </w:r>
    </w:p>
    <w:p w:rsidR="00CC158B" w:rsidRPr="004C677F" w:rsidRDefault="00CC158B" w:rsidP="00B7643A">
      <w:pPr>
        <w:widowControl/>
        <w:snapToGrid/>
        <w:spacing w:line="360" w:lineRule="auto"/>
        <w:ind w:left="709" w:firstLine="0"/>
        <w:jc w:val="center"/>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709" w:firstLine="0"/>
        <w:jc w:val="center"/>
        <w:rPr>
          <w:b/>
          <w:bCs/>
          <w:sz w:val="28"/>
          <w:szCs w:val="28"/>
        </w:rPr>
      </w:pPr>
      <w:r w:rsidRPr="004C677F">
        <w:rPr>
          <w:b/>
          <w:bCs/>
          <w:sz w:val="28"/>
          <w:szCs w:val="28"/>
        </w:rPr>
        <w:t>1.1 Роль стратегии в антикризисном управлении</w:t>
      </w:r>
    </w:p>
    <w:p w:rsidR="00CC158B" w:rsidRPr="004C677F" w:rsidRDefault="00CC158B" w:rsidP="00B7643A">
      <w:pPr>
        <w:widowControl/>
        <w:shd w:val="clear" w:color="auto" w:fill="FFFFFF"/>
        <w:autoSpaceDE w:val="0"/>
        <w:autoSpaceDN w:val="0"/>
        <w:adjustRightInd w:val="0"/>
        <w:snapToGrid/>
        <w:spacing w:line="360" w:lineRule="auto"/>
        <w:ind w:left="0" w:firstLine="709"/>
        <w:rPr>
          <w:b/>
          <w:bCs/>
          <w:sz w:val="28"/>
          <w:szCs w:val="28"/>
        </w:rPr>
      </w:pPr>
    </w:p>
    <w:p w:rsidR="00CC158B" w:rsidRPr="004C677F" w:rsidRDefault="004E394F" w:rsidP="00B7643A">
      <w:pPr>
        <w:widowControl/>
        <w:shd w:val="clear" w:color="auto" w:fill="FFFFFF"/>
        <w:autoSpaceDE w:val="0"/>
        <w:autoSpaceDN w:val="0"/>
        <w:adjustRightInd w:val="0"/>
        <w:snapToGrid/>
        <w:spacing w:line="360" w:lineRule="auto"/>
        <w:ind w:left="0" w:firstLine="709"/>
        <w:rPr>
          <w:sz w:val="28"/>
          <w:szCs w:val="28"/>
        </w:rPr>
      </w:pPr>
      <w:r>
        <w:rPr>
          <w:sz w:val="28"/>
          <w:szCs w:val="28"/>
        </w:rPr>
        <w:t xml:space="preserve">Антикризисные стратегии - </w:t>
      </w:r>
      <w:r w:rsidR="00CC158B" w:rsidRPr="004C677F">
        <w:rPr>
          <w:sz w:val="28"/>
          <w:szCs w:val="28"/>
        </w:rPr>
        <w:t>это стратегии, оптимизирующие поведение корпораций в условиях спада в отрасли, устойчивого снижения основных финансовых показателей деятельности корпорации и угрозы банкротства. Они включают комплекс мер в области планирования, управления персоналом, финансов, взаимоотношений с группами поддержки, а также юридических и других мероприятий с целью обезопасить фирму от угрозы банкротства или существенного спада и создать условия для поворота к оздоровлению корпорации. Спад в производственных, финансовых и других важных показателях, определяющих эффективность действия фирмы на рынке, носит закономерный, детерминированный характер; его причины можно исследовать и сделать соответствующие коррективы в страсти поведения, смягчающей последствия спада</w:t>
      </w:r>
      <w:r w:rsidR="00CC158B" w:rsidRPr="004C677F">
        <w:rPr>
          <w:rStyle w:val="aa"/>
          <w:sz w:val="28"/>
          <w:szCs w:val="28"/>
        </w:rPr>
        <w:footnoteReference w:id="1"/>
      </w:r>
      <w:r w:rsidR="00CC158B" w:rsidRPr="004C677F">
        <w:rPr>
          <w:sz w:val="28"/>
          <w:szCs w:val="28"/>
        </w:rPr>
        <w:t xml:space="preserve">.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Рыночные формы хозяйствования в условиях жесткой конкуренции приводят к несостоятельности отдельных субъектов хозяйствования или их временной неплатежеспособности.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Например, по данным газеты «Труд» от 30 марта </w:t>
      </w:r>
      <w:smartTag w:uri="urn:schemas-microsoft-com:office:smarttags" w:element="metricconverter">
        <w:smartTagPr>
          <w:attr w:name="ProductID" w:val="2004 г"/>
        </w:smartTagPr>
        <w:r w:rsidRPr="004C677F">
          <w:rPr>
            <w:sz w:val="28"/>
            <w:szCs w:val="28"/>
          </w:rPr>
          <w:t>2004 г</w:t>
        </w:r>
      </w:smartTag>
      <w:r w:rsidRPr="004C677F">
        <w:rPr>
          <w:sz w:val="28"/>
          <w:szCs w:val="28"/>
        </w:rPr>
        <w:t xml:space="preserve">., в Российской Федерации 40% убыточных предприятий. Просроченные кредитные задолженности на конец января </w:t>
      </w:r>
      <w:smartTag w:uri="urn:schemas-microsoft-com:office:smarttags" w:element="metricconverter">
        <w:smartTagPr>
          <w:attr w:name="ProductID" w:val="2004 г"/>
        </w:smartTagPr>
        <w:r w:rsidRPr="004C677F">
          <w:rPr>
            <w:sz w:val="28"/>
            <w:szCs w:val="28"/>
          </w:rPr>
          <w:t>2004 г</w:t>
        </w:r>
      </w:smartTag>
      <w:r w:rsidRPr="004C677F">
        <w:rPr>
          <w:sz w:val="28"/>
          <w:szCs w:val="28"/>
        </w:rPr>
        <w:t>. составили 1,2 трлн. руб</w:t>
      </w:r>
      <w:r w:rsidRPr="004C677F">
        <w:rPr>
          <w:rStyle w:val="aa"/>
          <w:sz w:val="28"/>
          <w:szCs w:val="28"/>
        </w:rPr>
        <w:footnoteReference w:id="2"/>
      </w:r>
      <w:r w:rsidRPr="004C677F">
        <w:rPr>
          <w:sz w:val="28"/>
          <w:szCs w:val="28"/>
        </w:rPr>
        <w:t>.</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Однако даже в случае стабилизации экономики не следует ожидать, что в стране таких предприятий не будет. В США, например, около 50% вновь созданных малых и средних предприятий прекращают свою деятельность в течение одного года. Вместе с тем признанные законом банкроты составляют всего около 10% количества всех предприятий.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Сказанное позволяет сделать вывод о необходимости постоянно проводить работу по антикризисному управлению.</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Определение целей развития организации является этапом управления, который оказывает колоссальное влияние. Ошибки в определении целей развития могут обернуться банкротством для организаций. Постановка четких и правильных целей, помогающих перейти от общей формулировки миссии к конкретным планам работы, является основой успеха организации.</w:t>
      </w:r>
      <w:r w:rsidR="00B7643A" w:rsidRPr="004C677F">
        <w:rPr>
          <w:sz w:val="28"/>
          <w:szCs w:val="28"/>
        </w:rPr>
        <w:t xml:space="preserve">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Достаточно долгое время большинство российских компаний развивалось хаотично, прибегая к тактике примитивного сбережения и захвата ресурсов. Теперь же на первый план выходит осмысленное и упреждающее определение целей тех или иных действии.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К одной из наиболее стратегически мыслящих российских структур относится Министерство РФ по атомной энергии. Минатом имеет просчитанные ориентиры развития на 50 лет вперед, и по итогам 2000 года отрасль перешла из стагнации в режим развития. Минатом продолжал отстаивать концепции создания собственной генерирующей компании и «Росатомпрома». Эти проекты нацелены на консолидацию всех инвестиционных ресурсов отрасли и направление их на приоритетные объекты, продление проектного ресурса атомных станций и строительство новых блоков, снижение издержек и повышение конкурентоспособности всей отрасли</w:t>
      </w:r>
      <w:r w:rsidRPr="004C677F">
        <w:rPr>
          <w:rStyle w:val="aa"/>
          <w:sz w:val="28"/>
          <w:szCs w:val="28"/>
        </w:rPr>
        <w:footnoteReference w:id="3"/>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Страховая компания «РОСНО» предприняла значимые шаги в целеполагании, она создала свой пенсионный фонд. Это нестандартный ход. По оценкам Минтруда, пенсионные фонды собирают около 3 млрд. руб. взносов. Примерно в такую же сумму страховщики оценивают свои сборы по программам пенсионного страхования. Это соотношения может резко измениться в пользу пенсионных фондов. Правительственный вариант главы 25 нового Налогового кодекса (ПК) позволяет предприятиям включать в расходы на оплату труда отчисления в пенсионный фонд. Для страховых компаний такая льгота не предусмотрена. Действия «РОСНО» в случае принятия нового ПК окажутся весьма дальновидными. Государственный пенсионный фонд, полемизируя со страховщиками о льготах, советовал им создать собственные пенсионные фонды, а не добиваться льгот от Правительства и Думы. Пенсионный фонд «РОСНО» уже заключил договоры негосударственного пенсионного обеспечения со страховой компанией «РОСНО» и рядом ее дочерних компаний.</w:t>
      </w:r>
    </w:p>
    <w:p w:rsidR="00CC158B" w:rsidRPr="004C677F" w:rsidRDefault="00B7643A"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 </w:t>
      </w:r>
      <w:r w:rsidR="00CC158B" w:rsidRPr="004C677F">
        <w:rPr>
          <w:sz w:val="28"/>
          <w:szCs w:val="28"/>
        </w:rPr>
        <w:t>Как показывает теория и подтверждает опыт, нарушение платежеспособности в современных условиях является следствием несоответствия стратегии предприятия тенденциям развития рыночной ситуации.</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Еще 30 лет назад в практике управления предприятиями отсутствовали стратегические принципы.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Только на стыке 60-70-х годов появляются новые методы управления и вместе с ними термин (рис. 1.1). Это вызвано, в первую очередь, изменениями внешней среды бизнеса</w:t>
      </w:r>
      <w:r w:rsidRPr="004C677F">
        <w:rPr>
          <w:rStyle w:val="aa"/>
          <w:sz w:val="28"/>
          <w:szCs w:val="28"/>
        </w:rPr>
        <w:footnoteReference w:id="4"/>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Любую ситуацию, в которой предприятие не успевает подготовиться к изменениям можно считать кризисной. Чтобы этого не произошло, необходимо вовремя понять причины кризиса экономики предприятия и принять меры еще до внешнего проявления трудностей (финансовых сложностей).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Причины, в силу которых предприятие попадает в кризис, можно разделить на две группы</w:t>
      </w:r>
      <w:r w:rsidRPr="004C677F">
        <w:rPr>
          <w:rStyle w:val="aa"/>
          <w:sz w:val="28"/>
          <w:szCs w:val="28"/>
        </w:rPr>
        <w:footnoteReference w:id="5"/>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внешние, которые не зависят от предприятия или на которые предприятие может повлиять в незначительной степени (табл. 1.1);</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внутренние, которые возникли в результате деятельности самого предприятия.</w:t>
      </w:r>
    </w:p>
    <w:p w:rsidR="00CC158B" w:rsidRPr="004E394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Исследования подтвердили, что внутренние факторы усиливают действие внешних. Логическую цепочку поиска внутренних причин экономического кризиса на российских предприятиях можно построить, исходя из увеличения или уменьшения объема продаж за последние два года.</w:t>
      </w:r>
    </w:p>
    <w:p w:rsidR="00B7643A" w:rsidRPr="004E394F" w:rsidRDefault="00B7643A" w:rsidP="00B7643A">
      <w:pPr>
        <w:widowControl/>
        <w:shd w:val="clear" w:color="auto" w:fill="FFFFFF"/>
        <w:autoSpaceDE w:val="0"/>
        <w:autoSpaceDN w:val="0"/>
        <w:adjustRightInd w:val="0"/>
        <w:snapToGrid/>
        <w:spacing w:line="360" w:lineRule="auto"/>
        <w:ind w:left="0" w:firstLine="709"/>
        <w:rPr>
          <w:sz w:val="28"/>
          <w:szCs w:val="28"/>
        </w:rPr>
      </w:pPr>
    </w:p>
    <w:p w:rsidR="0032533D" w:rsidRPr="004C677F" w:rsidRDefault="00B7643A"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 </w:t>
      </w:r>
      <w:r w:rsidR="00E228FF">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8.5pt;height:417pt">
            <v:imagedata r:id="rId8" o:title=""/>
          </v:shape>
        </w:pict>
      </w:r>
    </w:p>
    <w:p w:rsidR="0032533D" w:rsidRPr="004C677F" w:rsidRDefault="0032533D"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Рис. 1.1 Эволюция организации и принципов управления</w:t>
      </w:r>
    </w:p>
    <w:p w:rsidR="00B7643A" w:rsidRPr="004E394F" w:rsidRDefault="00B7643A"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Если проблемы с продажей продукции отсутствуют, то причина не в самой продукции, а в оборачиваемости оборотных средств. Если оборачиваемость малая, то проблема связана с большой длительностью производственного цикла. Необходимо выявить слабое звено цикла. Это могут быть задержки с оплатой отпущенных товаров -тогда причины кризиса связаны с ценовой политикой и контролем цен, с условиями договора на продажу товара (например, поставки товара осуществляются без предоплаты). Высокие цены могут быть связаны с издержками производства - тогда следует выяснить динамику изменения затрат на производство товара и причины роста издержек. Для российских предприятий, как правило, высокие составляющие издержек - это затраты на энергоносители.</w:t>
      </w:r>
    </w:p>
    <w:p w:rsidR="00B7643A" w:rsidRPr="004E394F" w:rsidRDefault="00B7643A"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Таблица 1.1 </w:t>
      </w:r>
    </w:p>
    <w:p w:rsidR="00CC158B" w:rsidRPr="004C677F" w:rsidRDefault="00CC158B"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Анализ внешних факторов кризисного развития</w:t>
      </w:r>
    </w:p>
    <w:tbl>
      <w:tblPr>
        <w:tblW w:w="0" w:type="auto"/>
        <w:jc w:val="center"/>
        <w:tblLayout w:type="fixed"/>
        <w:tblCellMar>
          <w:left w:w="40" w:type="dxa"/>
          <w:right w:w="40" w:type="dxa"/>
        </w:tblCellMar>
        <w:tblLook w:val="0000" w:firstRow="0" w:lastRow="0" w:firstColumn="0" w:lastColumn="0" w:noHBand="0" w:noVBand="0"/>
      </w:tblPr>
      <w:tblGrid>
        <w:gridCol w:w="1704"/>
        <w:gridCol w:w="3336"/>
        <w:gridCol w:w="3894"/>
      </w:tblGrid>
      <w:tr w:rsidR="00CC158B" w:rsidRPr="004C677F" w:rsidTr="00B7643A">
        <w:trPr>
          <w:trHeight w:val="432"/>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rPr>
                <w:bCs/>
              </w:rPr>
              <w:t>Факторы</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rPr>
                <w:bCs/>
              </w:rPr>
              <w:t>Проявление кризисных факторов</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rPr>
                <w:bCs/>
              </w:rPr>
              <w:t>Возможные последствия</w:t>
            </w:r>
          </w:p>
        </w:tc>
      </w:tr>
      <w:tr w:rsidR="00CC158B" w:rsidRPr="004C677F" w:rsidTr="00B7643A">
        <w:trPr>
          <w:trHeight w:val="1138"/>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Состояние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национальной</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экономики</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Правительство пытается сгладить последствия ухудшения экономической политики регулированием налогов, денежной массы, ставки банковского процента</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Ужесточение налогообложения, удорожание кредита, рост издержек</w:t>
            </w:r>
          </w:p>
        </w:tc>
      </w:tr>
      <w:tr w:rsidR="00CC158B" w:rsidRPr="004C677F" w:rsidTr="00B7643A">
        <w:trPr>
          <w:trHeight w:val="1330"/>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Политические факторы</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Отношение государства к предпринимательской деятельности запретительного или ограничительного характера; нестабильность деятельности правительства и т.д.</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Ухудшение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инвестиционного климата, вывоз капитала из страны</w:t>
            </w:r>
          </w:p>
        </w:tc>
      </w:tr>
      <w:tr w:rsidR="00CC158B" w:rsidRPr="004C677F" w:rsidTr="00B7643A">
        <w:trPr>
          <w:trHeight w:val="1493"/>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Правовые факторы</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Недостаточное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антимонопольное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регулирование;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ограниченное</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регулирование ВЭД;</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неразвитость</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законодательной базы</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Повышение предприятиями-монополистами доходов за счет повышения цен на продукцию; спад производства; отсутствие необходимой законодательной базы; трудности выхода на внешний рынок</w:t>
            </w:r>
          </w:p>
        </w:tc>
      </w:tr>
      <w:tr w:rsidR="00CC158B" w:rsidRPr="004C677F" w:rsidTr="00B7643A">
        <w:trPr>
          <w:trHeight w:val="1142"/>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Социальные факторы</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Традиции, жизненные ценности; менталитет административно-плановой экономики; отсутствие навыков управления финансами; невысокий уровень культуры</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Низкий уровень</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руководства;</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тяга</w:t>
            </w:r>
            <w:r w:rsidR="00B7643A" w:rsidRPr="004C677F">
              <w:t xml:space="preserve"> </w:t>
            </w:r>
            <w:r w:rsidRPr="004C677F">
              <w:t>к расточительству;</w:t>
            </w:r>
          </w:p>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преступность, коррупция</w:t>
            </w:r>
          </w:p>
        </w:tc>
      </w:tr>
      <w:tr w:rsidR="00CC158B" w:rsidRPr="004C677F" w:rsidTr="00B7643A">
        <w:trPr>
          <w:trHeight w:val="1147"/>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Технологические факторы</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Низкие расходы государства на науку и технику; низкий технический уровень</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Технологический застой, низкое качество и высокая себестоимость продукции, низкий уровень производительности и конкурентоспособности предприятий</w:t>
            </w:r>
          </w:p>
        </w:tc>
      </w:tr>
      <w:tr w:rsidR="00CC158B" w:rsidRPr="004C677F" w:rsidTr="00B7643A">
        <w:trPr>
          <w:trHeight w:val="792"/>
          <w:jc w:val="center"/>
        </w:trPr>
        <w:tc>
          <w:tcPr>
            <w:tcW w:w="170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Взаимоотношения с покупателями и поставщиками</w:t>
            </w:r>
          </w:p>
        </w:tc>
        <w:tc>
          <w:tcPr>
            <w:tcW w:w="3336"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Медленный темп роста выручки; задержки поставок сырья и материалов; их низкое качество</w:t>
            </w:r>
          </w:p>
        </w:tc>
        <w:tc>
          <w:tcPr>
            <w:tcW w:w="3894"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B7643A">
            <w:pPr>
              <w:widowControl/>
              <w:shd w:val="clear" w:color="auto" w:fill="FFFFFF"/>
              <w:autoSpaceDE w:val="0"/>
              <w:autoSpaceDN w:val="0"/>
              <w:adjustRightInd w:val="0"/>
              <w:snapToGrid/>
              <w:spacing w:line="360" w:lineRule="auto"/>
              <w:ind w:left="0" w:firstLine="0"/>
              <w:jc w:val="left"/>
            </w:pPr>
            <w:r w:rsidRPr="004C677F">
              <w:t>Рост неплатежей; снижение объема производства и качества продукции</w:t>
            </w:r>
          </w:p>
        </w:tc>
      </w:tr>
    </w:tbl>
    <w:p w:rsidR="00B7643A" w:rsidRPr="004E394F" w:rsidRDefault="00B7643A"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При высокой оборачиваемости средств причины экономического кризиса заключаются в рентабельности товара. Если объем продаж уменьшается, то причину следует искать в реализации продукции. Наличие запасов готовой нереализуемой продукции, потребительские свойства товара, ценовая политика и система распределения и продвижения товара могут быть причинами кризиса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Можно сделать вывод, что выход из кризиса российских предприятий связан с устранением причин, вызвавших его, а сам процесс планирования этого выхода можно назвать стратегией (антикризисное стратегическое планирование) и тактикой (оперативное планирование) антикризисного управления.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настоящее время для выживания на рынке и сохранения конкурентоспособности все предприятия должны время от времени вносить изменения в свою хозяйственную деятельность. Стратегия антикризисного управления позволяет установить</w:t>
      </w:r>
      <w:r w:rsidRPr="004C677F">
        <w:rPr>
          <w:rStyle w:val="aa"/>
          <w:sz w:val="28"/>
          <w:szCs w:val="28"/>
        </w:rPr>
        <w:footnoteReference w:id="6"/>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каким образом предприятие может противостоять изменениям внешней среды (возникающим часто, нерегулярно и практически непредсказуемо);</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с помощью каких предварительных мер можно сохранить свою жизнеспособность и достигнуть намеченных целей.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Стратегия антикризисного управления охватывает все запланированные, организуемые и контролируемые перемены в области существующей стратегии, производственных процессов, структуры и культуры любой социально-экономической системы, включая частные и государственные предприятия. Предприятие должно постоянно следить за основными факторами окружающей среды и делать своевременные и правильные выводы относительно своих потребностей в изменениях. Толчком к изменениям являются кризисные ситуации. В зависимости от того, в какой области они представляют опасность для достижения целей предприятия, выбирается соответствующая антикризисная стратегия.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Как уже говорилось, стратегия - это принцип эффективной адаптации к изменениям окружающей среды. Внешние условия окружающей среды меняются быстро, поэтому весьма важно получение оперативной обратной связи с внешним миром в виде показателей, которые характеризовали бы будущее - например, показателей роста доли рынка, роста удовлетворенности покупателей. Ведь упреждающее воздействие гораздо эффективнее, нежели воздействие по устранению последствий.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Разработка и реализация антикризисного стратегического управления предприятием - ключевые проблемы стабилизации российской экономики. Стратегия антикризисного управления дает возможность вовремя распознать кризис и, учитывая его особенность, снизить его остроту.</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709" w:firstLine="0"/>
        <w:jc w:val="center"/>
        <w:rPr>
          <w:b/>
          <w:sz w:val="28"/>
          <w:szCs w:val="28"/>
        </w:rPr>
      </w:pPr>
      <w:r w:rsidRPr="004C677F">
        <w:rPr>
          <w:b/>
          <w:sz w:val="28"/>
          <w:szCs w:val="28"/>
        </w:rPr>
        <w:t>1.2 Классификация и методология формирования экономических стратегий антикризисного управления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b/>
          <w:sz w:val="28"/>
          <w:szCs w:val="28"/>
        </w:rPr>
      </w:pPr>
    </w:p>
    <w:p w:rsidR="00CC158B" w:rsidRPr="004C677F" w:rsidRDefault="00CC158B" w:rsidP="00B7643A">
      <w:pPr>
        <w:widowControl/>
        <w:snapToGrid/>
        <w:spacing w:line="360" w:lineRule="auto"/>
        <w:ind w:left="0" w:firstLine="709"/>
        <w:rPr>
          <w:sz w:val="28"/>
          <w:szCs w:val="28"/>
        </w:rPr>
      </w:pPr>
      <w:r w:rsidRPr="004C677F">
        <w:rPr>
          <w:sz w:val="28"/>
          <w:szCs w:val="28"/>
        </w:rPr>
        <w:t>Антикризисные стратегии - это стратегии, оптимизирующие поведение предприятия в условиях спада, устойчивого снижения основных финансовых показателей деятельности корпорации и угрозы банкротства. Они включают комплекс мер в области планирования, управления персоналом, финансов, взаимоотношений с группами поддержки, а также юридических и других мероприятий с целью обезопасить фирму от угрозы банкротства или существенного спада и создать условия для поворота к оздоровлению корпорации. Спад в производственных, финансовых и других важных показателях, определяющих эффективность действия фирмы на рынке, носит закономерный, детерминированный характер; его причины можно исследовать и сделать соответствующие коррективы в страсти поведения, смягчающей последствия спада.</w:t>
      </w:r>
    </w:p>
    <w:p w:rsidR="00CC158B" w:rsidRPr="004C677F" w:rsidRDefault="00CC158B" w:rsidP="00B7643A">
      <w:pPr>
        <w:widowControl/>
        <w:snapToGrid/>
        <w:spacing w:line="360" w:lineRule="auto"/>
        <w:ind w:left="0" w:firstLine="709"/>
        <w:rPr>
          <w:sz w:val="28"/>
          <w:szCs w:val="28"/>
        </w:rPr>
      </w:pPr>
      <w:r w:rsidRPr="004C677F">
        <w:rPr>
          <w:sz w:val="28"/>
          <w:szCs w:val="28"/>
        </w:rPr>
        <w:t>Выделяются внешние и внутренние факторы спада</w:t>
      </w:r>
      <w:r w:rsidRPr="004C677F">
        <w:rPr>
          <w:rStyle w:val="aa"/>
          <w:sz w:val="28"/>
          <w:szCs w:val="28"/>
        </w:rPr>
        <w:footnoteReference w:id="7"/>
      </w:r>
      <w:r w:rsidRPr="004C677F">
        <w:rPr>
          <w:sz w:val="28"/>
          <w:szCs w:val="28"/>
        </w:rPr>
        <w:t xml:space="preserve">. </w:t>
      </w:r>
    </w:p>
    <w:p w:rsidR="00CC158B" w:rsidRPr="004C677F" w:rsidRDefault="00CC158B" w:rsidP="00B7643A">
      <w:pPr>
        <w:widowControl/>
        <w:snapToGrid/>
        <w:spacing w:line="360" w:lineRule="auto"/>
        <w:ind w:left="0" w:firstLine="709"/>
        <w:rPr>
          <w:sz w:val="28"/>
          <w:szCs w:val="28"/>
        </w:rPr>
      </w:pPr>
      <w:r w:rsidRPr="004C677F">
        <w:rPr>
          <w:sz w:val="28"/>
          <w:szCs w:val="28"/>
        </w:rPr>
        <w:t xml:space="preserve">Внешние факторы: изменения технологий, изменение социальных ценностей или моды, насыщение конкретных сегментов рынка, действия конкурентов, изменения в структуре отрасли производства, падение объемов продаж в отрасли. </w:t>
      </w:r>
    </w:p>
    <w:p w:rsidR="00CC158B" w:rsidRPr="004C677F" w:rsidRDefault="00CC158B" w:rsidP="00B7643A">
      <w:pPr>
        <w:widowControl/>
        <w:snapToGrid/>
        <w:spacing w:line="360" w:lineRule="auto"/>
        <w:ind w:left="0" w:firstLine="709"/>
        <w:rPr>
          <w:sz w:val="28"/>
          <w:szCs w:val="28"/>
        </w:rPr>
      </w:pPr>
      <w:r w:rsidRPr="004C677F">
        <w:rPr>
          <w:sz w:val="28"/>
          <w:szCs w:val="28"/>
        </w:rPr>
        <w:t xml:space="preserve">Внутренние факторы: слабое управление, недостаточный финансовый контроль, недостаточные усилия в области маркетинга, неудачные приобретения, слабое управление производством (операциями), чрезмерное расширение торгово-промышленной деятельности, вклады в крупные проекты. </w:t>
      </w:r>
    </w:p>
    <w:p w:rsidR="00CC158B" w:rsidRPr="004C677F" w:rsidRDefault="00CC158B" w:rsidP="00B7643A">
      <w:pPr>
        <w:widowControl/>
        <w:snapToGrid/>
        <w:spacing w:line="360" w:lineRule="auto"/>
        <w:ind w:left="0" w:firstLine="709"/>
        <w:rPr>
          <w:sz w:val="28"/>
          <w:szCs w:val="28"/>
        </w:rPr>
      </w:pPr>
      <w:r w:rsidRPr="004C677F">
        <w:rPr>
          <w:sz w:val="28"/>
          <w:szCs w:val="28"/>
        </w:rPr>
        <w:t xml:space="preserve">Эти факторы приводят к спаду, который характеризуется следующими признаками: падения прибыльности, объема продаж, возрастание уровня финансовой зависимости, проблемы ликвидности в показателях текущей и срочной ликвидности, значительная текучесть персонала, уменьшение доли рынка.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Кризисное состояние экономики, падение объемов промышленного производства, рост взаимных неплатежей, нехватка оборотных средств обусловливают необходимость разработки на предприятии стратегий антикризисного управления, в которых должны найти отражение два важнейших методологических аспекта</w:t>
      </w:r>
      <w:r w:rsidRPr="004C677F">
        <w:rPr>
          <w:rStyle w:val="aa"/>
          <w:sz w:val="28"/>
          <w:szCs w:val="28"/>
        </w:rPr>
        <w:footnoteReference w:id="8"/>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отражение сути антикризисного управления на предприятии;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выделение характерных тенденций.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Антикризисное управление представляет собой процесс преодоления кризисного состояния предприятия, возникающего по причинам как объективного, так и субъективного характера.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Опыт российских предприятий показывает, что в условиях децентрализованного управления проблема обеспечения эффективного исполнения каких-либо правил не может быть решена одним лишь административным воздействием. Свою эффективность доказали такие методы, как</w:t>
      </w:r>
      <w:r w:rsidR="00B7643A" w:rsidRPr="004C677F">
        <w:rPr>
          <w:sz w:val="28"/>
          <w:szCs w:val="28"/>
        </w:rPr>
        <w:t xml:space="preserve"> </w:t>
      </w:r>
      <w:r w:rsidRPr="004C677F">
        <w:rPr>
          <w:sz w:val="28"/>
          <w:szCs w:val="28"/>
        </w:rPr>
        <w:t>образование внутрифирменных центров прибыли, центров затрат, а также венчурных центров, разработка трансфертных цен для взаиморасчетов и распределения ресурсов.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практике антикризисное управление заключается в выработке</w:t>
      </w:r>
      <w:r w:rsidR="00B7643A" w:rsidRPr="004C677F">
        <w:rPr>
          <w:sz w:val="28"/>
          <w:szCs w:val="28"/>
        </w:rPr>
        <w:t xml:space="preserve"> </w:t>
      </w:r>
      <w:r w:rsidRPr="004C677F">
        <w:rPr>
          <w:sz w:val="28"/>
          <w:szCs w:val="28"/>
        </w:rPr>
        <w:t>и применении комплекса мер, способных обеспечить качественные изменения в производстве и сбыте. На предприятиях подобная система мер</w:t>
      </w:r>
      <w:r w:rsidR="00B7643A" w:rsidRPr="004C677F">
        <w:rPr>
          <w:sz w:val="28"/>
          <w:szCs w:val="28"/>
        </w:rPr>
        <w:t xml:space="preserve"> </w:t>
      </w:r>
      <w:r w:rsidRPr="004C677F">
        <w:rPr>
          <w:sz w:val="28"/>
          <w:szCs w:val="28"/>
        </w:rPr>
        <w:t>реализуется с помощью разработки экономических стратегий, направленных прежде всего на упорядочение финансовых потоков и получивших название финансового оздоровления. При этом стратегия рассматривается как долгосрочное развитие предприятия и системы его взаимоотношений с внутренней и внешней средой, ведущее предприятие к достижению намеченных целей.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Исследованию содержания и роли экономической стратегии предприятия посвящены многие научные отечественные и зарубежные публикации. Стратегия, например, японской корпорации понимается как система долговременного распределения ресурсов, дающая представление о будущем положении компании на рынке.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американском менеджменте стратегия представляет собой модель действий, необходимых для достижения поставленных целей на основе координации и распределения ресурсов компании. При этом выделяется портфельная стратегия, которая связывается с управлением собственностью (ее приобретением и продажей), и деловая стратегия, цель которой - достижение конкурентных преимуществ.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Таким образом, стратегия предприятия определяется ключевыми экономическими целями и в свою очередь определяет рыночную нишу, позволяет создать инфраструктуру, адаптировать предприятие к внешней среде и обеспечить внутреннюю координацию действий.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Отсутствие единого взгляда на понятие экономической стратегии обусловлено особенностями национальных рыночных отношений, а также уровнем их регулирования со стороны государства. Анализ российской практики хозяйствования с этой точки зрения позволяет выделить специфические моменты антикризисного управления.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основании изучения практики более 30 устойчиво работающих предприятий были выделены следующие элементы экономической стратегии промышленного предприятия</w:t>
      </w:r>
      <w:r w:rsidRPr="004C677F">
        <w:rPr>
          <w:rStyle w:val="aa"/>
          <w:sz w:val="28"/>
          <w:szCs w:val="28"/>
        </w:rPr>
        <w:footnoteReference w:id="9"/>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Стратегия промышленного предприятия как процесс целенаправленного развития, который предполагает: постановку обоснованных целей и задач; выделение определенных принципов действий (сбалансированность, системный подход, рациональность); приоритетность действий; (выделение значимых проблем и их ранжирование).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Направления работы по достижению целей предприятия (основные составляющие экономической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поиск новых рынков;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разработка новой продукции;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обеспечение высокого качества товаров;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улучшение сервиса;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разработка и внедрение новых технологий;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приобретение и рациональное использование природных ресурсов;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обеспечение роста производства;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эффективное продвижение товара на рынке;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обеспечение роста прибыли в плановом периоде.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 Основные вопросы разработки экономической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 в области маркетинга: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сегмент рынка, на котором должны быть сконцентрированы усилия,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ассортимент и качество продукции,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распределение ресурсов на стадии продаж,</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ценовая политика;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б) в области производства: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необходимый уровень производства,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покупка комплектующих или их собственное производство,</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срок запасов материальных ресурсов,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политика набора или обучения персонала; в) в области финансов: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объем текущих и капитальных затрат,</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сроки и направления инвестиций,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источники финансирования;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г) в области инновационной деятельности: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направления исследований,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сроки и характер проведения изменений в продукции.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4. Основные этапы разработки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 анализ результатов деятельности предприятия за определенный статистически значимый период, как правило, продолжительностью, равной периоду действия стратегии (это дает возможность определить приоритеты в развитии);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б) анализ портфеля продукции, который включает:</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определение ориентации товарной массы на потребителя (позиционирование выпускаемой продукции),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определение конкурентоспособности продукции по качеству, издержкам, сервису,</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определение уровня рентабельности по каждому виду продукции,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прогнозирование объема выпуска продукции на основе вероятностного подхода;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выработка концепции организационных изменений на предприятии;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г) определение и оценка альтернативных вариантов, а также последствий принимаемых стратегических решений.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5. Условия действенности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охват всех сфер деятельности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согласованность с внешними обстоятельствами;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согласованность с ресурсными возможностями;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учет миссии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практичность и реализуемость решений.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6. Стратегические принципы:</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не нарушать сложившегося на предприятии равновесия;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планировать изменения;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уделять главное внимание инновациям;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каждый день создавать условия для будущей деятельности. Основные трудности, возникающие перед руководителями предприятия при разработке и реализации стратегии, сводятся к следующему</w:t>
      </w:r>
      <w:r w:rsidRPr="004C677F">
        <w:rPr>
          <w:rStyle w:val="aa"/>
          <w:sz w:val="28"/>
          <w:szCs w:val="28"/>
        </w:rPr>
        <w:footnoteReference w:id="10"/>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w:t>
      </w:r>
      <w:r w:rsidR="00B7643A" w:rsidRPr="004C677F">
        <w:rPr>
          <w:sz w:val="28"/>
          <w:szCs w:val="28"/>
        </w:rPr>
        <w:t xml:space="preserve"> </w:t>
      </w:r>
      <w:r w:rsidRPr="004C677F">
        <w:rPr>
          <w:sz w:val="28"/>
          <w:szCs w:val="28"/>
        </w:rPr>
        <w:t>Изменение стратегии может разрушить сложившийся на предприятии тип взаимоотношений и вызвать противодействие, т.е. конфликт</w:t>
      </w:r>
      <w:r w:rsidR="00B7643A" w:rsidRPr="004C677F">
        <w:rPr>
          <w:sz w:val="28"/>
          <w:szCs w:val="28"/>
        </w:rPr>
        <w:t xml:space="preserve"> </w:t>
      </w:r>
      <w:r w:rsidRPr="004C677F">
        <w:rPr>
          <w:sz w:val="28"/>
          <w:szCs w:val="28"/>
        </w:rPr>
        <w:t>корпоративной культуры.</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Применение новых способов достижения выживаемости на рынке может вызвать увеличение затрат, связанных с освоением новой продукции и не учтенных ранее в экономической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 Недостаточно глубокий анализ внешней и внутренней среды предприятия может усилить негативные последствия неверных стратегических</w:t>
      </w:r>
      <w:r w:rsidR="00B7643A" w:rsidRPr="004C677F">
        <w:rPr>
          <w:sz w:val="28"/>
          <w:szCs w:val="28"/>
        </w:rPr>
        <w:t xml:space="preserve"> </w:t>
      </w:r>
      <w:r w:rsidRPr="004C677F">
        <w:rPr>
          <w:sz w:val="28"/>
          <w:szCs w:val="28"/>
        </w:rPr>
        <w:t>решений.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Преодоление данных трудностей облегчается, если организовать деятельность по стратегическому планированию согласно определенным правилам с учетом следующих условий</w:t>
      </w:r>
      <w:r w:rsidRPr="004C677F">
        <w:rPr>
          <w:rStyle w:val="aa"/>
          <w:sz w:val="28"/>
          <w:szCs w:val="28"/>
        </w:rPr>
        <w:footnoteReference w:id="11"/>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Необходимо опираться на высококвалифицированный персонал, поскольку выработка стратегических решений требует высокопрофессиональных кадров.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w:t>
      </w:r>
      <w:r w:rsidR="00B7643A" w:rsidRPr="004C677F">
        <w:rPr>
          <w:sz w:val="28"/>
          <w:szCs w:val="28"/>
        </w:rPr>
        <w:t xml:space="preserve"> </w:t>
      </w:r>
      <w:r w:rsidRPr="004C677F">
        <w:rPr>
          <w:sz w:val="28"/>
          <w:szCs w:val="28"/>
        </w:rPr>
        <w:t>План реализации стратегии во времени должен обеспечивать высокие темпы работы и ритмичность. Четко определив стратегические цели, следует энергично приступать к реформам. Важен выбор темпа. Нельзя идти слишком быстро или слишком медленно. Взяв темп, необходимо выдерживать его до определенного рубежа.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w:t>
      </w:r>
      <w:r w:rsidR="00B7643A" w:rsidRPr="004C677F">
        <w:rPr>
          <w:sz w:val="28"/>
          <w:szCs w:val="28"/>
        </w:rPr>
        <w:t xml:space="preserve"> </w:t>
      </w:r>
      <w:r w:rsidRPr="004C677F">
        <w:rPr>
          <w:sz w:val="28"/>
          <w:szCs w:val="28"/>
        </w:rPr>
        <w:t>Большое значение имеет обеспечение высокой корпоративной культуры изменений, которую можно определить правилом: последовательность плюс доверие равны экономической уверенности.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4.</w:t>
      </w:r>
      <w:r w:rsidR="00B7643A" w:rsidRPr="004C677F">
        <w:rPr>
          <w:sz w:val="28"/>
          <w:szCs w:val="28"/>
        </w:rPr>
        <w:t xml:space="preserve"> </w:t>
      </w:r>
      <w:r w:rsidRPr="004C677F">
        <w:rPr>
          <w:sz w:val="28"/>
          <w:szCs w:val="28"/>
        </w:rPr>
        <w:t>Существенным моментом в управлении реализацией стратегии, налаживании процесса достижения цели является мотивация персонала. Достижение высокой активности персонала и высокого качества работы</w:t>
      </w:r>
      <w:r w:rsidRPr="004C677F">
        <w:rPr>
          <w:sz w:val="28"/>
          <w:szCs w:val="28"/>
          <w:vertAlign w:val="superscript"/>
        </w:rPr>
        <w:t xml:space="preserve">: </w:t>
      </w:r>
      <w:r w:rsidRPr="004C677F">
        <w:rPr>
          <w:sz w:val="28"/>
          <w:szCs w:val="28"/>
        </w:rPr>
        <w:t>обеспечивает реализация правила: хорошо делают то, что хорошо вознаграждается.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5. Неопределенность, в которой проводится стратегия, порождает множество новых непредвиденных вопросов, являющихся причиной групповых конфликтов. Важно конструктивно решать возникающие конфликты. Для этого нужно придерживаться следующей эффективной линии поведения: когда давление со стороны коллег или групп особых интересов достигает крайней степени, побольше задавать вопросов. Такое поведение обеспечивает результативность процесса осуществления стратегии перестройки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Исходя из изложенного, процесс стратегического менеджмента промышленного предприятия представим схемой, приведенной на рис. 1.2.</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Выявлению тенденций при выработке экономической стратегии промышленного предприятия способствует применение следующих методов:</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классификация по характерным признакам;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составление двухмерных матриц;</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метод логического квадрата.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экономической литературе широко применяется классификация стратегий с точки зрения экономического роста. Группировка стратегий по данному критерию такова</w:t>
      </w:r>
      <w:r w:rsidRPr="004C677F">
        <w:rPr>
          <w:rStyle w:val="aa"/>
          <w:sz w:val="28"/>
          <w:szCs w:val="28"/>
        </w:rPr>
        <w:footnoteReference w:id="12"/>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стратегия концентрированного роста предполагает совершенствование или выпуск новой продукции, а также поиск возможностей улучшения положения предприятия на существующем рынке или перехода на новый рынок;</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стратегия интегрированного роста обеспечивает экономический рост за счет приобретения собственности, а также создания новых производственных структур.</w:t>
      </w:r>
    </w:p>
    <w:p w:rsidR="004C677F" w:rsidRDefault="004C677F" w:rsidP="00B7643A">
      <w:pPr>
        <w:widowControl/>
        <w:shd w:val="clear" w:color="auto" w:fill="FFFFFF"/>
        <w:autoSpaceDE w:val="0"/>
        <w:autoSpaceDN w:val="0"/>
        <w:adjustRightInd w:val="0"/>
        <w:snapToGrid/>
        <w:spacing w:line="360" w:lineRule="auto"/>
        <w:ind w:left="0" w:firstLine="709"/>
        <w:rPr>
          <w:sz w:val="28"/>
          <w:szCs w:val="28"/>
        </w:rPr>
      </w:pPr>
    </w:p>
    <w:p w:rsidR="004E394F" w:rsidRDefault="004E394F" w:rsidP="00B7643A">
      <w:pPr>
        <w:widowControl/>
        <w:shd w:val="clear" w:color="auto" w:fill="FFFFFF"/>
        <w:autoSpaceDE w:val="0"/>
        <w:autoSpaceDN w:val="0"/>
        <w:adjustRightInd w:val="0"/>
        <w:snapToGrid/>
        <w:spacing w:line="360" w:lineRule="auto"/>
        <w:ind w:left="0" w:firstLine="709"/>
        <w:rPr>
          <w:sz w:val="28"/>
          <w:szCs w:val="28"/>
        </w:rPr>
      </w:pPr>
    </w:p>
    <w:p w:rsidR="004E394F" w:rsidRPr="004C677F" w:rsidRDefault="004E394F" w:rsidP="00B7643A">
      <w:pPr>
        <w:widowControl/>
        <w:shd w:val="clear" w:color="auto" w:fill="FFFFFF"/>
        <w:autoSpaceDE w:val="0"/>
        <w:autoSpaceDN w:val="0"/>
        <w:adjustRightInd w:val="0"/>
        <w:snapToGrid/>
        <w:spacing w:line="360" w:lineRule="auto"/>
        <w:ind w:left="0" w:firstLine="709"/>
        <w:rPr>
          <w:sz w:val="28"/>
          <w:szCs w:val="28"/>
        </w:rPr>
        <w:sectPr w:rsidR="004E394F" w:rsidRPr="004C677F" w:rsidSect="00B7643A">
          <w:headerReference w:type="even" r:id="rId9"/>
          <w:headerReference w:type="default" r:id="rId10"/>
          <w:footerReference w:type="even" r:id="rId11"/>
          <w:headerReference w:type="first" r:id="rId12"/>
          <w:pgSz w:w="11906" w:h="16838" w:code="9"/>
          <w:pgMar w:top="1134" w:right="851" w:bottom="1134" w:left="1701" w:header="709" w:footer="709" w:gutter="0"/>
          <w:pgNumType w:start="3"/>
          <w:cols w:space="708"/>
          <w:titlePg/>
          <w:docGrid w:linePitch="360"/>
        </w:sectPr>
      </w:pP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rect id="_x0000_s1026" style="position:absolute;left:0;text-align:left;margin-left:133.2pt;margin-top:21.5pt;width:159pt;height:61pt;z-index:251620352">
            <v:textbox style="mso-next-textbox:#_x0000_s1026">
              <w:txbxContent>
                <w:p w:rsidR="00A7791F" w:rsidRPr="00B245A2" w:rsidRDefault="00A7791F" w:rsidP="00CC158B">
                  <w:pPr>
                    <w:widowControl/>
                    <w:snapToGrid/>
                    <w:ind w:left="0" w:firstLine="0"/>
                    <w:jc w:val="left"/>
                    <w:rPr>
                      <w:sz w:val="18"/>
                      <w:szCs w:val="18"/>
                    </w:rPr>
                  </w:pPr>
                  <w:r w:rsidRPr="00B245A2">
                    <w:rPr>
                      <w:sz w:val="18"/>
                      <w:szCs w:val="18"/>
                    </w:rPr>
                    <w:t>Формулирование экономической стратегии. Определение руководителями и специалистами в общих чертах способов экономической реализации миссии предприятия</w:t>
                  </w:r>
                </w:p>
              </w:txbxContent>
            </v:textbox>
          </v:rect>
        </w:pict>
      </w:r>
      <w:r w:rsidR="00CC158B" w:rsidRPr="004C677F">
        <w:rPr>
          <w:sz w:val="28"/>
          <w:szCs w:val="28"/>
        </w:rPr>
        <w:t xml:space="preserve">Блок 1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27" type="#_x0000_t66" style="position:absolute;left:0;text-align:left;margin-left:295.95pt;margin-top:16.35pt;width:9pt;height:8pt;z-index:251624448"/>
        </w:pict>
      </w:r>
      <w:r>
        <w:rPr>
          <w:noProof/>
        </w:rPr>
        <w:pict>
          <v:rect id="_x0000_s1028" style="position:absolute;left:0;text-align:left;margin-left:304.95pt;margin-top:16.35pt;width:89pt;height:28pt;z-index:251622400">
            <v:textbox style="mso-next-textbox:#_x0000_s1028">
              <w:txbxContent>
                <w:p w:rsidR="00A7791F" w:rsidRPr="00B245A2" w:rsidRDefault="00A7791F" w:rsidP="00CC158B">
                  <w:pPr>
                    <w:widowControl/>
                    <w:snapToGrid/>
                    <w:ind w:left="0" w:firstLine="0"/>
                    <w:jc w:val="left"/>
                    <w:rPr>
                      <w:sz w:val="18"/>
                      <w:szCs w:val="18"/>
                    </w:rPr>
                  </w:pPr>
                  <w:r w:rsidRPr="00B245A2">
                    <w:rPr>
                      <w:sz w:val="18"/>
                      <w:szCs w:val="18"/>
                    </w:rPr>
                    <w:t>Корректировка стратегии</w:t>
                  </w:r>
                </w:p>
              </w:txbxContent>
            </v:textbox>
          </v:rect>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9" type="#_x0000_t67" style="position:absolute;left:0;text-align:left;margin-left:213.95pt;margin-top:10.1pt;width:7.15pt;height:10pt;z-index:251627520"/>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30" type="#_x0000_t13" style="position:absolute;left:0;text-align:left;margin-left:128.95pt;margin-top:9.85pt;width:13pt;height:7.15pt;z-index:251626496"/>
        </w:pict>
      </w:r>
      <w:r>
        <w:rPr>
          <w:noProof/>
        </w:rPr>
        <w:pict>
          <v:shape id="_x0000_s1031" type="#_x0000_t13" style="position:absolute;left:0;text-align:left;margin-left:295.95pt;margin-top:-.15pt;width:9pt;height:10pt;z-index:251625472"/>
        </w:pict>
      </w:r>
      <w:r>
        <w:rPr>
          <w:noProof/>
        </w:rPr>
        <w:pict>
          <v:rect id="_x0000_s1032" style="position:absolute;left:0;text-align:left;margin-left:34.95pt;margin-top:-.15pt;width:94pt;height:30pt;z-index:251621376">
            <v:textbox style="mso-next-textbox:#_x0000_s1032">
              <w:txbxContent>
                <w:p w:rsidR="00A7791F" w:rsidRPr="00B245A2" w:rsidRDefault="00A7791F" w:rsidP="00CC158B">
                  <w:pPr>
                    <w:widowControl/>
                    <w:snapToGrid/>
                    <w:ind w:left="0" w:firstLine="0"/>
                    <w:jc w:val="left"/>
                    <w:rPr>
                      <w:sz w:val="18"/>
                      <w:szCs w:val="18"/>
                    </w:rPr>
                  </w:pPr>
                  <w:r w:rsidRPr="00B245A2">
                    <w:rPr>
                      <w:sz w:val="18"/>
                      <w:szCs w:val="18"/>
                    </w:rPr>
                    <w:t>Текущая оценка стратегии</w:t>
                  </w:r>
                </w:p>
              </w:txbxContent>
            </v:textbox>
          </v:rect>
        </w:pict>
      </w:r>
      <w:r>
        <w:rPr>
          <w:noProof/>
        </w:rPr>
        <w:pict>
          <v:rect id="_x0000_s1033" style="position:absolute;left:0;text-align:left;margin-left:141.95pt;margin-top:2.85pt;width:154pt;height:41pt;z-index:251623424">
            <v:textbox style="mso-next-textbox:#_x0000_s1033">
              <w:txbxContent>
                <w:p w:rsidR="00A7791F" w:rsidRPr="00B245A2" w:rsidRDefault="00A7791F" w:rsidP="00CC158B">
                  <w:pPr>
                    <w:widowControl/>
                    <w:snapToGrid/>
                    <w:ind w:left="0" w:firstLine="0"/>
                    <w:jc w:val="left"/>
                    <w:rPr>
                      <w:sz w:val="18"/>
                      <w:szCs w:val="18"/>
                    </w:rPr>
                  </w:pPr>
                  <w:r w:rsidRPr="00B245A2">
                    <w:rPr>
                      <w:sz w:val="18"/>
                      <w:szCs w:val="18"/>
                    </w:rPr>
                    <w:t>Контроль реалистичности целей и их приоритеты в изменяющихся обстоятельствах</w:t>
                  </w:r>
                </w:p>
              </w:txbxContent>
            </v:textbox>
          </v:rect>
        </w:pic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 id="_x0000_s1034" type="#_x0000_t67" style="position:absolute;left:0;text-align:left;margin-left:213.95pt;margin-top:9.35pt;width:7.15pt;height:22pt;z-index:251628544"/>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rect id="_x0000_s1035" style="position:absolute;left:0;text-align:left;margin-left:141.95pt;margin-top:15.1pt;width:159pt;height:49pt;z-index:251631616">
            <v:textbox style="mso-next-textbox:#_x0000_s1035">
              <w:txbxContent>
                <w:p w:rsidR="00A7791F" w:rsidRPr="00B245A2" w:rsidRDefault="00A7791F" w:rsidP="00CC158B">
                  <w:pPr>
                    <w:widowControl/>
                    <w:snapToGrid/>
                    <w:ind w:left="0" w:firstLine="0"/>
                    <w:jc w:val="left"/>
                    <w:rPr>
                      <w:sz w:val="18"/>
                      <w:szCs w:val="18"/>
                    </w:rPr>
                  </w:pPr>
                  <w:r w:rsidRPr="00B245A2">
                    <w:rPr>
                      <w:sz w:val="18"/>
                      <w:szCs w:val="18"/>
                    </w:rPr>
                    <w:t xml:space="preserve">Формулирование </w:t>
                  </w:r>
                  <w:r>
                    <w:rPr>
                      <w:sz w:val="18"/>
                      <w:szCs w:val="18"/>
                    </w:rPr>
                    <w:t>стратегического плана.</w:t>
                  </w:r>
                  <w:r w:rsidRPr="00B245A2">
                    <w:rPr>
                      <w:sz w:val="18"/>
                      <w:szCs w:val="18"/>
                    </w:rPr>
                    <w:t xml:space="preserve">. Определение </w:t>
                  </w:r>
                  <w:r>
                    <w:rPr>
                      <w:sz w:val="18"/>
                      <w:szCs w:val="18"/>
                    </w:rPr>
                    <w:t>разработчиками плана экономической политики и бюджета для обеспечения стратегии</w:t>
                  </w:r>
                  <w:r w:rsidRPr="00B245A2">
                    <w:rPr>
                      <w:sz w:val="18"/>
                      <w:szCs w:val="18"/>
                    </w:rPr>
                    <w:t xml:space="preserve"> </w:t>
                  </w:r>
                </w:p>
              </w:txbxContent>
            </v:textbox>
          </v:rect>
        </w:pict>
      </w:r>
      <w:r>
        <w:rPr>
          <w:noProof/>
        </w:rPr>
        <w:pict>
          <v:shapetype id="_x0000_t32" coordsize="21600,21600" o:spt="32" o:oned="t" path="m,l21600,21600e" filled="f">
            <v:path arrowok="t" fillok="f" o:connecttype="none"/>
            <o:lock v:ext="edit" shapetype="t"/>
          </v:shapetype>
          <v:shape id="_x0000_s1036" type="#_x0000_t32" style="position:absolute;left:0;text-align:left;margin-left:28.95pt;margin-top:7.1pt;width:359pt;height:0;z-index:251629568" o:connectortype="straight">
            <v:stroke dashstyle="dash"/>
          </v:shape>
        </w:pict>
      </w:r>
      <w:r>
        <w:rPr>
          <w:noProof/>
        </w:rPr>
        <w:pict>
          <v:shape id="_x0000_s1037" type="#_x0000_t32" style="position:absolute;left:0;text-align:left;margin-left:28.95pt;margin-top:.1pt;width:359pt;height:0;z-index:251630592" o:connectortype="straight">
            <v:stroke dashstyle="dash"/>
          </v:shape>
        </w:pic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Блок 2</w: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 id="_x0000_s1038" type="#_x0000_t66" style="position:absolute;left:0;text-align:left;margin-left:300.95pt;margin-top:2.35pt;width:9pt;height:8pt;z-index:251638784"/>
        </w:pict>
      </w:r>
      <w:r>
        <w:rPr>
          <w:noProof/>
        </w:rPr>
        <w:pict>
          <v:rect id="_x0000_s1039" style="position:absolute;left:0;text-align:left;margin-left:309.95pt;margin-top:2.35pt;width:89pt;height:28pt;z-index:251633664">
            <v:textbox style="mso-next-textbox:#_x0000_s1039">
              <w:txbxContent>
                <w:p w:rsidR="00A7791F" w:rsidRPr="00B245A2" w:rsidRDefault="00A7791F" w:rsidP="00CC158B">
                  <w:pPr>
                    <w:widowControl/>
                    <w:snapToGrid/>
                    <w:ind w:left="0" w:firstLine="0"/>
                    <w:jc w:val="left"/>
                    <w:rPr>
                      <w:sz w:val="18"/>
                      <w:szCs w:val="18"/>
                    </w:rPr>
                  </w:pPr>
                  <w:r w:rsidRPr="00B245A2">
                    <w:rPr>
                      <w:sz w:val="18"/>
                      <w:szCs w:val="18"/>
                    </w:rPr>
                    <w:t xml:space="preserve">Корректировка </w:t>
                  </w:r>
                  <w:r>
                    <w:rPr>
                      <w:sz w:val="18"/>
                      <w:szCs w:val="18"/>
                    </w:rPr>
                    <w:t>плана</w:t>
                  </w:r>
                </w:p>
              </w:txbxContent>
            </v:textbox>
          </v:rect>
        </w:pict>
      </w:r>
      <w:r>
        <w:rPr>
          <w:noProof/>
        </w:rPr>
        <w:pict>
          <v:shape id="_x0000_s1040" type="#_x0000_t67" style="position:absolute;left:0;text-align:left;margin-left:213.95pt;margin-top:12.35pt;width:7.15pt;height:10pt;z-index:251636736"/>
        </w:pict>
      </w:r>
    </w:p>
    <w:p w:rsidR="00CC158B" w:rsidRPr="004C677F" w:rsidRDefault="00E228FF" w:rsidP="00B7643A">
      <w:pPr>
        <w:widowControl/>
        <w:shd w:val="clear" w:color="auto" w:fill="FFFFFF"/>
        <w:tabs>
          <w:tab w:val="left" w:pos="7040"/>
        </w:tabs>
        <w:autoSpaceDE w:val="0"/>
        <w:autoSpaceDN w:val="0"/>
        <w:adjustRightInd w:val="0"/>
        <w:snapToGrid/>
        <w:spacing w:line="360" w:lineRule="auto"/>
        <w:ind w:left="0" w:firstLine="709"/>
        <w:rPr>
          <w:sz w:val="28"/>
          <w:szCs w:val="28"/>
        </w:rPr>
      </w:pPr>
      <w:r>
        <w:rPr>
          <w:noProof/>
        </w:rPr>
        <w:pict>
          <v:rect id="_x0000_s1041" style="position:absolute;left:0;text-align:left;margin-left:34.95pt;margin-top:5.1pt;width:94pt;height:41pt;z-index:251632640">
            <v:textbox style="mso-next-textbox:#_x0000_s1041">
              <w:txbxContent>
                <w:p w:rsidR="00A7791F" w:rsidRPr="00B245A2" w:rsidRDefault="00A7791F" w:rsidP="00CC158B">
                  <w:pPr>
                    <w:widowControl/>
                    <w:snapToGrid/>
                    <w:ind w:left="0" w:firstLine="0"/>
                    <w:jc w:val="left"/>
                    <w:rPr>
                      <w:sz w:val="18"/>
                      <w:szCs w:val="18"/>
                    </w:rPr>
                  </w:pPr>
                  <w:r w:rsidRPr="00B245A2">
                    <w:rPr>
                      <w:sz w:val="18"/>
                      <w:szCs w:val="18"/>
                    </w:rPr>
                    <w:t>Текущая оценка стратеги</w:t>
                  </w:r>
                  <w:r>
                    <w:rPr>
                      <w:sz w:val="18"/>
                      <w:szCs w:val="18"/>
                    </w:rPr>
                    <w:t>ческого плана</w:t>
                  </w:r>
                </w:p>
              </w:txbxContent>
            </v:textbox>
          </v:rect>
        </w:pict>
      </w:r>
      <w:r>
        <w:rPr>
          <w:noProof/>
        </w:rPr>
        <w:pict>
          <v:rect id="_x0000_s1042" style="position:absolute;left:0;text-align:left;margin-left:141.95pt;margin-top:5.1pt;width:159pt;height:41pt;z-index:251634688">
            <v:textbox style="mso-next-textbox:#_x0000_s1042">
              <w:txbxContent>
                <w:p w:rsidR="00A7791F" w:rsidRPr="00B245A2" w:rsidRDefault="00A7791F" w:rsidP="00CC158B">
                  <w:pPr>
                    <w:widowControl/>
                    <w:snapToGrid/>
                    <w:ind w:left="0" w:firstLine="0"/>
                    <w:jc w:val="left"/>
                    <w:rPr>
                      <w:sz w:val="18"/>
                      <w:szCs w:val="18"/>
                    </w:rPr>
                  </w:pPr>
                  <w:r w:rsidRPr="00B245A2">
                    <w:rPr>
                      <w:sz w:val="18"/>
                      <w:szCs w:val="18"/>
                    </w:rPr>
                    <w:t xml:space="preserve">Контроль </w:t>
                  </w:r>
                  <w:r>
                    <w:rPr>
                      <w:sz w:val="18"/>
                      <w:szCs w:val="18"/>
                    </w:rPr>
                    <w:t>за внутренней и внешней адекватностью плана реальной динамике развития предприятия</w:t>
                  </w:r>
                </w:p>
              </w:txbxContent>
            </v:textbox>
          </v:rect>
        </w:pict>
      </w:r>
      <w:r>
        <w:rPr>
          <w:noProof/>
        </w:rPr>
        <w:pict>
          <v:shape id="_x0000_s1043" type="#_x0000_t13" style="position:absolute;left:0;text-align:left;margin-left:300.95pt;margin-top:3.1pt;width:9pt;height:10pt;z-index:251639808"/>
        </w:pict>
      </w:r>
      <w:r w:rsidR="00CC158B" w:rsidRPr="004C677F">
        <w:rPr>
          <w:sz w:val="28"/>
          <w:szCs w:val="28"/>
        </w:rPr>
        <w:tab/>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 id="_x0000_s1044" type="#_x0000_t67" style="position:absolute;left:0;text-align:left;margin-left:213.95pt;margin-top:21.95pt;width:7.15pt;height:18pt;z-index:251641856"/>
        </w:pict>
      </w:r>
      <w:r>
        <w:rPr>
          <w:noProof/>
        </w:rPr>
        <w:pict>
          <v:shape id="_x0000_s1045" type="#_x0000_t13" style="position:absolute;left:0;text-align:left;margin-left:128.95pt;margin-top:2.7pt;width:13pt;height:7.15pt;z-index:251637760"/>
        </w:pict>
      </w:r>
    </w:p>
    <w:p w:rsidR="00CC158B" w:rsidRPr="004C677F" w:rsidRDefault="00B7643A"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 </w:t>
      </w:r>
    </w:p>
    <w:p w:rsidR="00CC158B" w:rsidRPr="004C677F" w:rsidRDefault="00E228FF" w:rsidP="00B7643A">
      <w:pPr>
        <w:widowControl/>
        <w:snapToGrid/>
        <w:spacing w:line="360" w:lineRule="auto"/>
        <w:ind w:left="0" w:firstLine="709"/>
        <w:rPr>
          <w:sz w:val="28"/>
          <w:szCs w:val="28"/>
        </w:rPr>
      </w:pPr>
      <w:r>
        <w:rPr>
          <w:noProof/>
        </w:rPr>
        <w:pict>
          <v:shape id="_x0000_s1046" type="#_x0000_t32" style="position:absolute;left:0;text-align:left;margin-left:28.95pt;margin-top:10.85pt;width:359pt;height:0;z-index:251640832" o:connectortype="straight">
            <v:stroke dashstyle="dash"/>
          </v:shape>
        </w:pict>
      </w:r>
      <w:r>
        <w:rPr>
          <w:noProof/>
        </w:rPr>
        <w:pict>
          <v:shape id="_x0000_s1047" type="#_x0000_t32" style="position:absolute;left:0;text-align:left;margin-left:28.95pt;margin-top:4.85pt;width:359pt;height:0;z-index:251635712" o:connectortype="straight">
            <v:stroke dashstyle="dash"/>
          </v:shape>
        </w:pict>
      </w:r>
    </w:p>
    <w:p w:rsidR="00CC158B" w:rsidRPr="004C677F" w:rsidRDefault="00E228FF" w:rsidP="004C677F">
      <w:pPr>
        <w:widowControl/>
        <w:snapToGrid/>
        <w:spacing w:line="360" w:lineRule="auto"/>
        <w:ind w:left="0" w:firstLine="709"/>
        <w:rPr>
          <w:sz w:val="28"/>
          <w:szCs w:val="28"/>
        </w:rPr>
      </w:pPr>
      <w:r>
        <w:rPr>
          <w:noProof/>
        </w:rPr>
        <w:pict>
          <v:rect id="_x0000_s1048" style="position:absolute;left:0;text-align:left;margin-left:141.95pt;margin-top:2.05pt;width:159pt;height:40pt;z-index:251642880">
            <v:textbox style="mso-next-textbox:#_x0000_s1048">
              <w:txbxContent>
                <w:p w:rsidR="00A7791F" w:rsidRPr="00B245A2" w:rsidRDefault="00A7791F" w:rsidP="00CC158B">
                  <w:pPr>
                    <w:widowControl/>
                    <w:snapToGrid/>
                    <w:ind w:left="0" w:firstLine="0"/>
                    <w:jc w:val="left"/>
                    <w:rPr>
                      <w:sz w:val="18"/>
                      <w:szCs w:val="18"/>
                    </w:rPr>
                  </w:pPr>
                  <w:r>
                    <w:rPr>
                      <w:sz w:val="18"/>
                      <w:szCs w:val="18"/>
                    </w:rPr>
                    <w:t>Реализация стратегического плана.</w:t>
                  </w:r>
                  <w:r w:rsidRPr="00B245A2">
                    <w:rPr>
                      <w:sz w:val="18"/>
                      <w:szCs w:val="18"/>
                    </w:rPr>
                    <w:t xml:space="preserve"> </w:t>
                  </w:r>
                  <w:r>
                    <w:rPr>
                      <w:sz w:val="18"/>
                      <w:szCs w:val="18"/>
                    </w:rPr>
                    <w:t>Разработка и реализация планов конкретных действий</w:t>
                  </w:r>
                </w:p>
              </w:txbxContent>
            </v:textbox>
          </v:rect>
        </w:pict>
      </w:r>
      <w:r w:rsidR="00CC158B" w:rsidRPr="004C677F">
        <w:rPr>
          <w:sz w:val="28"/>
          <w:szCs w:val="28"/>
        </w:rPr>
        <w:t>Блок 3</w:t>
      </w:r>
      <w:r w:rsidR="00CC158B" w:rsidRPr="004C677F">
        <w:rPr>
          <w:sz w:val="28"/>
          <w:szCs w:val="28"/>
        </w:rPr>
        <w:tab/>
      </w:r>
    </w:p>
    <w:p w:rsidR="00CC158B" w:rsidRPr="004C677F" w:rsidRDefault="00E228FF" w:rsidP="00B7643A">
      <w:pPr>
        <w:widowControl/>
        <w:tabs>
          <w:tab w:val="left" w:pos="2800"/>
        </w:tabs>
        <w:snapToGrid/>
        <w:spacing w:line="360" w:lineRule="auto"/>
        <w:ind w:left="0" w:firstLine="709"/>
        <w:rPr>
          <w:sz w:val="28"/>
          <w:szCs w:val="28"/>
        </w:rPr>
      </w:pPr>
      <w:r>
        <w:rPr>
          <w:noProof/>
        </w:rPr>
        <w:pict>
          <v:rect id="_x0000_s1049" style="position:absolute;left:0;text-align:left;margin-left:309.95pt;margin-top:5.75pt;width:89pt;height:47pt;z-index:251645952">
            <v:textbox>
              <w:txbxContent>
                <w:p w:rsidR="00A7791F" w:rsidRPr="00B245A2" w:rsidRDefault="00A7791F" w:rsidP="00CC158B">
                  <w:pPr>
                    <w:widowControl/>
                    <w:snapToGrid/>
                    <w:ind w:left="0" w:firstLine="0"/>
                    <w:jc w:val="left"/>
                    <w:rPr>
                      <w:sz w:val="18"/>
                      <w:szCs w:val="18"/>
                    </w:rPr>
                  </w:pPr>
                  <w:r w:rsidRPr="00B245A2">
                    <w:rPr>
                      <w:sz w:val="18"/>
                      <w:szCs w:val="18"/>
                    </w:rPr>
                    <w:t xml:space="preserve">Корректировка </w:t>
                  </w:r>
                  <w:r>
                    <w:rPr>
                      <w:sz w:val="18"/>
                      <w:szCs w:val="18"/>
                    </w:rPr>
                    <w:t>планов структурных подразделений</w:t>
                  </w:r>
                </w:p>
              </w:txbxContent>
            </v:textbox>
          </v:rect>
        </w:pict>
      </w:r>
      <w:r>
        <w:rPr>
          <w:noProof/>
        </w:rPr>
        <w:pict>
          <v:shape id="_x0000_s1050" type="#_x0000_t66" style="position:absolute;left:0;text-align:left;margin-left:300.95pt;margin-top:5.75pt;width:10.9pt;height:8pt;z-index:251648000"/>
        </w:pict>
      </w:r>
    </w:p>
    <w:p w:rsidR="00CC158B" w:rsidRPr="004C677F" w:rsidRDefault="00E228FF" w:rsidP="00B7643A">
      <w:pPr>
        <w:widowControl/>
        <w:tabs>
          <w:tab w:val="left" w:pos="2800"/>
        </w:tabs>
        <w:snapToGrid/>
        <w:spacing w:line="360" w:lineRule="auto"/>
        <w:ind w:left="0" w:firstLine="709"/>
        <w:rPr>
          <w:sz w:val="28"/>
          <w:szCs w:val="28"/>
        </w:rPr>
      </w:pPr>
      <w:r>
        <w:rPr>
          <w:noProof/>
        </w:rPr>
        <w:pict>
          <v:shape id="_x0000_s1051" type="#_x0000_t13" style="position:absolute;left:0;text-align:left;margin-left:295.95pt;margin-top:22.5pt;width:9pt;height:10pt;z-index:251649024"/>
        </w:pict>
      </w:r>
      <w:r>
        <w:rPr>
          <w:noProof/>
        </w:rPr>
        <w:pict>
          <v:rect id="_x0000_s1052" style="position:absolute;left:0;text-align:left;margin-left:141.95pt;margin-top:15.25pt;width:159pt;height:62pt;z-index:251643904">
            <v:textbox>
              <w:txbxContent>
                <w:p w:rsidR="00A7791F" w:rsidRPr="00B245A2" w:rsidRDefault="00A7791F" w:rsidP="00CC158B">
                  <w:pPr>
                    <w:widowControl/>
                    <w:snapToGrid/>
                    <w:ind w:left="0" w:firstLine="0"/>
                    <w:jc w:val="left"/>
                    <w:rPr>
                      <w:sz w:val="18"/>
                      <w:szCs w:val="18"/>
                    </w:rPr>
                  </w:pPr>
                  <w:r w:rsidRPr="00B245A2">
                    <w:rPr>
                      <w:sz w:val="18"/>
                      <w:szCs w:val="18"/>
                    </w:rPr>
                    <w:t xml:space="preserve">Контроль </w:t>
                  </w:r>
                  <w:r>
                    <w:rPr>
                      <w:sz w:val="18"/>
                      <w:szCs w:val="18"/>
                    </w:rPr>
                    <w:t>за внутренней согласованностью, последовательностью и реалистичностью иерархии планов структурных подразделений</w:t>
                  </w:r>
                </w:p>
                <w:p w:rsidR="00A7791F" w:rsidRPr="00B245A2" w:rsidRDefault="00A7791F" w:rsidP="00CC158B">
                  <w:pPr>
                    <w:widowControl/>
                    <w:snapToGrid/>
                    <w:ind w:left="0" w:firstLine="0"/>
                    <w:jc w:val="left"/>
                    <w:rPr>
                      <w:sz w:val="18"/>
                      <w:szCs w:val="18"/>
                    </w:rPr>
                  </w:pPr>
                </w:p>
              </w:txbxContent>
            </v:textbox>
          </v:rect>
        </w:pict>
      </w:r>
      <w:r>
        <w:rPr>
          <w:noProof/>
        </w:rPr>
        <w:pict>
          <v:shape id="_x0000_s1053" type="#_x0000_t67" style="position:absolute;left:0;text-align:left;margin-left:213.95pt;margin-top:5.25pt;width:7.15pt;height:10pt;z-index:251650048"/>
        </w:pict>
      </w:r>
      <w:r>
        <w:rPr>
          <w:noProof/>
        </w:rPr>
        <w:pict>
          <v:rect id="_x0000_s1054" style="position:absolute;left:0;text-align:left;margin-left:34.95pt;margin-top:15.25pt;width:94pt;height:41pt;z-index:251644928">
            <v:textbox>
              <w:txbxContent>
                <w:p w:rsidR="00A7791F" w:rsidRPr="00B245A2" w:rsidRDefault="00A7791F" w:rsidP="00CC158B">
                  <w:pPr>
                    <w:widowControl/>
                    <w:snapToGrid/>
                    <w:ind w:left="0" w:firstLine="0"/>
                    <w:jc w:val="left"/>
                    <w:rPr>
                      <w:sz w:val="18"/>
                      <w:szCs w:val="18"/>
                    </w:rPr>
                  </w:pPr>
                  <w:r w:rsidRPr="00B245A2">
                    <w:rPr>
                      <w:sz w:val="18"/>
                      <w:szCs w:val="18"/>
                    </w:rPr>
                    <w:t xml:space="preserve">Текущая оценка </w:t>
                  </w:r>
                  <w:r>
                    <w:rPr>
                      <w:sz w:val="18"/>
                      <w:szCs w:val="18"/>
                    </w:rPr>
                    <w:t>планов структурных подразделений</w:t>
                  </w:r>
                </w:p>
                <w:p w:rsidR="00A7791F" w:rsidRPr="00B245A2" w:rsidRDefault="00A7791F" w:rsidP="00CC158B">
                  <w:pPr>
                    <w:widowControl/>
                    <w:snapToGrid/>
                    <w:ind w:left="0" w:firstLine="0"/>
                    <w:jc w:val="left"/>
                    <w:rPr>
                      <w:sz w:val="18"/>
                      <w:szCs w:val="18"/>
                    </w:rPr>
                  </w:pPr>
                </w:p>
              </w:txbxContent>
            </v:textbox>
          </v:rect>
        </w:pict>
      </w:r>
    </w:p>
    <w:p w:rsidR="00CC158B" w:rsidRPr="004C677F" w:rsidRDefault="00E228FF" w:rsidP="00B7643A">
      <w:pPr>
        <w:widowControl/>
        <w:tabs>
          <w:tab w:val="left" w:pos="6820"/>
        </w:tabs>
        <w:snapToGrid/>
        <w:spacing w:line="360" w:lineRule="auto"/>
        <w:ind w:left="0" w:firstLine="709"/>
        <w:rPr>
          <w:sz w:val="28"/>
          <w:szCs w:val="28"/>
        </w:rPr>
      </w:pPr>
      <w:r>
        <w:rPr>
          <w:noProof/>
        </w:rPr>
        <w:pict>
          <v:shape id="_x0000_s1055" type="#_x0000_t32" style="position:absolute;left:0;text-align:left;margin-left:28.95pt;margin-top:76.75pt;width:359pt;height:0;z-index:251651072" o:connectortype="straight">
            <v:stroke dashstyle="dash"/>
          </v:shape>
        </w:pict>
      </w:r>
      <w:r>
        <w:rPr>
          <w:noProof/>
        </w:rPr>
        <w:pict>
          <v:shape id="_x0000_s1056" type="#_x0000_t32" style="position:absolute;left:0;text-align:left;margin-left:28.95pt;margin-top:71.75pt;width:359pt;height:0;z-index:251652096" o:connectortype="straight">
            <v:stroke dashstyle="dash"/>
          </v:shape>
        </w:pict>
      </w:r>
      <w:r>
        <w:rPr>
          <w:noProof/>
        </w:rPr>
        <w:pict>
          <v:shape id="_x0000_s1057" type="#_x0000_t13" style="position:absolute;left:0;text-align:left;margin-left:128.95pt;margin-top:22.6pt;width:13pt;height:7.15pt;z-index:251646976"/>
        </w:pict>
      </w:r>
      <w:r w:rsidR="00CC158B" w:rsidRPr="004C677F">
        <w:rPr>
          <w:sz w:val="28"/>
          <w:szCs w:val="28"/>
        </w:rPr>
        <w:tab/>
      </w:r>
    </w:p>
    <w:p w:rsidR="00CC158B" w:rsidRPr="004C677F" w:rsidRDefault="00CC158B" w:rsidP="00B7643A">
      <w:pPr>
        <w:widowControl/>
        <w:snapToGrid/>
        <w:spacing w:line="360" w:lineRule="auto"/>
        <w:ind w:left="0" w:firstLine="709"/>
        <w:rPr>
          <w:sz w:val="28"/>
          <w:szCs w:val="28"/>
        </w:rPr>
      </w:pPr>
    </w:p>
    <w:p w:rsidR="00CC158B" w:rsidRPr="004C677F" w:rsidRDefault="00E228FF" w:rsidP="00B7643A">
      <w:pPr>
        <w:widowControl/>
        <w:snapToGrid/>
        <w:spacing w:line="360" w:lineRule="auto"/>
        <w:ind w:left="0" w:firstLine="709"/>
        <w:rPr>
          <w:sz w:val="28"/>
          <w:szCs w:val="28"/>
        </w:rPr>
      </w:pPr>
      <w:r>
        <w:rPr>
          <w:noProof/>
        </w:rPr>
        <w:pict>
          <v:shape id="_x0000_s1058" type="#_x0000_t67" style="position:absolute;left:0;text-align:left;margin-left:213.95pt;margin-top:10.45pt;width:7.15pt;height:18pt;z-index:251653120"/>
        </w:pict>
      </w:r>
    </w:p>
    <w:p w:rsidR="00CC158B" w:rsidRPr="004C677F" w:rsidRDefault="00E228FF" w:rsidP="00B7643A">
      <w:pPr>
        <w:widowControl/>
        <w:snapToGrid/>
        <w:spacing w:line="360" w:lineRule="auto"/>
        <w:ind w:left="0" w:firstLine="709"/>
        <w:rPr>
          <w:sz w:val="28"/>
          <w:szCs w:val="28"/>
        </w:rPr>
      </w:pPr>
      <w:r>
        <w:rPr>
          <w:noProof/>
        </w:rPr>
        <w:pict>
          <v:rect id="_x0000_s1059" style="position:absolute;left:0;text-align:left;margin-left:145.95pt;margin-top:14.3pt;width:159pt;height:57pt;z-index:251654144">
            <v:textbox style="mso-next-textbox:#_x0000_s1059">
              <w:txbxContent>
                <w:p w:rsidR="00A7791F" w:rsidRPr="00B245A2" w:rsidRDefault="00A7791F" w:rsidP="00CC158B">
                  <w:pPr>
                    <w:widowControl/>
                    <w:snapToGrid/>
                    <w:ind w:left="0" w:firstLine="0"/>
                    <w:jc w:val="left"/>
                    <w:rPr>
                      <w:sz w:val="18"/>
                      <w:szCs w:val="18"/>
                    </w:rPr>
                  </w:pPr>
                  <w:r>
                    <w:rPr>
                      <w:sz w:val="18"/>
                      <w:szCs w:val="18"/>
                    </w:rPr>
                    <w:t>Стратегический контроль. Контроль менеджерами разных уровней отклонений, прогресса и препятствий в реализации экономической стратегии</w:t>
                  </w:r>
                </w:p>
              </w:txbxContent>
            </v:textbox>
          </v:rect>
        </w:pict>
      </w:r>
    </w:p>
    <w:p w:rsidR="00CC158B" w:rsidRPr="004C677F" w:rsidRDefault="00B7643A" w:rsidP="00B7643A">
      <w:pPr>
        <w:widowControl/>
        <w:tabs>
          <w:tab w:val="left" w:pos="1000"/>
        </w:tabs>
        <w:snapToGrid/>
        <w:spacing w:line="360" w:lineRule="auto"/>
        <w:ind w:left="0" w:firstLine="709"/>
        <w:rPr>
          <w:sz w:val="28"/>
          <w:szCs w:val="28"/>
        </w:rPr>
      </w:pPr>
      <w:r w:rsidRPr="004C677F">
        <w:rPr>
          <w:sz w:val="28"/>
          <w:szCs w:val="28"/>
        </w:rPr>
        <w:t xml:space="preserve"> </w:t>
      </w:r>
      <w:r w:rsidR="00CC158B" w:rsidRPr="004C677F">
        <w:rPr>
          <w:sz w:val="28"/>
          <w:szCs w:val="28"/>
        </w:rPr>
        <w:t>Блок 4</w:t>
      </w:r>
    </w:p>
    <w:p w:rsidR="00CC158B" w:rsidRPr="004C677F" w:rsidRDefault="00E228FF" w:rsidP="00B7643A">
      <w:pPr>
        <w:widowControl/>
        <w:tabs>
          <w:tab w:val="left" w:pos="1000"/>
        </w:tabs>
        <w:snapToGrid/>
        <w:spacing w:line="360" w:lineRule="auto"/>
        <w:ind w:left="0" w:firstLine="709"/>
        <w:rPr>
          <w:sz w:val="28"/>
          <w:szCs w:val="28"/>
        </w:rPr>
      </w:pPr>
      <w:r>
        <w:rPr>
          <w:noProof/>
        </w:rPr>
        <w:pict>
          <v:shape id="_x0000_s1060" type="#_x0000_t67" style="position:absolute;left:0;text-align:left;margin-left:213.95pt;margin-top:30.75pt;width:7.15pt;height:10pt;z-index:251661312"/>
        </w:pict>
      </w:r>
      <w:r>
        <w:rPr>
          <w:noProof/>
        </w:rPr>
        <w:pict>
          <v:shape id="_x0000_s1061" type="#_x0000_t13" style="position:absolute;left:0;text-align:left;margin-left:302.85pt;margin-top:44.6pt;width:9pt;height:10pt;z-index:251660288"/>
        </w:pict>
      </w:r>
      <w:r>
        <w:rPr>
          <w:noProof/>
        </w:rPr>
        <w:pict>
          <v:shape id="_x0000_s1062" type="#_x0000_t66" style="position:absolute;left:0;text-align:left;margin-left:299.05pt;margin-top:9.75pt;width:10.9pt;height:8pt;z-index:251659264"/>
        </w:pict>
      </w:r>
      <w:r>
        <w:rPr>
          <w:noProof/>
        </w:rPr>
        <w:pict>
          <v:rect id="_x0000_s1063" style="position:absolute;left:0;text-align:left;margin-left:311.85pt;margin-top:9.75pt;width:89pt;height:52pt;z-index:251657216">
            <v:textbox>
              <w:txbxContent>
                <w:p w:rsidR="00A7791F" w:rsidRPr="00B245A2" w:rsidRDefault="00A7791F" w:rsidP="00CC158B">
                  <w:pPr>
                    <w:widowControl/>
                    <w:snapToGrid/>
                    <w:ind w:left="0" w:firstLine="0"/>
                    <w:jc w:val="left"/>
                    <w:rPr>
                      <w:sz w:val="18"/>
                      <w:szCs w:val="18"/>
                    </w:rPr>
                  </w:pPr>
                  <w:r w:rsidRPr="00B245A2">
                    <w:rPr>
                      <w:sz w:val="18"/>
                      <w:szCs w:val="18"/>
                    </w:rPr>
                    <w:t xml:space="preserve">Корректировка </w:t>
                  </w:r>
                  <w:r>
                    <w:rPr>
                      <w:sz w:val="18"/>
                      <w:szCs w:val="18"/>
                    </w:rPr>
                    <w:t>мер на разных уровнях управления</w:t>
                  </w:r>
                </w:p>
              </w:txbxContent>
            </v:textbox>
          </v:rect>
        </w:pict>
      </w:r>
      <w:r>
        <w:rPr>
          <w:noProof/>
        </w:rPr>
        <w:pict>
          <v:rect id="_x0000_s1064" style="position:absolute;left:0;text-align:left;margin-left:141.95pt;margin-top:40.75pt;width:159pt;height:38pt;z-index:251656192">
            <v:textbox>
              <w:txbxContent>
                <w:p w:rsidR="00A7791F" w:rsidRPr="00B245A2" w:rsidRDefault="00A7791F" w:rsidP="00CC158B">
                  <w:pPr>
                    <w:widowControl/>
                    <w:snapToGrid/>
                    <w:ind w:left="0" w:firstLine="0"/>
                    <w:jc w:val="left"/>
                    <w:rPr>
                      <w:sz w:val="18"/>
                      <w:szCs w:val="18"/>
                    </w:rPr>
                  </w:pPr>
                  <w:r>
                    <w:rPr>
                      <w:sz w:val="18"/>
                      <w:szCs w:val="18"/>
                    </w:rPr>
                    <w:t>Анализ реального положения. Анализ причин сложившейся ситуации</w:t>
                  </w:r>
                </w:p>
                <w:p w:rsidR="00A7791F" w:rsidRPr="00B245A2" w:rsidRDefault="00A7791F" w:rsidP="00CC158B">
                  <w:pPr>
                    <w:widowControl/>
                    <w:snapToGrid/>
                    <w:ind w:left="0" w:firstLine="0"/>
                    <w:jc w:val="left"/>
                    <w:rPr>
                      <w:sz w:val="18"/>
                      <w:szCs w:val="18"/>
                    </w:rPr>
                  </w:pPr>
                </w:p>
              </w:txbxContent>
            </v:textbox>
          </v:rect>
        </w:pict>
      </w:r>
      <w:r>
        <w:rPr>
          <w:noProof/>
        </w:rPr>
        <w:pict>
          <v:shape id="_x0000_s1065" type="#_x0000_t13" style="position:absolute;left:0;text-align:left;margin-left:128.95pt;margin-top:54.6pt;width:13pt;height:7.15pt;z-index:251658240"/>
        </w:pict>
      </w:r>
      <w:r>
        <w:rPr>
          <w:noProof/>
        </w:rPr>
        <w:pict>
          <v:rect id="_x0000_s1066" style="position:absolute;left:0;text-align:left;margin-left:34.95pt;margin-top:40.75pt;width:94pt;height:41pt;z-index:251655168">
            <v:textbox>
              <w:txbxContent>
                <w:p w:rsidR="00A7791F" w:rsidRPr="00B245A2" w:rsidRDefault="00A7791F" w:rsidP="00CC158B">
                  <w:pPr>
                    <w:widowControl/>
                    <w:snapToGrid/>
                    <w:ind w:left="0" w:firstLine="0"/>
                    <w:jc w:val="left"/>
                    <w:rPr>
                      <w:sz w:val="18"/>
                      <w:szCs w:val="18"/>
                    </w:rPr>
                  </w:pPr>
                  <w:r w:rsidRPr="00B245A2">
                    <w:rPr>
                      <w:sz w:val="18"/>
                      <w:szCs w:val="18"/>
                    </w:rPr>
                    <w:t xml:space="preserve">Текущая оценка </w:t>
                  </w:r>
                  <w:r>
                    <w:rPr>
                      <w:sz w:val="18"/>
                      <w:szCs w:val="18"/>
                    </w:rPr>
                    <w:t>мер по организации планов</w:t>
                  </w:r>
                </w:p>
                <w:p w:rsidR="00A7791F" w:rsidRPr="00B245A2" w:rsidRDefault="00A7791F" w:rsidP="00CC158B">
                  <w:pPr>
                    <w:widowControl/>
                    <w:snapToGrid/>
                    <w:ind w:left="0" w:firstLine="0"/>
                    <w:jc w:val="left"/>
                    <w:rPr>
                      <w:sz w:val="18"/>
                      <w:szCs w:val="18"/>
                    </w:rPr>
                  </w:pPr>
                </w:p>
              </w:txbxContent>
            </v:textbox>
          </v:rect>
        </w:pic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 </w:t>
      </w:r>
    </w:p>
    <w:p w:rsidR="00CC158B" w:rsidRPr="004C677F" w:rsidRDefault="00CC158B" w:rsidP="00B7643A">
      <w:pPr>
        <w:widowControl/>
        <w:shd w:val="clear" w:color="auto" w:fill="FFFFFF"/>
        <w:autoSpaceDE w:val="0"/>
        <w:autoSpaceDN w:val="0"/>
        <w:adjustRightInd w:val="0"/>
        <w:snapToGrid/>
        <w:spacing w:line="360" w:lineRule="auto"/>
        <w:ind w:left="0" w:firstLine="709"/>
        <w:rPr>
          <w:bCs/>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Рис. 1.</w:t>
      </w:r>
      <w:r w:rsidRPr="004C677F">
        <w:rPr>
          <w:sz w:val="28"/>
          <w:szCs w:val="28"/>
        </w:rPr>
        <w:t>2 Процесс стратегического менеджмента</w:t>
      </w:r>
    </w:p>
    <w:p w:rsidR="004C677F" w:rsidRPr="004E394F" w:rsidRDefault="004C677F"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При осуществлении этих двух стратегий изменяется положение предприятия внутри отрасли;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w:t>
      </w:r>
      <w:r w:rsidR="00B7643A" w:rsidRPr="004C677F">
        <w:rPr>
          <w:sz w:val="28"/>
          <w:szCs w:val="28"/>
        </w:rPr>
        <w:t xml:space="preserve"> </w:t>
      </w:r>
      <w:r w:rsidRPr="004C677F">
        <w:rPr>
          <w:sz w:val="28"/>
          <w:szCs w:val="28"/>
        </w:rPr>
        <w:t>стратегия диверсифицированного роста реализуется в том случае, если предприятие не может развиваться дальше на данном рынке сданным товаром в рамках данной отрасли;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4)</w:t>
      </w:r>
      <w:r w:rsidR="00B7643A" w:rsidRPr="004C677F">
        <w:rPr>
          <w:sz w:val="28"/>
          <w:szCs w:val="28"/>
        </w:rPr>
        <w:t xml:space="preserve"> </w:t>
      </w:r>
      <w:r w:rsidRPr="004C677F">
        <w:rPr>
          <w:sz w:val="28"/>
          <w:szCs w:val="28"/>
        </w:rPr>
        <w:t>стратегия сокращения производства или стратегия ликвидации реализуется, когда предприятие нуждается в перегруппировке сил, структурной перестройке или ликвидации.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Основной идеей механизма банкротства является ликвидация низкорентабельных производств. Стратегия ликвидации представляет собой процесс полного сворачивания производства, когда предприятие не может в дальнейшем вести бизнес.</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Итак, одна из качественных составляющих развития - сокращение производства или стратегия ликвидации. Чаще всего данная стратегия распространяется на отдельные товары иди производства и, по сути, неразрывно связана с реструктуризацией предприятия. Это понятие будем отождествлять с процессом освобождения предприятия от низкорентабельных производств и создания потенциала для ускоренного развития перспективных, обеспечивающих реализацию одной из трех рассмотренных ранее стратегий.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чистом виде сворачивание (ликвидация) применяется крайне редко. Процессы сворачивания и роста предприятия в рыночной системе хозяйствования взаимосвязаны и взаимозависимы. Такое управление можно представить как целенаправленное комбинирование четырех стратегий, выполняемое менеджером для обеспечения стабильного развития. Отметим, что искусство менеджмента и заключается в составлении такой композиции в соответствии с изменениями внешней среды, прогнозом их развития (маркетингом), а также управленческими возможностями предприятия. Ошибочность оценки подобных процессов, недостаточная искусность менеджера ведут к неуправляемости процесса стабильного развития и хаотичному развитию ликвидационных процессов, превалированию стратегии сворачивания над стратегией развития, результатом чего является банкротство. Другими словами, банкротство в терминах рассмотренных стратегий - это увеличение в деятельности предприятия удельного веса стратегии ликвидации за счет сокращения сферы действия стратегии развития.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Анализ характерных тенденций в разработке экономических стратегий на промышленных предприятиях показывает острую необходимость в их изменениях в соответствии с рыночными требованиями. Первоочередные меры для российских предприятий сводятся к нацеливанию производства на потребителя, а не на абстрактный рост или сокращение объемов. Это обеспечивается путем координации целей и согласованной работы структурных подразделений, всех работников, участвующих в процессе создания и реализации товара.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Следствием недостаточной предприимчивости, с одной стороны, и упущений в разработке экономической стратегии - с другой, является кризисное состояние большей части российских предприятий. Иными словами, наиболее распространенной является стратегия сокращения производства, предполагающая перегруппировку сил и структурную перестройку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этих условиях эффективность действия государственного регулирования антикризисной деятельности предприятий должна оцениваться по величине доли предприятий, активно реализующих первые из четырех рассмотренных экономических стратегий. Предприятия, способные реализовывать подобные стратегии, обладают двумя необходимыми качествами: во-первых, менеджмент опирается на команду предприимчивых руководителей разного уровня управления и, во-вторых, их действия профессионально грамотны в условиях неопределенности рынка. Это позволяет упорядочивать деятельность на уровне хозяйствующего субъекта.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Вместе с тем применение подобного критерия оценки государственного регулирования антикризисных процессов в национальной экономике позволяет корректировать эту деятельность также на государственном уровне. Задействование всего арсенала антикризисных мер на обоих уровнях управления экономикой является необходимым условием эффективности системы антикризисного управления.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Такое положение во многом объясняется высоким уровнем монополизации советской экономики, когда производство конкретного вида товара, особенно малосерийное, было организовано на одном-двух предприятиях. Эти предприятия накопили большой технологический опыт. В настоящее время давно работающим отечественным предприятиям для поддержания своей конкурентоспособности по сравнению с предприятиями, пришедшими на рынок в последние 3-5 лет, достаточно перестроить внутрифирменную структуру в соответствии с рыночными требованиями.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4C677F">
      <w:pPr>
        <w:widowControl/>
        <w:shd w:val="clear" w:color="auto" w:fill="FFFFFF"/>
        <w:autoSpaceDE w:val="0"/>
        <w:autoSpaceDN w:val="0"/>
        <w:adjustRightInd w:val="0"/>
        <w:snapToGrid/>
        <w:spacing w:line="360" w:lineRule="auto"/>
        <w:ind w:left="0" w:firstLine="709"/>
        <w:jc w:val="center"/>
        <w:rPr>
          <w:b/>
          <w:bCs/>
          <w:sz w:val="28"/>
          <w:szCs w:val="28"/>
        </w:rPr>
      </w:pPr>
      <w:r w:rsidRPr="004C677F">
        <w:rPr>
          <w:b/>
          <w:bCs/>
          <w:sz w:val="28"/>
          <w:szCs w:val="28"/>
        </w:rPr>
        <w:t>1.3 Разработка антикризисной стратегии организации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b/>
          <w:bCs/>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Формирование путей и проектов решения проблем - это важнейший этап выявления и формирования инновационного потенциала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фазе диагностики основной целью является предварительная оценка и выделение наиболее важных (приоритетных) направлений для дополнительной, более тщательной проработки. Поэтому используются упрощенные подходы, основанные на качественных экспертных оценках и некоторых несложных формализованных процедурах.</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Наиболее простым способом является отнесение каждого направления к разным по важности группам. Затем рассматривается наиболее приоритетная группа проектов.</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Рыночное поведение как признак выделения стратегии опирается на ряд характеристик организации: размеры, отраслевую принадлежность, охват рынка, предполагаемые виды на прибыль, конкурентные преимущества.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Ключевыми выступают размеры организа</w:t>
      </w:r>
      <w:r w:rsidR="004C677F" w:rsidRPr="004C677F">
        <w:rPr>
          <w:sz w:val="28"/>
          <w:szCs w:val="28"/>
        </w:rPr>
        <w:t>ции, вид продукции и тип рынка.</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Главная особенность стратегии рыночного поведения мелких фирм заключается в гибкости, адаптивности, позволяющей эффективно действовать при небольшом ресурсном потенциале, но с выс</w:t>
      </w:r>
      <w:r w:rsidR="004C677F" w:rsidRPr="004C677F">
        <w:rPr>
          <w:sz w:val="28"/>
          <w:szCs w:val="28"/>
        </w:rPr>
        <w:t>окопрофессиональным персоналом.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Анализ внешних факторов с целью выявления причин кризиса. При проведении анализа внешней среды слишком большой или слишком малый объем полученной информации может исказить истинное положение. Поэтому, чтобы сформировать четкую и понятную картину развития ситуации, необходимо правильно сопоставить полученные результаты и свести в единое целое несколько этапов анализа: -</w:t>
      </w:r>
      <w:r w:rsidR="00B7643A" w:rsidRPr="004C677F">
        <w:rPr>
          <w:sz w:val="28"/>
          <w:szCs w:val="28"/>
        </w:rPr>
        <w:t xml:space="preserve"> </w:t>
      </w:r>
      <w:r w:rsidRPr="004C677F">
        <w:rPr>
          <w:sz w:val="28"/>
          <w:szCs w:val="28"/>
        </w:rPr>
        <w:t xml:space="preserve">анализ макросреды, который условно можно разделить на четыре сектора: политическое окружение, экономическое окружение, социальное окружение, технологическое окружение; - анализ конкурентной среды по ее пяти основным составляющим: покупатели, поставщики, конкуренты внутри отрасли, потенциальные новые конкуренты, товары-заменители. Получив достаточно обширную информацию о внешней среде, можно синтезировать ее с помощью метода создания </w:t>
      </w:r>
      <w:r w:rsidRPr="004C677F">
        <w:rPr>
          <w:iCs/>
          <w:sz w:val="28"/>
          <w:szCs w:val="28"/>
        </w:rPr>
        <w:t xml:space="preserve">сценариев - </w:t>
      </w:r>
      <w:r w:rsidRPr="004C677F">
        <w:rPr>
          <w:sz w:val="28"/>
          <w:szCs w:val="28"/>
        </w:rPr>
        <w:t>реалистического описания того, какие тенденции могут проявиться в той или иной отрасли в будущем. Обычно создается несколько сценариев, на которых затем опробуется та или иная антикризисная стратегия предприятия. Сценарии дают возможность определить наиболее важные факторы внешней среды, которые необходимо учитывать предприятию; некоторые из них будут находиться под прямым контролем предприятия (оно сможет либо избежать опасности, либо воспользовался появившейся возможностью). Однако будут сущее топать и факторы, неподвластные контролю со стороны предприятия, - и этом случае разрабатываемая антикризисная стратегия должна помочь предприятию максимально использовать конкурентные преимущества и в то же время минимизировать возможные потери</w:t>
      </w:r>
      <w:r w:rsidRPr="004C677F">
        <w:rPr>
          <w:rStyle w:val="aa"/>
          <w:sz w:val="28"/>
          <w:szCs w:val="28"/>
        </w:rPr>
        <w:footnoteReference w:id="13"/>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Изучая внешнюю среду, менеджеры концентрируют</w:t>
      </w:r>
      <w:r w:rsidR="00B7643A" w:rsidRPr="004C677F">
        <w:rPr>
          <w:sz w:val="28"/>
          <w:szCs w:val="28"/>
        </w:rPr>
        <w:t xml:space="preserve"> </w:t>
      </w:r>
      <w:r w:rsidRPr="004C677F">
        <w:rPr>
          <w:sz w:val="28"/>
          <w:szCs w:val="28"/>
        </w:rPr>
        <w:t>внимание на выяснении угроз и возможностей, которые таит в себе внешняя среда. Довольно популярным при этом является метод</w:t>
      </w:r>
      <w:r w:rsidR="00B7643A" w:rsidRPr="004C677F">
        <w:rPr>
          <w:sz w:val="28"/>
          <w:szCs w:val="28"/>
        </w:rPr>
        <w:t xml:space="preserve"> </w:t>
      </w:r>
      <w:r w:rsidRPr="004C677F">
        <w:rPr>
          <w:sz w:val="28"/>
          <w:szCs w:val="28"/>
          <w:lang w:val="en-US"/>
        </w:rPr>
        <w:t>SWOT</w:t>
      </w:r>
      <w:r w:rsidRPr="004C677F">
        <w:rPr>
          <w:sz w:val="28"/>
          <w:szCs w:val="28"/>
        </w:rPr>
        <w:t>-</w:t>
      </w:r>
      <w:r w:rsidRPr="004C677F">
        <w:rPr>
          <w:iCs/>
          <w:sz w:val="28"/>
          <w:szCs w:val="28"/>
        </w:rPr>
        <w:t xml:space="preserve"> </w:t>
      </w:r>
      <w:r w:rsidRPr="004C677F">
        <w:rPr>
          <w:sz w:val="28"/>
          <w:szCs w:val="28"/>
        </w:rPr>
        <w:t>анализа, подробно описанный в литературе по стратегическому управлению. Анализ состояния предприятия, находящегося в кризисной ситуации. Наряду с анализом внешней среды предприятия важно провести углубленное исследование его реального состояния. Имея результаты этого исследования и видение того, каким предприятие должно стать в будущем, менеджеры могут разработать антикризисную стратегию для проведения необходимых изменений.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Чем слабее положение предприятия, тем более критическому анализу должна подвергнуться его стратегия. Кризисная ситуация па предприятии - это признак слабой стратегии, или ее плохой реализации, или и того, и другого. Анализируя стратегию предприятия, менеджеры должны сконцентрировать свое внимание на следующих пяти моментах</w:t>
      </w:r>
      <w:r w:rsidRPr="004C677F">
        <w:rPr>
          <w:rStyle w:val="aa"/>
          <w:sz w:val="28"/>
          <w:szCs w:val="28"/>
        </w:rPr>
        <w:footnoteReference w:id="14"/>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w:t>
      </w:r>
      <w:r w:rsidR="00B7643A" w:rsidRPr="004C677F">
        <w:rPr>
          <w:sz w:val="28"/>
          <w:szCs w:val="28"/>
        </w:rPr>
        <w:t xml:space="preserve"> </w:t>
      </w:r>
      <w:r w:rsidRPr="004C677F">
        <w:rPr>
          <w:bCs/>
          <w:iCs/>
          <w:sz w:val="28"/>
          <w:szCs w:val="28"/>
        </w:rPr>
        <w:t xml:space="preserve">Эффективность </w:t>
      </w:r>
      <w:r w:rsidRPr="004C677F">
        <w:rPr>
          <w:iCs/>
          <w:sz w:val="28"/>
          <w:szCs w:val="28"/>
        </w:rPr>
        <w:t xml:space="preserve">текущей </w:t>
      </w:r>
      <w:r w:rsidRPr="004C677F">
        <w:rPr>
          <w:bCs/>
          <w:iCs/>
          <w:sz w:val="28"/>
          <w:szCs w:val="28"/>
        </w:rPr>
        <w:t xml:space="preserve">стратегии. </w:t>
      </w:r>
      <w:r w:rsidRPr="004C677F">
        <w:rPr>
          <w:sz w:val="28"/>
          <w:szCs w:val="28"/>
        </w:rPr>
        <w:t>Нужно попытаться определить, во-первых, место предприятия среди конкурентов; во-вторых - границы конкуренции (размер рынка); в-третьих - группы потребителей, на которые предприятие ориентируется; в-четвертых - функциональные стратегии в области производства, маркетинга, финансов, кадров. Оценка каждой составляющей дает более понятную картину стратегии предприятия, испытывающего кризис, причем, оценка проводится на базе количественных показателей: доля предприятия на рынке, размер рынка, размер прибыли, размер кредита, объем продаж (уменьшается или увеличивается по отношению к рынку в целом) и т.д.</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w:t>
      </w:r>
      <w:r w:rsidR="00B7643A" w:rsidRPr="004C677F">
        <w:rPr>
          <w:sz w:val="28"/>
          <w:szCs w:val="28"/>
        </w:rPr>
        <w:t xml:space="preserve"> </w:t>
      </w:r>
      <w:r w:rsidRPr="004C677F">
        <w:rPr>
          <w:bCs/>
          <w:iCs/>
          <w:sz w:val="28"/>
          <w:szCs w:val="28"/>
        </w:rPr>
        <w:t xml:space="preserve">Сила и слабость, возможности и </w:t>
      </w:r>
      <w:r w:rsidRPr="004C677F">
        <w:rPr>
          <w:iCs/>
          <w:sz w:val="28"/>
          <w:szCs w:val="28"/>
        </w:rPr>
        <w:t xml:space="preserve">угрозы </w:t>
      </w:r>
      <w:r w:rsidRPr="004C677F">
        <w:rPr>
          <w:bCs/>
          <w:iCs/>
          <w:sz w:val="28"/>
          <w:szCs w:val="28"/>
        </w:rPr>
        <w:t xml:space="preserve">предприятия. </w:t>
      </w:r>
      <w:r w:rsidRPr="004C677F">
        <w:rPr>
          <w:sz w:val="28"/>
          <w:szCs w:val="28"/>
        </w:rPr>
        <w:t>Как уже говорилось, самый удобный и опробированный способ оценки стратегического положения компании - это</w:t>
      </w:r>
      <w:r w:rsidR="00B7643A" w:rsidRPr="004C677F">
        <w:rPr>
          <w:sz w:val="28"/>
          <w:szCs w:val="28"/>
        </w:rPr>
        <w:t xml:space="preserve"> </w:t>
      </w:r>
      <w:r w:rsidRPr="004C677F">
        <w:rPr>
          <w:sz w:val="28"/>
          <w:szCs w:val="28"/>
          <w:lang w:val="en-US"/>
        </w:rPr>
        <w:t>SWOT</w:t>
      </w:r>
      <w:r w:rsidRPr="004C677F">
        <w:rPr>
          <w:sz w:val="28"/>
          <w:szCs w:val="28"/>
        </w:rPr>
        <w:t>-анализ.</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iCs/>
          <w:sz w:val="28"/>
          <w:szCs w:val="28"/>
        </w:rPr>
        <w:t xml:space="preserve">Сила </w:t>
      </w:r>
      <w:r w:rsidRPr="004C677F">
        <w:rPr>
          <w:sz w:val="28"/>
          <w:szCs w:val="28"/>
        </w:rPr>
        <w:t xml:space="preserve">предприятия - это то, </w:t>
      </w:r>
      <w:r w:rsidRPr="004C677F">
        <w:rPr>
          <w:bCs/>
          <w:sz w:val="28"/>
          <w:szCs w:val="28"/>
        </w:rPr>
        <w:t xml:space="preserve">в </w:t>
      </w:r>
      <w:r w:rsidRPr="004C677F">
        <w:rPr>
          <w:sz w:val="28"/>
          <w:szCs w:val="28"/>
        </w:rPr>
        <w:t>чем оно преуспело: навыки, опыт работы, ресурсы, достижения (совершенная технология, лучшее обслуживание клиентов, узнаваемость товарной марки и т.д.).</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iCs/>
          <w:sz w:val="28"/>
          <w:szCs w:val="28"/>
        </w:rPr>
        <w:t xml:space="preserve">Слабость </w:t>
      </w:r>
      <w:r w:rsidRPr="004C677F">
        <w:rPr>
          <w:sz w:val="28"/>
          <w:szCs w:val="28"/>
        </w:rPr>
        <w:t xml:space="preserve">- это отсутствие чего-то важного в функционировании компании, того, что ей </w:t>
      </w:r>
      <w:r w:rsidRPr="004C677F">
        <w:rPr>
          <w:bCs/>
          <w:sz w:val="28"/>
          <w:szCs w:val="28"/>
        </w:rPr>
        <w:t xml:space="preserve">не </w:t>
      </w:r>
      <w:r w:rsidRPr="004C677F">
        <w:rPr>
          <w:sz w:val="28"/>
          <w:szCs w:val="28"/>
        </w:rPr>
        <w:t>удается по сравнению с другими.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После выявления сильных </w:t>
      </w:r>
      <w:r w:rsidRPr="004C677F">
        <w:rPr>
          <w:bCs/>
          <w:sz w:val="28"/>
          <w:szCs w:val="28"/>
        </w:rPr>
        <w:t xml:space="preserve">и </w:t>
      </w:r>
      <w:r w:rsidRPr="004C677F">
        <w:rPr>
          <w:sz w:val="28"/>
          <w:szCs w:val="28"/>
        </w:rPr>
        <w:t>слабых сторон они тщательно изучаются и оцениваются. С точки зрения формирования стратегии сильные стороны предприятия могут быть использованы как основа антикризисной стратегии. Если их недостаточно, менеджеры предприятия срочно должны создать базу этой стратегии. В то же время успешная антикризисная стратегия направлена на устранение слабых сторон, которые способствовали кризисной ситуации.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Рыночные возможности и угрозы также во многом определяют антикризисную стратегию предприятия. Для этого оцениваются все возможности отрасли, которые могут обеспечить потенциальную прибыльность предприятия, и угрозы, которые отрицательно влияют на предприятие. Возможности и угрозы не только влияют на состояние предприятия, но и указывают, какие стратегические изменения надо предпринять. Антикризисная стратегия должна учитывать перспективы, которые соответствуют возможностям </w:t>
      </w:r>
      <w:r w:rsidRPr="004C677F">
        <w:rPr>
          <w:bCs/>
          <w:sz w:val="28"/>
          <w:szCs w:val="28"/>
        </w:rPr>
        <w:t xml:space="preserve">и </w:t>
      </w:r>
      <w:r w:rsidRPr="004C677F">
        <w:rPr>
          <w:sz w:val="28"/>
          <w:szCs w:val="28"/>
        </w:rPr>
        <w:t>обеспечивают защиту от угроз.</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Важной частью </w:t>
      </w:r>
      <w:r w:rsidRPr="004C677F">
        <w:rPr>
          <w:sz w:val="28"/>
          <w:szCs w:val="28"/>
          <w:lang w:val="en-US"/>
        </w:rPr>
        <w:t>SWOT</w:t>
      </w:r>
      <w:r w:rsidRPr="004C677F">
        <w:rPr>
          <w:sz w:val="28"/>
          <w:szCs w:val="28"/>
        </w:rPr>
        <w:t xml:space="preserve"> </w:t>
      </w:r>
      <w:r w:rsidRPr="004C677F">
        <w:rPr>
          <w:iCs/>
          <w:sz w:val="28"/>
          <w:szCs w:val="28"/>
        </w:rPr>
        <w:t>-</w:t>
      </w:r>
      <w:r w:rsidRPr="004C677F">
        <w:rPr>
          <w:sz w:val="28"/>
          <w:szCs w:val="28"/>
        </w:rPr>
        <w:t>анализа является оценка сильных и слабых сторон предприятия, его возможностей и угроз, а также выводы о необходимости тех или иных стратегических изменений.</w:t>
      </w:r>
    </w:p>
    <w:p w:rsidR="00CC158B" w:rsidRPr="004E394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3. </w:t>
      </w:r>
      <w:r w:rsidRPr="004C677F">
        <w:rPr>
          <w:bCs/>
          <w:iCs/>
          <w:sz w:val="28"/>
          <w:szCs w:val="28"/>
        </w:rPr>
        <w:t xml:space="preserve">Конкурентоспособность цен и </w:t>
      </w:r>
      <w:r w:rsidRPr="004C677F">
        <w:rPr>
          <w:iCs/>
          <w:sz w:val="28"/>
          <w:szCs w:val="28"/>
        </w:rPr>
        <w:t xml:space="preserve">издержек </w:t>
      </w:r>
      <w:r w:rsidRPr="004C677F">
        <w:rPr>
          <w:sz w:val="28"/>
          <w:szCs w:val="28"/>
        </w:rPr>
        <w:t>предприятия. Должно быть известно соотношение цен и затрат предприятия с ценами и затратами конкурентов. В этом случае используется стратегический анализ издержек с помощью метода «цепочка ценностей» (рис. 1.3).</w:t>
      </w:r>
    </w:p>
    <w:p w:rsidR="004C677F" w:rsidRPr="004C677F" w:rsidRDefault="004C677F" w:rsidP="004C677F">
      <w:pPr>
        <w:widowControl/>
        <w:shd w:val="clear" w:color="auto" w:fill="FFFFFF"/>
        <w:autoSpaceDE w:val="0"/>
        <w:autoSpaceDN w:val="0"/>
        <w:adjustRightInd w:val="0"/>
        <w:snapToGrid/>
        <w:spacing w:line="360" w:lineRule="auto"/>
        <w:ind w:left="0" w:firstLine="709"/>
        <w:rPr>
          <w:sz w:val="28"/>
          <w:szCs w:val="28"/>
        </w:rPr>
      </w:pPr>
      <w:r w:rsidRPr="004E394F">
        <w:rPr>
          <w:sz w:val="28"/>
          <w:szCs w:val="28"/>
        </w:rPr>
        <w:br w:type="page"/>
      </w:r>
      <w:r w:rsidRPr="004C677F">
        <w:rPr>
          <w:sz w:val="28"/>
          <w:szCs w:val="28"/>
        </w:rPr>
        <w:t>Основные виды деятельности</w:t>
      </w:r>
    </w:p>
    <w:tbl>
      <w:tblPr>
        <w:tblW w:w="89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
        <w:gridCol w:w="1552"/>
        <w:gridCol w:w="1552"/>
        <w:gridCol w:w="1681"/>
        <w:gridCol w:w="1294"/>
        <w:gridCol w:w="1552"/>
        <w:gridCol w:w="388"/>
      </w:tblGrid>
      <w:tr w:rsidR="00CC158B" w:rsidRPr="004C677F" w:rsidTr="004C677F">
        <w:trPr>
          <w:trHeight w:val="344"/>
          <w:jc w:val="center"/>
        </w:trPr>
        <w:tc>
          <w:tcPr>
            <w:tcW w:w="906" w:type="dxa"/>
            <w:vMerge w:val="restart"/>
            <w:textDirection w:val="btLr"/>
          </w:tcPr>
          <w:p w:rsidR="00CC158B" w:rsidRPr="004C677F" w:rsidRDefault="00CC158B" w:rsidP="004C677F">
            <w:pPr>
              <w:widowControl/>
              <w:autoSpaceDE w:val="0"/>
              <w:autoSpaceDN w:val="0"/>
              <w:adjustRightInd w:val="0"/>
              <w:snapToGrid/>
              <w:spacing w:line="360" w:lineRule="auto"/>
              <w:ind w:left="0" w:firstLine="0"/>
              <w:jc w:val="left"/>
            </w:pPr>
            <w:r w:rsidRPr="004C677F">
              <w:t>Вспомогательные виды деятельности</w:t>
            </w:r>
          </w:p>
        </w:tc>
        <w:tc>
          <w:tcPr>
            <w:tcW w:w="7631" w:type="dxa"/>
            <w:gridSpan w:val="5"/>
          </w:tcPr>
          <w:p w:rsidR="00CC158B" w:rsidRPr="004C677F" w:rsidRDefault="00CC158B" w:rsidP="004C677F">
            <w:pPr>
              <w:widowControl/>
              <w:autoSpaceDE w:val="0"/>
              <w:autoSpaceDN w:val="0"/>
              <w:adjustRightInd w:val="0"/>
              <w:snapToGrid/>
              <w:spacing w:line="360" w:lineRule="auto"/>
              <w:ind w:left="0" w:firstLine="0"/>
              <w:jc w:val="left"/>
            </w:pPr>
            <w:r w:rsidRPr="004C677F">
              <w:t>Инфраструктура компании</w:t>
            </w:r>
          </w:p>
        </w:tc>
        <w:tc>
          <w:tcPr>
            <w:tcW w:w="388" w:type="dxa"/>
            <w:vMerge w:val="restart"/>
            <w:textDirection w:val="tbRl"/>
          </w:tcPr>
          <w:p w:rsidR="00CC158B" w:rsidRPr="004C677F" w:rsidRDefault="00CC158B" w:rsidP="004C677F">
            <w:pPr>
              <w:widowControl/>
              <w:autoSpaceDE w:val="0"/>
              <w:autoSpaceDN w:val="0"/>
              <w:adjustRightInd w:val="0"/>
              <w:snapToGrid/>
              <w:spacing w:line="360" w:lineRule="auto"/>
              <w:ind w:left="0" w:firstLine="0"/>
              <w:jc w:val="left"/>
            </w:pPr>
            <w:r w:rsidRPr="004C677F">
              <w:t xml:space="preserve">Прибыль </w:t>
            </w:r>
          </w:p>
        </w:tc>
      </w:tr>
      <w:tr w:rsidR="00CC158B" w:rsidRPr="004C677F" w:rsidTr="004C677F">
        <w:trPr>
          <w:trHeight w:val="150"/>
          <w:jc w:val="center"/>
        </w:trPr>
        <w:tc>
          <w:tcPr>
            <w:tcW w:w="906" w:type="dxa"/>
            <w:vMerge/>
          </w:tcPr>
          <w:p w:rsidR="00CC158B" w:rsidRPr="004C677F" w:rsidRDefault="00CC158B" w:rsidP="004C677F">
            <w:pPr>
              <w:widowControl/>
              <w:autoSpaceDE w:val="0"/>
              <w:autoSpaceDN w:val="0"/>
              <w:adjustRightInd w:val="0"/>
              <w:snapToGrid/>
              <w:spacing w:line="360" w:lineRule="auto"/>
              <w:ind w:left="0" w:firstLine="0"/>
              <w:jc w:val="left"/>
            </w:pPr>
          </w:p>
        </w:tc>
        <w:tc>
          <w:tcPr>
            <w:tcW w:w="7631" w:type="dxa"/>
            <w:gridSpan w:val="5"/>
          </w:tcPr>
          <w:p w:rsidR="00CC158B" w:rsidRPr="004C677F" w:rsidRDefault="00CC158B" w:rsidP="004C677F">
            <w:pPr>
              <w:widowControl/>
              <w:autoSpaceDE w:val="0"/>
              <w:autoSpaceDN w:val="0"/>
              <w:adjustRightInd w:val="0"/>
              <w:snapToGrid/>
              <w:spacing w:line="360" w:lineRule="auto"/>
              <w:ind w:left="0" w:firstLine="0"/>
              <w:jc w:val="left"/>
            </w:pPr>
            <w:r w:rsidRPr="004C677F">
              <w:t>Управление людскими ресурсами</w:t>
            </w:r>
          </w:p>
        </w:tc>
        <w:tc>
          <w:tcPr>
            <w:tcW w:w="388" w:type="dxa"/>
            <w:vMerge/>
          </w:tcPr>
          <w:p w:rsidR="00CC158B" w:rsidRPr="004C677F" w:rsidRDefault="00CC158B" w:rsidP="004C677F">
            <w:pPr>
              <w:widowControl/>
              <w:autoSpaceDE w:val="0"/>
              <w:autoSpaceDN w:val="0"/>
              <w:adjustRightInd w:val="0"/>
              <w:snapToGrid/>
              <w:spacing w:line="360" w:lineRule="auto"/>
              <w:ind w:left="0" w:firstLine="0"/>
              <w:jc w:val="left"/>
            </w:pPr>
          </w:p>
        </w:tc>
      </w:tr>
      <w:tr w:rsidR="00CC158B" w:rsidRPr="004C677F" w:rsidTr="004C677F">
        <w:trPr>
          <w:trHeight w:val="150"/>
          <w:jc w:val="center"/>
        </w:trPr>
        <w:tc>
          <w:tcPr>
            <w:tcW w:w="906" w:type="dxa"/>
            <w:vMerge/>
          </w:tcPr>
          <w:p w:rsidR="00CC158B" w:rsidRPr="004C677F" w:rsidRDefault="00CC158B" w:rsidP="004C677F">
            <w:pPr>
              <w:widowControl/>
              <w:autoSpaceDE w:val="0"/>
              <w:autoSpaceDN w:val="0"/>
              <w:adjustRightInd w:val="0"/>
              <w:snapToGrid/>
              <w:spacing w:line="360" w:lineRule="auto"/>
              <w:ind w:left="0" w:firstLine="0"/>
              <w:jc w:val="left"/>
            </w:pPr>
          </w:p>
        </w:tc>
        <w:tc>
          <w:tcPr>
            <w:tcW w:w="7631" w:type="dxa"/>
            <w:gridSpan w:val="5"/>
          </w:tcPr>
          <w:p w:rsidR="00CC158B" w:rsidRPr="004C677F" w:rsidRDefault="00CC158B" w:rsidP="004C677F">
            <w:pPr>
              <w:widowControl/>
              <w:autoSpaceDE w:val="0"/>
              <w:autoSpaceDN w:val="0"/>
              <w:adjustRightInd w:val="0"/>
              <w:snapToGrid/>
              <w:spacing w:line="360" w:lineRule="auto"/>
              <w:ind w:left="0" w:firstLine="0"/>
              <w:jc w:val="left"/>
            </w:pPr>
            <w:r w:rsidRPr="004C677F">
              <w:t>Технологическое равновесие</w:t>
            </w:r>
          </w:p>
        </w:tc>
        <w:tc>
          <w:tcPr>
            <w:tcW w:w="388" w:type="dxa"/>
            <w:vMerge/>
          </w:tcPr>
          <w:p w:rsidR="00CC158B" w:rsidRPr="004C677F" w:rsidRDefault="00CC158B" w:rsidP="004C677F">
            <w:pPr>
              <w:widowControl/>
              <w:autoSpaceDE w:val="0"/>
              <w:autoSpaceDN w:val="0"/>
              <w:adjustRightInd w:val="0"/>
              <w:snapToGrid/>
              <w:spacing w:line="360" w:lineRule="auto"/>
              <w:ind w:left="0" w:firstLine="0"/>
              <w:jc w:val="left"/>
            </w:pPr>
          </w:p>
        </w:tc>
      </w:tr>
      <w:tr w:rsidR="00CC158B" w:rsidRPr="004C677F" w:rsidTr="004C677F">
        <w:trPr>
          <w:trHeight w:val="150"/>
          <w:jc w:val="center"/>
        </w:trPr>
        <w:tc>
          <w:tcPr>
            <w:tcW w:w="906" w:type="dxa"/>
            <w:vMerge/>
          </w:tcPr>
          <w:p w:rsidR="00CC158B" w:rsidRPr="004C677F" w:rsidRDefault="00CC158B" w:rsidP="004C677F">
            <w:pPr>
              <w:widowControl/>
              <w:autoSpaceDE w:val="0"/>
              <w:autoSpaceDN w:val="0"/>
              <w:adjustRightInd w:val="0"/>
              <w:snapToGrid/>
              <w:spacing w:line="360" w:lineRule="auto"/>
              <w:ind w:left="0" w:firstLine="0"/>
              <w:jc w:val="left"/>
            </w:pPr>
          </w:p>
        </w:tc>
        <w:tc>
          <w:tcPr>
            <w:tcW w:w="7631" w:type="dxa"/>
            <w:gridSpan w:val="5"/>
          </w:tcPr>
          <w:p w:rsidR="00CC158B" w:rsidRPr="004C677F" w:rsidRDefault="00CC158B" w:rsidP="004C677F">
            <w:pPr>
              <w:widowControl/>
              <w:autoSpaceDE w:val="0"/>
              <w:autoSpaceDN w:val="0"/>
              <w:adjustRightInd w:val="0"/>
              <w:snapToGrid/>
              <w:spacing w:line="360" w:lineRule="auto"/>
              <w:ind w:left="0" w:firstLine="0"/>
              <w:jc w:val="left"/>
            </w:pPr>
            <w:r w:rsidRPr="004C677F">
              <w:t>Закупки</w:t>
            </w:r>
          </w:p>
        </w:tc>
        <w:tc>
          <w:tcPr>
            <w:tcW w:w="388" w:type="dxa"/>
            <w:vMerge/>
          </w:tcPr>
          <w:p w:rsidR="00CC158B" w:rsidRPr="004C677F" w:rsidRDefault="00CC158B" w:rsidP="004C677F">
            <w:pPr>
              <w:widowControl/>
              <w:autoSpaceDE w:val="0"/>
              <w:autoSpaceDN w:val="0"/>
              <w:adjustRightInd w:val="0"/>
              <w:snapToGrid/>
              <w:spacing w:line="360" w:lineRule="auto"/>
              <w:ind w:left="0" w:firstLine="0"/>
              <w:jc w:val="left"/>
            </w:pPr>
          </w:p>
        </w:tc>
      </w:tr>
      <w:tr w:rsidR="00CC158B" w:rsidRPr="004C677F" w:rsidTr="004C677F">
        <w:trPr>
          <w:trHeight w:val="150"/>
          <w:jc w:val="center"/>
        </w:trPr>
        <w:tc>
          <w:tcPr>
            <w:tcW w:w="906" w:type="dxa"/>
            <w:vMerge/>
          </w:tcPr>
          <w:p w:rsidR="00CC158B" w:rsidRPr="004C677F" w:rsidRDefault="00CC158B" w:rsidP="004C677F">
            <w:pPr>
              <w:widowControl/>
              <w:autoSpaceDE w:val="0"/>
              <w:autoSpaceDN w:val="0"/>
              <w:adjustRightInd w:val="0"/>
              <w:snapToGrid/>
              <w:spacing w:line="360" w:lineRule="auto"/>
              <w:ind w:left="0" w:firstLine="0"/>
              <w:jc w:val="left"/>
            </w:pPr>
          </w:p>
        </w:tc>
        <w:tc>
          <w:tcPr>
            <w:tcW w:w="1552" w:type="dxa"/>
          </w:tcPr>
          <w:p w:rsidR="00CC158B" w:rsidRPr="004C677F" w:rsidRDefault="00CC158B" w:rsidP="004C677F">
            <w:pPr>
              <w:widowControl/>
              <w:autoSpaceDE w:val="0"/>
              <w:autoSpaceDN w:val="0"/>
              <w:adjustRightInd w:val="0"/>
              <w:snapToGrid/>
              <w:spacing w:line="360" w:lineRule="auto"/>
              <w:ind w:left="0" w:firstLine="0"/>
              <w:jc w:val="left"/>
            </w:pPr>
            <w:r w:rsidRPr="004C677F">
              <w:t>Материальное обеспечение</w:t>
            </w:r>
          </w:p>
        </w:tc>
        <w:tc>
          <w:tcPr>
            <w:tcW w:w="1552" w:type="dxa"/>
          </w:tcPr>
          <w:p w:rsidR="00CC158B" w:rsidRPr="004C677F" w:rsidRDefault="00CC158B" w:rsidP="004C677F">
            <w:pPr>
              <w:widowControl/>
              <w:autoSpaceDE w:val="0"/>
              <w:autoSpaceDN w:val="0"/>
              <w:adjustRightInd w:val="0"/>
              <w:snapToGrid/>
              <w:spacing w:line="360" w:lineRule="auto"/>
              <w:ind w:left="0" w:firstLine="0"/>
              <w:jc w:val="left"/>
            </w:pPr>
            <w:r w:rsidRPr="004C677F">
              <w:t>Производство</w:t>
            </w:r>
          </w:p>
        </w:tc>
        <w:tc>
          <w:tcPr>
            <w:tcW w:w="1681" w:type="dxa"/>
          </w:tcPr>
          <w:p w:rsidR="00CC158B" w:rsidRPr="004C677F" w:rsidRDefault="00CC158B" w:rsidP="004C677F">
            <w:pPr>
              <w:widowControl/>
              <w:autoSpaceDE w:val="0"/>
              <w:autoSpaceDN w:val="0"/>
              <w:adjustRightInd w:val="0"/>
              <w:snapToGrid/>
              <w:spacing w:line="360" w:lineRule="auto"/>
              <w:ind w:left="0" w:firstLine="0"/>
              <w:jc w:val="left"/>
            </w:pPr>
            <w:r w:rsidRPr="004C677F">
              <w:t>Товародвижение</w:t>
            </w:r>
          </w:p>
        </w:tc>
        <w:tc>
          <w:tcPr>
            <w:tcW w:w="1294" w:type="dxa"/>
          </w:tcPr>
          <w:p w:rsidR="00CC158B" w:rsidRPr="004C677F" w:rsidRDefault="00CC158B" w:rsidP="004C677F">
            <w:pPr>
              <w:widowControl/>
              <w:autoSpaceDE w:val="0"/>
              <w:autoSpaceDN w:val="0"/>
              <w:adjustRightInd w:val="0"/>
              <w:snapToGrid/>
              <w:spacing w:line="360" w:lineRule="auto"/>
              <w:ind w:left="0" w:firstLine="0"/>
              <w:jc w:val="left"/>
            </w:pPr>
            <w:r w:rsidRPr="004C677F">
              <w:t>Маркетинг и продажи</w:t>
            </w:r>
          </w:p>
        </w:tc>
        <w:tc>
          <w:tcPr>
            <w:tcW w:w="1552" w:type="dxa"/>
          </w:tcPr>
          <w:p w:rsidR="00CC158B" w:rsidRPr="004C677F" w:rsidRDefault="00CC158B" w:rsidP="004C677F">
            <w:pPr>
              <w:widowControl/>
              <w:autoSpaceDE w:val="0"/>
              <w:autoSpaceDN w:val="0"/>
              <w:adjustRightInd w:val="0"/>
              <w:snapToGrid/>
              <w:spacing w:line="360" w:lineRule="auto"/>
              <w:ind w:left="0" w:firstLine="0"/>
              <w:jc w:val="left"/>
            </w:pPr>
            <w:r w:rsidRPr="004C677F">
              <w:t>Обслуживание</w:t>
            </w:r>
          </w:p>
        </w:tc>
        <w:tc>
          <w:tcPr>
            <w:tcW w:w="388" w:type="dxa"/>
            <w:vMerge/>
          </w:tcPr>
          <w:p w:rsidR="00CC158B" w:rsidRPr="004C677F" w:rsidRDefault="00CC158B" w:rsidP="004C677F">
            <w:pPr>
              <w:widowControl/>
              <w:autoSpaceDE w:val="0"/>
              <w:autoSpaceDN w:val="0"/>
              <w:adjustRightInd w:val="0"/>
              <w:snapToGrid/>
              <w:spacing w:line="360" w:lineRule="auto"/>
              <w:ind w:left="0" w:firstLine="0"/>
              <w:jc w:val="left"/>
            </w:pPr>
          </w:p>
        </w:tc>
      </w:tr>
    </w:tbl>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Рис. 1.3. </w:t>
      </w:r>
      <w:r w:rsidRPr="004C677F">
        <w:rPr>
          <w:bCs/>
          <w:sz w:val="28"/>
          <w:szCs w:val="28"/>
        </w:rPr>
        <w:t xml:space="preserve">Цепочка </w:t>
      </w:r>
      <w:r w:rsidRPr="004C677F">
        <w:rPr>
          <w:sz w:val="28"/>
          <w:szCs w:val="28"/>
        </w:rPr>
        <w:t>ценностей</w:t>
      </w:r>
    </w:p>
    <w:p w:rsidR="004C677F" w:rsidRPr="004C677F" w:rsidRDefault="004C677F" w:rsidP="00B7643A">
      <w:pPr>
        <w:widowControl/>
        <w:shd w:val="clear" w:color="auto" w:fill="FFFFFF"/>
        <w:autoSpaceDE w:val="0"/>
        <w:autoSpaceDN w:val="0"/>
        <w:adjustRightInd w:val="0"/>
        <w:snapToGrid/>
        <w:spacing w:line="360" w:lineRule="auto"/>
        <w:ind w:left="0" w:firstLine="709"/>
        <w:rPr>
          <w:sz w:val="28"/>
          <w:szCs w:val="28"/>
          <w:lang w:val="en-US"/>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Цепочка ценностей отражает процесс создания стоимости товара/услуги и включает различные виды деятельности и прибыль. Связи между этими видами деятельности по созданию ценностей могут стать важным источником преимуществ предприятия. Каждый вид деятельности в этой цепочке связан с затратами и с активами предприятия. Соотнося производственные издержки и активы с каждым отдельным видом деятельности в цепочке, можно оценить затраты по ним. Кроме того, на цены и издержки предприятия влияет деятельность поставщиков и конечных потребителей. Менеджерам должен быть понятен весь процесс стоимости, поэтому необходимо принимать во внимание цепочку ценностей поставщиков и конечных потребителей. Процесс определения издержек по каждому виду деятельности утомителен и сложен, но дает возможность лучше понять структуру затрат предприятия. Кроме того, необходимо провести сравнительную оценку издержек предприятия и издержек его конкурентов по основным видам деятельности. Таким образом, можно выявить наилучшую практику выполнения определенного вида деятельности, наиболее эффективный способ минимизации издержек и на основе полученного анализа приступить к повышению конкурентоспособности предприятия по издержкам.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4. </w:t>
      </w:r>
      <w:r w:rsidRPr="004C677F">
        <w:rPr>
          <w:bCs/>
          <w:iCs/>
          <w:sz w:val="28"/>
          <w:szCs w:val="28"/>
        </w:rPr>
        <w:t xml:space="preserve">Оценка прочности конкурентной позиции предприятия. </w:t>
      </w:r>
      <w:r w:rsidRPr="004C677F">
        <w:rPr>
          <w:sz w:val="28"/>
          <w:szCs w:val="28"/>
        </w:rPr>
        <w:t>Оценка конкурентоспособности предприятия по издержкам необходима, но недостаточна. Прочность позиции предприятия по отношению к основным конкурентам оценивается по таким важным показателям, как качество товара, финансовое положение, технологические возможности, продолжительность товарного цикла.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 xml:space="preserve">5. </w:t>
      </w:r>
      <w:r w:rsidRPr="004C677F">
        <w:rPr>
          <w:bCs/>
          <w:iCs/>
          <w:sz w:val="28"/>
          <w:szCs w:val="28"/>
        </w:rPr>
        <w:t xml:space="preserve">Выявление проблем, вызвавших кризис на предприятии. </w:t>
      </w:r>
      <w:r w:rsidRPr="004C677F">
        <w:rPr>
          <w:sz w:val="28"/>
          <w:szCs w:val="28"/>
        </w:rPr>
        <w:t>Менеджеры изучают все полученные результаты исследования состояния предприятия на момент кризиса и определяют, на чем надо сосредоточить внимание. Данные, полученные при исследовании кризисного состояния предприятия, можно систематизировать:</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1.</w:t>
      </w:r>
      <w:r w:rsidR="00B7643A" w:rsidRPr="004C677F">
        <w:rPr>
          <w:bCs/>
          <w:sz w:val="28"/>
          <w:szCs w:val="28"/>
        </w:rPr>
        <w:t xml:space="preserve"> </w:t>
      </w:r>
      <w:r w:rsidRPr="004C677F">
        <w:rPr>
          <w:bCs/>
          <w:sz w:val="28"/>
          <w:szCs w:val="28"/>
        </w:rPr>
        <w:t>Стратегические показатели деятельности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доля на рынке;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объем продаж:</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уменьшается;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величивается;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 размер прибыли;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4) доходность акций;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5) другое.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2.</w:t>
      </w:r>
      <w:r w:rsidR="00B7643A" w:rsidRPr="004C677F">
        <w:rPr>
          <w:bCs/>
          <w:sz w:val="28"/>
          <w:szCs w:val="28"/>
        </w:rPr>
        <w:t xml:space="preserve"> </w:t>
      </w:r>
      <w:r w:rsidRPr="004C677F">
        <w:rPr>
          <w:bCs/>
          <w:sz w:val="28"/>
          <w:szCs w:val="28"/>
        </w:rPr>
        <w:t>Внутренние сильные стороны и слабые стороны, внешние угрозы и возможности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3.</w:t>
      </w:r>
      <w:r w:rsidR="00B7643A" w:rsidRPr="004C677F">
        <w:rPr>
          <w:bCs/>
          <w:sz w:val="28"/>
          <w:szCs w:val="28"/>
        </w:rPr>
        <w:t xml:space="preserve"> </w:t>
      </w:r>
      <w:r w:rsidRPr="004C677F">
        <w:rPr>
          <w:bCs/>
          <w:sz w:val="28"/>
          <w:szCs w:val="28"/>
        </w:rPr>
        <w:t>Конкурентные переменные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качество/характеристики товара;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репутация/имидж;</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 производственные возможности;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4) технологические навыки;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5) сбытовая сеть;</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6) маркетинг;</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7) финансовое положение;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8) издержки по сравнению с конкурентами;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9) другое.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4.</w:t>
      </w:r>
      <w:r w:rsidR="00B7643A" w:rsidRPr="004C677F">
        <w:rPr>
          <w:bCs/>
          <w:sz w:val="28"/>
          <w:szCs w:val="28"/>
        </w:rPr>
        <w:t xml:space="preserve"> </w:t>
      </w:r>
      <w:r w:rsidRPr="004C677F">
        <w:rPr>
          <w:bCs/>
          <w:sz w:val="28"/>
          <w:szCs w:val="28"/>
        </w:rPr>
        <w:t>Выводы о положении предприятия по сравнению с конкурентами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5.</w:t>
      </w:r>
      <w:r w:rsidR="00B7643A" w:rsidRPr="004C677F">
        <w:rPr>
          <w:bCs/>
          <w:sz w:val="28"/>
          <w:szCs w:val="28"/>
        </w:rPr>
        <w:t xml:space="preserve"> </w:t>
      </w:r>
      <w:r w:rsidRPr="004C677F">
        <w:rPr>
          <w:bCs/>
          <w:sz w:val="28"/>
          <w:szCs w:val="28"/>
        </w:rPr>
        <w:t>Главные стратегические проблемы, которые должны быть решены предприятием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Без четкой формулировки проблем, вызвавших кризис на предприятии, нельзя приступить к разработке антикризисных мероприятий, которая предусматривает либо внесение в стратегию предприятия небольших изменений, либо полный пересмотр стратегии и разработку новой.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 xml:space="preserve">Второй этап </w:t>
      </w:r>
      <w:r w:rsidRPr="004C677F">
        <w:rPr>
          <w:sz w:val="28"/>
          <w:szCs w:val="28"/>
        </w:rPr>
        <w:t>стратегического антикризисного планирования - корректировка миссии и системы целей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Менеджер, координирующий политику предприятия, оказавшегося в кризисной ситуации, должен сконцентрировать всю информацию, полученную во время проведения стратегического анализа, и решить, сможет ли предприятие в рамках своей прежней миссии выйти из кризиса и достигнуть конкурентных преимуществ. Умело сформулированная </w:t>
      </w:r>
      <w:r w:rsidRPr="004C677F">
        <w:rPr>
          <w:iCs/>
          <w:sz w:val="28"/>
          <w:szCs w:val="28"/>
        </w:rPr>
        <w:t xml:space="preserve">миссия, </w:t>
      </w:r>
      <w:r w:rsidRPr="004C677F">
        <w:rPr>
          <w:sz w:val="28"/>
          <w:szCs w:val="28"/>
        </w:rPr>
        <w:t>доступная для понимания, в которую верят, может быть весомым стимулом для изменений стратегии и может включать</w:t>
      </w:r>
      <w:r w:rsidRPr="004C677F">
        <w:rPr>
          <w:rStyle w:val="aa"/>
          <w:sz w:val="28"/>
          <w:szCs w:val="28"/>
        </w:rPr>
        <w:footnoteReference w:id="15"/>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1) провозглашение убеждений и ценностей;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2) продукцию или услуги, которые предприятие будет продавать (или потребности клиентов, которые предприятие будет удовлетворять);</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3) рынки, на которых будет работать предприятие: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способы выхода на рынок;</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технологии, которые будет использовать предприятие;</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политику роста и финансирования.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Затем наступает процесс корректировки системы </w:t>
      </w:r>
      <w:r w:rsidRPr="004C677F">
        <w:rPr>
          <w:bCs/>
          <w:iCs/>
          <w:sz w:val="28"/>
          <w:szCs w:val="28"/>
        </w:rPr>
        <w:t xml:space="preserve">целей </w:t>
      </w:r>
      <w:r w:rsidRPr="004C677F">
        <w:rPr>
          <w:sz w:val="28"/>
          <w:szCs w:val="28"/>
        </w:rPr>
        <w:t>(желаемых результатов, которые способствуют выходу из экономического кризиса). Менеджер сравнивает желаемые результаты и результаты исследований факторов внешней и внутренней среды, которые ограничивают достижение желаемых результатов, и вносит изменения в систему целей.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Каждое предприятие имеет определенную систему целей, которые возникают как отражение целей различных групп</w:t>
      </w:r>
      <w:r w:rsidRPr="004C677F">
        <w:rPr>
          <w:rStyle w:val="aa"/>
          <w:sz w:val="28"/>
          <w:szCs w:val="28"/>
        </w:rPr>
        <w:footnoteReference w:id="16"/>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собственников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сотрудников предприятия; покупателей;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деловых партнеров; общества в целом.</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Если миссия - это видение того, каким должно быть предприятие в будущем, то система целей (долгосрочные и краткосрочные цели) - это желаемые результаты, соответствующие пониманию</w:t>
      </w:r>
      <w:r w:rsidRPr="004C677F">
        <w:rPr>
          <w:bCs/>
          <w:sz w:val="28"/>
          <w:szCs w:val="28"/>
        </w:rPr>
        <w:t xml:space="preserve"> цел</w:t>
      </w:r>
      <w:r w:rsidRPr="004C677F">
        <w:rPr>
          <w:sz w:val="28"/>
          <w:szCs w:val="28"/>
        </w:rPr>
        <w:t>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Цели являются исходным пунктом системы стратегического планирования, системы мотивации и системы контроля, используемых на предприятии. Цели - это основа организационных отношений и оценки результатов труда отдельных работников, подразделений и организации в целом. В любой организации имеется несколько уровней целей (рис. 1.4).</w:t>
      </w:r>
    </w:p>
    <w:p w:rsidR="00CC158B" w:rsidRPr="004E394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Цели более высокого уровня имеют широкий характер и ориентированы на долгосрочную перспективу; они позволяют менеджерам взвешивать влияние сегодняшних решений на долгосрочные показатели. Цели более низкого уровня ориентированы на кратко- и среднесрочную перспективу и являются средством достижения целей высокого уровня. Краткосрочные цели подробно объясняют результаты, которые нужно достичь в ближайшем будущем, определяют скорость развития предприятия и уровень показателей деятельности, который надо достичь в ближайшее время. Ориентация высшего руководства предприятия на определенный уровень целей может служить причиной кризисной ситуации.</w:t>
      </w:r>
    </w:p>
    <w:p w:rsidR="00CC158B" w:rsidRPr="004C677F" w:rsidRDefault="004C677F" w:rsidP="004C677F">
      <w:pPr>
        <w:widowControl/>
        <w:shd w:val="clear" w:color="auto" w:fill="FFFFFF"/>
        <w:autoSpaceDE w:val="0"/>
        <w:autoSpaceDN w:val="0"/>
        <w:adjustRightInd w:val="0"/>
        <w:snapToGrid/>
        <w:ind w:left="0" w:firstLine="709"/>
      </w:pPr>
      <w:r w:rsidRPr="004E394F">
        <w:rPr>
          <w:sz w:val="28"/>
          <w:szCs w:val="28"/>
        </w:rPr>
        <w:br w:type="page"/>
      </w:r>
      <w:r w:rsidR="00CC158B" w:rsidRPr="004C677F">
        <w:t>Характеристика целей</w:t>
      </w: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67" type="#_x0000_t32" style="position:absolute;left:0;text-align:left;margin-left:286.95pt;margin-top:11.2pt;width:9pt;height:18.85pt;flip:x y;z-index:251674624" o:connectortype="straight">
            <v:stroke endarrow="block"/>
          </v:shape>
        </w:pict>
      </w:r>
      <w:r>
        <w:rPr>
          <w:noProof/>
        </w:rPr>
        <w:pict>
          <v:shape id="_x0000_s1068" type="#_x0000_t32" style="position:absolute;left:0;text-align:left;margin-left:295.95pt;margin-top:4.2pt;width:9pt;height:18.85pt;flip:x y;z-index:251672576" o:connectortype="straight">
            <v:stroke endarrow="block"/>
          </v:shape>
        </w:pict>
      </w:r>
      <w:r>
        <w:rPr>
          <w:noProof/>
        </w:rPr>
        <w:pict>
          <v:shape id="_x0000_s1069" type="#_x0000_t32" style="position:absolute;left:0;text-align:left;margin-left:200.95pt;margin-top:3.55pt;width:121pt;height:172pt;flip:x;z-index:251662336" o:connectortype="straight"/>
        </w:pict>
      </w:r>
      <w:r>
        <w:rPr>
          <w:noProof/>
        </w:rPr>
        <w:pict>
          <v:shape id="_x0000_s1070" type="#_x0000_t32" style="position:absolute;left:0;text-align:left;margin-left:343.95pt;margin-top:11.2pt;width:6pt;height:18.85pt;flip:y;z-index:251670528" o:connectortype="straight">
            <v:stroke endarrow="block"/>
          </v:shape>
        </w:pict>
      </w:r>
      <w:r>
        <w:rPr>
          <w:noProof/>
        </w:rPr>
        <w:pict>
          <v:shape id="_x0000_s1071" type="#_x0000_t32" style="position:absolute;left:0;text-align:left;margin-left:337.95pt;margin-top:4.2pt;width:6pt;height:18.85pt;flip:y;z-index:251669504" o:connectortype="straight">
            <v:stroke endarrow="block"/>
          </v:shape>
        </w:pict>
      </w:r>
      <w:r>
        <w:rPr>
          <w:noProof/>
        </w:rPr>
        <w:pict>
          <v:shape id="_x0000_s1072" type="#_x0000_t32" style="position:absolute;left:0;text-align:left;margin-left:321.95pt;margin-top:3.55pt;width:137pt;height:172.05pt;z-index:251664384" o:connectortype="straight"/>
        </w:pict>
      </w:r>
      <w:r>
        <w:rPr>
          <w:noProof/>
        </w:rPr>
        <w:pict>
          <v:shape id="_x0000_s1073" type="#_x0000_t32" style="position:absolute;left:0;text-align:left;margin-left:19.95pt;margin-top:4.2pt;width:302pt;height:0;flip:x;z-index:251667456" o:connectortype="straight">
            <v:stroke dashstyle="dash"/>
          </v:shape>
        </w:pict>
      </w: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74" type="#_x0000_t32" style="position:absolute;left:0;text-align:left;margin-left:349.95pt;margin-top:7.6pt;width:6pt;height:18.85pt;flip:y;z-index:251671552" o:connectortype="straight">
            <v:stroke endarrow="block"/>
          </v:shape>
        </w:pict>
      </w:r>
      <w:r w:rsidR="00CC158B" w:rsidRPr="004C677F">
        <w:t>Абстрактные</w:t>
      </w: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75" type="#_x0000_t32" style="position:absolute;left:0;text-align:left;margin-left:279.95pt;margin-top:.05pt;width:9pt;height:18.85pt;flip:x y;z-index:251673600" o:connectortype="straight">
            <v:stroke endarrow="block"/>
          </v:shape>
        </w:pict>
      </w:r>
      <w:r w:rsidR="00CC158B" w:rsidRPr="004C677F">
        <w:t>Идеалистические</w:t>
      </w:r>
    </w:p>
    <w:p w:rsidR="00CC158B" w:rsidRPr="004E394F" w:rsidRDefault="00CC158B" w:rsidP="004C677F">
      <w:pPr>
        <w:widowControl/>
        <w:shd w:val="clear" w:color="auto" w:fill="FFFFFF"/>
        <w:autoSpaceDE w:val="0"/>
        <w:autoSpaceDN w:val="0"/>
        <w:adjustRightInd w:val="0"/>
        <w:snapToGrid/>
        <w:ind w:left="0" w:firstLine="709"/>
      </w:pPr>
      <w:r w:rsidRPr="004C677F">
        <w:t>Направлены вовне</w:t>
      </w:r>
      <w:r w:rsidR="00B7643A" w:rsidRPr="004C677F">
        <w:t xml:space="preserve"> </w:t>
      </w:r>
      <w:r w:rsidRPr="004C677F">
        <w:t>Официальные цели</w:t>
      </w:r>
    </w:p>
    <w:p w:rsidR="004C677F" w:rsidRPr="004E394F" w:rsidRDefault="004C677F" w:rsidP="004C677F">
      <w:pPr>
        <w:widowControl/>
        <w:shd w:val="clear" w:color="auto" w:fill="FFFFFF"/>
        <w:autoSpaceDE w:val="0"/>
        <w:autoSpaceDN w:val="0"/>
        <w:adjustRightInd w:val="0"/>
        <w:snapToGrid/>
        <w:ind w:left="0" w:firstLine="709"/>
      </w:pP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76" type="#_x0000_t32" style="position:absolute;left:0;text-align:left;margin-left:360.95pt;margin-top:7.95pt;width:8pt;height:6pt;flip:x;z-index:251678720" o:connectortype="straight">
            <v:stroke endarrow="block"/>
          </v:shape>
        </w:pict>
      </w:r>
      <w:r>
        <w:rPr>
          <w:noProof/>
        </w:rPr>
        <w:pict>
          <v:shape id="_x0000_s1077" type="#_x0000_t32" style="position:absolute;left:0;text-align:left;margin-left:279.95pt;margin-top:7.95pt;width:7pt;height:6pt;z-index:251676672" o:connectortype="straight">
            <v:stroke endarrow="block"/>
          </v:shape>
        </w:pict>
      </w:r>
      <w:r>
        <w:rPr>
          <w:noProof/>
        </w:rPr>
        <w:pict>
          <v:shape id="_x0000_s1078" type="#_x0000_t32" style="position:absolute;left:0;text-align:left;margin-left:279.95pt;margin-top:-.05pt;width:89pt;height:0;z-index:251665408" o:connectortype="straight"/>
        </w:pict>
      </w:r>
      <w:r>
        <w:rPr>
          <w:noProof/>
        </w:rPr>
        <w:pict>
          <v:shape id="_x0000_s1079" type="#_x0000_t32" style="position:absolute;left:0;text-align:left;margin-left:19.95pt;margin-top:-.05pt;width:302pt;height:0;flip:x;z-index:251668480" o:connectortype="straight">
            <v:stroke dashstyle="dash"/>
          </v:shape>
        </w:pict>
      </w: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80" type="#_x0000_t32" style="position:absolute;left:0;text-align:left;margin-left:360.95pt;margin-top:9.15pt;width:22pt;height:13pt;flip:x;z-index:251679744" o:connectortype="straight">
            <v:stroke endarrow="block"/>
          </v:shape>
        </w:pict>
      </w:r>
      <w:r>
        <w:rPr>
          <w:noProof/>
        </w:rPr>
        <w:pict>
          <v:shape id="_x0000_s1081" type="#_x0000_t32" style="position:absolute;left:0;text-align:left;margin-left:265.95pt;margin-top:9.15pt;width:14pt;height:13pt;z-index:251677696" o:connectortype="straight">
            <v:stroke endarrow="block"/>
          </v:shape>
        </w:pict>
      </w:r>
      <w:r w:rsidR="00CC158B" w:rsidRPr="004C677F">
        <w:t>Действительные</w:t>
      </w:r>
      <w:r w:rsidR="00B7643A" w:rsidRPr="004C677F">
        <w:t xml:space="preserve"> </w:t>
      </w:r>
      <w:r w:rsidR="00CC158B" w:rsidRPr="004C677F">
        <w:t>Оперативные цели</w:t>
      </w:r>
      <w:r w:rsidR="00B7643A" w:rsidRPr="004C677F">
        <w:t xml:space="preserve"> </w:t>
      </w:r>
    </w:p>
    <w:p w:rsidR="00CC158B" w:rsidRPr="004C677F" w:rsidRDefault="00CC158B" w:rsidP="004C677F">
      <w:pPr>
        <w:widowControl/>
        <w:shd w:val="clear" w:color="auto" w:fill="FFFFFF"/>
        <w:autoSpaceDE w:val="0"/>
        <w:autoSpaceDN w:val="0"/>
        <w:adjustRightInd w:val="0"/>
        <w:snapToGrid/>
        <w:ind w:left="0" w:firstLine="709"/>
      </w:pPr>
      <w:r w:rsidRPr="004C677F">
        <w:t>Без деталей</w:t>
      </w:r>
    </w:p>
    <w:p w:rsidR="00CC158B" w:rsidRPr="004E394F" w:rsidRDefault="00E228FF" w:rsidP="004C677F">
      <w:pPr>
        <w:widowControl/>
        <w:shd w:val="clear" w:color="auto" w:fill="FFFFFF"/>
        <w:autoSpaceDE w:val="0"/>
        <w:autoSpaceDN w:val="0"/>
        <w:adjustRightInd w:val="0"/>
        <w:snapToGrid/>
        <w:ind w:left="0" w:firstLine="709"/>
      </w:pPr>
      <w:r>
        <w:rPr>
          <w:noProof/>
        </w:rPr>
        <w:pict>
          <v:shape id="_x0000_s1082" type="#_x0000_t32" style="position:absolute;left:0;text-align:left;margin-left:26.1pt;margin-top:12.55pt;width:219pt;height:0;flip:x;z-index:251675648" o:connectortype="straight">
            <v:stroke dashstyle="dash"/>
          </v:shape>
        </w:pict>
      </w:r>
      <w:r>
        <w:rPr>
          <w:noProof/>
        </w:rPr>
        <w:pict>
          <v:shape id="_x0000_s1083" type="#_x0000_t32" style="position:absolute;left:0;text-align:left;margin-left:244.95pt;margin-top:12.55pt;width:165pt;height:.05pt;z-index:251666432" o:connectortype="straight"/>
        </w:pict>
      </w:r>
      <w:r w:rsidR="00CC158B" w:rsidRPr="004C677F">
        <w:t>Направлены внутрь</w:t>
      </w:r>
    </w:p>
    <w:p w:rsidR="004C677F" w:rsidRPr="004E394F" w:rsidRDefault="004C677F" w:rsidP="004C677F">
      <w:pPr>
        <w:widowControl/>
        <w:shd w:val="clear" w:color="auto" w:fill="FFFFFF"/>
        <w:autoSpaceDE w:val="0"/>
        <w:autoSpaceDN w:val="0"/>
        <w:adjustRightInd w:val="0"/>
        <w:snapToGrid/>
        <w:ind w:left="0" w:firstLine="709"/>
      </w:pPr>
    </w:p>
    <w:p w:rsidR="00CC158B" w:rsidRPr="004C677F" w:rsidRDefault="00B7643A" w:rsidP="004C677F">
      <w:pPr>
        <w:widowControl/>
        <w:shd w:val="clear" w:color="auto" w:fill="FFFFFF"/>
        <w:tabs>
          <w:tab w:val="left" w:pos="6180"/>
        </w:tabs>
        <w:autoSpaceDE w:val="0"/>
        <w:autoSpaceDN w:val="0"/>
        <w:adjustRightInd w:val="0"/>
        <w:snapToGrid/>
        <w:ind w:left="0" w:firstLine="709"/>
      </w:pPr>
      <w:r w:rsidRPr="004C677F">
        <w:t xml:space="preserve"> </w:t>
      </w:r>
    </w:p>
    <w:p w:rsidR="00CC158B" w:rsidRPr="004C677F" w:rsidRDefault="00CC158B" w:rsidP="004C677F">
      <w:pPr>
        <w:widowControl/>
        <w:shd w:val="clear" w:color="auto" w:fill="FFFFFF"/>
        <w:autoSpaceDE w:val="0"/>
        <w:autoSpaceDN w:val="0"/>
        <w:adjustRightInd w:val="0"/>
        <w:snapToGrid/>
        <w:ind w:left="0" w:firstLine="709"/>
      </w:pPr>
      <w:r w:rsidRPr="004C677F">
        <w:t>Детальные</w:t>
      </w:r>
      <w:r w:rsidR="00B7643A" w:rsidRPr="004C677F">
        <w:t xml:space="preserve"> </w:t>
      </w:r>
      <w:r w:rsidRPr="004C677F">
        <w:t>Оперативные цели</w:t>
      </w:r>
    </w:p>
    <w:p w:rsidR="00CC158B" w:rsidRPr="004C677F" w:rsidRDefault="00CC158B" w:rsidP="004C677F">
      <w:pPr>
        <w:widowControl/>
        <w:shd w:val="clear" w:color="auto" w:fill="FFFFFF"/>
        <w:autoSpaceDE w:val="0"/>
        <w:autoSpaceDN w:val="0"/>
        <w:adjustRightInd w:val="0"/>
        <w:snapToGrid/>
        <w:ind w:left="0" w:firstLine="709"/>
      </w:pPr>
      <w:r w:rsidRPr="004C677F">
        <w:t>Измеряемые</w:t>
      </w:r>
    </w:p>
    <w:p w:rsidR="00CC158B" w:rsidRPr="004E394F" w:rsidRDefault="00CC158B" w:rsidP="004C677F">
      <w:pPr>
        <w:widowControl/>
        <w:shd w:val="clear" w:color="auto" w:fill="FFFFFF"/>
        <w:autoSpaceDE w:val="0"/>
        <w:autoSpaceDN w:val="0"/>
        <w:adjustRightInd w:val="0"/>
        <w:snapToGrid/>
        <w:ind w:left="0" w:firstLine="709"/>
      </w:pPr>
      <w:r w:rsidRPr="004C677F">
        <w:t>Направлены вниз</w:t>
      </w:r>
    </w:p>
    <w:p w:rsidR="004C677F" w:rsidRPr="004E394F" w:rsidRDefault="004C677F" w:rsidP="004C677F">
      <w:pPr>
        <w:widowControl/>
        <w:shd w:val="clear" w:color="auto" w:fill="FFFFFF"/>
        <w:autoSpaceDE w:val="0"/>
        <w:autoSpaceDN w:val="0"/>
        <w:adjustRightInd w:val="0"/>
        <w:snapToGrid/>
        <w:ind w:left="0" w:firstLine="709"/>
      </w:pPr>
    </w:p>
    <w:p w:rsidR="00CC158B" w:rsidRPr="004C677F" w:rsidRDefault="00E228FF" w:rsidP="004C677F">
      <w:pPr>
        <w:widowControl/>
        <w:shd w:val="clear" w:color="auto" w:fill="FFFFFF"/>
        <w:autoSpaceDE w:val="0"/>
        <w:autoSpaceDN w:val="0"/>
        <w:adjustRightInd w:val="0"/>
        <w:snapToGrid/>
        <w:ind w:left="0" w:firstLine="709"/>
      </w:pPr>
      <w:r>
        <w:rPr>
          <w:noProof/>
        </w:rPr>
        <w:pict>
          <v:shape id="_x0000_s1084" type="#_x0000_t32" style="position:absolute;left:0;text-align:left;margin-left:377.95pt;margin-top:5.35pt;width:0;height:12.45pt;z-index:251685888" o:connectortype="straight">
            <v:stroke endarrow="block"/>
          </v:shape>
        </w:pict>
      </w:r>
      <w:r>
        <w:rPr>
          <w:noProof/>
        </w:rPr>
        <w:pict>
          <v:shape id="_x0000_s1085" type="#_x0000_t32" style="position:absolute;left:0;text-align:left;margin-left:409.95pt;margin-top:5.35pt;width:0;height:12.45pt;z-index:251686912" o:connectortype="straight">
            <v:stroke endarrow="block"/>
          </v:shape>
        </w:pict>
      </w:r>
      <w:r>
        <w:rPr>
          <w:noProof/>
        </w:rPr>
        <w:pict>
          <v:shape id="_x0000_s1086" type="#_x0000_t32" style="position:absolute;left:0;text-align:left;margin-left:343.95pt;margin-top:5.35pt;width:0;height:12.45pt;z-index:251684864" o:connectortype="straight">
            <v:stroke endarrow="block"/>
          </v:shape>
        </w:pict>
      </w:r>
      <w:r>
        <w:rPr>
          <w:noProof/>
        </w:rPr>
        <w:pict>
          <v:shape id="_x0000_s1087" type="#_x0000_t32" style="position:absolute;left:0;text-align:left;margin-left:311.95pt;margin-top:5.35pt;width:0;height:12.45pt;z-index:251683840" o:connectortype="straight">
            <v:stroke endarrow="block"/>
          </v:shape>
        </w:pict>
      </w:r>
      <w:r>
        <w:rPr>
          <w:noProof/>
        </w:rPr>
        <w:pict>
          <v:shape id="_x0000_s1088" type="#_x0000_t32" style="position:absolute;left:0;text-align:left;margin-left:250.95pt;margin-top:5.4pt;width:0;height:12.45pt;z-index:251681792" o:connectortype="straight">
            <v:stroke endarrow="block"/>
          </v:shape>
        </w:pict>
      </w:r>
      <w:r>
        <w:rPr>
          <w:noProof/>
        </w:rPr>
        <w:pict>
          <v:shape id="_x0000_s1089" type="#_x0000_t32" style="position:absolute;left:0;text-align:left;margin-left:279.95pt;margin-top:5.4pt;width:0;height:12.45pt;z-index:251682816" o:connectortype="straight">
            <v:stroke endarrow="block"/>
          </v:shape>
        </w:pict>
      </w:r>
      <w:r>
        <w:rPr>
          <w:noProof/>
        </w:rPr>
        <w:pict>
          <v:shape id="_x0000_s1090" type="#_x0000_t32" style="position:absolute;left:0;text-align:left;margin-left:19.95pt;margin-top:5.35pt;width:181pt;height:0;flip:x;z-index:251680768" o:connectortype="straight">
            <v:stroke dashstyle="dash"/>
          </v:shape>
        </w:pict>
      </w:r>
      <w:r>
        <w:rPr>
          <w:noProof/>
        </w:rPr>
        <w:pict>
          <v:shape id="_x0000_s1091" type="#_x0000_t32" style="position:absolute;left:0;text-align:left;margin-left:200.95pt;margin-top:5.4pt;width:258pt;height:0;z-index:251663360" o:connectortype="straight"/>
        </w:pict>
      </w:r>
      <w:r w:rsidR="00B7643A" w:rsidRPr="004C677F">
        <w:t xml:space="preserve"> </w:t>
      </w:r>
    </w:p>
    <w:p w:rsidR="004C677F" w:rsidRPr="004E394F" w:rsidRDefault="004C677F"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Рис.1.4 Типы организационных целей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Очень часто менеджеры российских предприятий сосредоточивают свое внимание на краткосрочных финансовых целях, пренебрегая долгосрочными,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Третий этап антикризисного стратегического планирования - формулирование стратегических альтернатив выхода предприятия из экономического кризиса и выбор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этом заканчивается процесс стратегического планирования и начинается процесс определения тактики реализации выбранной стратегии (оперативное планирование), а затем осуществляется реализация антикризисной стратегии, оценка и контроль результатов.</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Таким образом, стратегия дает основание для использования конкретных маркетинговых инструментов, средств и методов обеспечения условий для достижения объема продаж и доли рынка в соответствии с целевыми ориентирами организации.</w:t>
      </w:r>
    </w:p>
    <w:p w:rsidR="00CC158B" w:rsidRPr="004C677F" w:rsidRDefault="004C677F" w:rsidP="004C677F">
      <w:pPr>
        <w:widowControl/>
        <w:shd w:val="clear" w:color="auto" w:fill="FFFFFF"/>
        <w:snapToGrid/>
        <w:spacing w:line="360" w:lineRule="auto"/>
        <w:ind w:left="709" w:firstLine="0"/>
        <w:jc w:val="center"/>
        <w:rPr>
          <w:b/>
          <w:bCs/>
          <w:sz w:val="28"/>
          <w:szCs w:val="28"/>
        </w:rPr>
      </w:pPr>
      <w:r w:rsidRPr="004C677F">
        <w:rPr>
          <w:sz w:val="28"/>
          <w:szCs w:val="28"/>
        </w:rPr>
        <w:br w:type="page"/>
      </w:r>
      <w:r w:rsidR="00CC158B" w:rsidRPr="004C677F">
        <w:rPr>
          <w:b/>
          <w:bCs/>
          <w:sz w:val="28"/>
          <w:szCs w:val="28"/>
        </w:rPr>
        <w:t>1.4 Реализация выбранной антикризисной стратегии: тактика управления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Тактическими</w:t>
      </w:r>
      <w:r w:rsidR="00B7643A" w:rsidRPr="004C677F">
        <w:rPr>
          <w:sz w:val="28"/>
          <w:szCs w:val="28"/>
        </w:rPr>
        <w:t xml:space="preserve"> </w:t>
      </w:r>
      <w:r w:rsidRPr="004C677F">
        <w:rPr>
          <w:sz w:val="28"/>
          <w:szCs w:val="28"/>
        </w:rPr>
        <w:t>мероприятиями по выходу из экономического кризиса могут быть сокращение расходов, закрытие подразделений, сокращение персонала, уменьшение объемов производства и сбыта, активные маркетинговые исследования, повышение цен на продукцию, использование внутренних резервов, модернизация, установление текущих убытков, выявление внутренних резервов, привлечение специалистов, получение кредитов, укрепление дисциплины и т.д.</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Стратегическое и оперативное планирование взаимосвязаны и заниматься одним в отрыве от другого невозможно. Тактическое планирование должно осуществляться в рамках выбранных стратегий. Осуществление оперативных мероприятий по выходу из экономического кризиса в отрыве от стратегических целей может кратковременно улучшить финансовое положение, но не устранит глубинные причины кризисных явлений.</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Деятельность менеджеров при реализации выбранной стратегии включает в себя выполнение следующих задач</w:t>
      </w:r>
      <w:r w:rsidRPr="004C677F">
        <w:rPr>
          <w:rStyle w:val="aa"/>
          <w:sz w:val="28"/>
          <w:szCs w:val="28"/>
        </w:rPr>
        <w:footnoteReference w:id="17"/>
      </w:r>
      <w:r w:rsidRPr="004C677F">
        <w:rPr>
          <w:sz w:val="28"/>
          <w:szCs w:val="28"/>
        </w:rPr>
        <w:t>:</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окончательное уяснение выработанной антикризисной стратегии и целей, их соответствие друг другу;</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более широкое доведение идей новой стратегии и смысла целей до сотрудников с целью подготовки почвы для усиления вовлечения сотрудников в процесс реализации антикризисной стратегии;</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приведение ресурсов в соответствие с реализуемой антикризисной стратегией;</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принятие решения по поводу организационной структуры.</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При реализации новой стратегии необходимо сконцентрировать внимание на том, как изменения будут восприняты, какие силы будут сопротивляться, какой стиль поведения надо выбрать.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Сопротивление необходимо уменьшить до минимума или устранить независимо от типа, сущности и содержания изменения.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рис. 1.5 показано, что на стратегию предприяти</w:t>
      </w:r>
      <w:r w:rsidR="004C677F" w:rsidRPr="004C677F">
        <w:rPr>
          <w:sz w:val="28"/>
          <w:szCs w:val="28"/>
        </w:rPr>
        <w:t>й</w:t>
      </w:r>
      <w:r w:rsidRPr="004C677F">
        <w:rPr>
          <w:sz w:val="28"/>
          <w:szCs w:val="28"/>
        </w:rPr>
        <w:t xml:space="preserve"> оказывают влияние и накладывают определенные ограничения структура и системы управления; управленческая культура; навыки и ресурсы.</w:t>
      </w:r>
    </w:p>
    <w:p w:rsidR="004C677F" w:rsidRPr="004C677F" w:rsidRDefault="004C677F"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rect id="_x0000_s1092" style="position:absolute;left:0;text-align:left;margin-left:187.95pt;margin-top:16.55pt;width:104pt;height:33pt;z-index:251687936">
            <v:textbox style="mso-next-textbox:#_x0000_s1092">
              <w:txbxContent>
                <w:p w:rsidR="00A7791F" w:rsidRPr="007B0281" w:rsidRDefault="00A7791F" w:rsidP="00CC158B">
                  <w:pPr>
                    <w:widowControl/>
                    <w:snapToGrid/>
                    <w:ind w:left="0" w:firstLine="0"/>
                    <w:jc w:val="center"/>
                    <w:rPr>
                      <w:sz w:val="22"/>
                      <w:szCs w:val="22"/>
                    </w:rPr>
                  </w:pPr>
                  <w:r w:rsidRPr="007B0281">
                    <w:rPr>
                      <w:sz w:val="22"/>
                      <w:szCs w:val="22"/>
                    </w:rPr>
                    <w:t>Управленческая культура</w:t>
                  </w:r>
                </w:p>
              </w:txbxContent>
            </v:textbox>
          </v:rect>
        </w:pic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 id="_x0000_s1093" type="#_x0000_t32" style="position:absolute;left:0;text-align:left;margin-left:238.95pt;margin-top:1.25pt;width:0;height:32pt;z-index:251692032" o:connectortype="straight">
            <v:stroke endarrow="block"/>
          </v:shape>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rect id="_x0000_s1094" style="position:absolute;left:0;text-align:left;margin-left:200.95pt;margin-top:9.1pt;width:82pt;height:23.85pt;z-index:251688960">
            <v:textbox>
              <w:txbxContent>
                <w:p w:rsidR="00A7791F" w:rsidRPr="007B0281" w:rsidRDefault="00A7791F" w:rsidP="00CC158B">
                  <w:pPr>
                    <w:widowControl/>
                    <w:snapToGrid/>
                    <w:ind w:left="0" w:firstLine="0"/>
                    <w:jc w:val="center"/>
                    <w:rPr>
                      <w:sz w:val="22"/>
                      <w:szCs w:val="22"/>
                    </w:rPr>
                  </w:pPr>
                  <w:r w:rsidRPr="007B0281">
                    <w:rPr>
                      <w:sz w:val="22"/>
                      <w:szCs w:val="22"/>
                    </w:rPr>
                    <w:t>Стратегия</w:t>
                  </w:r>
                </w:p>
              </w:txbxContent>
            </v:textbox>
          </v:rect>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shape id="_x0000_s1095" type="#_x0000_t32" style="position:absolute;left:0;text-align:left;margin-left:249.95pt;margin-top:8.8pt;width:92pt;height:15.15pt;flip:x y;z-index:251694080" o:connectortype="straight">
            <v:stroke endarrow="block"/>
          </v:shape>
        </w:pict>
      </w:r>
      <w:r>
        <w:rPr>
          <w:noProof/>
        </w:rPr>
        <w:pict>
          <v:shape id="_x0000_s1096" type="#_x0000_t32" style="position:absolute;left:0;text-align:left;margin-left:144.95pt;margin-top:8.8pt;width:85pt;height:15.15pt;flip:y;z-index:251693056" o:connectortype="straight">
            <v:stroke endarrow="block"/>
          </v:shape>
        </w:pict>
      </w:r>
    </w:p>
    <w:p w:rsidR="00CC158B" w:rsidRPr="004C677F" w:rsidRDefault="00E228FF" w:rsidP="00B7643A">
      <w:pPr>
        <w:widowControl/>
        <w:shd w:val="clear" w:color="auto" w:fill="FFFFFF"/>
        <w:autoSpaceDE w:val="0"/>
        <w:autoSpaceDN w:val="0"/>
        <w:adjustRightInd w:val="0"/>
        <w:snapToGrid/>
        <w:spacing w:line="360" w:lineRule="auto"/>
        <w:ind w:left="0" w:firstLine="709"/>
        <w:rPr>
          <w:sz w:val="28"/>
          <w:szCs w:val="28"/>
        </w:rPr>
      </w:pPr>
      <w:r>
        <w:rPr>
          <w:noProof/>
        </w:rPr>
        <w:pict>
          <v:rect id="_x0000_s1097" style="position:absolute;left:0;text-align:left;margin-left:302.95pt;margin-top:-.2pt;width:1in;height:38pt;z-index:251691008">
            <v:textbox>
              <w:txbxContent>
                <w:p w:rsidR="00A7791F" w:rsidRPr="005421B2" w:rsidRDefault="00A7791F" w:rsidP="00CC158B">
                  <w:pPr>
                    <w:widowControl/>
                    <w:snapToGrid/>
                    <w:ind w:left="0" w:firstLine="0"/>
                    <w:jc w:val="center"/>
                    <w:rPr>
                      <w:sz w:val="22"/>
                      <w:szCs w:val="22"/>
                    </w:rPr>
                  </w:pPr>
                  <w:r w:rsidRPr="005421B2">
                    <w:rPr>
                      <w:sz w:val="22"/>
                      <w:szCs w:val="22"/>
                    </w:rPr>
                    <w:t>Навыки и ресурсы</w:t>
                  </w:r>
                </w:p>
              </w:txbxContent>
            </v:textbox>
          </v:rect>
        </w:pict>
      </w:r>
      <w:r>
        <w:rPr>
          <w:noProof/>
        </w:rPr>
        <w:pict>
          <v:rect id="_x0000_s1098" style="position:absolute;left:0;text-align:left;margin-left:106.95pt;margin-top:-.2pt;width:76pt;height:35pt;z-index:251689984">
            <v:textbox>
              <w:txbxContent>
                <w:p w:rsidR="00A7791F" w:rsidRPr="007B0281" w:rsidRDefault="00A7791F" w:rsidP="00CC158B">
                  <w:pPr>
                    <w:widowControl/>
                    <w:snapToGrid/>
                    <w:ind w:left="0" w:firstLine="0"/>
                    <w:jc w:val="center"/>
                    <w:rPr>
                      <w:sz w:val="22"/>
                      <w:szCs w:val="22"/>
                    </w:rPr>
                  </w:pPr>
                  <w:r w:rsidRPr="007B0281">
                    <w:rPr>
                      <w:sz w:val="22"/>
                      <w:szCs w:val="22"/>
                    </w:rPr>
                    <w:t>Структура и система</w:t>
                  </w:r>
                </w:p>
              </w:txbxContent>
            </v:textbox>
          </v:rect>
        </w:pic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Рис. 1.5 Структура, ресурсы и культура, ограничивающие стратегию</w:t>
      </w:r>
    </w:p>
    <w:p w:rsidR="004C677F" w:rsidRPr="004E394F" w:rsidRDefault="004C677F"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многих предприятиях отсутствует оптимальное сочетание структуры, культуры, навыков, необходимое для успешной деятельности.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iCs/>
          <w:sz w:val="28"/>
          <w:szCs w:val="28"/>
        </w:rPr>
        <w:t>Структура предприятия</w:t>
      </w:r>
      <w:r w:rsidRPr="004C677F">
        <w:rPr>
          <w:b/>
          <w:bCs/>
          <w:i/>
          <w:iCs/>
          <w:sz w:val="28"/>
          <w:szCs w:val="28"/>
        </w:rPr>
        <w:t xml:space="preserve"> </w:t>
      </w:r>
      <w:r w:rsidRPr="004C677F">
        <w:rPr>
          <w:sz w:val="28"/>
          <w:szCs w:val="28"/>
        </w:rPr>
        <w:t>во многом определяет его способность реагировать на изменения внешней среды: слишком жесткая организационная структура может стать преградой на пути гибкого приспособления к новым реальным условиям, тормозить процесс инноваций и препятствовать творческому подходу к решению новых проблем и задач. В основном менеджеры стремятся избежать структурных изменений, которые обычно сопровождаются неразберихой, недовольством со стороны персонала, в результате чего реорганизация откладывается на максимально длительный период.</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iCs/>
          <w:sz w:val="28"/>
          <w:szCs w:val="28"/>
        </w:rPr>
        <w:t>Системы управления</w:t>
      </w:r>
      <w:r w:rsidRPr="004C677F">
        <w:rPr>
          <w:i/>
          <w:iCs/>
          <w:sz w:val="28"/>
          <w:szCs w:val="28"/>
        </w:rPr>
        <w:t xml:space="preserve"> </w:t>
      </w:r>
      <w:r w:rsidRPr="004C677F">
        <w:rPr>
          <w:sz w:val="28"/>
          <w:szCs w:val="28"/>
        </w:rPr>
        <w:t>тоже способствуют или мешают реализации стратегии. С одной стороны, на предприятиях, где процветает бюрократический стиль управления, даже самые несложные решения и расходы персонала нижних уровней должны быть одобрены менеджером более высокого звена. Если человек в течение длительного времени работает в структуре такого типа, то он едва ли захочет взять на себя дополнительную ответственность и инициативу, отговариваясь тем, что это не входит в круг его должностных обязанностей. С другой стороны, отсутствие систем и документации может привести к дублированию уже проделанной работы или утрате информации, если работник увольняется или получает другую должность внутри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Управленческая культура может быть очень сильной движущей силой. Однако не следует забывать, что она является результатом традиций, имеющих длительную историю, и не может быть изменена в одно мгновение. Проблемы могут возникнуть, если управленческая культура войдет в противоречие с антикризисной стратегией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В ряде случаев преобладание одного стиля может привести к проблемам. Стиль управления может соответствовать стратегии фирмы, а может и противоречить ей. В ряде случаев преобладание одного стиля может привести к проблемам. Считается, что автократический стиль может быть полезен только в ситуациях, требующих немедленного устранения сопротивления, при проведении очень важных изменений.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iCs/>
          <w:sz w:val="28"/>
          <w:szCs w:val="28"/>
        </w:rPr>
        <w:t>Навыки и ресурсы</w:t>
      </w:r>
      <w:r w:rsidRPr="004C677F">
        <w:rPr>
          <w:b/>
          <w:bCs/>
          <w:i/>
          <w:iCs/>
          <w:sz w:val="28"/>
          <w:szCs w:val="28"/>
        </w:rPr>
        <w:t xml:space="preserve"> </w:t>
      </w:r>
      <w:r w:rsidRPr="004C677F">
        <w:rPr>
          <w:sz w:val="28"/>
          <w:szCs w:val="28"/>
        </w:rPr>
        <w:t>также оказывают большое влияние на антикризисную стратегию, поскольку их правильное использование имеет решающее значение для успешной деятельности предприятия. Менеджер должен в максимальной степени мобилизовать ресурсы предприятия и распределить их таким образом, чтобы это дало наибольший эффект. Механизм использования ресурсного потенциала предприятия приводится в соответствие с осуществляемой антикризисной стратегией. До функциональных подразделений, руководящих движением ресурсов внутри предприятия, должны быть доведены новые задачи. При этом необходимо пронести соответствующую подготовительную работу, чтобы устранить сопротивление с их стороны и убедить в необходимости эффективною участия в осуществлении новой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данном этапе менеджеры могут сравнить то, что требуется для реализации антикризисной стратегии, с тем, что сейчас имеет предприятие. При этом менеджеры могут использовать балльную систему оценки расхождения между этими состояниями по следующим критериям</w:t>
      </w:r>
      <w:r w:rsidRPr="004C677F">
        <w:rPr>
          <w:rStyle w:val="aa"/>
          <w:sz w:val="28"/>
          <w:szCs w:val="28"/>
        </w:rPr>
        <w:footnoteReference w:id="18"/>
      </w:r>
      <w:r w:rsidRPr="004C677F">
        <w:rPr>
          <w:sz w:val="28"/>
          <w:szCs w:val="28"/>
        </w:rPr>
        <w:t>:</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навыки и ресурсы;</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 структура и системы; </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w:t>
      </w:r>
      <w:r w:rsidR="00B7643A" w:rsidRPr="004C677F">
        <w:rPr>
          <w:sz w:val="28"/>
          <w:szCs w:val="28"/>
        </w:rPr>
        <w:t xml:space="preserve"> </w:t>
      </w:r>
      <w:r w:rsidRPr="004C677F">
        <w:rPr>
          <w:sz w:val="28"/>
          <w:szCs w:val="28"/>
        </w:rPr>
        <w:t>управленческая культура.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При проведении сравнительного анализа важно выделить именно те моменты, которые могут оказать сильное влияние на успех предприятия.</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Для определения необходимых стратегических изменений</w:t>
      </w:r>
      <w:r w:rsidR="00B7643A" w:rsidRPr="004C677F">
        <w:rPr>
          <w:sz w:val="28"/>
          <w:szCs w:val="28"/>
        </w:rPr>
        <w:t xml:space="preserve"> </w:t>
      </w:r>
      <w:r w:rsidRPr="004C677F">
        <w:rPr>
          <w:sz w:val="28"/>
          <w:szCs w:val="28"/>
        </w:rPr>
        <w:t>предлагается использовать таблицу, в которой по вертикали перечислены все оцениваемые критерии (табл. 1.2). При анализе мот применяться самые разнообразные шкалы (например, 0 баллов может указывать на то, что данный критерий существенно не отличается от идеального варианта, а оценка в 5 баллов - на то, что оцениваемый критерий должен быть коренным образом пересмотрен).</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Графа «Варианты решений» может быть использована для описания конкретных действий, которые необходимы для достижения желаемых результатов и которые тоже должны быть предварительно протестированы.</w:t>
      </w:r>
    </w:p>
    <w:p w:rsidR="004E394F" w:rsidRDefault="004E394F"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 xml:space="preserve">Таблица 1.2 </w:t>
      </w:r>
    </w:p>
    <w:p w:rsidR="00CC158B" w:rsidRPr="004C677F" w:rsidRDefault="00CC158B" w:rsidP="00B7643A">
      <w:pPr>
        <w:widowControl/>
        <w:shd w:val="clear" w:color="auto" w:fill="FFFFFF"/>
        <w:autoSpaceDE w:val="0"/>
        <w:autoSpaceDN w:val="0"/>
        <w:adjustRightInd w:val="0"/>
        <w:snapToGrid/>
        <w:spacing w:line="360" w:lineRule="auto"/>
        <w:ind w:left="0" w:firstLine="709"/>
        <w:rPr>
          <w:bCs/>
          <w:sz w:val="28"/>
          <w:szCs w:val="28"/>
        </w:rPr>
      </w:pPr>
      <w:r w:rsidRPr="004C677F">
        <w:rPr>
          <w:bCs/>
          <w:sz w:val="28"/>
          <w:szCs w:val="28"/>
        </w:rPr>
        <w:t>Оценка степени необходимых изменений в стратегии предприятия</w:t>
      </w:r>
    </w:p>
    <w:tbl>
      <w:tblPr>
        <w:tblW w:w="0" w:type="auto"/>
        <w:jc w:val="center"/>
        <w:tblLayout w:type="fixed"/>
        <w:tblCellMar>
          <w:left w:w="40" w:type="dxa"/>
          <w:right w:w="40" w:type="dxa"/>
        </w:tblCellMar>
        <w:tblLook w:val="0000" w:firstRow="0" w:lastRow="0" w:firstColumn="0" w:lastColumn="0" w:noHBand="0" w:noVBand="0"/>
      </w:tblPr>
      <w:tblGrid>
        <w:gridCol w:w="2039"/>
        <w:gridCol w:w="1529"/>
        <w:gridCol w:w="1699"/>
        <w:gridCol w:w="1869"/>
        <w:gridCol w:w="1699"/>
      </w:tblGrid>
      <w:tr w:rsidR="00CC158B" w:rsidRPr="004C677F" w:rsidTr="004C677F">
        <w:trPr>
          <w:trHeight w:val="511"/>
          <w:jc w:val="center"/>
        </w:trPr>
        <w:tc>
          <w:tcPr>
            <w:tcW w:w="203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rPr>
                <w:bCs/>
              </w:rPr>
              <w:t>Критерии</w:t>
            </w:r>
          </w:p>
        </w:tc>
        <w:tc>
          <w:tcPr>
            <w:tcW w:w="152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rPr>
                <w:bCs/>
              </w:rPr>
              <w:t>Нужный вариант</w:t>
            </w: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rPr>
                <w:bCs/>
              </w:rPr>
              <w:t>Реальная ситуация</w:t>
            </w:r>
          </w:p>
        </w:tc>
        <w:tc>
          <w:tcPr>
            <w:tcW w:w="186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rPr>
                <w:bCs/>
              </w:rPr>
              <w:t>Необходимые изменения</w:t>
            </w: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rPr>
                <w:bCs/>
              </w:rPr>
              <w:t>Варианты решений</w:t>
            </w:r>
          </w:p>
        </w:tc>
      </w:tr>
      <w:tr w:rsidR="00CC158B" w:rsidRPr="004C677F" w:rsidTr="004C677F">
        <w:trPr>
          <w:trHeight w:val="305"/>
          <w:jc w:val="center"/>
        </w:trPr>
        <w:tc>
          <w:tcPr>
            <w:tcW w:w="203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t>Навыки и ресурсы</w:t>
            </w:r>
          </w:p>
        </w:tc>
        <w:tc>
          <w:tcPr>
            <w:tcW w:w="152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86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r>
      <w:tr w:rsidR="00CC158B" w:rsidRPr="004C677F" w:rsidTr="004C677F">
        <w:trPr>
          <w:trHeight w:val="506"/>
          <w:jc w:val="center"/>
        </w:trPr>
        <w:tc>
          <w:tcPr>
            <w:tcW w:w="203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t>Структура и системы</w:t>
            </w:r>
          </w:p>
        </w:tc>
        <w:tc>
          <w:tcPr>
            <w:tcW w:w="152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86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r>
      <w:tr w:rsidR="00CC158B" w:rsidRPr="004C677F" w:rsidTr="004C677F">
        <w:trPr>
          <w:trHeight w:val="515"/>
          <w:jc w:val="center"/>
        </w:trPr>
        <w:tc>
          <w:tcPr>
            <w:tcW w:w="203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r w:rsidRPr="004C677F">
              <w:t>Управленческая культура</w:t>
            </w:r>
          </w:p>
        </w:tc>
        <w:tc>
          <w:tcPr>
            <w:tcW w:w="152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86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c>
          <w:tcPr>
            <w:tcW w:w="1699" w:type="dxa"/>
            <w:tcBorders>
              <w:top w:val="single" w:sz="6" w:space="0" w:color="auto"/>
              <w:left w:val="single" w:sz="6" w:space="0" w:color="auto"/>
              <w:bottom w:val="single" w:sz="6" w:space="0" w:color="auto"/>
              <w:right w:val="single" w:sz="6" w:space="0" w:color="auto"/>
            </w:tcBorders>
            <w:shd w:val="clear" w:color="auto" w:fill="FFFFFF"/>
          </w:tcPr>
          <w:p w:rsidR="00CC158B" w:rsidRPr="004C677F" w:rsidRDefault="00CC158B" w:rsidP="004C677F">
            <w:pPr>
              <w:widowControl/>
              <w:shd w:val="clear" w:color="auto" w:fill="FFFFFF"/>
              <w:autoSpaceDE w:val="0"/>
              <w:autoSpaceDN w:val="0"/>
              <w:adjustRightInd w:val="0"/>
              <w:snapToGrid/>
              <w:spacing w:line="360" w:lineRule="auto"/>
              <w:ind w:left="0" w:firstLine="0"/>
              <w:jc w:val="left"/>
            </w:pPr>
          </w:p>
        </w:tc>
      </w:tr>
    </w:tbl>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стадии реализации антикризисной стратегии высшее руководство может пересмотреть план осуществления новой стратегии, если этого требуют обстоятельства.</w:t>
      </w:r>
    </w:p>
    <w:p w:rsidR="004C677F"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bCs/>
          <w:sz w:val="28"/>
          <w:szCs w:val="28"/>
        </w:rPr>
        <w:t>Второй (последний) этап</w:t>
      </w:r>
      <w:r w:rsidRPr="004C677F">
        <w:rPr>
          <w:b/>
          <w:bCs/>
          <w:sz w:val="28"/>
          <w:szCs w:val="28"/>
        </w:rPr>
        <w:t xml:space="preserve"> </w:t>
      </w:r>
      <w:r w:rsidRPr="004C677F">
        <w:rPr>
          <w:sz w:val="28"/>
          <w:szCs w:val="28"/>
        </w:rPr>
        <w:t xml:space="preserve">тактического планирования - оценка и контроль выполнения стратегии. Он направлен на выяснение того, в какой мере реализация стратегии приводит к достижению целей предприятия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Механизм использования ресурсного потенциала предприятия приводится в соответствие с осуществляемой антикризисной стратегией.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До функциональных подразделений, осуществляющих руководство движением ресурсов внутри предприятия, должны быть доведены новые задачи.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При этом необходимо провести подготовительную работу, чтобы устранить сопротивление с их стороны и убедить в необходимости эффективного участия в осуществлении новой стратегии,</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На этом этапе менеджеры могут сравнить то, что требуется для реализации антикризисной стратегии, с тем, что фирма имеет сейчас.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Сравнивая желаемое с действительным, менеджеры могут использовать балльную систему оценки расхождений.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При проведении сравнительного анализа важно выделить именно те. моменты, которые смогут коренным образом повлиять на успех предприятия.</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Последним этапом антикризисного стратегического управления являются оценка и контроль выполнения стратегии.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Он направлен на выяснение того, в какой мере реализация стратегии приводит к достижению целей предприятия.</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 xml:space="preserve">Значительную помощь в проведении антикризисной стратегии может оказать привлечение специалистов со стороны. </w:t>
      </w:r>
    </w:p>
    <w:p w:rsidR="00CC158B" w:rsidRPr="004C677F" w:rsidRDefault="00CC158B" w:rsidP="00B7643A">
      <w:pPr>
        <w:widowControl/>
        <w:shd w:val="clear" w:color="auto" w:fill="FFFFFF"/>
        <w:snapToGrid/>
        <w:spacing w:line="360" w:lineRule="auto"/>
        <w:ind w:left="0" w:firstLine="709"/>
        <w:rPr>
          <w:sz w:val="28"/>
          <w:szCs w:val="28"/>
        </w:rPr>
      </w:pPr>
      <w:r w:rsidRPr="004C677F">
        <w:rPr>
          <w:sz w:val="28"/>
          <w:szCs w:val="28"/>
        </w:rPr>
        <w:t>Ими могут быть внешние консультанты, новые управляющие, ранее работавшие на других предприятиях, или управляющие из самой компании, имя которых не ассоциируется с прошлой стратегией.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Если предприятие своевременно отслеживает появление внешней угрозы и располагает временем, достаточным для выработки эффективной реакции, оно может последовательно ликвидировать все проблемы. Но в кризисной ситуации реализацию изменений надо осуществлять в жестко ограниченные сроки. Поэтому при планировании антикризисной стратегии необходимо предусматривать максимальную параллельность работ. Антикризисная стратегия наиболее эффективна, если она совмещается с уже адаптированной структурой и подчиняется сбалансированной системе целей. Однако в критических ситуациях времени на подготовку базы для стратегических изменений не остается и приходится решительно изменять сложившуюся систему управления, что оказывает негативное влияние на работу персонала.</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Преодоление сопротивления со стороны персонала требует осуществления мероприятий двух видов: 1) психологических, т.е. определение культурных ориентации различных групп персонала на основе их отношения к изменениям, создание опорных точек внедрения антикризисной стратегии, ограничение влияния на принятие решений со стороны групп, невосприимчивых к изменениям; 2) системных, т.е. формирование переходной структуры предприятия, решающей задачи по внедрению изменений без помех для оперативной деятельности.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средних и малых предприятиях, для которых характерна восприимчивость персонала к изменениям, можно последовательно адаптировать старую структуру, накладывая на нее новые проектные единицы, ответственные за внедрение антикризисной стратегии.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На больших предприятиях, персонал которых, как правило, оказывает сопротивление изменениям, надо использовать варианты так называемой двойной структуры, когда внедрение антикризисной стратегии отделяется от оперативной деятельности. Это по позволяет менеджерам обеспечить поддержку изменениям в подразделениях, которые заняты их реализацией. Для быстрого проведения необходимых решений жестко используются властные полномочия. При этом традиционные системы прохождения команд заменяются быстрыми контактами руководителя с исполнителями, которые минуют некоторые уровни и иерархии.</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Значительную помощь в проведении антикризисной стратегии может оказать привлечение специалистов со стороны внешних консультантов, новых управляющих, ранее работавших на других предприятиях, или управляющих самой компании, деятельность или имена которых не ассоциируются с прошлой стратегией.</w:t>
      </w:r>
    </w:p>
    <w:p w:rsidR="00CC158B" w:rsidRPr="004C677F" w:rsidRDefault="00CC158B" w:rsidP="00B7643A">
      <w:pPr>
        <w:widowControl/>
        <w:shd w:val="clear" w:color="auto" w:fill="FFFFFF"/>
        <w:autoSpaceDE w:val="0"/>
        <w:autoSpaceDN w:val="0"/>
        <w:adjustRightInd w:val="0"/>
        <w:snapToGrid/>
        <w:spacing w:line="360" w:lineRule="auto"/>
        <w:ind w:left="0" w:firstLine="709"/>
        <w:rPr>
          <w:sz w:val="28"/>
          <w:szCs w:val="28"/>
        </w:rPr>
      </w:pPr>
      <w:r w:rsidRPr="004C677F">
        <w:rPr>
          <w:sz w:val="28"/>
          <w:szCs w:val="28"/>
        </w:rPr>
        <w:t>Проведение стратегических изменений - в высшей степени ответственная и трудная задача, но на реализацию некоторых изменений может быть затрачено меньше усилий, особенно если они не требуют изменений общих представлений о том, как предприятие должно конкурировать на рынке.</w:t>
      </w:r>
    </w:p>
    <w:p w:rsidR="009E76C5" w:rsidRPr="004C677F" w:rsidRDefault="004C677F" w:rsidP="004C677F">
      <w:pPr>
        <w:widowControl/>
        <w:shd w:val="clear" w:color="auto" w:fill="FFFFFF"/>
        <w:autoSpaceDE w:val="0"/>
        <w:autoSpaceDN w:val="0"/>
        <w:adjustRightInd w:val="0"/>
        <w:snapToGrid/>
        <w:spacing w:line="360" w:lineRule="auto"/>
        <w:ind w:left="0" w:firstLine="709"/>
        <w:jc w:val="center"/>
        <w:rPr>
          <w:b/>
          <w:sz w:val="28"/>
          <w:szCs w:val="28"/>
        </w:rPr>
      </w:pPr>
      <w:r w:rsidRPr="004C677F">
        <w:rPr>
          <w:sz w:val="28"/>
          <w:szCs w:val="28"/>
        </w:rPr>
        <w:br w:type="page"/>
      </w:r>
      <w:r w:rsidR="009E76C5" w:rsidRPr="004C677F">
        <w:rPr>
          <w:b/>
          <w:sz w:val="28"/>
          <w:szCs w:val="28"/>
        </w:rPr>
        <w:t>2 АНАЛИЗ ФИНАНСОВОГО СОСТОЯНИЯ ООО «ХОЛЬЦ»</w:t>
      </w:r>
    </w:p>
    <w:p w:rsidR="009E76C5" w:rsidRPr="004C677F" w:rsidRDefault="009E76C5" w:rsidP="004C677F">
      <w:pPr>
        <w:widowControl/>
        <w:snapToGrid/>
        <w:spacing w:line="360" w:lineRule="auto"/>
        <w:ind w:left="0" w:firstLine="709"/>
        <w:jc w:val="center"/>
        <w:rPr>
          <w:b/>
          <w:sz w:val="28"/>
          <w:szCs w:val="28"/>
        </w:rPr>
      </w:pPr>
    </w:p>
    <w:p w:rsidR="009E76C5" w:rsidRPr="004C677F" w:rsidRDefault="009E76C5" w:rsidP="004C677F">
      <w:pPr>
        <w:widowControl/>
        <w:snapToGrid/>
        <w:spacing w:line="360" w:lineRule="auto"/>
        <w:ind w:left="0" w:firstLine="709"/>
        <w:jc w:val="center"/>
        <w:rPr>
          <w:b/>
          <w:sz w:val="28"/>
          <w:szCs w:val="28"/>
        </w:rPr>
      </w:pPr>
      <w:r w:rsidRPr="004C677F">
        <w:rPr>
          <w:b/>
          <w:sz w:val="28"/>
          <w:szCs w:val="28"/>
        </w:rPr>
        <w:t>2.1 Характеристика предприятия ООО «Хольц»</w:t>
      </w:r>
    </w:p>
    <w:p w:rsidR="009E76C5" w:rsidRPr="004C677F" w:rsidRDefault="009E76C5" w:rsidP="00B7643A">
      <w:pPr>
        <w:widowControl/>
        <w:snapToGrid/>
        <w:spacing w:line="360" w:lineRule="auto"/>
        <w:ind w:left="0" w:firstLine="709"/>
        <w:rPr>
          <w:b/>
          <w:sz w:val="28"/>
          <w:szCs w:val="28"/>
        </w:rPr>
      </w:pPr>
    </w:p>
    <w:p w:rsidR="009E76C5" w:rsidRPr="004C677F" w:rsidRDefault="009E76C5" w:rsidP="00B7643A">
      <w:pPr>
        <w:widowControl/>
        <w:snapToGrid/>
        <w:spacing w:line="360" w:lineRule="auto"/>
        <w:ind w:left="0" w:firstLine="709"/>
        <w:rPr>
          <w:sz w:val="28"/>
          <w:szCs w:val="28"/>
          <w:lang w:eastAsia="ar-SA"/>
        </w:rPr>
      </w:pPr>
      <w:r w:rsidRPr="004C677F">
        <w:rPr>
          <w:bCs/>
          <w:sz w:val="28"/>
          <w:szCs w:val="28"/>
          <w:lang w:eastAsia="ar-SA"/>
        </w:rPr>
        <w:t>Общество с ограниченной ответственностью «Хольц</w:t>
      </w:r>
      <w:r w:rsidRPr="004C677F">
        <w:rPr>
          <w:sz w:val="28"/>
          <w:szCs w:val="28"/>
          <w:lang w:eastAsia="ar-SA"/>
        </w:rPr>
        <w:t xml:space="preserve">» зарегистрировано регистрационно-правовым отделом администрации г. Ростова-на-Дону 16 августа 2002 года. </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eastAsia="ar-SA"/>
        </w:rPr>
      </w:pPr>
      <w:r w:rsidRPr="004C677F">
        <w:rPr>
          <w:rFonts w:cs="Times New Roman"/>
          <w:bCs/>
          <w:color w:val="auto"/>
          <w:sz w:val="28"/>
          <w:szCs w:val="28"/>
          <w:lang w:val="ru-RU" w:eastAsia="ar-SA"/>
        </w:rPr>
        <w:t>Местонахождение</w:t>
      </w:r>
      <w:r w:rsidRPr="004C677F">
        <w:rPr>
          <w:rFonts w:cs="Times New Roman"/>
          <w:color w:val="auto"/>
          <w:sz w:val="28"/>
          <w:szCs w:val="28"/>
          <w:lang w:val="ru-RU" w:eastAsia="ar-SA"/>
        </w:rPr>
        <w:t xml:space="preserve"> и юридический адрес– Россия, 344007 Ростовская обл., г. Ростов-на-Дону, ул. 2-я Луговая, 14.</w:t>
      </w:r>
    </w:p>
    <w:p w:rsidR="009E76C5" w:rsidRPr="004C677F" w:rsidRDefault="009E76C5" w:rsidP="00B7643A">
      <w:pPr>
        <w:widowControl/>
        <w:snapToGrid/>
        <w:spacing w:line="360" w:lineRule="auto"/>
        <w:ind w:left="0" w:firstLine="709"/>
        <w:rPr>
          <w:sz w:val="28"/>
          <w:szCs w:val="28"/>
          <w:lang w:eastAsia="ar-SA"/>
        </w:rPr>
      </w:pPr>
      <w:r w:rsidRPr="004C677F">
        <w:rPr>
          <w:sz w:val="28"/>
          <w:szCs w:val="28"/>
          <w:lang w:eastAsia="ar-SA"/>
        </w:rPr>
        <w:t>Предприятие филиалов, представительств и дочерних предприятий не имеет.</w:t>
      </w:r>
    </w:p>
    <w:p w:rsidR="009E76C5" w:rsidRPr="004C677F" w:rsidRDefault="009E76C5" w:rsidP="00B7643A">
      <w:pPr>
        <w:snapToGrid/>
        <w:spacing w:line="360" w:lineRule="auto"/>
        <w:ind w:left="0" w:firstLine="709"/>
        <w:rPr>
          <w:sz w:val="28"/>
          <w:szCs w:val="28"/>
        </w:rPr>
      </w:pPr>
      <w:r w:rsidRPr="004C677F">
        <w:rPr>
          <w:sz w:val="28"/>
          <w:szCs w:val="28"/>
        </w:rPr>
        <w:t>Общество является юридическим лицом, имеет право от своего имени заключать договоры, приобретать имущественные и личные не имущественные права, нести обязанности, быть истцом и ответчиком в суде, арбитражном суде, Третейском суде.</w:t>
      </w:r>
    </w:p>
    <w:p w:rsidR="009E76C5" w:rsidRPr="004C677F" w:rsidRDefault="009E76C5" w:rsidP="00B7643A">
      <w:pPr>
        <w:snapToGrid/>
        <w:spacing w:line="360" w:lineRule="auto"/>
        <w:ind w:left="0" w:firstLine="709"/>
        <w:rPr>
          <w:sz w:val="28"/>
          <w:szCs w:val="28"/>
        </w:rPr>
      </w:pPr>
      <w:r w:rsidRPr="004C677F">
        <w:rPr>
          <w:sz w:val="28"/>
          <w:szCs w:val="28"/>
        </w:rPr>
        <w:t>Общество имеет самостоятельный баланс, обособленное имущество в собственности, круглую печать, штампы, товарный знак, другие необходимые реквизиты, вправе открывать счета в банках.</w:t>
      </w:r>
    </w:p>
    <w:p w:rsidR="009E76C5" w:rsidRPr="004C677F" w:rsidRDefault="009E76C5" w:rsidP="00B7643A">
      <w:pPr>
        <w:widowControl/>
        <w:snapToGrid/>
        <w:spacing w:line="360" w:lineRule="auto"/>
        <w:ind w:left="0" w:firstLine="709"/>
        <w:rPr>
          <w:sz w:val="28"/>
          <w:szCs w:val="28"/>
        </w:rPr>
      </w:pPr>
      <w:r w:rsidRPr="004C677F">
        <w:rPr>
          <w:sz w:val="28"/>
          <w:szCs w:val="28"/>
        </w:rPr>
        <w:t>Бухгалтерский учет на предприятии</w:t>
      </w:r>
      <w:r w:rsidR="00B7643A" w:rsidRPr="004C677F">
        <w:rPr>
          <w:sz w:val="28"/>
          <w:szCs w:val="28"/>
        </w:rPr>
        <w:t xml:space="preserve"> </w:t>
      </w:r>
      <w:r w:rsidRPr="004C677F">
        <w:rPr>
          <w:sz w:val="28"/>
          <w:szCs w:val="28"/>
        </w:rPr>
        <w:t>автоматизирован. В учетной политике предприятия отражены следующие основные методы и способы бухгалтерского учета:</w:t>
      </w:r>
    </w:p>
    <w:p w:rsidR="009E76C5" w:rsidRPr="004C677F" w:rsidRDefault="009E76C5" w:rsidP="00B7643A">
      <w:pPr>
        <w:widowControl/>
        <w:snapToGrid/>
        <w:spacing w:line="360" w:lineRule="auto"/>
        <w:ind w:left="0" w:firstLine="709"/>
        <w:rPr>
          <w:sz w:val="28"/>
          <w:szCs w:val="28"/>
          <w:lang w:eastAsia="ar-SA"/>
        </w:rPr>
      </w:pPr>
      <w:r w:rsidRPr="004C677F">
        <w:rPr>
          <w:sz w:val="28"/>
          <w:szCs w:val="28"/>
          <w:lang w:eastAsia="ar-SA"/>
        </w:rPr>
        <w:t xml:space="preserve">Предприятие составляет единую учетную политику для целей бухгалтерского и налогового учета. Для ведения бухгалтерского учета используется журнально-ордерная форма счетоводства, утвержденная письмом Минфина РФ от 08.03.2000г. Основные средства приходуются по фактической стоимости приобретения. Амортизация основных средств начисляется линейным способом, в соответствии с классификацией, установленной постановлением правительства РФ от 01. </w:t>
      </w:r>
      <w:smartTag w:uri="urn:schemas-microsoft-com:office:smarttags" w:element="metricconverter">
        <w:smartTagPr>
          <w:attr w:name="ProductID" w:val="01.2002 г"/>
        </w:smartTagPr>
        <w:r w:rsidRPr="004C677F">
          <w:rPr>
            <w:sz w:val="28"/>
            <w:szCs w:val="28"/>
            <w:lang w:eastAsia="ar-SA"/>
          </w:rPr>
          <w:t>01.2002 г</w:t>
        </w:r>
      </w:smartTag>
      <w:r w:rsidRPr="004C677F">
        <w:rPr>
          <w:sz w:val="28"/>
          <w:szCs w:val="28"/>
          <w:lang w:eastAsia="ar-SA"/>
        </w:rPr>
        <w:t>. №1. Порядок списания выявленных отклонений фактических расходов по приобретению материально-производственных запасов от их учетной цены устанавливается пропорционально стоимости к учетной цене отпускаемых на производственные участки МПЗ. Готовая продукция приходуется по фактической производственной себестоимости. Фактическая производственная себестоимость формируется на сч.20 в составе всех затрат на производство продукции, включая общехозяйственные расходы. Для определения доходов и расходов применяется метод начисления (отгрузка). Налоги начисляются в соответствии с НК РФ. Налог на добавленную стоимость</w:t>
      </w:r>
      <w:r w:rsidR="00B7643A" w:rsidRPr="004C677F">
        <w:rPr>
          <w:sz w:val="28"/>
          <w:szCs w:val="28"/>
          <w:lang w:eastAsia="ar-SA"/>
        </w:rPr>
        <w:t xml:space="preserve"> </w:t>
      </w:r>
      <w:r w:rsidRPr="004C677F">
        <w:rPr>
          <w:sz w:val="28"/>
          <w:szCs w:val="28"/>
          <w:lang w:eastAsia="ar-SA"/>
        </w:rPr>
        <w:t>- по оплате ежемесячно. При безналичном расчете по мере поступления средство, при расчетах наличными – по поступлению средств в кассу. Покрытие расходов социально-культурного назначения производится за счет чистой прибыли</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Основной вид деятельности компании ООО </w:t>
      </w:r>
      <w:r w:rsidRPr="004C677F">
        <w:rPr>
          <w:rFonts w:cs="Times New Roman"/>
          <w:bCs/>
          <w:color w:val="auto"/>
          <w:sz w:val="28"/>
          <w:szCs w:val="28"/>
          <w:lang w:val="ru-RU" w:eastAsia="ar-SA"/>
        </w:rPr>
        <w:t>«Хольц</w:t>
      </w:r>
      <w:r w:rsidRPr="004C677F">
        <w:rPr>
          <w:rFonts w:cs="Times New Roman"/>
          <w:color w:val="auto"/>
          <w:sz w:val="28"/>
          <w:szCs w:val="28"/>
          <w:lang w:val="ru-RU" w:eastAsia="ar-SA"/>
        </w:rPr>
        <w:t>»</w:t>
      </w:r>
      <w:r w:rsidR="005B739F" w:rsidRPr="004C677F">
        <w:rPr>
          <w:rFonts w:cs="Times New Roman"/>
          <w:color w:val="auto"/>
          <w:sz w:val="28"/>
          <w:szCs w:val="28"/>
          <w:lang w:val="ru-RU" w:eastAsia="ar-SA"/>
        </w:rPr>
        <w:t xml:space="preserve"> </w:t>
      </w:r>
      <w:r w:rsidRPr="004C677F">
        <w:rPr>
          <w:rFonts w:cs="Times New Roman"/>
          <w:color w:val="auto"/>
          <w:sz w:val="28"/>
          <w:szCs w:val="28"/>
          <w:lang w:val="ru-RU"/>
        </w:rPr>
        <w:t xml:space="preserve">- комплексные поставки лесопильного, деревообрабатывающего, мебельного оборудования, а также сушильных камер производства предприятий России, Беларуси, Украины, стран дальнего зарубежья. Помимо станочного оборудования широко представлены режущий инструмент, ручной электроинструмент, асинхронные электродвигатели, спецодежда. Учитывая специфику рынка, зная потребности отечественного производителя и обладая опытом собственного деревообрабатывающего производства, ООО </w:t>
      </w:r>
      <w:r w:rsidRPr="004C677F">
        <w:rPr>
          <w:rFonts w:cs="Times New Roman"/>
          <w:bCs/>
          <w:color w:val="auto"/>
          <w:sz w:val="28"/>
          <w:szCs w:val="28"/>
          <w:lang w:val="ru-RU" w:eastAsia="ar-SA"/>
        </w:rPr>
        <w:t>«Хольц</w:t>
      </w:r>
      <w:r w:rsidRPr="004C677F">
        <w:rPr>
          <w:rFonts w:cs="Times New Roman"/>
          <w:color w:val="auto"/>
          <w:sz w:val="28"/>
          <w:szCs w:val="28"/>
          <w:lang w:val="ru-RU" w:eastAsia="ar-SA"/>
        </w:rPr>
        <w:t>»</w:t>
      </w:r>
      <w:r w:rsidRPr="004C677F">
        <w:rPr>
          <w:rFonts w:cs="Times New Roman"/>
          <w:color w:val="auto"/>
          <w:sz w:val="28"/>
          <w:szCs w:val="28"/>
          <w:lang w:val="ru-RU"/>
        </w:rPr>
        <w:t xml:space="preserve"> поставляет высокопроизводительное и надежное и в то же время недорогое и быстро окупаемое оборудование.</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Широкий спектр продукции включает в себя всю технологическую линию производства изделий из дерева, начиная с первичной обработки ствола и заканчивая упаковкой готовой продукции. Кроме того, ООО </w:t>
      </w:r>
      <w:r w:rsidRPr="004C677F">
        <w:rPr>
          <w:rFonts w:cs="Times New Roman"/>
          <w:bCs/>
          <w:color w:val="auto"/>
          <w:sz w:val="28"/>
          <w:szCs w:val="28"/>
          <w:lang w:val="ru-RU" w:eastAsia="ar-SA"/>
        </w:rPr>
        <w:t>«Хольц</w:t>
      </w:r>
      <w:r w:rsidRPr="004C677F">
        <w:rPr>
          <w:rFonts w:cs="Times New Roman"/>
          <w:color w:val="auto"/>
          <w:sz w:val="28"/>
          <w:szCs w:val="28"/>
          <w:lang w:val="ru-RU" w:eastAsia="ar-SA"/>
        </w:rPr>
        <w:t>»</w:t>
      </w:r>
      <w:r w:rsidRPr="004C677F">
        <w:rPr>
          <w:rFonts w:cs="Times New Roman"/>
          <w:color w:val="auto"/>
          <w:sz w:val="28"/>
          <w:szCs w:val="28"/>
          <w:lang w:val="ru-RU"/>
        </w:rPr>
        <w:t xml:space="preserve"> предлагает клиентам сервисные услуги самого высокого уровня в проведении монтажных, пусконаладочных и ремонтных работ по широчайшему спектру деревообрабатывающего оборудования ведущих мировых производителей и готовы обеспечить Ваше предприятие любыми комплектующими. Работая на высококлассном оборудовании, ООО </w:t>
      </w:r>
      <w:r w:rsidRPr="004C677F">
        <w:rPr>
          <w:rFonts w:cs="Times New Roman"/>
          <w:bCs/>
          <w:color w:val="auto"/>
          <w:sz w:val="28"/>
          <w:szCs w:val="28"/>
          <w:lang w:val="ru-RU" w:eastAsia="ar-SA"/>
        </w:rPr>
        <w:t>«Хольц</w:t>
      </w:r>
      <w:r w:rsidRPr="004C677F">
        <w:rPr>
          <w:rFonts w:cs="Times New Roman"/>
          <w:color w:val="auto"/>
          <w:sz w:val="28"/>
          <w:szCs w:val="28"/>
          <w:lang w:val="ru-RU" w:eastAsia="ar-SA"/>
        </w:rPr>
        <w:t>»</w:t>
      </w:r>
      <w:r w:rsidRPr="004C677F">
        <w:rPr>
          <w:rFonts w:cs="Times New Roman"/>
          <w:color w:val="auto"/>
          <w:sz w:val="28"/>
          <w:szCs w:val="28"/>
          <w:lang w:val="ru-RU"/>
        </w:rPr>
        <w:t>, оказывает качественные услуги по точной заточке дереворежущего инструмента.</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Гарантийные обязательства на все приобретенное оборудование осуществляется в течение 12 месяцев с момента продажи. Также осуществляется послегарантийное обслуживание. По желанию заказчика проводится шеф-монтаж оборудования.</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Преимущества работы с ООО </w:t>
      </w:r>
      <w:r w:rsidRPr="004C677F">
        <w:rPr>
          <w:rFonts w:cs="Times New Roman"/>
          <w:bCs/>
          <w:color w:val="auto"/>
          <w:sz w:val="28"/>
          <w:szCs w:val="28"/>
          <w:lang w:val="ru-RU" w:eastAsia="ar-SA"/>
        </w:rPr>
        <w:t>«Хольц</w:t>
      </w:r>
      <w:r w:rsidRPr="004C677F">
        <w:rPr>
          <w:rFonts w:cs="Times New Roman"/>
          <w:color w:val="auto"/>
          <w:sz w:val="28"/>
          <w:szCs w:val="28"/>
          <w:lang w:val="ru-RU" w:eastAsia="ar-SA"/>
        </w:rPr>
        <w:t>»</w:t>
      </w:r>
      <w:r w:rsidRPr="004C677F">
        <w:rPr>
          <w:rFonts w:cs="Times New Roman"/>
          <w:color w:val="auto"/>
          <w:sz w:val="28"/>
          <w:szCs w:val="28"/>
          <w:lang w:val="ru-RU"/>
        </w:rPr>
        <w:t>:</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 Бесплатная доставка оборудования собственным автотранспортом в любой населенный пункт находящийся от г.Ростова-на-Дону на расстоянии до </w:t>
      </w:r>
      <w:smartTag w:uri="urn:schemas-microsoft-com:office:smarttags" w:element="metricconverter">
        <w:smartTagPr>
          <w:attr w:name="ProductID" w:val="500 км"/>
        </w:smartTagPr>
        <w:r w:rsidRPr="004C677F">
          <w:rPr>
            <w:rFonts w:cs="Times New Roman"/>
            <w:color w:val="auto"/>
            <w:sz w:val="28"/>
            <w:szCs w:val="28"/>
            <w:lang w:val="ru-RU"/>
          </w:rPr>
          <w:t>500 км</w:t>
        </w:r>
      </w:smartTag>
      <w:r w:rsidRPr="004C677F">
        <w:rPr>
          <w:rFonts w:cs="Times New Roman"/>
          <w:color w:val="auto"/>
          <w:sz w:val="28"/>
          <w:szCs w:val="28"/>
          <w:lang w:val="ru-RU"/>
        </w:rPr>
        <w:t xml:space="preserve"> при сумме покупке более 500 000 руб. </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 Оплата 50% стоимости железнодорожной перевозки при сумме покупки свыше 250 000 руб. </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Возможность оплаты нашей продукции наличными деньгами в любом населенном пункте Российской Федерации через систему Сберегательного банка России. </w:t>
      </w: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 Гибкая система скидок, дисконтные карты. </w:t>
      </w:r>
    </w:p>
    <w:p w:rsidR="005B739F"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ООО </w:t>
      </w:r>
      <w:r w:rsidRPr="004C677F">
        <w:rPr>
          <w:rFonts w:cs="Times New Roman"/>
          <w:bCs/>
          <w:color w:val="auto"/>
          <w:sz w:val="28"/>
          <w:szCs w:val="28"/>
          <w:lang w:val="ru-RU"/>
        </w:rPr>
        <w:t>«Хольц</w:t>
      </w:r>
      <w:r w:rsidRPr="004C677F">
        <w:rPr>
          <w:rFonts w:cs="Times New Roman"/>
          <w:color w:val="auto"/>
          <w:sz w:val="28"/>
          <w:szCs w:val="28"/>
          <w:lang w:val="ru-RU"/>
        </w:rPr>
        <w:t xml:space="preserve">» активно принимает участие в различных профилирующих выставках. </w:t>
      </w:r>
    </w:p>
    <w:p w:rsidR="005B739F" w:rsidRPr="004C677F" w:rsidRDefault="005B739F"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Динамика основных показателей деятельности предприятие представлена в таблице 2.1.</w:t>
      </w:r>
    </w:p>
    <w:p w:rsidR="004C677F" w:rsidRPr="004C677F" w:rsidRDefault="004C677F" w:rsidP="00B7643A">
      <w:pPr>
        <w:pStyle w:val="ab"/>
        <w:spacing w:after="0" w:line="360" w:lineRule="auto"/>
        <w:ind w:firstLine="709"/>
        <w:jc w:val="both"/>
        <w:rPr>
          <w:sz w:val="28"/>
          <w:szCs w:val="28"/>
        </w:rPr>
      </w:pPr>
    </w:p>
    <w:p w:rsidR="005B739F" w:rsidRPr="004C677F" w:rsidRDefault="005B739F" w:rsidP="00B7643A">
      <w:pPr>
        <w:pStyle w:val="ab"/>
        <w:spacing w:after="0" w:line="360" w:lineRule="auto"/>
        <w:ind w:firstLine="709"/>
        <w:jc w:val="both"/>
        <w:rPr>
          <w:sz w:val="28"/>
          <w:szCs w:val="28"/>
        </w:rPr>
      </w:pPr>
      <w:r w:rsidRPr="004C677F">
        <w:rPr>
          <w:sz w:val="28"/>
          <w:szCs w:val="28"/>
        </w:rPr>
        <w:t xml:space="preserve">Таблица 2.1 </w:t>
      </w:r>
    </w:p>
    <w:p w:rsidR="005B739F" w:rsidRPr="004C677F" w:rsidRDefault="005B739F" w:rsidP="00B7643A">
      <w:pPr>
        <w:pStyle w:val="ab"/>
        <w:spacing w:after="0" w:line="360" w:lineRule="auto"/>
        <w:ind w:firstLine="709"/>
        <w:jc w:val="both"/>
        <w:rPr>
          <w:sz w:val="28"/>
          <w:szCs w:val="28"/>
        </w:rPr>
      </w:pPr>
      <w:r w:rsidRPr="004C677F">
        <w:rPr>
          <w:sz w:val="28"/>
          <w:szCs w:val="28"/>
        </w:rPr>
        <w:t xml:space="preserve">Динамика показателей эффективности реализации товаров, продукции, работ, услуг на ООО </w:t>
      </w:r>
      <w:r w:rsidRPr="004C677F">
        <w:rPr>
          <w:bCs/>
          <w:sz w:val="28"/>
          <w:szCs w:val="28"/>
        </w:rPr>
        <w:t>«Хольц</w:t>
      </w:r>
      <w:r w:rsidRPr="004C677F">
        <w:rPr>
          <w:sz w:val="28"/>
          <w:szCs w:val="28"/>
        </w:rPr>
        <w:t xml:space="preserve">» за </w:t>
      </w:r>
      <w:r w:rsidR="006715B5" w:rsidRPr="004C677F">
        <w:rPr>
          <w:sz w:val="28"/>
          <w:szCs w:val="28"/>
        </w:rPr>
        <w:t>2006</w:t>
      </w:r>
      <w:r w:rsidRPr="004C677F">
        <w:rPr>
          <w:sz w:val="28"/>
          <w:szCs w:val="28"/>
        </w:rPr>
        <w:t>-</w:t>
      </w:r>
      <w:r w:rsidR="006715B5" w:rsidRPr="004C677F">
        <w:rPr>
          <w:sz w:val="28"/>
          <w:szCs w:val="28"/>
        </w:rPr>
        <w:t>2007</w:t>
      </w:r>
      <w:r w:rsidRPr="004C677F">
        <w:rPr>
          <w:sz w:val="28"/>
          <w:szCs w:val="28"/>
        </w:rPr>
        <w:t xml:space="preserve">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8"/>
        <w:gridCol w:w="1839"/>
        <w:gridCol w:w="1563"/>
        <w:gridCol w:w="1265"/>
      </w:tblGrid>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Показатели</w:t>
            </w:r>
          </w:p>
        </w:tc>
        <w:tc>
          <w:tcPr>
            <w:tcW w:w="1839" w:type="dxa"/>
          </w:tcPr>
          <w:p w:rsidR="005B739F" w:rsidRPr="004C677F" w:rsidRDefault="005B739F" w:rsidP="004C677F">
            <w:pPr>
              <w:widowControl/>
              <w:snapToGrid/>
              <w:spacing w:line="360" w:lineRule="auto"/>
              <w:ind w:left="0" w:firstLine="0"/>
              <w:jc w:val="left"/>
            </w:pPr>
            <w:r w:rsidRPr="004C677F">
              <w:t>Предыдущий год</w:t>
            </w:r>
          </w:p>
        </w:tc>
        <w:tc>
          <w:tcPr>
            <w:tcW w:w="1563" w:type="dxa"/>
          </w:tcPr>
          <w:p w:rsidR="005B739F" w:rsidRPr="004C677F" w:rsidRDefault="005B739F" w:rsidP="004C677F">
            <w:pPr>
              <w:widowControl/>
              <w:snapToGrid/>
              <w:spacing w:line="360" w:lineRule="auto"/>
              <w:ind w:left="0" w:firstLine="0"/>
              <w:jc w:val="left"/>
            </w:pPr>
            <w:r w:rsidRPr="004C677F">
              <w:t>Отчетный год</w:t>
            </w:r>
          </w:p>
        </w:tc>
        <w:tc>
          <w:tcPr>
            <w:tcW w:w="1265" w:type="dxa"/>
          </w:tcPr>
          <w:p w:rsidR="005B739F" w:rsidRPr="004C677F" w:rsidRDefault="005B739F" w:rsidP="004C677F">
            <w:pPr>
              <w:widowControl/>
              <w:snapToGrid/>
              <w:spacing w:line="360" w:lineRule="auto"/>
              <w:ind w:left="0" w:firstLine="0"/>
              <w:jc w:val="left"/>
            </w:pPr>
            <w:r w:rsidRPr="004C677F">
              <w:t>Отклонение (+,-)</w:t>
            </w:r>
          </w:p>
        </w:tc>
      </w:tr>
      <w:tr w:rsidR="005B739F" w:rsidRPr="004C677F" w:rsidTr="004C677F">
        <w:trPr>
          <w:jc w:val="center"/>
        </w:trPr>
        <w:tc>
          <w:tcPr>
            <w:tcW w:w="4398" w:type="dxa"/>
          </w:tcPr>
          <w:p w:rsidR="005B739F" w:rsidRPr="004C677F" w:rsidRDefault="005B739F" w:rsidP="004C677F">
            <w:pPr>
              <w:pStyle w:val="a3"/>
              <w:spacing w:line="360" w:lineRule="auto"/>
              <w:rPr>
                <w:sz w:val="20"/>
                <w:szCs w:val="20"/>
              </w:rPr>
            </w:pPr>
            <w:r w:rsidRPr="004C677F">
              <w:rPr>
                <w:sz w:val="20"/>
                <w:szCs w:val="20"/>
              </w:rPr>
              <w:t>1. Выручка от реализации товаров, продукции, работ, услуг, тыс. р.</w:t>
            </w:r>
          </w:p>
        </w:tc>
        <w:tc>
          <w:tcPr>
            <w:tcW w:w="1839" w:type="dxa"/>
          </w:tcPr>
          <w:p w:rsidR="005B739F" w:rsidRPr="004C677F" w:rsidRDefault="005B739F" w:rsidP="004C677F">
            <w:pPr>
              <w:widowControl/>
              <w:snapToGrid/>
              <w:spacing w:line="360" w:lineRule="auto"/>
              <w:ind w:left="0" w:firstLine="0"/>
              <w:jc w:val="left"/>
            </w:pPr>
            <w:r w:rsidRPr="004C677F">
              <w:t>1713,477</w:t>
            </w:r>
          </w:p>
        </w:tc>
        <w:tc>
          <w:tcPr>
            <w:tcW w:w="1563" w:type="dxa"/>
          </w:tcPr>
          <w:p w:rsidR="005B739F" w:rsidRPr="004C677F" w:rsidRDefault="005B739F" w:rsidP="004C677F">
            <w:pPr>
              <w:widowControl/>
              <w:snapToGrid/>
              <w:spacing w:line="360" w:lineRule="auto"/>
              <w:ind w:left="0" w:firstLine="0"/>
              <w:jc w:val="left"/>
            </w:pPr>
            <w:r w:rsidRPr="004C677F">
              <w:t>2740,676</w:t>
            </w:r>
          </w:p>
        </w:tc>
        <w:tc>
          <w:tcPr>
            <w:tcW w:w="1265" w:type="dxa"/>
          </w:tcPr>
          <w:p w:rsidR="005B739F" w:rsidRPr="004C677F" w:rsidRDefault="005B739F" w:rsidP="004C677F">
            <w:pPr>
              <w:widowControl/>
              <w:snapToGrid/>
              <w:spacing w:line="360" w:lineRule="auto"/>
              <w:ind w:left="0" w:firstLine="0"/>
              <w:jc w:val="left"/>
            </w:pPr>
            <w:r w:rsidRPr="004C677F">
              <w:t>1027,199</w:t>
            </w:r>
          </w:p>
        </w:tc>
      </w:tr>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2. Полная себестоимость реализации товаров, продукции, работ, услуг, включая коммерческие и управленческие расходы, тыс. р.</w:t>
            </w:r>
          </w:p>
        </w:tc>
        <w:tc>
          <w:tcPr>
            <w:tcW w:w="1839" w:type="dxa"/>
          </w:tcPr>
          <w:p w:rsidR="005B739F" w:rsidRPr="004C677F" w:rsidRDefault="005B739F" w:rsidP="004C677F">
            <w:pPr>
              <w:widowControl/>
              <w:snapToGrid/>
              <w:spacing w:line="360" w:lineRule="auto"/>
              <w:ind w:left="0" w:firstLine="0"/>
              <w:jc w:val="left"/>
            </w:pPr>
            <w:r w:rsidRPr="004C677F">
              <w:t>1573,437</w:t>
            </w:r>
          </w:p>
        </w:tc>
        <w:tc>
          <w:tcPr>
            <w:tcW w:w="1563" w:type="dxa"/>
          </w:tcPr>
          <w:p w:rsidR="005B739F" w:rsidRPr="004C677F" w:rsidRDefault="005B739F" w:rsidP="004C677F">
            <w:pPr>
              <w:widowControl/>
              <w:snapToGrid/>
              <w:spacing w:line="360" w:lineRule="auto"/>
              <w:ind w:left="0" w:firstLine="0"/>
              <w:jc w:val="left"/>
            </w:pPr>
            <w:r w:rsidRPr="004C677F">
              <w:t>2</w:t>
            </w:r>
            <w:r w:rsidR="00CE4AAE" w:rsidRPr="004C677F">
              <w:t>7</w:t>
            </w:r>
            <w:r w:rsidRPr="004C677F">
              <w:t>44,976</w:t>
            </w:r>
          </w:p>
        </w:tc>
        <w:tc>
          <w:tcPr>
            <w:tcW w:w="1265" w:type="dxa"/>
          </w:tcPr>
          <w:p w:rsidR="005B739F" w:rsidRPr="004C677F" w:rsidRDefault="005B739F" w:rsidP="004C677F">
            <w:pPr>
              <w:widowControl/>
              <w:snapToGrid/>
              <w:spacing w:line="360" w:lineRule="auto"/>
              <w:ind w:left="0" w:firstLine="0"/>
              <w:jc w:val="left"/>
            </w:pPr>
            <w:r w:rsidRPr="004C677F">
              <w:t>1171,539</w:t>
            </w:r>
          </w:p>
        </w:tc>
      </w:tr>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 xml:space="preserve">3. Прибыль от реализации, тыс. р. </w:t>
            </w:r>
          </w:p>
        </w:tc>
        <w:tc>
          <w:tcPr>
            <w:tcW w:w="1839" w:type="dxa"/>
          </w:tcPr>
          <w:p w:rsidR="005B739F" w:rsidRPr="004C677F" w:rsidRDefault="005B739F" w:rsidP="004C677F">
            <w:pPr>
              <w:widowControl/>
              <w:snapToGrid/>
              <w:spacing w:line="360" w:lineRule="auto"/>
              <w:ind w:left="0" w:firstLine="0"/>
              <w:jc w:val="left"/>
            </w:pPr>
            <w:r w:rsidRPr="004C677F">
              <w:t>140,040</w:t>
            </w:r>
          </w:p>
        </w:tc>
        <w:tc>
          <w:tcPr>
            <w:tcW w:w="1563" w:type="dxa"/>
          </w:tcPr>
          <w:p w:rsidR="005B739F" w:rsidRPr="004C677F" w:rsidRDefault="005B739F" w:rsidP="004C677F">
            <w:pPr>
              <w:widowControl/>
              <w:snapToGrid/>
              <w:spacing w:line="360" w:lineRule="auto"/>
              <w:ind w:left="0" w:firstLine="0"/>
              <w:jc w:val="left"/>
            </w:pPr>
            <w:r w:rsidRPr="004C677F">
              <w:t>- 144,34</w:t>
            </w:r>
          </w:p>
        </w:tc>
        <w:tc>
          <w:tcPr>
            <w:tcW w:w="1265" w:type="dxa"/>
          </w:tcPr>
          <w:p w:rsidR="005B739F" w:rsidRPr="004C677F" w:rsidRDefault="005B739F" w:rsidP="004C677F">
            <w:pPr>
              <w:widowControl/>
              <w:snapToGrid/>
              <w:spacing w:line="360" w:lineRule="auto"/>
              <w:ind w:left="0" w:firstLine="0"/>
              <w:jc w:val="left"/>
            </w:pPr>
            <w:r w:rsidRPr="004C677F">
              <w:t>- 4,300</w:t>
            </w:r>
          </w:p>
        </w:tc>
      </w:tr>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 xml:space="preserve">4. Рентабельность реализации ,% </w:t>
            </w:r>
          </w:p>
        </w:tc>
        <w:tc>
          <w:tcPr>
            <w:tcW w:w="1839" w:type="dxa"/>
          </w:tcPr>
          <w:p w:rsidR="005B739F" w:rsidRPr="004C677F" w:rsidRDefault="005B739F" w:rsidP="004C677F">
            <w:pPr>
              <w:widowControl/>
              <w:snapToGrid/>
              <w:spacing w:line="360" w:lineRule="auto"/>
              <w:ind w:left="0" w:firstLine="0"/>
              <w:jc w:val="left"/>
            </w:pPr>
            <w:r w:rsidRPr="004C677F">
              <w:t>8,17</w:t>
            </w:r>
          </w:p>
        </w:tc>
        <w:tc>
          <w:tcPr>
            <w:tcW w:w="1563" w:type="dxa"/>
          </w:tcPr>
          <w:p w:rsidR="005B739F" w:rsidRPr="004C677F" w:rsidRDefault="005B739F" w:rsidP="004C677F">
            <w:pPr>
              <w:widowControl/>
              <w:snapToGrid/>
              <w:spacing w:line="360" w:lineRule="auto"/>
              <w:ind w:left="0" w:firstLine="0"/>
              <w:jc w:val="left"/>
            </w:pPr>
            <w:r w:rsidRPr="004C677F">
              <w:t>8</w:t>
            </w:r>
          </w:p>
        </w:tc>
        <w:tc>
          <w:tcPr>
            <w:tcW w:w="1265" w:type="dxa"/>
          </w:tcPr>
          <w:p w:rsidR="005B739F" w:rsidRPr="004C677F" w:rsidRDefault="005B739F" w:rsidP="004C677F">
            <w:pPr>
              <w:widowControl/>
              <w:snapToGrid/>
              <w:spacing w:line="360" w:lineRule="auto"/>
              <w:ind w:left="0" w:firstLine="0"/>
              <w:jc w:val="left"/>
            </w:pPr>
            <w:r w:rsidRPr="004C677F">
              <w:t>- 0,17</w:t>
            </w:r>
          </w:p>
        </w:tc>
      </w:tr>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 xml:space="preserve">5. Затраты на 1 р. реализации, коп </w:t>
            </w:r>
          </w:p>
        </w:tc>
        <w:tc>
          <w:tcPr>
            <w:tcW w:w="1839" w:type="dxa"/>
          </w:tcPr>
          <w:p w:rsidR="005B739F" w:rsidRPr="004C677F" w:rsidRDefault="005B739F" w:rsidP="004C677F">
            <w:pPr>
              <w:widowControl/>
              <w:snapToGrid/>
              <w:spacing w:line="360" w:lineRule="auto"/>
              <w:ind w:left="0" w:firstLine="0"/>
              <w:jc w:val="left"/>
            </w:pPr>
            <w:r w:rsidRPr="004C677F">
              <w:t>0,92</w:t>
            </w:r>
          </w:p>
        </w:tc>
        <w:tc>
          <w:tcPr>
            <w:tcW w:w="1563" w:type="dxa"/>
          </w:tcPr>
          <w:p w:rsidR="005B739F" w:rsidRPr="004C677F" w:rsidRDefault="005B739F" w:rsidP="004C677F">
            <w:pPr>
              <w:widowControl/>
              <w:snapToGrid/>
              <w:spacing w:line="360" w:lineRule="auto"/>
              <w:ind w:left="0" w:firstLine="0"/>
              <w:jc w:val="left"/>
            </w:pPr>
            <w:r w:rsidRPr="004C677F">
              <w:t>0,08</w:t>
            </w:r>
          </w:p>
        </w:tc>
        <w:tc>
          <w:tcPr>
            <w:tcW w:w="1265" w:type="dxa"/>
          </w:tcPr>
          <w:p w:rsidR="005B739F" w:rsidRPr="004C677F" w:rsidRDefault="005B739F" w:rsidP="004C677F">
            <w:pPr>
              <w:widowControl/>
              <w:snapToGrid/>
              <w:spacing w:line="360" w:lineRule="auto"/>
              <w:ind w:left="0" w:firstLine="0"/>
              <w:jc w:val="left"/>
            </w:pPr>
            <w:r w:rsidRPr="004C677F">
              <w:t>1</w:t>
            </w:r>
          </w:p>
        </w:tc>
      </w:tr>
      <w:tr w:rsidR="005B739F" w:rsidRPr="004C677F" w:rsidTr="004C677F">
        <w:trPr>
          <w:jc w:val="center"/>
        </w:trPr>
        <w:tc>
          <w:tcPr>
            <w:tcW w:w="4398" w:type="dxa"/>
          </w:tcPr>
          <w:p w:rsidR="005B739F" w:rsidRPr="004C677F" w:rsidRDefault="005B739F" w:rsidP="004C677F">
            <w:pPr>
              <w:widowControl/>
              <w:snapToGrid/>
              <w:spacing w:line="360" w:lineRule="auto"/>
              <w:ind w:left="0" w:firstLine="0"/>
              <w:jc w:val="left"/>
            </w:pPr>
            <w:r w:rsidRPr="004C677F">
              <w:t xml:space="preserve">6. Эффективность продаж, % </w:t>
            </w:r>
          </w:p>
        </w:tc>
        <w:tc>
          <w:tcPr>
            <w:tcW w:w="1839" w:type="dxa"/>
          </w:tcPr>
          <w:p w:rsidR="005B739F" w:rsidRPr="004C677F" w:rsidRDefault="005B739F" w:rsidP="004C677F">
            <w:pPr>
              <w:widowControl/>
              <w:snapToGrid/>
              <w:spacing w:line="360" w:lineRule="auto"/>
              <w:ind w:left="0" w:firstLine="0"/>
              <w:jc w:val="left"/>
            </w:pPr>
            <w:r w:rsidRPr="004C677F">
              <w:t>8,17</w:t>
            </w:r>
          </w:p>
        </w:tc>
        <w:tc>
          <w:tcPr>
            <w:tcW w:w="1563" w:type="dxa"/>
          </w:tcPr>
          <w:p w:rsidR="005B739F" w:rsidRPr="004C677F" w:rsidRDefault="005B739F" w:rsidP="004C677F">
            <w:pPr>
              <w:widowControl/>
              <w:snapToGrid/>
              <w:spacing w:line="360" w:lineRule="auto"/>
              <w:ind w:left="0" w:firstLine="0"/>
              <w:jc w:val="left"/>
            </w:pPr>
            <w:r w:rsidRPr="004C677F">
              <w:t>- 8,01</w:t>
            </w:r>
          </w:p>
        </w:tc>
        <w:tc>
          <w:tcPr>
            <w:tcW w:w="1265" w:type="dxa"/>
          </w:tcPr>
          <w:p w:rsidR="005B739F" w:rsidRPr="004C677F" w:rsidRDefault="005B739F" w:rsidP="004C677F">
            <w:pPr>
              <w:widowControl/>
              <w:snapToGrid/>
              <w:spacing w:line="360" w:lineRule="auto"/>
              <w:ind w:left="0" w:firstLine="0"/>
              <w:jc w:val="left"/>
            </w:pPr>
            <w:r w:rsidRPr="004C677F">
              <w:t>0,16</w:t>
            </w:r>
          </w:p>
        </w:tc>
      </w:tr>
    </w:tbl>
    <w:p w:rsidR="005B739F" w:rsidRPr="004C677F" w:rsidRDefault="005B739F" w:rsidP="00B7643A">
      <w:pPr>
        <w:pStyle w:val="a6"/>
        <w:tabs>
          <w:tab w:val="left" w:pos="540"/>
          <w:tab w:val="left" w:pos="2700"/>
        </w:tabs>
        <w:spacing w:before="0" w:after="0" w:line="360" w:lineRule="auto"/>
        <w:rPr>
          <w:rFonts w:cs="Times New Roman"/>
          <w:color w:val="auto"/>
          <w:sz w:val="28"/>
          <w:szCs w:val="28"/>
          <w:lang w:val="ru-RU"/>
        </w:rPr>
      </w:pPr>
    </w:p>
    <w:p w:rsidR="009E76C5" w:rsidRPr="004C677F" w:rsidRDefault="009E76C5" w:rsidP="00B7643A">
      <w:pPr>
        <w:pStyle w:val="a6"/>
        <w:tabs>
          <w:tab w:val="left" w:pos="540"/>
          <w:tab w:val="left" w:pos="2700"/>
        </w:tabs>
        <w:spacing w:before="0" w:after="0" w:line="360" w:lineRule="auto"/>
        <w:rPr>
          <w:rFonts w:cs="Times New Roman"/>
          <w:color w:val="auto"/>
          <w:sz w:val="28"/>
          <w:szCs w:val="28"/>
          <w:lang w:val="ru-RU"/>
        </w:rPr>
      </w:pPr>
      <w:r w:rsidRPr="004C677F">
        <w:rPr>
          <w:rFonts w:cs="Times New Roman"/>
          <w:color w:val="auto"/>
          <w:sz w:val="28"/>
          <w:szCs w:val="28"/>
          <w:lang w:val="ru-RU"/>
        </w:rPr>
        <w:t xml:space="preserve">Как свидетельствуют данные таблицы 2.1, все показатели эффективности реализации в </w:t>
      </w:r>
      <w:r w:rsidR="006715B5" w:rsidRPr="004C677F">
        <w:rPr>
          <w:rFonts w:cs="Times New Roman"/>
          <w:color w:val="auto"/>
          <w:sz w:val="28"/>
          <w:szCs w:val="28"/>
          <w:lang w:val="ru-RU"/>
        </w:rPr>
        <w:t>2007</w:t>
      </w:r>
      <w:r w:rsidRPr="004C677F">
        <w:rPr>
          <w:rFonts w:cs="Times New Roman"/>
          <w:color w:val="auto"/>
          <w:sz w:val="28"/>
          <w:szCs w:val="28"/>
          <w:lang w:val="ru-RU"/>
        </w:rPr>
        <w:t xml:space="preserve"> году понизили свои качественные характеристики в сравнении с предыдущим годом; при этом рентабельность реализации составила 8%, эффективность продаж – 8,01%, а затраты на 1 р. реализации снизились с 0,92 коп до 1 руб. </w:t>
      </w:r>
    </w:p>
    <w:p w:rsidR="009E76C5" w:rsidRPr="004C677F" w:rsidRDefault="009E76C5" w:rsidP="00B7643A">
      <w:pPr>
        <w:widowControl/>
        <w:snapToGrid/>
        <w:spacing w:line="360" w:lineRule="auto"/>
        <w:ind w:left="0" w:firstLine="709"/>
        <w:rPr>
          <w:snapToGrid w:val="0"/>
          <w:sz w:val="28"/>
          <w:szCs w:val="28"/>
        </w:rPr>
      </w:pPr>
      <w:r w:rsidRPr="004C677F">
        <w:rPr>
          <w:snapToGrid w:val="0"/>
          <w:sz w:val="28"/>
          <w:szCs w:val="28"/>
        </w:rPr>
        <w:t>На предприятии осуществлена линейно-функциональная структура управления, когда руководство фирмой осуществляется не только из центра, но и непосредственно на местах: в каждом хозяйственном подразделении ООО «Хольц» действует тщательно подобранный управленческий персонал, координирующий работу конкретного субъекта управления в соответствии с генеральной</w:t>
      </w:r>
      <w:r w:rsidRPr="004C677F">
        <w:rPr>
          <w:i/>
          <w:snapToGrid w:val="0"/>
          <w:sz w:val="28"/>
          <w:szCs w:val="28"/>
        </w:rPr>
        <w:t xml:space="preserve"> </w:t>
      </w:r>
      <w:r w:rsidRPr="004C677F">
        <w:rPr>
          <w:snapToGrid w:val="0"/>
          <w:sz w:val="28"/>
          <w:szCs w:val="28"/>
        </w:rPr>
        <w:t xml:space="preserve">стратегией фирмы. Руководителей хозяйственных объектов характеризует большой опыт работы в своей сфере деятельности и глубокое знание специфики конкретного объекта. </w:t>
      </w:r>
      <w:r w:rsidRPr="004C677F">
        <w:rPr>
          <w:rStyle w:val="postcolor1"/>
          <w:sz w:val="28"/>
          <w:szCs w:val="28"/>
        </w:rPr>
        <w:t xml:space="preserve">Однако, в данной структуре отсутствуют подразделения по тактическому и стратегическому планированию. Кроме того, высший менеджмент перегружен решениями проблем текущего плана. Также с использованием данной структуры </w:t>
      </w:r>
      <w:r w:rsidRPr="004C677F">
        <w:rPr>
          <w:snapToGrid w:val="0"/>
          <w:sz w:val="28"/>
          <w:szCs w:val="28"/>
        </w:rPr>
        <w:t>ООО «Хольц»</w:t>
      </w:r>
      <w:r w:rsidRPr="004C677F">
        <w:rPr>
          <w:rStyle w:val="postcolor1"/>
          <w:sz w:val="28"/>
          <w:szCs w:val="28"/>
        </w:rPr>
        <w:t xml:space="preserve"> не может оперативно реагировать на изменение со стороны внешней среды.</w:t>
      </w:r>
    </w:p>
    <w:p w:rsidR="009E76C5" w:rsidRPr="004C677F" w:rsidRDefault="009E76C5" w:rsidP="00B7643A">
      <w:pPr>
        <w:widowControl/>
        <w:snapToGrid/>
        <w:spacing w:line="360" w:lineRule="auto"/>
        <w:ind w:left="0" w:firstLine="709"/>
        <w:rPr>
          <w:rStyle w:val="postcolor1"/>
          <w:sz w:val="28"/>
          <w:szCs w:val="28"/>
        </w:rPr>
      </w:pPr>
      <w:r w:rsidRPr="004C677F">
        <w:rPr>
          <w:rStyle w:val="postcolor1"/>
          <w:sz w:val="28"/>
          <w:szCs w:val="28"/>
        </w:rPr>
        <w:t xml:space="preserve">Организационная структура </w:t>
      </w:r>
      <w:r w:rsidRPr="004C677F">
        <w:rPr>
          <w:snapToGrid w:val="0"/>
          <w:sz w:val="28"/>
          <w:szCs w:val="28"/>
        </w:rPr>
        <w:t>ООО «Хольц»</w:t>
      </w:r>
      <w:r w:rsidRPr="004C677F">
        <w:rPr>
          <w:rStyle w:val="postcolor1"/>
          <w:sz w:val="28"/>
          <w:szCs w:val="28"/>
        </w:rPr>
        <w:t xml:space="preserve"> с указанием структурных подразделений представлена на рис. 2.1.(см. приложение А)</w:t>
      </w:r>
    </w:p>
    <w:p w:rsidR="009E76C5" w:rsidRPr="004C677F" w:rsidRDefault="009E76C5" w:rsidP="00B7643A">
      <w:pPr>
        <w:widowControl/>
        <w:snapToGrid/>
        <w:spacing w:line="360" w:lineRule="auto"/>
        <w:ind w:left="0" w:firstLine="709"/>
        <w:rPr>
          <w:snapToGrid w:val="0"/>
          <w:sz w:val="28"/>
          <w:szCs w:val="28"/>
        </w:rPr>
      </w:pPr>
      <w:r w:rsidRPr="004C677F">
        <w:rPr>
          <w:snapToGrid w:val="0"/>
          <w:sz w:val="28"/>
          <w:szCs w:val="28"/>
        </w:rPr>
        <w:t>Учитывая, что ООО «Хольц» представляет собой чрезвычайно разветвленную производственную структуру, последнее немаловажно для эффективного управления производственным комплексом.</w:t>
      </w:r>
    </w:p>
    <w:p w:rsidR="009E76C5" w:rsidRPr="004C677F" w:rsidRDefault="009E76C5" w:rsidP="00B7643A">
      <w:pPr>
        <w:widowControl/>
        <w:snapToGrid/>
        <w:spacing w:line="360" w:lineRule="auto"/>
        <w:ind w:left="0" w:firstLine="709"/>
        <w:rPr>
          <w:sz w:val="28"/>
          <w:szCs w:val="28"/>
        </w:rPr>
      </w:pPr>
      <w:r w:rsidRPr="004C677F">
        <w:rPr>
          <w:sz w:val="28"/>
          <w:szCs w:val="28"/>
        </w:rPr>
        <w:t>Управление предприятием осуществляет директор, которому непосредственно подчиняются заведующая производством, главный бухгалтер и заведующая склада. Производственный отдел, подчиненный заведующей производством занимается вопросами производства и заключением договоров на</w:t>
      </w:r>
      <w:r w:rsidR="00B7643A" w:rsidRPr="004C677F">
        <w:rPr>
          <w:sz w:val="28"/>
          <w:szCs w:val="28"/>
        </w:rPr>
        <w:t xml:space="preserve"> </w:t>
      </w:r>
      <w:r w:rsidRPr="004C677F">
        <w:rPr>
          <w:sz w:val="28"/>
          <w:szCs w:val="28"/>
        </w:rPr>
        <w:t xml:space="preserve">поставку оборудования и материалов. Гл. бухгалтер несет ответственность и пользуется правами, установленными законодательством РФ для главных бухгалтеров предприятия, которому подчиняется бухгалтерия, отвечает за осуществление бухгалтерского учета на предприятии. Проверка согласованности экономических показателей показала, что годовой отчет составляется верно, проверен и может использоваться для проведения анализа финансовой деятельности предприятия. </w:t>
      </w:r>
    </w:p>
    <w:p w:rsidR="009E76C5" w:rsidRPr="004C677F" w:rsidRDefault="009E76C5" w:rsidP="00B7643A">
      <w:pPr>
        <w:widowControl/>
        <w:snapToGrid/>
        <w:spacing w:line="360" w:lineRule="auto"/>
        <w:ind w:left="0" w:firstLine="709"/>
        <w:rPr>
          <w:sz w:val="28"/>
          <w:szCs w:val="28"/>
        </w:rPr>
      </w:pPr>
      <w:r w:rsidRPr="004C677F">
        <w:rPr>
          <w:sz w:val="28"/>
          <w:szCs w:val="28"/>
        </w:rPr>
        <w:t>Требования к сотрудникам достаточно высоки. Каждый из них имеет соответствующее образование и опыт работы в данном производстве. Среднесписочная численность работников составляет 30 человек. Директор – Звягин Александр Иванович.</w:t>
      </w:r>
    </w:p>
    <w:p w:rsidR="009E76C5" w:rsidRPr="004C677F" w:rsidRDefault="009E76C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Рабочий день начинается в 9.00</w:t>
      </w:r>
      <w:r w:rsidRPr="004C677F">
        <w:rPr>
          <w:rFonts w:cs="Times New Roman"/>
          <w:b/>
          <w:color w:val="auto"/>
          <w:sz w:val="28"/>
          <w:szCs w:val="28"/>
          <w:lang w:val="ru-RU"/>
        </w:rPr>
        <w:t xml:space="preserve"> </w:t>
      </w:r>
      <w:r w:rsidRPr="004C677F">
        <w:rPr>
          <w:rFonts w:cs="Times New Roman"/>
          <w:color w:val="auto"/>
          <w:sz w:val="28"/>
          <w:szCs w:val="28"/>
          <w:lang w:val="ru-RU"/>
        </w:rPr>
        <w:t xml:space="preserve">и заканчивается в 17.00. Таким </w:t>
      </w:r>
      <w:r w:rsidR="004C677F" w:rsidRPr="004C677F">
        <w:rPr>
          <w:rFonts w:cs="Times New Roman"/>
          <w:color w:val="auto"/>
          <w:sz w:val="28"/>
          <w:szCs w:val="28"/>
          <w:lang w:val="ru-RU"/>
        </w:rPr>
        <w:t>образом,</w:t>
      </w:r>
      <w:r w:rsidRPr="004C677F">
        <w:rPr>
          <w:rFonts w:cs="Times New Roman"/>
          <w:color w:val="auto"/>
          <w:sz w:val="28"/>
          <w:szCs w:val="28"/>
          <w:lang w:val="ru-RU"/>
        </w:rPr>
        <w:t xml:space="preserve"> организован 8-ти</w:t>
      </w:r>
      <w:r w:rsidRPr="004C677F">
        <w:rPr>
          <w:rFonts w:cs="Times New Roman"/>
          <w:snapToGrid w:val="0"/>
          <w:color w:val="auto"/>
          <w:sz w:val="28"/>
          <w:szCs w:val="28"/>
          <w:lang w:val="ru-RU"/>
        </w:rPr>
        <w:t xml:space="preserve"> часовой рабочей день с одной рабочей сменой и двумя выходными (22 рабочих дня в месяц). </w:t>
      </w:r>
    </w:p>
    <w:p w:rsidR="009E76C5" w:rsidRPr="004C677F" w:rsidRDefault="009E76C5" w:rsidP="00B7643A">
      <w:pPr>
        <w:widowControl/>
        <w:snapToGrid/>
        <w:spacing w:line="360" w:lineRule="auto"/>
        <w:ind w:left="0" w:firstLine="709"/>
        <w:rPr>
          <w:sz w:val="28"/>
          <w:szCs w:val="28"/>
          <w:lang w:eastAsia="ar-SA"/>
        </w:rPr>
      </w:pPr>
      <w:r w:rsidRPr="004C677F">
        <w:rPr>
          <w:sz w:val="28"/>
          <w:szCs w:val="28"/>
          <w:lang w:eastAsia="ar-SA"/>
        </w:rPr>
        <w:t xml:space="preserve">Рынком сбыта предприятия является в основном Ростов и Ростовская область, частично Краснодарский и Ставропольский края. Предприятие реализует деревообрабатывающие станки и оборудование зарубежных производителей. В регионе работает еще несколько организаций реализующих схожее оборудование: </w:t>
      </w:r>
      <w:r w:rsidRPr="004C677F">
        <w:rPr>
          <w:bCs/>
          <w:sz w:val="28"/>
          <w:szCs w:val="28"/>
        </w:rPr>
        <w:t>ООО Глобал ЭДЖ-ЮГ,</w:t>
      </w:r>
      <w:r w:rsidRPr="004C677F">
        <w:rPr>
          <w:sz w:val="28"/>
          <w:szCs w:val="28"/>
          <w:lang w:eastAsia="ar-SA"/>
        </w:rPr>
        <w:t xml:space="preserve"> </w:t>
      </w:r>
      <w:r w:rsidRPr="004C677F">
        <w:rPr>
          <w:bCs/>
          <w:sz w:val="28"/>
          <w:szCs w:val="28"/>
        </w:rPr>
        <w:t xml:space="preserve">ООО Домино-3, ЗАО Кедр,ООО Лесной массив, ООО Станкосервис. </w:t>
      </w:r>
    </w:p>
    <w:p w:rsidR="009E76C5" w:rsidRPr="004C677F" w:rsidRDefault="009E76C5" w:rsidP="00B7643A">
      <w:pPr>
        <w:widowControl/>
        <w:snapToGrid/>
        <w:spacing w:line="360" w:lineRule="auto"/>
        <w:ind w:left="0" w:firstLine="709"/>
        <w:rPr>
          <w:snapToGrid w:val="0"/>
          <w:sz w:val="28"/>
          <w:szCs w:val="28"/>
        </w:rPr>
      </w:pPr>
      <w:r w:rsidRPr="004C677F">
        <w:rPr>
          <w:sz w:val="28"/>
          <w:szCs w:val="28"/>
          <w:lang w:eastAsia="ar-SA"/>
        </w:rPr>
        <w:t xml:space="preserve">Но из-за схемы реализации они не составляют сильной конкуренции ООО «Хольц». Особенность схемы реализации состоит в том, что ООО «Хольц» при покупке оборудования оплачивает 100% его стоимости, а покупатели в России вносят авансовые платежи на счет ООО, т.е. оплачивают оборудование в рассрочку. Единственным сильным конкурентов является </w:t>
      </w:r>
      <w:r w:rsidRPr="004C677F">
        <w:rPr>
          <w:bCs/>
          <w:sz w:val="28"/>
          <w:szCs w:val="28"/>
        </w:rPr>
        <w:t xml:space="preserve">ООО Глобал ЭДЖ-ЮГ, торгующее аналогичным оборудованием иностранного производства, по схожей смене. Однако из-за высокой стоимости импортных аналогов не может составить сильной конкуренции </w:t>
      </w:r>
      <w:r w:rsidRPr="004C677F">
        <w:rPr>
          <w:snapToGrid w:val="0"/>
          <w:sz w:val="28"/>
          <w:szCs w:val="28"/>
        </w:rPr>
        <w:t>ООО «Хольц».</w:t>
      </w:r>
    </w:p>
    <w:p w:rsidR="009E76C5" w:rsidRPr="004C677F" w:rsidRDefault="004C677F" w:rsidP="004C677F">
      <w:pPr>
        <w:widowControl/>
        <w:snapToGrid/>
        <w:spacing w:line="360" w:lineRule="auto"/>
        <w:ind w:left="0" w:firstLine="709"/>
        <w:jc w:val="center"/>
        <w:rPr>
          <w:b/>
          <w:sz w:val="28"/>
          <w:szCs w:val="28"/>
        </w:rPr>
      </w:pPr>
      <w:r>
        <w:rPr>
          <w:sz w:val="28"/>
          <w:szCs w:val="28"/>
          <w:lang w:eastAsia="ar-SA"/>
        </w:rPr>
        <w:br w:type="page"/>
      </w:r>
      <w:r w:rsidR="009E76C5" w:rsidRPr="004C677F">
        <w:rPr>
          <w:b/>
          <w:sz w:val="28"/>
          <w:szCs w:val="28"/>
        </w:rPr>
        <w:t xml:space="preserve">2.2 Анализ основных показателей деятельности </w:t>
      </w:r>
      <w:r w:rsidR="009E76C5" w:rsidRPr="004C677F">
        <w:rPr>
          <w:b/>
          <w:snapToGrid w:val="0"/>
          <w:sz w:val="28"/>
          <w:szCs w:val="28"/>
        </w:rPr>
        <w:t>ООО «Хольц»</w:t>
      </w:r>
    </w:p>
    <w:p w:rsidR="009E76C5" w:rsidRPr="004C677F" w:rsidRDefault="009E76C5" w:rsidP="00B7643A">
      <w:pPr>
        <w:widowControl/>
        <w:snapToGrid/>
        <w:spacing w:line="360" w:lineRule="auto"/>
        <w:ind w:left="0" w:firstLine="709"/>
        <w:rPr>
          <w:b/>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В настоящее время, с переходом экономики к рыночным отношениям, повышается самостоятельность предприятий, их экономическая и юридическая ответственность. Резко возрастает значения финансовой устойчивости субъектов хозяйствования. Все это значительно увеличивает роль анализа их финансового состояния: наличия, размещения и использования денежных средств, поэтому комплексный анализ и стратегия развития предприятия являются важнейшими составляющими его развития.</w:t>
      </w:r>
    </w:p>
    <w:p w:rsidR="009E76C5" w:rsidRPr="004C677F" w:rsidRDefault="009E76C5" w:rsidP="00B7643A">
      <w:pPr>
        <w:snapToGrid/>
        <w:spacing w:line="360" w:lineRule="auto"/>
        <w:ind w:left="0" w:firstLine="709"/>
        <w:rPr>
          <w:sz w:val="28"/>
          <w:szCs w:val="28"/>
        </w:rPr>
      </w:pPr>
      <w:r w:rsidRPr="004C677F">
        <w:rPr>
          <w:sz w:val="28"/>
          <w:szCs w:val="28"/>
        </w:rPr>
        <w:t>По данным таблицы 2.2 (см. приложение В) можно сделать вывод, что в структуре баланса в течение года произошли некоторые изменения.</w:t>
      </w:r>
    </w:p>
    <w:p w:rsidR="009E76C5" w:rsidRPr="004C677F" w:rsidRDefault="009E76C5" w:rsidP="00B7643A">
      <w:pPr>
        <w:pStyle w:val="22"/>
        <w:spacing w:after="0" w:line="360" w:lineRule="auto"/>
        <w:ind w:firstLine="709"/>
        <w:jc w:val="both"/>
        <w:rPr>
          <w:sz w:val="28"/>
          <w:szCs w:val="28"/>
        </w:rPr>
      </w:pPr>
      <w:r w:rsidRPr="004C677F">
        <w:rPr>
          <w:sz w:val="28"/>
          <w:szCs w:val="28"/>
        </w:rPr>
        <w:t>Как положительную тенденцию следует рассматривать увеличение денежных средств на 18,851 тыс. руб. Удельный вес оборотных активов увеличился по сравнению с началом года на 6,25 %, а внеоборотных уменьшился – 6,25 %. Отрицательной</w:t>
      </w:r>
      <w:r w:rsidR="00B7643A" w:rsidRPr="004C677F">
        <w:rPr>
          <w:sz w:val="28"/>
          <w:szCs w:val="28"/>
        </w:rPr>
        <w:t xml:space="preserve"> </w:t>
      </w:r>
      <w:r w:rsidRPr="004C677F">
        <w:rPr>
          <w:sz w:val="28"/>
          <w:szCs w:val="28"/>
        </w:rPr>
        <w:t>тенденцией</w:t>
      </w:r>
      <w:r w:rsidR="00B7643A" w:rsidRPr="004C677F">
        <w:rPr>
          <w:sz w:val="28"/>
          <w:szCs w:val="28"/>
        </w:rPr>
        <w:t xml:space="preserve"> </w:t>
      </w:r>
      <w:r w:rsidRPr="004C677F">
        <w:rPr>
          <w:sz w:val="28"/>
          <w:szCs w:val="28"/>
        </w:rPr>
        <w:t>можно считать</w:t>
      </w:r>
      <w:r w:rsidR="00B7643A" w:rsidRPr="004C677F">
        <w:rPr>
          <w:sz w:val="28"/>
          <w:szCs w:val="28"/>
        </w:rPr>
        <w:t xml:space="preserve"> </w:t>
      </w:r>
      <w:r w:rsidRPr="004C677F">
        <w:rPr>
          <w:sz w:val="28"/>
          <w:szCs w:val="28"/>
        </w:rPr>
        <w:t>увеличение</w:t>
      </w:r>
      <w:r w:rsidR="00B7643A" w:rsidRPr="004C677F">
        <w:rPr>
          <w:sz w:val="28"/>
          <w:szCs w:val="28"/>
        </w:rPr>
        <w:t xml:space="preserve"> </w:t>
      </w:r>
      <w:r w:rsidRPr="004C677F">
        <w:rPr>
          <w:sz w:val="28"/>
          <w:szCs w:val="28"/>
        </w:rPr>
        <w:t>дебиторской задолженности на 297,159 тыс. руб., что составляет 46,17 % и увеличение кредиторской задолженности</w:t>
      </w:r>
      <w:r w:rsidR="00B7643A" w:rsidRPr="004C677F">
        <w:rPr>
          <w:sz w:val="28"/>
          <w:szCs w:val="28"/>
        </w:rPr>
        <w:t xml:space="preserve"> </w:t>
      </w:r>
      <w:r w:rsidRPr="004C677F">
        <w:rPr>
          <w:sz w:val="28"/>
          <w:szCs w:val="28"/>
        </w:rPr>
        <w:t>на 458,347 тыс. руб., что составляет 44,24 %.</w:t>
      </w:r>
    </w:p>
    <w:p w:rsidR="009E76C5" w:rsidRPr="004C677F" w:rsidRDefault="009E76C5" w:rsidP="00B7643A">
      <w:pPr>
        <w:snapToGrid/>
        <w:spacing w:line="360" w:lineRule="auto"/>
        <w:ind w:left="0" w:firstLine="709"/>
        <w:rPr>
          <w:sz w:val="28"/>
          <w:szCs w:val="28"/>
        </w:rPr>
      </w:pPr>
      <w:r w:rsidRPr="004C677F">
        <w:rPr>
          <w:sz w:val="28"/>
          <w:szCs w:val="28"/>
        </w:rPr>
        <w:t>За анализируемый период стоимость имущества организации возросла на 317,476 тыс. руб., в основном за счет увеличения незавершённого строительства, дебиторской задолженности и денежных средств, основных средств на 73,81 %, но произошло уменьшение запасов и затрат на - 53,52 %.</w:t>
      </w:r>
    </w:p>
    <w:p w:rsidR="009E76C5" w:rsidRPr="004C677F" w:rsidRDefault="009E76C5" w:rsidP="00B7643A">
      <w:pPr>
        <w:snapToGrid/>
        <w:spacing w:line="360" w:lineRule="auto"/>
        <w:ind w:left="0" w:firstLine="709"/>
        <w:rPr>
          <w:sz w:val="28"/>
          <w:szCs w:val="28"/>
        </w:rPr>
      </w:pPr>
      <w:r w:rsidRPr="004C677F">
        <w:rPr>
          <w:sz w:val="28"/>
          <w:szCs w:val="28"/>
        </w:rPr>
        <w:t>Доля собственных средств организации сократилась на 251,84 %</w:t>
      </w:r>
      <w:r w:rsidR="00B7643A" w:rsidRPr="004C677F">
        <w:rPr>
          <w:sz w:val="28"/>
          <w:szCs w:val="28"/>
        </w:rPr>
        <w:t xml:space="preserve"> </w:t>
      </w:r>
      <w:r w:rsidRPr="004C677F">
        <w:rPr>
          <w:sz w:val="28"/>
          <w:szCs w:val="28"/>
        </w:rPr>
        <w:t>в основном за счет непокрытого убытка прошлых и отчётного года, но общая стоимость источников финансирования</w:t>
      </w:r>
      <w:r w:rsidR="00B7643A" w:rsidRPr="004C677F">
        <w:rPr>
          <w:sz w:val="28"/>
          <w:szCs w:val="28"/>
        </w:rPr>
        <w:t xml:space="preserve"> </w:t>
      </w:r>
      <w:r w:rsidRPr="004C677F">
        <w:rPr>
          <w:sz w:val="28"/>
          <w:szCs w:val="28"/>
        </w:rPr>
        <w:t>увеличилась на 110,31 %</w:t>
      </w:r>
      <w:r w:rsidR="00B7643A" w:rsidRPr="004C677F">
        <w:rPr>
          <w:sz w:val="28"/>
          <w:szCs w:val="28"/>
        </w:rPr>
        <w:t xml:space="preserve"> </w:t>
      </w:r>
      <w:r w:rsidRPr="004C677F">
        <w:rPr>
          <w:sz w:val="28"/>
          <w:szCs w:val="28"/>
        </w:rPr>
        <w:t>по сравнению с началом изучаемого периода</w:t>
      </w:r>
      <w:r w:rsidR="00B7643A" w:rsidRPr="004C677F">
        <w:rPr>
          <w:sz w:val="28"/>
          <w:szCs w:val="28"/>
        </w:rPr>
        <w:t xml:space="preserve"> </w:t>
      </w:r>
      <w:r w:rsidRPr="004C677F">
        <w:rPr>
          <w:sz w:val="28"/>
          <w:szCs w:val="28"/>
        </w:rPr>
        <w:t xml:space="preserve">за счет увеличения кредиторской задолженности. </w:t>
      </w:r>
    </w:p>
    <w:p w:rsidR="009E76C5" w:rsidRPr="004C677F" w:rsidRDefault="004C677F" w:rsidP="004C677F">
      <w:pPr>
        <w:widowControl/>
        <w:snapToGrid/>
        <w:spacing w:line="360" w:lineRule="auto"/>
        <w:ind w:left="0" w:firstLine="709"/>
        <w:jc w:val="center"/>
        <w:rPr>
          <w:b/>
          <w:sz w:val="28"/>
          <w:szCs w:val="28"/>
        </w:rPr>
      </w:pPr>
      <w:r>
        <w:rPr>
          <w:b/>
          <w:sz w:val="28"/>
          <w:szCs w:val="28"/>
        </w:rPr>
        <w:br w:type="page"/>
      </w:r>
      <w:r w:rsidR="009E76C5" w:rsidRPr="004C677F">
        <w:rPr>
          <w:b/>
          <w:sz w:val="28"/>
          <w:szCs w:val="28"/>
        </w:rPr>
        <w:t>2.3 Оценка ликвидности и платежеспособности предприятия</w:t>
      </w:r>
    </w:p>
    <w:p w:rsidR="009E76C5" w:rsidRPr="004C677F" w:rsidRDefault="009E76C5" w:rsidP="00B7643A">
      <w:pPr>
        <w:snapToGrid/>
        <w:spacing w:line="360" w:lineRule="auto"/>
        <w:ind w:left="0" w:firstLine="709"/>
        <w:outlineLvl w:val="0"/>
        <w:rPr>
          <w:b/>
          <w:sz w:val="28"/>
          <w:szCs w:val="28"/>
        </w:rPr>
      </w:pPr>
    </w:p>
    <w:p w:rsidR="009E76C5" w:rsidRPr="004C677F" w:rsidRDefault="009E76C5" w:rsidP="00B7643A">
      <w:pPr>
        <w:snapToGrid/>
        <w:spacing w:line="360" w:lineRule="auto"/>
        <w:ind w:left="0" w:firstLine="709"/>
        <w:rPr>
          <w:sz w:val="28"/>
          <w:szCs w:val="28"/>
        </w:rPr>
      </w:pPr>
      <w:r w:rsidRPr="004C677F">
        <w:rPr>
          <w:sz w:val="28"/>
          <w:szCs w:val="28"/>
        </w:rPr>
        <w:t>Ликвидность баланса определяется как степень покрытия обязательств организации ее активами, срок превращения которых в денежную форму стоимости соответствует сроку погашения обязательств.</w:t>
      </w:r>
    </w:p>
    <w:p w:rsidR="009E76C5" w:rsidRPr="004C677F" w:rsidRDefault="009E76C5" w:rsidP="00B7643A">
      <w:pPr>
        <w:snapToGrid/>
        <w:spacing w:line="360" w:lineRule="auto"/>
        <w:ind w:left="0" w:firstLine="709"/>
        <w:rPr>
          <w:sz w:val="28"/>
          <w:szCs w:val="28"/>
        </w:rPr>
      </w:pPr>
      <w:r w:rsidRPr="004C677F">
        <w:rPr>
          <w:sz w:val="28"/>
          <w:szCs w:val="28"/>
        </w:rPr>
        <w:t>При анализе ликвидности баланса необходимо сопоставить статьи баланса по активу со статьями баланса по пассиву.</w:t>
      </w:r>
    </w:p>
    <w:p w:rsidR="009E76C5" w:rsidRPr="004C677F" w:rsidRDefault="009E76C5" w:rsidP="00B7643A">
      <w:pPr>
        <w:snapToGrid/>
        <w:spacing w:line="360" w:lineRule="auto"/>
        <w:ind w:left="0" w:firstLine="709"/>
        <w:rPr>
          <w:sz w:val="28"/>
          <w:szCs w:val="28"/>
        </w:rPr>
      </w:pPr>
      <w:r w:rsidRPr="004C677F">
        <w:rPr>
          <w:sz w:val="28"/>
          <w:szCs w:val="28"/>
        </w:rPr>
        <w:t>Из таблицы 2.3</w:t>
      </w:r>
      <w:r w:rsidR="00B7643A" w:rsidRPr="004C677F">
        <w:rPr>
          <w:sz w:val="28"/>
          <w:szCs w:val="28"/>
        </w:rPr>
        <w:t xml:space="preserve"> </w:t>
      </w:r>
      <w:r w:rsidRPr="004C677F">
        <w:rPr>
          <w:sz w:val="28"/>
          <w:szCs w:val="28"/>
        </w:rPr>
        <w:t xml:space="preserve">следует, что за отчетный период увеличился платежный недостаток наиболее ликвидных активов, так как увеличение денежных средств было незначительным, и составил 583,276 тыс. руб. </w:t>
      </w:r>
    </w:p>
    <w:p w:rsidR="004C677F" w:rsidRDefault="004C677F" w:rsidP="00B7643A">
      <w:pPr>
        <w:snapToGrid/>
        <w:spacing w:line="360" w:lineRule="auto"/>
        <w:ind w:left="0" w:firstLine="709"/>
        <w:outlineLvl w:val="0"/>
        <w:rPr>
          <w:sz w:val="28"/>
          <w:szCs w:val="28"/>
        </w:rPr>
      </w:pPr>
    </w:p>
    <w:p w:rsidR="009E76C5" w:rsidRPr="004C677F" w:rsidRDefault="009E76C5" w:rsidP="00B7643A">
      <w:pPr>
        <w:snapToGrid/>
        <w:spacing w:line="360" w:lineRule="auto"/>
        <w:ind w:left="0" w:firstLine="709"/>
        <w:outlineLvl w:val="0"/>
        <w:rPr>
          <w:sz w:val="28"/>
          <w:szCs w:val="28"/>
        </w:rPr>
      </w:pPr>
      <w:r w:rsidRPr="004C677F">
        <w:rPr>
          <w:sz w:val="28"/>
          <w:szCs w:val="28"/>
        </w:rPr>
        <w:t xml:space="preserve">Таблица 2.3 </w:t>
      </w:r>
    </w:p>
    <w:p w:rsidR="009E76C5" w:rsidRPr="004C677F" w:rsidRDefault="009E76C5" w:rsidP="004C677F">
      <w:pPr>
        <w:snapToGrid/>
        <w:spacing w:line="360" w:lineRule="auto"/>
        <w:ind w:left="0" w:firstLine="709"/>
        <w:outlineLvl w:val="0"/>
        <w:rPr>
          <w:sz w:val="28"/>
          <w:szCs w:val="28"/>
        </w:rPr>
      </w:pPr>
      <w:r w:rsidRPr="004C677F">
        <w:rPr>
          <w:sz w:val="28"/>
          <w:szCs w:val="28"/>
        </w:rPr>
        <w:t>Анализ ликвидности баланса организации</w:t>
      </w:r>
      <w:r w:rsidR="004C677F">
        <w:rPr>
          <w:sz w:val="28"/>
          <w:szCs w:val="28"/>
        </w:rPr>
        <w:t xml:space="preserve"> </w:t>
      </w:r>
      <w:r w:rsidRPr="004C677F">
        <w:rPr>
          <w:sz w:val="28"/>
          <w:szCs w:val="28"/>
        </w:rPr>
        <w:t>тыс. руб.</w:t>
      </w:r>
      <w:r w:rsidR="00B7643A" w:rsidRPr="004C677F">
        <w:rPr>
          <w:sz w:val="28"/>
          <w:szCs w:val="28"/>
        </w:rPr>
        <w:t xml:space="preserve"> </w:t>
      </w:r>
    </w:p>
    <w:tbl>
      <w:tblPr>
        <w:tblW w:w="92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3"/>
        <w:gridCol w:w="1038"/>
        <w:gridCol w:w="1038"/>
        <w:gridCol w:w="1211"/>
        <w:gridCol w:w="1211"/>
        <w:gridCol w:w="1211"/>
        <w:gridCol w:w="1211"/>
        <w:gridCol w:w="1153"/>
      </w:tblGrid>
      <w:tr w:rsidR="009E76C5" w:rsidRPr="004C677F" w:rsidTr="004C677F">
        <w:trPr>
          <w:cantSplit/>
          <w:trHeight w:val="700"/>
          <w:jc w:val="center"/>
        </w:trPr>
        <w:tc>
          <w:tcPr>
            <w:tcW w:w="1153" w:type="dxa"/>
            <w:vMerge w:val="restart"/>
          </w:tcPr>
          <w:p w:rsidR="009E76C5" w:rsidRPr="004C677F" w:rsidRDefault="009E76C5" w:rsidP="004C677F">
            <w:pPr>
              <w:snapToGrid/>
              <w:spacing w:line="360" w:lineRule="auto"/>
              <w:ind w:left="0" w:firstLine="0"/>
              <w:jc w:val="left"/>
            </w:pPr>
            <w:r w:rsidRPr="004C677F">
              <w:t>Активы</w:t>
            </w:r>
          </w:p>
        </w:tc>
        <w:tc>
          <w:tcPr>
            <w:tcW w:w="1038" w:type="dxa"/>
            <w:vMerge w:val="restart"/>
          </w:tcPr>
          <w:p w:rsidR="009E76C5" w:rsidRPr="004C677F" w:rsidRDefault="009E76C5" w:rsidP="004C677F">
            <w:pPr>
              <w:snapToGrid/>
              <w:spacing w:line="360" w:lineRule="auto"/>
              <w:ind w:left="0" w:firstLine="0"/>
              <w:jc w:val="left"/>
            </w:pPr>
            <w:r w:rsidRPr="004C677F">
              <w:t xml:space="preserve">на начало </w:t>
            </w:r>
            <w:r w:rsidR="006715B5" w:rsidRPr="004C677F">
              <w:t>2007</w:t>
            </w:r>
            <w:r w:rsidRPr="004C677F">
              <w:t xml:space="preserve"> года</w:t>
            </w:r>
          </w:p>
        </w:tc>
        <w:tc>
          <w:tcPr>
            <w:tcW w:w="1038" w:type="dxa"/>
            <w:vMerge w:val="restart"/>
          </w:tcPr>
          <w:p w:rsidR="009E76C5" w:rsidRPr="004C677F" w:rsidRDefault="009E76C5" w:rsidP="004C677F">
            <w:pPr>
              <w:snapToGrid/>
              <w:spacing w:line="360" w:lineRule="auto"/>
              <w:ind w:left="0" w:firstLine="0"/>
              <w:jc w:val="left"/>
            </w:pPr>
            <w:r w:rsidRPr="004C677F">
              <w:t xml:space="preserve">на конец </w:t>
            </w:r>
            <w:r w:rsidR="006715B5" w:rsidRPr="004C677F">
              <w:t>2007</w:t>
            </w:r>
            <w:r w:rsidRPr="004C677F">
              <w:t xml:space="preserve"> года</w:t>
            </w:r>
          </w:p>
        </w:tc>
        <w:tc>
          <w:tcPr>
            <w:tcW w:w="1211" w:type="dxa"/>
            <w:vMerge w:val="restart"/>
          </w:tcPr>
          <w:p w:rsidR="009E76C5" w:rsidRPr="004C677F" w:rsidRDefault="009E76C5" w:rsidP="004C677F">
            <w:pPr>
              <w:snapToGrid/>
              <w:spacing w:line="360" w:lineRule="auto"/>
              <w:ind w:left="0" w:firstLine="0"/>
              <w:jc w:val="left"/>
            </w:pPr>
            <w:r w:rsidRPr="004C677F">
              <w:t>Пассивы</w:t>
            </w:r>
          </w:p>
        </w:tc>
        <w:tc>
          <w:tcPr>
            <w:tcW w:w="1211" w:type="dxa"/>
            <w:vMerge w:val="restart"/>
          </w:tcPr>
          <w:p w:rsidR="009E76C5" w:rsidRPr="004C677F" w:rsidRDefault="009E76C5" w:rsidP="004C677F">
            <w:pPr>
              <w:snapToGrid/>
              <w:spacing w:line="360" w:lineRule="auto"/>
              <w:ind w:left="0" w:firstLine="0"/>
              <w:jc w:val="left"/>
            </w:pPr>
            <w:r w:rsidRPr="004C677F">
              <w:t xml:space="preserve">на начало </w:t>
            </w:r>
            <w:r w:rsidR="006715B5" w:rsidRPr="004C677F">
              <w:t>2007</w:t>
            </w:r>
            <w:r w:rsidRPr="004C677F">
              <w:t xml:space="preserve"> года</w:t>
            </w:r>
          </w:p>
        </w:tc>
        <w:tc>
          <w:tcPr>
            <w:tcW w:w="1211" w:type="dxa"/>
            <w:vMerge w:val="restart"/>
          </w:tcPr>
          <w:p w:rsidR="009E76C5" w:rsidRPr="004C677F" w:rsidRDefault="009E76C5" w:rsidP="004C677F">
            <w:pPr>
              <w:snapToGrid/>
              <w:spacing w:line="360" w:lineRule="auto"/>
              <w:ind w:left="0" w:firstLine="0"/>
              <w:jc w:val="left"/>
            </w:pPr>
            <w:r w:rsidRPr="004C677F">
              <w:t xml:space="preserve">на конец </w:t>
            </w:r>
            <w:r w:rsidR="006715B5" w:rsidRPr="004C677F">
              <w:t>2007</w:t>
            </w:r>
            <w:r w:rsidRPr="004C677F">
              <w:t xml:space="preserve"> года</w:t>
            </w:r>
          </w:p>
        </w:tc>
        <w:tc>
          <w:tcPr>
            <w:tcW w:w="2364" w:type="dxa"/>
            <w:gridSpan w:val="2"/>
          </w:tcPr>
          <w:p w:rsidR="009E76C5" w:rsidRPr="004C677F" w:rsidRDefault="009E76C5" w:rsidP="004C677F">
            <w:pPr>
              <w:snapToGrid/>
              <w:spacing w:line="360" w:lineRule="auto"/>
              <w:ind w:left="0" w:firstLine="0"/>
              <w:jc w:val="left"/>
            </w:pPr>
            <w:r w:rsidRPr="004C677F">
              <w:t>Платежный излишек или недостаток (+,-)</w:t>
            </w:r>
          </w:p>
        </w:tc>
      </w:tr>
      <w:tr w:rsidR="009E76C5" w:rsidRPr="004C677F" w:rsidTr="004C677F">
        <w:trPr>
          <w:cantSplit/>
          <w:trHeight w:val="691"/>
          <w:jc w:val="center"/>
        </w:trPr>
        <w:tc>
          <w:tcPr>
            <w:tcW w:w="1153" w:type="dxa"/>
            <w:vMerge/>
          </w:tcPr>
          <w:p w:rsidR="009E76C5" w:rsidRPr="004C677F" w:rsidRDefault="009E76C5" w:rsidP="004C677F">
            <w:pPr>
              <w:snapToGrid/>
              <w:spacing w:line="360" w:lineRule="auto"/>
              <w:ind w:left="0" w:firstLine="0"/>
              <w:jc w:val="left"/>
            </w:pPr>
          </w:p>
        </w:tc>
        <w:tc>
          <w:tcPr>
            <w:tcW w:w="1038" w:type="dxa"/>
            <w:vMerge/>
          </w:tcPr>
          <w:p w:rsidR="009E76C5" w:rsidRPr="004C677F" w:rsidRDefault="009E76C5" w:rsidP="004C677F">
            <w:pPr>
              <w:snapToGrid/>
              <w:spacing w:line="360" w:lineRule="auto"/>
              <w:ind w:left="0" w:firstLine="0"/>
              <w:jc w:val="left"/>
            </w:pPr>
          </w:p>
        </w:tc>
        <w:tc>
          <w:tcPr>
            <w:tcW w:w="1038" w:type="dxa"/>
            <w:vMerge/>
          </w:tcPr>
          <w:p w:rsidR="009E76C5" w:rsidRPr="004C677F" w:rsidRDefault="009E76C5" w:rsidP="004C677F">
            <w:pPr>
              <w:snapToGrid/>
              <w:spacing w:line="360" w:lineRule="auto"/>
              <w:ind w:left="0" w:firstLine="0"/>
              <w:jc w:val="left"/>
            </w:pPr>
          </w:p>
        </w:tc>
        <w:tc>
          <w:tcPr>
            <w:tcW w:w="1211" w:type="dxa"/>
            <w:vMerge/>
          </w:tcPr>
          <w:p w:rsidR="009E76C5" w:rsidRPr="004C677F" w:rsidRDefault="009E76C5" w:rsidP="004C677F">
            <w:pPr>
              <w:snapToGrid/>
              <w:spacing w:line="360" w:lineRule="auto"/>
              <w:ind w:left="0" w:firstLine="0"/>
              <w:jc w:val="left"/>
            </w:pPr>
          </w:p>
        </w:tc>
        <w:tc>
          <w:tcPr>
            <w:tcW w:w="1211" w:type="dxa"/>
            <w:vMerge/>
          </w:tcPr>
          <w:p w:rsidR="009E76C5" w:rsidRPr="004C677F" w:rsidRDefault="009E76C5" w:rsidP="004C677F">
            <w:pPr>
              <w:snapToGrid/>
              <w:spacing w:line="360" w:lineRule="auto"/>
              <w:ind w:left="0" w:firstLine="0"/>
              <w:jc w:val="left"/>
            </w:pPr>
          </w:p>
        </w:tc>
        <w:tc>
          <w:tcPr>
            <w:tcW w:w="1211" w:type="dxa"/>
            <w:vMerge/>
          </w:tcPr>
          <w:p w:rsidR="009E76C5" w:rsidRPr="004C677F" w:rsidRDefault="009E76C5" w:rsidP="004C677F">
            <w:pPr>
              <w:snapToGrid/>
              <w:spacing w:line="360" w:lineRule="auto"/>
              <w:ind w:left="0" w:firstLine="0"/>
              <w:jc w:val="left"/>
            </w:pPr>
          </w:p>
        </w:tc>
        <w:tc>
          <w:tcPr>
            <w:tcW w:w="1211" w:type="dxa"/>
          </w:tcPr>
          <w:p w:rsidR="009E76C5" w:rsidRPr="004C677F" w:rsidRDefault="009E76C5" w:rsidP="004C677F">
            <w:pPr>
              <w:snapToGrid/>
              <w:spacing w:line="360" w:lineRule="auto"/>
              <w:ind w:left="0" w:firstLine="0"/>
              <w:jc w:val="left"/>
              <w:rPr>
                <w:bCs/>
              </w:rPr>
            </w:pPr>
            <w:r w:rsidRPr="004C677F">
              <w:rPr>
                <w:bCs/>
              </w:rPr>
              <w:t>на начало года</w:t>
            </w:r>
          </w:p>
        </w:tc>
        <w:tc>
          <w:tcPr>
            <w:tcW w:w="1153" w:type="dxa"/>
          </w:tcPr>
          <w:p w:rsidR="009E76C5" w:rsidRPr="004C677F" w:rsidRDefault="009E76C5" w:rsidP="004C677F">
            <w:pPr>
              <w:snapToGrid/>
              <w:spacing w:line="360" w:lineRule="auto"/>
              <w:ind w:left="0" w:firstLine="0"/>
              <w:jc w:val="left"/>
              <w:rPr>
                <w:bCs/>
              </w:rPr>
            </w:pPr>
            <w:r w:rsidRPr="004C677F">
              <w:rPr>
                <w:bCs/>
              </w:rPr>
              <w:t>на конец года</w:t>
            </w:r>
          </w:p>
        </w:tc>
      </w:tr>
      <w:tr w:rsidR="009E76C5" w:rsidRPr="004C677F" w:rsidTr="004C677F">
        <w:trPr>
          <w:trHeight w:val="345"/>
          <w:jc w:val="center"/>
        </w:trPr>
        <w:tc>
          <w:tcPr>
            <w:tcW w:w="1153" w:type="dxa"/>
          </w:tcPr>
          <w:p w:rsidR="009E76C5" w:rsidRPr="004C677F" w:rsidRDefault="009E76C5" w:rsidP="004C677F">
            <w:pPr>
              <w:snapToGrid/>
              <w:spacing w:line="360" w:lineRule="auto"/>
              <w:ind w:left="0" w:firstLine="0"/>
              <w:jc w:val="left"/>
            </w:pPr>
            <w:r w:rsidRPr="004C677F">
              <w:t>А 1</w:t>
            </w:r>
          </w:p>
        </w:tc>
        <w:tc>
          <w:tcPr>
            <w:tcW w:w="1038" w:type="dxa"/>
          </w:tcPr>
          <w:p w:rsidR="009E76C5" w:rsidRPr="004C677F" w:rsidRDefault="009E76C5" w:rsidP="004C677F">
            <w:pPr>
              <w:snapToGrid/>
              <w:spacing w:line="360" w:lineRule="auto"/>
              <w:ind w:left="0" w:firstLine="0"/>
              <w:jc w:val="left"/>
            </w:pPr>
            <w:r w:rsidRPr="004C677F">
              <w:t>28,957</w:t>
            </w:r>
          </w:p>
        </w:tc>
        <w:tc>
          <w:tcPr>
            <w:tcW w:w="1038" w:type="dxa"/>
          </w:tcPr>
          <w:p w:rsidR="009E76C5" w:rsidRPr="004C677F" w:rsidRDefault="009E76C5" w:rsidP="004C677F">
            <w:pPr>
              <w:snapToGrid/>
              <w:spacing w:line="360" w:lineRule="auto"/>
              <w:ind w:left="0" w:firstLine="0"/>
              <w:jc w:val="left"/>
            </w:pPr>
            <w:r w:rsidRPr="004C677F">
              <w:t>47,808</w:t>
            </w:r>
          </w:p>
        </w:tc>
        <w:tc>
          <w:tcPr>
            <w:tcW w:w="1211" w:type="dxa"/>
          </w:tcPr>
          <w:p w:rsidR="009E76C5" w:rsidRPr="004C677F" w:rsidRDefault="009E76C5" w:rsidP="004C677F">
            <w:pPr>
              <w:snapToGrid/>
              <w:spacing w:line="360" w:lineRule="auto"/>
              <w:ind w:left="0" w:firstLine="0"/>
              <w:jc w:val="left"/>
            </w:pPr>
            <w:r w:rsidRPr="004C677F">
              <w:t>П 1</w:t>
            </w:r>
          </w:p>
        </w:tc>
        <w:tc>
          <w:tcPr>
            <w:tcW w:w="1211" w:type="dxa"/>
          </w:tcPr>
          <w:p w:rsidR="009E76C5" w:rsidRPr="004C677F" w:rsidRDefault="009E76C5" w:rsidP="004C677F">
            <w:pPr>
              <w:snapToGrid/>
              <w:spacing w:line="360" w:lineRule="auto"/>
              <w:ind w:left="0" w:firstLine="0"/>
              <w:jc w:val="left"/>
            </w:pPr>
            <w:r w:rsidRPr="004C677F">
              <w:t>172, 737</w:t>
            </w:r>
          </w:p>
        </w:tc>
        <w:tc>
          <w:tcPr>
            <w:tcW w:w="1211" w:type="dxa"/>
          </w:tcPr>
          <w:p w:rsidR="009E76C5" w:rsidRPr="004C677F" w:rsidRDefault="009E76C5" w:rsidP="004C677F">
            <w:pPr>
              <w:snapToGrid/>
              <w:spacing w:line="360" w:lineRule="auto"/>
              <w:ind w:left="0" w:firstLine="0"/>
              <w:jc w:val="left"/>
            </w:pPr>
            <w:r w:rsidRPr="004C677F">
              <w:t>631,084</w:t>
            </w:r>
          </w:p>
        </w:tc>
        <w:tc>
          <w:tcPr>
            <w:tcW w:w="1211" w:type="dxa"/>
          </w:tcPr>
          <w:p w:rsidR="009E76C5" w:rsidRPr="004C677F" w:rsidRDefault="009E76C5" w:rsidP="004C677F">
            <w:pPr>
              <w:snapToGrid/>
              <w:spacing w:line="360" w:lineRule="auto"/>
              <w:ind w:left="0" w:firstLine="0"/>
              <w:jc w:val="left"/>
            </w:pPr>
            <w:r w:rsidRPr="004C677F">
              <w:t>- 143,78</w:t>
            </w:r>
          </w:p>
        </w:tc>
        <w:tc>
          <w:tcPr>
            <w:tcW w:w="1153" w:type="dxa"/>
          </w:tcPr>
          <w:p w:rsidR="009E76C5" w:rsidRPr="004C677F" w:rsidRDefault="009E76C5" w:rsidP="004C677F">
            <w:pPr>
              <w:snapToGrid/>
              <w:spacing w:line="360" w:lineRule="auto"/>
              <w:ind w:left="0" w:firstLine="0"/>
              <w:jc w:val="left"/>
            </w:pPr>
            <w:r w:rsidRPr="004C677F">
              <w:t>- 583,276</w:t>
            </w:r>
          </w:p>
        </w:tc>
      </w:tr>
      <w:tr w:rsidR="009E76C5" w:rsidRPr="004C677F" w:rsidTr="004C677F">
        <w:trPr>
          <w:trHeight w:val="345"/>
          <w:jc w:val="center"/>
        </w:trPr>
        <w:tc>
          <w:tcPr>
            <w:tcW w:w="1153" w:type="dxa"/>
          </w:tcPr>
          <w:p w:rsidR="009E76C5" w:rsidRPr="004C677F" w:rsidRDefault="009E76C5" w:rsidP="004C677F">
            <w:pPr>
              <w:snapToGrid/>
              <w:spacing w:line="360" w:lineRule="auto"/>
              <w:ind w:left="0" w:firstLine="0"/>
              <w:jc w:val="left"/>
            </w:pPr>
            <w:r w:rsidRPr="004C677F">
              <w:t>А 2</w:t>
            </w:r>
          </w:p>
        </w:tc>
        <w:tc>
          <w:tcPr>
            <w:tcW w:w="1038" w:type="dxa"/>
          </w:tcPr>
          <w:p w:rsidR="009E76C5" w:rsidRPr="004C677F" w:rsidRDefault="009E76C5" w:rsidP="004C677F">
            <w:pPr>
              <w:snapToGrid/>
              <w:spacing w:line="360" w:lineRule="auto"/>
              <w:ind w:left="0" w:firstLine="0"/>
              <w:jc w:val="left"/>
            </w:pPr>
            <w:r w:rsidRPr="004C677F">
              <w:t>19,889</w:t>
            </w:r>
          </w:p>
        </w:tc>
        <w:tc>
          <w:tcPr>
            <w:tcW w:w="1038" w:type="dxa"/>
          </w:tcPr>
          <w:p w:rsidR="009E76C5" w:rsidRPr="004C677F" w:rsidRDefault="009E76C5" w:rsidP="004C677F">
            <w:pPr>
              <w:snapToGrid/>
              <w:spacing w:line="360" w:lineRule="auto"/>
              <w:ind w:left="0" w:firstLine="0"/>
              <w:jc w:val="left"/>
            </w:pPr>
            <w:r w:rsidRPr="004C677F">
              <w:t>314,452</w:t>
            </w:r>
          </w:p>
        </w:tc>
        <w:tc>
          <w:tcPr>
            <w:tcW w:w="1211" w:type="dxa"/>
          </w:tcPr>
          <w:p w:rsidR="009E76C5" w:rsidRPr="004C677F" w:rsidRDefault="009E76C5" w:rsidP="004C677F">
            <w:pPr>
              <w:snapToGrid/>
              <w:spacing w:line="360" w:lineRule="auto"/>
              <w:ind w:left="0" w:firstLine="0"/>
              <w:jc w:val="left"/>
            </w:pPr>
            <w:r w:rsidRPr="004C677F">
              <w:t>П 2</w:t>
            </w:r>
          </w:p>
        </w:tc>
        <w:tc>
          <w:tcPr>
            <w:tcW w:w="1211" w:type="dxa"/>
          </w:tcPr>
          <w:p w:rsidR="009E76C5" w:rsidRPr="004C677F" w:rsidRDefault="009E76C5" w:rsidP="004C677F">
            <w:pPr>
              <w:snapToGrid/>
              <w:spacing w:line="360" w:lineRule="auto"/>
              <w:ind w:left="0" w:firstLine="0"/>
              <w:jc w:val="left"/>
            </w:pPr>
            <w:r w:rsidRPr="004C677F">
              <w:t>88,021</w:t>
            </w:r>
          </w:p>
        </w:tc>
        <w:tc>
          <w:tcPr>
            <w:tcW w:w="1211" w:type="dxa"/>
          </w:tcPr>
          <w:p w:rsidR="009E76C5" w:rsidRPr="004C677F" w:rsidRDefault="009E76C5" w:rsidP="004C677F">
            <w:pPr>
              <w:snapToGrid/>
              <w:spacing w:line="360" w:lineRule="auto"/>
              <w:ind w:left="0" w:firstLine="0"/>
              <w:jc w:val="left"/>
            </w:pPr>
            <w:r w:rsidRPr="004C677F">
              <w:t>69,336</w:t>
            </w:r>
          </w:p>
        </w:tc>
        <w:tc>
          <w:tcPr>
            <w:tcW w:w="1211" w:type="dxa"/>
          </w:tcPr>
          <w:p w:rsidR="009E76C5" w:rsidRPr="004C677F" w:rsidRDefault="009E76C5" w:rsidP="004C677F">
            <w:pPr>
              <w:snapToGrid/>
              <w:spacing w:line="360" w:lineRule="auto"/>
              <w:ind w:left="0" w:firstLine="0"/>
              <w:jc w:val="left"/>
            </w:pPr>
            <w:r w:rsidRPr="004C677F">
              <w:t>- 68,132</w:t>
            </w:r>
          </w:p>
        </w:tc>
        <w:tc>
          <w:tcPr>
            <w:tcW w:w="1153" w:type="dxa"/>
          </w:tcPr>
          <w:p w:rsidR="009E76C5" w:rsidRPr="004C677F" w:rsidRDefault="009E76C5" w:rsidP="004C677F">
            <w:pPr>
              <w:snapToGrid/>
              <w:spacing w:line="360" w:lineRule="auto"/>
              <w:ind w:left="0" w:firstLine="0"/>
              <w:jc w:val="left"/>
            </w:pPr>
            <w:r w:rsidRPr="004C677F">
              <w:t>245,116</w:t>
            </w:r>
          </w:p>
        </w:tc>
      </w:tr>
      <w:tr w:rsidR="009E76C5" w:rsidRPr="004C677F" w:rsidTr="004C677F">
        <w:trPr>
          <w:trHeight w:val="345"/>
          <w:jc w:val="center"/>
        </w:trPr>
        <w:tc>
          <w:tcPr>
            <w:tcW w:w="1153" w:type="dxa"/>
          </w:tcPr>
          <w:p w:rsidR="009E76C5" w:rsidRPr="004C677F" w:rsidRDefault="009E76C5" w:rsidP="004C677F">
            <w:pPr>
              <w:snapToGrid/>
              <w:spacing w:line="360" w:lineRule="auto"/>
              <w:ind w:left="0" w:firstLine="0"/>
              <w:jc w:val="left"/>
            </w:pPr>
            <w:r w:rsidRPr="004C677F">
              <w:t>А 3</w:t>
            </w:r>
          </w:p>
        </w:tc>
        <w:tc>
          <w:tcPr>
            <w:tcW w:w="1038" w:type="dxa"/>
          </w:tcPr>
          <w:p w:rsidR="009E76C5" w:rsidRPr="004C677F" w:rsidRDefault="009E76C5" w:rsidP="004C677F">
            <w:pPr>
              <w:snapToGrid/>
              <w:spacing w:line="360" w:lineRule="auto"/>
              <w:ind w:left="0" w:firstLine="0"/>
              <w:jc w:val="left"/>
            </w:pPr>
            <w:r w:rsidRPr="004C677F">
              <w:t>82,937</w:t>
            </w:r>
          </w:p>
        </w:tc>
        <w:tc>
          <w:tcPr>
            <w:tcW w:w="1038" w:type="dxa"/>
          </w:tcPr>
          <w:p w:rsidR="009E76C5" w:rsidRPr="004C677F" w:rsidRDefault="009E76C5" w:rsidP="004C677F">
            <w:pPr>
              <w:snapToGrid/>
              <w:spacing w:line="360" w:lineRule="auto"/>
              <w:ind w:left="0" w:firstLine="0"/>
              <w:jc w:val="left"/>
            </w:pPr>
            <w:r w:rsidRPr="004C677F">
              <w:t>62,900</w:t>
            </w:r>
          </w:p>
        </w:tc>
        <w:tc>
          <w:tcPr>
            <w:tcW w:w="1211" w:type="dxa"/>
          </w:tcPr>
          <w:p w:rsidR="009E76C5" w:rsidRPr="004C677F" w:rsidRDefault="009E76C5" w:rsidP="004C677F">
            <w:pPr>
              <w:snapToGrid/>
              <w:spacing w:line="360" w:lineRule="auto"/>
              <w:ind w:left="0" w:firstLine="0"/>
              <w:jc w:val="left"/>
            </w:pPr>
            <w:r w:rsidRPr="004C677F">
              <w:t>П 3</w:t>
            </w:r>
          </w:p>
        </w:tc>
        <w:tc>
          <w:tcPr>
            <w:tcW w:w="1211" w:type="dxa"/>
          </w:tcPr>
          <w:p w:rsidR="009E76C5" w:rsidRPr="004C677F" w:rsidRDefault="009E76C5" w:rsidP="004C677F">
            <w:pPr>
              <w:snapToGrid/>
              <w:spacing w:line="360" w:lineRule="auto"/>
              <w:ind w:left="0" w:firstLine="0"/>
              <w:jc w:val="left"/>
            </w:pPr>
            <w:r w:rsidRPr="004C677F">
              <w:t>-</w:t>
            </w:r>
          </w:p>
        </w:tc>
        <w:tc>
          <w:tcPr>
            <w:tcW w:w="1211" w:type="dxa"/>
          </w:tcPr>
          <w:p w:rsidR="009E76C5" w:rsidRPr="004C677F" w:rsidRDefault="009E76C5" w:rsidP="004C677F">
            <w:pPr>
              <w:snapToGrid/>
              <w:spacing w:line="360" w:lineRule="auto"/>
              <w:ind w:left="0" w:firstLine="0"/>
              <w:jc w:val="left"/>
            </w:pPr>
            <w:r w:rsidRPr="004C677F">
              <w:t>-</w:t>
            </w:r>
          </w:p>
        </w:tc>
        <w:tc>
          <w:tcPr>
            <w:tcW w:w="1211" w:type="dxa"/>
          </w:tcPr>
          <w:p w:rsidR="009E76C5" w:rsidRPr="004C677F" w:rsidRDefault="009E76C5" w:rsidP="004C677F">
            <w:pPr>
              <w:snapToGrid/>
              <w:spacing w:line="360" w:lineRule="auto"/>
              <w:ind w:left="0" w:firstLine="0"/>
              <w:jc w:val="left"/>
            </w:pPr>
            <w:r w:rsidRPr="004C677F">
              <w:t>82,937</w:t>
            </w:r>
          </w:p>
        </w:tc>
        <w:tc>
          <w:tcPr>
            <w:tcW w:w="1153" w:type="dxa"/>
          </w:tcPr>
          <w:p w:rsidR="009E76C5" w:rsidRPr="004C677F" w:rsidRDefault="00B7643A" w:rsidP="004C677F">
            <w:pPr>
              <w:snapToGrid/>
              <w:spacing w:line="360" w:lineRule="auto"/>
              <w:ind w:left="0" w:firstLine="0"/>
              <w:jc w:val="left"/>
            </w:pPr>
            <w:r w:rsidRPr="004C677F">
              <w:t xml:space="preserve"> </w:t>
            </w:r>
            <w:r w:rsidR="009E76C5" w:rsidRPr="004C677F">
              <w:t>62,900</w:t>
            </w:r>
          </w:p>
        </w:tc>
      </w:tr>
      <w:tr w:rsidR="009E76C5" w:rsidRPr="004C677F" w:rsidTr="004C677F">
        <w:trPr>
          <w:trHeight w:val="345"/>
          <w:jc w:val="center"/>
        </w:trPr>
        <w:tc>
          <w:tcPr>
            <w:tcW w:w="1153" w:type="dxa"/>
          </w:tcPr>
          <w:p w:rsidR="009E76C5" w:rsidRPr="004C677F" w:rsidRDefault="009E76C5" w:rsidP="004C677F">
            <w:pPr>
              <w:snapToGrid/>
              <w:spacing w:line="360" w:lineRule="auto"/>
              <w:ind w:left="0" w:firstLine="0"/>
              <w:jc w:val="left"/>
            </w:pPr>
            <w:r w:rsidRPr="004C677F">
              <w:t>А 4</w:t>
            </w:r>
          </w:p>
        </w:tc>
        <w:tc>
          <w:tcPr>
            <w:tcW w:w="1038" w:type="dxa"/>
          </w:tcPr>
          <w:p w:rsidR="009E76C5" w:rsidRPr="004C677F" w:rsidRDefault="009E76C5" w:rsidP="004C677F">
            <w:pPr>
              <w:snapToGrid/>
              <w:spacing w:line="360" w:lineRule="auto"/>
              <w:ind w:left="0" w:firstLine="0"/>
              <w:jc w:val="left"/>
            </w:pPr>
            <w:r w:rsidRPr="004C677F">
              <w:t>103,624</w:t>
            </w:r>
          </w:p>
        </w:tc>
        <w:tc>
          <w:tcPr>
            <w:tcW w:w="1038" w:type="dxa"/>
          </w:tcPr>
          <w:p w:rsidR="009E76C5" w:rsidRPr="004C677F" w:rsidRDefault="009E76C5" w:rsidP="004C677F">
            <w:pPr>
              <w:snapToGrid/>
              <w:spacing w:line="360" w:lineRule="auto"/>
              <w:ind w:left="0" w:firstLine="0"/>
              <w:jc w:val="left"/>
            </w:pPr>
            <w:r w:rsidRPr="004C677F">
              <w:t>180,120</w:t>
            </w:r>
          </w:p>
        </w:tc>
        <w:tc>
          <w:tcPr>
            <w:tcW w:w="1211" w:type="dxa"/>
          </w:tcPr>
          <w:p w:rsidR="009E76C5" w:rsidRPr="004C677F" w:rsidRDefault="009E76C5" w:rsidP="004C677F">
            <w:pPr>
              <w:snapToGrid/>
              <w:spacing w:line="360" w:lineRule="auto"/>
              <w:ind w:left="0" w:firstLine="0"/>
              <w:jc w:val="left"/>
            </w:pPr>
            <w:r w:rsidRPr="004C677F">
              <w:t>П 4</w:t>
            </w:r>
          </w:p>
        </w:tc>
        <w:tc>
          <w:tcPr>
            <w:tcW w:w="1211" w:type="dxa"/>
          </w:tcPr>
          <w:p w:rsidR="009E76C5" w:rsidRPr="004C677F" w:rsidRDefault="009E76C5" w:rsidP="004C677F">
            <w:pPr>
              <w:snapToGrid/>
              <w:spacing w:line="360" w:lineRule="auto"/>
              <w:ind w:left="0" w:firstLine="0"/>
              <w:jc w:val="left"/>
            </w:pPr>
            <w:r w:rsidRPr="004C677F">
              <w:t>- 25,351</w:t>
            </w:r>
          </w:p>
        </w:tc>
        <w:tc>
          <w:tcPr>
            <w:tcW w:w="1211" w:type="dxa"/>
          </w:tcPr>
          <w:p w:rsidR="009E76C5" w:rsidRPr="004C677F" w:rsidRDefault="009E76C5" w:rsidP="004C677F">
            <w:pPr>
              <w:snapToGrid/>
              <w:spacing w:line="360" w:lineRule="auto"/>
              <w:ind w:left="0" w:firstLine="0"/>
              <w:jc w:val="left"/>
            </w:pPr>
            <w:r w:rsidRPr="004C677F">
              <w:t>- 95,140</w:t>
            </w:r>
          </w:p>
        </w:tc>
        <w:tc>
          <w:tcPr>
            <w:tcW w:w="1211" w:type="dxa"/>
          </w:tcPr>
          <w:p w:rsidR="009E76C5" w:rsidRPr="004C677F" w:rsidRDefault="009E76C5" w:rsidP="004C677F">
            <w:pPr>
              <w:snapToGrid/>
              <w:spacing w:line="360" w:lineRule="auto"/>
              <w:ind w:left="0" w:firstLine="0"/>
              <w:jc w:val="left"/>
            </w:pPr>
            <w:r w:rsidRPr="004C677F">
              <w:t>128,975</w:t>
            </w:r>
          </w:p>
        </w:tc>
        <w:tc>
          <w:tcPr>
            <w:tcW w:w="1153" w:type="dxa"/>
          </w:tcPr>
          <w:p w:rsidR="009E76C5" w:rsidRPr="004C677F" w:rsidRDefault="009E76C5" w:rsidP="004C677F">
            <w:pPr>
              <w:snapToGrid/>
              <w:spacing w:line="360" w:lineRule="auto"/>
              <w:ind w:left="0" w:firstLine="0"/>
              <w:jc w:val="left"/>
            </w:pPr>
            <w:r w:rsidRPr="004C677F">
              <w:t>275,26</w:t>
            </w:r>
          </w:p>
        </w:tc>
      </w:tr>
      <w:tr w:rsidR="009E76C5" w:rsidRPr="004C677F" w:rsidTr="004C677F">
        <w:trPr>
          <w:trHeight w:val="345"/>
          <w:jc w:val="center"/>
        </w:trPr>
        <w:tc>
          <w:tcPr>
            <w:tcW w:w="1153" w:type="dxa"/>
          </w:tcPr>
          <w:p w:rsidR="009E76C5" w:rsidRPr="004C677F" w:rsidRDefault="009E76C5" w:rsidP="004C677F">
            <w:pPr>
              <w:snapToGrid/>
              <w:spacing w:line="360" w:lineRule="auto"/>
              <w:ind w:left="0" w:firstLine="0"/>
              <w:jc w:val="left"/>
            </w:pPr>
            <w:r w:rsidRPr="004C677F">
              <w:t>БАЛАНС</w:t>
            </w:r>
          </w:p>
        </w:tc>
        <w:tc>
          <w:tcPr>
            <w:tcW w:w="1038" w:type="dxa"/>
          </w:tcPr>
          <w:p w:rsidR="009E76C5" w:rsidRPr="004C677F" w:rsidRDefault="009E76C5" w:rsidP="004C677F">
            <w:pPr>
              <w:snapToGrid/>
              <w:spacing w:line="360" w:lineRule="auto"/>
              <w:ind w:left="0" w:firstLine="0"/>
              <w:jc w:val="left"/>
            </w:pPr>
            <w:r w:rsidRPr="004C677F">
              <w:t>235,407</w:t>
            </w:r>
          </w:p>
        </w:tc>
        <w:tc>
          <w:tcPr>
            <w:tcW w:w="1038" w:type="dxa"/>
          </w:tcPr>
          <w:p w:rsidR="009E76C5" w:rsidRPr="004C677F" w:rsidRDefault="009E76C5" w:rsidP="004C677F">
            <w:pPr>
              <w:snapToGrid/>
              <w:spacing w:line="360" w:lineRule="auto"/>
              <w:ind w:left="0" w:firstLine="0"/>
              <w:jc w:val="left"/>
            </w:pPr>
            <w:r w:rsidRPr="004C677F">
              <w:t>605,28</w:t>
            </w:r>
          </w:p>
        </w:tc>
        <w:tc>
          <w:tcPr>
            <w:tcW w:w="1211" w:type="dxa"/>
          </w:tcPr>
          <w:p w:rsidR="009E76C5" w:rsidRPr="004C677F" w:rsidRDefault="009E76C5" w:rsidP="004C677F">
            <w:pPr>
              <w:snapToGrid/>
              <w:spacing w:line="360" w:lineRule="auto"/>
              <w:ind w:left="0" w:firstLine="0"/>
              <w:jc w:val="left"/>
            </w:pPr>
            <w:r w:rsidRPr="004C677F">
              <w:t>БАЛАНС</w:t>
            </w:r>
          </w:p>
        </w:tc>
        <w:tc>
          <w:tcPr>
            <w:tcW w:w="1211" w:type="dxa"/>
          </w:tcPr>
          <w:p w:rsidR="009E76C5" w:rsidRPr="004C677F" w:rsidRDefault="009E76C5" w:rsidP="004C677F">
            <w:pPr>
              <w:snapToGrid/>
              <w:spacing w:line="360" w:lineRule="auto"/>
              <w:ind w:left="0" w:firstLine="0"/>
              <w:jc w:val="left"/>
            </w:pPr>
            <w:r w:rsidRPr="004C677F">
              <w:t>235,407</w:t>
            </w:r>
          </w:p>
        </w:tc>
        <w:tc>
          <w:tcPr>
            <w:tcW w:w="1211" w:type="dxa"/>
          </w:tcPr>
          <w:p w:rsidR="009E76C5" w:rsidRPr="004C677F" w:rsidRDefault="009E76C5" w:rsidP="004C677F">
            <w:pPr>
              <w:snapToGrid/>
              <w:spacing w:line="360" w:lineRule="auto"/>
              <w:ind w:left="0" w:firstLine="0"/>
              <w:jc w:val="left"/>
            </w:pPr>
            <w:r w:rsidRPr="004C677F">
              <w:t>605,28</w:t>
            </w:r>
          </w:p>
        </w:tc>
        <w:tc>
          <w:tcPr>
            <w:tcW w:w="1211" w:type="dxa"/>
          </w:tcPr>
          <w:p w:rsidR="009E76C5" w:rsidRPr="004C677F" w:rsidRDefault="00B7643A" w:rsidP="004C677F">
            <w:pPr>
              <w:snapToGrid/>
              <w:spacing w:line="360" w:lineRule="auto"/>
              <w:ind w:left="0" w:firstLine="0"/>
              <w:jc w:val="left"/>
            </w:pPr>
            <w:r w:rsidRPr="004C677F">
              <w:t xml:space="preserve"> </w:t>
            </w:r>
            <w:r w:rsidR="009E76C5" w:rsidRPr="004C677F">
              <w:t>х</w:t>
            </w:r>
          </w:p>
        </w:tc>
        <w:tc>
          <w:tcPr>
            <w:tcW w:w="1153" w:type="dxa"/>
          </w:tcPr>
          <w:p w:rsidR="009E76C5" w:rsidRPr="004C677F" w:rsidRDefault="00B7643A" w:rsidP="004C677F">
            <w:pPr>
              <w:snapToGrid/>
              <w:spacing w:line="360" w:lineRule="auto"/>
              <w:ind w:left="0" w:firstLine="0"/>
              <w:jc w:val="left"/>
            </w:pPr>
            <w:r w:rsidRPr="004C677F">
              <w:t xml:space="preserve"> </w:t>
            </w:r>
            <w:r w:rsidR="009E76C5" w:rsidRPr="004C677F">
              <w:t>х</w:t>
            </w:r>
          </w:p>
        </w:tc>
      </w:tr>
    </w:tbl>
    <w:p w:rsidR="004C677F" w:rsidRDefault="004C677F" w:rsidP="00B7643A">
      <w:pPr>
        <w:snapToGrid/>
        <w:spacing w:line="360" w:lineRule="auto"/>
        <w:ind w:left="0" w:firstLine="709"/>
        <w:outlineLvl w:val="0"/>
        <w:rPr>
          <w:sz w:val="28"/>
          <w:szCs w:val="28"/>
        </w:rPr>
      </w:pPr>
    </w:p>
    <w:p w:rsidR="009E76C5" w:rsidRPr="004C677F" w:rsidRDefault="009E76C5" w:rsidP="00B7643A">
      <w:pPr>
        <w:snapToGrid/>
        <w:spacing w:line="360" w:lineRule="auto"/>
        <w:ind w:left="0" w:firstLine="709"/>
        <w:outlineLvl w:val="0"/>
        <w:rPr>
          <w:sz w:val="28"/>
          <w:szCs w:val="28"/>
        </w:rPr>
      </w:pPr>
      <w:r w:rsidRPr="004C677F">
        <w:rPr>
          <w:sz w:val="28"/>
          <w:szCs w:val="28"/>
        </w:rPr>
        <w:t>А 1 – наиболее ликвидные активы, к которым относятся денежные средства и краткосрочные финансовые вложения,</w:t>
      </w:r>
    </w:p>
    <w:p w:rsidR="009E76C5" w:rsidRPr="004C677F" w:rsidRDefault="009E76C5" w:rsidP="00B7643A">
      <w:pPr>
        <w:snapToGrid/>
        <w:spacing w:line="360" w:lineRule="auto"/>
        <w:ind w:left="0" w:firstLine="709"/>
        <w:outlineLvl w:val="0"/>
        <w:rPr>
          <w:sz w:val="28"/>
          <w:szCs w:val="28"/>
        </w:rPr>
      </w:pPr>
      <w:r w:rsidRPr="004C677F">
        <w:rPr>
          <w:sz w:val="28"/>
          <w:szCs w:val="28"/>
        </w:rPr>
        <w:t>А 2 – быстро реализуемые активы, к которым относятся дебиторская задолженность и прочие активы,</w:t>
      </w:r>
    </w:p>
    <w:p w:rsidR="009E76C5" w:rsidRPr="004C677F" w:rsidRDefault="009E76C5" w:rsidP="00B7643A">
      <w:pPr>
        <w:snapToGrid/>
        <w:spacing w:line="360" w:lineRule="auto"/>
        <w:ind w:left="0" w:firstLine="709"/>
        <w:outlineLvl w:val="0"/>
        <w:rPr>
          <w:sz w:val="28"/>
          <w:szCs w:val="28"/>
        </w:rPr>
      </w:pPr>
      <w:r w:rsidRPr="004C677F">
        <w:rPr>
          <w:sz w:val="28"/>
          <w:szCs w:val="28"/>
        </w:rPr>
        <w:t>А 3 – медленно реализуемые активы, к которым относятся запасы, за исключением расходов будущих периодов и долгосрочные финансовые вложения,</w:t>
      </w:r>
    </w:p>
    <w:p w:rsidR="009E76C5" w:rsidRPr="004C677F" w:rsidRDefault="009E76C5" w:rsidP="00B7643A">
      <w:pPr>
        <w:snapToGrid/>
        <w:spacing w:line="360" w:lineRule="auto"/>
        <w:ind w:left="0" w:firstLine="709"/>
        <w:rPr>
          <w:sz w:val="28"/>
          <w:szCs w:val="28"/>
        </w:rPr>
      </w:pPr>
      <w:r w:rsidRPr="004C677F">
        <w:rPr>
          <w:sz w:val="28"/>
          <w:szCs w:val="28"/>
        </w:rPr>
        <w:t xml:space="preserve">А 4 – труднореализуемые активы, к которым относятся внеоборотные активы, за исключением долгосрочных финансовых вложений </w:t>
      </w:r>
    </w:p>
    <w:p w:rsidR="009E76C5" w:rsidRPr="004C677F" w:rsidRDefault="009E76C5" w:rsidP="00B7643A">
      <w:pPr>
        <w:snapToGrid/>
        <w:spacing w:line="360" w:lineRule="auto"/>
        <w:ind w:left="0" w:firstLine="709"/>
        <w:outlineLvl w:val="0"/>
        <w:rPr>
          <w:sz w:val="28"/>
          <w:szCs w:val="28"/>
        </w:rPr>
      </w:pPr>
      <w:r w:rsidRPr="004C677F">
        <w:rPr>
          <w:sz w:val="28"/>
          <w:szCs w:val="28"/>
        </w:rPr>
        <w:t>П 1 – срочные обязательства, к которым относится кредиторская задолженность</w:t>
      </w:r>
    </w:p>
    <w:p w:rsidR="009E76C5" w:rsidRPr="004C677F" w:rsidRDefault="009E76C5" w:rsidP="00B7643A">
      <w:pPr>
        <w:snapToGrid/>
        <w:spacing w:line="360" w:lineRule="auto"/>
        <w:ind w:left="0" w:firstLine="709"/>
        <w:outlineLvl w:val="0"/>
        <w:rPr>
          <w:sz w:val="28"/>
          <w:szCs w:val="28"/>
        </w:rPr>
      </w:pPr>
      <w:r w:rsidRPr="004C677F">
        <w:rPr>
          <w:sz w:val="28"/>
          <w:szCs w:val="28"/>
        </w:rPr>
        <w:t>П 2 – текущие обязательства, к которым относятся краткосрочные кредиты и займы и прочие обязательства</w:t>
      </w:r>
    </w:p>
    <w:p w:rsidR="009E76C5" w:rsidRPr="004C677F" w:rsidRDefault="009E76C5" w:rsidP="00B7643A">
      <w:pPr>
        <w:snapToGrid/>
        <w:spacing w:line="360" w:lineRule="auto"/>
        <w:ind w:left="0" w:firstLine="709"/>
        <w:rPr>
          <w:sz w:val="28"/>
          <w:szCs w:val="28"/>
        </w:rPr>
      </w:pPr>
      <w:r w:rsidRPr="004C677F">
        <w:rPr>
          <w:sz w:val="28"/>
          <w:szCs w:val="28"/>
        </w:rPr>
        <w:t>П 3 – долгосрочные пассивы, к которым относятся долгосрочные кредиты и займы</w:t>
      </w:r>
    </w:p>
    <w:p w:rsidR="009E76C5" w:rsidRPr="004C677F" w:rsidRDefault="009E76C5" w:rsidP="00B7643A">
      <w:pPr>
        <w:snapToGrid/>
        <w:spacing w:line="360" w:lineRule="auto"/>
        <w:ind w:left="0" w:firstLine="709"/>
        <w:rPr>
          <w:sz w:val="28"/>
          <w:szCs w:val="28"/>
        </w:rPr>
      </w:pPr>
      <w:r w:rsidRPr="004C677F">
        <w:rPr>
          <w:sz w:val="28"/>
          <w:szCs w:val="28"/>
        </w:rPr>
        <w:t>П 4 – собственный капитал – расходы будущих периодов.</w:t>
      </w:r>
    </w:p>
    <w:p w:rsidR="009E76C5" w:rsidRPr="004C677F" w:rsidRDefault="009E76C5" w:rsidP="00B7643A">
      <w:pPr>
        <w:pStyle w:val="ab"/>
        <w:widowControl w:val="0"/>
        <w:spacing w:after="0" w:line="360" w:lineRule="auto"/>
        <w:ind w:firstLine="709"/>
        <w:jc w:val="both"/>
        <w:rPr>
          <w:sz w:val="28"/>
          <w:szCs w:val="28"/>
        </w:rPr>
      </w:pPr>
      <w:r w:rsidRPr="004C677F">
        <w:rPr>
          <w:sz w:val="28"/>
          <w:szCs w:val="28"/>
        </w:rPr>
        <w:t xml:space="preserve">Для определения ликвидности баланса следует сопоставить итоги приведенных групп по активу и пассиву. Баланс считается абсолютно ликвидным, если имеют место следующие соотношения: </w:t>
      </w:r>
    </w:p>
    <w:p w:rsidR="009E76C5" w:rsidRPr="004C677F" w:rsidRDefault="009E76C5" w:rsidP="00B7643A">
      <w:pPr>
        <w:snapToGrid/>
        <w:spacing w:line="360" w:lineRule="auto"/>
        <w:ind w:left="0" w:firstLine="709"/>
        <w:rPr>
          <w:sz w:val="28"/>
          <w:szCs w:val="28"/>
        </w:rPr>
      </w:pPr>
      <w:r w:rsidRPr="004C677F">
        <w:rPr>
          <w:sz w:val="28"/>
          <w:szCs w:val="28"/>
        </w:rPr>
        <w:t>А-1 &gt; П-1; А-2 &gt; П-2; А-3 &gt; П-3; А-4 &lt; П-4.</w:t>
      </w:r>
    </w:p>
    <w:p w:rsidR="009E76C5" w:rsidRPr="004C677F" w:rsidRDefault="009E76C5" w:rsidP="00B7643A">
      <w:pPr>
        <w:snapToGrid/>
        <w:spacing w:line="360" w:lineRule="auto"/>
        <w:ind w:left="0" w:firstLine="709"/>
        <w:rPr>
          <w:sz w:val="28"/>
          <w:szCs w:val="28"/>
        </w:rPr>
      </w:pPr>
      <w:r w:rsidRPr="004C677F">
        <w:rPr>
          <w:sz w:val="28"/>
          <w:szCs w:val="28"/>
        </w:rPr>
        <w:t>Исходя из расчётов, приведенных в таблице 2.3, можно сделать выводы, что у хозяйствующего субъекта очень низкая текущая ликвидность, т.е. низкая платёжеспособность. Данный вывод можно сделать, сравнивая наиболее ликвидные средства и быстрореализуемые активы с наиболее срочными обязательствами и краткосрочными пассивами. На начало года активы (наиболее ликвидные средства) меньше пассивов (наиболее срочные обязательства) на 143,78 тыс. руб., на конец года уже на 583,276 тыс. руб.</w:t>
      </w:r>
    </w:p>
    <w:p w:rsidR="009E76C5" w:rsidRPr="004C677F" w:rsidRDefault="009E76C5" w:rsidP="00B7643A">
      <w:pPr>
        <w:snapToGrid/>
        <w:spacing w:line="360" w:lineRule="auto"/>
        <w:ind w:left="0" w:firstLine="709"/>
        <w:rPr>
          <w:sz w:val="28"/>
          <w:szCs w:val="28"/>
        </w:rPr>
      </w:pPr>
      <w:r w:rsidRPr="004C677F">
        <w:rPr>
          <w:sz w:val="28"/>
          <w:szCs w:val="28"/>
        </w:rPr>
        <w:t>Сравнение медленно реализуемых активов с долгосрочными и среднесрочными пассивами отражает перспективную ликвидность.</w:t>
      </w:r>
    </w:p>
    <w:p w:rsidR="009E76C5" w:rsidRPr="004C677F" w:rsidRDefault="009E76C5" w:rsidP="00B7643A">
      <w:pPr>
        <w:snapToGrid/>
        <w:spacing w:line="360" w:lineRule="auto"/>
        <w:ind w:left="0" w:firstLine="709"/>
        <w:rPr>
          <w:sz w:val="28"/>
          <w:szCs w:val="28"/>
        </w:rPr>
      </w:pPr>
      <w:r w:rsidRPr="004C677F">
        <w:rPr>
          <w:sz w:val="28"/>
          <w:szCs w:val="28"/>
        </w:rPr>
        <w:t>На начало и конец года активы превышают пассивы, соответственно на 82,937 тыс. руб. и</w:t>
      </w:r>
      <w:r w:rsidR="00B7643A" w:rsidRPr="004C677F">
        <w:rPr>
          <w:sz w:val="28"/>
          <w:szCs w:val="28"/>
        </w:rPr>
        <w:t xml:space="preserve"> </w:t>
      </w:r>
      <w:r w:rsidRPr="004C677F">
        <w:rPr>
          <w:sz w:val="28"/>
          <w:szCs w:val="28"/>
        </w:rPr>
        <w:t>62,900 тыс. руб. это свидетельствует о том, что с учётом будущих поступлений и платежей хозяйствующий субъект сможет обеспечить свою платежеспособность и ликвидность.</w:t>
      </w:r>
    </w:p>
    <w:p w:rsidR="009E76C5" w:rsidRPr="004C677F" w:rsidRDefault="009E76C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 xml:space="preserve">Организация в отчетном периоде не имела долгосрочных обязательств, поэтому вся величина запасов и долгосрочных финансовых вложений – резерв ее перспективной платежеспособности. </w:t>
      </w:r>
    </w:p>
    <w:p w:rsidR="009E76C5" w:rsidRPr="004C677F" w:rsidRDefault="009E76C5" w:rsidP="00B7643A">
      <w:pPr>
        <w:snapToGrid/>
        <w:spacing w:line="360" w:lineRule="auto"/>
        <w:ind w:left="0" w:firstLine="709"/>
        <w:outlineLvl w:val="0"/>
        <w:rPr>
          <w:sz w:val="28"/>
          <w:szCs w:val="28"/>
        </w:rPr>
      </w:pPr>
      <w:r w:rsidRPr="004C677F">
        <w:rPr>
          <w:sz w:val="28"/>
          <w:szCs w:val="28"/>
        </w:rPr>
        <w:t xml:space="preserve">Если встанет вопрос о банкротстве и ликвидации организации, то с помощью своих внеоборотных активов организация сможет погасить долги, но это займет довольно продолжительное время. </w:t>
      </w:r>
    </w:p>
    <w:p w:rsidR="009E76C5" w:rsidRPr="004C677F" w:rsidRDefault="009E76C5" w:rsidP="00B7643A">
      <w:pPr>
        <w:snapToGrid/>
        <w:spacing w:line="360" w:lineRule="auto"/>
        <w:ind w:left="0" w:firstLine="709"/>
        <w:rPr>
          <w:sz w:val="28"/>
          <w:szCs w:val="28"/>
        </w:rPr>
      </w:pPr>
      <w:r w:rsidRPr="004C677F">
        <w:rPr>
          <w:sz w:val="28"/>
          <w:szCs w:val="28"/>
        </w:rPr>
        <w:t>Проводимый по изложенной схеме анализ ликвидности баланса является приближенным. Он не дает представления</w:t>
      </w:r>
      <w:r w:rsidR="00B7643A" w:rsidRPr="004C677F">
        <w:rPr>
          <w:sz w:val="28"/>
          <w:szCs w:val="28"/>
        </w:rPr>
        <w:t xml:space="preserve"> </w:t>
      </w:r>
      <w:r w:rsidRPr="004C677F">
        <w:rPr>
          <w:sz w:val="28"/>
          <w:szCs w:val="28"/>
        </w:rPr>
        <w:t>о возможностях организации погашать наиболее срочные обязательства. Поэтому для оценки платежеспособности организации используют ряд коэффициентов ликвидности, представленных в таблице 2.4.</w:t>
      </w:r>
    </w:p>
    <w:p w:rsidR="004C677F" w:rsidRDefault="004C677F" w:rsidP="00B7643A">
      <w:pPr>
        <w:snapToGrid/>
        <w:spacing w:line="360" w:lineRule="auto"/>
        <w:ind w:left="0" w:firstLine="709"/>
        <w:outlineLvl w:val="0"/>
        <w:rPr>
          <w:sz w:val="28"/>
          <w:szCs w:val="28"/>
        </w:rPr>
      </w:pPr>
    </w:p>
    <w:p w:rsidR="009E76C5" w:rsidRPr="004C677F" w:rsidRDefault="009E76C5" w:rsidP="00B7643A">
      <w:pPr>
        <w:snapToGrid/>
        <w:spacing w:line="360" w:lineRule="auto"/>
        <w:ind w:left="0" w:firstLine="709"/>
        <w:outlineLvl w:val="0"/>
        <w:rPr>
          <w:sz w:val="28"/>
          <w:szCs w:val="28"/>
        </w:rPr>
      </w:pPr>
      <w:r w:rsidRPr="004C677F">
        <w:rPr>
          <w:sz w:val="28"/>
          <w:szCs w:val="28"/>
        </w:rPr>
        <w:t xml:space="preserve">Таблица 2.4 </w:t>
      </w:r>
    </w:p>
    <w:p w:rsidR="009E76C5" w:rsidRPr="004C677F" w:rsidRDefault="009E76C5" w:rsidP="00B7643A">
      <w:pPr>
        <w:snapToGrid/>
        <w:spacing w:line="360" w:lineRule="auto"/>
        <w:ind w:left="0" w:firstLine="709"/>
        <w:outlineLvl w:val="0"/>
        <w:rPr>
          <w:sz w:val="28"/>
          <w:szCs w:val="28"/>
        </w:rPr>
      </w:pPr>
      <w:r w:rsidRPr="004C677F">
        <w:rPr>
          <w:sz w:val="28"/>
          <w:szCs w:val="28"/>
        </w:rPr>
        <w:t>Динамика показателей ликвидности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01"/>
        <w:gridCol w:w="2201"/>
        <w:gridCol w:w="2201"/>
        <w:gridCol w:w="2201"/>
      </w:tblGrid>
      <w:tr w:rsidR="009E76C5" w:rsidRPr="004C677F" w:rsidTr="004C677F">
        <w:trPr>
          <w:trHeight w:val="694"/>
          <w:jc w:val="center"/>
        </w:trPr>
        <w:tc>
          <w:tcPr>
            <w:tcW w:w="2201" w:type="dxa"/>
          </w:tcPr>
          <w:p w:rsidR="009E76C5" w:rsidRPr="004C677F" w:rsidRDefault="009E76C5" w:rsidP="004C677F">
            <w:pPr>
              <w:snapToGrid/>
              <w:spacing w:line="360" w:lineRule="auto"/>
              <w:ind w:left="0" w:firstLine="0"/>
              <w:jc w:val="left"/>
            </w:pPr>
            <w:r w:rsidRPr="004C677F">
              <w:t>Показатель</w:t>
            </w:r>
          </w:p>
        </w:tc>
        <w:tc>
          <w:tcPr>
            <w:tcW w:w="2201" w:type="dxa"/>
          </w:tcPr>
          <w:p w:rsidR="009E76C5" w:rsidRPr="004C677F" w:rsidRDefault="009E76C5" w:rsidP="004C677F">
            <w:pPr>
              <w:snapToGrid/>
              <w:spacing w:line="360" w:lineRule="auto"/>
              <w:ind w:left="0" w:firstLine="0"/>
              <w:jc w:val="left"/>
            </w:pPr>
            <w:r w:rsidRPr="004C677F">
              <w:t>на начало года</w:t>
            </w:r>
          </w:p>
        </w:tc>
        <w:tc>
          <w:tcPr>
            <w:tcW w:w="2201" w:type="dxa"/>
          </w:tcPr>
          <w:p w:rsidR="009E76C5" w:rsidRPr="004C677F" w:rsidRDefault="009E76C5" w:rsidP="004C677F">
            <w:pPr>
              <w:snapToGrid/>
              <w:spacing w:line="360" w:lineRule="auto"/>
              <w:ind w:left="0" w:firstLine="0"/>
              <w:jc w:val="left"/>
            </w:pPr>
            <w:r w:rsidRPr="004C677F">
              <w:t>на конец года</w:t>
            </w:r>
          </w:p>
        </w:tc>
        <w:tc>
          <w:tcPr>
            <w:tcW w:w="2201" w:type="dxa"/>
          </w:tcPr>
          <w:p w:rsidR="009E76C5" w:rsidRPr="004C677F" w:rsidRDefault="009E76C5" w:rsidP="004C677F">
            <w:pPr>
              <w:snapToGrid/>
              <w:spacing w:line="360" w:lineRule="auto"/>
              <w:ind w:left="0" w:firstLine="0"/>
              <w:jc w:val="left"/>
              <w:rPr>
                <w:lang w:val="en-US"/>
              </w:rPr>
            </w:pPr>
            <w:r w:rsidRPr="004C677F">
              <w:t xml:space="preserve">нормальное </w:t>
            </w:r>
          </w:p>
          <w:p w:rsidR="009E76C5" w:rsidRPr="004C677F" w:rsidRDefault="009E76C5" w:rsidP="004C677F">
            <w:pPr>
              <w:snapToGrid/>
              <w:spacing w:line="360" w:lineRule="auto"/>
              <w:ind w:left="0" w:firstLine="0"/>
              <w:jc w:val="left"/>
            </w:pPr>
            <w:r w:rsidRPr="004C677F">
              <w:t>ограничение</w:t>
            </w:r>
          </w:p>
        </w:tc>
      </w:tr>
      <w:tr w:rsidR="009E76C5" w:rsidRPr="004C677F" w:rsidTr="004C677F">
        <w:trPr>
          <w:trHeight w:val="1041"/>
          <w:jc w:val="center"/>
        </w:trPr>
        <w:tc>
          <w:tcPr>
            <w:tcW w:w="2201" w:type="dxa"/>
          </w:tcPr>
          <w:p w:rsidR="009E76C5" w:rsidRPr="004C677F" w:rsidRDefault="009E76C5" w:rsidP="004C677F">
            <w:pPr>
              <w:snapToGrid/>
              <w:spacing w:line="360" w:lineRule="auto"/>
              <w:ind w:left="0" w:firstLine="0"/>
              <w:jc w:val="left"/>
            </w:pPr>
            <w:r w:rsidRPr="004C677F">
              <w:t>Коэффициент абсолютной ликвидности</w:t>
            </w:r>
          </w:p>
        </w:tc>
        <w:tc>
          <w:tcPr>
            <w:tcW w:w="2201" w:type="dxa"/>
            <w:vAlign w:val="center"/>
          </w:tcPr>
          <w:p w:rsidR="009E76C5" w:rsidRPr="004C677F" w:rsidRDefault="009E76C5" w:rsidP="004C677F">
            <w:pPr>
              <w:snapToGrid/>
              <w:spacing w:line="360" w:lineRule="auto"/>
              <w:ind w:left="0" w:firstLine="0"/>
              <w:jc w:val="left"/>
            </w:pPr>
            <w:r w:rsidRPr="004C677F">
              <w:t>0,111</w:t>
            </w:r>
          </w:p>
        </w:tc>
        <w:tc>
          <w:tcPr>
            <w:tcW w:w="2201" w:type="dxa"/>
            <w:vAlign w:val="center"/>
          </w:tcPr>
          <w:p w:rsidR="009E76C5" w:rsidRPr="004C677F" w:rsidRDefault="009E76C5" w:rsidP="004C677F">
            <w:pPr>
              <w:snapToGrid/>
              <w:spacing w:line="360" w:lineRule="auto"/>
              <w:ind w:left="0" w:firstLine="0"/>
              <w:jc w:val="left"/>
            </w:pPr>
            <w:r w:rsidRPr="004C677F">
              <w:t>0,068</w:t>
            </w:r>
          </w:p>
        </w:tc>
        <w:tc>
          <w:tcPr>
            <w:tcW w:w="2201" w:type="dxa"/>
            <w:vAlign w:val="center"/>
          </w:tcPr>
          <w:p w:rsidR="009E76C5" w:rsidRPr="004C677F" w:rsidRDefault="009E76C5" w:rsidP="004C677F">
            <w:pPr>
              <w:snapToGrid/>
              <w:spacing w:line="360" w:lineRule="auto"/>
              <w:ind w:left="0" w:firstLine="0"/>
              <w:jc w:val="left"/>
            </w:pPr>
            <w:r w:rsidRPr="004C677F">
              <w:t>&gt;= 0,2- 0,3</w:t>
            </w:r>
          </w:p>
        </w:tc>
      </w:tr>
      <w:tr w:rsidR="009E76C5" w:rsidRPr="004C677F" w:rsidTr="004C677F">
        <w:trPr>
          <w:trHeight w:val="347"/>
          <w:jc w:val="center"/>
        </w:trPr>
        <w:tc>
          <w:tcPr>
            <w:tcW w:w="2201" w:type="dxa"/>
          </w:tcPr>
          <w:p w:rsidR="009E76C5" w:rsidRPr="004C677F" w:rsidRDefault="009E76C5" w:rsidP="004C677F">
            <w:pPr>
              <w:snapToGrid/>
              <w:spacing w:line="360" w:lineRule="auto"/>
              <w:ind w:left="0" w:firstLine="0"/>
              <w:jc w:val="left"/>
            </w:pPr>
            <w:r w:rsidRPr="004C677F">
              <w:t>Коэффициент покрытия</w:t>
            </w:r>
          </w:p>
        </w:tc>
        <w:tc>
          <w:tcPr>
            <w:tcW w:w="2201" w:type="dxa"/>
            <w:vAlign w:val="center"/>
          </w:tcPr>
          <w:p w:rsidR="009E76C5" w:rsidRPr="004C677F" w:rsidRDefault="009E76C5" w:rsidP="004C677F">
            <w:pPr>
              <w:snapToGrid/>
              <w:spacing w:line="360" w:lineRule="auto"/>
              <w:ind w:left="0" w:firstLine="0"/>
              <w:jc w:val="left"/>
            </w:pPr>
            <w:r w:rsidRPr="004C677F">
              <w:t>0,706</w:t>
            </w:r>
          </w:p>
        </w:tc>
        <w:tc>
          <w:tcPr>
            <w:tcW w:w="2201" w:type="dxa"/>
            <w:vAlign w:val="center"/>
          </w:tcPr>
          <w:p w:rsidR="009E76C5" w:rsidRPr="004C677F" w:rsidRDefault="009E76C5" w:rsidP="004C677F">
            <w:pPr>
              <w:snapToGrid/>
              <w:spacing w:line="360" w:lineRule="auto"/>
              <w:ind w:left="0" w:firstLine="0"/>
              <w:jc w:val="left"/>
            </w:pPr>
            <w:r w:rsidRPr="004C677F">
              <w:t>0,607</w:t>
            </w:r>
          </w:p>
        </w:tc>
        <w:tc>
          <w:tcPr>
            <w:tcW w:w="2201" w:type="dxa"/>
            <w:vAlign w:val="center"/>
          </w:tcPr>
          <w:p w:rsidR="009E76C5" w:rsidRPr="004C677F" w:rsidRDefault="009E76C5" w:rsidP="004C677F">
            <w:pPr>
              <w:snapToGrid/>
              <w:spacing w:line="360" w:lineRule="auto"/>
              <w:ind w:left="0" w:firstLine="0"/>
              <w:jc w:val="left"/>
            </w:pPr>
            <w:r w:rsidRPr="004C677F">
              <w:t>&gt;= 2</w:t>
            </w:r>
          </w:p>
        </w:tc>
      </w:tr>
      <w:tr w:rsidR="009E76C5" w:rsidRPr="004C677F" w:rsidTr="004C677F">
        <w:trPr>
          <w:trHeight w:val="694"/>
          <w:jc w:val="center"/>
        </w:trPr>
        <w:tc>
          <w:tcPr>
            <w:tcW w:w="2201" w:type="dxa"/>
          </w:tcPr>
          <w:p w:rsidR="009E76C5" w:rsidRPr="004C677F" w:rsidRDefault="009E76C5" w:rsidP="004C677F">
            <w:pPr>
              <w:snapToGrid/>
              <w:spacing w:line="360" w:lineRule="auto"/>
              <w:ind w:left="0" w:firstLine="0"/>
              <w:jc w:val="left"/>
            </w:pPr>
            <w:r w:rsidRPr="004C677F">
              <w:t>Коэффициент быстрой ликвидности</w:t>
            </w:r>
          </w:p>
        </w:tc>
        <w:tc>
          <w:tcPr>
            <w:tcW w:w="2201" w:type="dxa"/>
            <w:vAlign w:val="center"/>
          </w:tcPr>
          <w:p w:rsidR="009E76C5" w:rsidRPr="004C677F" w:rsidRDefault="009E76C5" w:rsidP="004C677F">
            <w:pPr>
              <w:snapToGrid/>
              <w:spacing w:line="360" w:lineRule="auto"/>
              <w:ind w:left="0" w:firstLine="0"/>
              <w:jc w:val="left"/>
            </w:pPr>
            <w:r w:rsidRPr="004C677F">
              <w:t>0,187</w:t>
            </w:r>
          </w:p>
        </w:tc>
        <w:tc>
          <w:tcPr>
            <w:tcW w:w="2201" w:type="dxa"/>
            <w:vAlign w:val="center"/>
          </w:tcPr>
          <w:p w:rsidR="009E76C5" w:rsidRPr="004C677F" w:rsidRDefault="009E76C5" w:rsidP="004C677F">
            <w:pPr>
              <w:snapToGrid/>
              <w:spacing w:line="360" w:lineRule="auto"/>
              <w:ind w:left="0" w:firstLine="0"/>
              <w:jc w:val="left"/>
            </w:pPr>
            <w:r w:rsidRPr="004C677F">
              <w:t>0,517</w:t>
            </w:r>
          </w:p>
        </w:tc>
        <w:tc>
          <w:tcPr>
            <w:tcW w:w="2201" w:type="dxa"/>
            <w:vAlign w:val="center"/>
          </w:tcPr>
          <w:p w:rsidR="009E76C5" w:rsidRPr="004C677F" w:rsidRDefault="009E76C5" w:rsidP="004C677F">
            <w:pPr>
              <w:snapToGrid/>
              <w:spacing w:line="360" w:lineRule="auto"/>
              <w:ind w:left="0" w:firstLine="0"/>
              <w:jc w:val="left"/>
            </w:pPr>
            <w:r w:rsidRPr="004C677F">
              <w:t>&gt;= 1</w:t>
            </w:r>
          </w:p>
        </w:tc>
      </w:tr>
    </w:tbl>
    <w:p w:rsidR="004C677F" w:rsidRDefault="004C677F" w:rsidP="00B7643A">
      <w:pPr>
        <w:snapToGrid/>
        <w:spacing w:line="360" w:lineRule="auto"/>
        <w:ind w:left="0" w:firstLine="709"/>
        <w:rPr>
          <w:sz w:val="28"/>
          <w:szCs w:val="28"/>
        </w:rPr>
      </w:pPr>
    </w:p>
    <w:p w:rsidR="009E76C5" w:rsidRPr="004C677F" w:rsidRDefault="009E76C5" w:rsidP="00B7643A">
      <w:pPr>
        <w:snapToGrid/>
        <w:spacing w:line="360" w:lineRule="auto"/>
        <w:ind w:left="0" w:firstLine="709"/>
        <w:rPr>
          <w:sz w:val="28"/>
          <w:szCs w:val="28"/>
        </w:rPr>
      </w:pPr>
      <w:r w:rsidRPr="004C677F">
        <w:rPr>
          <w:sz w:val="28"/>
          <w:szCs w:val="28"/>
        </w:rPr>
        <w:t>Коэффициент абсолютной ликвидности на конец периода составил 0,068 при нормальном ограничении 0,2, поэтому организация не сможет погасить срочные обязательства перед кредиторами.</w:t>
      </w:r>
    </w:p>
    <w:p w:rsidR="009E76C5" w:rsidRPr="004C677F" w:rsidRDefault="009E76C5" w:rsidP="00B7643A">
      <w:pPr>
        <w:snapToGrid/>
        <w:spacing w:line="360" w:lineRule="auto"/>
        <w:ind w:left="0" w:firstLine="709"/>
        <w:rPr>
          <w:sz w:val="28"/>
          <w:szCs w:val="28"/>
        </w:rPr>
      </w:pPr>
      <w:r w:rsidRPr="004C677F">
        <w:rPr>
          <w:sz w:val="28"/>
          <w:szCs w:val="28"/>
        </w:rPr>
        <w:t>Коэффициент покрытия (текущей ликвидности) более чем в два раза ниже нормального значения и составил на конец периода 0,607, поэтому организация не сможет погасить текущие обязательства даже за счет реализации оборотных активов.</w:t>
      </w:r>
    </w:p>
    <w:p w:rsidR="009E76C5" w:rsidRPr="004C677F" w:rsidRDefault="009E76C5" w:rsidP="00B7643A">
      <w:pPr>
        <w:snapToGrid/>
        <w:spacing w:line="360" w:lineRule="auto"/>
        <w:ind w:left="0" w:firstLine="709"/>
        <w:outlineLvl w:val="0"/>
        <w:rPr>
          <w:sz w:val="28"/>
          <w:szCs w:val="28"/>
        </w:rPr>
      </w:pPr>
      <w:r w:rsidRPr="004C677F">
        <w:rPr>
          <w:sz w:val="28"/>
          <w:szCs w:val="28"/>
        </w:rPr>
        <w:t>Коэффициент быстрой ликвидности далек от нормального значения и составил 0,517, но по сравнению с началом периода он повысился на 0,33.</w:t>
      </w:r>
    </w:p>
    <w:p w:rsidR="009E76C5" w:rsidRPr="004C677F" w:rsidRDefault="009E76C5" w:rsidP="00B7643A">
      <w:pPr>
        <w:snapToGrid/>
        <w:spacing w:line="360" w:lineRule="auto"/>
        <w:ind w:left="0" w:firstLine="709"/>
        <w:rPr>
          <w:sz w:val="28"/>
          <w:szCs w:val="28"/>
        </w:rPr>
      </w:pPr>
      <w:r w:rsidRPr="004C677F">
        <w:rPr>
          <w:sz w:val="28"/>
          <w:szCs w:val="28"/>
        </w:rPr>
        <w:t>В динамике эти коэффициенты практически не изменились, вдобавок</w:t>
      </w:r>
      <w:r w:rsidR="00B7643A" w:rsidRPr="004C677F">
        <w:rPr>
          <w:sz w:val="28"/>
          <w:szCs w:val="28"/>
        </w:rPr>
        <w:t xml:space="preserve"> </w:t>
      </w:r>
      <w:r w:rsidRPr="004C677F">
        <w:rPr>
          <w:sz w:val="28"/>
          <w:szCs w:val="28"/>
        </w:rPr>
        <w:t>к этому коэффициенты</w:t>
      </w:r>
      <w:r w:rsidR="00B7643A" w:rsidRPr="004C677F">
        <w:rPr>
          <w:sz w:val="28"/>
          <w:szCs w:val="28"/>
        </w:rPr>
        <w:t xml:space="preserve"> </w:t>
      </w:r>
      <w:r w:rsidRPr="004C677F">
        <w:rPr>
          <w:sz w:val="28"/>
          <w:szCs w:val="28"/>
        </w:rPr>
        <w:t>абсолютной ликвидности и покрытия</w:t>
      </w:r>
      <w:r w:rsidR="00B7643A" w:rsidRPr="004C677F">
        <w:rPr>
          <w:sz w:val="28"/>
          <w:szCs w:val="28"/>
        </w:rPr>
        <w:t xml:space="preserve"> </w:t>
      </w:r>
      <w:r w:rsidRPr="004C677F">
        <w:rPr>
          <w:sz w:val="28"/>
          <w:szCs w:val="28"/>
        </w:rPr>
        <w:t>снизились соответственно на 0,043 и 0,099 пункта.</w:t>
      </w:r>
    </w:p>
    <w:p w:rsidR="009E76C5" w:rsidRPr="004C677F" w:rsidRDefault="009E76C5" w:rsidP="00B7643A">
      <w:pPr>
        <w:snapToGrid/>
        <w:spacing w:line="360" w:lineRule="auto"/>
        <w:ind w:left="0" w:firstLine="709"/>
        <w:rPr>
          <w:sz w:val="28"/>
          <w:szCs w:val="28"/>
        </w:rPr>
      </w:pPr>
      <w:r w:rsidRPr="004C677F">
        <w:rPr>
          <w:sz w:val="28"/>
          <w:szCs w:val="28"/>
        </w:rPr>
        <w:t>Это дает полное основание сделать вывод о низкой платежеспособности</w:t>
      </w:r>
      <w:r w:rsidR="00B7643A" w:rsidRPr="004C677F">
        <w:rPr>
          <w:sz w:val="28"/>
          <w:szCs w:val="28"/>
        </w:rPr>
        <w:t xml:space="preserve"> </w:t>
      </w:r>
      <w:r w:rsidRPr="004C677F">
        <w:rPr>
          <w:sz w:val="28"/>
          <w:szCs w:val="28"/>
        </w:rPr>
        <w:t xml:space="preserve">и не ликвидности баланса ООО «Хольц» за анализируемый период. </w:t>
      </w:r>
    </w:p>
    <w:p w:rsidR="009E76C5" w:rsidRPr="004C677F" w:rsidRDefault="009E76C5" w:rsidP="00B7643A">
      <w:pPr>
        <w:snapToGrid/>
        <w:spacing w:line="360" w:lineRule="auto"/>
        <w:ind w:left="0" w:firstLine="709"/>
        <w:outlineLvl w:val="0"/>
        <w:rPr>
          <w:b/>
          <w:sz w:val="28"/>
          <w:szCs w:val="28"/>
        </w:rPr>
      </w:pPr>
    </w:p>
    <w:p w:rsidR="009E76C5" w:rsidRPr="004C677F" w:rsidRDefault="009E76C5" w:rsidP="004C677F">
      <w:pPr>
        <w:snapToGrid/>
        <w:spacing w:line="360" w:lineRule="auto"/>
        <w:ind w:left="0" w:firstLine="709"/>
        <w:jc w:val="center"/>
        <w:outlineLvl w:val="0"/>
        <w:rPr>
          <w:b/>
          <w:sz w:val="28"/>
          <w:szCs w:val="28"/>
        </w:rPr>
      </w:pPr>
      <w:r w:rsidRPr="004C677F">
        <w:rPr>
          <w:b/>
          <w:sz w:val="28"/>
          <w:szCs w:val="28"/>
        </w:rPr>
        <w:t>2.4 Оценка рентабельности деятельности организации</w:t>
      </w:r>
    </w:p>
    <w:p w:rsidR="009E76C5" w:rsidRPr="004C677F" w:rsidRDefault="009E76C5" w:rsidP="00B7643A">
      <w:pPr>
        <w:snapToGrid/>
        <w:spacing w:line="360" w:lineRule="auto"/>
        <w:ind w:left="0" w:firstLine="709"/>
        <w:outlineLvl w:val="0"/>
        <w:rPr>
          <w:b/>
          <w:sz w:val="28"/>
          <w:szCs w:val="28"/>
        </w:rPr>
      </w:pPr>
    </w:p>
    <w:p w:rsidR="009E76C5" w:rsidRPr="004C677F" w:rsidRDefault="009E76C5" w:rsidP="00B7643A">
      <w:pPr>
        <w:snapToGrid/>
        <w:spacing w:line="360" w:lineRule="auto"/>
        <w:ind w:left="0" w:firstLine="709"/>
        <w:rPr>
          <w:sz w:val="28"/>
          <w:szCs w:val="28"/>
        </w:rPr>
      </w:pPr>
      <w:r w:rsidRPr="004C677F">
        <w:rPr>
          <w:sz w:val="28"/>
          <w:szCs w:val="28"/>
        </w:rPr>
        <w:t>Рентабельность показывает, какое количество рублей приходится на один рубль авансированного (собственного) капитала.</w:t>
      </w:r>
    </w:p>
    <w:p w:rsidR="009E76C5" w:rsidRPr="004C677F" w:rsidRDefault="009E76C5"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К основным показателям этого блока относятся рентабельность авансированного капитала и рентабельность собственного капитала. Они показывают, сколько рублей прибыли приходиться на один рубль авансированного (собственного) капитала. При расчёте можно использовать либо балансовою прибыль, либо чистую.</w:t>
      </w:r>
    </w:p>
    <w:p w:rsidR="009E76C5" w:rsidRPr="004C677F" w:rsidRDefault="009E76C5" w:rsidP="00B7643A">
      <w:pPr>
        <w:snapToGrid/>
        <w:spacing w:line="360" w:lineRule="auto"/>
        <w:ind w:left="0" w:firstLine="709"/>
        <w:rPr>
          <w:sz w:val="28"/>
          <w:szCs w:val="28"/>
        </w:rPr>
      </w:pPr>
      <w:r w:rsidRPr="004C677F">
        <w:rPr>
          <w:sz w:val="28"/>
          <w:szCs w:val="28"/>
        </w:rPr>
        <w:t>По всем рассчитанным показателям рентабельности, приведенным в таблице 2.5, предприятие является рентабельным, все показатели кроме рентабельности собственного капитала повысились.</w:t>
      </w:r>
    </w:p>
    <w:p w:rsidR="004C677F" w:rsidRDefault="004C677F" w:rsidP="00B7643A">
      <w:pPr>
        <w:snapToGrid/>
        <w:spacing w:line="360" w:lineRule="auto"/>
        <w:ind w:left="0" w:firstLine="709"/>
        <w:rPr>
          <w:sz w:val="28"/>
          <w:szCs w:val="28"/>
        </w:rPr>
      </w:pPr>
    </w:p>
    <w:p w:rsidR="009E76C5" w:rsidRPr="004C677F" w:rsidRDefault="009E76C5" w:rsidP="00B7643A">
      <w:pPr>
        <w:snapToGrid/>
        <w:spacing w:line="360" w:lineRule="auto"/>
        <w:ind w:left="0" w:firstLine="709"/>
        <w:rPr>
          <w:sz w:val="28"/>
          <w:szCs w:val="28"/>
        </w:rPr>
      </w:pPr>
      <w:r w:rsidRPr="004C677F">
        <w:rPr>
          <w:sz w:val="28"/>
          <w:szCs w:val="28"/>
        </w:rPr>
        <w:t xml:space="preserve">Таблица 2.5 </w:t>
      </w:r>
    </w:p>
    <w:p w:rsidR="009E76C5" w:rsidRPr="004C677F" w:rsidRDefault="009E76C5" w:rsidP="00B7643A">
      <w:pPr>
        <w:snapToGrid/>
        <w:spacing w:line="360" w:lineRule="auto"/>
        <w:ind w:left="0" w:firstLine="709"/>
        <w:rPr>
          <w:sz w:val="28"/>
          <w:szCs w:val="28"/>
        </w:rPr>
      </w:pPr>
      <w:r w:rsidRPr="004C677F">
        <w:rPr>
          <w:sz w:val="28"/>
          <w:szCs w:val="28"/>
        </w:rPr>
        <w:t xml:space="preserve">Оценка рентабельности работы предприятия за </w:t>
      </w:r>
      <w:r w:rsidR="006715B5" w:rsidRPr="004C677F">
        <w:rPr>
          <w:sz w:val="28"/>
          <w:szCs w:val="28"/>
        </w:rPr>
        <w:t>2007</w:t>
      </w:r>
      <w:r w:rsidRPr="004C677F">
        <w:rPr>
          <w:sz w:val="28"/>
          <w:szCs w:val="28"/>
        </w:rPr>
        <w:t xml:space="preserve"> год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28"/>
        <w:gridCol w:w="1560"/>
        <w:gridCol w:w="1122"/>
        <w:gridCol w:w="1187"/>
      </w:tblGrid>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Показатели</w:t>
            </w:r>
          </w:p>
        </w:tc>
        <w:tc>
          <w:tcPr>
            <w:tcW w:w="1560" w:type="dxa"/>
          </w:tcPr>
          <w:p w:rsidR="009E76C5" w:rsidRPr="004C677F" w:rsidRDefault="009E76C5" w:rsidP="004C677F">
            <w:pPr>
              <w:snapToGrid/>
              <w:spacing w:line="360" w:lineRule="auto"/>
              <w:ind w:left="0" w:firstLine="0"/>
              <w:jc w:val="left"/>
            </w:pPr>
            <w:r w:rsidRPr="004C677F">
              <w:t>на</w:t>
            </w:r>
            <w:r w:rsidR="00B7643A" w:rsidRPr="004C677F">
              <w:t xml:space="preserve"> </w:t>
            </w:r>
            <w:r w:rsidRPr="004C677F">
              <w:t>начало периода</w:t>
            </w:r>
          </w:p>
        </w:tc>
        <w:tc>
          <w:tcPr>
            <w:tcW w:w="1122" w:type="dxa"/>
          </w:tcPr>
          <w:p w:rsidR="009E76C5" w:rsidRPr="004C677F" w:rsidRDefault="009E76C5" w:rsidP="004C677F">
            <w:pPr>
              <w:snapToGrid/>
              <w:spacing w:line="360" w:lineRule="auto"/>
              <w:ind w:left="0" w:firstLine="0"/>
              <w:jc w:val="left"/>
            </w:pPr>
            <w:r w:rsidRPr="004C677F">
              <w:t>на</w:t>
            </w:r>
            <w:r w:rsidR="00B7643A" w:rsidRPr="004C677F">
              <w:t xml:space="preserve"> </w:t>
            </w:r>
            <w:r w:rsidRPr="004C677F">
              <w:t>конец периода</w:t>
            </w:r>
          </w:p>
        </w:tc>
        <w:tc>
          <w:tcPr>
            <w:tcW w:w="1187" w:type="dxa"/>
          </w:tcPr>
          <w:p w:rsidR="009E76C5" w:rsidRPr="004C677F" w:rsidRDefault="009E76C5" w:rsidP="004C677F">
            <w:pPr>
              <w:snapToGrid/>
              <w:spacing w:line="360" w:lineRule="auto"/>
              <w:ind w:left="0" w:firstLine="0"/>
              <w:jc w:val="left"/>
            </w:pPr>
            <w:r w:rsidRPr="004C677F">
              <w:t>изменения</w:t>
            </w:r>
            <w:r w:rsidR="00B7643A" w:rsidRPr="004C677F">
              <w:t xml:space="preserve"> </w:t>
            </w:r>
            <w:r w:rsidRPr="004C677F">
              <w:t>(+,-)</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А</w:t>
            </w:r>
          </w:p>
        </w:tc>
        <w:tc>
          <w:tcPr>
            <w:tcW w:w="1560" w:type="dxa"/>
          </w:tcPr>
          <w:p w:rsidR="009E76C5" w:rsidRPr="004C677F" w:rsidRDefault="009E76C5" w:rsidP="004C677F">
            <w:pPr>
              <w:snapToGrid/>
              <w:spacing w:line="360" w:lineRule="auto"/>
              <w:ind w:left="0" w:firstLine="0"/>
              <w:jc w:val="left"/>
            </w:pPr>
            <w:r w:rsidRPr="004C677F">
              <w:t>1</w:t>
            </w:r>
          </w:p>
        </w:tc>
        <w:tc>
          <w:tcPr>
            <w:tcW w:w="1122" w:type="dxa"/>
          </w:tcPr>
          <w:p w:rsidR="009E76C5" w:rsidRPr="004C677F" w:rsidRDefault="009E76C5" w:rsidP="004C677F">
            <w:pPr>
              <w:snapToGrid/>
              <w:spacing w:line="360" w:lineRule="auto"/>
              <w:ind w:left="0" w:firstLine="0"/>
              <w:jc w:val="left"/>
            </w:pPr>
            <w:r w:rsidRPr="004C677F">
              <w:t>2</w:t>
            </w:r>
          </w:p>
        </w:tc>
        <w:tc>
          <w:tcPr>
            <w:tcW w:w="1187" w:type="dxa"/>
          </w:tcPr>
          <w:p w:rsidR="009E76C5" w:rsidRPr="004C677F" w:rsidRDefault="009E76C5" w:rsidP="004C677F">
            <w:pPr>
              <w:snapToGrid/>
              <w:spacing w:line="360" w:lineRule="auto"/>
              <w:ind w:left="0" w:firstLine="0"/>
              <w:jc w:val="left"/>
            </w:pPr>
            <w:r w:rsidRPr="004C677F">
              <w:t>3</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1.Рентабельность продукции (работ, услуг)</w:t>
            </w:r>
          </w:p>
          <w:p w:rsidR="009E76C5" w:rsidRPr="004C677F" w:rsidRDefault="009E76C5" w:rsidP="004C677F">
            <w:pPr>
              <w:snapToGrid/>
              <w:spacing w:line="360" w:lineRule="auto"/>
              <w:ind w:left="0" w:firstLine="0"/>
              <w:jc w:val="left"/>
            </w:pPr>
            <w:r w:rsidRPr="004C677F">
              <w:rPr>
                <w:lang w:val="en-US"/>
              </w:rPr>
              <w:t>R</w:t>
            </w:r>
            <w:r w:rsidRPr="004C677F">
              <w:t>= прибыль от реализации / выручка от реализации</w:t>
            </w:r>
            <w:r w:rsidR="00B7643A" w:rsidRPr="004C677F">
              <w:t xml:space="preserve"> </w:t>
            </w:r>
            <w:r w:rsidRPr="004C677F">
              <w:t xml:space="preserve">*100 </w:t>
            </w:r>
          </w:p>
        </w:tc>
        <w:tc>
          <w:tcPr>
            <w:tcW w:w="1560" w:type="dxa"/>
            <w:vAlign w:val="center"/>
          </w:tcPr>
          <w:p w:rsidR="009E76C5" w:rsidRPr="004C677F" w:rsidRDefault="009E76C5" w:rsidP="004C677F">
            <w:pPr>
              <w:snapToGrid/>
              <w:spacing w:line="360" w:lineRule="auto"/>
              <w:ind w:left="0" w:firstLine="0"/>
              <w:jc w:val="left"/>
            </w:pPr>
            <w:r w:rsidRPr="004C677F">
              <w:t>- 156,9</w:t>
            </w:r>
          </w:p>
        </w:tc>
        <w:tc>
          <w:tcPr>
            <w:tcW w:w="1122" w:type="dxa"/>
            <w:vAlign w:val="center"/>
          </w:tcPr>
          <w:p w:rsidR="009E76C5" w:rsidRPr="004C677F" w:rsidRDefault="009E76C5" w:rsidP="004C677F">
            <w:pPr>
              <w:snapToGrid/>
              <w:spacing w:line="360" w:lineRule="auto"/>
              <w:ind w:left="0" w:firstLine="0"/>
              <w:jc w:val="left"/>
            </w:pPr>
            <w:r w:rsidRPr="004C677F">
              <w:t>8,17</w:t>
            </w:r>
          </w:p>
        </w:tc>
        <w:tc>
          <w:tcPr>
            <w:tcW w:w="1187" w:type="dxa"/>
            <w:vAlign w:val="center"/>
          </w:tcPr>
          <w:p w:rsidR="009E76C5" w:rsidRPr="004C677F" w:rsidRDefault="009E76C5" w:rsidP="004C677F">
            <w:pPr>
              <w:snapToGrid/>
              <w:spacing w:line="360" w:lineRule="auto"/>
              <w:ind w:left="0" w:firstLine="0"/>
              <w:jc w:val="left"/>
            </w:pPr>
            <w:r w:rsidRPr="004C677F">
              <w:t>165,07</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2. Рентабельности основной деятельности</w:t>
            </w:r>
          </w:p>
          <w:p w:rsidR="009E76C5" w:rsidRPr="004C677F" w:rsidRDefault="009E76C5" w:rsidP="004C677F">
            <w:pPr>
              <w:snapToGrid/>
              <w:spacing w:line="360" w:lineRule="auto"/>
              <w:ind w:left="0" w:firstLine="0"/>
              <w:jc w:val="left"/>
            </w:pPr>
            <w:r w:rsidRPr="004C677F">
              <w:rPr>
                <w:lang w:val="en-US"/>
              </w:rPr>
              <w:t>R</w:t>
            </w:r>
            <w:r w:rsidRPr="004C677F">
              <w:t>= прибыль от реализации / с/с реализованной продукции *100</w:t>
            </w:r>
          </w:p>
        </w:tc>
        <w:tc>
          <w:tcPr>
            <w:tcW w:w="1560" w:type="dxa"/>
            <w:vAlign w:val="center"/>
          </w:tcPr>
          <w:p w:rsidR="009E76C5" w:rsidRPr="004C677F" w:rsidRDefault="009E76C5" w:rsidP="004C677F">
            <w:pPr>
              <w:snapToGrid/>
              <w:spacing w:line="360" w:lineRule="auto"/>
              <w:ind w:left="0" w:firstLine="0"/>
              <w:jc w:val="left"/>
            </w:pPr>
            <w:r w:rsidRPr="004C677F">
              <w:t>- 156,65</w:t>
            </w:r>
          </w:p>
        </w:tc>
        <w:tc>
          <w:tcPr>
            <w:tcW w:w="1122" w:type="dxa"/>
            <w:vAlign w:val="center"/>
          </w:tcPr>
          <w:p w:rsidR="009E76C5" w:rsidRPr="004C677F" w:rsidRDefault="009E76C5" w:rsidP="004C677F">
            <w:pPr>
              <w:snapToGrid/>
              <w:spacing w:line="360" w:lineRule="auto"/>
              <w:ind w:left="0" w:firstLine="0"/>
              <w:jc w:val="left"/>
            </w:pPr>
            <w:r w:rsidRPr="004C677F">
              <w:t>9,54</w:t>
            </w:r>
          </w:p>
        </w:tc>
        <w:tc>
          <w:tcPr>
            <w:tcW w:w="1187" w:type="dxa"/>
            <w:vAlign w:val="center"/>
          </w:tcPr>
          <w:p w:rsidR="009E76C5" w:rsidRPr="004C677F" w:rsidRDefault="009E76C5" w:rsidP="004C677F">
            <w:pPr>
              <w:snapToGrid/>
              <w:spacing w:line="360" w:lineRule="auto"/>
              <w:ind w:left="0" w:firstLine="0"/>
              <w:jc w:val="left"/>
            </w:pPr>
            <w:r w:rsidRPr="004C677F">
              <w:t>166,19</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3. Рентабельности активов</w:t>
            </w:r>
          </w:p>
          <w:p w:rsidR="009E76C5" w:rsidRPr="004C677F" w:rsidRDefault="009E76C5" w:rsidP="004C677F">
            <w:pPr>
              <w:snapToGrid/>
              <w:spacing w:line="360" w:lineRule="auto"/>
              <w:ind w:left="0" w:firstLine="0"/>
              <w:jc w:val="left"/>
            </w:pPr>
            <w:r w:rsidRPr="004C677F">
              <w:rPr>
                <w:lang w:val="en-US"/>
              </w:rPr>
              <w:t>R</w:t>
            </w:r>
            <w:r w:rsidRPr="004C677F">
              <w:t>= чистая прибыль /</w:t>
            </w:r>
            <w:r w:rsidR="00B7643A" w:rsidRPr="004C677F">
              <w:t xml:space="preserve"> </w:t>
            </w:r>
            <w:r w:rsidRPr="004C677F">
              <w:t>баланс</w:t>
            </w:r>
            <w:r w:rsidR="00B7643A" w:rsidRPr="004C677F">
              <w:t xml:space="preserve"> </w:t>
            </w:r>
            <w:r w:rsidRPr="004C677F">
              <w:t>*100</w:t>
            </w:r>
            <w:r w:rsidR="00B7643A" w:rsidRPr="004C677F">
              <w:t xml:space="preserve"> </w:t>
            </w:r>
          </w:p>
        </w:tc>
        <w:tc>
          <w:tcPr>
            <w:tcW w:w="1560" w:type="dxa"/>
            <w:vAlign w:val="center"/>
          </w:tcPr>
          <w:p w:rsidR="009E76C5" w:rsidRPr="004C677F" w:rsidRDefault="009E76C5" w:rsidP="004C677F">
            <w:pPr>
              <w:snapToGrid/>
              <w:spacing w:line="360" w:lineRule="auto"/>
              <w:ind w:left="0" w:firstLine="0"/>
              <w:jc w:val="left"/>
            </w:pPr>
            <w:r w:rsidRPr="004C677F">
              <w:t>- 26,32</w:t>
            </w:r>
          </w:p>
        </w:tc>
        <w:tc>
          <w:tcPr>
            <w:tcW w:w="1122" w:type="dxa"/>
            <w:vAlign w:val="center"/>
          </w:tcPr>
          <w:p w:rsidR="009E76C5" w:rsidRPr="004C677F" w:rsidRDefault="009E76C5" w:rsidP="004C677F">
            <w:pPr>
              <w:snapToGrid/>
              <w:spacing w:line="360" w:lineRule="auto"/>
              <w:ind w:left="0" w:firstLine="0"/>
              <w:jc w:val="left"/>
            </w:pPr>
            <w:r w:rsidRPr="004C677F">
              <w:t>11,85</w:t>
            </w:r>
          </w:p>
        </w:tc>
        <w:tc>
          <w:tcPr>
            <w:tcW w:w="1187" w:type="dxa"/>
            <w:vAlign w:val="center"/>
          </w:tcPr>
          <w:p w:rsidR="009E76C5" w:rsidRPr="004C677F" w:rsidRDefault="009E76C5" w:rsidP="004C677F">
            <w:pPr>
              <w:snapToGrid/>
              <w:spacing w:line="360" w:lineRule="auto"/>
              <w:ind w:left="0" w:firstLine="0"/>
              <w:jc w:val="left"/>
            </w:pPr>
            <w:r w:rsidRPr="004C677F">
              <w:t>38,17</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4. Рентабельность внеоборотных активов</w:t>
            </w:r>
          </w:p>
          <w:p w:rsidR="009E76C5" w:rsidRPr="004C677F" w:rsidRDefault="009E76C5" w:rsidP="004C677F">
            <w:pPr>
              <w:snapToGrid/>
              <w:spacing w:line="360" w:lineRule="auto"/>
              <w:ind w:left="0" w:firstLine="0"/>
              <w:jc w:val="left"/>
            </w:pPr>
            <w:r w:rsidRPr="004C677F">
              <w:rPr>
                <w:lang w:val="en-US"/>
              </w:rPr>
              <w:t>R</w:t>
            </w:r>
            <w:r w:rsidRPr="004C677F">
              <w:t>= чистая прибыль</w:t>
            </w:r>
            <w:r w:rsidR="00B7643A" w:rsidRPr="004C677F">
              <w:t xml:space="preserve"> </w:t>
            </w:r>
            <w:r w:rsidRPr="004C677F">
              <w:t>/</w:t>
            </w:r>
            <w:r w:rsidR="00B7643A" w:rsidRPr="004C677F">
              <w:t xml:space="preserve"> </w:t>
            </w:r>
            <w:r w:rsidRPr="004C677F">
              <w:t>величина внеоборотных активов</w:t>
            </w:r>
            <w:r w:rsidR="00B7643A" w:rsidRPr="004C677F">
              <w:t xml:space="preserve"> </w:t>
            </w:r>
            <w:r w:rsidRPr="004C677F">
              <w:t>*100</w:t>
            </w:r>
          </w:p>
        </w:tc>
        <w:tc>
          <w:tcPr>
            <w:tcW w:w="1560" w:type="dxa"/>
            <w:vAlign w:val="center"/>
          </w:tcPr>
          <w:p w:rsidR="009E76C5" w:rsidRPr="004C677F" w:rsidRDefault="009E76C5" w:rsidP="004C677F">
            <w:pPr>
              <w:snapToGrid/>
              <w:spacing w:line="360" w:lineRule="auto"/>
              <w:ind w:left="0" w:firstLine="0"/>
              <w:jc w:val="left"/>
            </w:pPr>
            <w:r w:rsidRPr="004C677F">
              <w:t>- 73,09</w:t>
            </w:r>
          </w:p>
        </w:tc>
        <w:tc>
          <w:tcPr>
            <w:tcW w:w="1122" w:type="dxa"/>
            <w:vAlign w:val="center"/>
          </w:tcPr>
          <w:p w:rsidR="009E76C5" w:rsidRPr="004C677F" w:rsidRDefault="009E76C5" w:rsidP="004C677F">
            <w:pPr>
              <w:snapToGrid/>
              <w:spacing w:line="360" w:lineRule="auto"/>
              <w:ind w:left="0" w:firstLine="0"/>
              <w:jc w:val="left"/>
            </w:pPr>
            <w:r w:rsidRPr="004C677F">
              <w:t>39,81</w:t>
            </w:r>
          </w:p>
        </w:tc>
        <w:tc>
          <w:tcPr>
            <w:tcW w:w="1187" w:type="dxa"/>
            <w:vAlign w:val="center"/>
          </w:tcPr>
          <w:p w:rsidR="009E76C5" w:rsidRPr="004C677F" w:rsidRDefault="009E76C5" w:rsidP="004C677F">
            <w:pPr>
              <w:snapToGrid/>
              <w:spacing w:line="360" w:lineRule="auto"/>
              <w:ind w:left="0" w:firstLine="0"/>
              <w:jc w:val="left"/>
            </w:pPr>
            <w:r w:rsidRPr="004C677F">
              <w:t>112,9</w:t>
            </w:r>
          </w:p>
        </w:tc>
      </w:tr>
      <w:tr w:rsidR="009E76C5" w:rsidRPr="004C677F" w:rsidTr="00A7791F">
        <w:trPr>
          <w:jc w:val="center"/>
        </w:trPr>
        <w:tc>
          <w:tcPr>
            <w:tcW w:w="5028" w:type="dxa"/>
          </w:tcPr>
          <w:p w:rsidR="009E76C5" w:rsidRPr="004C677F" w:rsidRDefault="009E76C5" w:rsidP="004C677F">
            <w:pPr>
              <w:snapToGrid/>
              <w:spacing w:line="360" w:lineRule="auto"/>
              <w:ind w:left="0" w:firstLine="0"/>
              <w:jc w:val="left"/>
            </w:pPr>
            <w:r w:rsidRPr="004C677F">
              <w:t>5. Рентабельность оборотных активов</w:t>
            </w:r>
          </w:p>
          <w:p w:rsidR="009E76C5" w:rsidRPr="004C677F" w:rsidRDefault="009E76C5" w:rsidP="004C677F">
            <w:pPr>
              <w:snapToGrid/>
              <w:spacing w:line="360" w:lineRule="auto"/>
              <w:ind w:left="0" w:firstLine="0"/>
              <w:jc w:val="left"/>
            </w:pPr>
            <w:r w:rsidRPr="004C677F">
              <w:rPr>
                <w:lang w:val="en-US"/>
              </w:rPr>
              <w:t>R</w:t>
            </w:r>
            <w:r w:rsidRPr="004C677F">
              <w:t>= чистая прибыль</w:t>
            </w:r>
            <w:r w:rsidR="00B7643A" w:rsidRPr="004C677F">
              <w:t xml:space="preserve"> </w:t>
            </w:r>
            <w:r w:rsidRPr="004C677F">
              <w:t>/</w:t>
            </w:r>
            <w:r w:rsidR="00B7643A" w:rsidRPr="004C677F">
              <w:t xml:space="preserve"> </w:t>
            </w:r>
            <w:r w:rsidRPr="004C677F">
              <w:t xml:space="preserve">величина оборотных активов *100 </w:t>
            </w:r>
          </w:p>
        </w:tc>
        <w:tc>
          <w:tcPr>
            <w:tcW w:w="1560" w:type="dxa"/>
            <w:vAlign w:val="center"/>
          </w:tcPr>
          <w:p w:rsidR="009E76C5" w:rsidRPr="004C677F" w:rsidRDefault="009E76C5" w:rsidP="004C677F">
            <w:pPr>
              <w:snapToGrid/>
              <w:spacing w:line="360" w:lineRule="auto"/>
              <w:ind w:left="0" w:firstLine="0"/>
              <w:jc w:val="left"/>
            </w:pPr>
            <w:r w:rsidRPr="004C677F">
              <w:t>- 41,13</w:t>
            </w:r>
          </w:p>
        </w:tc>
        <w:tc>
          <w:tcPr>
            <w:tcW w:w="1122" w:type="dxa"/>
            <w:vAlign w:val="center"/>
          </w:tcPr>
          <w:p w:rsidR="009E76C5" w:rsidRPr="004C677F" w:rsidRDefault="009E76C5" w:rsidP="004C677F">
            <w:pPr>
              <w:snapToGrid/>
              <w:spacing w:line="360" w:lineRule="auto"/>
              <w:ind w:left="0" w:firstLine="0"/>
              <w:jc w:val="left"/>
            </w:pPr>
            <w:r w:rsidRPr="004C677F">
              <w:t>16,87</w:t>
            </w:r>
          </w:p>
        </w:tc>
        <w:tc>
          <w:tcPr>
            <w:tcW w:w="1187" w:type="dxa"/>
            <w:vAlign w:val="center"/>
          </w:tcPr>
          <w:p w:rsidR="009E76C5" w:rsidRPr="004C677F" w:rsidRDefault="009E76C5" w:rsidP="004C677F">
            <w:pPr>
              <w:snapToGrid/>
              <w:spacing w:line="360" w:lineRule="auto"/>
              <w:ind w:left="0" w:firstLine="0"/>
              <w:jc w:val="left"/>
            </w:pPr>
            <w:r w:rsidRPr="004C677F">
              <w:t>58</w:t>
            </w:r>
          </w:p>
        </w:tc>
      </w:tr>
      <w:tr w:rsidR="009E76C5" w:rsidRPr="004C677F" w:rsidTr="00A7791F">
        <w:trPr>
          <w:trHeight w:val="983"/>
          <w:jc w:val="center"/>
        </w:trPr>
        <w:tc>
          <w:tcPr>
            <w:tcW w:w="5028" w:type="dxa"/>
          </w:tcPr>
          <w:p w:rsidR="009E76C5" w:rsidRPr="004C677F" w:rsidRDefault="009E76C5" w:rsidP="004C677F">
            <w:pPr>
              <w:snapToGrid/>
              <w:spacing w:line="360" w:lineRule="auto"/>
              <w:ind w:left="0" w:firstLine="0"/>
              <w:jc w:val="left"/>
            </w:pPr>
            <w:r w:rsidRPr="004C677F">
              <w:t xml:space="preserve">6. Рентабельность собственного капитала </w:t>
            </w:r>
          </w:p>
          <w:p w:rsidR="009E76C5" w:rsidRPr="004C677F" w:rsidRDefault="009E76C5" w:rsidP="004C677F">
            <w:pPr>
              <w:snapToGrid/>
              <w:spacing w:line="360" w:lineRule="auto"/>
              <w:ind w:left="0" w:firstLine="0"/>
              <w:jc w:val="left"/>
            </w:pPr>
            <w:r w:rsidRPr="004C677F">
              <w:rPr>
                <w:lang w:val="en-US"/>
              </w:rPr>
              <w:t>R</w:t>
            </w:r>
            <w:r w:rsidRPr="004C677F">
              <w:t>= чистая прибыль</w:t>
            </w:r>
            <w:r w:rsidR="00B7643A" w:rsidRPr="004C677F">
              <w:t xml:space="preserve"> </w:t>
            </w:r>
            <w:r w:rsidRPr="004C677F">
              <w:t>/</w:t>
            </w:r>
            <w:r w:rsidR="00B7643A" w:rsidRPr="004C677F">
              <w:t xml:space="preserve"> </w:t>
            </w:r>
            <w:r w:rsidRPr="004C677F">
              <w:t>величина собственного капитала *100</w:t>
            </w:r>
          </w:p>
        </w:tc>
        <w:tc>
          <w:tcPr>
            <w:tcW w:w="1560" w:type="dxa"/>
            <w:vAlign w:val="center"/>
          </w:tcPr>
          <w:p w:rsidR="009E76C5" w:rsidRPr="004C677F" w:rsidRDefault="009E76C5" w:rsidP="004C677F">
            <w:pPr>
              <w:snapToGrid/>
              <w:spacing w:line="360" w:lineRule="auto"/>
              <w:ind w:left="0" w:firstLine="0"/>
              <w:jc w:val="left"/>
            </w:pPr>
            <w:r w:rsidRPr="004C677F">
              <w:t>280,11</w:t>
            </w:r>
          </w:p>
        </w:tc>
        <w:tc>
          <w:tcPr>
            <w:tcW w:w="1122" w:type="dxa"/>
            <w:vAlign w:val="center"/>
          </w:tcPr>
          <w:p w:rsidR="009E76C5" w:rsidRPr="004C677F" w:rsidRDefault="009E76C5" w:rsidP="004C677F">
            <w:pPr>
              <w:snapToGrid/>
              <w:spacing w:line="360" w:lineRule="auto"/>
              <w:ind w:left="0" w:firstLine="0"/>
              <w:jc w:val="left"/>
            </w:pPr>
            <w:r w:rsidRPr="004C677F">
              <w:t>- 75,37</w:t>
            </w:r>
          </w:p>
        </w:tc>
        <w:tc>
          <w:tcPr>
            <w:tcW w:w="1187" w:type="dxa"/>
            <w:vAlign w:val="center"/>
          </w:tcPr>
          <w:p w:rsidR="009E76C5" w:rsidRPr="004C677F" w:rsidRDefault="009E76C5" w:rsidP="004C677F">
            <w:pPr>
              <w:snapToGrid/>
              <w:spacing w:line="360" w:lineRule="auto"/>
              <w:ind w:left="0" w:firstLine="0"/>
              <w:jc w:val="left"/>
            </w:pPr>
            <w:r w:rsidRPr="004C677F">
              <w:t>- 355,48</w:t>
            </w:r>
          </w:p>
        </w:tc>
      </w:tr>
    </w:tbl>
    <w:p w:rsidR="004C677F" w:rsidRDefault="004C677F" w:rsidP="00B7643A">
      <w:pPr>
        <w:snapToGrid/>
        <w:spacing w:line="360" w:lineRule="auto"/>
        <w:ind w:left="0" w:firstLine="709"/>
        <w:rPr>
          <w:sz w:val="28"/>
          <w:szCs w:val="28"/>
        </w:rPr>
      </w:pPr>
    </w:p>
    <w:p w:rsidR="009E76C5" w:rsidRPr="004C677F" w:rsidRDefault="009E76C5" w:rsidP="00B7643A">
      <w:pPr>
        <w:snapToGrid/>
        <w:spacing w:line="360" w:lineRule="auto"/>
        <w:ind w:left="0" w:firstLine="709"/>
        <w:rPr>
          <w:sz w:val="28"/>
          <w:szCs w:val="28"/>
        </w:rPr>
      </w:pPr>
      <w:r w:rsidRPr="004C677F">
        <w:rPr>
          <w:sz w:val="28"/>
          <w:szCs w:val="28"/>
        </w:rPr>
        <w:t xml:space="preserve">Прибыль от реализации продукции (работ, услуг) на один вкладываемый рубль составила 8,17 коп., но по сравнению с прошлым годом прибыль на один рубль повысилась на 165,07 коп. Один рубль вложенный в активы предприятия принес 11,85 коп. прибыли. Показатель повысился на 38,17 коп. по сравнению с прошлым годом, по внеоборотным активам так же произошло повышение на 112,9 коп, при начальном показателе - 73,09 коп., т.е. оборотные и внеоборотные активы используются очень эффективно. </w:t>
      </w:r>
    </w:p>
    <w:p w:rsidR="009E76C5" w:rsidRPr="004C677F" w:rsidRDefault="009E76C5" w:rsidP="00B7643A">
      <w:pPr>
        <w:snapToGrid/>
        <w:spacing w:line="360" w:lineRule="auto"/>
        <w:ind w:left="0" w:firstLine="709"/>
        <w:rPr>
          <w:sz w:val="28"/>
          <w:szCs w:val="28"/>
        </w:rPr>
      </w:pPr>
      <w:r w:rsidRPr="004C677F">
        <w:rPr>
          <w:sz w:val="28"/>
          <w:szCs w:val="28"/>
        </w:rPr>
        <w:t>Снижение показателя рентабельности собственного капитала произошло за счет сокращения собственного капитала и прибыли. Стоимость внеоборотных активов, оборотных активов, повысилась по сравнению с началом года.</w:t>
      </w:r>
    </w:p>
    <w:p w:rsidR="009E76C5" w:rsidRPr="004C677F" w:rsidRDefault="009E76C5" w:rsidP="00B7643A">
      <w:pPr>
        <w:snapToGrid/>
        <w:spacing w:line="360" w:lineRule="auto"/>
        <w:ind w:left="0" w:firstLine="709"/>
        <w:rPr>
          <w:sz w:val="28"/>
          <w:szCs w:val="28"/>
        </w:rPr>
      </w:pPr>
    </w:p>
    <w:p w:rsidR="009E76C5" w:rsidRPr="004C677F" w:rsidRDefault="009E76C5" w:rsidP="00A7791F">
      <w:pPr>
        <w:widowControl/>
        <w:snapToGrid/>
        <w:spacing w:line="360" w:lineRule="auto"/>
        <w:ind w:left="709" w:firstLine="0"/>
        <w:jc w:val="center"/>
        <w:rPr>
          <w:b/>
          <w:sz w:val="28"/>
          <w:szCs w:val="28"/>
        </w:rPr>
      </w:pPr>
      <w:r w:rsidRPr="004C677F">
        <w:rPr>
          <w:b/>
          <w:sz w:val="28"/>
          <w:szCs w:val="28"/>
        </w:rPr>
        <w:t>2.5 Факторный анализ динамики изменения структуры формирования финансовых результатов и анализ прибыли от финансово-хозяйственной деятельности предприятия</w:t>
      </w:r>
    </w:p>
    <w:p w:rsidR="009E76C5" w:rsidRPr="004C677F" w:rsidRDefault="009E76C5" w:rsidP="00B7643A">
      <w:pPr>
        <w:widowControl/>
        <w:snapToGrid/>
        <w:spacing w:line="360" w:lineRule="auto"/>
        <w:ind w:left="0" w:firstLine="709"/>
        <w:rPr>
          <w:b/>
          <w:sz w:val="28"/>
          <w:szCs w:val="28"/>
        </w:rPr>
      </w:pPr>
    </w:p>
    <w:p w:rsidR="009E76C5" w:rsidRPr="004C677F" w:rsidRDefault="009E76C5" w:rsidP="00B7643A">
      <w:pPr>
        <w:pStyle w:val="24"/>
        <w:spacing w:after="0" w:line="360" w:lineRule="auto"/>
        <w:ind w:left="0" w:firstLine="709"/>
        <w:jc w:val="both"/>
        <w:rPr>
          <w:sz w:val="28"/>
          <w:szCs w:val="28"/>
        </w:rPr>
      </w:pPr>
      <w:r w:rsidRPr="004C677F">
        <w:rPr>
          <w:sz w:val="28"/>
          <w:szCs w:val="28"/>
        </w:rPr>
        <w:t xml:space="preserve">Приступая к анализу финансовых результатов, </w:t>
      </w:r>
      <w:r w:rsidR="00A7791F" w:rsidRPr="004C677F">
        <w:rPr>
          <w:sz w:val="28"/>
          <w:szCs w:val="28"/>
        </w:rPr>
        <w:t>необходимо,</w:t>
      </w:r>
      <w:r w:rsidRPr="004C677F">
        <w:rPr>
          <w:sz w:val="28"/>
          <w:szCs w:val="28"/>
        </w:rPr>
        <w:t xml:space="preserve"> прежде </w:t>
      </w:r>
      <w:r w:rsidR="00A7791F" w:rsidRPr="004C677F">
        <w:rPr>
          <w:sz w:val="28"/>
          <w:szCs w:val="28"/>
        </w:rPr>
        <w:t>всего</w:t>
      </w:r>
      <w:r w:rsidRPr="004C677F">
        <w:rPr>
          <w:sz w:val="28"/>
          <w:szCs w:val="28"/>
        </w:rPr>
        <w:t xml:space="preserve"> выявить, в соответствии ли с установленным порядком рассчитана балансовая прибыль (убыток) и все исходные составляющие для ее формирования, в частности такие, как выручка от реализации товаров, продукции, работ, услуг; себестоимость реализации товаров, продукции, работ, услуг; коммерческие и управленческие расходы; проценты к получению и уплате; прочие операционные и внереализационные доходы и расходы.</w:t>
      </w:r>
    </w:p>
    <w:p w:rsidR="009E76C5" w:rsidRPr="004C677F" w:rsidRDefault="009E76C5" w:rsidP="00B7643A">
      <w:pPr>
        <w:widowControl/>
        <w:snapToGrid/>
        <w:spacing w:line="360" w:lineRule="auto"/>
        <w:ind w:left="0" w:firstLine="709"/>
        <w:rPr>
          <w:sz w:val="28"/>
          <w:szCs w:val="28"/>
        </w:rPr>
      </w:pPr>
      <w:r w:rsidRPr="004C677F">
        <w:rPr>
          <w:sz w:val="28"/>
          <w:szCs w:val="28"/>
        </w:rPr>
        <w:t xml:space="preserve">На основе представленных в форме №2 «Отчет о движении денежных средств» за </w:t>
      </w:r>
      <w:r w:rsidR="006715B5" w:rsidRPr="004C677F">
        <w:rPr>
          <w:sz w:val="28"/>
          <w:szCs w:val="28"/>
        </w:rPr>
        <w:t>2007</w:t>
      </w:r>
      <w:r w:rsidRPr="004C677F">
        <w:rPr>
          <w:sz w:val="28"/>
          <w:szCs w:val="28"/>
        </w:rPr>
        <w:t xml:space="preserve"> год ООО «Хольц» необходимо оценить состав, структуру и динамику факторов формирования финансовых результатов организации (таблица.2.6).</w:t>
      </w:r>
      <w:r w:rsidR="00B7643A" w:rsidRPr="004C677F">
        <w:rPr>
          <w:sz w:val="28"/>
          <w:szCs w:val="28"/>
        </w:rPr>
        <w:t xml:space="preserve"> </w:t>
      </w:r>
    </w:p>
    <w:p w:rsidR="009E76C5" w:rsidRPr="004C677F" w:rsidRDefault="009E76C5" w:rsidP="00B7643A">
      <w:pPr>
        <w:widowControl/>
        <w:snapToGrid/>
        <w:spacing w:line="360" w:lineRule="auto"/>
        <w:ind w:left="0" w:firstLine="709"/>
        <w:rPr>
          <w:sz w:val="28"/>
          <w:szCs w:val="28"/>
        </w:rPr>
      </w:pPr>
      <w:r w:rsidRPr="004C677F">
        <w:rPr>
          <w:sz w:val="28"/>
          <w:szCs w:val="28"/>
        </w:rPr>
        <w:t xml:space="preserve">Как свидетельствует представленная в таблице 2.6 бухгалтерская и аналитическая информация, балансовая прибыль в </w:t>
      </w:r>
      <w:r w:rsidR="006715B5" w:rsidRPr="004C677F">
        <w:rPr>
          <w:sz w:val="28"/>
          <w:szCs w:val="28"/>
        </w:rPr>
        <w:t>2007</w:t>
      </w:r>
      <w:r w:rsidRPr="004C677F">
        <w:rPr>
          <w:sz w:val="28"/>
          <w:szCs w:val="28"/>
        </w:rPr>
        <w:t xml:space="preserve"> году по сравнению с предыдущим годом уменьшилась</w:t>
      </w:r>
      <w:r w:rsidR="00B7643A" w:rsidRPr="004C677F">
        <w:rPr>
          <w:sz w:val="28"/>
          <w:szCs w:val="28"/>
        </w:rPr>
        <w:t xml:space="preserve"> </w:t>
      </w:r>
      <w:r w:rsidRPr="004C677F">
        <w:rPr>
          <w:sz w:val="28"/>
          <w:szCs w:val="28"/>
        </w:rPr>
        <w:t>в 5,3 раза, в то время как прибыль от продаж - в 00,3 раза, прибыль от финансово-хозяйственной деятельности возросла - в 1,69 раза. Рост прибыли от реализации и финансово-хозяйственной деятельности сопровождался ростом выручки от продажи в 1,6 раза; себестоимости реализации товаров, продукции, работ, услуг - в 1,87 раза. Следует также отметить отсутствие операционных доходов в этом периоде, а также увеличение операционных расходов - в 127,4 раза.</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 xml:space="preserve">Таблица 2.6 </w:t>
      </w:r>
    </w:p>
    <w:p w:rsidR="009E76C5" w:rsidRPr="004C677F" w:rsidRDefault="009E76C5" w:rsidP="00B7643A">
      <w:pPr>
        <w:widowControl/>
        <w:snapToGrid/>
        <w:spacing w:line="360" w:lineRule="auto"/>
        <w:ind w:left="0" w:firstLine="709"/>
        <w:rPr>
          <w:sz w:val="28"/>
          <w:szCs w:val="28"/>
        </w:rPr>
      </w:pPr>
      <w:r w:rsidRPr="004C677F">
        <w:rPr>
          <w:sz w:val="28"/>
          <w:szCs w:val="28"/>
        </w:rPr>
        <w:t>Динамика и факторы изменения структуры формирования финансовых результатов, тыс. р.</w:t>
      </w:r>
    </w:p>
    <w:tbl>
      <w:tblPr>
        <w:tblW w:w="94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8"/>
        <w:gridCol w:w="1080"/>
        <w:gridCol w:w="900"/>
        <w:gridCol w:w="1260"/>
        <w:gridCol w:w="900"/>
        <w:gridCol w:w="1301"/>
        <w:gridCol w:w="905"/>
      </w:tblGrid>
      <w:tr w:rsidR="009E76C5" w:rsidRPr="00A7791F" w:rsidTr="00A7791F">
        <w:trPr>
          <w:cantSplit/>
          <w:jc w:val="center"/>
        </w:trPr>
        <w:tc>
          <w:tcPr>
            <w:tcW w:w="3098" w:type="dxa"/>
          </w:tcPr>
          <w:p w:rsidR="009E76C5" w:rsidRPr="00A7791F" w:rsidRDefault="009E76C5" w:rsidP="00A7791F">
            <w:pPr>
              <w:widowControl/>
              <w:snapToGrid/>
              <w:spacing w:line="360" w:lineRule="auto"/>
              <w:ind w:left="0" w:firstLine="0"/>
              <w:jc w:val="left"/>
            </w:pPr>
            <w:r w:rsidRPr="00A7791F">
              <w:t>Показатели</w:t>
            </w:r>
          </w:p>
        </w:tc>
        <w:tc>
          <w:tcPr>
            <w:tcW w:w="1980" w:type="dxa"/>
            <w:gridSpan w:val="2"/>
          </w:tcPr>
          <w:p w:rsidR="009E76C5" w:rsidRPr="00A7791F" w:rsidRDefault="009E76C5" w:rsidP="00A7791F">
            <w:pPr>
              <w:widowControl/>
              <w:snapToGrid/>
              <w:spacing w:line="360" w:lineRule="auto"/>
              <w:ind w:left="0" w:firstLine="0"/>
              <w:jc w:val="left"/>
            </w:pPr>
            <w:r w:rsidRPr="00A7791F">
              <w:t>Предыдущий год</w:t>
            </w:r>
          </w:p>
        </w:tc>
        <w:tc>
          <w:tcPr>
            <w:tcW w:w="2160" w:type="dxa"/>
            <w:gridSpan w:val="2"/>
          </w:tcPr>
          <w:p w:rsidR="009E76C5" w:rsidRPr="00A7791F" w:rsidRDefault="009E76C5" w:rsidP="00A7791F">
            <w:pPr>
              <w:widowControl/>
              <w:snapToGrid/>
              <w:spacing w:line="360" w:lineRule="auto"/>
              <w:ind w:left="0" w:firstLine="0"/>
              <w:jc w:val="left"/>
            </w:pPr>
            <w:r w:rsidRPr="00A7791F">
              <w:t>Отчетный год</w:t>
            </w:r>
          </w:p>
        </w:tc>
        <w:tc>
          <w:tcPr>
            <w:tcW w:w="1301" w:type="dxa"/>
          </w:tcPr>
          <w:p w:rsidR="009E76C5" w:rsidRPr="00A7791F" w:rsidRDefault="009E76C5" w:rsidP="00A7791F">
            <w:pPr>
              <w:widowControl/>
              <w:snapToGrid/>
              <w:spacing w:line="360" w:lineRule="auto"/>
              <w:ind w:left="0" w:firstLine="0"/>
              <w:jc w:val="left"/>
            </w:pPr>
            <w:r w:rsidRPr="00A7791F">
              <w:t>Отклонение</w:t>
            </w:r>
            <w:r w:rsidR="00B7643A" w:rsidRPr="00A7791F">
              <w:t xml:space="preserve"> </w:t>
            </w:r>
            <w:r w:rsidRPr="00A7791F">
              <w:t>(+,-)</w:t>
            </w:r>
          </w:p>
        </w:tc>
        <w:tc>
          <w:tcPr>
            <w:tcW w:w="905" w:type="dxa"/>
          </w:tcPr>
          <w:p w:rsidR="009E76C5" w:rsidRPr="00A7791F" w:rsidRDefault="009E76C5" w:rsidP="00A7791F">
            <w:pPr>
              <w:widowControl/>
              <w:snapToGrid/>
              <w:spacing w:line="360" w:lineRule="auto"/>
              <w:ind w:left="0" w:firstLine="0"/>
              <w:jc w:val="left"/>
            </w:pPr>
            <w:r w:rsidRPr="00A7791F">
              <w:t>Темп роста, %</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p>
        </w:tc>
        <w:tc>
          <w:tcPr>
            <w:tcW w:w="1080" w:type="dxa"/>
          </w:tcPr>
          <w:p w:rsidR="009E76C5" w:rsidRPr="00A7791F" w:rsidRDefault="009E76C5" w:rsidP="00A7791F">
            <w:pPr>
              <w:widowControl/>
              <w:snapToGrid/>
              <w:spacing w:line="360" w:lineRule="auto"/>
              <w:ind w:left="0" w:firstLine="0"/>
              <w:jc w:val="left"/>
            </w:pPr>
            <w:r w:rsidRPr="00A7791F">
              <w:t>сумма</w:t>
            </w:r>
          </w:p>
        </w:tc>
        <w:tc>
          <w:tcPr>
            <w:tcW w:w="900" w:type="dxa"/>
          </w:tcPr>
          <w:p w:rsidR="009E76C5" w:rsidRPr="00A7791F" w:rsidRDefault="009E76C5" w:rsidP="00A7791F">
            <w:pPr>
              <w:widowControl/>
              <w:snapToGrid/>
              <w:spacing w:line="360" w:lineRule="auto"/>
              <w:ind w:left="0" w:firstLine="0"/>
              <w:jc w:val="left"/>
            </w:pPr>
            <w:r w:rsidRPr="00A7791F">
              <w:t>В % к итогу</w:t>
            </w:r>
          </w:p>
        </w:tc>
        <w:tc>
          <w:tcPr>
            <w:tcW w:w="1260" w:type="dxa"/>
          </w:tcPr>
          <w:p w:rsidR="009E76C5" w:rsidRPr="00A7791F" w:rsidRDefault="009E76C5" w:rsidP="00A7791F">
            <w:pPr>
              <w:widowControl/>
              <w:snapToGrid/>
              <w:spacing w:line="360" w:lineRule="auto"/>
              <w:ind w:left="0" w:firstLine="0"/>
              <w:jc w:val="left"/>
            </w:pPr>
            <w:r w:rsidRPr="00A7791F">
              <w:t>сумма</w:t>
            </w:r>
          </w:p>
        </w:tc>
        <w:tc>
          <w:tcPr>
            <w:tcW w:w="900" w:type="dxa"/>
          </w:tcPr>
          <w:p w:rsidR="009E76C5" w:rsidRPr="00A7791F" w:rsidRDefault="009E76C5" w:rsidP="00A7791F">
            <w:pPr>
              <w:widowControl/>
              <w:snapToGrid/>
              <w:spacing w:line="360" w:lineRule="auto"/>
              <w:ind w:left="0" w:firstLine="0"/>
              <w:jc w:val="left"/>
            </w:pPr>
            <w:r w:rsidRPr="00A7791F">
              <w:t>В % к итогу</w:t>
            </w:r>
          </w:p>
        </w:tc>
        <w:tc>
          <w:tcPr>
            <w:tcW w:w="1301" w:type="dxa"/>
          </w:tcPr>
          <w:p w:rsidR="009E76C5" w:rsidRPr="00A7791F" w:rsidRDefault="009E76C5" w:rsidP="00A7791F">
            <w:pPr>
              <w:widowControl/>
              <w:snapToGrid/>
              <w:spacing w:line="360" w:lineRule="auto"/>
              <w:ind w:left="0" w:firstLine="0"/>
              <w:jc w:val="left"/>
            </w:pPr>
          </w:p>
        </w:tc>
        <w:tc>
          <w:tcPr>
            <w:tcW w:w="905"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А</w:t>
            </w:r>
          </w:p>
        </w:tc>
        <w:tc>
          <w:tcPr>
            <w:tcW w:w="1080" w:type="dxa"/>
          </w:tcPr>
          <w:p w:rsidR="009E76C5" w:rsidRPr="00A7791F" w:rsidRDefault="009E76C5" w:rsidP="00A7791F">
            <w:pPr>
              <w:widowControl/>
              <w:snapToGrid/>
              <w:spacing w:line="360" w:lineRule="auto"/>
              <w:ind w:left="0" w:firstLine="0"/>
              <w:jc w:val="left"/>
            </w:pPr>
            <w:r w:rsidRPr="00A7791F">
              <w:t>1</w:t>
            </w:r>
          </w:p>
        </w:tc>
        <w:tc>
          <w:tcPr>
            <w:tcW w:w="900" w:type="dxa"/>
          </w:tcPr>
          <w:p w:rsidR="009E76C5" w:rsidRPr="00A7791F" w:rsidRDefault="009E76C5" w:rsidP="00A7791F">
            <w:pPr>
              <w:widowControl/>
              <w:snapToGrid/>
              <w:spacing w:line="360" w:lineRule="auto"/>
              <w:ind w:left="0" w:firstLine="0"/>
              <w:jc w:val="left"/>
            </w:pPr>
            <w:r w:rsidRPr="00A7791F">
              <w:t>2</w:t>
            </w:r>
          </w:p>
        </w:tc>
        <w:tc>
          <w:tcPr>
            <w:tcW w:w="1260" w:type="dxa"/>
          </w:tcPr>
          <w:p w:rsidR="009E76C5" w:rsidRPr="00A7791F" w:rsidRDefault="009E76C5" w:rsidP="00A7791F">
            <w:pPr>
              <w:widowControl/>
              <w:snapToGrid/>
              <w:spacing w:line="360" w:lineRule="auto"/>
              <w:ind w:left="0" w:firstLine="0"/>
              <w:jc w:val="left"/>
            </w:pPr>
            <w:r w:rsidRPr="00A7791F">
              <w:t>3</w:t>
            </w:r>
          </w:p>
        </w:tc>
        <w:tc>
          <w:tcPr>
            <w:tcW w:w="900" w:type="dxa"/>
          </w:tcPr>
          <w:p w:rsidR="009E76C5" w:rsidRPr="00A7791F" w:rsidRDefault="009E76C5" w:rsidP="00A7791F">
            <w:pPr>
              <w:widowControl/>
              <w:snapToGrid/>
              <w:spacing w:line="360" w:lineRule="auto"/>
              <w:ind w:left="0" w:firstLine="0"/>
              <w:jc w:val="left"/>
            </w:pPr>
            <w:r w:rsidRPr="00A7791F">
              <w:t>4</w:t>
            </w:r>
          </w:p>
        </w:tc>
        <w:tc>
          <w:tcPr>
            <w:tcW w:w="1301" w:type="dxa"/>
          </w:tcPr>
          <w:p w:rsidR="009E76C5" w:rsidRPr="00A7791F" w:rsidRDefault="009E76C5" w:rsidP="00A7791F">
            <w:pPr>
              <w:widowControl/>
              <w:snapToGrid/>
              <w:spacing w:line="360" w:lineRule="auto"/>
              <w:ind w:left="0" w:firstLine="0"/>
              <w:jc w:val="left"/>
            </w:pPr>
            <w:r w:rsidRPr="00A7791F">
              <w:t>5</w:t>
            </w:r>
          </w:p>
        </w:tc>
        <w:tc>
          <w:tcPr>
            <w:tcW w:w="905" w:type="dxa"/>
          </w:tcPr>
          <w:p w:rsidR="009E76C5" w:rsidRPr="00A7791F" w:rsidRDefault="009E76C5" w:rsidP="00A7791F">
            <w:pPr>
              <w:widowControl/>
              <w:snapToGrid/>
              <w:spacing w:line="360" w:lineRule="auto"/>
              <w:ind w:left="0" w:firstLine="0"/>
              <w:jc w:val="left"/>
            </w:pPr>
            <w:r w:rsidRPr="00A7791F">
              <w:t>6</w:t>
            </w:r>
          </w:p>
        </w:tc>
      </w:tr>
      <w:tr w:rsidR="009E76C5" w:rsidRPr="00A7791F" w:rsidTr="00A7791F">
        <w:trPr>
          <w:jc w:val="center"/>
        </w:trPr>
        <w:tc>
          <w:tcPr>
            <w:tcW w:w="3098" w:type="dxa"/>
          </w:tcPr>
          <w:p w:rsidR="009E76C5" w:rsidRPr="00A7791F" w:rsidRDefault="009E76C5" w:rsidP="00A7791F">
            <w:pPr>
              <w:pStyle w:val="a3"/>
              <w:spacing w:line="360" w:lineRule="auto"/>
              <w:rPr>
                <w:sz w:val="20"/>
                <w:szCs w:val="20"/>
              </w:rPr>
            </w:pPr>
            <w:r w:rsidRPr="00A7791F">
              <w:rPr>
                <w:sz w:val="20"/>
                <w:szCs w:val="20"/>
              </w:rPr>
              <w:t>1. Выручка (нетто) от реализации товаров, продукции, работ, услуг (за минусом НДС, акцизов и аналогичных обязательных платежей)</w:t>
            </w:r>
          </w:p>
        </w:tc>
        <w:tc>
          <w:tcPr>
            <w:tcW w:w="1080" w:type="dxa"/>
          </w:tcPr>
          <w:p w:rsidR="009E76C5" w:rsidRPr="00A7791F" w:rsidRDefault="009E76C5" w:rsidP="00A7791F">
            <w:pPr>
              <w:widowControl/>
              <w:snapToGrid/>
              <w:spacing w:line="360" w:lineRule="auto"/>
              <w:ind w:left="0" w:firstLine="0"/>
              <w:jc w:val="left"/>
            </w:pPr>
            <w:r w:rsidRPr="00A7791F">
              <w:t>1713,477</w:t>
            </w:r>
          </w:p>
        </w:tc>
        <w:tc>
          <w:tcPr>
            <w:tcW w:w="900" w:type="dxa"/>
          </w:tcPr>
          <w:p w:rsidR="009E76C5" w:rsidRPr="00A7791F" w:rsidRDefault="009E76C5" w:rsidP="00A7791F">
            <w:pPr>
              <w:widowControl/>
              <w:snapToGrid/>
              <w:spacing w:line="360" w:lineRule="auto"/>
              <w:ind w:left="0" w:firstLine="0"/>
              <w:jc w:val="left"/>
            </w:pPr>
          </w:p>
        </w:tc>
        <w:tc>
          <w:tcPr>
            <w:tcW w:w="1260" w:type="dxa"/>
          </w:tcPr>
          <w:p w:rsidR="009E76C5" w:rsidRPr="00A7791F" w:rsidRDefault="009E76C5" w:rsidP="00A7791F">
            <w:pPr>
              <w:widowControl/>
              <w:snapToGrid/>
              <w:spacing w:line="360" w:lineRule="auto"/>
              <w:ind w:left="0" w:firstLine="0"/>
              <w:jc w:val="left"/>
            </w:pPr>
            <w:r w:rsidRPr="00A7791F">
              <w:t>2740,676</w:t>
            </w:r>
          </w:p>
        </w:tc>
        <w:tc>
          <w:tcPr>
            <w:tcW w:w="900" w:type="dxa"/>
          </w:tcPr>
          <w:p w:rsidR="009E76C5" w:rsidRPr="00A7791F" w:rsidRDefault="009E76C5" w:rsidP="00A7791F">
            <w:pPr>
              <w:widowControl/>
              <w:snapToGrid/>
              <w:spacing w:line="360" w:lineRule="auto"/>
              <w:ind w:left="0" w:firstLine="0"/>
              <w:jc w:val="left"/>
            </w:pPr>
          </w:p>
        </w:tc>
        <w:tc>
          <w:tcPr>
            <w:tcW w:w="1301" w:type="dxa"/>
          </w:tcPr>
          <w:p w:rsidR="009E76C5" w:rsidRPr="00A7791F" w:rsidRDefault="009E76C5" w:rsidP="00A7791F">
            <w:pPr>
              <w:widowControl/>
              <w:snapToGrid/>
              <w:spacing w:line="360" w:lineRule="auto"/>
              <w:ind w:left="0" w:firstLine="0"/>
              <w:jc w:val="left"/>
            </w:pPr>
            <w:r w:rsidRPr="00A7791F">
              <w:t>1027,199</w:t>
            </w:r>
          </w:p>
        </w:tc>
        <w:tc>
          <w:tcPr>
            <w:tcW w:w="905" w:type="dxa"/>
          </w:tcPr>
          <w:p w:rsidR="009E76C5" w:rsidRPr="00A7791F" w:rsidRDefault="009E76C5" w:rsidP="00A7791F">
            <w:pPr>
              <w:widowControl/>
              <w:snapToGrid/>
              <w:spacing w:line="360" w:lineRule="auto"/>
              <w:ind w:left="0" w:firstLine="0"/>
              <w:jc w:val="left"/>
            </w:pPr>
            <w:r w:rsidRPr="00A7791F">
              <w:t>15,99</w:t>
            </w:r>
          </w:p>
        </w:tc>
      </w:tr>
      <w:tr w:rsidR="009E76C5" w:rsidRPr="00A7791F" w:rsidTr="00A7791F">
        <w:trPr>
          <w:trHeight w:val="595"/>
          <w:jc w:val="center"/>
        </w:trPr>
        <w:tc>
          <w:tcPr>
            <w:tcW w:w="3098" w:type="dxa"/>
          </w:tcPr>
          <w:p w:rsidR="009E76C5" w:rsidRPr="00A7791F" w:rsidRDefault="009E76C5" w:rsidP="00A7791F">
            <w:pPr>
              <w:widowControl/>
              <w:snapToGrid/>
              <w:spacing w:line="360" w:lineRule="auto"/>
              <w:ind w:left="0" w:firstLine="0"/>
              <w:jc w:val="left"/>
            </w:pPr>
            <w:r w:rsidRPr="00A7791F">
              <w:t>2. Себестоимость реализации товаров, продукции, работ, услуг</w:t>
            </w:r>
          </w:p>
        </w:tc>
        <w:tc>
          <w:tcPr>
            <w:tcW w:w="1080" w:type="dxa"/>
          </w:tcPr>
          <w:p w:rsidR="009E76C5" w:rsidRPr="00A7791F" w:rsidRDefault="009E76C5" w:rsidP="00A7791F">
            <w:pPr>
              <w:widowControl/>
              <w:snapToGrid/>
              <w:spacing w:line="360" w:lineRule="auto"/>
              <w:ind w:left="0" w:firstLine="0"/>
              <w:jc w:val="left"/>
            </w:pPr>
            <w:r w:rsidRPr="00A7791F">
              <w:t>1467,318</w:t>
            </w:r>
          </w:p>
        </w:tc>
        <w:tc>
          <w:tcPr>
            <w:tcW w:w="900" w:type="dxa"/>
          </w:tcPr>
          <w:p w:rsidR="009E76C5" w:rsidRPr="00A7791F" w:rsidRDefault="009E76C5" w:rsidP="00A7791F">
            <w:pPr>
              <w:widowControl/>
              <w:snapToGrid/>
              <w:spacing w:line="360" w:lineRule="auto"/>
              <w:ind w:left="0" w:firstLine="0"/>
              <w:jc w:val="left"/>
            </w:pPr>
          </w:p>
        </w:tc>
        <w:tc>
          <w:tcPr>
            <w:tcW w:w="1260" w:type="dxa"/>
          </w:tcPr>
          <w:p w:rsidR="009E76C5" w:rsidRPr="00A7791F" w:rsidRDefault="009E76C5" w:rsidP="00A7791F">
            <w:pPr>
              <w:widowControl/>
              <w:snapToGrid/>
              <w:spacing w:line="360" w:lineRule="auto"/>
              <w:ind w:left="0" w:firstLine="0"/>
              <w:jc w:val="left"/>
            </w:pPr>
            <w:r w:rsidRPr="00A7791F">
              <w:t>2744,976</w:t>
            </w:r>
          </w:p>
        </w:tc>
        <w:tc>
          <w:tcPr>
            <w:tcW w:w="900" w:type="dxa"/>
          </w:tcPr>
          <w:p w:rsidR="009E76C5" w:rsidRPr="00A7791F" w:rsidRDefault="009E76C5" w:rsidP="00A7791F">
            <w:pPr>
              <w:widowControl/>
              <w:snapToGrid/>
              <w:spacing w:line="360" w:lineRule="auto"/>
              <w:ind w:left="0" w:firstLine="0"/>
              <w:jc w:val="left"/>
            </w:pPr>
          </w:p>
        </w:tc>
        <w:tc>
          <w:tcPr>
            <w:tcW w:w="1301" w:type="dxa"/>
          </w:tcPr>
          <w:p w:rsidR="009E76C5" w:rsidRPr="00A7791F" w:rsidRDefault="009E76C5" w:rsidP="00A7791F">
            <w:pPr>
              <w:widowControl/>
              <w:snapToGrid/>
              <w:spacing w:line="360" w:lineRule="auto"/>
              <w:ind w:left="0" w:firstLine="0"/>
              <w:jc w:val="left"/>
            </w:pPr>
            <w:r w:rsidRPr="00A7791F">
              <w:t>1277,658</w:t>
            </w:r>
          </w:p>
        </w:tc>
        <w:tc>
          <w:tcPr>
            <w:tcW w:w="905" w:type="dxa"/>
          </w:tcPr>
          <w:p w:rsidR="009E76C5" w:rsidRPr="00A7791F" w:rsidRDefault="009E76C5" w:rsidP="00A7791F">
            <w:pPr>
              <w:widowControl/>
              <w:snapToGrid/>
              <w:spacing w:line="360" w:lineRule="auto"/>
              <w:ind w:left="0" w:firstLine="0"/>
              <w:jc w:val="left"/>
            </w:pPr>
            <w:r w:rsidRPr="00A7791F">
              <w:t>1,87</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3. Коммерческие расходы</w:t>
            </w:r>
          </w:p>
        </w:tc>
        <w:tc>
          <w:tcPr>
            <w:tcW w:w="1080" w:type="dxa"/>
          </w:tcPr>
          <w:p w:rsidR="009E76C5" w:rsidRPr="00A7791F" w:rsidRDefault="009E76C5" w:rsidP="00A7791F">
            <w:pPr>
              <w:widowControl/>
              <w:snapToGrid/>
              <w:spacing w:line="360" w:lineRule="auto"/>
              <w:ind w:left="0" w:firstLine="0"/>
              <w:jc w:val="left"/>
            </w:pPr>
            <w:r w:rsidRPr="00A7791F">
              <w:t>106,119</w:t>
            </w:r>
          </w:p>
        </w:tc>
        <w:tc>
          <w:tcPr>
            <w:tcW w:w="900" w:type="dxa"/>
          </w:tcPr>
          <w:p w:rsidR="009E76C5" w:rsidRPr="00A7791F" w:rsidRDefault="009E76C5" w:rsidP="00A7791F">
            <w:pPr>
              <w:widowControl/>
              <w:snapToGrid/>
              <w:spacing w:line="360" w:lineRule="auto"/>
              <w:ind w:left="0" w:firstLine="0"/>
              <w:jc w:val="left"/>
            </w:pPr>
          </w:p>
        </w:tc>
        <w:tc>
          <w:tcPr>
            <w:tcW w:w="1260" w:type="dxa"/>
          </w:tcPr>
          <w:p w:rsidR="009E76C5" w:rsidRPr="00A7791F" w:rsidRDefault="009E76C5" w:rsidP="00A7791F">
            <w:pPr>
              <w:widowControl/>
              <w:snapToGrid/>
              <w:spacing w:line="360" w:lineRule="auto"/>
              <w:ind w:left="0" w:firstLine="0"/>
              <w:jc w:val="left"/>
            </w:pPr>
            <w:r w:rsidRPr="00A7791F">
              <w:t>-</w:t>
            </w:r>
          </w:p>
        </w:tc>
        <w:tc>
          <w:tcPr>
            <w:tcW w:w="900" w:type="dxa"/>
          </w:tcPr>
          <w:p w:rsidR="009E76C5" w:rsidRPr="00A7791F" w:rsidRDefault="009E76C5" w:rsidP="00A7791F">
            <w:pPr>
              <w:widowControl/>
              <w:snapToGrid/>
              <w:spacing w:line="360" w:lineRule="auto"/>
              <w:ind w:left="0" w:firstLine="0"/>
              <w:jc w:val="left"/>
            </w:pPr>
          </w:p>
        </w:tc>
        <w:tc>
          <w:tcPr>
            <w:tcW w:w="1301" w:type="dxa"/>
          </w:tcPr>
          <w:p w:rsidR="009E76C5" w:rsidRPr="00A7791F" w:rsidRDefault="009E76C5" w:rsidP="00A7791F">
            <w:pPr>
              <w:widowControl/>
              <w:snapToGrid/>
              <w:spacing w:line="360" w:lineRule="auto"/>
              <w:ind w:left="0" w:firstLine="0"/>
              <w:jc w:val="left"/>
            </w:pPr>
            <w:r w:rsidRPr="00A7791F">
              <w:t>- 106,119</w:t>
            </w:r>
          </w:p>
        </w:tc>
        <w:tc>
          <w:tcPr>
            <w:tcW w:w="905" w:type="dxa"/>
          </w:tcPr>
          <w:p w:rsidR="009E76C5" w:rsidRPr="00A7791F" w:rsidRDefault="009E76C5" w:rsidP="00A7791F">
            <w:pPr>
              <w:widowControl/>
              <w:snapToGrid/>
              <w:spacing w:line="360" w:lineRule="auto"/>
              <w:ind w:left="0" w:firstLine="0"/>
              <w:jc w:val="left"/>
            </w:pPr>
            <w:r w:rsidRPr="00A7791F">
              <w:t>- 100</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4. Управленческие расходы</w:t>
            </w:r>
          </w:p>
        </w:tc>
        <w:tc>
          <w:tcPr>
            <w:tcW w:w="108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301" w:type="dxa"/>
          </w:tcPr>
          <w:p w:rsidR="009E76C5" w:rsidRPr="00A7791F" w:rsidRDefault="009E76C5" w:rsidP="00A7791F">
            <w:pPr>
              <w:widowControl/>
              <w:snapToGrid/>
              <w:spacing w:line="360" w:lineRule="auto"/>
              <w:ind w:left="0" w:firstLine="0"/>
              <w:jc w:val="left"/>
            </w:pPr>
            <w:r w:rsidRPr="00A7791F">
              <w:t>Х</w:t>
            </w:r>
          </w:p>
        </w:tc>
        <w:tc>
          <w:tcPr>
            <w:tcW w:w="90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 xml:space="preserve">5. Прибыль (убыток) от продаж </w:t>
            </w:r>
          </w:p>
        </w:tc>
        <w:tc>
          <w:tcPr>
            <w:tcW w:w="1080" w:type="dxa"/>
          </w:tcPr>
          <w:p w:rsidR="009E76C5" w:rsidRPr="00A7791F" w:rsidRDefault="009E76C5" w:rsidP="00A7791F">
            <w:pPr>
              <w:widowControl/>
              <w:snapToGrid/>
              <w:spacing w:line="360" w:lineRule="auto"/>
              <w:ind w:left="0" w:firstLine="0"/>
              <w:jc w:val="left"/>
            </w:pPr>
            <w:r w:rsidRPr="00A7791F">
              <w:t>140,040</w:t>
            </w:r>
          </w:p>
        </w:tc>
        <w:tc>
          <w:tcPr>
            <w:tcW w:w="900" w:type="dxa"/>
          </w:tcPr>
          <w:p w:rsidR="009E76C5" w:rsidRPr="00A7791F" w:rsidRDefault="009E76C5" w:rsidP="00A7791F">
            <w:pPr>
              <w:widowControl/>
              <w:snapToGrid/>
              <w:spacing w:line="360" w:lineRule="auto"/>
              <w:ind w:left="0" w:firstLine="0"/>
              <w:jc w:val="left"/>
            </w:pPr>
            <w:r w:rsidRPr="00A7791F">
              <w:t>97,93</w:t>
            </w:r>
          </w:p>
        </w:tc>
        <w:tc>
          <w:tcPr>
            <w:tcW w:w="1260" w:type="dxa"/>
          </w:tcPr>
          <w:p w:rsidR="009E76C5" w:rsidRPr="00A7791F" w:rsidRDefault="009E76C5" w:rsidP="00A7791F">
            <w:pPr>
              <w:widowControl/>
              <w:snapToGrid/>
              <w:spacing w:line="360" w:lineRule="auto"/>
              <w:ind w:left="0" w:firstLine="0"/>
              <w:jc w:val="left"/>
            </w:pPr>
            <w:r w:rsidRPr="00A7791F">
              <w:t>- 4,300</w:t>
            </w:r>
          </w:p>
        </w:tc>
        <w:tc>
          <w:tcPr>
            <w:tcW w:w="900" w:type="dxa"/>
          </w:tcPr>
          <w:p w:rsidR="009E76C5" w:rsidRPr="00A7791F" w:rsidRDefault="009E76C5" w:rsidP="00A7791F">
            <w:pPr>
              <w:widowControl/>
              <w:snapToGrid/>
              <w:spacing w:line="360" w:lineRule="auto"/>
              <w:ind w:left="0" w:firstLine="0"/>
              <w:jc w:val="left"/>
            </w:pPr>
            <w:r w:rsidRPr="00A7791F">
              <w:t>5,68</w:t>
            </w:r>
          </w:p>
        </w:tc>
        <w:tc>
          <w:tcPr>
            <w:tcW w:w="1301" w:type="dxa"/>
          </w:tcPr>
          <w:p w:rsidR="009E76C5" w:rsidRPr="00A7791F" w:rsidRDefault="009E76C5" w:rsidP="00A7791F">
            <w:pPr>
              <w:widowControl/>
              <w:snapToGrid/>
              <w:spacing w:line="360" w:lineRule="auto"/>
              <w:ind w:left="0" w:firstLine="0"/>
              <w:jc w:val="left"/>
            </w:pPr>
            <w:r w:rsidRPr="00A7791F">
              <w:t>- 144,34</w:t>
            </w:r>
          </w:p>
        </w:tc>
        <w:tc>
          <w:tcPr>
            <w:tcW w:w="905" w:type="dxa"/>
          </w:tcPr>
          <w:p w:rsidR="009E76C5" w:rsidRPr="00A7791F" w:rsidRDefault="009E76C5" w:rsidP="00A7791F">
            <w:pPr>
              <w:widowControl/>
              <w:snapToGrid/>
              <w:spacing w:line="360" w:lineRule="auto"/>
              <w:ind w:left="0" w:firstLine="0"/>
              <w:jc w:val="left"/>
            </w:pPr>
            <w:r w:rsidRPr="00A7791F">
              <w:t>- 00,31</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6. Проценты к получению</w:t>
            </w:r>
          </w:p>
        </w:tc>
        <w:tc>
          <w:tcPr>
            <w:tcW w:w="108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301" w:type="dxa"/>
          </w:tcPr>
          <w:p w:rsidR="009E76C5" w:rsidRPr="00A7791F" w:rsidRDefault="009E76C5" w:rsidP="00A7791F">
            <w:pPr>
              <w:widowControl/>
              <w:snapToGrid/>
              <w:spacing w:line="360" w:lineRule="auto"/>
              <w:ind w:left="0" w:firstLine="0"/>
              <w:jc w:val="left"/>
            </w:pPr>
            <w:r w:rsidRPr="00A7791F">
              <w:t>Х</w:t>
            </w:r>
          </w:p>
        </w:tc>
        <w:tc>
          <w:tcPr>
            <w:tcW w:w="90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7. Проценты к уплате</w:t>
            </w:r>
          </w:p>
        </w:tc>
        <w:tc>
          <w:tcPr>
            <w:tcW w:w="108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301" w:type="dxa"/>
          </w:tcPr>
          <w:p w:rsidR="009E76C5" w:rsidRPr="00A7791F" w:rsidRDefault="009E76C5" w:rsidP="00A7791F">
            <w:pPr>
              <w:widowControl/>
              <w:snapToGrid/>
              <w:spacing w:line="360" w:lineRule="auto"/>
              <w:ind w:left="0" w:firstLine="0"/>
              <w:jc w:val="left"/>
            </w:pPr>
            <w:r w:rsidRPr="00A7791F">
              <w:t>Х</w:t>
            </w:r>
          </w:p>
        </w:tc>
        <w:tc>
          <w:tcPr>
            <w:tcW w:w="90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8. Доходы от участия в других организациях</w:t>
            </w:r>
          </w:p>
        </w:tc>
        <w:tc>
          <w:tcPr>
            <w:tcW w:w="108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Х</w:t>
            </w:r>
          </w:p>
        </w:tc>
        <w:tc>
          <w:tcPr>
            <w:tcW w:w="900" w:type="dxa"/>
          </w:tcPr>
          <w:p w:rsidR="009E76C5" w:rsidRPr="00A7791F" w:rsidRDefault="009E76C5" w:rsidP="00A7791F">
            <w:pPr>
              <w:widowControl/>
              <w:snapToGrid/>
              <w:spacing w:line="360" w:lineRule="auto"/>
              <w:ind w:left="0" w:firstLine="0"/>
              <w:jc w:val="left"/>
            </w:pPr>
            <w:r w:rsidRPr="00A7791F">
              <w:t>Х</w:t>
            </w:r>
          </w:p>
        </w:tc>
        <w:tc>
          <w:tcPr>
            <w:tcW w:w="1301" w:type="dxa"/>
          </w:tcPr>
          <w:p w:rsidR="009E76C5" w:rsidRPr="00A7791F" w:rsidRDefault="009E76C5" w:rsidP="00A7791F">
            <w:pPr>
              <w:widowControl/>
              <w:snapToGrid/>
              <w:spacing w:line="360" w:lineRule="auto"/>
              <w:ind w:left="0" w:firstLine="0"/>
              <w:jc w:val="left"/>
            </w:pPr>
            <w:r w:rsidRPr="00A7791F">
              <w:t>Х</w:t>
            </w:r>
          </w:p>
        </w:tc>
        <w:tc>
          <w:tcPr>
            <w:tcW w:w="90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9. Прочие операционные доходы</w:t>
            </w:r>
          </w:p>
        </w:tc>
        <w:tc>
          <w:tcPr>
            <w:tcW w:w="1080" w:type="dxa"/>
          </w:tcPr>
          <w:p w:rsidR="009E76C5" w:rsidRPr="00A7791F" w:rsidRDefault="009E76C5" w:rsidP="00A7791F">
            <w:pPr>
              <w:widowControl/>
              <w:snapToGrid/>
              <w:spacing w:line="360" w:lineRule="auto"/>
              <w:ind w:left="0" w:firstLine="0"/>
              <w:jc w:val="left"/>
            </w:pPr>
            <w:r w:rsidRPr="00A7791F">
              <w:t>0,053</w:t>
            </w:r>
          </w:p>
        </w:tc>
        <w:tc>
          <w:tcPr>
            <w:tcW w:w="900" w:type="dxa"/>
          </w:tcPr>
          <w:p w:rsidR="009E76C5" w:rsidRPr="00A7791F" w:rsidRDefault="009E76C5" w:rsidP="00A7791F">
            <w:pPr>
              <w:widowControl/>
              <w:snapToGrid/>
              <w:spacing w:line="360" w:lineRule="auto"/>
              <w:ind w:left="0" w:firstLine="0"/>
              <w:jc w:val="left"/>
            </w:pPr>
            <w:r w:rsidRPr="00A7791F">
              <w:t>0,04</w:t>
            </w:r>
          </w:p>
        </w:tc>
        <w:tc>
          <w:tcPr>
            <w:tcW w:w="1260" w:type="dxa"/>
          </w:tcPr>
          <w:p w:rsidR="009E76C5" w:rsidRPr="00A7791F" w:rsidRDefault="009E76C5" w:rsidP="00A7791F">
            <w:pPr>
              <w:widowControl/>
              <w:snapToGrid/>
              <w:spacing w:line="360" w:lineRule="auto"/>
              <w:ind w:left="0" w:firstLine="0"/>
              <w:jc w:val="left"/>
            </w:pPr>
            <w:r w:rsidRPr="00A7791F">
              <w:t>-</w:t>
            </w:r>
          </w:p>
        </w:tc>
        <w:tc>
          <w:tcPr>
            <w:tcW w:w="900" w:type="dxa"/>
          </w:tcPr>
          <w:p w:rsidR="009E76C5" w:rsidRPr="00A7791F" w:rsidRDefault="009E76C5" w:rsidP="00A7791F">
            <w:pPr>
              <w:widowControl/>
              <w:snapToGrid/>
              <w:spacing w:line="360" w:lineRule="auto"/>
              <w:ind w:left="0" w:firstLine="0"/>
              <w:jc w:val="left"/>
            </w:pPr>
            <w:r w:rsidRPr="00A7791F">
              <w:t>-</w:t>
            </w:r>
          </w:p>
        </w:tc>
        <w:tc>
          <w:tcPr>
            <w:tcW w:w="1301" w:type="dxa"/>
          </w:tcPr>
          <w:p w:rsidR="009E76C5" w:rsidRPr="00A7791F" w:rsidRDefault="009E76C5" w:rsidP="00A7791F">
            <w:pPr>
              <w:widowControl/>
              <w:snapToGrid/>
              <w:spacing w:line="360" w:lineRule="auto"/>
              <w:ind w:left="0" w:firstLine="0"/>
              <w:jc w:val="left"/>
            </w:pPr>
            <w:r w:rsidRPr="00A7791F">
              <w:t>- 0,053</w:t>
            </w:r>
          </w:p>
        </w:tc>
        <w:tc>
          <w:tcPr>
            <w:tcW w:w="905" w:type="dxa"/>
          </w:tcPr>
          <w:p w:rsidR="009E76C5" w:rsidRPr="00A7791F" w:rsidRDefault="009E76C5" w:rsidP="00A7791F">
            <w:pPr>
              <w:widowControl/>
              <w:snapToGrid/>
              <w:spacing w:line="360" w:lineRule="auto"/>
              <w:ind w:left="0" w:firstLine="0"/>
              <w:jc w:val="left"/>
            </w:pPr>
            <w:r w:rsidRPr="00A7791F">
              <w:t>- 100</w:t>
            </w:r>
          </w:p>
        </w:tc>
      </w:tr>
      <w:tr w:rsidR="009E76C5" w:rsidRPr="00A7791F" w:rsidTr="00A7791F">
        <w:trPr>
          <w:jc w:val="center"/>
        </w:trPr>
        <w:tc>
          <w:tcPr>
            <w:tcW w:w="3098" w:type="dxa"/>
          </w:tcPr>
          <w:p w:rsidR="009E76C5" w:rsidRPr="00A7791F" w:rsidRDefault="009E76C5" w:rsidP="00A7791F">
            <w:pPr>
              <w:widowControl/>
              <w:snapToGrid/>
              <w:spacing w:line="360" w:lineRule="auto"/>
              <w:ind w:left="0" w:firstLine="0"/>
              <w:jc w:val="left"/>
            </w:pPr>
            <w:r w:rsidRPr="00A7791F">
              <w:t>10. Прочие операционные расходы</w:t>
            </w:r>
          </w:p>
        </w:tc>
        <w:tc>
          <w:tcPr>
            <w:tcW w:w="1080" w:type="dxa"/>
          </w:tcPr>
          <w:p w:rsidR="009E76C5" w:rsidRPr="00A7791F" w:rsidRDefault="009E76C5" w:rsidP="00A7791F">
            <w:pPr>
              <w:widowControl/>
              <w:snapToGrid/>
              <w:spacing w:line="360" w:lineRule="auto"/>
              <w:ind w:left="0" w:firstLine="0"/>
              <w:jc w:val="left"/>
            </w:pPr>
            <w:r w:rsidRPr="00A7791F">
              <w:t>0,097</w:t>
            </w:r>
          </w:p>
        </w:tc>
        <w:tc>
          <w:tcPr>
            <w:tcW w:w="900" w:type="dxa"/>
          </w:tcPr>
          <w:p w:rsidR="009E76C5" w:rsidRPr="00A7791F" w:rsidRDefault="009E76C5" w:rsidP="00A7791F">
            <w:pPr>
              <w:widowControl/>
              <w:snapToGrid/>
              <w:spacing w:line="360" w:lineRule="auto"/>
              <w:ind w:left="0" w:firstLine="0"/>
              <w:jc w:val="left"/>
            </w:pPr>
            <w:r w:rsidRPr="00A7791F">
              <w:t>0,067</w:t>
            </w:r>
          </w:p>
        </w:tc>
        <w:tc>
          <w:tcPr>
            <w:tcW w:w="1260" w:type="dxa"/>
          </w:tcPr>
          <w:p w:rsidR="009E76C5" w:rsidRPr="00A7791F" w:rsidRDefault="009E76C5" w:rsidP="00A7791F">
            <w:pPr>
              <w:widowControl/>
              <w:snapToGrid/>
              <w:spacing w:line="360" w:lineRule="auto"/>
              <w:ind w:left="0" w:firstLine="0"/>
              <w:jc w:val="left"/>
            </w:pPr>
            <w:r w:rsidRPr="00A7791F">
              <w:t>12,358</w:t>
            </w:r>
          </w:p>
        </w:tc>
        <w:tc>
          <w:tcPr>
            <w:tcW w:w="900" w:type="dxa"/>
          </w:tcPr>
          <w:p w:rsidR="009E76C5" w:rsidRPr="00A7791F" w:rsidRDefault="009E76C5" w:rsidP="00A7791F">
            <w:pPr>
              <w:widowControl/>
              <w:snapToGrid/>
              <w:spacing w:line="360" w:lineRule="auto"/>
              <w:ind w:left="0" w:firstLine="0"/>
              <w:jc w:val="left"/>
            </w:pPr>
            <w:r w:rsidRPr="00A7791F">
              <w:t>- 16,32</w:t>
            </w:r>
          </w:p>
        </w:tc>
        <w:tc>
          <w:tcPr>
            <w:tcW w:w="1301" w:type="dxa"/>
          </w:tcPr>
          <w:p w:rsidR="009E76C5" w:rsidRPr="00A7791F" w:rsidRDefault="009E76C5" w:rsidP="00A7791F">
            <w:pPr>
              <w:widowControl/>
              <w:snapToGrid/>
              <w:spacing w:line="360" w:lineRule="auto"/>
              <w:ind w:left="0" w:firstLine="0"/>
              <w:jc w:val="left"/>
            </w:pPr>
            <w:r w:rsidRPr="00A7791F">
              <w:t>12,261</w:t>
            </w:r>
          </w:p>
        </w:tc>
        <w:tc>
          <w:tcPr>
            <w:tcW w:w="905" w:type="dxa"/>
          </w:tcPr>
          <w:p w:rsidR="009E76C5" w:rsidRPr="00A7791F" w:rsidRDefault="009E76C5" w:rsidP="00A7791F">
            <w:pPr>
              <w:widowControl/>
              <w:snapToGrid/>
              <w:spacing w:line="360" w:lineRule="auto"/>
              <w:ind w:left="0" w:firstLine="0"/>
              <w:jc w:val="left"/>
            </w:pPr>
            <w:r w:rsidRPr="00A7791F">
              <w:t>127,40</w:t>
            </w:r>
          </w:p>
        </w:tc>
      </w:tr>
    </w:tbl>
    <w:p w:rsidR="00A7791F" w:rsidRPr="00A7791F" w:rsidRDefault="00A7791F" w:rsidP="00B7643A">
      <w:pPr>
        <w:widowControl/>
        <w:snapToGrid/>
        <w:spacing w:line="360" w:lineRule="auto"/>
        <w:ind w:left="0" w:firstLine="709"/>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9"/>
        <w:gridCol w:w="1244"/>
        <w:gridCol w:w="1233"/>
        <w:gridCol w:w="1245"/>
        <w:gridCol w:w="1208"/>
        <w:gridCol w:w="1245"/>
        <w:gridCol w:w="1169"/>
      </w:tblGrid>
      <w:tr w:rsidR="009E76C5" w:rsidRPr="00A7791F" w:rsidTr="00A7791F">
        <w:trPr>
          <w:trHeight w:val="349"/>
          <w:jc w:val="center"/>
        </w:trPr>
        <w:tc>
          <w:tcPr>
            <w:tcW w:w="1880" w:type="dxa"/>
          </w:tcPr>
          <w:p w:rsidR="009E76C5" w:rsidRPr="00A7791F" w:rsidRDefault="009E76C5" w:rsidP="00A7791F">
            <w:pPr>
              <w:widowControl/>
              <w:snapToGrid/>
              <w:spacing w:line="360" w:lineRule="auto"/>
              <w:ind w:left="0" w:firstLine="0"/>
              <w:jc w:val="left"/>
            </w:pPr>
            <w:r w:rsidRPr="00A7791F">
              <w:t>А</w:t>
            </w:r>
          </w:p>
        </w:tc>
        <w:tc>
          <w:tcPr>
            <w:tcW w:w="1244" w:type="dxa"/>
          </w:tcPr>
          <w:p w:rsidR="009E76C5" w:rsidRPr="00A7791F" w:rsidRDefault="009E76C5" w:rsidP="00A7791F">
            <w:pPr>
              <w:widowControl/>
              <w:snapToGrid/>
              <w:spacing w:line="360" w:lineRule="auto"/>
              <w:ind w:left="0" w:firstLine="0"/>
              <w:jc w:val="left"/>
            </w:pPr>
            <w:r w:rsidRPr="00A7791F">
              <w:t>1</w:t>
            </w:r>
          </w:p>
        </w:tc>
        <w:tc>
          <w:tcPr>
            <w:tcW w:w="1233" w:type="dxa"/>
          </w:tcPr>
          <w:p w:rsidR="009E76C5" w:rsidRPr="00A7791F" w:rsidRDefault="009E76C5" w:rsidP="00A7791F">
            <w:pPr>
              <w:widowControl/>
              <w:snapToGrid/>
              <w:spacing w:line="360" w:lineRule="auto"/>
              <w:ind w:left="0" w:firstLine="0"/>
              <w:jc w:val="left"/>
            </w:pPr>
            <w:r w:rsidRPr="00A7791F">
              <w:t>2</w:t>
            </w:r>
          </w:p>
        </w:tc>
        <w:tc>
          <w:tcPr>
            <w:tcW w:w="1245" w:type="dxa"/>
          </w:tcPr>
          <w:p w:rsidR="009E76C5" w:rsidRPr="00A7791F" w:rsidRDefault="009E76C5" w:rsidP="00A7791F">
            <w:pPr>
              <w:widowControl/>
              <w:snapToGrid/>
              <w:spacing w:line="360" w:lineRule="auto"/>
              <w:ind w:left="0" w:firstLine="0"/>
              <w:jc w:val="left"/>
            </w:pPr>
            <w:r w:rsidRPr="00A7791F">
              <w:t>3</w:t>
            </w:r>
          </w:p>
        </w:tc>
        <w:tc>
          <w:tcPr>
            <w:tcW w:w="1208" w:type="dxa"/>
          </w:tcPr>
          <w:p w:rsidR="009E76C5" w:rsidRPr="00A7791F" w:rsidRDefault="009E76C5" w:rsidP="00A7791F">
            <w:pPr>
              <w:widowControl/>
              <w:snapToGrid/>
              <w:spacing w:line="360" w:lineRule="auto"/>
              <w:ind w:left="0" w:firstLine="0"/>
              <w:jc w:val="left"/>
            </w:pPr>
            <w:r w:rsidRPr="00A7791F">
              <w:t>4</w:t>
            </w:r>
          </w:p>
        </w:tc>
        <w:tc>
          <w:tcPr>
            <w:tcW w:w="1245" w:type="dxa"/>
          </w:tcPr>
          <w:p w:rsidR="009E76C5" w:rsidRPr="00A7791F" w:rsidRDefault="009E76C5" w:rsidP="00A7791F">
            <w:pPr>
              <w:widowControl/>
              <w:snapToGrid/>
              <w:spacing w:line="360" w:lineRule="auto"/>
              <w:ind w:left="0" w:firstLine="0"/>
              <w:jc w:val="left"/>
            </w:pPr>
            <w:r w:rsidRPr="00A7791F">
              <w:t>5</w:t>
            </w:r>
          </w:p>
        </w:tc>
        <w:tc>
          <w:tcPr>
            <w:tcW w:w="1169" w:type="dxa"/>
          </w:tcPr>
          <w:p w:rsidR="009E76C5" w:rsidRPr="00A7791F" w:rsidRDefault="009E76C5" w:rsidP="00A7791F">
            <w:pPr>
              <w:widowControl/>
              <w:snapToGrid/>
              <w:spacing w:line="360" w:lineRule="auto"/>
              <w:ind w:left="0" w:firstLine="0"/>
              <w:jc w:val="left"/>
            </w:pPr>
            <w:r w:rsidRPr="00A7791F">
              <w:t>6</w:t>
            </w:r>
          </w:p>
        </w:tc>
      </w:tr>
      <w:tr w:rsidR="009E76C5" w:rsidRPr="00A7791F" w:rsidTr="00A7791F">
        <w:trPr>
          <w:trHeight w:val="1745"/>
          <w:jc w:val="center"/>
        </w:trPr>
        <w:tc>
          <w:tcPr>
            <w:tcW w:w="1880" w:type="dxa"/>
          </w:tcPr>
          <w:p w:rsidR="009E76C5" w:rsidRPr="00A7791F" w:rsidRDefault="009E76C5" w:rsidP="00A7791F">
            <w:pPr>
              <w:widowControl/>
              <w:snapToGrid/>
              <w:spacing w:line="360" w:lineRule="auto"/>
              <w:ind w:left="0" w:firstLine="0"/>
              <w:jc w:val="left"/>
            </w:pPr>
            <w:r w:rsidRPr="00A7791F">
              <w:t>11. Прибыль (убыток) от финансово-хозяйственной деятельности</w:t>
            </w:r>
          </w:p>
        </w:tc>
        <w:tc>
          <w:tcPr>
            <w:tcW w:w="1244" w:type="dxa"/>
          </w:tcPr>
          <w:p w:rsidR="009E76C5" w:rsidRPr="00A7791F" w:rsidRDefault="009E76C5" w:rsidP="00A7791F">
            <w:pPr>
              <w:widowControl/>
              <w:snapToGrid/>
              <w:spacing w:line="360" w:lineRule="auto"/>
              <w:ind w:left="0" w:firstLine="0"/>
              <w:jc w:val="left"/>
            </w:pPr>
            <w:r w:rsidRPr="00A7791F">
              <w:t>1607,314</w:t>
            </w:r>
          </w:p>
        </w:tc>
        <w:tc>
          <w:tcPr>
            <w:tcW w:w="1233" w:type="dxa"/>
          </w:tcPr>
          <w:p w:rsidR="009E76C5" w:rsidRPr="00A7791F" w:rsidRDefault="009E76C5" w:rsidP="00A7791F">
            <w:pPr>
              <w:widowControl/>
              <w:snapToGrid/>
              <w:spacing w:line="360" w:lineRule="auto"/>
              <w:ind w:left="0" w:firstLine="0"/>
              <w:jc w:val="left"/>
            </w:pPr>
            <w:r w:rsidRPr="00A7791F">
              <w:t>11,23,99</w:t>
            </w:r>
          </w:p>
        </w:tc>
        <w:tc>
          <w:tcPr>
            <w:tcW w:w="1245" w:type="dxa"/>
          </w:tcPr>
          <w:p w:rsidR="009E76C5" w:rsidRPr="00A7791F" w:rsidRDefault="009E76C5" w:rsidP="00A7791F">
            <w:pPr>
              <w:widowControl/>
              <w:snapToGrid/>
              <w:spacing w:line="360" w:lineRule="auto"/>
              <w:ind w:left="0" w:firstLine="0"/>
              <w:jc w:val="left"/>
            </w:pPr>
            <w:r w:rsidRPr="00A7791F">
              <w:t>2724,018</w:t>
            </w:r>
          </w:p>
        </w:tc>
        <w:tc>
          <w:tcPr>
            <w:tcW w:w="1208" w:type="dxa"/>
          </w:tcPr>
          <w:p w:rsidR="009E76C5" w:rsidRPr="00A7791F" w:rsidRDefault="009E76C5" w:rsidP="00A7791F">
            <w:pPr>
              <w:widowControl/>
              <w:snapToGrid/>
              <w:spacing w:line="360" w:lineRule="auto"/>
              <w:ind w:left="0" w:firstLine="0"/>
              <w:jc w:val="left"/>
            </w:pPr>
            <w:r w:rsidRPr="00A7791F">
              <w:t>-35,96,3</w:t>
            </w:r>
          </w:p>
        </w:tc>
        <w:tc>
          <w:tcPr>
            <w:tcW w:w="1245" w:type="dxa"/>
          </w:tcPr>
          <w:p w:rsidR="009E76C5" w:rsidRPr="00A7791F" w:rsidRDefault="009E76C5" w:rsidP="00A7791F">
            <w:pPr>
              <w:widowControl/>
              <w:snapToGrid/>
              <w:spacing w:line="360" w:lineRule="auto"/>
              <w:ind w:left="0" w:firstLine="0"/>
              <w:jc w:val="left"/>
            </w:pPr>
            <w:r w:rsidRPr="00A7791F">
              <w:t>1116,704</w:t>
            </w:r>
          </w:p>
        </w:tc>
        <w:tc>
          <w:tcPr>
            <w:tcW w:w="1169" w:type="dxa"/>
          </w:tcPr>
          <w:p w:rsidR="009E76C5" w:rsidRPr="00A7791F" w:rsidRDefault="009E76C5" w:rsidP="00A7791F">
            <w:pPr>
              <w:widowControl/>
              <w:snapToGrid/>
              <w:spacing w:line="360" w:lineRule="auto"/>
              <w:ind w:left="0" w:firstLine="0"/>
              <w:jc w:val="left"/>
            </w:pPr>
            <w:r w:rsidRPr="00A7791F">
              <w:t>1,7</w:t>
            </w:r>
          </w:p>
        </w:tc>
      </w:tr>
      <w:tr w:rsidR="009E76C5" w:rsidRPr="00A7791F" w:rsidTr="00A7791F">
        <w:trPr>
          <w:trHeight w:val="1047"/>
          <w:jc w:val="center"/>
        </w:trPr>
        <w:tc>
          <w:tcPr>
            <w:tcW w:w="1880" w:type="dxa"/>
          </w:tcPr>
          <w:p w:rsidR="009E76C5" w:rsidRPr="00A7791F" w:rsidRDefault="009E76C5" w:rsidP="00A7791F">
            <w:pPr>
              <w:widowControl/>
              <w:snapToGrid/>
              <w:spacing w:line="360" w:lineRule="auto"/>
              <w:ind w:left="0" w:firstLine="0"/>
              <w:jc w:val="left"/>
            </w:pPr>
            <w:r w:rsidRPr="00A7791F">
              <w:t>12. Внереализационные доходы</w:t>
            </w:r>
          </w:p>
        </w:tc>
        <w:tc>
          <w:tcPr>
            <w:tcW w:w="1244" w:type="dxa"/>
          </w:tcPr>
          <w:p w:rsidR="009E76C5" w:rsidRPr="00A7791F" w:rsidRDefault="009E76C5" w:rsidP="00A7791F">
            <w:pPr>
              <w:widowControl/>
              <w:snapToGrid/>
              <w:spacing w:line="360" w:lineRule="auto"/>
              <w:ind w:left="0" w:firstLine="0"/>
              <w:jc w:val="left"/>
            </w:pPr>
            <w:r w:rsidRPr="00A7791F">
              <w:t>7,998</w:t>
            </w:r>
          </w:p>
        </w:tc>
        <w:tc>
          <w:tcPr>
            <w:tcW w:w="1233" w:type="dxa"/>
          </w:tcPr>
          <w:p w:rsidR="009E76C5" w:rsidRPr="00A7791F" w:rsidRDefault="009E76C5" w:rsidP="00A7791F">
            <w:pPr>
              <w:widowControl/>
              <w:snapToGrid/>
              <w:spacing w:line="360" w:lineRule="auto"/>
              <w:ind w:left="0" w:firstLine="0"/>
              <w:jc w:val="left"/>
            </w:pPr>
            <w:r w:rsidRPr="00A7791F">
              <w:t>5,59</w:t>
            </w:r>
          </w:p>
        </w:tc>
        <w:tc>
          <w:tcPr>
            <w:tcW w:w="1245" w:type="dxa"/>
          </w:tcPr>
          <w:p w:rsidR="009E76C5" w:rsidRPr="00A7791F" w:rsidRDefault="009E76C5" w:rsidP="00A7791F">
            <w:pPr>
              <w:widowControl/>
              <w:snapToGrid/>
              <w:spacing w:line="360" w:lineRule="auto"/>
              <w:ind w:left="0" w:firstLine="0"/>
              <w:jc w:val="left"/>
            </w:pPr>
            <w:r w:rsidRPr="00A7791F">
              <w:t>-</w:t>
            </w:r>
          </w:p>
        </w:tc>
        <w:tc>
          <w:tcPr>
            <w:tcW w:w="1208" w:type="dxa"/>
          </w:tcPr>
          <w:p w:rsidR="009E76C5" w:rsidRPr="00A7791F" w:rsidRDefault="009E76C5" w:rsidP="00A7791F">
            <w:pPr>
              <w:widowControl/>
              <w:snapToGrid/>
              <w:spacing w:line="360" w:lineRule="auto"/>
              <w:ind w:left="0" w:firstLine="0"/>
              <w:jc w:val="left"/>
            </w:pPr>
            <w:r w:rsidRPr="00A7791F">
              <w:t>-</w:t>
            </w:r>
          </w:p>
        </w:tc>
        <w:tc>
          <w:tcPr>
            <w:tcW w:w="1245" w:type="dxa"/>
          </w:tcPr>
          <w:p w:rsidR="009E76C5" w:rsidRPr="00A7791F" w:rsidRDefault="009E76C5" w:rsidP="00A7791F">
            <w:pPr>
              <w:widowControl/>
              <w:snapToGrid/>
              <w:spacing w:line="360" w:lineRule="auto"/>
              <w:ind w:left="0" w:firstLine="0"/>
              <w:jc w:val="left"/>
            </w:pPr>
            <w:r w:rsidRPr="00A7791F">
              <w:t>- 7,998</w:t>
            </w:r>
          </w:p>
        </w:tc>
        <w:tc>
          <w:tcPr>
            <w:tcW w:w="1169" w:type="dxa"/>
          </w:tcPr>
          <w:p w:rsidR="009E76C5" w:rsidRPr="00A7791F" w:rsidRDefault="009E76C5" w:rsidP="00A7791F">
            <w:pPr>
              <w:widowControl/>
              <w:snapToGrid/>
              <w:spacing w:line="360" w:lineRule="auto"/>
              <w:ind w:left="0" w:firstLine="0"/>
              <w:jc w:val="left"/>
            </w:pPr>
            <w:r w:rsidRPr="00A7791F">
              <w:t>- 100</w:t>
            </w:r>
          </w:p>
        </w:tc>
      </w:tr>
      <w:tr w:rsidR="009E76C5" w:rsidRPr="00A7791F" w:rsidTr="00A7791F">
        <w:trPr>
          <w:trHeight w:val="1032"/>
          <w:jc w:val="center"/>
        </w:trPr>
        <w:tc>
          <w:tcPr>
            <w:tcW w:w="1880" w:type="dxa"/>
          </w:tcPr>
          <w:p w:rsidR="009E76C5" w:rsidRPr="00A7791F" w:rsidRDefault="009E76C5" w:rsidP="00A7791F">
            <w:pPr>
              <w:widowControl/>
              <w:snapToGrid/>
              <w:spacing w:line="360" w:lineRule="auto"/>
              <w:ind w:left="0" w:firstLine="0"/>
              <w:jc w:val="left"/>
            </w:pPr>
            <w:r w:rsidRPr="00A7791F">
              <w:t>13. Внереализационные расходы</w:t>
            </w:r>
          </w:p>
        </w:tc>
        <w:tc>
          <w:tcPr>
            <w:tcW w:w="1244" w:type="dxa"/>
          </w:tcPr>
          <w:p w:rsidR="009E76C5" w:rsidRPr="00A7791F" w:rsidRDefault="009E76C5" w:rsidP="00A7791F">
            <w:pPr>
              <w:widowControl/>
              <w:snapToGrid/>
              <w:spacing w:line="360" w:lineRule="auto"/>
              <w:ind w:left="0" w:firstLine="0"/>
              <w:jc w:val="left"/>
            </w:pPr>
            <w:r w:rsidRPr="00A7791F">
              <w:t>4,993</w:t>
            </w:r>
          </w:p>
        </w:tc>
        <w:tc>
          <w:tcPr>
            <w:tcW w:w="1233" w:type="dxa"/>
          </w:tcPr>
          <w:p w:rsidR="009E76C5" w:rsidRPr="00A7791F" w:rsidRDefault="009E76C5" w:rsidP="00A7791F">
            <w:pPr>
              <w:widowControl/>
              <w:snapToGrid/>
              <w:spacing w:line="360" w:lineRule="auto"/>
              <w:ind w:left="0" w:firstLine="0"/>
              <w:jc w:val="left"/>
            </w:pPr>
            <w:r w:rsidRPr="00A7791F">
              <w:t>3,49</w:t>
            </w:r>
          </w:p>
        </w:tc>
        <w:tc>
          <w:tcPr>
            <w:tcW w:w="1245" w:type="dxa"/>
          </w:tcPr>
          <w:p w:rsidR="009E76C5" w:rsidRPr="00A7791F" w:rsidRDefault="009E76C5" w:rsidP="00A7791F">
            <w:pPr>
              <w:widowControl/>
              <w:snapToGrid/>
              <w:spacing w:line="360" w:lineRule="auto"/>
              <w:ind w:left="0" w:firstLine="0"/>
              <w:jc w:val="left"/>
            </w:pPr>
            <w:r w:rsidRPr="00A7791F">
              <w:t>59,087</w:t>
            </w:r>
          </w:p>
        </w:tc>
        <w:tc>
          <w:tcPr>
            <w:tcW w:w="1208" w:type="dxa"/>
          </w:tcPr>
          <w:p w:rsidR="009E76C5" w:rsidRPr="00A7791F" w:rsidRDefault="009E76C5" w:rsidP="00A7791F">
            <w:pPr>
              <w:widowControl/>
              <w:snapToGrid/>
              <w:spacing w:line="360" w:lineRule="auto"/>
              <w:ind w:left="0" w:firstLine="0"/>
              <w:jc w:val="left"/>
            </w:pPr>
            <w:r w:rsidRPr="00A7791F">
              <w:t>-78,01</w:t>
            </w:r>
          </w:p>
        </w:tc>
        <w:tc>
          <w:tcPr>
            <w:tcW w:w="1245" w:type="dxa"/>
          </w:tcPr>
          <w:p w:rsidR="009E76C5" w:rsidRPr="00A7791F" w:rsidRDefault="009E76C5" w:rsidP="00A7791F">
            <w:pPr>
              <w:widowControl/>
              <w:snapToGrid/>
              <w:spacing w:line="360" w:lineRule="auto"/>
              <w:ind w:left="0" w:firstLine="0"/>
              <w:jc w:val="left"/>
            </w:pPr>
            <w:r w:rsidRPr="00A7791F">
              <w:t>54,094</w:t>
            </w:r>
          </w:p>
        </w:tc>
        <w:tc>
          <w:tcPr>
            <w:tcW w:w="1169" w:type="dxa"/>
          </w:tcPr>
          <w:p w:rsidR="009E76C5" w:rsidRPr="00A7791F" w:rsidRDefault="009E76C5" w:rsidP="00A7791F">
            <w:pPr>
              <w:widowControl/>
              <w:snapToGrid/>
              <w:spacing w:line="360" w:lineRule="auto"/>
              <w:ind w:left="0" w:firstLine="0"/>
              <w:jc w:val="left"/>
            </w:pPr>
            <w:r w:rsidRPr="00A7791F">
              <w:t>11,83</w:t>
            </w:r>
          </w:p>
        </w:tc>
      </w:tr>
      <w:tr w:rsidR="009E76C5" w:rsidRPr="00A7791F" w:rsidTr="00A7791F">
        <w:trPr>
          <w:trHeight w:val="1062"/>
          <w:jc w:val="center"/>
        </w:trPr>
        <w:tc>
          <w:tcPr>
            <w:tcW w:w="1880" w:type="dxa"/>
          </w:tcPr>
          <w:p w:rsidR="009E76C5" w:rsidRPr="00A7791F" w:rsidRDefault="009E76C5" w:rsidP="00A7791F">
            <w:pPr>
              <w:widowControl/>
              <w:snapToGrid/>
              <w:spacing w:line="360" w:lineRule="auto"/>
              <w:ind w:left="0" w:firstLine="0"/>
              <w:jc w:val="left"/>
            </w:pPr>
            <w:r w:rsidRPr="00A7791F">
              <w:t>14. Балансовая прибыль (убыток) отчетного периода</w:t>
            </w:r>
          </w:p>
        </w:tc>
        <w:tc>
          <w:tcPr>
            <w:tcW w:w="1244" w:type="dxa"/>
          </w:tcPr>
          <w:p w:rsidR="009E76C5" w:rsidRPr="00A7791F" w:rsidRDefault="009E76C5" w:rsidP="00A7791F">
            <w:pPr>
              <w:widowControl/>
              <w:snapToGrid/>
              <w:spacing w:line="360" w:lineRule="auto"/>
              <w:ind w:left="0" w:firstLine="0"/>
              <w:jc w:val="left"/>
            </w:pPr>
            <w:r w:rsidRPr="00A7791F">
              <w:t>143,001</w:t>
            </w:r>
          </w:p>
        </w:tc>
        <w:tc>
          <w:tcPr>
            <w:tcW w:w="1233" w:type="dxa"/>
          </w:tcPr>
          <w:p w:rsidR="009E76C5" w:rsidRPr="00A7791F" w:rsidRDefault="009E76C5" w:rsidP="00A7791F">
            <w:pPr>
              <w:widowControl/>
              <w:snapToGrid/>
              <w:spacing w:line="360" w:lineRule="auto"/>
              <w:ind w:left="0" w:firstLine="0"/>
              <w:jc w:val="left"/>
            </w:pPr>
            <w:r w:rsidRPr="00A7791F">
              <w:t>100</w:t>
            </w:r>
          </w:p>
        </w:tc>
        <w:tc>
          <w:tcPr>
            <w:tcW w:w="1245" w:type="dxa"/>
          </w:tcPr>
          <w:p w:rsidR="009E76C5" w:rsidRPr="00A7791F" w:rsidRDefault="009E76C5" w:rsidP="00A7791F">
            <w:pPr>
              <w:widowControl/>
              <w:snapToGrid/>
              <w:spacing w:line="360" w:lineRule="auto"/>
              <w:ind w:left="0" w:firstLine="0"/>
              <w:jc w:val="left"/>
            </w:pPr>
            <w:r w:rsidRPr="00A7791F">
              <w:t>- 75,745</w:t>
            </w:r>
          </w:p>
        </w:tc>
        <w:tc>
          <w:tcPr>
            <w:tcW w:w="1208" w:type="dxa"/>
          </w:tcPr>
          <w:p w:rsidR="009E76C5" w:rsidRPr="00A7791F" w:rsidRDefault="009E76C5" w:rsidP="00A7791F">
            <w:pPr>
              <w:widowControl/>
              <w:snapToGrid/>
              <w:spacing w:line="360" w:lineRule="auto"/>
              <w:ind w:left="0" w:firstLine="0"/>
              <w:jc w:val="left"/>
            </w:pPr>
            <w:r w:rsidRPr="00A7791F">
              <w:t>100</w:t>
            </w:r>
          </w:p>
        </w:tc>
        <w:tc>
          <w:tcPr>
            <w:tcW w:w="1245" w:type="dxa"/>
          </w:tcPr>
          <w:p w:rsidR="009E76C5" w:rsidRPr="00A7791F" w:rsidRDefault="009E76C5" w:rsidP="00A7791F">
            <w:pPr>
              <w:widowControl/>
              <w:snapToGrid/>
              <w:spacing w:line="360" w:lineRule="auto"/>
              <w:ind w:left="0" w:firstLine="0"/>
              <w:jc w:val="left"/>
            </w:pPr>
            <w:r w:rsidRPr="00A7791F">
              <w:t>- 218,746</w:t>
            </w:r>
          </w:p>
        </w:tc>
        <w:tc>
          <w:tcPr>
            <w:tcW w:w="1169" w:type="dxa"/>
          </w:tcPr>
          <w:p w:rsidR="009E76C5" w:rsidRPr="00A7791F" w:rsidRDefault="009E76C5" w:rsidP="00A7791F">
            <w:pPr>
              <w:widowControl/>
              <w:snapToGrid/>
              <w:spacing w:line="360" w:lineRule="auto"/>
              <w:ind w:left="0" w:firstLine="0"/>
              <w:jc w:val="left"/>
            </w:pPr>
            <w:r w:rsidRPr="00A7791F">
              <w:t>-0,53</w:t>
            </w:r>
          </w:p>
        </w:tc>
      </w:tr>
    </w:tbl>
    <w:p w:rsidR="00A7791F" w:rsidRDefault="00A7791F" w:rsidP="00B7643A">
      <w:pPr>
        <w:pStyle w:val="3"/>
        <w:spacing w:after="0" w:line="360" w:lineRule="auto"/>
        <w:ind w:left="0" w:firstLine="709"/>
        <w:jc w:val="both"/>
        <w:rPr>
          <w:sz w:val="28"/>
          <w:szCs w:val="28"/>
        </w:rPr>
      </w:pPr>
    </w:p>
    <w:p w:rsidR="009E76C5" w:rsidRPr="004C677F" w:rsidRDefault="009E76C5" w:rsidP="00B7643A">
      <w:pPr>
        <w:pStyle w:val="3"/>
        <w:spacing w:after="0" w:line="360" w:lineRule="auto"/>
        <w:ind w:left="0" w:firstLine="709"/>
        <w:jc w:val="both"/>
        <w:rPr>
          <w:sz w:val="28"/>
          <w:szCs w:val="28"/>
        </w:rPr>
      </w:pPr>
      <w:r w:rsidRPr="004C677F">
        <w:rPr>
          <w:sz w:val="28"/>
          <w:szCs w:val="28"/>
        </w:rPr>
        <w:t>Особое внимание в процессе анализа и оценки финансовых результатов следует обратить на наиболее значимую статью их формирования – прибыль (убыток) от продаж товаров, продукции, работ, услуг как важнейшую составляющую балансовой прибыли и зачастую по своему объему превышающую ее.</w:t>
      </w:r>
    </w:p>
    <w:p w:rsidR="009E76C5" w:rsidRPr="004C677F" w:rsidRDefault="009E76C5" w:rsidP="00B7643A">
      <w:pPr>
        <w:pStyle w:val="3"/>
        <w:spacing w:after="0" w:line="360" w:lineRule="auto"/>
        <w:ind w:left="0" w:firstLine="709"/>
        <w:jc w:val="both"/>
        <w:rPr>
          <w:sz w:val="28"/>
          <w:szCs w:val="28"/>
        </w:rPr>
      </w:pPr>
      <w:r w:rsidRPr="004C677F">
        <w:rPr>
          <w:sz w:val="28"/>
          <w:szCs w:val="28"/>
        </w:rPr>
        <w:t xml:space="preserve"> Так данные таблицы 2.7 свидетельствуют о том, что если в предыдущем периоде прибыль от реализации составляла -97,93 % в балансовой прибыли, то в </w:t>
      </w:r>
      <w:r w:rsidR="006715B5" w:rsidRPr="004C677F">
        <w:rPr>
          <w:sz w:val="28"/>
          <w:szCs w:val="28"/>
        </w:rPr>
        <w:t>2007</w:t>
      </w:r>
      <w:r w:rsidRPr="004C677F">
        <w:rPr>
          <w:sz w:val="28"/>
          <w:szCs w:val="28"/>
        </w:rPr>
        <w:t xml:space="preserve"> году – только</w:t>
      </w:r>
      <w:r w:rsidR="00B7643A" w:rsidRPr="004C677F">
        <w:rPr>
          <w:sz w:val="28"/>
          <w:szCs w:val="28"/>
        </w:rPr>
        <w:t xml:space="preserve"> </w:t>
      </w:r>
      <w:r w:rsidRPr="004C677F">
        <w:rPr>
          <w:sz w:val="28"/>
          <w:szCs w:val="28"/>
        </w:rPr>
        <w:t>5,68 %, т.е. балансовая прибыль (убыток) ранее формировалась преимущественно из прибыли от реализации и тех объективных и субъективных факторов, которые воздействуют на ее величину, в этом отчётном году наибольшую долю составляют прочие операционные и</w:t>
      </w:r>
      <w:r w:rsidR="00B7643A" w:rsidRPr="004C677F">
        <w:rPr>
          <w:sz w:val="28"/>
          <w:szCs w:val="28"/>
        </w:rPr>
        <w:t xml:space="preserve"> </w:t>
      </w:r>
      <w:r w:rsidRPr="004C677F">
        <w:rPr>
          <w:sz w:val="28"/>
          <w:szCs w:val="28"/>
        </w:rPr>
        <w:t>внереализационные расходы.</w:t>
      </w:r>
      <w:r w:rsidR="00B7643A" w:rsidRPr="004C677F">
        <w:rPr>
          <w:sz w:val="28"/>
          <w:szCs w:val="28"/>
        </w:rPr>
        <w:t xml:space="preserve"> </w:t>
      </w:r>
      <w:r w:rsidRPr="004C677F">
        <w:rPr>
          <w:sz w:val="28"/>
          <w:szCs w:val="28"/>
        </w:rPr>
        <w:t>В этих целях рекомендуется проводить многофакторный анализ изменения прибыли от реализации продукции в отчетном периоде по сравнением с предыдущим под воздействием факторов, оказывающих либо положительное, либо отрицательное влияние на ее изменение.</w:t>
      </w:r>
    </w:p>
    <w:p w:rsidR="009E76C5" w:rsidRPr="004C677F" w:rsidRDefault="009E76C5" w:rsidP="00B7643A">
      <w:pPr>
        <w:widowControl/>
        <w:snapToGrid/>
        <w:spacing w:line="360" w:lineRule="auto"/>
        <w:ind w:left="0" w:firstLine="709"/>
        <w:rPr>
          <w:sz w:val="28"/>
          <w:szCs w:val="28"/>
        </w:rPr>
      </w:pPr>
      <w:r w:rsidRPr="004C677F">
        <w:rPr>
          <w:sz w:val="28"/>
          <w:szCs w:val="28"/>
        </w:rPr>
        <w:t>Для проведения факторного анализа используется необходимая информационная таблица 2.7 и аналитическая таблица 2.8, исходные данные которых позволяют рассчитать влияние факторов на изменение прибыли от реализации продукции.</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 xml:space="preserve">Таблица 2.7 </w:t>
      </w:r>
    </w:p>
    <w:p w:rsidR="009E76C5" w:rsidRPr="004C677F" w:rsidRDefault="009E76C5" w:rsidP="00B7643A">
      <w:pPr>
        <w:widowControl/>
        <w:snapToGrid/>
        <w:spacing w:line="360" w:lineRule="auto"/>
        <w:ind w:left="0" w:firstLine="709"/>
        <w:rPr>
          <w:sz w:val="28"/>
          <w:szCs w:val="28"/>
        </w:rPr>
      </w:pPr>
      <w:r w:rsidRPr="004C677F">
        <w:rPr>
          <w:sz w:val="28"/>
          <w:szCs w:val="28"/>
        </w:rPr>
        <w:t>Динамика факторов формирования прибыли от реализации товаров, продукции, работ, услуг, тыс. р.</w:t>
      </w:r>
    </w:p>
    <w:tbl>
      <w:tblPr>
        <w:tblW w:w="90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8"/>
        <w:gridCol w:w="1825"/>
        <w:gridCol w:w="1736"/>
        <w:gridCol w:w="1306"/>
      </w:tblGrid>
      <w:tr w:rsidR="009E76C5" w:rsidRPr="00A7791F" w:rsidTr="00A7791F">
        <w:trPr>
          <w:trHeight w:val="1571"/>
          <w:jc w:val="center"/>
        </w:trPr>
        <w:tc>
          <w:tcPr>
            <w:tcW w:w="4148" w:type="dxa"/>
          </w:tcPr>
          <w:p w:rsidR="009E76C5" w:rsidRPr="00A7791F" w:rsidRDefault="009E76C5" w:rsidP="00A7791F">
            <w:pPr>
              <w:widowControl/>
              <w:snapToGrid/>
              <w:spacing w:line="360" w:lineRule="auto"/>
              <w:ind w:left="0" w:firstLine="0"/>
              <w:jc w:val="left"/>
            </w:pPr>
            <w:r w:rsidRPr="00A7791F">
              <w:t>Показатели</w:t>
            </w:r>
          </w:p>
        </w:tc>
        <w:tc>
          <w:tcPr>
            <w:tcW w:w="1825" w:type="dxa"/>
          </w:tcPr>
          <w:p w:rsidR="009E76C5" w:rsidRPr="00A7791F" w:rsidRDefault="009E76C5" w:rsidP="00A7791F">
            <w:pPr>
              <w:widowControl/>
              <w:snapToGrid/>
              <w:spacing w:line="360" w:lineRule="auto"/>
              <w:ind w:left="0" w:firstLine="0"/>
              <w:jc w:val="left"/>
            </w:pPr>
            <w:r w:rsidRPr="00A7791F">
              <w:t>Предыдущий год (базисный)</w:t>
            </w:r>
          </w:p>
        </w:tc>
        <w:tc>
          <w:tcPr>
            <w:tcW w:w="1736" w:type="dxa"/>
          </w:tcPr>
          <w:p w:rsidR="009E76C5" w:rsidRPr="00A7791F" w:rsidRDefault="009E76C5" w:rsidP="00A7791F">
            <w:pPr>
              <w:pStyle w:val="a3"/>
              <w:spacing w:line="360" w:lineRule="auto"/>
              <w:rPr>
                <w:sz w:val="20"/>
                <w:szCs w:val="20"/>
              </w:rPr>
            </w:pPr>
            <w:r w:rsidRPr="00A7791F">
              <w:rPr>
                <w:sz w:val="20"/>
                <w:szCs w:val="20"/>
              </w:rPr>
              <w:t>Цены и затраты по базису на фактический объем реализации отчетного года</w:t>
            </w:r>
          </w:p>
        </w:tc>
        <w:tc>
          <w:tcPr>
            <w:tcW w:w="1306" w:type="dxa"/>
          </w:tcPr>
          <w:p w:rsidR="009E76C5" w:rsidRPr="00A7791F" w:rsidRDefault="009E76C5" w:rsidP="00A7791F">
            <w:pPr>
              <w:widowControl/>
              <w:snapToGrid/>
              <w:spacing w:line="360" w:lineRule="auto"/>
              <w:ind w:left="0" w:firstLine="0"/>
              <w:jc w:val="left"/>
            </w:pPr>
            <w:r w:rsidRPr="00A7791F">
              <w:t>Отчетный год</w:t>
            </w:r>
          </w:p>
        </w:tc>
      </w:tr>
      <w:tr w:rsidR="009E76C5" w:rsidRPr="00A7791F" w:rsidTr="00A7791F">
        <w:trPr>
          <w:trHeight w:val="317"/>
          <w:jc w:val="center"/>
        </w:trPr>
        <w:tc>
          <w:tcPr>
            <w:tcW w:w="4148" w:type="dxa"/>
          </w:tcPr>
          <w:p w:rsidR="009E76C5" w:rsidRPr="00A7791F" w:rsidRDefault="009E76C5" w:rsidP="00A7791F">
            <w:pPr>
              <w:widowControl/>
              <w:snapToGrid/>
              <w:spacing w:line="360" w:lineRule="auto"/>
              <w:ind w:left="0" w:firstLine="0"/>
              <w:jc w:val="left"/>
            </w:pPr>
            <w:r w:rsidRPr="00A7791F">
              <w:t>А</w:t>
            </w:r>
          </w:p>
        </w:tc>
        <w:tc>
          <w:tcPr>
            <w:tcW w:w="1825" w:type="dxa"/>
          </w:tcPr>
          <w:p w:rsidR="009E76C5" w:rsidRPr="00A7791F" w:rsidRDefault="009E76C5" w:rsidP="00A7791F">
            <w:pPr>
              <w:widowControl/>
              <w:snapToGrid/>
              <w:spacing w:line="360" w:lineRule="auto"/>
              <w:ind w:left="0" w:firstLine="0"/>
              <w:jc w:val="left"/>
            </w:pPr>
            <w:r w:rsidRPr="00A7791F">
              <w:t>1</w:t>
            </w:r>
          </w:p>
        </w:tc>
        <w:tc>
          <w:tcPr>
            <w:tcW w:w="1736" w:type="dxa"/>
          </w:tcPr>
          <w:p w:rsidR="009E76C5" w:rsidRPr="00A7791F" w:rsidRDefault="009E76C5" w:rsidP="00A7791F">
            <w:pPr>
              <w:widowControl/>
              <w:snapToGrid/>
              <w:spacing w:line="360" w:lineRule="auto"/>
              <w:ind w:left="0" w:firstLine="0"/>
              <w:jc w:val="left"/>
            </w:pPr>
            <w:r w:rsidRPr="00A7791F">
              <w:t>2</w:t>
            </w:r>
          </w:p>
        </w:tc>
        <w:tc>
          <w:tcPr>
            <w:tcW w:w="1306" w:type="dxa"/>
          </w:tcPr>
          <w:p w:rsidR="009E76C5" w:rsidRPr="00A7791F" w:rsidRDefault="009E76C5" w:rsidP="00A7791F">
            <w:pPr>
              <w:widowControl/>
              <w:snapToGrid/>
              <w:spacing w:line="360" w:lineRule="auto"/>
              <w:ind w:left="0" w:firstLine="0"/>
              <w:jc w:val="left"/>
            </w:pPr>
            <w:r w:rsidRPr="00A7791F">
              <w:t>3</w:t>
            </w:r>
          </w:p>
        </w:tc>
      </w:tr>
      <w:tr w:rsidR="009E76C5" w:rsidRPr="00A7791F" w:rsidTr="00A7791F">
        <w:trPr>
          <w:trHeight w:val="951"/>
          <w:jc w:val="center"/>
        </w:trPr>
        <w:tc>
          <w:tcPr>
            <w:tcW w:w="4148" w:type="dxa"/>
          </w:tcPr>
          <w:p w:rsidR="009E76C5" w:rsidRPr="00A7791F" w:rsidRDefault="009E76C5" w:rsidP="00A7791F">
            <w:pPr>
              <w:pStyle w:val="a3"/>
              <w:spacing w:line="360" w:lineRule="auto"/>
              <w:rPr>
                <w:sz w:val="20"/>
                <w:szCs w:val="20"/>
              </w:rPr>
            </w:pPr>
            <w:r w:rsidRPr="00A7791F">
              <w:rPr>
                <w:sz w:val="20"/>
                <w:szCs w:val="20"/>
              </w:rPr>
              <w:t>1. Выручка от реализации товаров, продукции, работ, услуг (без НДС, акцизов и аналогичных обязат. платежей)</w:t>
            </w:r>
          </w:p>
        </w:tc>
        <w:tc>
          <w:tcPr>
            <w:tcW w:w="1825" w:type="dxa"/>
          </w:tcPr>
          <w:p w:rsidR="009E76C5" w:rsidRPr="00A7791F" w:rsidRDefault="009E76C5" w:rsidP="00A7791F">
            <w:pPr>
              <w:widowControl/>
              <w:snapToGrid/>
              <w:spacing w:line="360" w:lineRule="auto"/>
              <w:ind w:left="0" w:firstLine="0"/>
              <w:jc w:val="left"/>
            </w:pPr>
            <w:r w:rsidRPr="00A7791F">
              <w:t>1713,477</w:t>
            </w:r>
          </w:p>
        </w:tc>
        <w:tc>
          <w:tcPr>
            <w:tcW w:w="1736" w:type="dxa"/>
          </w:tcPr>
          <w:p w:rsidR="009E76C5" w:rsidRPr="00A7791F" w:rsidRDefault="009E76C5" w:rsidP="00A7791F">
            <w:pPr>
              <w:widowControl/>
              <w:snapToGrid/>
              <w:spacing w:line="360" w:lineRule="auto"/>
              <w:ind w:left="0" w:firstLine="0"/>
              <w:jc w:val="left"/>
            </w:pPr>
            <w:r w:rsidRPr="00A7791F">
              <w:t>2456,545</w:t>
            </w:r>
          </w:p>
        </w:tc>
        <w:tc>
          <w:tcPr>
            <w:tcW w:w="1306" w:type="dxa"/>
          </w:tcPr>
          <w:p w:rsidR="009E76C5" w:rsidRPr="00A7791F" w:rsidRDefault="009E76C5" w:rsidP="00A7791F">
            <w:pPr>
              <w:widowControl/>
              <w:snapToGrid/>
              <w:spacing w:line="360" w:lineRule="auto"/>
              <w:ind w:left="0" w:firstLine="0"/>
              <w:jc w:val="left"/>
            </w:pPr>
            <w:r w:rsidRPr="00A7791F">
              <w:t>2740,676</w:t>
            </w:r>
          </w:p>
        </w:tc>
      </w:tr>
      <w:tr w:rsidR="009E76C5" w:rsidRPr="00A7791F" w:rsidTr="00A7791F">
        <w:trPr>
          <w:trHeight w:val="620"/>
          <w:jc w:val="center"/>
        </w:trPr>
        <w:tc>
          <w:tcPr>
            <w:tcW w:w="4148" w:type="dxa"/>
          </w:tcPr>
          <w:p w:rsidR="009E76C5" w:rsidRPr="00A7791F" w:rsidRDefault="009E76C5" w:rsidP="00A7791F">
            <w:pPr>
              <w:widowControl/>
              <w:snapToGrid/>
              <w:spacing w:line="360" w:lineRule="auto"/>
              <w:ind w:left="0" w:firstLine="0"/>
              <w:jc w:val="left"/>
            </w:pPr>
            <w:r w:rsidRPr="00A7791F">
              <w:t>2. Себестоимость проданных товаров, работ, услуг</w:t>
            </w:r>
          </w:p>
        </w:tc>
        <w:tc>
          <w:tcPr>
            <w:tcW w:w="1825" w:type="dxa"/>
          </w:tcPr>
          <w:p w:rsidR="009E76C5" w:rsidRPr="00A7791F" w:rsidRDefault="009E76C5" w:rsidP="00A7791F">
            <w:pPr>
              <w:widowControl/>
              <w:snapToGrid/>
              <w:spacing w:line="360" w:lineRule="auto"/>
              <w:ind w:left="0" w:firstLine="0"/>
              <w:jc w:val="left"/>
            </w:pPr>
            <w:r w:rsidRPr="00A7791F">
              <w:t>1467,318</w:t>
            </w:r>
          </w:p>
        </w:tc>
        <w:tc>
          <w:tcPr>
            <w:tcW w:w="1736" w:type="dxa"/>
          </w:tcPr>
          <w:p w:rsidR="009E76C5" w:rsidRPr="00A7791F" w:rsidRDefault="009E76C5" w:rsidP="00A7791F">
            <w:pPr>
              <w:widowControl/>
              <w:snapToGrid/>
              <w:spacing w:line="360" w:lineRule="auto"/>
              <w:ind w:left="0" w:firstLine="0"/>
              <w:jc w:val="left"/>
            </w:pPr>
            <w:r w:rsidRPr="00A7791F">
              <w:t>2143,679</w:t>
            </w:r>
          </w:p>
        </w:tc>
        <w:tc>
          <w:tcPr>
            <w:tcW w:w="1306" w:type="dxa"/>
          </w:tcPr>
          <w:p w:rsidR="009E76C5" w:rsidRPr="00A7791F" w:rsidRDefault="009E76C5" w:rsidP="00A7791F">
            <w:pPr>
              <w:widowControl/>
              <w:snapToGrid/>
              <w:spacing w:line="360" w:lineRule="auto"/>
              <w:ind w:left="0" w:firstLine="0"/>
              <w:jc w:val="left"/>
            </w:pPr>
            <w:r w:rsidRPr="00A7791F">
              <w:t>2744,976</w:t>
            </w:r>
          </w:p>
        </w:tc>
      </w:tr>
      <w:tr w:rsidR="009E76C5" w:rsidRPr="00A7791F" w:rsidTr="00A7791F">
        <w:trPr>
          <w:trHeight w:val="317"/>
          <w:jc w:val="center"/>
        </w:trPr>
        <w:tc>
          <w:tcPr>
            <w:tcW w:w="4148" w:type="dxa"/>
          </w:tcPr>
          <w:p w:rsidR="009E76C5" w:rsidRPr="00A7791F" w:rsidRDefault="009E76C5" w:rsidP="00A7791F">
            <w:pPr>
              <w:widowControl/>
              <w:snapToGrid/>
              <w:spacing w:line="360" w:lineRule="auto"/>
              <w:ind w:left="0" w:firstLine="0"/>
              <w:jc w:val="left"/>
            </w:pPr>
            <w:r w:rsidRPr="00A7791F">
              <w:t>3. Коммерческие расходы</w:t>
            </w:r>
          </w:p>
        </w:tc>
        <w:tc>
          <w:tcPr>
            <w:tcW w:w="1825" w:type="dxa"/>
          </w:tcPr>
          <w:p w:rsidR="009E76C5" w:rsidRPr="00A7791F" w:rsidRDefault="009E76C5" w:rsidP="00A7791F">
            <w:pPr>
              <w:widowControl/>
              <w:snapToGrid/>
              <w:spacing w:line="360" w:lineRule="auto"/>
              <w:ind w:left="0" w:firstLine="0"/>
              <w:jc w:val="left"/>
            </w:pPr>
            <w:r w:rsidRPr="00A7791F">
              <w:t>106,119</w:t>
            </w:r>
          </w:p>
        </w:tc>
        <w:tc>
          <w:tcPr>
            <w:tcW w:w="1736" w:type="dxa"/>
          </w:tcPr>
          <w:p w:rsidR="009E76C5" w:rsidRPr="00A7791F" w:rsidRDefault="009E76C5" w:rsidP="00A7791F">
            <w:pPr>
              <w:widowControl/>
              <w:snapToGrid/>
              <w:spacing w:line="360" w:lineRule="auto"/>
              <w:ind w:left="0" w:firstLine="0"/>
              <w:jc w:val="left"/>
            </w:pPr>
            <w:r w:rsidRPr="00A7791F">
              <w:t>Х</w:t>
            </w:r>
          </w:p>
        </w:tc>
        <w:tc>
          <w:tcPr>
            <w:tcW w:w="130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17"/>
          <w:jc w:val="center"/>
        </w:trPr>
        <w:tc>
          <w:tcPr>
            <w:tcW w:w="4148" w:type="dxa"/>
          </w:tcPr>
          <w:p w:rsidR="009E76C5" w:rsidRPr="00A7791F" w:rsidRDefault="009E76C5" w:rsidP="00A7791F">
            <w:pPr>
              <w:widowControl/>
              <w:snapToGrid/>
              <w:spacing w:line="360" w:lineRule="auto"/>
              <w:ind w:left="0" w:firstLine="0"/>
              <w:jc w:val="left"/>
            </w:pPr>
            <w:r w:rsidRPr="00A7791F">
              <w:t>4. Управленческие расходы</w:t>
            </w:r>
          </w:p>
        </w:tc>
        <w:tc>
          <w:tcPr>
            <w:tcW w:w="1825" w:type="dxa"/>
          </w:tcPr>
          <w:p w:rsidR="009E76C5" w:rsidRPr="00A7791F" w:rsidRDefault="009E76C5" w:rsidP="00A7791F">
            <w:pPr>
              <w:widowControl/>
              <w:snapToGrid/>
              <w:spacing w:line="360" w:lineRule="auto"/>
              <w:ind w:left="0" w:firstLine="0"/>
              <w:jc w:val="left"/>
            </w:pPr>
            <w:r w:rsidRPr="00A7791F">
              <w:t>Х</w:t>
            </w:r>
          </w:p>
        </w:tc>
        <w:tc>
          <w:tcPr>
            <w:tcW w:w="1736" w:type="dxa"/>
          </w:tcPr>
          <w:p w:rsidR="009E76C5" w:rsidRPr="00A7791F" w:rsidRDefault="009E76C5" w:rsidP="00A7791F">
            <w:pPr>
              <w:widowControl/>
              <w:snapToGrid/>
              <w:spacing w:line="360" w:lineRule="auto"/>
              <w:ind w:left="0" w:firstLine="0"/>
              <w:jc w:val="left"/>
            </w:pPr>
            <w:r w:rsidRPr="00A7791F">
              <w:t>Х</w:t>
            </w:r>
          </w:p>
        </w:tc>
        <w:tc>
          <w:tcPr>
            <w:tcW w:w="130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620"/>
          <w:jc w:val="center"/>
        </w:trPr>
        <w:tc>
          <w:tcPr>
            <w:tcW w:w="4148" w:type="dxa"/>
          </w:tcPr>
          <w:p w:rsidR="009E76C5" w:rsidRPr="00A7791F" w:rsidRDefault="009E76C5" w:rsidP="00A7791F">
            <w:pPr>
              <w:widowControl/>
              <w:snapToGrid/>
              <w:spacing w:line="360" w:lineRule="auto"/>
              <w:ind w:left="0" w:firstLine="0"/>
              <w:jc w:val="left"/>
            </w:pPr>
            <w:r w:rsidRPr="00A7791F">
              <w:t xml:space="preserve">5. Полная себестоимость реализации товаров, продукции, работ, услуг </w:t>
            </w:r>
          </w:p>
        </w:tc>
        <w:tc>
          <w:tcPr>
            <w:tcW w:w="1825" w:type="dxa"/>
          </w:tcPr>
          <w:p w:rsidR="009E76C5" w:rsidRPr="00A7791F" w:rsidRDefault="009E76C5" w:rsidP="00A7791F">
            <w:pPr>
              <w:widowControl/>
              <w:snapToGrid/>
              <w:spacing w:line="360" w:lineRule="auto"/>
              <w:ind w:left="0" w:firstLine="0"/>
              <w:jc w:val="left"/>
            </w:pPr>
            <w:r w:rsidRPr="00A7791F">
              <w:t>1467,318</w:t>
            </w:r>
          </w:p>
        </w:tc>
        <w:tc>
          <w:tcPr>
            <w:tcW w:w="1736" w:type="dxa"/>
          </w:tcPr>
          <w:p w:rsidR="009E76C5" w:rsidRPr="00A7791F" w:rsidRDefault="009E76C5" w:rsidP="00A7791F">
            <w:pPr>
              <w:widowControl/>
              <w:snapToGrid/>
              <w:spacing w:line="360" w:lineRule="auto"/>
              <w:ind w:left="0" w:firstLine="0"/>
              <w:jc w:val="left"/>
            </w:pPr>
            <w:r w:rsidRPr="00A7791F">
              <w:t>2143,679</w:t>
            </w:r>
          </w:p>
        </w:tc>
        <w:tc>
          <w:tcPr>
            <w:tcW w:w="1306" w:type="dxa"/>
          </w:tcPr>
          <w:p w:rsidR="009E76C5" w:rsidRPr="00A7791F" w:rsidRDefault="009E76C5" w:rsidP="00A7791F">
            <w:pPr>
              <w:widowControl/>
              <w:snapToGrid/>
              <w:spacing w:line="360" w:lineRule="auto"/>
              <w:ind w:left="0" w:firstLine="0"/>
              <w:jc w:val="left"/>
            </w:pPr>
            <w:r w:rsidRPr="00A7791F">
              <w:t>2744,976</w:t>
            </w:r>
          </w:p>
        </w:tc>
      </w:tr>
      <w:tr w:rsidR="009E76C5" w:rsidRPr="00A7791F" w:rsidTr="00A7791F">
        <w:trPr>
          <w:trHeight w:val="317"/>
          <w:jc w:val="center"/>
        </w:trPr>
        <w:tc>
          <w:tcPr>
            <w:tcW w:w="4148" w:type="dxa"/>
          </w:tcPr>
          <w:p w:rsidR="009E76C5" w:rsidRPr="00A7791F" w:rsidRDefault="009E76C5" w:rsidP="00A7791F">
            <w:pPr>
              <w:widowControl/>
              <w:snapToGrid/>
              <w:spacing w:line="360" w:lineRule="auto"/>
              <w:ind w:left="0" w:firstLine="0"/>
              <w:jc w:val="left"/>
            </w:pPr>
            <w:r w:rsidRPr="00A7791F">
              <w:t xml:space="preserve">6. Прибыль (убыток) от реализации </w:t>
            </w:r>
          </w:p>
        </w:tc>
        <w:tc>
          <w:tcPr>
            <w:tcW w:w="1825" w:type="dxa"/>
          </w:tcPr>
          <w:p w:rsidR="009E76C5" w:rsidRPr="00A7791F" w:rsidRDefault="009E76C5" w:rsidP="00A7791F">
            <w:pPr>
              <w:widowControl/>
              <w:snapToGrid/>
              <w:spacing w:line="360" w:lineRule="auto"/>
              <w:ind w:left="0" w:firstLine="0"/>
              <w:jc w:val="left"/>
            </w:pPr>
            <w:r w:rsidRPr="00A7791F">
              <w:t>140,040</w:t>
            </w:r>
          </w:p>
        </w:tc>
        <w:tc>
          <w:tcPr>
            <w:tcW w:w="1736" w:type="dxa"/>
          </w:tcPr>
          <w:p w:rsidR="009E76C5" w:rsidRPr="00A7791F" w:rsidRDefault="009E76C5" w:rsidP="00A7791F">
            <w:pPr>
              <w:widowControl/>
              <w:snapToGrid/>
              <w:spacing w:line="360" w:lineRule="auto"/>
              <w:ind w:left="0" w:firstLine="0"/>
              <w:jc w:val="left"/>
            </w:pPr>
            <w:r w:rsidRPr="00A7791F">
              <w:t>78,654</w:t>
            </w:r>
          </w:p>
        </w:tc>
        <w:tc>
          <w:tcPr>
            <w:tcW w:w="1306" w:type="dxa"/>
          </w:tcPr>
          <w:p w:rsidR="009E76C5" w:rsidRPr="00A7791F" w:rsidRDefault="009E76C5" w:rsidP="00A7791F">
            <w:pPr>
              <w:widowControl/>
              <w:snapToGrid/>
              <w:spacing w:line="360" w:lineRule="auto"/>
              <w:ind w:left="0" w:firstLine="0"/>
              <w:jc w:val="left"/>
            </w:pPr>
            <w:r w:rsidRPr="00A7791F">
              <w:t>- 4,3</w:t>
            </w:r>
          </w:p>
        </w:tc>
      </w:tr>
      <w:tr w:rsidR="009E76C5" w:rsidRPr="00A7791F" w:rsidTr="00A7791F">
        <w:trPr>
          <w:trHeight w:val="634"/>
          <w:jc w:val="center"/>
        </w:trPr>
        <w:tc>
          <w:tcPr>
            <w:tcW w:w="4148" w:type="dxa"/>
          </w:tcPr>
          <w:p w:rsidR="009E76C5" w:rsidRPr="00A7791F" w:rsidRDefault="009E76C5" w:rsidP="00A7791F">
            <w:pPr>
              <w:widowControl/>
              <w:snapToGrid/>
              <w:spacing w:line="360" w:lineRule="auto"/>
              <w:ind w:left="0" w:firstLine="0"/>
              <w:jc w:val="left"/>
            </w:pPr>
            <w:r w:rsidRPr="00A7791F">
              <w:t>7. Темп роста объема реализации, рассчитанный в ценах базисного года, %</w:t>
            </w:r>
          </w:p>
        </w:tc>
        <w:tc>
          <w:tcPr>
            <w:tcW w:w="1825" w:type="dxa"/>
          </w:tcPr>
          <w:p w:rsidR="009E76C5" w:rsidRPr="00A7791F" w:rsidRDefault="009E76C5" w:rsidP="00A7791F">
            <w:pPr>
              <w:widowControl/>
              <w:snapToGrid/>
              <w:spacing w:line="360" w:lineRule="auto"/>
              <w:ind w:left="0" w:firstLine="0"/>
              <w:jc w:val="left"/>
            </w:pPr>
            <w:r w:rsidRPr="00A7791F">
              <w:t>1713,477</w:t>
            </w:r>
          </w:p>
        </w:tc>
        <w:tc>
          <w:tcPr>
            <w:tcW w:w="1736" w:type="dxa"/>
          </w:tcPr>
          <w:p w:rsidR="009E76C5" w:rsidRPr="00A7791F" w:rsidRDefault="009E76C5" w:rsidP="00A7791F">
            <w:pPr>
              <w:widowControl/>
              <w:snapToGrid/>
              <w:spacing w:line="360" w:lineRule="auto"/>
              <w:ind w:left="0" w:firstLine="0"/>
              <w:jc w:val="left"/>
            </w:pPr>
            <w:r w:rsidRPr="00A7791F">
              <w:t>2456,545</w:t>
            </w:r>
          </w:p>
        </w:tc>
        <w:tc>
          <w:tcPr>
            <w:tcW w:w="1306" w:type="dxa"/>
          </w:tcPr>
          <w:p w:rsidR="009E76C5" w:rsidRPr="00A7791F" w:rsidRDefault="009E76C5" w:rsidP="00A7791F">
            <w:pPr>
              <w:widowControl/>
              <w:snapToGrid/>
              <w:spacing w:line="360" w:lineRule="auto"/>
              <w:ind w:left="0" w:firstLine="0"/>
              <w:jc w:val="left"/>
            </w:pPr>
            <w:r w:rsidRPr="00A7791F">
              <w:t>143,366</w:t>
            </w:r>
          </w:p>
        </w:tc>
      </w:tr>
    </w:tbl>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Прибыль (убыток) от реализации увеличилась на 1027,199 руб. (2740,676-1713,477).</w:t>
      </w:r>
    </w:p>
    <w:p w:rsidR="009E76C5" w:rsidRPr="004C677F" w:rsidRDefault="009E76C5" w:rsidP="00B7643A">
      <w:pPr>
        <w:widowControl/>
        <w:snapToGrid/>
        <w:spacing w:line="360" w:lineRule="auto"/>
        <w:ind w:left="0" w:firstLine="709"/>
        <w:rPr>
          <w:sz w:val="28"/>
          <w:szCs w:val="28"/>
        </w:rPr>
      </w:pPr>
      <w:r w:rsidRPr="004C677F">
        <w:rPr>
          <w:sz w:val="28"/>
          <w:szCs w:val="28"/>
        </w:rPr>
        <w:t>Влияние изменения цен = 2740,676-2456,545 = 284,131.</w:t>
      </w:r>
    </w:p>
    <w:p w:rsidR="009E76C5" w:rsidRPr="004C677F" w:rsidRDefault="009E76C5" w:rsidP="00B7643A">
      <w:pPr>
        <w:widowControl/>
        <w:snapToGrid/>
        <w:spacing w:line="360" w:lineRule="auto"/>
        <w:ind w:left="0" w:firstLine="709"/>
        <w:rPr>
          <w:sz w:val="28"/>
          <w:szCs w:val="28"/>
        </w:rPr>
      </w:pPr>
      <w:r w:rsidRPr="004C677F">
        <w:rPr>
          <w:sz w:val="28"/>
          <w:szCs w:val="28"/>
        </w:rPr>
        <w:t>Влияние изменения себестоимости = 2744,976-2143,679 = 601,297.</w:t>
      </w:r>
    </w:p>
    <w:p w:rsidR="009E76C5" w:rsidRPr="004C677F" w:rsidRDefault="009E76C5" w:rsidP="00B7643A">
      <w:pPr>
        <w:widowControl/>
        <w:snapToGrid/>
        <w:spacing w:line="360" w:lineRule="auto"/>
        <w:ind w:left="0" w:firstLine="709"/>
        <w:rPr>
          <w:sz w:val="28"/>
          <w:szCs w:val="28"/>
        </w:rPr>
      </w:pPr>
      <w:r w:rsidRPr="004C677F">
        <w:rPr>
          <w:sz w:val="28"/>
          <w:szCs w:val="28"/>
        </w:rPr>
        <w:t>Влияние изменения объёма и структуры = 78,654-140,040 = - 61,386.</w:t>
      </w:r>
    </w:p>
    <w:p w:rsidR="009E76C5" w:rsidRPr="004C677F" w:rsidRDefault="009E76C5" w:rsidP="00B7643A">
      <w:pPr>
        <w:widowControl/>
        <w:snapToGrid/>
        <w:spacing w:line="360" w:lineRule="auto"/>
        <w:ind w:left="0" w:firstLine="709"/>
        <w:rPr>
          <w:sz w:val="28"/>
          <w:szCs w:val="28"/>
        </w:rPr>
      </w:pPr>
      <w:r w:rsidRPr="004C677F">
        <w:rPr>
          <w:sz w:val="28"/>
          <w:szCs w:val="28"/>
        </w:rPr>
        <w:t>Влияние изменения коммерческих расходов =</w:t>
      </w:r>
      <w:r w:rsidR="00B7643A" w:rsidRPr="004C677F">
        <w:rPr>
          <w:sz w:val="28"/>
          <w:szCs w:val="28"/>
        </w:rPr>
        <w:t xml:space="preserve"> </w:t>
      </w:r>
      <w:r w:rsidRPr="004C677F">
        <w:rPr>
          <w:sz w:val="28"/>
          <w:szCs w:val="28"/>
        </w:rPr>
        <w:t>0- 106,119 = - 106,119.</w:t>
      </w:r>
    </w:p>
    <w:p w:rsidR="009E76C5" w:rsidRPr="004C677F" w:rsidRDefault="009E76C5" w:rsidP="00B7643A">
      <w:pPr>
        <w:widowControl/>
        <w:snapToGrid/>
        <w:spacing w:line="360" w:lineRule="auto"/>
        <w:ind w:left="0" w:firstLine="709"/>
        <w:rPr>
          <w:sz w:val="28"/>
          <w:szCs w:val="28"/>
        </w:rPr>
      </w:pPr>
      <w:r w:rsidRPr="004C677F">
        <w:rPr>
          <w:sz w:val="28"/>
          <w:szCs w:val="28"/>
        </w:rPr>
        <w:t xml:space="preserve">В отчетном году </w:t>
      </w:r>
      <w:r w:rsidR="006715B5" w:rsidRPr="004C677F">
        <w:rPr>
          <w:sz w:val="28"/>
          <w:szCs w:val="28"/>
        </w:rPr>
        <w:t>2007</w:t>
      </w:r>
      <w:r w:rsidRPr="004C677F">
        <w:rPr>
          <w:sz w:val="28"/>
          <w:szCs w:val="28"/>
        </w:rPr>
        <w:t>, также как и в предыдущем управленческие расходы равны 0.</w:t>
      </w:r>
    </w:p>
    <w:p w:rsidR="009E76C5" w:rsidRPr="004C677F" w:rsidRDefault="009E76C5" w:rsidP="00B7643A">
      <w:pPr>
        <w:widowControl/>
        <w:snapToGrid/>
        <w:spacing w:line="360" w:lineRule="auto"/>
        <w:ind w:left="0" w:firstLine="709"/>
        <w:rPr>
          <w:sz w:val="28"/>
          <w:szCs w:val="28"/>
        </w:rPr>
      </w:pPr>
      <w:r w:rsidRPr="004C677F">
        <w:rPr>
          <w:sz w:val="28"/>
          <w:szCs w:val="28"/>
        </w:rPr>
        <w:t>Расчет влияния факторов на изменение прибыли (убытков) от реализации приведен в таблице 2.8.</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Таблица 2.8</w:t>
      </w:r>
    </w:p>
    <w:p w:rsidR="009E76C5" w:rsidRPr="004C677F" w:rsidRDefault="009E76C5" w:rsidP="00B7643A">
      <w:pPr>
        <w:widowControl/>
        <w:snapToGrid/>
        <w:spacing w:line="360" w:lineRule="auto"/>
        <w:ind w:left="0" w:firstLine="709"/>
        <w:rPr>
          <w:sz w:val="28"/>
          <w:szCs w:val="28"/>
        </w:rPr>
      </w:pPr>
      <w:r w:rsidRPr="004C677F">
        <w:rPr>
          <w:sz w:val="28"/>
          <w:szCs w:val="28"/>
        </w:rPr>
        <w:t>Расчет влияния факторов на изменение прибыли (убытков) от реализации товаров, продукции, работ, услуг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75"/>
        <w:gridCol w:w="2577"/>
        <w:gridCol w:w="2837"/>
      </w:tblGrid>
      <w:tr w:rsidR="009E76C5" w:rsidRPr="00A7791F" w:rsidTr="00A7791F">
        <w:trPr>
          <w:trHeight w:val="692"/>
          <w:jc w:val="center"/>
        </w:trPr>
        <w:tc>
          <w:tcPr>
            <w:tcW w:w="3775" w:type="dxa"/>
          </w:tcPr>
          <w:p w:rsidR="009E76C5" w:rsidRPr="00A7791F" w:rsidRDefault="009E76C5" w:rsidP="00A7791F">
            <w:pPr>
              <w:widowControl/>
              <w:snapToGrid/>
              <w:spacing w:line="360" w:lineRule="auto"/>
              <w:ind w:left="0" w:firstLine="0"/>
              <w:jc w:val="left"/>
            </w:pPr>
            <w:r w:rsidRPr="00A7791F">
              <w:t>Фактор изменения прибыли от реализации</w:t>
            </w:r>
          </w:p>
        </w:tc>
        <w:tc>
          <w:tcPr>
            <w:tcW w:w="2577" w:type="dxa"/>
          </w:tcPr>
          <w:p w:rsidR="009E76C5" w:rsidRPr="00A7791F" w:rsidRDefault="009E76C5" w:rsidP="00A7791F">
            <w:pPr>
              <w:widowControl/>
              <w:snapToGrid/>
              <w:spacing w:line="360" w:lineRule="auto"/>
              <w:ind w:left="0" w:firstLine="0"/>
              <w:jc w:val="left"/>
            </w:pPr>
            <w:r w:rsidRPr="00A7791F">
              <w:t>Результат расчета, тыс. р.</w:t>
            </w:r>
          </w:p>
        </w:tc>
        <w:tc>
          <w:tcPr>
            <w:tcW w:w="2837" w:type="dxa"/>
          </w:tcPr>
          <w:p w:rsidR="009E76C5" w:rsidRPr="00A7791F" w:rsidRDefault="009E76C5" w:rsidP="00A7791F">
            <w:pPr>
              <w:widowControl/>
              <w:snapToGrid/>
              <w:spacing w:line="360" w:lineRule="auto"/>
              <w:ind w:left="0" w:firstLine="0"/>
              <w:jc w:val="left"/>
            </w:pPr>
            <w:r w:rsidRPr="00A7791F">
              <w:t>Влияние фактора на изменение прибыли, тыс. р. (+,-)</w:t>
            </w:r>
          </w:p>
        </w:tc>
      </w:tr>
      <w:tr w:rsidR="009E76C5" w:rsidRPr="00A7791F" w:rsidTr="00A7791F">
        <w:trPr>
          <w:trHeight w:val="692"/>
          <w:jc w:val="center"/>
        </w:trPr>
        <w:tc>
          <w:tcPr>
            <w:tcW w:w="3775" w:type="dxa"/>
          </w:tcPr>
          <w:p w:rsidR="009E76C5" w:rsidRPr="00A7791F" w:rsidRDefault="009E76C5" w:rsidP="00A7791F">
            <w:pPr>
              <w:pStyle w:val="a3"/>
              <w:spacing w:line="360" w:lineRule="auto"/>
              <w:rPr>
                <w:sz w:val="20"/>
                <w:szCs w:val="20"/>
              </w:rPr>
            </w:pPr>
            <w:r w:rsidRPr="00A7791F">
              <w:rPr>
                <w:sz w:val="20"/>
                <w:szCs w:val="20"/>
              </w:rPr>
              <w:t>А. Общее изменение прибыли от реализации</w:t>
            </w:r>
          </w:p>
        </w:tc>
        <w:tc>
          <w:tcPr>
            <w:tcW w:w="2577" w:type="dxa"/>
          </w:tcPr>
          <w:p w:rsidR="009E76C5" w:rsidRPr="00A7791F" w:rsidRDefault="009E76C5" w:rsidP="00A7791F">
            <w:pPr>
              <w:widowControl/>
              <w:snapToGrid/>
              <w:spacing w:line="360" w:lineRule="auto"/>
              <w:ind w:left="0" w:firstLine="0"/>
              <w:jc w:val="left"/>
            </w:pPr>
            <w:r w:rsidRPr="00A7791F">
              <w:t>918,693</w:t>
            </w:r>
          </w:p>
        </w:tc>
        <w:tc>
          <w:tcPr>
            <w:tcW w:w="2837"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46"/>
          <w:jc w:val="center"/>
        </w:trPr>
        <w:tc>
          <w:tcPr>
            <w:tcW w:w="3775" w:type="dxa"/>
          </w:tcPr>
          <w:p w:rsidR="009E76C5" w:rsidRPr="00A7791F" w:rsidRDefault="009E76C5" w:rsidP="00A7791F">
            <w:pPr>
              <w:widowControl/>
              <w:snapToGrid/>
              <w:spacing w:line="360" w:lineRule="auto"/>
              <w:ind w:left="0" w:firstLine="0"/>
              <w:jc w:val="left"/>
            </w:pPr>
            <w:r w:rsidRPr="00A7791F">
              <w:t>1. Изменения объема реализации</w:t>
            </w:r>
          </w:p>
        </w:tc>
        <w:tc>
          <w:tcPr>
            <w:tcW w:w="2577" w:type="dxa"/>
          </w:tcPr>
          <w:p w:rsidR="009E76C5" w:rsidRPr="00A7791F" w:rsidRDefault="009E76C5" w:rsidP="00A7791F">
            <w:pPr>
              <w:widowControl/>
              <w:snapToGrid/>
              <w:spacing w:line="360" w:lineRule="auto"/>
              <w:ind w:left="0" w:firstLine="0"/>
              <w:jc w:val="left"/>
            </w:pPr>
            <w:r w:rsidRPr="00A7791F">
              <w:t>140,040*143,366/100=</w:t>
            </w:r>
          </w:p>
        </w:tc>
        <w:tc>
          <w:tcPr>
            <w:tcW w:w="2837" w:type="dxa"/>
          </w:tcPr>
          <w:p w:rsidR="009E76C5" w:rsidRPr="00A7791F" w:rsidRDefault="009E76C5" w:rsidP="00A7791F">
            <w:pPr>
              <w:widowControl/>
              <w:snapToGrid/>
              <w:spacing w:line="360" w:lineRule="auto"/>
              <w:ind w:left="0" w:firstLine="0"/>
              <w:jc w:val="left"/>
            </w:pPr>
            <w:r w:rsidRPr="00A7791F">
              <w:t>200,77</w:t>
            </w:r>
          </w:p>
        </w:tc>
      </w:tr>
      <w:tr w:rsidR="009E76C5" w:rsidRPr="00A7791F" w:rsidTr="00A7791F">
        <w:trPr>
          <w:trHeight w:val="677"/>
          <w:jc w:val="center"/>
        </w:trPr>
        <w:tc>
          <w:tcPr>
            <w:tcW w:w="3775" w:type="dxa"/>
          </w:tcPr>
          <w:p w:rsidR="009E76C5" w:rsidRPr="00A7791F" w:rsidRDefault="009E76C5" w:rsidP="00A7791F">
            <w:pPr>
              <w:widowControl/>
              <w:snapToGrid/>
              <w:spacing w:line="360" w:lineRule="auto"/>
              <w:ind w:left="0" w:firstLine="0"/>
              <w:jc w:val="left"/>
            </w:pPr>
            <w:r w:rsidRPr="00A7791F">
              <w:t>2. Изменения производственной себестоимости реализации</w:t>
            </w:r>
          </w:p>
        </w:tc>
        <w:tc>
          <w:tcPr>
            <w:tcW w:w="2577" w:type="dxa"/>
          </w:tcPr>
          <w:p w:rsidR="009E76C5" w:rsidRPr="00A7791F" w:rsidRDefault="009E76C5" w:rsidP="00A7791F">
            <w:pPr>
              <w:widowControl/>
              <w:snapToGrid/>
              <w:spacing w:line="360" w:lineRule="auto"/>
              <w:ind w:left="0" w:firstLine="0"/>
              <w:jc w:val="left"/>
            </w:pPr>
            <w:r w:rsidRPr="00A7791F">
              <w:t>2744,976-2143,679=</w:t>
            </w:r>
          </w:p>
        </w:tc>
        <w:tc>
          <w:tcPr>
            <w:tcW w:w="2837" w:type="dxa"/>
          </w:tcPr>
          <w:p w:rsidR="009E76C5" w:rsidRPr="00A7791F" w:rsidRDefault="009E76C5" w:rsidP="00A7791F">
            <w:pPr>
              <w:widowControl/>
              <w:snapToGrid/>
              <w:spacing w:line="360" w:lineRule="auto"/>
              <w:ind w:left="0" w:firstLine="0"/>
              <w:jc w:val="left"/>
            </w:pPr>
            <w:r w:rsidRPr="00A7791F">
              <w:t>601,297</w:t>
            </w:r>
          </w:p>
        </w:tc>
      </w:tr>
      <w:tr w:rsidR="009E76C5" w:rsidRPr="00A7791F" w:rsidTr="00A7791F">
        <w:trPr>
          <w:trHeight w:val="346"/>
          <w:jc w:val="center"/>
        </w:trPr>
        <w:tc>
          <w:tcPr>
            <w:tcW w:w="3775" w:type="dxa"/>
          </w:tcPr>
          <w:p w:rsidR="009E76C5" w:rsidRPr="00A7791F" w:rsidRDefault="009E76C5" w:rsidP="00A7791F">
            <w:pPr>
              <w:widowControl/>
              <w:snapToGrid/>
              <w:spacing w:line="360" w:lineRule="auto"/>
              <w:ind w:left="0" w:firstLine="0"/>
              <w:jc w:val="left"/>
            </w:pPr>
            <w:r w:rsidRPr="00A7791F">
              <w:t>3. Изменение коммерческих расходов</w:t>
            </w:r>
          </w:p>
        </w:tc>
        <w:tc>
          <w:tcPr>
            <w:tcW w:w="2577" w:type="dxa"/>
          </w:tcPr>
          <w:p w:rsidR="009E76C5" w:rsidRPr="00A7791F" w:rsidRDefault="009E76C5" w:rsidP="00A7791F">
            <w:pPr>
              <w:widowControl/>
              <w:snapToGrid/>
              <w:spacing w:line="360" w:lineRule="auto"/>
              <w:ind w:left="0" w:firstLine="0"/>
              <w:jc w:val="left"/>
            </w:pPr>
            <w:r w:rsidRPr="00A7791F">
              <w:t>0- 106,119 =</w:t>
            </w:r>
          </w:p>
        </w:tc>
        <w:tc>
          <w:tcPr>
            <w:tcW w:w="2837" w:type="dxa"/>
          </w:tcPr>
          <w:p w:rsidR="009E76C5" w:rsidRPr="00A7791F" w:rsidRDefault="009E76C5" w:rsidP="00A7791F">
            <w:pPr>
              <w:widowControl/>
              <w:snapToGrid/>
              <w:spacing w:line="360" w:lineRule="auto"/>
              <w:ind w:left="0" w:firstLine="0"/>
              <w:jc w:val="left"/>
            </w:pPr>
            <w:r w:rsidRPr="00A7791F">
              <w:t>- 106,119</w:t>
            </w:r>
          </w:p>
        </w:tc>
      </w:tr>
      <w:tr w:rsidR="009E76C5" w:rsidRPr="00A7791F" w:rsidTr="00A7791F">
        <w:trPr>
          <w:trHeight w:val="346"/>
          <w:jc w:val="center"/>
        </w:trPr>
        <w:tc>
          <w:tcPr>
            <w:tcW w:w="3775" w:type="dxa"/>
          </w:tcPr>
          <w:p w:rsidR="009E76C5" w:rsidRPr="00A7791F" w:rsidRDefault="009E76C5" w:rsidP="00A7791F">
            <w:pPr>
              <w:widowControl/>
              <w:snapToGrid/>
              <w:spacing w:line="360" w:lineRule="auto"/>
              <w:ind w:left="0" w:firstLine="0"/>
              <w:jc w:val="left"/>
            </w:pPr>
            <w:r w:rsidRPr="00A7791F">
              <w:t>4. Изменение управленческих расходов</w:t>
            </w:r>
          </w:p>
        </w:tc>
        <w:tc>
          <w:tcPr>
            <w:tcW w:w="2577" w:type="dxa"/>
          </w:tcPr>
          <w:p w:rsidR="009E76C5" w:rsidRPr="00A7791F" w:rsidRDefault="009E76C5" w:rsidP="00A7791F">
            <w:pPr>
              <w:widowControl/>
              <w:snapToGrid/>
              <w:spacing w:line="360" w:lineRule="auto"/>
              <w:ind w:left="0" w:firstLine="0"/>
              <w:jc w:val="left"/>
            </w:pPr>
            <w:r w:rsidRPr="00A7791F">
              <w:t>Х</w:t>
            </w:r>
          </w:p>
        </w:tc>
        <w:tc>
          <w:tcPr>
            <w:tcW w:w="2837"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31"/>
          <w:jc w:val="center"/>
        </w:trPr>
        <w:tc>
          <w:tcPr>
            <w:tcW w:w="3775" w:type="dxa"/>
          </w:tcPr>
          <w:p w:rsidR="009E76C5" w:rsidRPr="00A7791F" w:rsidRDefault="009E76C5" w:rsidP="00A7791F">
            <w:pPr>
              <w:widowControl/>
              <w:snapToGrid/>
              <w:spacing w:line="360" w:lineRule="auto"/>
              <w:ind w:left="0" w:firstLine="0"/>
              <w:jc w:val="left"/>
            </w:pPr>
            <w:r w:rsidRPr="00A7791F">
              <w:t>5. Изменение цен</w:t>
            </w:r>
          </w:p>
        </w:tc>
        <w:tc>
          <w:tcPr>
            <w:tcW w:w="2577" w:type="dxa"/>
          </w:tcPr>
          <w:p w:rsidR="009E76C5" w:rsidRPr="00A7791F" w:rsidRDefault="009E76C5" w:rsidP="00A7791F">
            <w:pPr>
              <w:widowControl/>
              <w:snapToGrid/>
              <w:spacing w:line="360" w:lineRule="auto"/>
              <w:ind w:left="0" w:firstLine="0"/>
              <w:jc w:val="left"/>
            </w:pPr>
            <w:r w:rsidRPr="00A7791F">
              <w:t>2740,676-2456,545 =</w:t>
            </w:r>
          </w:p>
        </w:tc>
        <w:tc>
          <w:tcPr>
            <w:tcW w:w="2837" w:type="dxa"/>
          </w:tcPr>
          <w:p w:rsidR="009E76C5" w:rsidRPr="00A7791F" w:rsidRDefault="009E76C5" w:rsidP="00A7791F">
            <w:pPr>
              <w:widowControl/>
              <w:snapToGrid/>
              <w:spacing w:line="360" w:lineRule="auto"/>
              <w:ind w:left="0" w:firstLine="0"/>
              <w:jc w:val="left"/>
            </w:pPr>
            <w:r w:rsidRPr="00A7791F">
              <w:t>284,131</w:t>
            </w:r>
          </w:p>
        </w:tc>
      </w:tr>
      <w:tr w:rsidR="009E76C5" w:rsidRPr="00A7791F" w:rsidTr="00A7791F">
        <w:trPr>
          <w:trHeight w:val="346"/>
          <w:jc w:val="center"/>
        </w:trPr>
        <w:tc>
          <w:tcPr>
            <w:tcW w:w="3775" w:type="dxa"/>
          </w:tcPr>
          <w:p w:rsidR="009E76C5" w:rsidRPr="00A7791F" w:rsidRDefault="009E76C5" w:rsidP="00A7791F">
            <w:pPr>
              <w:widowControl/>
              <w:snapToGrid/>
              <w:spacing w:line="360" w:lineRule="auto"/>
              <w:ind w:left="0" w:firstLine="0"/>
              <w:jc w:val="left"/>
            </w:pPr>
            <w:r w:rsidRPr="00A7791F">
              <w:t>6. Структура реализации</w:t>
            </w:r>
          </w:p>
        </w:tc>
        <w:tc>
          <w:tcPr>
            <w:tcW w:w="2577" w:type="dxa"/>
          </w:tcPr>
          <w:p w:rsidR="009E76C5" w:rsidRPr="00A7791F" w:rsidRDefault="009E76C5" w:rsidP="00A7791F">
            <w:pPr>
              <w:widowControl/>
              <w:snapToGrid/>
              <w:spacing w:line="360" w:lineRule="auto"/>
              <w:ind w:left="0" w:firstLine="0"/>
              <w:jc w:val="left"/>
            </w:pPr>
            <w:r w:rsidRPr="00A7791F">
              <w:t>78,654-140,040</w:t>
            </w:r>
          </w:p>
        </w:tc>
        <w:tc>
          <w:tcPr>
            <w:tcW w:w="2837" w:type="dxa"/>
          </w:tcPr>
          <w:p w:rsidR="009E76C5" w:rsidRPr="00A7791F" w:rsidRDefault="009E76C5" w:rsidP="00A7791F">
            <w:pPr>
              <w:widowControl/>
              <w:snapToGrid/>
              <w:spacing w:line="360" w:lineRule="auto"/>
              <w:ind w:left="0" w:firstLine="0"/>
              <w:jc w:val="left"/>
            </w:pPr>
            <w:r w:rsidRPr="00A7791F">
              <w:t>- 61,386</w:t>
            </w:r>
          </w:p>
        </w:tc>
      </w:tr>
      <w:tr w:rsidR="009E76C5" w:rsidRPr="00A7791F" w:rsidTr="00A7791F">
        <w:trPr>
          <w:trHeight w:val="692"/>
          <w:jc w:val="center"/>
        </w:trPr>
        <w:tc>
          <w:tcPr>
            <w:tcW w:w="3775" w:type="dxa"/>
          </w:tcPr>
          <w:p w:rsidR="009E76C5" w:rsidRPr="00A7791F" w:rsidRDefault="009E76C5" w:rsidP="00A7791F">
            <w:pPr>
              <w:widowControl/>
              <w:snapToGrid/>
              <w:spacing w:line="360" w:lineRule="auto"/>
              <w:ind w:left="0" w:firstLine="0"/>
              <w:jc w:val="left"/>
            </w:pPr>
            <w:r w:rsidRPr="00A7791F">
              <w:t>7. Совокупное влияние факторов на изменение прибыли от реализации</w:t>
            </w:r>
          </w:p>
        </w:tc>
        <w:tc>
          <w:tcPr>
            <w:tcW w:w="2577" w:type="dxa"/>
          </w:tcPr>
          <w:p w:rsidR="009E76C5" w:rsidRPr="00A7791F" w:rsidRDefault="009E76C5" w:rsidP="00A7791F">
            <w:pPr>
              <w:widowControl/>
              <w:snapToGrid/>
              <w:spacing w:line="360" w:lineRule="auto"/>
              <w:ind w:left="0" w:firstLine="0"/>
              <w:jc w:val="left"/>
              <w:rPr>
                <w:b/>
              </w:rPr>
            </w:pPr>
            <w:r w:rsidRPr="00A7791F">
              <w:rPr>
                <w:b/>
              </w:rPr>
              <w:t>-</w:t>
            </w:r>
          </w:p>
        </w:tc>
        <w:tc>
          <w:tcPr>
            <w:tcW w:w="2837" w:type="dxa"/>
          </w:tcPr>
          <w:p w:rsidR="009E76C5" w:rsidRPr="00A7791F" w:rsidRDefault="009E76C5" w:rsidP="00A7791F">
            <w:pPr>
              <w:widowControl/>
              <w:snapToGrid/>
              <w:spacing w:line="360" w:lineRule="auto"/>
              <w:ind w:left="0" w:firstLine="0"/>
              <w:jc w:val="left"/>
            </w:pPr>
            <w:r w:rsidRPr="00A7791F">
              <w:t>918,693</w:t>
            </w:r>
          </w:p>
        </w:tc>
      </w:tr>
    </w:tbl>
    <w:p w:rsidR="00A7791F" w:rsidRDefault="00A7791F" w:rsidP="00B7643A">
      <w:pPr>
        <w:pStyle w:val="ab"/>
        <w:spacing w:after="0" w:line="360" w:lineRule="auto"/>
        <w:ind w:firstLine="709"/>
        <w:jc w:val="both"/>
        <w:rPr>
          <w:sz w:val="28"/>
          <w:szCs w:val="28"/>
        </w:rPr>
      </w:pPr>
    </w:p>
    <w:p w:rsidR="009E76C5" w:rsidRPr="004C677F" w:rsidRDefault="009E76C5" w:rsidP="00B7643A">
      <w:pPr>
        <w:pStyle w:val="ab"/>
        <w:spacing w:after="0" w:line="360" w:lineRule="auto"/>
        <w:ind w:firstLine="709"/>
        <w:jc w:val="both"/>
        <w:rPr>
          <w:sz w:val="28"/>
          <w:szCs w:val="28"/>
        </w:rPr>
      </w:pPr>
      <w:r w:rsidRPr="004C677F">
        <w:rPr>
          <w:sz w:val="28"/>
          <w:szCs w:val="28"/>
        </w:rPr>
        <w:t>Приведенные расчеты в таблице 2.8 наглядно показывают, что данная организация располагает достаточными резервами увеличения прибыли от реализации продукции и прежде всего за счет снижения производственной себестоимости реализации, а также за счет возрастания удельного веса в объеме реализации более рентабельных услуг.</w:t>
      </w:r>
    </w:p>
    <w:p w:rsidR="009E76C5" w:rsidRPr="004C677F" w:rsidRDefault="009E76C5" w:rsidP="00B7643A">
      <w:pPr>
        <w:widowControl/>
        <w:snapToGrid/>
        <w:spacing w:line="360" w:lineRule="auto"/>
        <w:ind w:left="0" w:firstLine="709"/>
        <w:rPr>
          <w:sz w:val="28"/>
          <w:szCs w:val="28"/>
        </w:rPr>
      </w:pPr>
      <w:r w:rsidRPr="004C677F">
        <w:rPr>
          <w:sz w:val="28"/>
          <w:szCs w:val="28"/>
        </w:rPr>
        <w:t>Используя данные формы №2 «Отчет о финансовых результатах» и таблицу 2.8, можно рассчитать ряд показателей оценки качественного уровня достижения определенных финансовых результатов деятельности хозяйствующих субъектов, в частности таких как:</w:t>
      </w:r>
    </w:p>
    <w:p w:rsidR="009E76C5" w:rsidRPr="004C677F" w:rsidRDefault="009E76C5" w:rsidP="00B7643A">
      <w:pPr>
        <w:widowControl/>
        <w:snapToGrid/>
        <w:spacing w:line="360" w:lineRule="auto"/>
        <w:ind w:left="0" w:firstLine="709"/>
        <w:rPr>
          <w:sz w:val="28"/>
          <w:szCs w:val="28"/>
        </w:rPr>
      </w:pPr>
      <w:r w:rsidRPr="004C677F">
        <w:rPr>
          <w:sz w:val="28"/>
          <w:szCs w:val="28"/>
        </w:rPr>
        <w:t>- маржинальный доход, обеспечивающий покрытие постоянных затрат и получение прибыли (МД), тыс. р.;</w:t>
      </w:r>
    </w:p>
    <w:p w:rsidR="009E76C5" w:rsidRPr="004C677F" w:rsidRDefault="009E76C5" w:rsidP="00B7643A">
      <w:pPr>
        <w:widowControl/>
        <w:snapToGrid/>
        <w:spacing w:line="360" w:lineRule="auto"/>
        <w:ind w:left="0" w:firstLine="709"/>
        <w:rPr>
          <w:sz w:val="28"/>
          <w:szCs w:val="28"/>
        </w:rPr>
      </w:pPr>
      <w:r w:rsidRPr="004C677F">
        <w:rPr>
          <w:sz w:val="28"/>
          <w:szCs w:val="28"/>
        </w:rPr>
        <w:t>- запас финансовой прочности (ЗВП), тыс. р. Оптимальное значение этого показателя – свыше 60% от объемов продаж;</w:t>
      </w:r>
    </w:p>
    <w:p w:rsidR="009E76C5" w:rsidRPr="004C677F" w:rsidRDefault="009E76C5" w:rsidP="00B7643A">
      <w:pPr>
        <w:widowControl/>
        <w:snapToGrid/>
        <w:spacing w:line="360" w:lineRule="auto"/>
        <w:ind w:left="0" w:firstLine="709"/>
        <w:rPr>
          <w:sz w:val="28"/>
          <w:szCs w:val="28"/>
        </w:rPr>
      </w:pPr>
      <w:r w:rsidRPr="004C677F">
        <w:rPr>
          <w:sz w:val="28"/>
          <w:szCs w:val="28"/>
        </w:rPr>
        <w:t>Порядок исчисления названных показателе представлен в таблице 2.9.</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Таблица 2.9</w:t>
      </w:r>
    </w:p>
    <w:p w:rsidR="009E76C5" w:rsidRPr="004C677F" w:rsidRDefault="009E76C5" w:rsidP="00B7643A">
      <w:pPr>
        <w:widowControl/>
        <w:snapToGrid/>
        <w:spacing w:line="360" w:lineRule="auto"/>
        <w:ind w:left="0" w:firstLine="709"/>
        <w:rPr>
          <w:sz w:val="28"/>
          <w:szCs w:val="28"/>
        </w:rPr>
      </w:pPr>
      <w:r w:rsidRPr="004C677F">
        <w:rPr>
          <w:sz w:val="28"/>
          <w:szCs w:val="28"/>
        </w:rPr>
        <w:t>Исходные данные для расчета показателей оценки качественного уровня достижения финансовых результатов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80"/>
        <w:gridCol w:w="1620"/>
        <w:gridCol w:w="1260"/>
        <w:gridCol w:w="1137"/>
        <w:gridCol w:w="1418"/>
      </w:tblGrid>
      <w:tr w:rsidR="009E76C5" w:rsidRPr="00A7791F" w:rsidTr="00A7791F">
        <w:trPr>
          <w:cantSplit/>
          <w:jc w:val="center"/>
        </w:trPr>
        <w:tc>
          <w:tcPr>
            <w:tcW w:w="3780" w:type="dxa"/>
          </w:tcPr>
          <w:p w:rsidR="009E76C5" w:rsidRPr="00A7791F" w:rsidRDefault="009E76C5" w:rsidP="00A7791F">
            <w:pPr>
              <w:widowControl/>
              <w:snapToGrid/>
              <w:spacing w:line="360" w:lineRule="auto"/>
              <w:ind w:left="0" w:firstLine="0"/>
              <w:jc w:val="left"/>
            </w:pPr>
            <w:r w:rsidRPr="00A7791F">
              <w:t>Показатели</w:t>
            </w:r>
          </w:p>
        </w:tc>
        <w:tc>
          <w:tcPr>
            <w:tcW w:w="1620" w:type="dxa"/>
          </w:tcPr>
          <w:p w:rsidR="009E76C5" w:rsidRPr="00A7791F" w:rsidRDefault="009E76C5" w:rsidP="00A7791F">
            <w:pPr>
              <w:widowControl/>
              <w:snapToGrid/>
              <w:spacing w:line="360" w:lineRule="auto"/>
              <w:ind w:left="0" w:firstLine="0"/>
              <w:jc w:val="left"/>
            </w:pPr>
            <w:r w:rsidRPr="00A7791F">
              <w:t>Код строки ф. №2</w:t>
            </w:r>
          </w:p>
        </w:tc>
        <w:tc>
          <w:tcPr>
            <w:tcW w:w="2397" w:type="dxa"/>
            <w:gridSpan w:val="2"/>
          </w:tcPr>
          <w:p w:rsidR="009E76C5" w:rsidRPr="00A7791F" w:rsidRDefault="009E76C5" w:rsidP="00A7791F">
            <w:pPr>
              <w:widowControl/>
              <w:snapToGrid/>
              <w:spacing w:line="360" w:lineRule="auto"/>
              <w:ind w:left="0" w:firstLine="0"/>
              <w:jc w:val="left"/>
            </w:pPr>
            <w:r w:rsidRPr="00A7791F">
              <w:t>Сумма, тыс. р.</w:t>
            </w:r>
          </w:p>
        </w:tc>
        <w:tc>
          <w:tcPr>
            <w:tcW w:w="1418" w:type="dxa"/>
          </w:tcPr>
          <w:p w:rsidR="009E76C5" w:rsidRPr="00A7791F" w:rsidRDefault="009E76C5" w:rsidP="00A7791F">
            <w:pPr>
              <w:widowControl/>
              <w:snapToGrid/>
              <w:spacing w:line="360" w:lineRule="auto"/>
              <w:ind w:left="0" w:firstLine="0"/>
              <w:jc w:val="left"/>
            </w:pPr>
            <w:r w:rsidRPr="00A7791F">
              <w:t>Изменение (+,-)</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p>
        </w:tc>
        <w:tc>
          <w:tcPr>
            <w:tcW w:w="1620" w:type="dxa"/>
          </w:tcPr>
          <w:p w:rsidR="009E76C5" w:rsidRPr="00A7791F" w:rsidRDefault="009E76C5" w:rsidP="00A7791F">
            <w:pPr>
              <w:widowControl/>
              <w:snapToGrid/>
              <w:spacing w:line="360" w:lineRule="auto"/>
              <w:ind w:left="0" w:firstLine="0"/>
              <w:jc w:val="left"/>
            </w:pPr>
          </w:p>
        </w:tc>
        <w:tc>
          <w:tcPr>
            <w:tcW w:w="1260" w:type="dxa"/>
          </w:tcPr>
          <w:p w:rsidR="009E76C5" w:rsidRPr="00A7791F" w:rsidRDefault="009E76C5" w:rsidP="00A7791F">
            <w:pPr>
              <w:widowControl/>
              <w:snapToGrid/>
              <w:spacing w:line="360" w:lineRule="auto"/>
              <w:ind w:left="0" w:firstLine="0"/>
              <w:jc w:val="left"/>
            </w:pPr>
            <w:r w:rsidRPr="00A7791F">
              <w:t>баз.</w:t>
            </w:r>
          </w:p>
        </w:tc>
        <w:tc>
          <w:tcPr>
            <w:tcW w:w="1137" w:type="dxa"/>
          </w:tcPr>
          <w:p w:rsidR="009E76C5" w:rsidRPr="00A7791F" w:rsidRDefault="009E76C5" w:rsidP="00A7791F">
            <w:pPr>
              <w:widowControl/>
              <w:snapToGrid/>
              <w:spacing w:line="360" w:lineRule="auto"/>
              <w:ind w:left="0" w:firstLine="0"/>
              <w:jc w:val="left"/>
            </w:pPr>
            <w:r w:rsidRPr="00A7791F">
              <w:t>отч.</w:t>
            </w:r>
          </w:p>
        </w:tc>
        <w:tc>
          <w:tcPr>
            <w:tcW w:w="1418"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А</w:t>
            </w:r>
          </w:p>
        </w:tc>
        <w:tc>
          <w:tcPr>
            <w:tcW w:w="1620" w:type="dxa"/>
          </w:tcPr>
          <w:p w:rsidR="009E76C5" w:rsidRPr="00A7791F" w:rsidRDefault="009E76C5" w:rsidP="00A7791F">
            <w:pPr>
              <w:widowControl/>
              <w:snapToGrid/>
              <w:spacing w:line="360" w:lineRule="auto"/>
              <w:ind w:left="0" w:firstLine="0"/>
              <w:jc w:val="left"/>
            </w:pPr>
            <w:r w:rsidRPr="00A7791F">
              <w:t>1</w:t>
            </w:r>
          </w:p>
        </w:tc>
        <w:tc>
          <w:tcPr>
            <w:tcW w:w="1260" w:type="dxa"/>
          </w:tcPr>
          <w:p w:rsidR="009E76C5" w:rsidRPr="00A7791F" w:rsidRDefault="009E76C5" w:rsidP="00A7791F">
            <w:pPr>
              <w:widowControl/>
              <w:snapToGrid/>
              <w:spacing w:line="360" w:lineRule="auto"/>
              <w:ind w:left="0" w:firstLine="0"/>
              <w:jc w:val="left"/>
            </w:pPr>
            <w:r w:rsidRPr="00A7791F">
              <w:t>2</w:t>
            </w:r>
          </w:p>
        </w:tc>
        <w:tc>
          <w:tcPr>
            <w:tcW w:w="1137" w:type="dxa"/>
          </w:tcPr>
          <w:p w:rsidR="009E76C5" w:rsidRPr="00A7791F" w:rsidRDefault="009E76C5" w:rsidP="00A7791F">
            <w:pPr>
              <w:widowControl/>
              <w:snapToGrid/>
              <w:spacing w:line="360" w:lineRule="auto"/>
              <w:ind w:left="0" w:firstLine="0"/>
              <w:jc w:val="left"/>
            </w:pPr>
            <w:r w:rsidRPr="00A7791F">
              <w:t>3</w:t>
            </w:r>
          </w:p>
        </w:tc>
        <w:tc>
          <w:tcPr>
            <w:tcW w:w="1418" w:type="dxa"/>
          </w:tcPr>
          <w:p w:rsidR="009E76C5" w:rsidRPr="00A7791F" w:rsidRDefault="009E76C5" w:rsidP="00A7791F">
            <w:pPr>
              <w:widowControl/>
              <w:snapToGrid/>
              <w:spacing w:line="360" w:lineRule="auto"/>
              <w:ind w:left="0" w:firstLine="0"/>
              <w:jc w:val="left"/>
            </w:pPr>
            <w:r w:rsidRPr="00A7791F">
              <w:t>4</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1. Объем продаж </w:t>
            </w:r>
            <w:r w:rsidRPr="00A7791F">
              <w:rPr>
                <w:lang w:val="en-US"/>
              </w:rPr>
              <w:t>N</w:t>
            </w:r>
          </w:p>
        </w:tc>
        <w:tc>
          <w:tcPr>
            <w:tcW w:w="1620" w:type="dxa"/>
          </w:tcPr>
          <w:p w:rsidR="009E76C5" w:rsidRPr="00A7791F" w:rsidRDefault="009E76C5" w:rsidP="00A7791F">
            <w:pPr>
              <w:widowControl/>
              <w:snapToGrid/>
              <w:spacing w:line="360" w:lineRule="auto"/>
              <w:ind w:left="0" w:firstLine="0"/>
              <w:jc w:val="left"/>
            </w:pPr>
            <w:r w:rsidRPr="00A7791F">
              <w:t>010</w:t>
            </w:r>
          </w:p>
        </w:tc>
        <w:tc>
          <w:tcPr>
            <w:tcW w:w="1260" w:type="dxa"/>
          </w:tcPr>
          <w:p w:rsidR="009E76C5" w:rsidRPr="00A7791F" w:rsidRDefault="009E76C5" w:rsidP="00A7791F">
            <w:pPr>
              <w:widowControl/>
              <w:snapToGrid/>
              <w:spacing w:line="360" w:lineRule="auto"/>
              <w:ind w:left="0" w:firstLine="0"/>
              <w:jc w:val="left"/>
            </w:pPr>
            <w:r w:rsidRPr="00A7791F">
              <w:t>1713,477</w:t>
            </w:r>
          </w:p>
        </w:tc>
        <w:tc>
          <w:tcPr>
            <w:tcW w:w="1137" w:type="dxa"/>
          </w:tcPr>
          <w:p w:rsidR="009E76C5" w:rsidRPr="00A7791F" w:rsidRDefault="009E76C5" w:rsidP="00A7791F">
            <w:pPr>
              <w:widowControl/>
              <w:snapToGrid/>
              <w:spacing w:line="360" w:lineRule="auto"/>
              <w:ind w:left="0" w:firstLine="0"/>
              <w:jc w:val="left"/>
            </w:pPr>
            <w:r w:rsidRPr="00A7791F">
              <w:t>2740,676</w:t>
            </w:r>
          </w:p>
        </w:tc>
        <w:tc>
          <w:tcPr>
            <w:tcW w:w="1418" w:type="dxa"/>
          </w:tcPr>
          <w:p w:rsidR="009E76C5" w:rsidRPr="00A7791F" w:rsidRDefault="009E76C5" w:rsidP="00A7791F">
            <w:pPr>
              <w:widowControl/>
              <w:snapToGrid/>
              <w:spacing w:line="360" w:lineRule="auto"/>
              <w:ind w:left="0" w:firstLine="0"/>
              <w:jc w:val="left"/>
            </w:pPr>
            <w:r w:rsidRPr="00A7791F">
              <w:t>127,199</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Себестоимость (производственная) продаж –переменные затраты </w:t>
            </w:r>
            <w:r w:rsidRPr="00A7791F">
              <w:rPr>
                <w:lang w:val="en-US"/>
              </w:rPr>
              <w:t>S</w:t>
            </w:r>
            <w:r w:rsidRPr="00A7791F">
              <w:t>пре</w:t>
            </w:r>
          </w:p>
        </w:tc>
        <w:tc>
          <w:tcPr>
            <w:tcW w:w="1620" w:type="dxa"/>
          </w:tcPr>
          <w:p w:rsidR="009E76C5" w:rsidRPr="00A7791F" w:rsidRDefault="009E76C5" w:rsidP="00A7791F">
            <w:pPr>
              <w:widowControl/>
              <w:snapToGrid/>
              <w:spacing w:line="360" w:lineRule="auto"/>
              <w:ind w:left="0" w:firstLine="0"/>
              <w:jc w:val="left"/>
            </w:pPr>
            <w:r w:rsidRPr="00A7791F">
              <w:t>020</w:t>
            </w:r>
          </w:p>
        </w:tc>
        <w:tc>
          <w:tcPr>
            <w:tcW w:w="1260" w:type="dxa"/>
          </w:tcPr>
          <w:p w:rsidR="009E76C5" w:rsidRPr="00A7791F" w:rsidRDefault="009E76C5" w:rsidP="00A7791F">
            <w:pPr>
              <w:widowControl/>
              <w:snapToGrid/>
              <w:spacing w:line="360" w:lineRule="auto"/>
              <w:ind w:left="0" w:firstLine="0"/>
              <w:jc w:val="left"/>
            </w:pPr>
            <w:r w:rsidRPr="00A7791F">
              <w:t>1467,318</w:t>
            </w:r>
          </w:p>
        </w:tc>
        <w:tc>
          <w:tcPr>
            <w:tcW w:w="1137" w:type="dxa"/>
          </w:tcPr>
          <w:p w:rsidR="009E76C5" w:rsidRPr="00A7791F" w:rsidRDefault="009E76C5" w:rsidP="00A7791F">
            <w:pPr>
              <w:widowControl/>
              <w:snapToGrid/>
              <w:spacing w:line="360" w:lineRule="auto"/>
              <w:ind w:left="0" w:firstLine="0"/>
              <w:jc w:val="left"/>
            </w:pPr>
            <w:r w:rsidRPr="00A7791F">
              <w:t>2744,976</w:t>
            </w:r>
          </w:p>
        </w:tc>
        <w:tc>
          <w:tcPr>
            <w:tcW w:w="1418" w:type="dxa"/>
          </w:tcPr>
          <w:p w:rsidR="009E76C5" w:rsidRPr="00A7791F" w:rsidRDefault="009E76C5" w:rsidP="00A7791F">
            <w:pPr>
              <w:widowControl/>
              <w:snapToGrid/>
              <w:spacing w:line="360" w:lineRule="auto"/>
              <w:ind w:left="0" w:firstLine="0"/>
              <w:jc w:val="left"/>
            </w:pPr>
            <w:r w:rsidRPr="00A7791F">
              <w:t>1277,658</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3. Маржинальный доход МД </w:t>
            </w:r>
          </w:p>
        </w:tc>
        <w:tc>
          <w:tcPr>
            <w:tcW w:w="162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140,040</w:t>
            </w:r>
          </w:p>
        </w:tc>
        <w:tc>
          <w:tcPr>
            <w:tcW w:w="1137" w:type="dxa"/>
          </w:tcPr>
          <w:p w:rsidR="009E76C5" w:rsidRPr="00A7791F" w:rsidRDefault="009E76C5" w:rsidP="00A7791F">
            <w:pPr>
              <w:widowControl/>
              <w:snapToGrid/>
              <w:spacing w:line="360" w:lineRule="auto"/>
              <w:ind w:left="0" w:firstLine="0"/>
              <w:jc w:val="left"/>
            </w:pPr>
            <w:r w:rsidRPr="00A7791F">
              <w:t>- 4,3</w:t>
            </w:r>
          </w:p>
        </w:tc>
        <w:tc>
          <w:tcPr>
            <w:tcW w:w="1418" w:type="dxa"/>
          </w:tcPr>
          <w:p w:rsidR="009E76C5" w:rsidRPr="00A7791F" w:rsidRDefault="009E76C5" w:rsidP="00A7791F">
            <w:pPr>
              <w:widowControl/>
              <w:snapToGrid/>
              <w:spacing w:line="360" w:lineRule="auto"/>
              <w:ind w:left="0" w:firstLine="0"/>
              <w:jc w:val="left"/>
            </w:pPr>
            <w:r w:rsidRPr="00A7791F">
              <w:t xml:space="preserve">- 144,34 </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4.Доля маржинального дохода в объеме продаж К </w:t>
            </w:r>
          </w:p>
        </w:tc>
        <w:tc>
          <w:tcPr>
            <w:tcW w:w="162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0,082</w:t>
            </w:r>
          </w:p>
        </w:tc>
        <w:tc>
          <w:tcPr>
            <w:tcW w:w="1137" w:type="dxa"/>
          </w:tcPr>
          <w:p w:rsidR="009E76C5" w:rsidRPr="00A7791F" w:rsidRDefault="009E76C5" w:rsidP="00A7791F">
            <w:pPr>
              <w:widowControl/>
              <w:snapToGrid/>
              <w:spacing w:line="360" w:lineRule="auto"/>
              <w:ind w:left="0" w:firstLine="0"/>
              <w:jc w:val="left"/>
            </w:pPr>
            <w:r w:rsidRPr="00A7791F">
              <w:t>0,002</w:t>
            </w:r>
          </w:p>
        </w:tc>
        <w:tc>
          <w:tcPr>
            <w:tcW w:w="1418" w:type="dxa"/>
          </w:tcPr>
          <w:p w:rsidR="009E76C5" w:rsidRPr="00A7791F" w:rsidRDefault="009E76C5" w:rsidP="00A7791F">
            <w:pPr>
              <w:widowControl/>
              <w:snapToGrid/>
              <w:spacing w:line="360" w:lineRule="auto"/>
              <w:ind w:left="0" w:firstLine="0"/>
              <w:jc w:val="left"/>
            </w:pPr>
            <w:r w:rsidRPr="00A7791F">
              <w:t>- 0,08</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5. Постоянные затраты </w:t>
            </w:r>
            <w:r w:rsidRPr="00A7791F">
              <w:rPr>
                <w:lang w:val="en-US"/>
              </w:rPr>
              <w:t>S</w:t>
            </w:r>
            <w:r w:rsidRPr="00A7791F">
              <w:t xml:space="preserve"> пос.</w:t>
            </w:r>
          </w:p>
        </w:tc>
        <w:tc>
          <w:tcPr>
            <w:tcW w:w="1620" w:type="dxa"/>
          </w:tcPr>
          <w:p w:rsidR="009E76C5" w:rsidRPr="00A7791F" w:rsidRDefault="009E76C5" w:rsidP="00A7791F">
            <w:pPr>
              <w:widowControl/>
              <w:snapToGrid/>
              <w:spacing w:line="360" w:lineRule="auto"/>
              <w:ind w:left="0" w:firstLine="0"/>
              <w:jc w:val="left"/>
            </w:pPr>
            <w:r w:rsidRPr="00A7791F">
              <w:t>030+040</w:t>
            </w:r>
          </w:p>
        </w:tc>
        <w:tc>
          <w:tcPr>
            <w:tcW w:w="1260" w:type="dxa"/>
          </w:tcPr>
          <w:p w:rsidR="009E76C5" w:rsidRPr="00A7791F" w:rsidRDefault="009E76C5" w:rsidP="00A7791F">
            <w:pPr>
              <w:widowControl/>
              <w:snapToGrid/>
              <w:spacing w:line="360" w:lineRule="auto"/>
              <w:ind w:left="0" w:firstLine="0"/>
              <w:jc w:val="left"/>
            </w:pPr>
            <w:r w:rsidRPr="00A7791F">
              <w:t>106,119</w:t>
            </w:r>
          </w:p>
        </w:tc>
        <w:tc>
          <w:tcPr>
            <w:tcW w:w="1137" w:type="dxa"/>
          </w:tcPr>
          <w:p w:rsidR="009E76C5" w:rsidRPr="00A7791F" w:rsidRDefault="009E76C5" w:rsidP="00A7791F">
            <w:pPr>
              <w:widowControl/>
              <w:snapToGrid/>
              <w:spacing w:line="360" w:lineRule="auto"/>
              <w:ind w:left="0" w:firstLine="0"/>
              <w:jc w:val="left"/>
            </w:pPr>
            <w:r w:rsidRPr="00A7791F">
              <w:t>-</w:t>
            </w:r>
          </w:p>
        </w:tc>
        <w:tc>
          <w:tcPr>
            <w:tcW w:w="1418" w:type="dxa"/>
          </w:tcPr>
          <w:p w:rsidR="009E76C5" w:rsidRPr="00A7791F" w:rsidRDefault="009E76C5" w:rsidP="00A7791F">
            <w:pPr>
              <w:widowControl/>
              <w:snapToGrid/>
              <w:spacing w:line="360" w:lineRule="auto"/>
              <w:ind w:left="0" w:firstLine="0"/>
              <w:jc w:val="left"/>
            </w:pPr>
            <w:r w:rsidRPr="00A7791F">
              <w:t>- 106,119</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6.Запас финансовой прочности ЗФП </w:t>
            </w:r>
          </w:p>
        </w:tc>
        <w:tc>
          <w:tcPr>
            <w:tcW w:w="1620" w:type="dxa"/>
          </w:tcPr>
          <w:p w:rsidR="009E76C5" w:rsidRPr="00A7791F" w:rsidRDefault="009E76C5" w:rsidP="00A7791F">
            <w:pPr>
              <w:widowControl/>
              <w:snapToGrid/>
              <w:spacing w:line="360" w:lineRule="auto"/>
              <w:ind w:left="0" w:firstLine="0"/>
              <w:jc w:val="left"/>
            </w:pPr>
            <w:r w:rsidRPr="00A7791F">
              <w:t>Х</w:t>
            </w:r>
          </w:p>
        </w:tc>
        <w:tc>
          <w:tcPr>
            <w:tcW w:w="1260" w:type="dxa"/>
          </w:tcPr>
          <w:p w:rsidR="009E76C5" w:rsidRPr="00A7791F" w:rsidRDefault="009E76C5" w:rsidP="00A7791F">
            <w:pPr>
              <w:widowControl/>
              <w:snapToGrid/>
              <w:spacing w:line="360" w:lineRule="auto"/>
              <w:ind w:left="0" w:firstLine="0"/>
              <w:jc w:val="left"/>
            </w:pPr>
            <w:r w:rsidRPr="00A7791F">
              <w:t>1713,477</w:t>
            </w:r>
          </w:p>
        </w:tc>
        <w:tc>
          <w:tcPr>
            <w:tcW w:w="1137" w:type="dxa"/>
          </w:tcPr>
          <w:p w:rsidR="009E76C5" w:rsidRPr="00A7791F" w:rsidRDefault="009E76C5" w:rsidP="00A7791F">
            <w:pPr>
              <w:widowControl/>
              <w:snapToGrid/>
              <w:spacing w:line="360" w:lineRule="auto"/>
              <w:ind w:left="0" w:firstLine="0"/>
              <w:jc w:val="left"/>
            </w:pPr>
            <w:r w:rsidRPr="00A7791F">
              <w:t>2740,676</w:t>
            </w:r>
          </w:p>
        </w:tc>
        <w:tc>
          <w:tcPr>
            <w:tcW w:w="1418" w:type="dxa"/>
          </w:tcPr>
          <w:p w:rsidR="009E76C5" w:rsidRPr="00A7791F" w:rsidRDefault="009E76C5" w:rsidP="00A7791F">
            <w:pPr>
              <w:widowControl/>
              <w:snapToGrid/>
              <w:spacing w:line="360" w:lineRule="auto"/>
              <w:ind w:left="0" w:firstLine="0"/>
              <w:jc w:val="left"/>
            </w:pPr>
            <w:r w:rsidRPr="00A7791F">
              <w:t>127,199</w:t>
            </w:r>
          </w:p>
        </w:tc>
      </w:tr>
      <w:tr w:rsidR="009E76C5" w:rsidRPr="00A7791F" w:rsidTr="00A7791F">
        <w:trPr>
          <w:jc w:val="center"/>
        </w:trPr>
        <w:tc>
          <w:tcPr>
            <w:tcW w:w="3780" w:type="dxa"/>
          </w:tcPr>
          <w:p w:rsidR="009E76C5" w:rsidRPr="00A7791F" w:rsidRDefault="009E76C5" w:rsidP="00A7791F">
            <w:pPr>
              <w:widowControl/>
              <w:snapToGrid/>
              <w:spacing w:line="360" w:lineRule="auto"/>
              <w:ind w:left="0" w:firstLine="0"/>
              <w:jc w:val="left"/>
            </w:pPr>
            <w:r w:rsidRPr="00A7791F">
              <w:t xml:space="preserve">7. Прибыль от объема продаж </w:t>
            </w:r>
          </w:p>
        </w:tc>
        <w:tc>
          <w:tcPr>
            <w:tcW w:w="1620" w:type="dxa"/>
          </w:tcPr>
          <w:p w:rsidR="009E76C5" w:rsidRPr="00A7791F" w:rsidRDefault="009E76C5" w:rsidP="00A7791F">
            <w:pPr>
              <w:widowControl/>
              <w:snapToGrid/>
              <w:spacing w:line="360" w:lineRule="auto"/>
              <w:ind w:left="0" w:firstLine="0"/>
              <w:jc w:val="left"/>
            </w:pPr>
            <w:r w:rsidRPr="00A7791F">
              <w:t>-</w:t>
            </w:r>
          </w:p>
        </w:tc>
        <w:tc>
          <w:tcPr>
            <w:tcW w:w="1260" w:type="dxa"/>
          </w:tcPr>
          <w:p w:rsidR="009E76C5" w:rsidRPr="00A7791F" w:rsidRDefault="009E76C5" w:rsidP="00A7791F">
            <w:pPr>
              <w:widowControl/>
              <w:snapToGrid/>
              <w:spacing w:line="360" w:lineRule="auto"/>
              <w:ind w:left="0" w:firstLine="0"/>
              <w:jc w:val="left"/>
            </w:pPr>
            <w:r w:rsidRPr="00A7791F">
              <w:t>140,040</w:t>
            </w:r>
          </w:p>
        </w:tc>
        <w:tc>
          <w:tcPr>
            <w:tcW w:w="1137" w:type="dxa"/>
          </w:tcPr>
          <w:p w:rsidR="009E76C5" w:rsidRPr="00A7791F" w:rsidRDefault="009E76C5" w:rsidP="00A7791F">
            <w:pPr>
              <w:widowControl/>
              <w:snapToGrid/>
              <w:spacing w:line="360" w:lineRule="auto"/>
              <w:ind w:left="0" w:firstLine="0"/>
              <w:jc w:val="left"/>
            </w:pPr>
            <w:r w:rsidRPr="00A7791F">
              <w:t>- 4,3</w:t>
            </w:r>
          </w:p>
        </w:tc>
        <w:tc>
          <w:tcPr>
            <w:tcW w:w="1418" w:type="dxa"/>
          </w:tcPr>
          <w:p w:rsidR="009E76C5" w:rsidRPr="00A7791F" w:rsidRDefault="009E76C5" w:rsidP="00A7791F">
            <w:pPr>
              <w:widowControl/>
              <w:snapToGrid/>
              <w:spacing w:line="360" w:lineRule="auto"/>
              <w:ind w:left="0" w:firstLine="0"/>
              <w:jc w:val="left"/>
            </w:pPr>
            <w:r w:rsidRPr="00A7791F">
              <w:t xml:space="preserve">- 144,34 </w:t>
            </w:r>
          </w:p>
        </w:tc>
      </w:tr>
    </w:tbl>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 xml:space="preserve">Данные таблицы 2.9 свидетельствуют, что маржинальный доход в </w:t>
      </w:r>
      <w:r w:rsidR="006715B5" w:rsidRPr="004C677F">
        <w:rPr>
          <w:sz w:val="28"/>
          <w:szCs w:val="28"/>
        </w:rPr>
        <w:t>2007</w:t>
      </w:r>
      <w:r w:rsidRPr="004C677F">
        <w:rPr>
          <w:sz w:val="28"/>
          <w:szCs w:val="28"/>
        </w:rPr>
        <w:t xml:space="preserve"> году по сравнению с предыдущим уменьшился более чем в 35 раз, несмотря на то, что объем продаж увеличился - в 1,6 раз.</w:t>
      </w:r>
    </w:p>
    <w:p w:rsidR="009E76C5" w:rsidRPr="004C677F" w:rsidRDefault="009E76C5" w:rsidP="00B7643A">
      <w:pPr>
        <w:pStyle w:val="3"/>
        <w:spacing w:after="0" w:line="360" w:lineRule="auto"/>
        <w:ind w:left="0" w:firstLine="709"/>
        <w:jc w:val="both"/>
        <w:rPr>
          <w:sz w:val="28"/>
          <w:szCs w:val="28"/>
        </w:rPr>
      </w:pPr>
      <w:r w:rsidRPr="004C677F">
        <w:rPr>
          <w:sz w:val="28"/>
          <w:szCs w:val="28"/>
        </w:rPr>
        <w:t>Балансовая прибыль тоже располагает возможностями увеличения не только за счет мобилизации резервов роста прибыли от реализации, но и за счет снижения операционных и внереализационных расходов. На ООО «Хольц» в отчетном году</w:t>
      </w:r>
      <w:r w:rsidR="00B7643A" w:rsidRPr="004C677F">
        <w:rPr>
          <w:sz w:val="28"/>
          <w:szCs w:val="28"/>
        </w:rPr>
        <w:t xml:space="preserve"> </w:t>
      </w:r>
      <w:r w:rsidRPr="004C677F">
        <w:rPr>
          <w:sz w:val="28"/>
          <w:szCs w:val="28"/>
        </w:rPr>
        <w:t xml:space="preserve">рост таких расходов привел к снижению балансовой прибыли. Свод уменьшения балансовой прибыли в </w:t>
      </w:r>
      <w:r w:rsidR="006715B5" w:rsidRPr="004C677F">
        <w:rPr>
          <w:sz w:val="28"/>
          <w:szCs w:val="28"/>
        </w:rPr>
        <w:t>2007</w:t>
      </w:r>
      <w:r w:rsidRPr="004C677F">
        <w:rPr>
          <w:sz w:val="28"/>
          <w:szCs w:val="28"/>
        </w:rPr>
        <w:t xml:space="preserve"> году по сравнением с предыдущим годом представлен в таблице 2.10.</w:t>
      </w:r>
    </w:p>
    <w:p w:rsidR="009E76C5" w:rsidRPr="004C677F" w:rsidRDefault="00A7791F" w:rsidP="00B7643A">
      <w:pPr>
        <w:widowControl/>
        <w:snapToGrid/>
        <w:spacing w:line="360" w:lineRule="auto"/>
        <w:ind w:left="0" w:firstLine="709"/>
        <w:rPr>
          <w:sz w:val="28"/>
          <w:szCs w:val="28"/>
        </w:rPr>
      </w:pPr>
      <w:r>
        <w:rPr>
          <w:sz w:val="28"/>
          <w:szCs w:val="28"/>
        </w:rPr>
        <w:br w:type="page"/>
      </w:r>
      <w:r w:rsidR="009E76C5" w:rsidRPr="004C677F">
        <w:rPr>
          <w:sz w:val="28"/>
          <w:szCs w:val="28"/>
        </w:rPr>
        <w:t>Таблица 2.10</w:t>
      </w:r>
    </w:p>
    <w:p w:rsidR="009E76C5" w:rsidRPr="004C677F" w:rsidRDefault="009E76C5" w:rsidP="00B7643A">
      <w:pPr>
        <w:widowControl/>
        <w:snapToGrid/>
        <w:spacing w:line="360" w:lineRule="auto"/>
        <w:ind w:left="0" w:firstLine="709"/>
        <w:rPr>
          <w:sz w:val="28"/>
          <w:szCs w:val="28"/>
        </w:rPr>
      </w:pPr>
      <w:r w:rsidRPr="004C677F">
        <w:rPr>
          <w:sz w:val="28"/>
          <w:szCs w:val="28"/>
        </w:rPr>
        <w:t>Свод изменения балансовой прибыли (убытка)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1985"/>
        <w:gridCol w:w="1277"/>
      </w:tblGrid>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Изменения расходов</w:t>
            </w:r>
          </w:p>
        </w:tc>
        <w:tc>
          <w:tcPr>
            <w:tcW w:w="1985" w:type="dxa"/>
          </w:tcPr>
          <w:p w:rsidR="009E76C5" w:rsidRPr="00A7791F" w:rsidRDefault="009E76C5" w:rsidP="00A7791F">
            <w:pPr>
              <w:widowControl/>
              <w:snapToGrid/>
              <w:spacing w:line="360" w:lineRule="auto"/>
              <w:ind w:left="0" w:firstLine="0"/>
              <w:jc w:val="left"/>
            </w:pPr>
            <w:r w:rsidRPr="00A7791F">
              <w:t>Сумма, тыс.р.</w:t>
            </w:r>
          </w:p>
        </w:tc>
        <w:tc>
          <w:tcPr>
            <w:tcW w:w="1277" w:type="dxa"/>
          </w:tcPr>
          <w:p w:rsidR="009E76C5" w:rsidRPr="00A7791F" w:rsidRDefault="009E76C5" w:rsidP="00A7791F">
            <w:pPr>
              <w:widowControl/>
              <w:snapToGrid/>
              <w:spacing w:line="360" w:lineRule="auto"/>
              <w:ind w:left="0" w:firstLine="0"/>
              <w:jc w:val="left"/>
            </w:pPr>
            <w:r w:rsidRPr="00A7791F">
              <w:t>В % к итогу</w:t>
            </w:r>
          </w:p>
        </w:tc>
      </w:tr>
      <w:tr w:rsidR="009E76C5" w:rsidRPr="00A7791F" w:rsidTr="00A7791F">
        <w:trPr>
          <w:jc w:val="center"/>
        </w:trPr>
        <w:tc>
          <w:tcPr>
            <w:tcW w:w="5670" w:type="dxa"/>
          </w:tcPr>
          <w:p w:rsidR="009E76C5" w:rsidRPr="00A7791F" w:rsidRDefault="009E76C5" w:rsidP="00A7791F">
            <w:pPr>
              <w:pStyle w:val="a3"/>
              <w:spacing w:line="360" w:lineRule="auto"/>
              <w:rPr>
                <w:sz w:val="20"/>
                <w:szCs w:val="20"/>
              </w:rPr>
            </w:pPr>
            <w:r w:rsidRPr="00A7791F">
              <w:rPr>
                <w:sz w:val="20"/>
                <w:szCs w:val="20"/>
              </w:rPr>
              <w:t>Ухудшение структуры реализации продукции</w:t>
            </w:r>
          </w:p>
        </w:tc>
        <w:tc>
          <w:tcPr>
            <w:tcW w:w="1985" w:type="dxa"/>
          </w:tcPr>
          <w:p w:rsidR="009E76C5" w:rsidRPr="00A7791F" w:rsidRDefault="009E76C5" w:rsidP="00A7791F">
            <w:pPr>
              <w:widowControl/>
              <w:snapToGrid/>
              <w:spacing w:line="360" w:lineRule="auto"/>
              <w:ind w:left="0" w:firstLine="0"/>
              <w:jc w:val="left"/>
            </w:pPr>
            <w:r w:rsidRPr="00A7791F">
              <w:t>61,386</w:t>
            </w:r>
          </w:p>
        </w:tc>
        <w:tc>
          <w:tcPr>
            <w:tcW w:w="1277" w:type="dxa"/>
          </w:tcPr>
          <w:p w:rsidR="009E76C5" w:rsidRPr="00A7791F" w:rsidRDefault="009E76C5" w:rsidP="00A7791F">
            <w:pPr>
              <w:widowControl/>
              <w:snapToGrid/>
              <w:spacing w:line="360" w:lineRule="auto"/>
              <w:ind w:left="0" w:firstLine="0"/>
              <w:jc w:val="left"/>
            </w:pPr>
            <w:r w:rsidRPr="00A7791F">
              <w:t>4,06</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Увеличение производственной себестоимости реализации</w:t>
            </w:r>
          </w:p>
        </w:tc>
        <w:tc>
          <w:tcPr>
            <w:tcW w:w="1985" w:type="dxa"/>
          </w:tcPr>
          <w:p w:rsidR="009E76C5" w:rsidRPr="00A7791F" w:rsidRDefault="009E76C5" w:rsidP="00A7791F">
            <w:pPr>
              <w:widowControl/>
              <w:snapToGrid/>
              <w:spacing w:line="360" w:lineRule="auto"/>
              <w:ind w:left="0" w:firstLine="0"/>
              <w:jc w:val="left"/>
            </w:pPr>
            <w:r w:rsidRPr="00A7791F">
              <w:t>1277,658</w:t>
            </w:r>
          </w:p>
        </w:tc>
        <w:tc>
          <w:tcPr>
            <w:tcW w:w="1277" w:type="dxa"/>
          </w:tcPr>
          <w:p w:rsidR="009E76C5" w:rsidRPr="00A7791F" w:rsidRDefault="009E76C5" w:rsidP="00A7791F">
            <w:pPr>
              <w:widowControl/>
              <w:snapToGrid/>
              <w:spacing w:line="360" w:lineRule="auto"/>
              <w:ind w:left="0" w:firstLine="0"/>
              <w:jc w:val="left"/>
            </w:pPr>
            <w:r w:rsidRPr="00A7791F">
              <w:t>84,53</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Увеличение коммерческих расходов</w:t>
            </w:r>
          </w:p>
        </w:tc>
        <w:tc>
          <w:tcPr>
            <w:tcW w:w="1985" w:type="dxa"/>
          </w:tcPr>
          <w:p w:rsidR="009E76C5" w:rsidRPr="00A7791F" w:rsidRDefault="009E76C5" w:rsidP="00A7791F">
            <w:pPr>
              <w:widowControl/>
              <w:snapToGrid/>
              <w:spacing w:line="360" w:lineRule="auto"/>
              <w:ind w:left="0" w:firstLine="0"/>
              <w:jc w:val="left"/>
            </w:pPr>
            <w:r w:rsidRPr="00A7791F">
              <w:t>106,119</w:t>
            </w:r>
          </w:p>
        </w:tc>
        <w:tc>
          <w:tcPr>
            <w:tcW w:w="1277" w:type="dxa"/>
          </w:tcPr>
          <w:p w:rsidR="009E76C5" w:rsidRPr="00A7791F" w:rsidRDefault="009E76C5" w:rsidP="00A7791F">
            <w:pPr>
              <w:widowControl/>
              <w:snapToGrid/>
              <w:spacing w:line="360" w:lineRule="auto"/>
              <w:ind w:left="0" w:firstLine="0"/>
              <w:jc w:val="left"/>
            </w:pPr>
            <w:r w:rsidRPr="00A7791F">
              <w:t>7,02</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Увеличение управленческих расходов</w:t>
            </w:r>
          </w:p>
        </w:tc>
        <w:tc>
          <w:tcPr>
            <w:tcW w:w="1985" w:type="dxa"/>
          </w:tcPr>
          <w:p w:rsidR="009E76C5" w:rsidRPr="00A7791F" w:rsidRDefault="009E76C5" w:rsidP="00A7791F">
            <w:pPr>
              <w:widowControl/>
              <w:snapToGrid/>
              <w:spacing w:line="360" w:lineRule="auto"/>
              <w:ind w:left="0" w:firstLine="0"/>
              <w:jc w:val="left"/>
            </w:pPr>
            <w:r w:rsidRPr="00A7791F">
              <w:t>Х</w:t>
            </w:r>
          </w:p>
        </w:tc>
        <w:tc>
          <w:tcPr>
            <w:tcW w:w="1277"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Увеличение операционных расходов</w:t>
            </w:r>
          </w:p>
        </w:tc>
        <w:tc>
          <w:tcPr>
            <w:tcW w:w="1985" w:type="dxa"/>
          </w:tcPr>
          <w:p w:rsidR="009E76C5" w:rsidRPr="00A7791F" w:rsidRDefault="009E76C5" w:rsidP="00A7791F">
            <w:pPr>
              <w:widowControl/>
              <w:snapToGrid/>
              <w:spacing w:line="360" w:lineRule="auto"/>
              <w:ind w:left="0" w:firstLine="0"/>
              <w:jc w:val="left"/>
            </w:pPr>
            <w:r w:rsidRPr="00A7791F">
              <w:t>12,261</w:t>
            </w:r>
          </w:p>
        </w:tc>
        <w:tc>
          <w:tcPr>
            <w:tcW w:w="1277" w:type="dxa"/>
          </w:tcPr>
          <w:p w:rsidR="009E76C5" w:rsidRPr="00A7791F" w:rsidRDefault="009E76C5" w:rsidP="00A7791F">
            <w:pPr>
              <w:widowControl/>
              <w:snapToGrid/>
              <w:spacing w:line="360" w:lineRule="auto"/>
              <w:ind w:left="0" w:firstLine="0"/>
              <w:jc w:val="left"/>
            </w:pPr>
            <w:r w:rsidRPr="00A7791F">
              <w:t>0,81</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Увеличение внереализационных расходов</w:t>
            </w:r>
          </w:p>
        </w:tc>
        <w:tc>
          <w:tcPr>
            <w:tcW w:w="1985" w:type="dxa"/>
          </w:tcPr>
          <w:p w:rsidR="009E76C5" w:rsidRPr="00A7791F" w:rsidRDefault="009E76C5" w:rsidP="00A7791F">
            <w:pPr>
              <w:widowControl/>
              <w:snapToGrid/>
              <w:spacing w:line="360" w:lineRule="auto"/>
              <w:ind w:left="0" w:firstLine="0"/>
              <w:jc w:val="left"/>
            </w:pPr>
            <w:r w:rsidRPr="00A7791F">
              <w:t>54,094</w:t>
            </w:r>
          </w:p>
        </w:tc>
        <w:tc>
          <w:tcPr>
            <w:tcW w:w="1277" w:type="dxa"/>
          </w:tcPr>
          <w:p w:rsidR="009E76C5" w:rsidRPr="00A7791F" w:rsidRDefault="009E76C5" w:rsidP="00A7791F">
            <w:pPr>
              <w:widowControl/>
              <w:snapToGrid/>
              <w:spacing w:line="360" w:lineRule="auto"/>
              <w:ind w:left="0" w:firstLine="0"/>
              <w:jc w:val="left"/>
            </w:pPr>
            <w:r w:rsidRPr="00A7791F">
              <w:t>3,58</w:t>
            </w:r>
          </w:p>
        </w:tc>
      </w:tr>
      <w:tr w:rsidR="009E76C5" w:rsidRPr="00A7791F" w:rsidTr="00A7791F">
        <w:trPr>
          <w:jc w:val="center"/>
        </w:trPr>
        <w:tc>
          <w:tcPr>
            <w:tcW w:w="5670" w:type="dxa"/>
          </w:tcPr>
          <w:p w:rsidR="009E76C5" w:rsidRPr="00A7791F" w:rsidRDefault="009E76C5" w:rsidP="00A7791F">
            <w:pPr>
              <w:widowControl/>
              <w:snapToGrid/>
              <w:spacing w:line="360" w:lineRule="auto"/>
              <w:ind w:left="0" w:firstLine="0"/>
              <w:jc w:val="left"/>
            </w:pPr>
            <w:r w:rsidRPr="00A7791F">
              <w:t>Всего</w:t>
            </w:r>
          </w:p>
        </w:tc>
        <w:tc>
          <w:tcPr>
            <w:tcW w:w="1985" w:type="dxa"/>
          </w:tcPr>
          <w:p w:rsidR="009E76C5" w:rsidRPr="00A7791F" w:rsidRDefault="009E76C5" w:rsidP="00A7791F">
            <w:pPr>
              <w:widowControl/>
              <w:snapToGrid/>
              <w:spacing w:line="360" w:lineRule="auto"/>
              <w:ind w:left="0" w:firstLine="0"/>
              <w:jc w:val="left"/>
            </w:pPr>
            <w:r w:rsidRPr="00A7791F">
              <w:t>1511,518</w:t>
            </w:r>
          </w:p>
        </w:tc>
        <w:tc>
          <w:tcPr>
            <w:tcW w:w="1277" w:type="dxa"/>
          </w:tcPr>
          <w:p w:rsidR="009E76C5" w:rsidRPr="00A7791F" w:rsidRDefault="009E76C5" w:rsidP="00A7791F">
            <w:pPr>
              <w:widowControl/>
              <w:snapToGrid/>
              <w:spacing w:line="360" w:lineRule="auto"/>
              <w:ind w:left="0" w:firstLine="0"/>
              <w:jc w:val="left"/>
            </w:pPr>
            <w:r w:rsidRPr="00A7791F">
              <w:t>100,0</w:t>
            </w:r>
          </w:p>
        </w:tc>
      </w:tr>
    </w:tbl>
    <w:p w:rsidR="00A7791F" w:rsidRDefault="00A7791F" w:rsidP="00B7643A">
      <w:pPr>
        <w:pStyle w:val="ab"/>
        <w:spacing w:after="0" w:line="360" w:lineRule="auto"/>
        <w:ind w:firstLine="709"/>
        <w:jc w:val="both"/>
        <w:rPr>
          <w:sz w:val="28"/>
          <w:szCs w:val="28"/>
        </w:rPr>
      </w:pPr>
    </w:p>
    <w:p w:rsidR="009E76C5" w:rsidRPr="004C677F" w:rsidRDefault="009E76C5" w:rsidP="00B7643A">
      <w:pPr>
        <w:pStyle w:val="ab"/>
        <w:spacing w:after="0" w:line="360" w:lineRule="auto"/>
        <w:ind w:firstLine="709"/>
        <w:jc w:val="both"/>
        <w:rPr>
          <w:sz w:val="28"/>
          <w:szCs w:val="28"/>
        </w:rPr>
      </w:pPr>
      <w:r w:rsidRPr="004C677F">
        <w:rPr>
          <w:sz w:val="28"/>
          <w:szCs w:val="28"/>
        </w:rPr>
        <w:t>Как свидетельствуют данные табл.2.10, наибольшие суммы расходов, уменьшивших балансовую прибыль обнаружены в увеличении производственной себестоимости реализации, доля которых в общем объеме составляет 84,53 %, и в увеличении коммерческих расходов 7,02 % .</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Таблица 2.11</w:t>
      </w:r>
    </w:p>
    <w:p w:rsidR="009E76C5" w:rsidRPr="004C677F" w:rsidRDefault="009E76C5" w:rsidP="00B7643A">
      <w:pPr>
        <w:widowControl/>
        <w:snapToGrid/>
        <w:spacing w:line="360" w:lineRule="auto"/>
        <w:ind w:left="0" w:firstLine="709"/>
        <w:rPr>
          <w:sz w:val="28"/>
          <w:szCs w:val="28"/>
        </w:rPr>
      </w:pPr>
      <w:r w:rsidRPr="004C677F">
        <w:rPr>
          <w:sz w:val="28"/>
          <w:szCs w:val="28"/>
        </w:rPr>
        <w:t>Факторы формирования прибыли (убытка) от финансово-хозяйственной деятельности, тыс. р.</w:t>
      </w:r>
    </w:p>
    <w:tbl>
      <w:tblPr>
        <w:tblW w:w="92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3"/>
        <w:gridCol w:w="1355"/>
        <w:gridCol w:w="1084"/>
        <w:gridCol w:w="1220"/>
        <w:gridCol w:w="1355"/>
      </w:tblGrid>
      <w:tr w:rsidR="009E76C5" w:rsidRPr="00A7791F" w:rsidTr="00A7791F">
        <w:trPr>
          <w:trHeight w:val="621"/>
          <w:jc w:val="center"/>
        </w:trPr>
        <w:tc>
          <w:tcPr>
            <w:tcW w:w="4203" w:type="dxa"/>
          </w:tcPr>
          <w:p w:rsidR="009E76C5" w:rsidRPr="00A7791F" w:rsidRDefault="009E76C5" w:rsidP="00A7791F">
            <w:pPr>
              <w:pStyle w:val="a3"/>
              <w:spacing w:line="360" w:lineRule="auto"/>
              <w:rPr>
                <w:sz w:val="20"/>
                <w:szCs w:val="20"/>
              </w:rPr>
            </w:pPr>
            <w:r w:rsidRPr="00A7791F">
              <w:rPr>
                <w:sz w:val="20"/>
                <w:szCs w:val="20"/>
              </w:rPr>
              <w:t>Показатели</w:t>
            </w:r>
          </w:p>
        </w:tc>
        <w:tc>
          <w:tcPr>
            <w:tcW w:w="1355" w:type="dxa"/>
          </w:tcPr>
          <w:p w:rsidR="009E76C5" w:rsidRPr="00A7791F" w:rsidRDefault="009E76C5" w:rsidP="00A7791F">
            <w:pPr>
              <w:widowControl/>
              <w:snapToGrid/>
              <w:spacing w:line="360" w:lineRule="auto"/>
              <w:ind w:left="0" w:firstLine="0"/>
              <w:jc w:val="left"/>
            </w:pPr>
            <w:r w:rsidRPr="00A7791F">
              <w:t>Предыдущий год</w:t>
            </w:r>
          </w:p>
        </w:tc>
        <w:tc>
          <w:tcPr>
            <w:tcW w:w="1084" w:type="dxa"/>
          </w:tcPr>
          <w:p w:rsidR="009E76C5" w:rsidRPr="00A7791F" w:rsidRDefault="009E76C5" w:rsidP="00A7791F">
            <w:pPr>
              <w:widowControl/>
              <w:snapToGrid/>
              <w:spacing w:line="360" w:lineRule="auto"/>
              <w:ind w:left="0" w:firstLine="0"/>
              <w:jc w:val="left"/>
            </w:pPr>
            <w:r w:rsidRPr="00A7791F">
              <w:t>Отчетный год</w:t>
            </w:r>
          </w:p>
        </w:tc>
        <w:tc>
          <w:tcPr>
            <w:tcW w:w="1220" w:type="dxa"/>
          </w:tcPr>
          <w:p w:rsidR="009E76C5" w:rsidRPr="00A7791F" w:rsidRDefault="009E76C5" w:rsidP="00A7791F">
            <w:pPr>
              <w:widowControl/>
              <w:snapToGrid/>
              <w:spacing w:line="360" w:lineRule="auto"/>
              <w:ind w:left="0" w:firstLine="0"/>
              <w:jc w:val="left"/>
            </w:pPr>
            <w:r w:rsidRPr="00A7791F">
              <w:t>Отклонение (+,-)</w:t>
            </w:r>
          </w:p>
        </w:tc>
        <w:tc>
          <w:tcPr>
            <w:tcW w:w="1355" w:type="dxa"/>
          </w:tcPr>
          <w:p w:rsidR="009E76C5" w:rsidRPr="00A7791F" w:rsidRDefault="009E76C5" w:rsidP="00A7791F">
            <w:pPr>
              <w:widowControl/>
              <w:snapToGrid/>
              <w:spacing w:line="360" w:lineRule="auto"/>
              <w:ind w:left="0" w:firstLine="0"/>
              <w:jc w:val="left"/>
            </w:pPr>
            <w:r w:rsidRPr="00A7791F">
              <w:t>Темп роста, %</w:t>
            </w:r>
          </w:p>
        </w:tc>
      </w:tr>
      <w:tr w:rsidR="009E76C5" w:rsidRPr="00A7791F" w:rsidTr="00A7791F">
        <w:trPr>
          <w:trHeight w:val="318"/>
          <w:jc w:val="center"/>
        </w:trPr>
        <w:tc>
          <w:tcPr>
            <w:tcW w:w="4203" w:type="dxa"/>
          </w:tcPr>
          <w:p w:rsidR="009E76C5" w:rsidRPr="00A7791F" w:rsidRDefault="009E76C5" w:rsidP="00A7791F">
            <w:pPr>
              <w:pStyle w:val="a3"/>
              <w:spacing w:line="360" w:lineRule="auto"/>
              <w:rPr>
                <w:sz w:val="20"/>
                <w:szCs w:val="20"/>
              </w:rPr>
            </w:pPr>
            <w:r w:rsidRPr="00A7791F">
              <w:rPr>
                <w:sz w:val="20"/>
                <w:szCs w:val="20"/>
              </w:rPr>
              <w:t>А</w:t>
            </w:r>
          </w:p>
        </w:tc>
        <w:tc>
          <w:tcPr>
            <w:tcW w:w="1355" w:type="dxa"/>
          </w:tcPr>
          <w:p w:rsidR="009E76C5" w:rsidRPr="00A7791F" w:rsidRDefault="009E76C5" w:rsidP="00A7791F">
            <w:pPr>
              <w:widowControl/>
              <w:snapToGrid/>
              <w:spacing w:line="360" w:lineRule="auto"/>
              <w:ind w:left="0" w:firstLine="0"/>
              <w:jc w:val="left"/>
            </w:pPr>
            <w:r w:rsidRPr="00A7791F">
              <w:t>1</w:t>
            </w:r>
          </w:p>
        </w:tc>
        <w:tc>
          <w:tcPr>
            <w:tcW w:w="1084" w:type="dxa"/>
          </w:tcPr>
          <w:p w:rsidR="009E76C5" w:rsidRPr="00A7791F" w:rsidRDefault="009E76C5" w:rsidP="00A7791F">
            <w:pPr>
              <w:widowControl/>
              <w:snapToGrid/>
              <w:spacing w:line="360" w:lineRule="auto"/>
              <w:ind w:left="0" w:firstLine="0"/>
              <w:jc w:val="left"/>
            </w:pPr>
            <w:r w:rsidRPr="00A7791F">
              <w:t>2</w:t>
            </w:r>
          </w:p>
        </w:tc>
        <w:tc>
          <w:tcPr>
            <w:tcW w:w="1220" w:type="dxa"/>
          </w:tcPr>
          <w:p w:rsidR="009E76C5" w:rsidRPr="00A7791F" w:rsidRDefault="009E76C5" w:rsidP="00A7791F">
            <w:pPr>
              <w:widowControl/>
              <w:snapToGrid/>
              <w:spacing w:line="360" w:lineRule="auto"/>
              <w:ind w:left="0" w:firstLine="0"/>
              <w:jc w:val="left"/>
            </w:pPr>
            <w:r w:rsidRPr="00A7791F">
              <w:t>3</w:t>
            </w:r>
          </w:p>
        </w:tc>
        <w:tc>
          <w:tcPr>
            <w:tcW w:w="1355" w:type="dxa"/>
          </w:tcPr>
          <w:p w:rsidR="009E76C5" w:rsidRPr="00A7791F" w:rsidRDefault="009E76C5" w:rsidP="00A7791F">
            <w:pPr>
              <w:widowControl/>
              <w:snapToGrid/>
              <w:spacing w:line="360" w:lineRule="auto"/>
              <w:ind w:left="0" w:firstLine="0"/>
              <w:jc w:val="left"/>
            </w:pPr>
            <w:r w:rsidRPr="00A7791F">
              <w:t>4</w:t>
            </w:r>
          </w:p>
        </w:tc>
      </w:tr>
      <w:tr w:rsidR="009E76C5" w:rsidRPr="00A7791F" w:rsidTr="00A7791F">
        <w:trPr>
          <w:trHeight w:val="318"/>
          <w:jc w:val="center"/>
        </w:trPr>
        <w:tc>
          <w:tcPr>
            <w:tcW w:w="4203" w:type="dxa"/>
          </w:tcPr>
          <w:p w:rsidR="009E76C5" w:rsidRPr="00A7791F" w:rsidRDefault="009E76C5" w:rsidP="00A7791F">
            <w:pPr>
              <w:widowControl/>
              <w:snapToGrid/>
              <w:spacing w:line="360" w:lineRule="auto"/>
              <w:ind w:left="0" w:firstLine="0"/>
              <w:jc w:val="left"/>
            </w:pPr>
            <w:r w:rsidRPr="00A7791F">
              <w:t>1. Прибыль от реализации</w:t>
            </w:r>
          </w:p>
        </w:tc>
        <w:tc>
          <w:tcPr>
            <w:tcW w:w="1355" w:type="dxa"/>
          </w:tcPr>
          <w:p w:rsidR="009E76C5" w:rsidRPr="00A7791F" w:rsidRDefault="009E76C5" w:rsidP="00A7791F">
            <w:pPr>
              <w:widowControl/>
              <w:snapToGrid/>
              <w:spacing w:line="360" w:lineRule="auto"/>
              <w:ind w:left="0" w:firstLine="0"/>
              <w:jc w:val="left"/>
            </w:pPr>
            <w:r w:rsidRPr="00A7791F">
              <w:t>140,040</w:t>
            </w:r>
          </w:p>
        </w:tc>
        <w:tc>
          <w:tcPr>
            <w:tcW w:w="1084" w:type="dxa"/>
          </w:tcPr>
          <w:p w:rsidR="009E76C5" w:rsidRPr="00A7791F" w:rsidRDefault="009E76C5" w:rsidP="00A7791F">
            <w:pPr>
              <w:widowControl/>
              <w:snapToGrid/>
              <w:spacing w:line="360" w:lineRule="auto"/>
              <w:ind w:left="0" w:firstLine="0"/>
              <w:jc w:val="left"/>
            </w:pPr>
            <w:r w:rsidRPr="00A7791F">
              <w:t>- 4,300</w:t>
            </w:r>
          </w:p>
        </w:tc>
        <w:tc>
          <w:tcPr>
            <w:tcW w:w="1220" w:type="dxa"/>
          </w:tcPr>
          <w:p w:rsidR="009E76C5" w:rsidRPr="00A7791F" w:rsidRDefault="009E76C5" w:rsidP="00A7791F">
            <w:pPr>
              <w:widowControl/>
              <w:snapToGrid/>
              <w:spacing w:line="360" w:lineRule="auto"/>
              <w:ind w:left="0" w:firstLine="0"/>
              <w:jc w:val="left"/>
            </w:pPr>
            <w:r w:rsidRPr="00A7791F">
              <w:t>- 144,34</w:t>
            </w:r>
          </w:p>
        </w:tc>
        <w:tc>
          <w:tcPr>
            <w:tcW w:w="1355" w:type="dxa"/>
          </w:tcPr>
          <w:p w:rsidR="009E76C5" w:rsidRPr="00A7791F" w:rsidRDefault="009E76C5" w:rsidP="00A7791F">
            <w:pPr>
              <w:widowControl/>
              <w:snapToGrid/>
              <w:spacing w:line="360" w:lineRule="auto"/>
              <w:ind w:left="0" w:firstLine="0"/>
              <w:jc w:val="left"/>
            </w:pPr>
            <w:r w:rsidRPr="00A7791F">
              <w:t>- 3,07</w:t>
            </w:r>
          </w:p>
        </w:tc>
      </w:tr>
      <w:tr w:rsidR="009E76C5" w:rsidRPr="00A7791F" w:rsidTr="00A7791F">
        <w:trPr>
          <w:trHeight w:val="304"/>
          <w:jc w:val="center"/>
        </w:trPr>
        <w:tc>
          <w:tcPr>
            <w:tcW w:w="4203" w:type="dxa"/>
          </w:tcPr>
          <w:p w:rsidR="009E76C5" w:rsidRPr="00A7791F" w:rsidRDefault="009E76C5" w:rsidP="00A7791F">
            <w:pPr>
              <w:widowControl/>
              <w:snapToGrid/>
              <w:spacing w:line="360" w:lineRule="auto"/>
              <w:ind w:left="0" w:firstLine="0"/>
              <w:jc w:val="left"/>
            </w:pPr>
            <w:r w:rsidRPr="00A7791F">
              <w:t>2. Проценты к получению</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18"/>
          <w:jc w:val="center"/>
        </w:trPr>
        <w:tc>
          <w:tcPr>
            <w:tcW w:w="4203" w:type="dxa"/>
          </w:tcPr>
          <w:p w:rsidR="009E76C5" w:rsidRPr="00A7791F" w:rsidRDefault="009E76C5" w:rsidP="00A7791F">
            <w:pPr>
              <w:widowControl/>
              <w:snapToGrid/>
              <w:spacing w:line="360" w:lineRule="auto"/>
              <w:ind w:left="0" w:firstLine="0"/>
              <w:jc w:val="left"/>
            </w:pPr>
            <w:r w:rsidRPr="00A7791F">
              <w:t>3. проценты к уплате</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18"/>
          <w:jc w:val="center"/>
        </w:trPr>
        <w:tc>
          <w:tcPr>
            <w:tcW w:w="4203" w:type="dxa"/>
          </w:tcPr>
          <w:p w:rsidR="009E76C5" w:rsidRPr="00A7791F" w:rsidRDefault="009E76C5" w:rsidP="00A7791F">
            <w:pPr>
              <w:widowControl/>
              <w:snapToGrid/>
              <w:spacing w:line="360" w:lineRule="auto"/>
              <w:ind w:left="0" w:firstLine="0"/>
              <w:jc w:val="left"/>
            </w:pPr>
            <w:r w:rsidRPr="00A7791F">
              <w:t>4. Доходы от участия в других организациях</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04"/>
          <w:jc w:val="center"/>
        </w:trPr>
        <w:tc>
          <w:tcPr>
            <w:tcW w:w="4203" w:type="dxa"/>
          </w:tcPr>
          <w:p w:rsidR="009E76C5" w:rsidRPr="00A7791F" w:rsidRDefault="009E76C5" w:rsidP="00A7791F">
            <w:pPr>
              <w:widowControl/>
              <w:snapToGrid/>
              <w:spacing w:line="360" w:lineRule="auto"/>
              <w:ind w:left="0" w:firstLine="0"/>
              <w:jc w:val="left"/>
            </w:pPr>
            <w:r w:rsidRPr="00A7791F">
              <w:t>5. Прочие операционные доходы</w:t>
            </w:r>
          </w:p>
        </w:tc>
        <w:tc>
          <w:tcPr>
            <w:tcW w:w="1355" w:type="dxa"/>
          </w:tcPr>
          <w:p w:rsidR="009E76C5" w:rsidRPr="00A7791F" w:rsidRDefault="009E76C5" w:rsidP="00A7791F">
            <w:pPr>
              <w:widowControl/>
              <w:snapToGrid/>
              <w:spacing w:line="360" w:lineRule="auto"/>
              <w:ind w:left="0" w:firstLine="0"/>
              <w:jc w:val="left"/>
            </w:pPr>
            <w:r w:rsidRPr="00A7791F">
              <w:t>0,053</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-0,053</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trHeight w:val="318"/>
          <w:jc w:val="center"/>
        </w:trPr>
        <w:tc>
          <w:tcPr>
            <w:tcW w:w="4203" w:type="dxa"/>
          </w:tcPr>
          <w:p w:rsidR="009E76C5" w:rsidRPr="00A7791F" w:rsidRDefault="009E76C5" w:rsidP="00A7791F">
            <w:pPr>
              <w:widowControl/>
              <w:snapToGrid/>
              <w:spacing w:line="360" w:lineRule="auto"/>
              <w:ind w:left="0" w:firstLine="0"/>
              <w:jc w:val="left"/>
            </w:pPr>
            <w:r w:rsidRPr="00A7791F">
              <w:t>В том числе:</w:t>
            </w:r>
          </w:p>
        </w:tc>
        <w:tc>
          <w:tcPr>
            <w:tcW w:w="1355" w:type="dxa"/>
          </w:tcPr>
          <w:p w:rsidR="009E76C5" w:rsidRPr="00A7791F" w:rsidRDefault="009E76C5" w:rsidP="00A7791F">
            <w:pPr>
              <w:widowControl/>
              <w:snapToGrid/>
              <w:spacing w:line="360" w:lineRule="auto"/>
              <w:ind w:left="0" w:firstLine="0"/>
              <w:jc w:val="left"/>
            </w:pPr>
          </w:p>
        </w:tc>
        <w:tc>
          <w:tcPr>
            <w:tcW w:w="1084" w:type="dxa"/>
          </w:tcPr>
          <w:p w:rsidR="009E76C5" w:rsidRPr="00A7791F" w:rsidRDefault="009E76C5" w:rsidP="00A7791F">
            <w:pPr>
              <w:widowControl/>
              <w:snapToGrid/>
              <w:spacing w:line="360" w:lineRule="auto"/>
              <w:ind w:left="0" w:firstLine="0"/>
              <w:jc w:val="left"/>
            </w:pPr>
          </w:p>
        </w:tc>
        <w:tc>
          <w:tcPr>
            <w:tcW w:w="1220" w:type="dxa"/>
          </w:tcPr>
          <w:p w:rsidR="009E76C5" w:rsidRPr="00A7791F" w:rsidRDefault="009E76C5" w:rsidP="00A7791F">
            <w:pPr>
              <w:widowControl/>
              <w:snapToGrid/>
              <w:spacing w:line="360" w:lineRule="auto"/>
              <w:ind w:left="0" w:firstLine="0"/>
              <w:jc w:val="left"/>
            </w:pPr>
          </w:p>
        </w:tc>
        <w:tc>
          <w:tcPr>
            <w:tcW w:w="1355" w:type="dxa"/>
          </w:tcPr>
          <w:p w:rsidR="009E76C5" w:rsidRPr="00A7791F" w:rsidRDefault="009E76C5" w:rsidP="00A7791F">
            <w:pPr>
              <w:widowControl/>
              <w:snapToGrid/>
              <w:spacing w:line="360" w:lineRule="auto"/>
              <w:ind w:left="0" w:firstLine="0"/>
              <w:jc w:val="left"/>
            </w:pPr>
          </w:p>
        </w:tc>
      </w:tr>
      <w:tr w:rsidR="009E76C5" w:rsidRPr="00A7791F" w:rsidTr="00A7791F">
        <w:tblPrEx>
          <w:tblLook w:val="04A0" w:firstRow="1" w:lastRow="0" w:firstColumn="1" w:lastColumn="0" w:noHBand="0" w:noVBand="1"/>
        </w:tblPrEx>
        <w:trPr>
          <w:trHeight w:val="318"/>
          <w:jc w:val="center"/>
        </w:trPr>
        <w:tc>
          <w:tcPr>
            <w:tcW w:w="4203" w:type="dxa"/>
          </w:tcPr>
          <w:p w:rsidR="009E76C5" w:rsidRPr="00A7791F" w:rsidRDefault="009E76C5" w:rsidP="00A7791F">
            <w:pPr>
              <w:widowControl/>
              <w:snapToGrid/>
              <w:spacing w:line="360" w:lineRule="auto"/>
              <w:ind w:left="0" w:firstLine="0"/>
              <w:jc w:val="left"/>
            </w:pPr>
            <w:r w:rsidRPr="00A7791F">
              <w:t>прибыль от реализации основных средств</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blPrEx>
          <w:tblLook w:val="04A0" w:firstRow="1" w:lastRow="0" w:firstColumn="1" w:lastColumn="0" w:noHBand="0" w:noVBand="1"/>
        </w:tblPrEx>
        <w:trPr>
          <w:trHeight w:val="621"/>
          <w:jc w:val="center"/>
        </w:trPr>
        <w:tc>
          <w:tcPr>
            <w:tcW w:w="4203" w:type="dxa"/>
          </w:tcPr>
          <w:p w:rsidR="009E76C5" w:rsidRPr="00A7791F" w:rsidRDefault="009E76C5" w:rsidP="00A7791F">
            <w:pPr>
              <w:widowControl/>
              <w:snapToGrid/>
              <w:spacing w:line="360" w:lineRule="auto"/>
              <w:ind w:left="0" w:firstLine="0"/>
              <w:jc w:val="left"/>
            </w:pPr>
            <w:r w:rsidRPr="00A7791F">
              <w:t>прибыль от реализации прочего имущества предприятия</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blPrEx>
          <w:tblLook w:val="04A0" w:firstRow="1" w:lastRow="0" w:firstColumn="1" w:lastColumn="0" w:noHBand="0" w:noVBand="1"/>
        </w:tblPrEx>
        <w:trPr>
          <w:trHeight w:val="635"/>
          <w:jc w:val="center"/>
        </w:trPr>
        <w:tc>
          <w:tcPr>
            <w:tcW w:w="4203" w:type="dxa"/>
          </w:tcPr>
          <w:p w:rsidR="009E76C5" w:rsidRPr="00A7791F" w:rsidRDefault="009E76C5" w:rsidP="00A7791F">
            <w:pPr>
              <w:widowControl/>
              <w:snapToGrid/>
              <w:spacing w:line="360" w:lineRule="auto"/>
              <w:ind w:left="0" w:firstLine="0"/>
              <w:jc w:val="left"/>
            </w:pPr>
            <w:r w:rsidRPr="00A7791F">
              <w:t>доходы от списания основных средств с баланса по причине морального износа</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blPrEx>
          <w:tblLook w:val="04A0" w:firstRow="1" w:lastRow="0" w:firstColumn="1" w:lastColumn="0" w:noHBand="0" w:noVBand="1"/>
        </w:tblPrEx>
        <w:trPr>
          <w:trHeight w:val="318"/>
          <w:jc w:val="center"/>
        </w:trPr>
        <w:tc>
          <w:tcPr>
            <w:tcW w:w="4203" w:type="dxa"/>
          </w:tcPr>
          <w:p w:rsidR="007069F9" w:rsidRPr="00A7791F" w:rsidRDefault="009E76C5" w:rsidP="00A7791F">
            <w:pPr>
              <w:widowControl/>
              <w:snapToGrid/>
              <w:spacing w:line="360" w:lineRule="auto"/>
              <w:ind w:left="0" w:firstLine="0"/>
              <w:jc w:val="left"/>
            </w:pPr>
            <w:r w:rsidRPr="00A7791F">
              <w:t>доходы от сдачи имущества в аренду</w:t>
            </w:r>
          </w:p>
        </w:tc>
        <w:tc>
          <w:tcPr>
            <w:tcW w:w="1355" w:type="dxa"/>
          </w:tcPr>
          <w:p w:rsidR="009E76C5" w:rsidRPr="00A7791F" w:rsidRDefault="009E76C5" w:rsidP="00A7791F">
            <w:pPr>
              <w:widowControl/>
              <w:snapToGrid/>
              <w:spacing w:line="360" w:lineRule="auto"/>
              <w:ind w:left="0" w:firstLine="0"/>
              <w:jc w:val="left"/>
            </w:pPr>
            <w:r w:rsidRPr="00A7791F">
              <w:t>Х</w:t>
            </w:r>
          </w:p>
        </w:tc>
        <w:tc>
          <w:tcPr>
            <w:tcW w:w="1084" w:type="dxa"/>
          </w:tcPr>
          <w:p w:rsidR="009E76C5" w:rsidRPr="00A7791F" w:rsidRDefault="009E76C5" w:rsidP="00A7791F">
            <w:pPr>
              <w:widowControl/>
              <w:snapToGrid/>
              <w:spacing w:line="360" w:lineRule="auto"/>
              <w:ind w:left="0" w:firstLine="0"/>
              <w:jc w:val="left"/>
            </w:pPr>
            <w:r w:rsidRPr="00A7791F">
              <w:t>Х</w:t>
            </w:r>
          </w:p>
        </w:tc>
        <w:tc>
          <w:tcPr>
            <w:tcW w:w="1220" w:type="dxa"/>
          </w:tcPr>
          <w:p w:rsidR="009E76C5" w:rsidRPr="00A7791F" w:rsidRDefault="009E76C5" w:rsidP="00A7791F">
            <w:pPr>
              <w:widowControl/>
              <w:snapToGrid/>
              <w:spacing w:line="360" w:lineRule="auto"/>
              <w:ind w:left="0" w:firstLine="0"/>
              <w:jc w:val="left"/>
            </w:pPr>
            <w:r w:rsidRPr="00A7791F">
              <w:t>Х</w:t>
            </w:r>
          </w:p>
        </w:tc>
        <w:tc>
          <w:tcPr>
            <w:tcW w:w="1355" w:type="dxa"/>
          </w:tcPr>
          <w:p w:rsidR="009E76C5" w:rsidRPr="00A7791F" w:rsidRDefault="009E76C5" w:rsidP="00A7791F">
            <w:pPr>
              <w:widowControl/>
              <w:snapToGrid/>
              <w:spacing w:line="360" w:lineRule="auto"/>
              <w:ind w:left="0" w:firstLine="0"/>
              <w:jc w:val="left"/>
            </w:pPr>
            <w:r w:rsidRPr="00A7791F">
              <w:t>Х</w:t>
            </w:r>
          </w:p>
        </w:tc>
      </w:tr>
    </w:tbl>
    <w:p w:rsidR="007069F9" w:rsidRPr="00A7791F" w:rsidRDefault="00A7791F" w:rsidP="00B7643A">
      <w:pPr>
        <w:widowControl/>
        <w:snapToGrid/>
        <w:spacing w:line="360" w:lineRule="auto"/>
        <w:ind w:left="0" w:firstLine="709"/>
      </w:pPr>
      <w:r>
        <w:rPr>
          <w:sz w:val="28"/>
          <w:szCs w:val="28"/>
        </w:rPr>
        <w:br w:type="page"/>
      </w:r>
      <w:r w:rsidR="007069F9" w:rsidRPr="00A7791F">
        <w:t>продолжение таблицы 2.11</w:t>
      </w:r>
    </w:p>
    <w:tbl>
      <w:tblPr>
        <w:tblW w:w="9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5"/>
        <w:gridCol w:w="1417"/>
        <w:gridCol w:w="1134"/>
        <w:gridCol w:w="1276"/>
        <w:gridCol w:w="1135"/>
      </w:tblGrid>
      <w:tr w:rsidR="007069F9" w:rsidRPr="00A7791F" w:rsidTr="00A7791F">
        <w:trPr>
          <w:jc w:val="center"/>
        </w:trPr>
        <w:tc>
          <w:tcPr>
            <w:tcW w:w="4395" w:type="dxa"/>
          </w:tcPr>
          <w:p w:rsidR="007069F9" w:rsidRPr="00A7791F" w:rsidRDefault="007069F9" w:rsidP="00A7791F">
            <w:pPr>
              <w:pStyle w:val="a3"/>
              <w:spacing w:line="360" w:lineRule="auto"/>
              <w:rPr>
                <w:sz w:val="20"/>
                <w:szCs w:val="20"/>
              </w:rPr>
            </w:pPr>
            <w:r w:rsidRPr="00A7791F">
              <w:rPr>
                <w:sz w:val="20"/>
                <w:szCs w:val="20"/>
              </w:rPr>
              <w:t>А</w:t>
            </w:r>
          </w:p>
        </w:tc>
        <w:tc>
          <w:tcPr>
            <w:tcW w:w="1417" w:type="dxa"/>
          </w:tcPr>
          <w:p w:rsidR="007069F9" w:rsidRPr="00A7791F" w:rsidRDefault="007069F9" w:rsidP="00A7791F">
            <w:pPr>
              <w:widowControl/>
              <w:snapToGrid/>
              <w:spacing w:line="360" w:lineRule="auto"/>
              <w:ind w:left="0" w:firstLine="0"/>
              <w:jc w:val="left"/>
            </w:pPr>
            <w:r w:rsidRPr="00A7791F">
              <w:t>1</w:t>
            </w:r>
          </w:p>
        </w:tc>
        <w:tc>
          <w:tcPr>
            <w:tcW w:w="1134" w:type="dxa"/>
          </w:tcPr>
          <w:p w:rsidR="007069F9" w:rsidRPr="00A7791F" w:rsidRDefault="007069F9" w:rsidP="00A7791F">
            <w:pPr>
              <w:widowControl/>
              <w:snapToGrid/>
              <w:spacing w:line="360" w:lineRule="auto"/>
              <w:ind w:left="0" w:firstLine="0"/>
              <w:jc w:val="left"/>
            </w:pPr>
            <w:r w:rsidRPr="00A7791F">
              <w:t>2</w:t>
            </w:r>
          </w:p>
        </w:tc>
        <w:tc>
          <w:tcPr>
            <w:tcW w:w="1276" w:type="dxa"/>
          </w:tcPr>
          <w:p w:rsidR="007069F9" w:rsidRPr="00A7791F" w:rsidRDefault="007069F9" w:rsidP="00A7791F">
            <w:pPr>
              <w:widowControl/>
              <w:snapToGrid/>
              <w:spacing w:line="360" w:lineRule="auto"/>
              <w:ind w:left="0" w:firstLine="0"/>
              <w:jc w:val="left"/>
            </w:pPr>
            <w:r w:rsidRPr="00A7791F">
              <w:t>3</w:t>
            </w:r>
          </w:p>
        </w:tc>
        <w:tc>
          <w:tcPr>
            <w:tcW w:w="1135" w:type="dxa"/>
          </w:tcPr>
          <w:p w:rsidR="007069F9" w:rsidRPr="00A7791F" w:rsidRDefault="007069F9" w:rsidP="00A7791F">
            <w:pPr>
              <w:widowControl/>
              <w:snapToGrid/>
              <w:spacing w:line="360" w:lineRule="auto"/>
              <w:ind w:left="0" w:firstLine="0"/>
              <w:jc w:val="left"/>
            </w:pPr>
            <w:r w:rsidRPr="00A7791F">
              <w:t>4</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 xml:space="preserve">суммы компенсации затрат на содержание законсервированных производственных мощностей и объектов, по аннулированным производственным заказам </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другие операционные доходы</w:t>
            </w:r>
          </w:p>
        </w:tc>
        <w:tc>
          <w:tcPr>
            <w:tcW w:w="1417" w:type="dxa"/>
          </w:tcPr>
          <w:p w:rsidR="007069F9" w:rsidRPr="00A7791F" w:rsidRDefault="007069F9" w:rsidP="00A7791F">
            <w:pPr>
              <w:widowControl/>
              <w:snapToGrid/>
              <w:spacing w:line="360" w:lineRule="auto"/>
              <w:ind w:left="0" w:firstLine="0"/>
              <w:jc w:val="left"/>
            </w:pPr>
            <w:r w:rsidRPr="00A7791F">
              <w:t>0,053</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-0,053</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6. Прочие операционные расходы</w:t>
            </w:r>
          </w:p>
        </w:tc>
        <w:tc>
          <w:tcPr>
            <w:tcW w:w="1417" w:type="dxa"/>
          </w:tcPr>
          <w:p w:rsidR="007069F9" w:rsidRPr="00A7791F" w:rsidRDefault="007069F9" w:rsidP="00A7791F">
            <w:pPr>
              <w:widowControl/>
              <w:snapToGrid/>
              <w:spacing w:line="360" w:lineRule="auto"/>
              <w:ind w:left="0" w:firstLine="0"/>
              <w:jc w:val="left"/>
            </w:pPr>
            <w:r w:rsidRPr="00A7791F">
              <w:t>0,097</w:t>
            </w:r>
          </w:p>
        </w:tc>
        <w:tc>
          <w:tcPr>
            <w:tcW w:w="1134" w:type="dxa"/>
          </w:tcPr>
          <w:p w:rsidR="007069F9" w:rsidRPr="00A7791F" w:rsidRDefault="007069F9" w:rsidP="00A7791F">
            <w:pPr>
              <w:widowControl/>
              <w:snapToGrid/>
              <w:spacing w:line="360" w:lineRule="auto"/>
              <w:ind w:left="0" w:firstLine="0"/>
              <w:jc w:val="left"/>
            </w:pPr>
            <w:r w:rsidRPr="00A7791F">
              <w:t>12,358</w:t>
            </w:r>
          </w:p>
        </w:tc>
        <w:tc>
          <w:tcPr>
            <w:tcW w:w="1276" w:type="dxa"/>
          </w:tcPr>
          <w:p w:rsidR="007069F9" w:rsidRPr="00A7791F" w:rsidRDefault="007069F9" w:rsidP="00A7791F">
            <w:pPr>
              <w:widowControl/>
              <w:snapToGrid/>
              <w:spacing w:line="360" w:lineRule="auto"/>
              <w:ind w:left="0" w:firstLine="0"/>
              <w:jc w:val="left"/>
            </w:pPr>
            <w:r w:rsidRPr="00A7791F">
              <w:t>12,261</w:t>
            </w:r>
          </w:p>
        </w:tc>
        <w:tc>
          <w:tcPr>
            <w:tcW w:w="1135" w:type="dxa"/>
          </w:tcPr>
          <w:p w:rsidR="007069F9" w:rsidRPr="00A7791F" w:rsidRDefault="007069F9" w:rsidP="00A7791F">
            <w:pPr>
              <w:widowControl/>
              <w:snapToGrid/>
              <w:spacing w:line="360" w:lineRule="auto"/>
              <w:ind w:left="0" w:firstLine="0"/>
              <w:jc w:val="left"/>
            </w:pPr>
            <w:r w:rsidRPr="00A7791F">
              <w:t>12740,2</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В том числе:</w:t>
            </w:r>
          </w:p>
        </w:tc>
        <w:tc>
          <w:tcPr>
            <w:tcW w:w="1417" w:type="dxa"/>
          </w:tcPr>
          <w:p w:rsidR="007069F9" w:rsidRPr="00A7791F" w:rsidRDefault="007069F9" w:rsidP="00A7791F">
            <w:pPr>
              <w:widowControl/>
              <w:snapToGrid/>
              <w:spacing w:line="360" w:lineRule="auto"/>
              <w:ind w:left="0" w:firstLine="0"/>
              <w:jc w:val="left"/>
            </w:pPr>
          </w:p>
        </w:tc>
        <w:tc>
          <w:tcPr>
            <w:tcW w:w="1134" w:type="dxa"/>
          </w:tcPr>
          <w:p w:rsidR="007069F9" w:rsidRPr="00A7791F" w:rsidRDefault="007069F9" w:rsidP="00A7791F">
            <w:pPr>
              <w:widowControl/>
              <w:snapToGrid/>
              <w:spacing w:line="360" w:lineRule="auto"/>
              <w:ind w:left="0" w:firstLine="0"/>
              <w:jc w:val="left"/>
            </w:pPr>
          </w:p>
        </w:tc>
        <w:tc>
          <w:tcPr>
            <w:tcW w:w="1276" w:type="dxa"/>
          </w:tcPr>
          <w:p w:rsidR="007069F9" w:rsidRPr="00A7791F" w:rsidRDefault="007069F9" w:rsidP="00A7791F">
            <w:pPr>
              <w:widowControl/>
              <w:snapToGrid/>
              <w:spacing w:line="360" w:lineRule="auto"/>
              <w:ind w:left="0" w:firstLine="0"/>
              <w:jc w:val="left"/>
            </w:pPr>
          </w:p>
        </w:tc>
        <w:tc>
          <w:tcPr>
            <w:tcW w:w="1135" w:type="dxa"/>
          </w:tcPr>
          <w:p w:rsidR="007069F9" w:rsidRPr="00A7791F" w:rsidRDefault="007069F9" w:rsidP="00A7791F">
            <w:pPr>
              <w:widowControl/>
              <w:snapToGrid/>
              <w:spacing w:line="360" w:lineRule="auto"/>
              <w:ind w:left="0" w:firstLine="0"/>
              <w:jc w:val="left"/>
            </w:pP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убытки от реализации основных средств</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убытки от реализации прочего имущества предприятия</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убытки от списания основных средств с баланса по причине морального износа</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атраты по аннулированным производственным заказам (договорам)</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налог на имущество</w:t>
            </w:r>
          </w:p>
        </w:tc>
        <w:tc>
          <w:tcPr>
            <w:tcW w:w="1417" w:type="dxa"/>
          </w:tcPr>
          <w:p w:rsidR="007069F9" w:rsidRPr="00A7791F" w:rsidRDefault="007069F9" w:rsidP="00A7791F">
            <w:pPr>
              <w:widowControl/>
              <w:snapToGrid/>
              <w:spacing w:line="360" w:lineRule="auto"/>
              <w:ind w:left="0" w:firstLine="0"/>
              <w:jc w:val="left"/>
            </w:pPr>
            <w:r w:rsidRPr="00A7791F">
              <w:t>Х</w:t>
            </w:r>
          </w:p>
        </w:tc>
        <w:tc>
          <w:tcPr>
            <w:tcW w:w="1134" w:type="dxa"/>
          </w:tcPr>
          <w:p w:rsidR="007069F9" w:rsidRPr="00A7791F" w:rsidRDefault="007069F9" w:rsidP="00A7791F">
            <w:pPr>
              <w:widowControl/>
              <w:snapToGrid/>
              <w:spacing w:line="360" w:lineRule="auto"/>
              <w:ind w:left="0" w:firstLine="0"/>
              <w:jc w:val="left"/>
            </w:pPr>
            <w:r w:rsidRPr="00A7791F">
              <w:t>Х</w:t>
            </w:r>
          </w:p>
        </w:tc>
        <w:tc>
          <w:tcPr>
            <w:tcW w:w="1276" w:type="dxa"/>
          </w:tcPr>
          <w:p w:rsidR="007069F9" w:rsidRPr="00A7791F" w:rsidRDefault="007069F9" w:rsidP="00A7791F">
            <w:pPr>
              <w:widowControl/>
              <w:snapToGrid/>
              <w:spacing w:line="360" w:lineRule="auto"/>
              <w:ind w:left="0" w:firstLine="0"/>
              <w:jc w:val="left"/>
            </w:pPr>
            <w:r w:rsidRPr="00A7791F">
              <w:t>Х</w:t>
            </w:r>
          </w:p>
        </w:tc>
        <w:tc>
          <w:tcPr>
            <w:tcW w:w="1135" w:type="dxa"/>
          </w:tcPr>
          <w:p w:rsidR="007069F9" w:rsidRPr="00A7791F" w:rsidRDefault="007069F9" w:rsidP="00A7791F">
            <w:pPr>
              <w:widowControl/>
              <w:snapToGrid/>
              <w:spacing w:line="360" w:lineRule="auto"/>
              <w:ind w:left="0" w:firstLine="0"/>
              <w:jc w:val="left"/>
            </w:pPr>
            <w:r w:rsidRPr="00A7791F">
              <w:t>Х</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налог на рекламу</w:t>
            </w:r>
          </w:p>
        </w:tc>
        <w:tc>
          <w:tcPr>
            <w:tcW w:w="1417" w:type="dxa"/>
          </w:tcPr>
          <w:p w:rsidR="007069F9" w:rsidRPr="00A7791F" w:rsidRDefault="007069F9" w:rsidP="00A7791F">
            <w:pPr>
              <w:widowControl/>
              <w:snapToGrid/>
              <w:spacing w:line="360" w:lineRule="auto"/>
              <w:ind w:left="0" w:firstLine="0"/>
              <w:jc w:val="left"/>
            </w:pPr>
            <w:r w:rsidRPr="00A7791F">
              <w:t>0,018</w:t>
            </w:r>
          </w:p>
        </w:tc>
        <w:tc>
          <w:tcPr>
            <w:tcW w:w="1134" w:type="dxa"/>
          </w:tcPr>
          <w:p w:rsidR="007069F9" w:rsidRPr="00A7791F" w:rsidRDefault="007069F9" w:rsidP="00A7791F">
            <w:pPr>
              <w:widowControl/>
              <w:snapToGrid/>
              <w:spacing w:line="360" w:lineRule="auto"/>
              <w:ind w:left="0" w:firstLine="0"/>
              <w:jc w:val="left"/>
            </w:pPr>
            <w:r w:rsidRPr="00A7791F">
              <w:t>0,018</w:t>
            </w:r>
          </w:p>
        </w:tc>
        <w:tc>
          <w:tcPr>
            <w:tcW w:w="1276" w:type="dxa"/>
          </w:tcPr>
          <w:p w:rsidR="007069F9" w:rsidRPr="00A7791F" w:rsidRDefault="007069F9" w:rsidP="00A7791F">
            <w:pPr>
              <w:widowControl/>
              <w:snapToGrid/>
              <w:spacing w:line="360" w:lineRule="auto"/>
              <w:ind w:left="0" w:firstLine="0"/>
              <w:jc w:val="left"/>
            </w:pPr>
            <w:r w:rsidRPr="00A7791F">
              <w:t>-</w:t>
            </w:r>
          </w:p>
        </w:tc>
        <w:tc>
          <w:tcPr>
            <w:tcW w:w="1135" w:type="dxa"/>
          </w:tcPr>
          <w:p w:rsidR="007069F9" w:rsidRPr="00A7791F" w:rsidRDefault="007069F9" w:rsidP="00A7791F">
            <w:pPr>
              <w:widowControl/>
              <w:snapToGrid/>
              <w:spacing w:line="360" w:lineRule="auto"/>
              <w:ind w:left="0" w:firstLine="0"/>
              <w:jc w:val="left"/>
            </w:pPr>
            <w:r w:rsidRPr="00A7791F">
              <w:t>-</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целевые сборы (на содержание муниципальной милиции, благоустройство территории)</w:t>
            </w:r>
          </w:p>
        </w:tc>
        <w:tc>
          <w:tcPr>
            <w:tcW w:w="1417" w:type="dxa"/>
          </w:tcPr>
          <w:p w:rsidR="007069F9" w:rsidRPr="00A7791F" w:rsidRDefault="007069F9" w:rsidP="00A7791F">
            <w:pPr>
              <w:widowControl/>
              <w:snapToGrid/>
              <w:spacing w:line="360" w:lineRule="auto"/>
              <w:ind w:left="0" w:firstLine="0"/>
              <w:jc w:val="left"/>
            </w:pPr>
            <w:r w:rsidRPr="00A7791F">
              <w:t>0,011</w:t>
            </w:r>
          </w:p>
        </w:tc>
        <w:tc>
          <w:tcPr>
            <w:tcW w:w="1134" w:type="dxa"/>
          </w:tcPr>
          <w:p w:rsidR="007069F9" w:rsidRPr="00A7791F" w:rsidRDefault="007069F9" w:rsidP="00A7791F">
            <w:pPr>
              <w:widowControl/>
              <w:snapToGrid/>
              <w:spacing w:line="360" w:lineRule="auto"/>
              <w:ind w:left="0" w:firstLine="0"/>
              <w:jc w:val="left"/>
            </w:pPr>
            <w:r w:rsidRPr="00A7791F">
              <w:t>0,011</w:t>
            </w:r>
          </w:p>
        </w:tc>
        <w:tc>
          <w:tcPr>
            <w:tcW w:w="1276" w:type="dxa"/>
          </w:tcPr>
          <w:p w:rsidR="007069F9" w:rsidRPr="00A7791F" w:rsidRDefault="007069F9" w:rsidP="00A7791F">
            <w:pPr>
              <w:widowControl/>
              <w:snapToGrid/>
              <w:spacing w:line="360" w:lineRule="auto"/>
              <w:ind w:left="0" w:firstLine="0"/>
              <w:jc w:val="left"/>
            </w:pPr>
            <w:r w:rsidRPr="00A7791F">
              <w:t>-</w:t>
            </w:r>
          </w:p>
        </w:tc>
        <w:tc>
          <w:tcPr>
            <w:tcW w:w="1135" w:type="dxa"/>
          </w:tcPr>
          <w:p w:rsidR="007069F9" w:rsidRPr="00A7791F" w:rsidRDefault="007069F9" w:rsidP="00A7791F">
            <w:pPr>
              <w:widowControl/>
              <w:snapToGrid/>
              <w:spacing w:line="360" w:lineRule="auto"/>
              <w:ind w:left="0" w:firstLine="0"/>
              <w:jc w:val="left"/>
            </w:pPr>
            <w:r w:rsidRPr="00A7791F">
              <w:t>-</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налог на уборку территории</w:t>
            </w:r>
          </w:p>
        </w:tc>
        <w:tc>
          <w:tcPr>
            <w:tcW w:w="1417" w:type="dxa"/>
          </w:tcPr>
          <w:p w:rsidR="007069F9" w:rsidRPr="00A7791F" w:rsidRDefault="007069F9" w:rsidP="00A7791F">
            <w:pPr>
              <w:widowControl/>
              <w:snapToGrid/>
              <w:spacing w:line="360" w:lineRule="auto"/>
              <w:ind w:left="0" w:firstLine="0"/>
              <w:jc w:val="left"/>
            </w:pPr>
            <w:r w:rsidRPr="00A7791F">
              <w:t>0,023</w:t>
            </w:r>
          </w:p>
        </w:tc>
        <w:tc>
          <w:tcPr>
            <w:tcW w:w="1134" w:type="dxa"/>
          </w:tcPr>
          <w:p w:rsidR="007069F9" w:rsidRPr="00A7791F" w:rsidRDefault="007069F9" w:rsidP="00A7791F">
            <w:pPr>
              <w:widowControl/>
              <w:snapToGrid/>
              <w:spacing w:line="360" w:lineRule="auto"/>
              <w:ind w:left="0" w:firstLine="0"/>
              <w:jc w:val="left"/>
            </w:pPr>
            <w:r w:rsidRPr="00A7791F">
              <w:t>0,023</w:t>
            </w:r>
          </w:p>
        </w:tc>
        <w:tc>
          <w:tcPr>
            <w:tcW w:w="1276" w:type="dxa"/>
          </w:tcPr>
          <w:p w:rsidR="007069F9" w:rsidRPr="00A7791F" w:rsidRDefault="007069F9" w:rsidP="00A7791F">
            <w:pPr>
              <w:widowControl/>
              <w:snapToGrid/>
              <w:spacing w:line="360" w:lineRule="auto"/>
              <w:ind w:left="0" w:firstLine="0"/>
              <w:jc w:val="left"/>
            </w:pPr>
            <w:r w:rsidRPr="00A7791F">
              <w:t>-</w:t>
            </w:r>
          </w:p>
        </w:tc>
        <w:tc>
          <w:tcPr>
            <w:tcW w:w="1135" w:type="dxa"/>
          </w:tcPr>
          <w:p w:rsidR="007069F9" w:rsidRPr="00A7791F" w:rsidRDefault="007069F9" w:rsidP="00A7791F">
            <w:pPr>
              <w:widowControl/>
              <w:snapToGrid/>
              <w:spacing w:line="360" w:lineRule="auto"/>
              <w:ind w:left="0" w:firstLine="0"/>
              <w:jc w:val="left"/>
            </w:pPr>
            <w:r w:rsidRPr="00A7791F">
              <w:t>-</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налог на содержание жилищного фонда и объектов социально-культурной сферы</w:t>
            </w:r>
          </w:p>
        </w:tc>
        <w:tc>
          <w:tcPr>
            <w:tcW w:w="1417" w:type="dxa"/>
          </w:tcPr>
          <w:p w:rsidR="007069F9" w:rsidRPr="00A7791F" w:rsidRDefault="007069F9" w:rsidP="00A7791F">
            <w:pPr>
              <w:widowControl/>
              <w:snapToGrid/>
              <w:spacing w:line="360" w:lineRule="auto"/>
              <w:ind w:left="0" w:firstLine="0"/>
              <w:jc w:val="left"/>
            </w:pPr>
            <w:r w:rsidRPr="00A7791F">
              <w:t>0,018</w:t>
            </w:r>
          </w:p>
        </w:tc>
        <w:tc>
          <w:tcPr>
            <w:tcW w:w="1134" w:type="dxa"/>
          </w:tcPr>
          <w:p w:rsidR="007069F9" w:rsidRPr="00A7791F" w:rsidRDefault="007069F9" w:rsidP="00A7791F">
            <w:pPr>
              <w:widowControl/>
              <w:snapToGrid/>
              <w:spacing w:line="360" w:lineRule="auto"/>
              <w:ind w:left="0" w:firstLine="0"/>
              <w:jc w:val="left"/>
            </w:pPr>
            <w:r w:rsidRPr="00A7791F">
              <w:t>0,018</w:t>
            </w:r>
          </w:p>
        </w:tc>
        <w:tc>
          <w:tcPr>
            <w:tcW w:w="1276" w:type="dxa"/>
          </w:tcPr>
          <w:p w:rsidR="007069F9" w:rsidRPr="00A7791F" w:rsidRDefault="007069F9" w:rsidP="00A7791F">
            <w:pPr>
              <w:widowControl/>
              <w:snapToGrid/>
              <w:spacing w:line="360" w:lineRule="auto"/>
              <w:ind w:left="0" w:firstLine="0"/>
              <w:jc w:val="left"/>
            </w:pPr>
            <w:r w:rsidRPr="00A7791F">
              <w:t xml:space="preserve">- </w:t>
            </w:r>
          </w:p>
        </w:tc>
        <w:tc>
          <w:tcPr>
            <w:tcW w:w="1135" w:type="dxa"/>
          </w:tcPr>
          <w:p w:rsidR="007069F9" w:rsidRPr="00A7791F" w:rsidRDefault="007069F9" w:rsidP="00A7791F">
            <w:pPr>
              <w:widowControl/>
              <w:snapToGrid/>
              <w:spacing w:line="360" w:lineRule="auto"/>
              <w:ind w:left="0" w:firstLine="0"/>
              <w:jc w:val="left"/>
            </w:pPr>
            <w:r w:rsidRPr="00A7791F">
              <w:t>-</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сбор на нужды образовательных учреждений</w:t>
            </w:r>
          </w:p>
        </w:tc>
        <w:tc>
          <w:tcPr>
            <w:tcW w:w="1417" w:type="dxa"/>
          </w:tcPr>
          <w:p w:rsidR="007069F9" w:rsidRPr="00A7791F" w:rsidRDefault="007069F9" w:rsidP="00A7791F">
            <w:pPr>
              <w:widowControl/>
              <w:snapToGrid/>
              <w:spacing w:line="360" w:lineRule="auto"/>
              <w:ind w:left="0" w:firstLine="0"/>
              <w:jc w:val="left"/>
            </w:pPr>
            <w:r w:rsidRPr="00A7791F">
              <w:t>0,012</w:t>
            </w:r>
          </w:p>
        </w:tc>
        <w:tc>
          <w:tcPr>
            <w:tcW w:w="1134" w:type="dxa"/>
          </w:tcPr>
          <w:p w:rsidR="007069F9" w:rsidRPr="00A7791F" w:rsidRDefault="007069F9" w:rsidP="00A7791F">
            <w:pPr>
              <w:widowControl/>
              <w:snapToGrid/>
              <w:spacing w:line="360" w:lineRule="auto"/>
              <w:ind w:left="0" w:firstLine="0"/>
              <w:jc w:val="left"/>
            </w:pPr>
            <w:r w:rsidRPr="00A7791F">
              <w:t>0,012</w:t>
            </w:r>
          </w:p>
        </w:tc>
        <w:tc>
          <w:tcPr>
            <w:tcW w:w="1276" w:type="dxa"/>
          </w:tcPr>
          <w:p w:rsidR="007069F9" w:rsidRPr="00A7791F" w:rsidRDefault="007069F9" w:rsidP="00A7791F">
            <w:pPr>
              <w:widowControl/>
              <w:snapToGrid/>
              <w:spacing w:line="360" w:lineRule="auto"/>
              <w:ind w:left="0" w:firstLine="0"/>
              <w:jc w:val="left"/>
            </w:pPr>
            <w:r w:rsidRPr="00A7791F">
              <w:t>-</w:t>
            </w:r>
          </w:p>
        </w:tc>
        <w:tc>
          <w:tcPr>
            <w:tcW w:w="1135" w:type="dxa"/>
          </w:tcPr>
          <w:p w:rsidR="007069F9" w:rsidRPr="00A7791F" w:rsidRDefault="007069F9" w:rsidP="00A7791F">
            <w:pPr>
              <w:widowControl/>
              <w:snapToGrid/>
              <w:spacing w:line="360" w:lineRule="auto"/>
              <w:ind w:left="0" w:firstLine="0"/>
              <w:jc w:val="left"/>
            </w:pPr>
            <w:r w:rsidRPr="00A7791F">
              <w:t>-</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другие операционные расходы</w:t>
            </w:r>
          </w:p>
        </w:tc>
        <w:tc>
          <w:tcPr>
            <w:tcW w:w="1417" w:type="dxa"/>
          </w:tcPr>
          <w:p w:rsidR="007069F9" w:rsidRPr="00A7791F" w:rsidRDefault="007069F9" w:rsidP="00A7791F">
            <w:pPr>
              <w:widowControl/>
              <w:snapToGrid/>
              <w:spacing w:line="360" w:lineRule="auto"/>
              <w:ind w:left="0" w:firstLine="0"/>
              <w:jc w:val="left"/>
            </w:pPr>
            <w:r w:rsidRPr="00A7791F">
              <w:t>0,015</w:t>
            </w:r>
          </w:p>
        </w:tc>
        <w:tc>
          <w:tcPr>
            <w:tcW w:w="1134" w:type="dxa"/>
          </w:tcPr>
          <w:p w:rsidR="007069F9" w:rsidRPr="00A7791F" w:rsidRDefault="007069F9" w:rsidP="00A7791F">
            <w:pPr>
              <w:widowControl/>
              <w:snapToGrid/>
              <w:spacing w:line="360" w:lineRule="auto"/>
              <w:ind w:left="0" w:firstLine="0"/>
              <w:jc w:val="left"/>
            </w:pPr>
            <w:r w:rsidRPr="00A7791F">
              <w:t>12,288</w:t>
            </w:r>
          </w:p>
        </w:tc>
        <w:tc>
          <w:tcPr>
            <w:tcW w:w="1276" w:type="dxa"/>
          </w:tcPr>
          <w:p w:rsidR="007069F9" w:rsidRPr="00A7791F" w:rsidRDefault="007069F9" w:rsidP="00A7791F">
            <w:pPr>
              <w:widowControl/>
              <w:snapToGrid/>
              <w:spacing w:line="360" w:lineRule="auto"/>
              <w:ind w:left="0" w:firstLine="0"/>
              <w:jc w:val="left"/>
            </w:pPr>
            <w:r w:rsidRPr="00A7791F">
              <w:t>12,273</w:t>
            </w:r>
          </w:p>
        </w:tc>
        <w:tc>
          <w:tcPr>
            <w:tcW w:w="1135" w:type="dxa"/>
          </w:tcPr>
          <w:p w:rsidR="007069F9" w:rsidRPr="00A7791F" w:rsidRDefault="007069F9" w:rsidP="00A7791F">
            <w:pPr>
              <w:widowControl/>
              <w:snapToGrid/>
              <w:spacing w:line="360" w:lineRule="auto"/>
              <w:ind w:left="0" w:firstLine="0"/>
              <w:jc w:val="left"/>
            </w:pPr>
            <w:r w:rsidRPr="00A7791F">
              <w:t>81920</w:t>
            </w:r>
          </w:p>
        </w:tc>
      </w:tr>
      <w:tr w:rsidR="007069F9" w:rsidRPr="00A7791F" w:rsidTr="00A7791F">
        <w:trPr>
          <w:trHeight w:val="312"/>
          <w:jc w:val="center"/>
        </w:trPr>
        <w:tc>
          <w:tcPr>
            <w:tcW w:w="4395" w:type="dxa"/>
          </w:tcPr>
          <w:p w:rsidR="007069F9" w:rsidRPr="00A7791F" w:rsidRDefault="007069F9" w:rsidP="00A7791F">
            <w:pPr>
              <w:pStyle w:val="a3"/>
              <w:spacing w:line="360" w:lineRule="auto"/>
              <w:rPr>
                <w:sz w:val="20"/>
                <w:szCs w:val="20"/>
              </w:rPr>
            </w:pPr>
            <w:r w:rsidRPr="00A7791F">
              <w:rPr>
                <w:sz w:val="20"/>
                <w:szCs w:val="20"/>
              </w:rPr>
              <w:t xml:space="preserve">7. Итого прибыль (убыток) от финансово-хозяйственной деятельности </w:t>
            </w:r>
          </w:p>
        </w:tc>
        <w:tc>
          <w:tcPr>
            <w:tcW w:w="1417" w:type="dxa"/>
          </w:tcPr>
          <w:p w:rsidR="007069F9" w:rsidRPr="00A7791F" w:rsidRDefault="007069F9" w:rsidP="00A7791F">
            <w:pPr>
              <w:widowControl/>
              <w:snapToGrid/>
              <w:spacing w:line="360" w:lineRule="auto"/>
              <w:ind w:left="0" w:firstLine="0"/>
              <w:jc w:val="left"/>
            </w:pPr>
            <w:r w:rsidRPr="00A7791F">
              <w:t>1607,314</w:t>
            </w:r>
          </w:p>
        </w:tc>
        <w:tc>
          <w:tcPr>
            <w:tcW w:w="1134" w:type="dxa"/>
          </w:tcPr>
          <w:p w:rsidR="007069F9" w:rsidRPr="00A7791F" w:rsidRDefault="007069F9" w:rsidP="00A7791F">
            <w:pPr>
              <w:widowControl/>
              <w:snapToGrid/>
              <w:spacing w:line="360" w:lineRule="auto"/>
              <w:ind w:left="0" w:firstLine="0"/>
              <w:jc w:val="left"/>
            </w:pPr>
            <w:r w:rsidRPr="00A7791F">
              <w:t>2724,018</w:t>
            </w:r>
          </w:p>
        </w:tc>
        <w:tc>
          <w:tcPr>
            <w:tcW w:w="1276" w:type="dxa"/>
          </w:tcPr>
          <w:p w:rsidR="007069F9" w:rsidRPr="00A7791F" w:rsidRDefault="007069F9" w:rsidP="00A7791F">
            <w:pPr>
              <w:widowControl/>
              <w:snapToGrid/>
              <w:spacing w:line="360" w:lineRule="auto"/>
              <w:ind w:left="0" w:firstLine="0"/>
              <w:jc w:val="left"/>
            </w:pPr>
            <w:r w:rsidRPr="00A7791F">
              <w:t>1116,704</w:t>
            </w:r>
          </w:p>
        </w:tc>
        <w:tc>
          <w:tcPr>
            <w:tcW w:w="1135" w:type="dxa"/>
          </w:tcPr>
          <w:p w:rsidR="007069F9" w:rsidRPr="00A7791F" w:rsidRDefault="007069F9" w:rsidP="00A7791F">
            <w:pPr>
              <w:widowControl/>
              <w:snapToGrid/>
              <w:spacing w:line="360" w:lineRule="auto"/>
              <w:ind w:left="0" w:firstLine="0"/>
              <w:jc w:val="left"/>
            </w:pPr>
            <w:r w:rsidRPr="00A7791F">
              <w:t>169,48</w:t>
            </w:r>
          </w:p>
        </w:tc>
      </w:tr>
    </w:tbl>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 xml:space="preserve">Результаты аналитической таблицы 2.11 показывают, что прибыль от реализации продукции уменьшилась в </w:t>
      </w:r>
      <w:r w:rsidR="006715B5" w:rsidRPr="004C677F">
        <w:rPr>
          <w:sz w:val="28"/>
          <w:szCs w:val="28"/>
        </w:rPr>
        <w:t>2007</w:t>
      </w:r>
      <w:r w:rsidRPr="004C677F">
        <w:rPr>
          <w:sz w:val="28"/>
          <w:szCs w:val="28"/>
        </w:rPr>
        <w:t xml:space="preserve"> году по сравнению с предыдущим в 3,07раза, а прибыль от финансово-хозяйственной деятельности увеличилась в 1,7 раза. Это обусловлено тем, что в отчетном году увеличились операционные расходы на 12,261 тыс. р., и полностью отсутствовали операционные доходы.</w:t>
      </w:r>
    </w:p>
    <w:p w:rsidR="009E76C5" w:rsidRPr="004C677F" w:rsidRDefault="009E76C5" w:rsidP="00B7643A">
      <w:pPr>
        <w:pStyle w:val="3"/>
        <w:spacing w:after="0" w:line="360" w:lineRule="auto"/>
        <w:ind w:left="0" w:firstLine="709"/>
        <w:jc w:val="both"/>
        <w:rPr>
          <w:sz w:val="28"/>
          <w:szCs w:val="28"/>
        </w:rPr>
      </w:pPr>
      <w:r w:rsidRPr="004C677F">
        <w:rPr>
          <w:sz w:val="28"/>
          <w:szCs w:val="28"/>
        </w:rPr>
        <w:t>Факторы формирования балансовой прибыли представлены в таблице 2.11, важнейшими составными частями которой являются прибыль (убыток) от финансово-хозяйственной деятельности, сложившаяся под воздействием совокупности факторов, приведенных в табл.2.12, а также внереализационные доходы и расходы.</w:t>
      </w:r>
      <w:r w:rsidR="00B7643A" w:rsidRPr="004C677F">
        <w:rPr>
          <w:sz w:val="28"/>
          <w:szCs w:val="28"/>
        </w:rPr>
        <w:t xml:space="preserve"> </w:t>
      </w:r>
    </w:p>
    <w:p w:rsidR="00A7791F" w:rsidRDefault="00A7791F"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Таблица 2.12</w:t>
      </w:r>
    </w:p>
    <w:p w:rsidR="009E76C5" w:rsidRPr="004C677F" w:rsidRDefault="009E76C5" w:rsidP="00B7643A">
      <w:pPr>
        <w:widowControl/>
        <w:snapToGrid/>
        <w:spacing w:line="360" w:lineRule="auto"/>
        <w:ind w:left="0" w:firstLine="709"/>
        <w:rPr>
          <w:sz w:val="28"/>
          <w:szCs w:val="28"/>
        </w:rPr>
      </w:pPr>
      <w:r w:rsidRPr="004C677F">
        <w:rPr>
          <w:sz w:val="28"/>
          <w:szCs w:val="28"/>
        </w:rPr>
        <w:t>Факторы формирования балансовой прибыли (убытка)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8"/>
        <w:gridCol w:w="1130"/>
        <w:gridCol w:w="10"/>
        <w:gridCol w:w="990"/>
        <w:gridCol w:w="1278"/>
        <w:gridCol w:w="1423"/>
      </w:tblGrid>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Показатели</w:t>
            </w:r>
          </w:p>
        </w:tc>
        <w:tc>
          <w:tcPr>
            <w:tcW w:w="1140" w:type="dxa"/>
            <w:gridSpan w:val="2"/>
          </w:tcPr>
          <w:p w:rsidR="009E76C5" w:rsidRPr="00A7791F" w:rsidRDefault="009E76C5" w:rsidP="00A7791F">
            <w:pPr>
              <w:widowControl/>
              <w:snapToGrid/>
              <w:spacing w:line="360" w:lineRule="auto"/>
              <w:ind w:left="0" w:firstLine="0"/>
              <w:jc w:val="left"/>
            </w:pPr>
            <w:r w:rsidRPr="00A7791F">
              <w:t>Предыдущий год</w:t>
            </w:r>
          </w:p>
        </w:tc>
        <w:tc>
          <w:tcPr>
            <w:tcW w:w="990" w:type="dxa"/>
          </w:tcPr>
          <w:p w:rsidR="009E76C5" w:rsidRPr="00A7791F" w:rsidRDefault="009E76C5" w:rsidP="00A7791F">
            <w:pPr>
              <w:widowControl/>
              <w:snapToGrid/>
              <w:spacing w:line="360" w:lineRule="auto"/>
              <w:ind w:left="0" w:firstLine="0"/>
              <w:jc w:val="left"/>
            </w:pPr>
            <w:r w:rsidRPr="00A7791F">
              <w:t>Отчетный год</w:t>
            </w:r>
          </w:p>
        </w:tc>
        <w:tc>
          <w:tcPr>
            <w:tcW w:w="1278" w:type="dxa"/>
          </w:tcPr>
          <w:p w:rsidR="009E76C5" w:rsidRPr="00A7791F" w:rsidRDefault="009E76C5" w:rsidP="00A7791F">
            <w:pPr>
              <w:widowControl/>
              <w:snapToGrid/>
              <w:spacing w:line="360" w:lineRule="auto"/>
              <w:ind w:left="0" w:firstLine="0"/>
              <w:jc w:val="left"/>
            </w:pPr>
            <w:r w:rsidRPr="00A7791F">
              <w:t>Отклонение (+,-)</w:t>
            </w:r>
          </w:p>
        </w:tc>
        <w:tc>
          <w:tcPr>
            <w:tcW w:w="1423" w:type="dxa"/>
          </w:tcPr>
          <w:p w:rsidR="009E76C5" w:rsidRPr="00A7791F" w:rsidRDefault="009E76C5" w:rsidP="00A7791F">
            <w:pPr>
              <w:widowControl/>
              <w:snapToGrid/>
              <w:spacing w:line="360" w:lineRule="auto"/>
              <w:ind w:left="0" w:firstLine="0"/>
              <w:jc w:val="left"/>
            </w:pPr>
            <w:r w:rsidRPr="00A7791F">
              <w:t>Темп роста, %</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А</w:t>
            </w:r>
          </w:p>
        </w:tc>
        <w:tc>
          <w:tcPr>
            <w:tcW w:w="1140" w:type="dxa"/>
            <w:gridSpan w:val="2"/>
          </w:tcPr>
          <w:p w:rsidR="009E76C5" w:rsidRPr="00A7791F" w:rsidRDefault="009E76C5" w:rsidP="00A7791F">
            <w:pPr>
              <w:widowControl/>
              <w:snapToGrid/>
              <w:spacing w:line="360" w:lineRule="auto"/>
              <w:ind w:left="0" w:firstLine="0"/>
              <w:jc w:val="left"/>
            </w:pPr>
            <w:r w:rsidRPr="00A7791F">
              <w:t>1</w:t>
            </w:r>
          </w:p>
        </w:tc>
        <w:tc>
          <w:tcPr>
            <w:tcW w:w="990" w:type="dxa"/>
          </w:tcPr>
          <w:p w:rsidR="009E76C5" w:rsidRPr="00A7791F" w:rsidRDefault="009E76C5" w:rsidP="00A7791F">
            <w:pPr>
              <w:widowControl/>
              <w:snapToGrid/>
              <w:spacing w:line="360" w:lineRule="auto"/>
              <w:ind w:left="0" w:firstLine="0"/>
              <w:jc w:val="left"/>
            </w:pPr>
            <w:r w:rsidRPr="00A7791F">
              <w:t>2</w:t>
            </w:r>
          </w:p>
        </w:tc>
        <w:tc>
          <w:tcPr>
            <w:tcW w:w="1278" w:type="dxa"/>
          </w:tcPr>
          <w:p w:rsidR="009E76C5" w:rsidRPr="00A7791F" w:rsidRDefault="009E76C5" w:rsidP="00A7791F">
            <w:pPr>
              <w:widowControl/>
              <w:snapToGrid/>
              <w:spacing w:line="360" w:lineRule="auto"/>
              <w:ind w:left="0" w:firstLine="0"/>
              <w:jc w:val="left"/>
            </w:pPr>
            <w:r w:rsidRPr="00A7791F">
              <w:t>3</w:t>
            </w:r>
          </w:p>
        </w:tc>
        <w:tc>
          <w:tcPr>
            <w:tcW w:w="1423" w:type="dxa"/>
          </w:tcPr>
          <w:p w:rsidR="009E76C5" w:rsidRPr="00A7791F" w:rsidRDefault="009E76C5" w:rsidP="00A7791F">
            <w:pPr>
              <w:widowControl/>
              <w:snapToGrid/>
              <w:spacing w:line="360" w:lineRule="auto"/>
              <w:ind w:left="0" w:firstLine="0"/>
              <w:jc w:val="left"/>
            </w:pPr>
            <w:r w:rsidRPr="00A7791F">
              <w:t>4</w:t>
            </w:r>
          </w:p>
        </w:tc>
      </w:tr>
      <w:tr w:rsidR="009E76C5" w:rsidRPr="00A7791F" w:rsidTr="00A7791F">
        <w:trPr>
          <w:jc w:val="center"/>
        </w:trPr>
        <w:tc>
          <w:tcPr>
            <w:tcW w:w="4538" w:type="dxa"/>
          </w:tcPr>
          <w:p w:rsidR="009E76C5" w:rsidRPr="00A7791F" w:rsidRDefault="009E76C5" w:rsidP="00A7791F">
            <w:pPr>
              <w:pStyle w:val="a3"/>
              <w:spacing w:line="360" w:lineRule="auto"/>
              <w:rPr>
                <w:sz w:val="20"/>
                <w:szCs w:val="20"/>
              </w:rPr>
            </w:pPr>
            <w:r w:rsidRPr="00A7791F">
              <w:rPr>
                <w:sz w:val="20"/>
                <w:szCs w:val="20"/>
              </w:rPr>
              <w:t>1. Прибыль от финансово-хозяйственной деятельности</w:t>
            </w:r>
          </w:p>
        </w:tc>
        <w:tc>
          <w:tcPr>
            <w:tcW w:w="1140" w:type="dxa"/>
            <w:gridSpan w:val="2"/>
          </w:tcPr>
          <w:p w:rsidR="009E76C5" w:rsidRPr="00A7791F" w:rsidRDefault="009E76C5" w:rsidP="00A7791F">
            <w:pPr>
              <w:widowControl/>
              <w:snapToGrid/>
              <w:spacing w:line="360" w:lineRule="auto"/>
              <w:ind w:left="0" w:firstLine="0"/>
              <w:jc w:val="left"/>
            </w:pPr>
            <w:r w:rsidRPr="00A7791F">
              <w:t>1607,314</w:t>
            </w:r>
          </w:p>
        </w:tc>
        <w:tc>
          <w:tcPr>
            <w:tcW w:w="990" w:type="dxa"/>
          </w:tcPr>
          <w:p w:rsidR="009E76C5" w:rsidRPr="00A7791F" w:rsidRDefault="009E76C5" w:rsidP="00A7791F">
            <w:pPr>
              <w:widowControl/>
              <w:snapToGrid/>
              <w:spacing w:line="360" w:lineRule="auto"/>
              <w:ind w:left="0" w:firstLine="0"/>
              <w:jc w:val="left"/>
            </w:pPr>
            <w:r w:rsidRPr="00A7791F">
              <w:t>2724,018</w:t>
            </w:r>
          </w:p>
        </w:tc>
        <w:tc>
          <w:tcPr>
            <w:tcW w:w="1278" w:type="dxa"/>
          </w:tcPr>
          <w:p w:rsidR="009E76C5" w:rsidRPr="00A7791F" w:rsidRDefault="009E76C5" w:rsidP="00A7791F">
            <w:pPr>
              <w:widowControl/>
              <w:snapToGrid/>
              <w:spacing w:line="360" w:lineRule="auto"/>
              <w:ind w:left="0" w:firstLine="0"/>
              <w:jc w:val="left"/>
            </w:pPr>
            <w:r w:rsidRPr="00A7791F">
              <w:t>1116,704</w:t>
            </w:r>
          </w:p>
        </w:tc>
        <w:tc>
          <w:tcPr>
            <w:tcW w:w="1423" w:type="dxa"/>
          </w:tcPr>
          <w:p w:rsidR="009E76C5" w:rsidRPr="00A7791F" w:rsidRDefault="009E76C5" w:rsidP="00A7791F">
            <w:pPr>
              <w:widowControl/>
              <w:snapToGrid/>
              <w:spacing w:line="360" w:lineRule="auto"/>
              <w:ind w:left="0" w:firstLine="0"/>
              <w:jc w:val="left"/>
            </w:pPr>
            <w:r w:rsidRPr="00A7791F">
              <w:t>169,78</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2. Прочие внереализационные доходы</w:t>
            </w:r>
          </w:p>
        </w:tc>
        <w:tc>
          <w:tcPr>
            <w:tcW w:w="1140" w:type="dxa"/>
            <w:gridSpan w:val="2"/>
          </w:tcPr>
          <w:p w:rsidR="009E76C5" w:rsidRPr="00A7791F" w:rsidRDefault="009E76C5" w:rsidP="00A7791F">
            <w:pPr>
              <w:widowControl/>
              <w:snapToGrid/>
              <w:spacing w:line="360" w:lineRule="auto"/>
              <w:ind w:left="0" w:firstLine="0"/>
              <w:jc w:val="left"/>
            </w:pPr>
            <w:r w:rsidRPr="00A7791F">
              <w:t>7,998</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7,998</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3. Прочие внереализационные расходы</w:t>
            </w:r>
          </w:p>
        </w:tc>
        <w:tc>
          <w:tcPr>
            <w:tcW w:w="1140" w:type="dxa"/>
            <w:gridSpan w:val="2"/>
          </w:tcPr>
          <w:p w:rsidR="009E76C5" w:rsidRPr="00A7791F" w:rsidRDefault="009E76C5" w:rsidP="00A7791F">
            <w:pPr>
              <w:widowControl/>
              <w:snapToGrid/>
              <w:spacing w:line="360" w:lineRule="auto"/>
              <w:ind w:left="0" w:firstLine="0"/>
              <w:jc w:val="left"/>
            </w:pPr>
            <w:r w:rsidRPr="00A7791F">
              <w:t>4,993</w:t>
            </w:r>
          </w:p>
        </w:tc>
        <w:tc>
          <w:tcPr>
            <w:tcW w:w="990" w:type="dxa"/>
          </w:tcPr>
          <w:p w:rsidR="009E76C5" w:rsidRPr="00A7791F" w:rsidRDefault="009E76C5" w:rsidP="00A7791F">
            <w:pPr>
              <w:widowControl/>
              <w:snapToGrid/>
              <w:spacing w:line="360" w:lineRule="auto"/>
              <w:ind w:left="0" w:firstLine="0"/>
              <w:jc w:val="left"/>
            </w:pPr>
            <w:r w:rsidRPr="00A7791F">
              <w:t>59,087</w:t>
            </w:r>
          </w:p>
        </w:tc>
        <w:tc>
          <w:tcPr>
            <w:tcW w:w="1278" w:type="dxa"/>
          </w:tcPr>
          <w:p w:rsidR="009E76C5" w:rsidRPr="00A7791F" w:rsidRDefault="009E76C5" w:rsidP="00A7791F">
            <w:pPr>
              <w:widowControl/>
              <w:snapToGrid/>
              <w:spacing w:line="360" w:lineRule="auto"/>
              <w:ind w:left="0" w:firstLine="0"/>
              <w:jc w:val="left"/>
            </w:pPr>
            <w:r w:rsidRPr="00A7791F">
              <w:t>54,094</w:t>
            </w:r>
          </w:p>
        </w:tc>
        <w:tc>
          <w:tcPr>
            <w:tcW w:w="1423" w:type="dxa"/>
          </w:tcPr>
          <w:p w:rsidR="009E76C5" w:rsidRPr="00A7791F" w:rsidRDefault="009E76C5" w:rsidP="00A7791F">
            <w:pPr>
              <w:widowControl/>
              <w:snapToGrid/>
              <w:spacing w:line="360" w:lineRule="auto"/>
              <w:ind w:left="0" w:firstLine="0"/>
              <w:jc w:val="left"/>
            </w:pPr>
            <w:r w:rsidRPr="00A7791F">
              <w:t>1183,4</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В том числе:</w:t>
            </w:r>
          </w:p>
        </w:tc>
        <w:tc>
          <w:tcPr>
            <w:tcW w:w="1140" w:type="dxa"/>
            <w:gridSpan w:val="2"/>
          </w:tcPr>
          <w:p w:rsidR="009E76C5" w:rsidRPr="00A7791F" w:rsidRDefault="009E76C5" w:rsidP="00A7791F">
            <w:pPr>
              <w:widowControl/>
              <w:snapToGrid/>
              <w:spacing w:line="360" w:lineRule="auto"/>
              <w:ind w:left="0" w:firstLine="0"/>
              <w:jc w:val="left"/>
            </w:pPr>
          </w:p>
        </w:tc>
        <w:tc>
          <w:tcPr>
            <w:tcW w:w="990" w:type="dxa"/>
          </w:tcPr>
          <w:p w:rsidR="009E76C5" w:rsidRPr="00A7791F" w:rsidRDefault="009E76C5" w:rsidP="00A7791F">
            <w:pPr>
              <w:widowControl/>
              <w:snapToGrid/>
              <w:spacing w:line="360" w:lineRule="auto"/>
              <w:ind w:left="0" w:firstLine="0"/>
              <w:jc w:val="left"/>
            </w:pPr>
          </w:p>
        </w:tc>
        <w:tc>
          <w:tcPr>
            <w:tcW w:w="1278" w:type="dxa"/>
          </w:tcPr>
          <w:p w:rsidR="009E76C5" w:rsidRPr="00A7791F" w:rsidRDefault="009E76C5" w:rsidP="00A7791F">
            <w:pPr>
              <w:widowControl/>
              <w:snapToGrid/>
              <w:spacing w:line="360" w:lineRule="auto"/>
              <w:ind w:left="0" w:firstLine="0"/>
              <w:jc w:val="left"/>
            </w:pPr>
          </w:p>
        </w:tc>
        <w:tc>
          <w:tcPr>
            <w:tcW w:w="1423"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суммы уценки производственных запасов, готовой продукции и товаров в соответствии с установленным порядком</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убытки от списания дебиторской задолженности, по которой истек срок исковой давности</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6,695</w:t>
            </w:r>
          </w:p>
        </w:tc>
        <w:tc>
          <w:tcPr>
            <w:tcW w:w="1278" w:type="dxa"/>
          </w:tcPr>
          <w:p w:rsidR="009E76C5" w:rsidRPr="00A7791F" w:rsidRDefault="009E76C5" w:rsidP="00A7791F">
            <w:pPr>
              <w:widowControl/>
              <w:snapToGrid/>
              <w:spacing w:line="360" w:lineRule="auto"/>
              <w:ind w:left="0" w:firstLine="0"/>
              <w:jc w:val="left"/>
            </w:pPr>
            <w:r w:rsidRPr="00A7791F">
              <w:t>6,695</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долги, нереальные для взыскания</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убытки по операциям прошлых лет, выявленные в отчетном году</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присужденные или признанные организацией штрафы, пени, неустойки и другие виды санкций за нарушение хозяйственных договоров, а также по возмещению причиненных убытков</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7,267</w:t>
            </w:r>
          </w:p>
        </w:tc>
        <w:tc>
          <w:tcPr>
            <w:tcW w:w="1278" w:type="dxa"/>
          </w:tcPr>
          <w:p w:rsidR="009E76C5" w:rsidRPr="00A7791F" w:rsidRDefault="009E76C5" w:rsidP="00A7791F">
            <w:pPr>
              <w:widowControl/>
              <w:snapToGrid/>
              <w:spacing w:line="360" w:lineRule="auto"/>
              <w:ind w:left="0" w:firstLine="0"/>
              <w:jc w:val="left"/>
            </w:pPr>
            <w:r w:rsidRPr="00A7791F">
              <w:t>7,267</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потери от стихийных бедствий, в результате пожаров, аварий, других чрезвычайных событий</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убытки от списания ранее присужденных долгов по недостачам и хищениям, по которым возвращены исполнительные документы с утвержденным судом актом о несостоятельности ответчика</w:t>
            </w:r>
          </w:p>
        </w:tc>
        <w:tc>
          <w:tcPr>
            <w:tcW w:w="1140" w:type="dxa"/>
            <w:gridSpan w:val="2"/>
          </w:tcPr>
          <w:p w:rsidR="009E76C5" w:rsidRPr="00A7791F" w:rsidRDefault="009E76C5" w:rsidP="00A7791F">
            <w:pPr>
              <w:widowControl/>
              <w:snapToGrid/>
              <w:spacing w:line="360" w:lineRule="auto"/>
              <w:ind w:left="0" w:firstLine="0"/>
              <w:jc w:val="left"/>
            </w:pPr>
            <w:r w:rsidRPr="00A7791F">
              <w:t>Х</w:t>
            </w:r>
          </w:p>
        </w:tc>
        <w:tc>
          <w:tcPr>
            <w:tcW w:w="990" w:type="dxa"/>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 xml:space="preserve">убытки от списания недостач материальных ценностей, выявленных при инвентаризации </w:t>
            </w:r>
          </w:p>
        </w:tc>
        <w:tc>
          <w:tcPr>
            <w:tcW w:w="1130" w:type="dxa"/>
          </w:tcPr>
          <w:p w:rsidR="009E76C5" w:rsidRPr="00A7791F" w:rsidRDefault="009E76C5" w:rsidP="00A7791F">
            <w:pPr>
              <w:widowControl/>
              <w:snapToGrid/>
              <w:spacing w:line="360" w:lineRule="auto"/>
              <w:ind w:left="0" w:firstLine="0"/>
              <w:jc w:val="left"/>
            </w:pPr>
            <w:r w:rsidRPr="00A7791F">
              <w:t>Х</w:t>
            </w:r>
          </w:p>
        </w:tc>
        <w:tc>
          <w:tcPr>
            <w:tcW w:w="1000" w:type="dxa"/>
            <w:gridSpan w:val="2"/>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судебные издержки</w:t>
            </w:r>
          </w:p>
        </w:tc>
        <w:tc>
          <w:tcPr>
            <w:tcW w:w="1130" w:type="dxa"/>
          </w:tcPr>
          <w:p w:rsidR="009E76C5" w:rsidRPr="00A7791F" w:rsidRDefault="009E76C5" w:rsidP="00A7791F">
            <w:pPr>
              <w:widowControl/>
              <w:snapToGrid/>
              <w:spacing w:line="360" w:lineRule="auto"/>
              <w:ind w:left="0" w:firstLine="0"/>
              <w:jc w:val="left"/>
            </w:pPr>
            <w:r w:rsidRPr="00A7791F">
              <w:t>Х</w:t>
            </w:r>
          </w:p>
        </w:tc>
        <w:tc>
          <w:tcPr>
            <w:tcW w:w="1000" w:type="dxa"/>
            <w:gridSpan w:val="2"/>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убытки от курсовых разниц по операциям в иностранной валюте</w:t>
            </w:r>
          </w:p>
        </w:tc>
        <w:tc>
          <w:tcPr>
            <w:tcW w:w="1130" w:type="dxa"/>
          </w:tcPr>
          <w:p w:rsidR="009E76C5" w:rsidRPr="00A7791F" w:rsidRDefault="009E76C5" w:rsidP="00A7791F">
            <w:pPr>
              <w:widowControl/>
              <w:snapToGrid/>
              <w:spacing w:line="360" w:lineRule="auto"/>
              <w:ind w:left="0" w:firstLine="0"/>
              <w:jc w:val="left"/>
            </w:pPr>
            <w:r w:rsidRPr="00A7791F">
              <w:t>Х</w:t>
            </w:r>
          </w:p>
        </w:tc>
        <w:tc>
          <w:tcPr>
            <w:tcW w:w="1000" w:type="dxa"/>
            <w:gridSpan w:val="2"/>
          </w:tcPr>
          <w:p w:rsidR="009E76C5" w:rsidRPr="00A7791F" w:rsidRDefault="009E76C5" w:rsidP="00A7791F">
            <w:pPr>
              <w:widowControl/>
              <w:snapToGrid/>
              <w:spacing w:line="360" w:lineRule="auto"/>
              <w:ind w:left="0" w:firstLine="0"/>
              <w:jc w:val="left"/>
            </w:pPr>
            <w:r w:rsidRPr="00A7791F">
              <w:t>Х</w:t>
            </w:r>
          </w:p>
        </w:tc>
        <w:tc>
          <w:tcPr>
            <w:tcW w:w="1278" w:type="dxa"/>
          </w:tcPr>
          <w:p w:rsidR="009E76C5" w:rsidRPr="00A7791F" w:rsidRDefault="009E76C5" w:rsidP="00A7791F">
            <w:pPr>
              <w:widowControl/>
              <w:snapToGrid/>
              <w:spacing w:line="360" w:lineRule="auto"/>
              <w:ind w:left="0" w:firstLine="0"/>
              <w:jc w:val="left"/>
            </w:pPr>
            <w:r w:rsidRPr="00A7791F">
              <w:t>Х</w:t>
            </w:r>
          </w:p>
        </w:tc>
        <w:tc>
          <w:tcPr>
            <w:tcW w:w="1423"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другие внереализационные расходы</w:t>
            </w:r>
          </w:p>
        </w:tc>
        <w:tc>
          <w:tcPr>
            <w:tcW w:w="1130" w:type="dxa"/>
          </w:tcPr>
          <w:p w:rsidR="009E76C5" w:rsidRPr="00A7791F" w:rsidRDefault="009E76C5" w:rsidP="00A7791F">
            <w:pPr>
              <w:widowControl/>
              <w:snapToGrid/>
              <w:spacing w:line="360" w:lineRule="auto"/>
              <w:ind w:left="0" w:firstLine="0"/>
              <w:jc w:val="left"/>
            </w:pPr>
            <w:r w:rsidRPr="00A7791F">
              <w:t>4,993</w:t>
            </w:r>
          </w:p>
        </w:tc>
        <w:tc>
          <w:tcPr>
            <w:tcW w:w="1000" w:type="dxa"/>
            <w:gridSpan w:val="2"/>
          </w:tcPr>
          <w:p w:rsidR="009E76C5" w:rsidRPr="00A7791F" w:rsidRDefault="009E76C5" w:rsidP="00A7791F">
            <w:pPr>
              <w:widowControl/>
              <w:snapToGrid/>
              <w:spacing w:line="360" w:lineRule="auto"/>
              <w:ind w:left="0" w:firstLine="0"/>
              <w:jc w:val="left"/>
            </w:pPr>
            <w:r w:rsidRPr="00A7791F">
              <w:t>45,125</w:t>
            </w:r>
          </w:p>
        </w:tc>
        <w:tc>
          <w:tcPr>
            <w:tcW w:w="1278" w:type="dxa"/>
          </w:tcPr>
          <w:p w:rsidR="009E76C5" w:rsidRPr="00A7791F" w:rsidRDefault="009E76C5" w:rsidP="00A7791F">
            <w:pPr>
              <w:widowControl/>
              <w:snapToGrid/>
              <w:spacing w:line="360" w:lineRule="auto"/>
              <w:ind w:left="0" w:firstLine="0"/>
              <w:jc w:val="left"/>
            </w:pPr>
            <w:r w:rsidRPr="00A7791F">
              <w:t>40,132</w:t>
            </w:r>
          </w:p>
        </w:tc>
        <w:tc>
          <w:tcPr>
            <w:tcW w:w="1423" w:type="dxa"/>
          </w:tcPr>
          <w:p w:rsidR="009E76C5" w:rsidRPr="00A7791F" w:rsidRDefault="009E76C5" w:rsidP="00A7791F">
            <w:pPr>
              <w:widowControl/>
              <w:snapToGrid/>
              <w:spacing w:line="360" w:lineRule="auto"/>
              <w:ind w:left="0" w:firstLine="0"/>
              <w:jc w:val="left"/>
            </w:pPr>
            <w:r w:rsidRPr="00A7791F">
              <w:t>903,77</w:t>
            </w:r>
          </w:p>
        </w:tc>
      </w:tr>
      <w:tr w:rsidR="009E76C5" w:rsidRPr="00A7791F" w:rsidTr="00A7791F">
        <w:trPr>
          <w:jc w:val="center"/>
        </w:trPr>
        <w:tc>
          <w:tcPr>
            <w:tcW w:w="4538" w:type="dxa"/>
          </w:tcPr>
          <w:p w:rsidR="009E76C5" w:rsidRPr="00A7791F" w:rsidRDefault="009E76C5" w:rsidP="00A7791F">
            <w:pPr>
              <w:widowControl/>
              <w:snapToGrid/>
              <w:spacing w:line="360" w:lineRule="auto"/>
              <w:ind w:left="0" w:firstLine="0"/>
              <w:jc w:val="left"/>
            </w:pPr>
            <w:r w:rsidRPr="00A7791F">
              <w:t xml:space="preserve">4. Итого балансовая прибыль (убыток) </w:t>
            </w:r>
          </w:p>
        </w:tc>
        <w:tc>
          <w:tcPr>
            <w:tcW w:w="1130" w:type="dxa"/>
          </w:tcPr>
          <w:p w:rsidR="009E76C5" w:rsidRPr="00A7791F" w:rsidRDefault="009E76C5" w:rsidP="00A7791F">
            <w:pPr>
              <w:widowControl/>
              <w:snapToGrid/>
              <w:spacing w:line="360" w:lineRule="auto"/>
              <w:ind w:left="0" w:firstLine="0"/>
              <w:jc w:val="left"/>
            </w:pPr>
            <w:r w:rsidRPr="00A7791F">
              <w:t>71,711</w:t>
            </w:r>
          </w:p>
        </w:tc>
        <w:tc>
          <w:tcPr>
            <w:tcW w:w="1000" w:type="dxa"/>
            <w:gridSpan w:val="2"/>
          </w:tcPr>
          <w:p w:rsidR="009E76C5" w:rsidRPr="00A7791F" w:rsidRDefault="009E76C5" w:rsidP="00A7791F">
            <w:pPr>
              <w:widowControl/>
              <w:snapToGrid/>
              <w:spacing w:line="360" w:lineRule="auto"/>
              <w:ind w:left="0" w:firstLine="0"/>
              <w:jc w:val="left"/>
            </w:pPr>
            <w:r w:rsidRPr="00A7791F">
              <w:t>- 75,745</w:t>
            </w:r>
          </w:p>
        </w:tc>
        <w:tc>
          <w:tcPr>
            <w:tcW w:w="1278" w:type="dxa"/>
          </w:tcPr>
          <w:p w:rsidR="009E76C5" w:rsidRPr="00A7791F" w:rsidRDefault="009E76C5" w:rsidP="00A7791F">
            <w:pPr>
              <w:widowControl/>
              <w:snapToGrid/>
              <w:spacing w:line="360" w:lineRule="auto"/>
              <w:ind w:left="0" w:firstLine="0"/>
              <w:jc w:val="left"/>
            </w:pPr>
            <w:r w:rsidRPr="00A7791F">
              <w:t>- 147,456</w:t>
            </w:r>
          </w:p>
        </w:tc>
        <w:tc>
          <w:tcPr>
            <w:tcW w:w="1423" w:type="dxa"/>
          </w:tcPr>
          <w:p w:rsidR="009E76C5" w:rsidRPr="00A7791F" w:rsidRDefault="009E76C5" w:rsidP="00A7791F">
            <w:pPr>
              <w:widowControl/>
              <w:snapToGrid/>
              <w:spacing w:line="360" w:lineRule="auto"/>
              <w:ind w:left="0" w:firstLine="0"/>
              <w:jc w:val="left"/>
            </w:pPr>
            <w:r w:rsidRPr="00A7791F">
              <w:t>- 105,63</w:t>
            </w:r>
          </w:p>
        </w:tc>
      </w:tr>
    </w:tbl>
    <w:p w:rsidR="009E76C5" w:rsidRPr="004C677F" w:rsidRDefault="009E76C5" w:rsidP="00B7643A">
      <w:pPr>
        <w:widowControl/>
        <w:snapToGrid/>
        <w:spacing w:line="360" w:lineRule="auto"/>
        <w:ind w:left="0" w:firstLine="709"/>
        <w:rPr>
          <w:sz w:val="28"/>
          <w:szCs w:val="28"/>
        </w:rPr>
      </w:pPr>
      <w:r w:rsidRPr="004C677F">
        <w:rPr>
          <w:sz w:val="28"/>
          <w:szCs w:val="28"/>
        </w:rPr>
        <w:t xml:space="preserve">Необходимо отметить, что прибыль от финансово-хозяйственной деятельности выросла в </w:t>
      </w:r>
      <w:r w:rsidR="006715B5" w:rsidRPr="004C677F">
        <w:rPr>
          <w:sz w:val="28"/>
          <w:szCs w:val="28"/>
        </w:rPr>
        <w:t>2007</w:t>
      </w:r>
      <w:r w:rsidRPr="004C677F">
        <w:rPr>
          <w:sz w:val="28"/>
          <w:szCs w:val="28"/>
        </w:rPr>
        <w:t xml:space="preserve"> году в 1,7 раза, но при этом балансовая прибыль уменьшилась на - 147,456. На снижение балансовой прибыли оказали влияние значительный рост внереализационных расходов (в11,8 раза), а именно за счет убытков от списания дебиторской задолженности, по которой истек срок исковой давности, присужденные или признанные организацией штрафы, пени, неустойки и другие виды санкций за нарушение хозяйственных договоров, а также по возмещению причиненных убытков и другие внереализационные расходы.</w:t>
      </w:r>
    </w:p>
    <w:p w:rsidR="009E76C5" w:rsidRPr="004C677F" w:rsidRDefault="009E76C5" w:rsidP="00B7643A">
      <w:pPr>
        <w:widowControl/>
        <w:snapToGrid/>
        <w:spacing w:line="360" w:lineRule="auto"/>
        <w:ind w:left="0" w:firstLine="709"/>
        <w:rPr>
          <w:sz w:val="28"/>
          <w:szCs w:val="28"/>
        </w:rPr>
      </w:pPr>
    </w:p>
    <w:p w:rsidR="00A7791F" w:rsidRDefault="009E76C5" w:rsidP="00A7791F">
      <w:pPr>
        <w:widowControl/>
        <w:snapToGrid/>
        <w:spacing w:line="360" w:lineRule="auto"/>
        <w:ind w:left="709" w:firstLine="0"/>
        <w:jc w:val="center"/>
        <w:rPr>
          <w:b/>
          <w:sz w:val="28"/>
          <w:szCs w:val="28"/>
        </w:rPr>
      </w:pPr>
      <w:r w:rsidRPr="004C677F">
        <w:rPr>
          <w:b/>
          <w:sz w:val="28"/>
          <w:szCs w:val="28"/>
        </w:rPr>
        <w:t xml:space="preserve">2.6 Направления распределения и использования прибыли </w:t>
      </w:r>
    </w:p>
    <w:p w:rsidR="009E76C5" w:rsidRPr="004C677F" w:rsidRDefault="009E76C5" w:rsidP="00A7791F">
      <w:pPr>
        <w:widowControl/>
        <w:snapToGrid/>
        <w:spacing w:line="360" w:lineRule="auto"/>
        <w:ind w:left="709" w:firstLine="0"/>
        <w:jc w:val="center"/>
        <w:rPr>
          <w:b/>
          <w:sz w:val="28"/>
          <w:szCs w:val="28"/>
        </w:rPr>
      </w:pPr>
      <w:r w:rsidRPr="004C677F">
        <w:rPr>
          <w:b/>
          <w:sz w:val="28"/>
          <w:szCs w:val="28"/>
        </w:rPr>
        <w:t>ООО «Хольц»</w:t>
      </w:r>
    </w:p>
    <w:p w:rsidR="009E76C5" w:rsidRPr="004C677F" w:rsidRDefault="009E76C5" w:rsidP="00B7643A">
      <w:pPr>
        <w:widowControl/>
        <w:snapToGrid/>
        <w:spacing w:line="360" w:lineRule="auto"/>
        <w:ind w:left="0" w:firstLine="709"/>
        <w:rPr>
          <w:b/>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 xml:space="preserve">Балансовая прибыль, сформированная в соответствии с ныне установленным порядком, нормативными документами и инструктивными положениями, является базовой величиной для исчисления налогооблагаемой прибыли. Порядок расчета налогооблагаемой прибыли за </w:t>
      </w:r>
      <w:r w:rsidR="006715B5" w:rsidRPr="004C677F">
        <w:rPr>
          <w:sz w:val="28"/>
          <w:szCs w:val="28"/>
        </w:rPr>
        <w:t>2007</w:t>
      </w:r>
      <w:r w:rsidRPr="004C677F">
        <w:rPr>
          <w:sz w:val="28"/>
          <w:szCs w:val="28"/>
        </w:rPr>
        <w:t xml:space="preserve"> год, ее состав и структура представлены в таблице 2.13.</w:t>
      </w:r>
    </w:p>
    <w:p w:rsidR="009E76C5" w:rsidRPr="004C677F" w:rsidRDefault="009E76C5" w:rsidP="00B7643A">
      <w:pPr>
        <w:widowControl/>
        <w:snapToGrid/>
        <w:spacing w:line="360" w:lineRule="auto"/>
        <w:ind w:left="0" w:firstLine="709"/>
        <w:rPr>
          <w:sz w:val="28"/>
          <w:szCs w:val="28"/>
        </w:rPr>
      </w:pPr>
      <w:r w:rsidRPr="004C677F">
        <w:rPr>
          <w:sz w:val="28"/>
          <w:szCs w:val="28"/>
        </w:rPr>
        <w:t xml:space="preserve">Данные таблицы 2.13 показывают элементы формирования налогооблагаемой прибыли, которая в отчётном </w:t>
      </w:r>
      <w:r w:rsidR="006715B5" w:rsidRPr="004C677F">
        <w:rPr>
          <w:sz w:val="28"/>
          <w:szCs w:val="28"/>
        </w:rPr>
        <w:t>2007</w:t>
      </w:r>
      <w:r w:rsidRPr="004C677F">
        <w:rPr>
          <w:sz w:val="28"/>
          <w:szCs w:val="28"/>
        </w:rPr>
        <w:t xml:space="preserve"> г.составила 0 руб., вследствие понесённого организацией убытка</w:t>
      </w:r>
      <w:r w:rsidR="00B7643A" w:rsidRPr="004C677F">
        <w:rPr>
          <w:sz w:val="28"/>
          <w:szCs w:val="28"/>
        </w:rPr>
        <w:t xml:space="preserve"> </w:t>
      </w:r>
      <w:r w:rsidRPr="004C677F">
        <w:rPr>
          <w:sz w:val="28"/>
          <w:szCs w:val="28"/>
        </w:rPr>
        <w:t>р., или 0 % от балансовой прибыли.</w:t>
      </w:r>
    </w:p>
    <w:p w:rsidR="009E76C5" w:rsidRPr="004C677F" w:rsidRDefault="009E76C5" w:rsidP="00B7643A">
      <w:pPr>
        <w:widowControl/>
        <w:snapToGrid/>
        <w:spacing w:line="360" w:lineRule="auto"/>
        <w:ind w:left="0" w:firstLine="709"/>
        <w:rPr>
          <w:sz w:val="28"/>
          <w:szCs w:val="28"/>
        </w:rPr>
      </w:pPr>
    </w:p>
    <w:p w:rsidR="009E76C5" w:rsidRPr="004C677F" w:rsidRDefault="009E76C5" w:rsidP="00B7643A">
      <w:pPr>
        <w:widowControl/>
        <w:snapToGrid/>
        <w:spacing w:line="360" w:lineRule="auto"/>
        <w:ind w:left="0" w:firstLine="709"/>
        <w:rPr>
          <w:sz w:val="28"/>
          <w:szCs w:val="28"/>
        </w:rPr>
      </w:pPr>
      <w:r w:rsidRPr="004C677F">
        <w:rPr>
          <w:sz w:val="28"/>
          <w:szCs w:val="28"/>
        </w:rPr>
        <w:t>Таблица 2.13</w:t>
      </w:r>
    </w:p>
    <w:p w:rsidR="009E76C5" w:rsidRPr="004C677F" w:rsidRDefault="009E76C5" w:rsidP="00B7643A">
      <w:pPr>
        <w:widowControl/>
        <w:snapToGrid/>
        <w:spacing w:line="360" w:lineRule="auto"/>
        <w:ind w:left="0" w:firstLine="709"/>
        <w:rPr>
          <w:sz w:val="28"/>
          <w:szCs w:val="28"/>
        </w:rPr>
      </w:pPr>
      <w:r w:rsidRPr="004C677F">
        <w:rPr>
          <w:sz w:val="28"/>
          <w:szCs w:val="28"/>
        </w:rPr>
        <w:t>Состав и структура налогооблагаемой прибыли (убытка)</w:t>
      </w:r>
    </w:p>
    <w:tbl>
      <w:tblPr>
        <w:tblW w:w="93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1275"/>
        <w:gridCol w:w="852"/>
      </w:tblGrid>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Показатели</w:t>
            </w:r>
          </w:p>
        </w:tc>
        <w:tc>
          <w:tcPr>
            <w:tcW w:w="1275" w:type="dxa"/>
          </w:tcPr>
          <w:p w:rsidR="009E76C5" w:rsidRPr="00A7791F" w:rsidRDefault="009E76C5" w:rsidP="00A7791F">
            <w:pPr>
              <w:widowControl/>
              <w:snapToGrid/>
              <w:spacing w:line="360" w:lineRule="auto"/>
              <w:ind w:left="0" w:firstLine="0"/>
              <w:jc w:val="left"/>
            </w:pPr>
            <w:r w:rsidRPr="00A7791F">
              <w:t>Сумма, тыс. р.</w:t>
            </w:r>
          </w:p>
        </w:tc>
        <w:tc>
          <w:tcPr>
            <w:tcW w:w="852" w:type="dxa"/>
          </w:tcPr>
          <w:p w:rsidR="009E76C5" w:rsidRPr="00A7791F" w:rsidRDefault="009E76C5" w:rsidP="00A7791F">
            <w:pPr>
              <w:widowControl/>
              <w:snapToGrid/>
              <w:spacing w:line="360" w:lineRule="auto"/>
              <w:ind w:left="0" w:firstLine="0"/>
              <w:jc w:val="left"/>
            </w:pPr>
            <w:r w:rsidRPr="00A7791F">
              <w:t>В % к итогу</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А</w:t>
            </w:r>
          </w:p>
        </w:tc>
        <w:tc>
          <w:tcPr>
            <w:tcW w:w="1275" w:type="dxa"/>
          </w:tcPr>
          <w:p w:rsidR="009E76C5" w:rsidRPr="00A7791F" w:rsidRDefault="009E76C5" w:rsidP="00A7791F">
            <w:pPr>
              <w:widowControl/>
              <w:snapToGrid/>
              <w:spacing w:line="360" w:lineRule="auto"/>
              <w:ind w:left="0" w:firstLine="0"/>
              <w:jc w:val="left"/>
            </w:pPr>
            <w:r w:rsidRPr="00A7791F">
              <w:t>1</w:t>
            </w:r>
          </w:p>
        </w:tc>
        <w:tc>
          <w:tcPr>
            <w:tcW w:w="852" w:type="dxa"/>
          </w:tcPr>
          <w:p w:rsidR="009E76C5" w:rsidRPr="00A7791F" w:rsidRDefault="009E76C5" w:rsidP="00A7791F">
            <w:pPr>
              <w:widowControl/>
              <w:snapToGrid/>
              <w:spacing w:line="360" w:lineRule="auto"/>
              <w:ind w:left="0" w:firstLine="0"/>
              <w:jc w:val="left"/>
            </w:pPr>
            <w:r w:rsidRPr="00A7791F">
              <w:t>2</w:t>
            </w:r>
          </w:p>
        </w:tc>
      </w:tr>
      <w:tr w:rsidR="009E76C5" w:rsidRPr="00A7791F" w:rsidTr="00A7791F">
        <w:trPr>
          <w:jc w:val="center"/>
        </w:trPr>
        <w:tc>
          <w:tcPr>
            <w:tcW w:w="7230" w:type="dxa"/>
          </w:tcPr>
          <w:p w:rsidR="009E76C5" w:rsidRPr="00A7791F" w:rsidRDefault="009E76C5" w:rsidP="00A7791F">
            <w:pPr>
              <w:pStyle w:val="a3"/>
              <w:spacing w:line="360" w:lineRule="auto"/>
              <w:rPr>
                <w:sz w:val="20"/>
                <w:szCs w:val="20"/>
              </w:rPr>
            </w:pPr>
            <w:r w:rsidRPr="00A7791F">
              <w:rPr>
                <w:sz w:val="20"/>
                <w:szCs w:val="20"/>
              </w:rPr>
              <w:t>1. Балансовая прибыль, рассчитанная по моменту отгрузки товаров, продукции и выполненных работ, услуг</w:t>
            </w:r>
          </w:p>
        </w:tc>
        <w:tc>
          <w:tcPr>
            <w:tcW w:w="1275" w:type="dxa"/>
          </w:tcPr>
          <w:p w:rsidR="009E76C5" w:rsidRPr="00A7791F" w:rsidRDefault="009E76C5" w:rsidP="00A7791F">
            <w:pPr>
              <w:widowControl/>
              <w:snapToGrid/>
              <w:spacing w:line="360" w:lineRule="auto"/>
              <w:ind w:left="0" w:firstLine="0"/>
              <w:jc w:val="left"/>
            </w:pPr>
            <w:r w:rsidRPr="00A7791F">
              <w:t>- 67,876</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2. Прибыль в отгруженной продукции и выполненных работ</w:t>
            </w:r>
          </w:p>
        </w:tc>
        <w:tc>
          <w:tcPr>
            <w:tcW w:w="1275" w:type="dxa"/>
          </w:tcPr>
          <w:p w:rsidR="009E76C5" w:rsidRPr="00A7791F" w:rsidRDefault="009E76C5" w:rsidP="00A7791F">
            <w:pPr>
              <w:widowControl/>
              <w:snapToGrid/>
              <w:spacing w:line="360" w:lineRule="auto"/>
              <w:ind w:left="0" w:firstLine="0"/>
              <w:jc w:val="left"/>
            </w:pPr>
            <w:r w:rsidRPr="00A7791F">
              <w:t>-1,174</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3. Балансовая прибыль, рассчитанная по моменту реализации </w:t>
            </w:r>
          </w:p>
        </w:tc>
        <w:tc>
          <w:tcPr>
            <w:tcW w:w="1275" w:type="dxa"/>
          </w:tcPr>
          <w:p w:rsidR="009E76C5" w:rsidRPr="00A7791F" w:rsidRDefault="009E76C5" w:rsidP="00A7791F">
            <w:pPr>
              <w:widowControl/>
              <w:snapToGrid/>
              <w:spacing w:line="360" w:lineRule="auto"/>
              <w:ind w:left="0" w:firstLine="0"/>
              <w:jc w:val="left"/>
            </w:pPr>
            <w:r w:rsidRPr="00A7791F">
              <w:t>- 69,05</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4. Недополученная прибыль от реализации импортных товаров</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pStyle w:val="a3"/>
              <w:spacing w:line="360" w:lineRule="auto"/>
              <w:rPr>
                <w:sz w:val="20"/>
                <w:szCs w:val="20"/>
              </w:rPr>
            </w:pPr>
            <w:r w:rsidRPr="00A7791F">
              <w:rPr>
                <w:sz w:val="20"/>
                <w:szCs w:val="20"/>
              </w:rPr>
              <w:t>5. Убытки от списания основных средств</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6. Убытки от расходов воды сверх норм</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7. Командировочные расходы</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8. Убытки от списания просроченной дебиторской задолженности</w:t>
            </w:r>
          </w:p>
        </w:tc>
        <w:tc>
          <w:tcPr>
            <w:tcW w:w="1275" w:type="dxa"/>
          </w:tcPr>
          <w:p w:rsidR="009E76C5" w:rsidRPr="00A7791F" w:rsidRDefault="009E76C5" w:rsidP="00A7791F">
            <w:pPr>
              <w:widowControl/>
              <w:snapToGrid/>
              <w:spacing w:line="360" w:lineRule="auto"/>
              <w:ind w:left="0" w:firstLine="0"/>
              <w:jc w:val="left"/>
            </w:pPr>
            <w:r w:rsidRPr="00A7791F">
              <w:t>6,695</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9. Убытки от курсовых разниц по операциям в иностранной валюте</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10. Итого валовая прибыль, принятая для налогообложения </w:t>
            </w:r>
          </w:p>
        </w:tc>
        <w:tc>
          <w:tcPr>
            <w:tcW w:w="1275" w:type="dxa"/>
          </w:tcPr>
          <w:p w:rsidR="009E76C5" w:rsidRPr="00A7791F" w:rsidRDefault="009E76C5" w:rsidP="00A7791F">
            <w:pPr>
              <w:widowControl/>
              <w:snapToGrid/>
              <w:spacing w:line="360" w:lineRule="auto"/>
              <w:ind w:left="0" w:firstLine="0"/>
              <w:jc w:val="left"/>
            </w:pPr>
            <w:r w:rsidRPr="00A7791F">
              <w:t>- 75,745</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11. Из валовой прибыли, подлежащей налогообложению, исключаются: </w:t>
            </w:r>
          </w:p>
        </w:tc>
        <w:tc>
          <w:tcPr>
            <w:tcW w:w="1275" w:type="dxa"/>
          </w:tcPr>
          <w:p w:rsidR="009E76C5" w:rsidRPr="00A7791F" w:rsidRDefault="009E76C5" w:rsidP="00A7791F">
            <w:pPr>
              <w:widowControl/>
              <w:snapToGrid/>
              <w:spacing w:line="360" w:lineRule="auto"/>
              <w:ind w:left="0" w:firstLine="0"/>
              <w:jc w:val="left"/>
            </w:pPr>
          </w:p>
        </w:tc>
        <w:tc>
          <w:tcPr>
            <w:tcW w:w="852"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Рентные платежи, вносимые в бюджет в установленном порядке</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Доходы, полученные по акциям, облигациям и иным ценным бумагам, принадлежащих предприятию</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Доходы, полученные от долевого участия в других предприятиях</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сумма разницы между выручкой и расходами, включая расходы на оплату труда, от аренды, использования казино, игорных домов, видео- и аудиокассет и записи на них и др.</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Положительная курсовая разница по операциям в иностранной валюте</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суммы, направленные целевым назначением в Олимпийский комитет России и Национальный фонд спорта</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Прибыль от проведения посреднических операций и сделок </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Прибыль от страховой деятельности</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Прибыль от осуществления отдельных банковских операций и сделок</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Прибыль от реализации произведенной сельскохозяйственной продукции и охотохозяйственной</w:t>
            </w:r>
            <w:r w:rsidR="00B7643A" w:rsidRPr="00A7791F">
              <w:t xml:space="preserve"> </w:t>
            </w:r>
            <w:r w:rsidRPr="00A7791F">
              <w:t>продукции, кроме прибыли сельскохозяйственных предприятий индустриального типа</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сумма отчислений в резервный фонд или другие аналогичные фонды до достижения размеров этих фондов не более 25% уставного фонда, но не выше 50% прибыли, подлежащей налогообложению</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льготы по налогу на прибыль (по специальному расчету) </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Итого по п11</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12. Налогооблагаемая прибыль </w:t>
            </w:r>
          </w:p>
        </w:tc>
        <w:tc>
          <w:tcPr>
            <w:tcW w:w="1275" w:type="dxa"/>
          </w:tcPr>
          <w:p w:rsidR="009E76C5" w:rsidRPr="00A7791F" w:rsidRDefault="009E76C5" w:rsidP="00A7791F">
            <w:pPr>
              <w:widowControl/>
              <w:snapToGrid/>
              <w:spacing w:line="360" w:lineRule="auto"/>
              <w:ind w:left="0" w:firstLine="0"/>
              <w:jc w:val="left"/>
            </w:pPr>
            <w:r w:rsidRPr="00A7791F">
              <w:t>-</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13. Ставка налога на прибыль, %</w:t>
            </w:r>
          </w:p>
        </w:tc>
        <w:tc>
          <w:tcPr>
            <w:tcW w:w="1275" w:type="dxa"/>
          </w:tcPr>
          <w:p w:rsidR="009E76C5" w:rsidRPr="00A7791F" w:rsidRDefault="009E76C5" w:rsidP="00A7791F">
            <w:pPr>
              <w:widowControl/>
              <w:snapToGrid/>
              <w:spacing w:line="360" w:lineRule="auto"/>
              <w:ind w:left="0" w:firstLine="0"/>
              <w:jc w:val="left"/>
            </w:pPr>
            <w:r w:rsidRPr="00A7791F">
              <w:t>24</w:t>
            </w:r>
          </w:p>
        </w:tc>
        <w:tc>
          <w:tcPr>
            <w:tcW w:w="852"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14. Сумма налога на прибыль</w:t>
            </w:r>
          </w:p>
        </w:tc>
        <w:tc>
          <w:tcPr>
            <w:tcW w:w="1275" w:type="dxa"/>
          </w:tcPr>
          <w:p w:rsidR="009E76C5" w:rsidRPr="00A7791F" w:rsidRDefault="009E76C5" w:rsidP="00A7791F">
            <w:pPr>
              <w:widowControl/>
              <w:snapToGrid/>
              <w:spacing w:line="360" w:lineRule="auto"/>
              <w:ind w:left="0" w:firstLine="0"/>
              <w:jc w:val="left"/>
            </w:pPr>
            <w:r w:rsidRPr="00A7791F">
              <w:t>-</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15. Сумма арендной платы (за вычетом амортизационных отчислений), подлежащая взносу в бюджет и исключаемая из налога на прибыль</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16. Причитается в бюджет налога на прибыль </w:t>
            </w:r>
          </w:p>
        </w:tc>
        <w:tc>
          <w:tcPr>
            <w:tcW w:w="1275" w:type="dxa"/>
          </w:tcPr>
          <w:p w:rsidR="009E76C5" w:rsidRPr="00A7791F" w:rsidRDefault="009E76C5" w:rsidP="00A7791F">
            <w:pPr>
              <w:widowControl/>
              <w:snapToGrid/>
              <w:spacing w:line="360" w:lineRule="auto"/>
              <w:ind w:left="0" w:firstLine="0"/>
              <w:jc w:val="left"/>
            </w:pPr>
            <w:r w:rsidRPr="00A7791F">
              <w:t>-</w:t>
            </w:r>
          </w:p>
        </w:tc>
        <w:tc>
          <w:tcPr>
            <w:tcW w:w="852" w:type="dxa"/>
          </w:tcPr>
          <w:p w:rsidR="009E76C5" w:rsidRPr="00A7791F" w:rsidRDefault="009E76C5" w:rsidP="00A7791F">
            <w:pPr>
              <w:widowControl/>
              <w:snapToGrid/>
              <w:spacing w:line="360" w:lineRule="auto"/>
              <w:ind w:left="0" w:firstLine="0"/>
              <w:jc w:val="left"/>
            </w:pPr>
            <w:r w:rsidRPr="00A7791F">
              <w:t>-</w:t>
            </w:r>
          </w:p>
        </w:tc>
      </w:tr>
      <w:tr w:rsidR="009E76C5" w:rsidRPr="00A7791F" w:rsidTr="00A7791F">
        <w:trPr>
          <w:jc w:val="center"/>
        </w:trPr>
        <w:tc>
          <w:tcPr>
            <w:tcW w:w="7230" w:type="dxa"/>
          </w:tcPr>
          <w:p w:rsidR="009E76C5" w:rsidRPr="00A7791F" w:rsidRDefault="009E76C5" w:rsidP="00A7791F">
            <w:pPr>
              <w:widowControl/>
              <w:snapToGrid/>
              <w:spacing w:line="360" w:lineRule="auto"/>
              <w:ind w:left="0" w:firstLine="0"/>
              <w:jc w:val="left"/>
            </w:pPr>
            <w:r w:rsidRPr="00A7791F">
              <w:t xml:space="preserve">17. Удельный вес налогооблагаемой прибыли в балансовой прибыли, % </w:t>
            </w:r>
          </w:p>
        </w:tc>
        <w:tc>
          <w:tcPr>
            <w:tcW w:w="1275" w:type="dxa"/>
          </w:tcPr>
          <w:p w:rsidR="009E76C5" w:rsidRPr="00A7791F" w:rsidRDefault="009E76C5" w:rsidP="00A7791F">
            <w:pPr>
              <w:widowControl/>
              <w:snapToGrid/>
              <w:spacing w:line="360" w:lineRule="auto"/>
              <w:ind w:left="0" w:firstLine="0"/>
              <w:jc w:val="left"/>
            </w:pPr>
            <w:r w:rsidRPr="00A7791F">
              <w:t>Х</w:t>
            </w:r>
          </w:p>
        </w:tc>
        <w:tc>
          <w:tcPr>
            <w:tcW w:w="852" w:type="dxa"/>
          </w:tcPr>
          <w:p w:rsidR="009E76C5" w:rsidRPr="00A7791F" w:rsidRDefault="009E76C5" w:rsidP="00A7791F">
            <w:pPr>
              <w:widowControl/>
              <w:snapToGrid/>
              <w:spacing w:line="360" w:lineRule="auto"/>
              <w:ind w:left="0" w:firstLine="0"/>
              <w:jc w:val="left"/>
            </w:pPr>
            <w:r w:rsidRPr="00A7791F">
              <w:t>-</w:t>
            </w:r>
          </w:p>
        </w:tc>
      </w:tr>
    </w:tbl>
    <w:p w:rsidR="00A7791F" w:rsidRDefault="00A7791F" w:rsidP="00B7643A">
      <w:pPr>
        <w:pStyle w:val="3"/>
        <w:spacing w:after="0" w:line="360" w:lineRule="auto"/>
        <w:ind w:left="0" w:firstLine="709"/>
        <w:jc w:val="both"/>
        <w:rPr>
          <w:sz w:val="28"/>
          <w:szCs w:val="28"/>
        </w:rPr>
      </w:pPr>
    </w:p>
    <w:p w:rsidR="009E76C5" w:rsidRPr="004C677F" w:rsidRDefault="009E76C5" w:rsidP="00B7643A">
      <w:pPr>
        <w:pStyle w:val="3"/>
        <w:spacing w:after="0" w:line="360" w:lineRule="auto"/>
        <w:ind w:left="0" w:firstLine="709"/>
        <w:jc w:val="both"/>
        <w:rPr>
          <w:sz w:val="28"/>
          <w:szCs w:val="28"/>
        </w:rPr>
      </w:pPr>
      <w:r w:rsidRPr="004C677F">
        <w:rPr>
          <w:sz w:val="28"/>
          <w:szCs w:val="28"/>
        </w:rPr>
        <w:t xml:space="preserve">Анализ факторов формирования налогооблагаемой прибыли позволяет выявить пути законного снижения ее объема для налогообложения. Тем самым создаются реальные возможности увеличения прибыли, остающейся в распоряжении организации для формирования фондов накопления и потребления, резервных фондов. </w:t>
      </w:r>
    </w:p>
    <w:p w:rsidR="009E76C5" w:rsidRPr="004C677F" w:rsidRDefault="009E76C5" w:rsidP="00B7643A">
      <w:pPr>
        <w:pStyle w:val="3"/>
        <w:spacing w:after="0" w:line="360" w:lineRule="auto"/>
        <w:ind w:left="0" w:firstLine="709"/>
        <w:jc w:val="both"/>
        <w:rPr>
          <w:sz w:val="28"/>
          <w:szCs w:val="28"/>
        </w:rPr>
      </w:pPr>
      <w:r w:rsidRPr="004C677F">
        <w:rPr>
          <w:sz w:val="28"/>
          <w:szCs w:val="28"/>
        </w:rPr>
        <w:t xml:space="preserve">Для анализа использования финансовых результатов необходимо оценить сложившиеся за два года состав и структуру распределения балансовой прибыли. </w:t>
      </w:r>
    </w:p>
    <w:p w:rsidR="009E76C5" w:rsidRPr="004C677F" w:rsidRDefault="009E76C5" w:rsidP="00B7643A">
      <w:pPr>
        <w:pStyle w:val="ab"/>
        <w:spacing w:after="0" w:line="360" w:lineRule="auto"/>
        <w:ind w:firstLine="709"/>
        <w:jc w:val="both"/>
        <w:rPr>
          <w:sz w:val="28"/>
          <w:szCs w:val="28"/>
        </w:rPr>
      </w:pPr>
      <w:r w:rsidRPr="004C677F">
        <w:rPr>
          <w:sz w:val="28"/>
          <w:szCs w:val="28"/>
        </w:rPr>
        <w:t xml:space="preserve">Данные таблицы 2.14 показывают, что в </w:t>
      </w:r>
      <w:r w:rsidR="006715B5" w:rsidRPr="004C677F">
        <w:rPr>
          <w:sz w:val="28"/>
          <w:szCs w:val="28"/>
        </w:rPr>
        <w:t>2007</w:t>
      </w:r>
      <w:r w:rsidRPr="004C677F">
        <w:rPr>
          <w:sz w:val="28"/>
          <w:szCs w:val="28"/>
        </w:rPr>
        <w:t xml:space="preserve"> году организация получила убыток, поэтому не платила налог на прибыль, не смогла перечислить денежные средства отвлеченные средства в фонды потребления и накопления Отчисления в фонд накопления повышают деловую активность предприятия, повышают конкурентоспособность, а следовательно, и выживаемость его в рыночных условиях хозяйствования.</w:t>
      </w:r>
    </w:p>
    <w:p w:rsidR="00A7791F" w:rsidRDefault="00A7791F" w:rsidP="00B7643A">
      <w:pPr>
        <w:pStyle w:val="ab"/>
        <w:spacing w:after="0" w:line="360" w:lineRule="auto"/>
        <w:ind w:firstLine="709"/>
        <w:jc w:val="both"/>
        <w:rPr>
          <w:sz w:val="28"/>
          <w:szCs w:val="28"/>
        </w:rPr>
      </w:pPr>
    </w:p>
    <w:p w:rsidR="009E76C5" w:rsidRPr="004C677F" w:rsidRDefault="009E76C5" w:rsidP="00B7643A">
      <w:pPr>
        <w:pStyle w:val="ab"/>
        <w:spacing w:after="0" w:line="360" w:lineRule="auto"/>
        <w:ind w:firstLine="709"/>
        <w:jc w:val="both"/>
        <w:rPr>
          <w:sz w:val="28"/>
          <w:szCs w:val="28"/>
        </w:rPr>
      </w:pPr>
      <w:r w:rsidRPr="004C677F">
        <w:rPr>
          <w:sz w:val="28"/>
          <w:szCs w:val="28"/>
        </w:rPr>
        <w:t>Таблица 2.14</w:t>
      </w:r>
    </w:p>
    <w:p w:rsidR="009E76C5" w:rsidRPr="004C677F" w:rsidRDefault="009E76C5" w:rsidP="00B7643A">
      <w:pPr>
        <w:widowControl/>
        <w:snapToGrid/>
        <w:spacing w:line="360" w:lineRule="auto"/>
        <w:ind w:left="0" w:firstLine="709"/>
        <w:rPr>
          <w:sz w:val="28"/>
          <w:szCs w:val="28"/>
        </w:rPr>
      </w:pPr>
      <w:r w:rsidRPr="004C677F">
        <w:rPr>
          <w:sz w:val="28"/>
          <w:szCs w:val="28"/>
        </w:rPr>
        <w:t>Динамика состава и структура распределения балансовой прибыли (убытка), тыс. р.</w:t>
      </w:r>
    </w:p>
    <w:tbl>
      <w:tblPr>
        <w:tblW w:w="94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6"/>
        <w:gridCol w:w="850"/>
        <w:gridCol w:w="991"/>
        <w:gridCol w:w="1134"/>
        <w:gridCol w:w="782"/>
        <w:gridCol w:w="1346"/>
      </w:tblGrid>
      <w:tr w:rsidR="009E76C5" w:rsidRPr="00A7791F" w:rsidTr="00A7791F">
        <w:trPr>
          <w:cantSplit/>
          <w:jc w:val="center"/>
        </w:trPr>
        <w:tc>
          <w:tcPr>
            <w:tcW w:w="4396" w:type="dxa"/>
            <w:vMerge w:val="restart"/>
          </w:tcPr>
          <w:p w:rsidR="009E76C5" w:rsidRPr="00A7791F" w:rsidRDefault="009E76C5" w:rsidP="00A7791F">
            <w:pPr>
              <w:widowControl/>
              <w:snapToGrid/>
              <w:spacing w:line="360" w:lineRule="auto"/>
              <w:ind w:left="0" w:firstLine="0"/>
              <w:jc w:val="left"/>
            </w:pPr>
            <w:r w:rsidRPr="00A7791F">
              <w:t>Показатели</w:t>
            </w:r>
          </w:p>
        </w:tc>
        <w:tc>
          <w:tcPr>
            <w:tcW w:w="1841" w:type="dxa"/>
            <w:gridSpan w:val="2"/>
          </w:tcPr>
          <w:p w:rsidR="009E76C5" w:rsidRPr="00A7791F" w:rsidRDefault="009E76C5" w:rsidP="00A7791F">
            <w:pPr>
              <w:widowControl/>
              <w:snapToGrid/>
              <w:spacing w:line="360" w:lineRule="auto"/>
              <w:ind w:left="0" w:firstLine="0"/>
              <w:jc w:val="left"/>
            </w:pPr>
            <w:r w:rsidRPr="00A7791F">
              <w:t>Предыдущий год</w:t>
            </w:r>
          </w:p>
        </w:tc>
        <w:tc>
          <w:tcPr>
            <w:tcW w:w="1916" w:type="dxa"/>
            <w:gridSpan w:val="2"/>
          </w:tcPr>
          <w:p w:rsidR="009E76C5" w:rsidRPr="00A7791F" w:rsidRDefault="009E76C5" w:rsidP="00A7791F">
            <w:pPr>
              <w:widowControl/>
              <w:snapToGrid/>
              <w:spacing w:line="360" w:lineRule="auto"/>
              <w:ind w:left="0" w:firstLine="0"/>
              <w:jc w:val="left"/>
            </w:pPr>
            <w:r w:rsidRPr="00A7791F">
              <w:t>Отчетный год</w:t>
            </w:r>
          </w:p>
        </w:tc>
        <w:tc>
          <w:tcPr>
            <w:tcW w:w="1346" w:type="dxa"/>
            <w:vMerge w:val="restart"/>
          </w:tcPr>
          <w:p w:rsidR="009E76C5" w:rsidRPr="00A7791F" w:rsidRDefault="009E76C5" w:rsidP="00A7791F">
            <w:pPr>
              <w:widowControl/>
              <w:snapToGrid/>
              <w:spacing w:line="360" w:lineRule="auto"/>
              <w:ind w:left="0" w:firstLine="0"/>
              <w:jc w:val="left"/>
            </w:pPr>
            <w:r w:rsidRPr="00A7791F">
              <w:t>Отклонение, пункты (+,-)</w:t>
            </w:r>
          </w:p>
        </w:tc>
      </w:tr>
      <w:tr w:rsidR="009E76C5" w:rsidRPr="00A7791F" w:rsidTr="00A7791F">
        <w:trPr>
          <w:cantSplit/>
          <w:jc w:val="center"/>
        </w:trPr>
        <w:tc>
          <w:tcPr>
            <w:tcW w:w="4396" w:type="dxa"/>
            <w:vMerge/>
          </w:tcPr>
          <w:p w:rsidR="009E76C5" w:rsidRPr="00A7791F" w:rsidRDefault="009E76C5" w:rsidP="00A7791F">
            <w:pPr>
              <w:widowControl/>
              <w:snapToGrid/>
              <w:spacing w:line="360" w:lineRule="auto"/>
              <w:ind w:left="0" w:firstLine="0"/>
              <w:jc w:val="left"/>
            </w:pPr>
          </w:p>
        </w:tc>
        <w:tc>
          <w:tcPr>
            <w:tcW w:w="850" w:type="dxa"/>
          </w:tcPr>
          <w:p w:rsidR="009E76C5" w:rsidRPr="00A7791F" w:rsidRDefault="009E76C5" w:rsidP="00A7791F">
            <w:pPr>
              <w:widowControl/>
              <w:snapToGrid/>
              <w:spacing w:line="360" w:lineRule="auto"/>
              <w:ind w:left="0" w:firstLine="0"/>
              <w:jc w:val="left"/>
            </w:pPr>
            <w:r w:rsidRPr="00A7791F">
              <w:t>сумма</w:t>
            </w:r>
          </w:p>
        </w:tc>
        <w:tc>
          <w:tcPr>
            <w:tcW w:w="991" w:type="dxa"/>
          </w:tcPr>
          <w:p w:rsidR="009E76C5" w:rsidRPr="00A7791F" w:rsidRDefault="009E76C5" w:rsidP="00A7791F">
            <w:pPr>
              <w:widowControl/>
              <w:snapToGrid/>
              <w:spacing w:line="360" w:lineRule="auto"/>
              <w:ind w:left="0" w:firstLine="0"/>
              <w:jc w:val="left"/>
            </w:pPr>
            <w:r w:rsidRPr="00A7791F">
              <w:t>в % к итогу</w:t>
            </w:r>
          </w:p>
        </w:tc>
        <w:tc>
          <w:tcPr>
            <w:tcW w:w="1134" w:type="dxa"/>
          </w:tcPr>
          <w:p w:rsidR="009E76C5" w:rsidRPr="00A7791F" w:rsidRDefault="009E76C5" w:rsidP="00A7791F">
            <w:pPr>
              <w:widowControl/>
              <w:snapToGrid/>
              <w:spacing w:line="360" w:lineRule="auto"/>
              <w:ind w:left="0" w:firstLine="0"/>
              <w:jc w:val="left"/>
            </w:pPr>
            <w:r w:rsidRPr="00A7791F">
              <w:t>Сумма</w:t>
            </w:r>
          </w:p>
        </w:tc>
        <w:tc>
          <w:tcPr>
            <w:tcW w:w="782" w:type="dxa"/>
          </w:tcPr>
          <w:p w:rsidR="009E76C5" w:rsidRPr="00A7791F" w:rsidRDefault="009E76C5" w:rsidP="00A7791F">
            <w:pPr>
              <w:widowControl/>
              <w:snapToGrid/>
              <w:spacing w:line="360" w:lineRule="auto"/>
              <w:ind w:left="0" w:firstLine="0"/>
              <w:jc w:val="left"/>
            </w:pPr>
            <w:r w:rsidRPr="00A7791F">
              <w:t>в % к итогу</w:t>
            </w:r>
          </w:p>
        </w:tc>
        <w:tc>
          <w:tcPr>
            <w:tcW w:w="1346" w:type="dxa"/>
            <w:vMerge/>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4396" w:type="dxa"/>
          </w:tcPr>
          <w:p w:rsidR="009E76C5" w:rsidRPr="00A7791F" w:rsidRDefault="009E76C5" w:rsidP="00A7791F">
            <w:pPr>
              <w:pStyle w:val="a3"/>
              <w:spacing w:line="360" w:lineRule="auto"/>
              <w:rPr>
                <w:sz w:val="20"/>
                <w:szCs w:val="20"/>
              </w:rPr>
            </w:pPr>
            <w:r w:rsidRPr="00A7791F">
              <w:rPr>
                <w:sz w:val="20"/>
                <w:szCs w:val="20"/>
              </w:rPr>
              <w:t>1. Балансовая прибыль – всего</w:t>
            </w:r>
          </w:p>
        </w:tc>
        <w:tc>
          <w:tcPr>
            <w:tcW w:w="850" w:type="dxa"/>
          </w:tcPr>
          <w:p w:rsidR="009E76C5" w:rsidRPr="00A7791F" w:rsidRDefault="009E76C5" w:rsidP="00A7791F">
            <w:pPr>
              <w:widowControl/>
              <w:snapToGrid/>
              <w:spacing w:line="360" w:lineRule="auto"/>
              <w:ind w:left="0" w:firstLine="0"/>
              <w:jc w:val="left"/>
            </w:pPr>
            <w:r w:rsidRPr="00A7791F">
              <w:t>143,001</w:t>
            </w:r>
          </w:p>
        </w:tc>
        <w:tc>
          <w:tcPr>
            <w:tcW w:w="991" w:type="dxa"/>
          </w:tcPr>
          <w:p w:rsidR="009E76C5" w:rsidRPr="00A7791F" w:rsidRDefault="009E76C5" w:rsidP="00A7791F">
            <w:pPr>
              <w:widowControl/>
              <w:snapToGrid/>
              <w:spacing w:line="360" w:lineRule="auto"/>
              <w:ind w:left="0" w:firstLine="0"/>
              <w:jc w:val="left"/>
            </w:pPr>
            <w:r w:rsidRPr="00A7791F">
              <w:t>100,0</w:t>
            </w:r>
          </w:p>
        </w:tc>
        <w:tc>
          <w:tcPr>
            <w:tcW w:w="1134" w:type="dxa"/>
          </w:tcPr>
          <w:p w:rsidR="009E76C5" w:rsidRPr="00A7791F" w:rsidRDefault="009E76C5" w:rsidP="00A7791F">
            <w:pPr>
              <w:widowControl/>
              <w:snapToGrid/>
              <w:spacing w:line="360" w:lineRule="auto"/>
              <w:ind w:left="0" w:firstLine="0"/>
              <w:jc w:val="left"/>
            </w:pPr>
            <w:r w:rsidRPr="00A7791F">
              <w:t>- 75,745</w:t>
            </w:r>
          </w:p>
        </w:tc>
        <w:tc>
          <w:tcPr>
            <w:tcW w:w="782" w:type="dxa"/>
          </w:tcPr>
          <w:p w:rsidR="009E76C5" w:rsidRPr="00A7791F" w:rsidRDefault="009E76C5" w:rsidP="00A7791F">
            <w:pPr>
              <w:widowControl/>
              <w:snapToGrid/>
              <w:spacing w:line="360" w:lineRule="auto"/>
              <w:ind w:left="0" w:firstLine="0"/>
              <w:jc w:val="left"/>
            </w:pPr>
            <w:r w:rsidRPr="00A7791F">
              <w:t>100,0</w:t>
            </w:r>
          </w:p>
        </w:tc>
        <w:tc>
          <w:tcPr>
            <w:tcW w:w="1346" w:type="dxa"/>
          </w:tcPr>
          <w:p w:rsidR="009E76C5" w:rsidRPr="00A7791F" w:rsidRDefault="009E76C5" w:rsidP="00A7791F">
            <w:pPr>
              <w:widowControl/>
              <w:snapToGrid/>
              <w:spacing w:line="360" w:lineRule="auto"/>
              <w:ind w:left="0" w:firstLine="0"/>
              <w:jc w:val="left"/>
            </w:pPr>
            <w:r w:rsidRPr="00A7791F">
              <w:t xml:space="preserve">- </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2. Направления расходования балансовой прибыли</w:t>
            </w:r>
          </w:p>
        </w:tc>
        <w:tc>
          <w:tcPr>
            <w:tcW w:w="850" w:type="dxa"/>
          </w:tcPr>
          <w:p w:rsidR="009E76C5" w:rsidRPr="00A7791F" w:rsidRDefault="009E76C5" w:rsidP="00A7791F">
            <w:pPr>
              <w:widowControl/>
              <w:snapToGrid/>
              <w:spacing w:line="360" w:lineRule="auto"/>
              <w:ind w:left="0" w:firstLine="0"/>
              <w:jc w:val="left"/>
            </w:pPr>
            <w:r w:rsidRPr="00A7791F">
              <w:t>71,290</w:t>
            </w:r>
          </w:p>
        </w:tc>
        <w:tc>
          <w:tcPr>
            <w:tcW w:w="991" w:type="dxa"/>
          </w:tcPr>
          <w:p w:rsidR="009E76C5" w:rsidRPr="00A7791F" w:rsidRDefault="009E76C5" w:rsidP="00A7791F">
            <w:pPr>
              <w:widowControl/>
              <w:snapToGrid/>
              <w:spacing w:line="360" w:lineRule="auto"/>
              <w:ind w:left="0" w:firstLine="0"/>
              <w:jc w:val="left"/>
            </w:pPr>
            <w:r w:rsidRPr="00A7791F">
              <w:t>49,85</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- 49,85</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В том числе:</w:t>
            </w:r>
          </w:p>
        </w:tc>
        <w:tc>
          <w:tcPr>
            <w:tcW w:w="850" w:type="dxa"/>
          </w:tcPr>
          <w:p w:rsidR="009E76C5" w:rsidRPr="00A7791F" w:rsidRDefault="009E76C5" w:rsidP="00A7791F">
            <w:pPr>
              <w:widowControl/>
              <w:snapToGrid/>
              <w:spacing w:line="360" w:lineRule="auto"/>
              <w:ind w:left="0" w:firstLine="0"/>
              <w:jc w:val="left"/>
            </w:pPr>
          </w:p>
        </w:tc>
        <w:tc>
          <w:tcPr>
            <w:tcW w:w="991" w:type="dxa"/>
          </w:tcPr>
          <w:p w:rsidR="009E76C5" w:rsidRPr="00A7791F" w:rsidRDefault="009E76C5" w:rsidP="00A7791F">
            <w:pPr>
              <w:widowControl/>
              <w:snapToGrid/>
              <w:spacing w:line="360" w:lineRule="auto"/>
              <w:ind w:left="0" w:firstLine="0"/>
              <w:jc w:val="left"/>
            </w:pPr>
          </w:p>
        </w:tc>
        <w:tc>
          <w:tcPr>
            <w:tcW w:w="1134" w:type="dxa"/>
          </w:tcPr>
          <w:p w:rsidR="009E76C5" w:rsidRPr="00A7791F" w:rsidRDefault="009E76C5" w:rsidP="00A7791F">
            <w:pPr>
              <w:widowControl/>
              <w:snapToGrid/>
              <w:spacing w:line="360" w:lineRule="auto"/>
              <w:ind w:left="0" w:firstLine="0"/>
              <w:jc w:val="left"/>
            </w:pPr>
          </w:p>
        </w:tc>
        <w:tc>
          <w:tcPr>
            <w:tcW w:w="782" w:type="dxa"/>
          </w:tcPr>
          <w:p w:rsidR="009E76C5" w:rsidRPr="00A7791F" w:rsidRDefault="009E76C5" w:rsidP="00A7791F">
            <w:pPr>
              <w:widowControl/>
              <w:snapToGrid/>
              <w:spacing w:line="360" w:lineRule="auto"/>
              <w:ind w:left="0" w:firstLine="0"/>
              <w:jc w:val="left"/>
            </w:pPr>
          </w:p>
        </w:tc>
        <w:tc>
          <w:tcPr>
            <w:tcW w:w="1346"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2.1. Налог на прибыль</w:t>
            </w:r>
          </w:p>
        </w:tc>
        <w:tc>
          <w:tcPr>
            <w:tcW w:w="850" w:type="dxa"/>
          </w:tcPr>
          <w:p w:rsidR="009E76C5" w:rsidRPr="00A7791F" w:rsidRDefault="009E76C5" w:rsidP="00A7791F">
            <w:pPr>
              <w:widowControl/>
              <w:snapToGrid/>
              <w:spacing w:line="360" w:lineRule="auto"/>
              <w:ind w:left="0" w:firstLine="0"/>
              <w:jc w:val="left"/>
            </w:pPr>
            <w:r w:rsidRPr="00A7791F">
              <w:t>71,290</w:t>
            </w:r>
          </w:p>
        </w:tc>
        <w:tc>
          <w:tcPr>
            <w:tcW w:w="991" w:type="dxa"/>
          </w:tcPr>
          <w:p w:rsidR="009E76C5" w:rsidRPr="00A7791F" w:rsidRDefault="009E76C5" w:rsidP="00A7791F">
            <w:pPr>
              <w:widowControl/>
              <w:snapToGrid/>
              <w:spacing w:line="360" w:lineRule="auto"/>
              <w:ind w:left="0" w:firstLine="0"/>
              <w:jc w:val="left"/>
            </w:pPr>
            <w:r w:rsidRPr="00A7791F">
              <w:t>49,85</w:t>
            </w:r>
          </w:p>
        </w:tc>
        <w:tc>
          <w:tcPr>
            <w:tcW w:w="1134" w:type="dxa"/>
          </w:tcPr>
          <w:p w:rsidR="009E76C5" w:rsidRPr="00A7791F" w:rsidRDefault="009E76C5" w:rsidP="00A7791F">
            <w:pPr>
              <w:widowControl/>
              <w:snapToGrid/>
              <w:spacing w:line="360" w:lineRule="auto"/>
              <w:ind w:left="0" w:firstLine="0"/>
              <w:jc w:val="left"/>
            </w:pPr>
            <w:r w:rsidRPr="00A7791F">
              <w:t>-</w:t>
            </w:r>
          </w:p>
        </w:tc>
        <w:tc>
          <w:tcPr>
            <w:tcW w:w="782" w:type="dxa"/>
          </w:tcPr>
          <w:p w:rsidR="009E76C5" w:rsidRPr="00A7791F" w:rsidRDefault="009E76C5" w:rsidP="00A7791F">
            <w:pPr>
              <w:widowControl/>
              <w:snapToGrid/>
              <w:spacing w:line="360" w:lineRule="auto"/>
              <w:ind w:left="0" w:firstLine="0"/>
              <w:jc w:val="left"/>
            </w:pPr>
            <w:r w:rsidRPr="00A7791F">
              <w:t>-</w:t>
            </w:r>
          </w:p>
        </w:tc>
        <w:tc>
          <w:tcPr>
            <w:tcW w:w="1346" w:type="dxa"/>
          </w:tcPr>
          <w:p w:rsidR="009E76C5" w:rsidRPr="00A7791F" w:rsidRDefault="009E76C5" w:rsidP="00A7791F">
            <w:pPr>
              <w:widowControl/>
              <w:snapToGrid/>
              <w:spacing w:line="360" w:lineRule="auto"/>
              <w:ind w:left="0" w:firstLine="0"/>
              <w:jc w:val="left"/>
            </w:pPr>
            <w:r w:rsidRPr="00A7791F">
              <w:t>-49,85</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2.2. Отвлеченные средства</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из них:</w:t>
            </w:r>
          </w:p>
        </w:tc>
        <w:tc>
          <w:tcPr>
            <w:tcW w:w="850" w:type="dxa"/>
          </w:tcPr>
          <w:p w:rsidR="009E76C5" w:rsidRPr="00A7791F" w:rsidRDefault="009E76C5" w:rsidP="00A7791F">
            <w:pPr>
              <w:widowControl/>
              <w:snapToGrid/>
              <w:spacing w:line="360" w:lineRule="auto"/>
              <w:ind w:left="0" w:firstLine="0"/>
              <w:jc w:val="left"/>
            </w:pPr>
          </w:p>
        </w:tc>
        <w:tc>
          <w:tcPr>
            <w:tcW w:w="991" w:type="dxa"/>
          </w:tcPr>
          <w:p w:rsidR="009E76C5" w:rsidRPr="00A7791F" w:rsidRDefault="009E76C5" w:rsidP="00A7791F">
            <w:pPr>
              <w:widowControl/>
              <w:snapToGrid/>
              <w:spacing w:line="360" w:lineRule="auto"/>
              <w:ind w:left="0" w:firstLine="0"/>
              <w:jc w:val="left"/>
            </w:pPr>
          </w:p>
        </w:tc>
        <w:tc>
          <w:tcPr>
            <w:tcW w:w="1134" w:type="dxa"/>
          </w:tcPr>
          <w:p w:rsidR="009E76C5" w:rsidRPr="00A7791F" w:rsidRDefault="009E76C5" w:rsidP="00A7791F">
            <w:pPr>
              <w:widowControl/>
              <w:snapToGrid/>
              <w:spacing w:line="360" w:lineRule="auto"/>
              <w:ind w:left="0" w:firstLine="0"/>
              <w:jc w:val="left"/>
            </w:pPr>
          </w:p>
        </w:tc>
        <w:tc>
          <w:tcPr>
            <w:tcW w:w="782" w:type="dxa"/>
          </w:tcPr>
          <w:p w:rsidR="009E76C5" w:rsidRPr="00A7791F" w:rsidRDefault="009E76C5" w:rsidP="00A7791F">
            <w:pPr>
              <w:widowControl/>
              <w:snapToGrid/>
              <w:spacing w:line="360" w:lineRule="auto"/>
              <w:ind w:left="0" w:firstLine="0"/>
              <w:jc w:val="left"/>
            </w:pPr>
          </w:p>
        </w:tc>
        <w:tc>
          <w:tcPr>
            <w:tcW w:w="1346" w:type="dxa"/>
          </w:tcPr>
          <w:p w:rsidR="009E76C5" w:rsidRPr="00A7791F" w:rsidRDefault="009E76C5" w:rsidP="00A7791F">
            <w:pPr>
              <w:widowControl/>
              <w:snapToGrid/>
              <w:spacing w:line="360" w:lineRule="auto"/>
              <w:ind w:left="0" w:firstLine="0"/>
              <w:jc w:val="left"/>
            </w:pP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Уставный капитал</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Резервный капитал</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фонд накопления</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фонд социальной сферы</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фонд потребления</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расчеты по дивидендам</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другие цели, включая возмещение предъявленных санкций за счет чистой прибыли</w:t>
            </w:r>
          </w:p>
        </w:tc>
        <w:tc>
          <w:tcPr>
            <w:tcW w:w="850" w:type="dxa"/>
          </w:tcPr>
          <w:p w:rsidR="009E76C5" w:rsidRPr="00A7791F" w:rsidRDefault="009E76C5" w:rsidP="00A7791F">
            <w:pPr>
              <w:widowControl/>
              <w:snapToGrid/>
              <w:spacing w:line="360" w:lineRule="auto"/>
              <w:ind w:left="0" w:firstLine="0"/>
              <w:jc w:val="left"/>
            </w:pPr>
            <w:r w:rsidRPr="00A7791F">
              <w:t>Х</w:t>
            </w:r>
          </w:p>
        </w:tc>
        <w:tc>
          <w:tcPr>
            <w:tcW w:w="991" w:type="dxa"/>
          </w:tcPr>
          <w:p w:rsidR="009E76C5" w:rsidRPr="00A7791F" w:rsidRDefault="009E76C5" w:rsidP="00A7791F">
            <w:pPr>
              <w:widowControl/>
              <w:snapToGrid/>
              <w:spacing w:line="360" w:lineRule="auto"/>
              <w:ind w:left="0" w:firstLine="0"/>
              <w:jc w:val="left"/>
            </w:pPr>
            <w:r w:rsidRPr="00A7791F">
              <w:t>Х</w:t>
            </w:r>
          </w:p>
        </w:tc>
        <w:tc>
          <w:tcPr>
            <w:tcW w:w="1134" w:type="dxa"/>
          </w:tcPr>
          <w:p w:rsidR="009E76C5" w:rsidRPr="00A7791F" w:rsidRDefault="009E76C5" w:rsidP="00A7791F">
            <w:pPr>
              <w:widowControl/>
              <w:snapToGrid/>
              <w:spacing w:line="360" w:lineRule="auto"/>
              <w:ind w:left="0" w:firstLine="0"/>
              <w:jc w:val="left"/>
            </w:pPr>
            <w:r w:rsidRPr="00A7791F">
              <w:t>Х</w:t>
            </w:r>
          </w:p>
        </w:tc>
        <w:tc>
          <w:tcPr>
            <w:tcW w:w="782" w:type="dxa"/>
          </w:tcPr>
          <w:p w:rsidR="009E76C5" w:rsidRPr="00A7791F" w:rsidRDefault="009E76C5" w:rsidP="00A7791F">
            <w:pPr>
              <w:widowControl/>
              <w:snapToGrid/>
              <w:spacing w:line="360" w:lineRule="auto"/>
              <w:ind w:left="0" w:firstLine="0"/>
              <w:jc w:val="left"/>
            </w:pPr>
            <w:r w:rsidRPr="00A7791F">
              <w:t>Х</w:t>
            </w:r>
          </w:p>
        </w:tc>
        <w:tc>
          <w:tcPr>
            <w:tcW w:w="1346" w:type="dxa"/>
          </w:tcPr>
          <w:p w:rsidR="009E76C5" w:rsidRPr="00A7791F" w:rsidRDefault="009E76C5" w:rsidP="00A7791F">
            <w:pPr>
              <w:widowControl/>
              <w:snapToGrid/>
              <w:spacing w:line="360" w:lineRule="auto"/>
              <w:ind w:left="0" w:firstLine="0"/>
              <w:jc w:val="left"/>
            </w:pPr>
            <w:r w:rsidRPr="00A7791F">
              <w:t>Х</w:t>
            </w:r>
          </w:p>
        </w:tc>
      </w:tr>
      <w:tr w:rsidR="009E76C5" w:rsidRPr="00A7791F" w:rsidTr="00A7791F">
        <w:trPr>
          <w:jc w:val="center"/>
        </w:trPr>
        <w:tc>
          <w:tcPr>
            <w:tcW w:w="4396" w:type="dxa"/>
          </w:tcPr>
          <w:p w:rsidR="009E76C5" w:rsidRPr="00A7791F" w:rsidRDefault="009E76C5" w:rsidP="00A7791F">
            <w:pPr>
              <w:widowControl/>
              <w:snapToGrid/>
              <w:spacing w:line="360" w:lineRule="auto"/>
              <w:ind w:left="0" w:firstLine="0"/>
              <w:jc w:val="left"/>
            </w:pPr>
            <w:r w:rsidRPr="00A7791F">
              <w:t>3. Чистая прибыль (убыток) отчетного периода</w:t>
            </w:r>
            <w:r w:rsidR="00B7643A" w:rsidRPr="00A7791F">
              <w:t xml:space="preserve"> </w:t>
            </w:r>
          </w:p>
        </w:tc>
        <w:tc>
          <w:tcPr>
            <w:tcW w:w="850" w:type="dxa"/>
          </w:tcPr>
          <w:p w:rsidR="009E76C5" w:rsidRPr="00A7791F" w:rsidRDefault="009E76C5" w:rsidP="00A7791F">
            <w:pPr>
              <w:widowControl/>
              <w:snapToGrid/>
              <w:spacing w:line="360" w:lineRule="auto"/>
              <w:ind w:left="0" w:firstLine="0"/>
              <w:jc w:val="left"/>
            </w:pPr>
            <w:r w:rsidRPr="00A7791F">
              <w:t>71,711</w:t>
            </w:r>
          </w:p>
        </w:tc>
        <w:tc>
          <w:tcPr>
            <w:tcW w:w="991" w:type="dxa"/>
          </w:tcPr>
          <w:p w:rsidR="009E76C5" w:rsidRPr="00A7791F" w:rsidRDefault="009E76C5" w:rsidP="00A7791F">
            <w:pPr>
              <w:widowControl/>
              <w:snapToGrid/>
              <w:spacing w:line="360" w:lineRule="auto"/>
              <w:ind w:left="0" w:firstLine="0"/>
              <w:jc w:val="left"/>
            </w:pPr>
            <w:r w:rsidRPr="00A7791F">
              <w:t>50,15</w:t>
            </w:r>
          </w:p>
        </w:tc>
        <w:tc>
          <w:tcPr>
            <w:tcW w:w="1134" w:type="dxa"/>
          </w:tcPr>
          <w:p w:rsidR="009E76C5" w:rsidRPr="00A7791F" w:rsidRDefault="009E76C5" w:rsidP="00A7791F">
            <w:pPr>
              <w:widowControl/>
              <w:snapToGrid/>
              <w:spacing w:line="360" w:lineRule="auto"/>
              <w:ind w:left="0" w:firstLine="0"/>
              <w:jc w:val="left"/>
            </w:pPr>
            <w:r w:rsidRPr="00A7791F">
              <w:t>- 75,745</w:t>
            </w:r>
          </w:p>
        </w:tc>
        <w:tc>
          <w:tcPr>
            <w:tcW w:w="782" w:type="dxa"/>
          </w:tcPr>
          <w:p w:rsidR="009E76C5" w:rsidRPr="00A7791F" w:rsidRDefault="009E76C5" w:rsidP="00A7791F">
            <w:pPr>
              <w:widowControl/>
              <w:snapToGrid/>
              <w:spacing w:line="360" w:lineRule="auto"/>
              <w:ind w:left="0" w:firstLine="0"/>
              <w:jc w:val="left"/>
            </w:pPr>
            <w:r w:rsidRPr="00A7791F">
              <w:t>100</w:t>
            </w:r>
          </w:p>
        </w:tc>
        <w:tc>
          <w:tcPr>
            <w:tcW w:w="1346" w:type="dxa"/>
          </w:tcPr>
          <w:p w:rsidR="009E76C5" w:rsidRPr="00A7791F" w:rsidRDefault="009E76C5" w:rsidP="00A7791F">
            <w:pPr>
              <w:widowControl/>
              <w:snapToGrid/>
              <w:spacing w:line="360" w:lineRule="auto"/>
              <w:ind w:left="0" w:firstLine="0"/>
              <w:jc w:val="left"/>
            </w:pPr>
            <w:r w:rsidRPr="00A7791F">
              <w:t xml:space="preserve"> 49,85</w:t>
            </w:r>
          </w:p>
        </w:tc>
      </w:tr>
    </w:tbl>
    <w:p w:rsidR="009E76C5" w:rsidRPr="004C677F" w:rsidRDefault="009E76C5" w:rsidP="00B7643A">
      <w:pPr>
        <w:widowControl/>
        <w:snapToGrid/>
        <w:spacing w:line="360" w:lineRule="auto"/>
        <w:ind w:left="0" w:firstLine="709"/>
        <w:rPr>
          <w:sz w:val="28"/>
          <w:szCs w:val="28"/>
        </w:rPr>
      </w:pPr>
      <w:r w:rsidRPr="004C677F">
        <w:rPr>
          <w:sz w:val="28"/>
          <w:szCs w:val="28"/>
        </w:rPr>
        <w:t xml:space="preserve">ООО «Хольц» в отчетном </w:t>
      </w:r>
      <w:r w:rsidR="006715B5" w:rsidRPr="004C677F">
        <w:rPr>
          <w:sz w:val="28"/>
          <w:szCs w:val="28"/>
        </w:rPr>
        <w:t>2007</w:t>
      </w:r>
      <w:r w:rsidRPr="004C677F">
        <w:rPr>
          <w:sz w:val="28"/>
          <w:szCs w:val="28"/>
        </w:rPr>
        <w:t xml:space="preserve"> году получило убыток</w:t>
      </w:r>
      <w:r w:rsidR="00B7643A" w:rsidRPr="004C677F">
        <w:rPr>
          <w:sz w:val="28"/>
          <w:szCs w:val="28"/>
        </w:rPr>
        <w:t xml:space="preserve"> </w:t>
      </w:r>
      <w:r w:rsidRPr="004C677F">
        <w:rPr>
          <w:sz w:val="28"/>
          <w:szCs w:val="28"/>
        </w:rPr>
        <w:t xml:space="preserve">вместо прибыли в размере 75,745 тыс. руб. Отрицательно сказалась себестоимость оказанных услуг. </w:t>
      </w:r>
    </w:p>
    <w:p w:rsidR="009E76C5" w:rsidRPr="004C677F" w:rsidRDefault="009E76C5" w:rsidP="00B7643A">
      <w:pPr>
        <w:widowControl/>
        <w:snapToGrid/>
        <w:spacing w:line="360" w:lineRule="auto"/>
        <w:ind w:left="0" w:firstLine="709"/>
        <w:rPr>
          <w:sz w:val="28"/>
          <w:szCs w:val="28"/>
        </w:rPr>
      </w:pPr>
      <w:r w:rsidRPr="004C677F">
        <w:rPr>
          <w:sz w:val="28"/>
          <w:szCs w:val="28"/>
        </w:rPr>
        <w:t>Как положительную тенденцию следует рассматривать увеличение денежных средств на 18,851 тыс. руб., но поскольку увеличение денежных средств было незначительным за отчетный период увеличился платежный недостаток наиболее ликвидных активов. Отрицательной</w:t>
      </w:r>
      <w:r w:rsidR="00B7643A" w:rsidRPr="004C677F">
        <w:rPr>
          <w:sz w:val="28"/>
          <w:szCs w:val="28"/>
        </w:rPr>
        <w:t xml:space="preserve"> </w:t>
      </w:r>
      <w:r w:rsidRPr="004C677F">
        <w:rPr>
          <w:sz w:val="28"/>
          <w:szCs w:val="28"/>
        </w:rPr>
        <w:t>тенденцией</w:t>
      </w:r>
      <w:r w:rsidR="00B7643A" w:rsidRPr="004C677F">
        <w:rPr>
          <w:sz w:val="28"/>
          <w:szCs w:val="28"/>
        </w:rPr>
        <w:t xml:space="preserve"> </w:t>
      </w:r>
      <w:r w:rsidRPr="004C677F">
        <w:rPr>
          <w:sz w:val="28"/>
          <w:szCs w:val="28"/>
        </w:rPr>
        <w:t>можно считать</w:t>
      </w:r>
      <w:r w:rsidR="00B7643A" w:rsidRPr="004C677F">
        <w:rPr>
          <w:sz w:val="28"/>
          <w:szCs w:val="28"/>
        </w:rPr>
        <w:t xml:space="preserve"> </w:t>
      </w:r>
      <w:r w:rsidRPr="004C677F">
        <w:rPr>
          <w:sz w:val="28"/>
          <w:szCs w:val="28"/>
        </w:rPr>
        <w:t>увеличение</w:t>
      </w:r>
      <w:r w:rsidR="00B7643A" w:rsidRPr="004C677F">
        <w:rPr>
          <w:sz w:val="28"/>
          <w:szCs w:val="28"/>
        </w:rPr>
        <w:t xml:space="preserve"> </w:t>
      </w:r>
      <w:r w:rsidRPr="004C677F">
        <w:rPr>
          <w:sz w:val="28"/>
          <w:szCs w:val="28"/>
        </w:rPr>
        <w:t>дебиторской задолженности на 297,159 тыс. руб., что составляет 46,17 % и увеличение кредиторской задолженности</w:t>
      </w:r>
      <w:r w:rsidR="00B7643A" w:rsidRPr="004C677F">
        <w:rPr>
          <w:sz w:val="28"/>
          <w:szCs w:val="28"/>
        </w:rPr>
        <w:t xml:space="preserve"> </w:t>
      </w:r>
      <w:r w:rsidRPr="004C677F">
        <w:rPr>
          <w:sz w:val="28"/>
          <w:szCs w:val="28"/>
        </w:rPr>
        <w:t>на 458,347 тыс. руб., что составляет 44,24 %.</w:t>
      </w:r>
    </w:p>
    <w:p w:rsidR="000D558A" w:rsidRPr="004C677F" w:rsidRDefault="000D558A" w:rsidP="00B7643A">
      <w:pPr>
        <w:widowControl/>
        <w:snapToGrid/>
        <w:spacing w:line="360" w:lineRule="auto"/>
        <w:ind w:left="0" w:firstLine="709"/>
        <w:rPr>
          <w:sz w:val="28"/>
          <w:szCs w:val="28"/>
        </w:rPr>
      </w:pPr>
    </w:p>
    <w:p w:rsidR="000D558A" w:rsidRPr="004C677F" w:rsidRDefault="000D558A" w:rsidP="00A7791F">
      <w:pPr>
        <w:pStyle w:val="a6"/>
        <w:spacing w:before="0" w:after="0" w:line="360" w:lineRule="auto"/>
        <w:jc w:val="center"/>
        <w:rPr>
          <w:rFonts w:cs="Times New Roman"/>
          <w:b/>
          <w:bCs/>
          <w:color w:val="auto"/>
          <w:sz w:val="28"/>
          <w:szCs w:val="28"/>
          <w:lang w:val="ru-RU"/>
        </w:rPr>
      </w:pPr>
      <w:r w:rsidRPr="004C677F">
        <w:rPr>
          <w:rFonts w:cs="Times New Roman"/>
          <w:b/>
          <w:color w:val="auto"/>
          <w:sz w:val="28"/>
          <w:szCs w:val="28"/>
          <w:lang w:val="ru-RU"/>
        </w:rPr>
        <w:t xml:space="preserve">2.6 </w:t>
      </w:r>
      <w:r w:rsidRPr="004C677F">
        <w:rPr>
          <w:rFonts w:cs="Times New Roman"/>
          <w:b/>
          <w:bCs/>
          <w:color w:val="auto"/>
          <w:sz w:val="28"/>
          <w:szCs w:val="28"/>
        </w:rPr>
        <w:t>SWOT</w:t>
      </w:r>
      <w:r w:rsidRPr="004C677F">
        <w:rPr>
          <w:rFonts w:cs="Times New Roman"/>
          <w:b/>
          <w:bCs/>
          <w:color w:val="auto"/>
          <w:sz w:val="28"/>
          <w:szCs w:val="28"/>
          <w:lang w:val="ru-RU"/>
        </w:rPr>
        <w:t xml:space="preserve"> – Анализ ООО «Хольц»</w:t>
      </w:r>
    </w:p>
    <w:p w:rsidR="000D558A" w:rsidRPr="004C677F" w:rsidRDefault="000D558A" w:rsidP="00B7643A">
      <w:pPr>
        <w:pStyle w:val="a6"/>
        <w:spacing w:before="0" w:after="0" w:line="360" w:lineRule="auto"/>
        <w:rPr>
          <w:rFonts w:cs="Times New Roman"/>
          <w:bCs/>
          <w:color w:val="auto"/>
          <w:sz w:val="28"/>
          <w:szCs w:val="28"/>
          <w:lang w:val="ru-RU"/>
        </w:rPr>
      </w:pPr>
    </w:p>
    <w:p w:rsidR="000D558A" w:rsidRPr="004C677F" w:rsidRDefault="000D558A" w:rsidP="00B7643A">
      <w:pPr>
        <w:widowControl/>
        <w:tabs>
          <w:tab w:val="left" w:pos="-567"/>
        </w:tabs>
        <w:snapToGrid/>
        <w:spacing w:line="360" w:lineRule="auto"/>
        <w:ind w:left="0" w:firstLine="709"/>
        <w:rPr>
          <w:sz w:val="28"/>
          <w:szCs w:val="28"/>
        </w:rPr>
      </w:pPr>
      <w:r w:rsidRPr="004C677F">
        <w:rPr>
          <w:sz w:val="28"/>
          <w:szCs w:val="28"/>
        </w:rPr>
        <w:t>При рассмотрении вопросов, связанных с сегментацией и выборе стратегии поведения на рынке используют так называемый SWOT-анализ. В данной дипломной работе произведен SWOT-анализ, используя методологию, предложенную для составления бизнес-плана</w:t>
      </w:r>
      <w:r w:rsidR="009E76C5" w:rsidRPr="004C677F">
        <w:rPr>
          <w:sz w:val="28"/>
          <w:szCs w:val="28"/>
        </w:rPr>
        <w:t xml:space="preserve"> (табл.2 15)</w:t>
      </w:r>
      <w:r w:rsidRPr="004C677F">
        <w:rPr>
          <w:sz w:val="28"/>
          <w:szCs w:val="28"/>
        </w:rPr>
        <w:t>.</w:t>
      </w:r>
    </w:p>
    <w:p w:rsidR="00A7791F" w:rsidRDefault="00A7791F" w:rsidP="00B7643A">
      <w:pPr>
        <w:pStyle w:val="a6"/>
        <w:spacing w:before="0" w:after="0" w:line="360" w:lineRule="auto"/>
        <w:rPr>
          <w:rFonts w:cs="Times New Roman"/>
          <w:bCs/>
          <w:color w:val="auto"/>
          <w:sz w:val="28"/>
          <w:szCs w:val="28"/>
          <w:lang w:val="ru-RU"/>
        </w:rPr>
      </w:pPr>
    </w:p>
    <w:p w:rsidR="000D558A" w:rsidRPr="004C677F" w:rsidRDefault="000D558A" w:rsidP="00B7643A">
      <w:pPr>
        <w:pStyle w:val="a6"/>
        <w:spacing w:before="0" w:after="0" w:line="360" w:lineRule="auto"/>
        <w:rPr>
          <w:rFonts w:cs="Times New Roman"/>
          <w:bCs/>
          <w:color w:val="auto"/>
          <w:sz w:val="28"/>
          <w:szCs w:val="28"/>
          <w:lang w:val="ru-RU"/>
        </w:rPr>
      </w:pPr>
      <w:r w:rsidRPr="004C677F">
        <w:rPr>
          <w:rFonts w:cs="Times New Roman"/>
          <w:bCs/>
          <w:color w:val="auto"/>
          <w:sz w:val="28"/>
          <w:szCs w:val="28"/>
          <w:lang w:val="ru-RU"/>
        </w:rPr>
        <w:t>Таблица 2.15</w:t>
      </w:r>
    </w:p>
    <w:p w:rsidR="000D558A" w:rsidRPr="004C677F" w:rsidRDefault="000D558A" w:rsidP="00B7643A">
      <w:pPr>
        <w:pStyle w:val="a6"/>
        <w:spacing w:before="0" w:after="0" w:line="360" w:lineRule="auto"/>
        <w:rPr>
          <w:rFonts w:cs="Times New Roman"/>
          <w:bCs/>
          <w:color w:val="auto"/>
          <w:sz w:val="28"/>
          <w:szCs w:val="28"/>
          <w:lang w:val="ru-RU"/>
        </w:rPr>
      </w:pPr>
      <w:r w:rsidRPr="004C677F">
        <w:rPr>
          <w:rFonts w:cs="Times New Roman"/>
          <w:bCs/>
          <w:color w:val="auto"/>
          <w:sz w:val="28"/>
          <w:szCs w:val="28"/>
        </w:rPr>
        <w:t>SWOT</w:t>
      </w:r>
      <w:r w:rsidRPr="004C677F">
        <w:rPr>
          <w:rFonts w:cs="Times New Roman"/>
          <w:bCs/>
          <w:color w:val="auto"/>
          <w:sz w:val="28"/>
          <w:szCs w:val="28"/>
          <w:lang w:val="ru-RU"/>
        </w:rPr>
        <w:t xml:space="preserve"> – Анализ ООО «Хольц»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58"/>
        <w:gridCol w:w="5112"/>
      </w:tblGrid>
      <w:tr w:rsidR="000D558A" w:rsidRPr="00A7791F" w:rsidTr="00A7791F">
        <w:trPr>
          <w:trHeight w:val="93"/>
          <w:jc w:val="center"/>
        </w:trPr>
        <w:tc>
          <w:tcPr>
            <w:tcW w:w="2329" w:type="pct"/>
          </w:tcPr>
          <w:p w:rsidR="000D558A" w:rsidRPr="00A7791F" w:rsidRDefault="000D558A"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STRENGHS (СИЛА)</w:t>
            </w:r>
          </w:p>
        </w:tc>
        <w:tc>
          <w:tcPr>
            <w:tcW w:w="2671" w:type="pct"/>
          </w:tcPr>
          <w:p w:rsidR="000D558A" w:rsidRPr="00A7791F" w:rsidRDefault="000D558A"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WEAKNESSES (СЛАБОСТИ)</w:t>
            </w:r>
          </w:p>
        </w:tc>
      </w:tr>
      <w:tr w:rsidR="000D558A" w:rsidRPr="00A7791F" w:rsidTr="00A7791F">
        <w:trPr>
          <w:trHeight w:val="3788"/>
          <w:jc w:val="center"/>
        </w:trPr>
        <w:tc>
          <w:tcPr>
            <w:tcW w:w="2329" w:type="pct"/>
          </w:tcPr>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Расположение в высокоразвитом промышленном регионе</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Сравнительно выгодное географическое положение</w:t>
            </w:r>
            <w:r w:rsidR="00B7643A" w:rsidRPr="00A7791F">
              <w:rPr>
                <w:rFonts w:cs="Times New Roman"/>
                <w:color w:val="auto"/>
                <w:sz w:val="20"/>
                <w:szCs w:val="20"/>
                <w:lang w:val="ru-RU"/>
              </w:rPr>
              <w:t xml:space="preserve"> </w:t>
            </w:r>
            <w:r w:rsidRPr="00A7791F">
              <w:rPr>
                <w:rFonts w:cs="Times New Roman"/>
                <w:color w:val="auto"/>
                <w:sz w:val="20"/>
                <w:szCs w:val="20"/>
                <w:lang w:val="ru-RU"/>
              </w:rPr>
              <w:t>с точки зрения улучшения сбытовой стратегии</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Достаточно широкий ассортимент продаваемой продукции </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Гибкая система скидок относительно конкурентов</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Лидер на Ростовском рынке деревообрабатывающей продукции </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Налаженная система стимулирования сбыта</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Возможность оказания услуг по доставке продукции клиенту</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Обеспечение социальной защиты работников ООО «Хольц» (наличие коллективного договора)</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Стабильная выплата з/п, социальные гарантии</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Создание рабочих мест на протяжении текущего времени – характеристика увеличения производственных мощностей предприятия</w:t>
            </w:r>
          </w:p>
          <w:p w:rsidR="000D558A" w:rsidRPr="00A7791F" w:rsidRDefault="000D558A" w:rsidP="00A7791F">
            <w:pPr>
              <w:pStyle w:val="a6"/>
              <w:widowControl/>
              <w:numPr>
                <w:ilvl w:val="0"/>
                <w:numId w:val="13"/>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Близость к транспортным магистралям</w:t>
            </w:r>
          </w:p>
        </w:tc>
        <w:tc>
          <w:tcPr>
            <w:tcW w:w="2671" w:type="pct"/>
          </w:tcPr>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Несовершенная внутриорганизационная структура </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Отсутствие плана стратегического развития предприятия</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Отсутствие четкой системы планирования</w:t>
            </w:r>
            <w:r w:rsidR="00B7643A" w:rsidRPr="00A7791F">
              <w:rPr>
                <w:rFonts w:cs="Times New Roman"/>
                <w:color w:val="auto"/>
                <w:sz w:val="20"/>
                <w:szCs w:val="20"/>
                <w:lang w:val="ru-RU"/>
              </w:rPr>
              <w:t xml:space="preserve"> </w:t>
            </w:r>
            <w:r w:rsidRPr="00A7791F">
              <w:rPr>
                <w:rFonts w:cs="Times New Roman"/>
                <w:color w:val="auto"/>
                <w:sz w:val="20"/>
                <w:szCs w:val="20"/>
                <w:lang w:val="ru-RU"/>
              </w:rPr>
              <w:t>производства и сбыта продукции</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Низкий уровень автоматизации рабочих мест</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Слабое программное и информационно-правовое обеспечение</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Отсутствие современных систем коммуникации </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Низкая мотивация персонала на общие цели предприятия </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Отсутствие системы развития персонала на предприятии</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Нечеткое планирование потребности в персонале</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Высокая себестоимость продукции из-за, вследствие этого</w:t>
            </w:r>
            <w:r w:rsidR="00B7643A" w:rsidRPr="00A7791F">
              <w:rPr>
                <w:rFonts w:cs="Times New Roman"/>
                <w:color w:val="auto"/>
                <w:sz w:val="20"/>
                <w:szCs w:val="20"/>
                <w:lang w:val="ru-RU"/>
              </w:rPr>
              <w:t xml:space="preserve"> </w:t>
            </w:r>
            <w:r w:rsidRPr="00A7791F">
              <w:rPr>
                <w:rFonts w:cs="Times New Roman"/>
                <w:color w:val="auto"/>
                <w:sz w:val="20"/>
                <w:szCs w:val="20"/>
                <w:lang w:val="ru-RU"/>
              </w:rPr>
              <w:t>неэффективное ценовое позиционирование продукции ООО «Хольц» на рынке</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Слабая работа системы стимулирования сбыта</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Отсутствие информационно-рекламной деятельности</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Большая сосредоточенность конкурентов в Ростовской области</w:t>
            </w:r>
          </w:p>
          <w:p w:rsidR="000D558A" w:rsidRPr="00A7791F" w:rsidRDefault="000D558A" w:rsidP="00A7791F">
            <w:pPr>
              <w:pStyle w:val="a6"/>
              <w:widowControl/>
              <w:numPr>
                <w:ilvl w:val="0"/>
                <w:numId w:val="16"/>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Отсутствие дилеров, представительств, складов в ЮФО и других регионах</w:t>
            </w:r>
          </w:p>
        </w:tc>
      </w:tr>
    </w:tbl>
    <w:p w:rsidR="00A7791F" w:rsidRDefault="00A7791F" w:rsidP="00B7643A">
      <w:pPr>
        <w:widowControl/>
        <w:snapToGrid/>
        <w:spacing w:line="360" w:lineRule="auto"/>
        <w:ind w:left="0" w:firstLine="709"/>
        <w:rPr>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58"/>
        <w:gridCol w:w="5112"/>
      </w:tblGrid>
      <w:tr w:rsidR="009E76C5" w:rsidRPr="00A7791F" w:rsidTr="00A7791F">
        <w:trPr>
          <w:trHeight w:val="485"/>
          <w:jc w:val="center"/>
        </w:trPr>
        <w:tc>
          <w:tcPr>
            <w:tcW w:w="2329" w:type="pct"/>
          </w:tcPr>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OPPORTUNIES (ВОЗМОЖНОСТИ)</w:t>
            </w:r>
          </w:p>
        </w:tc>
        <w:tc>
          <w:tcPr>
            <w:tcW w:w="2671" w:type="pct"/>
          </w:tcPr>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THREAT (УГРОЗЫ)</w:t>
            </w:r>
          </w:p>
        </w:tc>
      </w:tr>
      <w:tr w:rsidR="009E76C5" w:rsidRPr="00A7791F" w:rsidTr="00A7791F">
        <w:trPr>
          <w:trHeight w:val="709"/>
          <w:jc w:val="center"/>
        </w:trPr>
        <w:tc>
          <w:tcPr>
            <w:tcW w:w="2329" w:type="pct"/>
          </w:tcPr>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Организация общего управления</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Разработка целевой программы совершенствования</w:t>
            </w:r>
            <w:r w:rsidR="00B7643A" w:rsidRPr="00A7791F">
              <w:rPr>
                <w:rFonts w:cs="Times New Roman"/>
                <w:color w:val="auto"/>
                <w:sz w:val="20"/>
                <w:szCs w:val="20"/>
                <w:lang w:val="ru-RU"/>
              </w:rPr>
              <w:t xml:space="preserve"> </w:t>
            </w:r>
            <w:r w:rsidRPr="00A7791F">
              <w:rPr>
                <w:rFonts w:cs="Times New Roman"/>
                <w:color w:val="auto"/>
                <w:sz w:val="20"/>
                <w:szCs w:val="20"/>
                <w:lang w:val="ru-RU"/>
              </w:rPr>
              <w:t>корпоративной культуры предприятия</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Совершенствование организационной структуры</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Улучшение системы внутриорганизационных коммуникаций между отделами и подразделениями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Реальное планирование и прогнозирование производства и продаж продукции ООО «Хольц» (план производства на год)</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Разработка плана стратегического развития предприятия и его реализация</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Повышение уровня автоматизации рабочих мест</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Улучшение программного и информационно- правового обеспечения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Финансирование бюджетов рекламы и маркетинга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Повышение престижа</w:t>
            </w:r>
            <w:r w:rsidR="00B7643A" w:rsidRPr="00A7791F">
              <w:rPr>
                <w:rFonts w:cs="Times New Roman"/>
                <w:color w:val="auto"/>
                <w:sz w:val="20"/>
                <w:szCs w:val="20"/>
              </w:rPr>
              <w:t xml:space="preserve"> </w:t>
            </w:r>
            <w:r w:rsidRPr="00A7791F">
              <w:rPr>
                <w:rFonts w:cs="Times New Roman"/>
                <w:color w:val="auto"/>
                <w:sz w:val="20"/>
                <w:szCs w:val="20"/>
              </w:rPr>
              <w:t>предприятия</w:t>
            </w:r>
          </w:p>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Управление персоналом (кадры)</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Привлечение высококвалифицированных кадров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Привлечение квалифицированных молодых специалистов</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Создание программы развития персонала на предприятии</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Разработка программы мотивации персонала на общие цели предприятия</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Введение поощрительной системы оплаты труда для специалистов отдела сбыта </w:t>
            </w:r>
          </w:p>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Маркетинг/сбыт</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Активная рекламная компания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Применение логистических принципов управления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Усовершенствование системы</w:t>
            </w:r>
            <w:r w:rsidR="00B7643A" w:rsidRPr="00A7791F">
              <w:rPr>
                <w:rFonts w:cs="Times New Roman"/>
                <w:color w:val="auto"/>
                <w:sz w:val="20"/>
                <w:szCs w:val="20"/>
              </w:rPr>
              <w:t xml:space="preserve"> </w:t>
            </w:r>
            <w:r w:rsidRPr="00A7791F">
              <w:rPr>
                <w:rFonts w:cs="Times New Roman"/>
                <w:color w:val="auto"/>
                <w:sz w:val="20"/>
                <w:szCs w:val="20"/>
              </w:rPr>
              <w:t xml:space="preserve">стимулирования сбыта </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Улучшение системы быстрой доставки и отгрузки</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Возможность выхода на новые рынки</w:t>
            </w:r>
          </w:p>
          <w:p w:rsidR="009E76C5" w:rsidRPr="00A7791F" w:rsidRDefault="009E76C5"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Организация представительств; на </w:t>
            </w:r>
          </w:p>
        </w:tc>
        <w:tc>
          <w:tcPr>
            <w:tcW w:w="2671" w:type="pct"/>
          </w:tcPr>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Внешняя среда</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Ужесточение конкурентной борьбы</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Усиление доминирования</w:t>
            </w:r>
            <w:r w:rsidR="00B7643A" w:rsidRPr="00A7791F">
              <w:rPr>
                <w:rFonts w:cs="Times New Roman"/>
                <w:color w:val="auto"/>
                <w:sz w:val="20"/>
                <w:szCs w:val="20"/>
                <w:lang w:val="ru-RU"/>
              </w:rPr>
              <w:t xml:space="preserve"> </w:t>
            </w:r>
            <w:r w:rsidRPr="00A7791F">
              <w:rPr>
                <w:rFonts w:cs="Times New Roman"/>
                <w:color w:val="auto"/>
                <w:sz w:val="20"/>
                <w:szCs w:val="20"/>
                <w:lang w:val="ru-RU"/>
              </w:rPr>
              <w:t>основных конкурентов (увеличение их рыночной доли)</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Расширение дилерской сети, представительств конкурентов</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Усиление информационно-рекламного воздействия на потенциальных потребителей со стороны конкурентов</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Стремление конкурентов к системе современного контроля качества</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Вытеснение конкурентами продукции ООО «Хольц» с рынков ЮФО</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Расширение конкурентами ассортимента продукции</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Введение конкурентами более эффективной гибкой системы</w:t>
            </w:r>
            <w:r w:rsidR="00B7643A" w:rsidRPr="00A7791F">
              <w:rPr>
                <w:rFonts w:cs="Times New Roman"/>
                <w:color w:val="auto"/>
                <w:sz w:val="20"/>
                <w:szCs w:val="20"/>
                <w:lang w:val="ru-RU"/>
              </w:rPr>
              <w:t xml:space="preserve"> </w:t>
            </w:r>
            <w:r w:rsidRPr="00A7791F">
              <w:rPr>
                <w:rFonts w:cs="Times New Roman"/>
                <w:color w:val="auto"/>
                <w:sz w:val="20"/>
                <w:szCs w:val="20"/>
                <w:lang w:val="ru-RU"/>
              </w:rPr>
              <w:t>скидок</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Улучшение конкурентами системы стимулирования сбыта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Улучшение конкурентами сервиса обслуживания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Тенденция к увеличению</w:t>
            </w:r>
            <w:r w:rsidR="00B7643A" w:rsidRPr="00A7791F">
              <w:rPr>
                <w:rFonts w:cs="Times New Roman"/>
                <w:color w:val="auto"/>
                <w:sz w:val="20"/>
                <w:szCs w:val="20"/>
              </w:rPr>
              <w:t xml:space="preserve"> </w:t>
            </w:r>
            <w:r w:rsidRPr="00A7791F">
              <w:rPr>
                <w:rFonts w:cs="Times New Roman"/>
                <w:color w:val="auto"/>
                <w:sz w:val="20"/>
                <w:szCs w:val="20"/>
              </w:rPr>
              <w:t xml:space="preserve">импорта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Нестабильная политико-экономическая ситуация в стране, несовершенство законодательства РФ</w:t>
            </w:r>
          </w:p>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 xml:space="preserve">Внутренняя среда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Отсутствие целенаправленной работы предприятия и не прогнозируемость будущей ситуации развития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Внутренняя социальная напряженность трудового коллектива может перерасти в явный трудовой конфликт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Сокращение объемов продаж ООО «Хольц»</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 xml:space="preserve">Недостаточный выбор поставщиков оборудования может привести к повышению его стоимости или создать его дефицит </w:t>
            </w:r>
          </w:p>
          <w:p w:rsidR="009E76C5" w:rsidRPr="00A7791F" w:rsidRDefault="009E76C5" w:rsidP="00A7791F">
            <w:pPr>
              <w:pStyle w:val="a6"/>
              <w:spacing w:before="0" w:after="0" w:line="360" w:lineRule="auto"/>
              <w:ind w:firstLine="0"/>
              <w:jc w:val="left"/>
              <w:rPr>
                <w:rFonts w:cs="Times New Roman"/>
                <w:color w:val="auto"/>
                <w:sz w:val="20"/>
                <w:szCs w:val="20"/>
              </w:rPr>
            </w:pPr>
            <w:r w:rsidRPr="00A7791F">
              <w:rPr>
                <w:rFonts w:cs="Times New Roman"/>
                <w:color w:val="auto"/>
                <w:sz w:val="20"/>
                <w:szCs w:val="20"/>
              </w:rPr>
              <w:t>Маркетинг/сбыт</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Уменьшение рыночной доли ООО «Хольц»</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Потеря потенциальной прибыли</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Невозможность прогнозирования реальной потребности клиентов в продукции ООО «Хольц»</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Ограниченность в маркетинговом маневрировании</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Потеря потенциальных потребителей </w:t>
            </w:r>
          </w:p>
          <w:p w:rsidR="009E76C5" w:rsidRPr="00A7791F" w:rsidRDefault="009E76C5" w:rsidP="00A7791F">
            <w:pPr>
              <w:pStyle w:val="a6"/>
              <w:widowControl/>
              <w:numPr>
                <w:ilvl w:val="0"/>
                <w:numId w:val="15"/>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Уменьшение потребности основных клиентов в продукции ООО «Хольц</w:t>
            </w:r>
          </w:p>
        </w:tc>
      </w:tr>
    </w:tbl>
    <w:p w:rsidR="00A7791F" w:rsidRDefault="00A7791F" w:rsidP="00B7643A">
      <w:pPr>
        <w:widowControl/>
        <w:snapToGrid/>
        <w:spacing w:line="360" w:lineRule="auto"/>
        <w:ind w:left="0" w:firstLine="709"/>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8"/>
        <w:gridCol w:w="4772"/>
      </w:tblGrid>
      <w:tr w:rsidR="00774A51" w:rsidRPr="00A7791F" w:rsidTr="00A7791F">
        <w:tc>
          <w:tcPr>
            <w:tcW w:w="4798" w:type="dxa"/>
          </w:tcPr>
          <w:p w:rsidR="00774A51" w:rsidRPr="00A7791F" w:rsidRDefault="00774A51" w:rsidP="00A7791F">
            <w:pPr>
              <w:pStyle w:val="a6"/>
              <w:widowControl/>
              <w:suppressAutoHyphens w:val="0"/>
              <w:spacing w:before="0" w:after="0" w:line="360" w:lineRule="auto"/>
              <w:ind w:firstLine="0"/>
              <w:jc w:val="left"/>
              <w:rPr>
                <w:rFonts w:cs="Times New Roman"/>
                <w:color w:val="auto"/>
                <w:sz w:val="20"/>
                <w:szCs w:val="20"/>
                <w:lang w:val="ru-RU"/>
              </w:rPr>
            </w:pPr>
            <w:r w:rsidRPr="00A7791F">
              <w:rPr>
                <w:rFonts w:cs="Times New Roman"/>
                <w:color w:val="auto"/>
                <w:sz w:val="20"/>
                <w:szCs w:val="20"/>
                <w:lang w:val="ru-RU"/>
              </w:rPr>
              <w:t xml:space="preserve">первом этапе – в Краснодаре </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Увеличение рыночной доли за счет выхода с продукцией в другие регионы РФ</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Возможность эффективного сотрудничества с крупными дилерами с целью расширения рынков сбыта продукции ООО «Хольц»</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Возможность занять лидирующие позиции</w:t>
            </w:r>
            <w:r w:rsidR="00B7643A" w:rsidRPr="00A7791F">
              <w:rPr>
                <w:rFonts w:cs="Times New Roman"/>
                <w:color w:val="auto"/>
                <w:sz w:val="20"/>
                <w:szCs w:val="20"/>
                <w:lang w:val="ru-RU"/>
              </w:rPr>
              <w:t xml:space="preserve"> </w:t>
            </w:r>
            <w:r w:rsidRPr="00A7791F">
              <w:rPr>
                <w:rFonts w:cs="Times New Roman"/>
                <w:color w:val="auto"/>
                <w:sz w:val="20"/>
                <w:szCs w:val="20"/>
                <w:lang w:val="ru-RU"/>
              </w:rPr>
              <w:t>среди локальных конкурентов</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Увеличение уровня известности предприятия среди потенциальных потребителей</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Укрепление сложившихся связей с крупными потребителями продукции ООО «Хольц»</w:t>
            </w:r>
          </w:p>
          <w:p w:rsidR="00774A51" w:rsidRPr="00A7791F" w:rsidRDefault="00774A51" w:rsidP="00A7791F">
            <w:pPr>
              <w:pStyle w:val="a6"/>
              <w:spacing w:before="0" w:after="0" w:line="360" w:lineRule="auto"/>
              <w:ind w:firstLine="0"/>
              <w:jc w:val="left"/>
              <w:rPr>
                <w:rFonts w:cs="Times New Roman"/>
                <w:b/>
                <w:color w:val="auto"/>
                <w:sz w:val="20"/>
                <w:szCs w:val="20"/>
              </w:rPr>
            </w:pPr>
            <w:r w:rsidRPr="00A7791F">
              <w:rPr>
                <w:rFonts w:cs="Times New Roman"/>
                <w:b/>
                <w:color w:val="auto"/>
                <w:sz w:val="20"/>
                <w:szCs w:val="20"/>
              </w:rPr>
              <w:t>Внешняя среда</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Общий промышленный рост в РФ</w:t>
            </w:r>
            <w:r w:rsidR="00B7643A" w:rsidRPr="00A7791F">
              <w:rPr>
                <w:rFonts w:cs="Times New Roman"/>
                <w:color w:val="auto"/>
                <w:sz w:val="20"/>
                <w:szCs w:val="20"/>
                <w:lang w:val="ru-RU"/>
              </w:rPr>
              <w:t xml:space="preserve"> </w:t>
            </w:r>
            <w:r w:rsidRPr="00A7791F">
              <w:rPr>
                <w:rFonts w:cs="Times New Roman"/>
                <w:color w:val="auto"/>
                <w:sz w:val="20"/>
                <w:szCs w:val="20"/>
                <w:lang w:val="ru-RU"/>
              </w:rPr>
              <w:t>(увеличение потребности в деревообрабатывающем оборудовании)</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Удержание лидерства а ценах привлекает основную массу клиентов, так как на существующем рынке деревообрабатывающей продукции, низкая цена - ключевой фактор при принятии решения о покупке</w:t>
            </w:r>
            <w:r w:rsidR="00B7643A" w:rsidRPr="00A7791F">
              <w:rPr>
                <w:rFonts w:cs="Times New Roman"/>
                <w:color w:val="auto"/>
                <w:sz w:val="20"/>
                <w:szCs w:val="20"/>
                <w:lang w:val="ru-RU"/>
              </w:rPr>
              <w:t xml:space="preserve"> </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Сотрудничество с конкурентами позволяет обмениваться технологическим опытом и не дает им повода создавать негативные отзывы о нас при общении с клиентами</w:t>
            </w:r>
          </w:p>
          <w:p w:rsidR="00774A51" w:rsidRPr="00A7791F" w:rsidRDefault="00774A51" w:rsidP="00A7791F">
            <w:pPr>
              <w:pStyle w:val="a6"/>
              <w:widowControl/>
              <w:numPr>
                <w:ilvl w:val="0"/>
                <w:numId w:val="14"/>
              </w:numPr>
              <w:suppressAutoHyphens w:val="0"/>
              <w:spacing w:before="0" w:after="0" w:line="360" w:lineRule="auto"/>
              <w:ind w:left="0" w:firstLine="0"/>
              <w:jc w:val="left"/>
              <w:rPr>
                <w:rFonts w:cs="Times New Roman"/>
                <w:color w:val="auto"/>
                <w:sz w:val="20"/>
                <w:szCs w:val="20"/>
                <w:lang w:val="ru-RU"/>
              </w:rPr>
            </w:pPr>
            <w:r w:rsidRPr="00A7791F">
              <w:rPr>
                <w:rFonts w:cs="Times New Roman"/>
                <w:color w:val="auto"/>
                <w:sz w:val="20"/>
                <w:szCs w:val="20"/>
                <w:lang w:val="ru-RU"/>
              </w:rPr>
              <w:t>Привлечение посредников позволяет привлечь их постоянных клиентов, расширив собственную базу клиентов, а также сократить складские расходы в регионах</w:t>
            </w:r>
            <w:r w:rsidR="00B7643A" w:rsidRPr="00A7791F">
              <w:rPr>
                <w:rFonts w:cs="Times New Roman"/>
                <w:color w:val="auto"/>
                <w:sz w:val="20"/>
                <w:szCs w:val="20"/>
                <w:lang w:val="ru-RU"/>
              </w:rPr>
              <w:t xml:space="preserve"> </w:t>
            </w:r>
          </w:p>
        </w:tc>
        <w:tc>
          <w:tcPr>
            <w:tcW w:w="4772" w:type="dxa"/>
          </w:tcPr>
          <w:p w:rsidR="00774A51" w:rsidRPr="00A7791F" w:rsidRDefault="00774A51"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Потеря информационного контроля над рынком</w:t>
            </w:r>
          </w:p>
          <w:p w:rsidR="00774A51" w:rsidRPr="00A7791F" w:rsidRDefault="00774A51" w:rsidP="00A7791F">
            <w:pPr>
              <w:pStyle w:val="a6"/>
              <w:widowControl/>
              <w:numPr>
                <w:ilvl w:val="0"/>
                <w:numId w:val="15"/>
              </w:numPr>
              <w:suppressAutoHyphens w:val="0"/>
              <w:spacing w:before="0" w:after="0" w:line="360" w:lineRule="auto"/>
              <w:ind w:left="0" w:firstLine="0"/>
              <w:jc w:val="left"/>
              <w:rPr>
                <w:rFonts w:cs="Times New Roman"/>
                <w:color w:val="auto"/>
                <w:sz w:val="20"/>
                <w:szCs w:val="20"/>
              </w:rPr>
            </w:pPr>
            <w:r w:rsidRPr="00A7791F">
              <w:rPr>
                <w:rFonts w:cs="Times New Roman"/>
                <w:color w:val="auto"/>
                <w:sz w:val="20"/>
                <w:szCs w:val="20"/>
              </w:rPr>
              <w:t xml:space="preserve">Падение имиджа предприятия </w:t>
            </w:r>
          </w:p>
          <w:p w:rsidR="00774A51" w:rsidRPr="00A7791F" w:rsidRDefault="00774A51" w:rsidP="00A7791F">
            <w:pPr>
              <w:widowControl/>
              <w:snapToGrid/>
              <w:spacing w:line="360" w:lineRule="auto"/>
              <w:ind w:left="0" w:firstLine="0"/>
              <w:jc w:val="left"/>
            </w:pPr>
          </w:p>
        </w:tc>
      </w:tr>
    </w:tbl>
    <w:p w:rsidR="00774A51" w:rsidRPr="004C677F" w:rsidRDefault="00774A51" w:rsidP="00B7643A">
      <w:pPr>
        <w:widowControl/>
        <w:snapToGrid/>
        <w:spacing w:line="360" w:lineRule="auto"/>
        <w:ind w:left="0" w:firstLine="709"/>
        <w:rPr>
          <w:sz w:val="28"/>
          <w:szCs w:val="28"/>
        </w:rPr>
      </w:pPr>
    </w:p>
    <w:p w:rsidR="00186123" w:rsidRPr="004C677F" w:rsidRDefault="00774A51" w:rsidP="00B7643A">
      <w:pPr>
        <w:pStyle w:val="a6"/>
        <w:widowControl/>
        <w:suppressAutoHyphens w:val="0"/>
        <w:spacing w:before="0" w:after="0" w:line="360" w:lineRule="auto"/>
        <w:rPr>
          <w:rFonts w:cs="Times New Roman"/>
          <w:color w:val="auto"/>
          <w:sz w:val="28"/>
          <w:szCs w:val="28"/>
          <w:lang w:val="ru-RU"/>
        </w:rPr>
      </w:pPr>
      <w:r w:rsidRPr="004C677F">
        <w:rPr>
          <w:rFonts w:cs="Times New Roman"/>
          <w:color w:val="auto"/>
          <w:sz w:val="28"/>
          <w:szCs w:val="28"/>
          <w:lang w:val="ru-RU"/>
        </w:rPr>
        <w:t>Из проведенного анализа (табл.2.15) видно, что</w:t>
      </w:r>
      <w:r w:rsidR="00186123" w:rsidRPr="004C677F">
        <w:rPr>
          <w:rFonts w:cs="Times New Roman"/>
          <w:color w:val="auto"/>
          <w:sz w:val="28"/>
          <w:szCs w:val="28"/>
          <w:lang w:val="ru-RU"/>
        </w:rPr>
        <w:t xml:space="preserve"> основными преимуществами предприятия являются: расположение в высокоразвитом промышленном регионе, широкий ассортимент продаваемой продукции, гибкая система скидок относительно конкурентов, налаженная система стимулирования сбыта, развитая система стимулирования персонала.</w:t>
      </w:r>
    </w:p>
    <w:p w:rsidR="00186123" w:rsidRPr="004C677F" w:rsidRDefault="00186123" w:rsidP="00B7643A">
      <w:pPr>
        <w:pStyle w:val="a6"/>
        <w:widowControl/>
        <w:suppressAutoHyphens w:val="0"/>
        <w:spacing w:before="0" w:after="0" w:line="360" w:lineRule="auto"/>
        <w:rPr>
          <w:rFonts w:cs="Times New Roman"/>
          <w:color w:val="auto"/>
          <w:sz w:val="28"/>
          <w:szCs w:val="28"/>
          <w:lang w:val="ru-RU"/>
        </w:rPr>
      </w:pPr>
      <w:r w:rsidRPr="004C677F">
        <w:rPr>
          <w:rFonts w:cs="Times New Roman"/>
          <w:color w:val="auto"/>
          <w:sz w:val="28"/>
          <w:szCs w:val="28"/>
          <w:lang w:val="ru-RU"/>
        </w:rPr>
        <w:t xml:space="preserve"> Недостатками - несовершенная внутриорганизационная структура, отсутствие четкой системы планирования</w:t>
      </w:r>
      <w:r w:rsidR="00B7643A" w:rsidRPr="004C677F">
        <w:rPr>
          <w:rFonts w:cs="Times New Roman"/>
          <w:color w:val="auto"/>
          <w:sz w:val="28"/>
          <w:szCs w:val="28"/>
          <w:lang w:val="ru-RU"/>
        </w:rPr>
        <w:t xml:space="preserve"> </w:t>
      </w:r>
      <w:r w:rsidRPr="004C677F">
        <w:rPr>
          <w:rFonts w:cs="Times New Roman"/>
          <w:color w:val="auto"/>
          <w:sz w:val="28"/>
          <w:szCs w:val="28"/>
          <w:lang w:val="ru-RU"/>
        </w:rPr>
        <w:t>производства и сбыта продукции, низкий уровень автоматизации рабочих мест, высокая себестоимость продукции из-за, вследствие этого</w:t>
      </w:r>
      <w:r w:rsidR="00B7643A" w:rsidRPr="004C677F">
        <w:rPr>
          <w:rFonts w:cs="Times New Roman"/>
          <w:color w:val="auto"/>
          <w:sz w:val="28"/>
          <w:szCs w:val="28"/>
          <w:lang w:val="ru-RU"/>
        </w:rPr>
        <w:t xml:space="preserve"> </w:t>
      </w:r>
      <w:r w:rsidRPr="004C677F">
        <w:rPr>
          <w:rFonts w:cs="Times New Roman"/>
          <w:color w:val="auto"/>
          <w:sz w:val="28"/>
          <w:szCs w:val="28"/>
          <w:lang w:val="ru-RU"/>
        </w:rPr>
        <w:t>неэффективное ценовое позиционирование продукции ООО «Хольц» на рынке, отсутствие информационно-рекламной деятельности, большая сосредоточенность конкурентов в Ростовской области, отсутствие дилеров, представительств, складов в ЮФО и других регионах.</w:t>
      </w:r>
      <w:r w:rsidR="000A0806" w:rsidRPr="004C677F">
        <w:rPr>
          <w:rFonts w:cs="Times New Roman"/>
          <w:color w:val="auto"/>
          <w:sz w:val="28"/>
          <w:szCs w:val="28"/>
          <w:lang w:val="ru-RU"/>
        </w:rPr>
        <w:t xml:space="preserve"> Основные угрозы исходят от конкурентов. Исправить положение можно путем</w:t>
      </w:r>
      <w:r w:rsidR="00B7643A" w:rsidRPr="004C677F">
        <w:rPr>
          <w:rFonts w:cs="Times New Roman"/>
          <w:color w:val="auto"/>
          <w:sz w:val="28"/>
          <w:szCs w:val="28"/>
          <w:lang w:val="ru-RU"/>
        </w:rPr>
        <w:t xml:space="preserve"> </w:t>
      </w:r>
      <w:r w:rsidR="000A0806" w:rsidRPr="004C677F">
        <w:rPr>
          <w:rFonts w:cs="Times New Roman"/>
          <w:color w:val="auto"/>
          <w:sz w:val="28"/>
          <w:szCs w:val="28"/>
          <w:lang w:val="ru-RU"/>
        </w:rPr>
        <w:t>привлечения новых клиентов и открытием дилерской сети, в частности в Краснодаре.</w:t>
      </w:r>
    </w:p>
    <w:p w:rsidR="00D804ED" w:rsidRPr="004C677F" w:rsidRDefault="00D804ED" w:rsidP="00B7643A">
      <w:pPr>
        <w:widowControl/>
        <w:snapToGrid/>
        <w:spacing w:line="360" w:lineRule="auto"/>
        <w:ind w:left="0" w:firstLine="709"/>
        <w:rPr>
          <w:sz w:val="28"/>
          <w:szCs w:val="28"/>
        </w:rPr>
      </w:pPr>
      <w:r w:rsidRPr="004C677F">
        <w:rPr>
          <w:sz w:val="28"/>
          <w:szCs w:val="28"/>
        </w:rPr>
        <w:t>За анализируемый период стоимость имущества организации возросла на 317,476 тыс. руб., в основном за счет увеличения незавершённого строительства, дебиторской задолженности и денежных средств, основных средств на 73,81 %, но произошло уменьшение запасов и затрат на - 53,52 %.</w:t>
      </w:r>
    </w:p>
    <w:p w:rsidR="00D804ED" w:rsidRPr="004C677F" w:rsidRDefault="00D804ED" w:rsidP="00B7643A">
      <w:pPr>
        <w:widowControl/>
        <w:snapToGrid/>
        <w:spacing w:line="360" w:lineRule="auto"/>
        <w:ind w:left="0" w:firstLine="709"/>
        <w:rPr>
          <w:sz w:val="28"/>
          <w:szCs w:val="28"/>
        </w:rPr>
      </w:pPr>
      <w:r w:rsidRPr="004C677F">
        <w:rPr>
          <w:sz w:val="28"/>
          <w:szCs w:val="28"/>
        </w:rPr>
        <w:t>Доля собственных средств организации сократилась на 251,84 %</w:t>
      </w:r>
      <w:r w:rsidR="00B7643A" w:rsidRPr="004C677F">
        <w:rPr>
          <w:sz w:val="28"/>
          <w:szCs w:val="28"/>
        </w:rPr>
        <w:t xml:space="preserve"> </w:t>
      </w:r>
      <w:r w:rsidRPr="004C677F">
        <w:rPr>
          <w:sz w:val="28"/>
          <w:szCs w:val="28"/>
        </w:rPr>
        <w:t>в основном за счет непокрытого убытка прошлых и отчётного года, но общая стоимость источников финансирования</w:t>
      </w:r>
      <w:r w:rsidR="00B7643A" w:rsidRPr="004C677F">
        <w:rPr>
          <w:sz w:val="28"/>
          <w:szCs w:val="28"/>
        </w:rPr>
        <w:t xml:space="preserve"> </w:t>
      </w:r>
      <w:r w:rsidRPr="004C677F">
        <w:rPr>
          <w:sz w:val="28"/>
          <w:szCs w:val="28"/>
        </w:rPr>
        <w:t>увеличилась на 110,31 %</w:t>
      </w:r>
      <w:r w:rsidR="00B7643A" w:rsidRPr="004C677F">
        <w:rPr>
          <w:sz w:val="28"/>
          <w:szCs w:val="28"/>
        </w:rPr>
        <w:t xml:space="preserve"> </w:t>
      </w:r>
      <w:r w:rsidRPr="004C677F">
        <w:rPr>
          <w:sz w:val="28"/>
          <w:szCs w:val="28"/>
        </w:rPr>
        <w:t>по сравнению с началом изучаемого периода</w:t>
      </w:r>
      <w:r w:rsidR="00B7643A" w:rsidRPr="004C677F">
        <w:rPr>
          <w:sz w:val="28"/>
          <w:szCs w:val="28"/>
        </w:rPr>
        <w:t xml:space="preserve"> </w:t>
      </w:r>
      <w:r w:rsidRPr="004C677F">
        <w:rPr>
          <w:sz w:val="28"/>
          <w:szCs w:val="28"/>
        </w:rPr>
        <w:t xml:space="preserve">за счет увеличения кредиторской задолженности. </w:t>
      </w:r>
    </w:p>
    <w:p w:rsidR="00D804ED" w:rsidRPr="004C677F" w:rsidRDefault="00D804ED" w:rsidP="00B7643A">
      <w:pPr>
        <w:widowControl/>
        <w:snapToGrid/>
        <w:spacing w:line="360" w:lineRule="auto"/>
        <w:ind w:left="0" w:firstLine="709"/>
        <w:rPr>
          <w:sz w:val="28"/>
          <w:szCs w:val="28"/>
        </w:rPr>
      </w:pPr>
      <w:r w:rsidRPr="004C677F">
        <w:rPr>
          <w:sz w:val="28"/>
          <w:szCs w:val="28"/>
        </w:rPr>
        <w:t>У хозяйствующего субъекта очень низкая текущая ликвидность, т.е. низкая платёжеспособность. Данный вывод можно сделать, сравнивая наиболее ликвидные средства и быстрореализуемые активы с наиболее срочными обязательствами и краткосрочными пассивами. На начало года активы (наиболее ликвидные средства) меньше пассивов (наиболее срочные обязательства) на 143,78 тыс. руб., на конец года уже на 583,276 тыс. руб.</w:t>
      </w:r>
    </w:p>
    <w:p w:rsidR="00D804ED" w:rsidRPr="004C677F" w:rsidRDefault="00D804ED" w:rsidP="00B7643A">
      <w:pPr>
        <w:widowControl/>
        <w:snapToGrid/>
        <w:spacing w:line="360" w:lineRule="auto"/>
        <w:ind w:left="0" w:firstLine="709"/>
        <w:rPr>
          <w:sz w:val="28"/>
          <w:szCs w:val="28"/>
        </w:rPr>
      </w:pPr>
      <w:r w:rsidRPr="004C677F">
        <w:rPr>
          <w:sz w:val="28"/>
          <w:szCs w:val="28"/>
        </w:rPr>
        <w:t>Сравнение медленно реализуемых активов с долгосрочными и среднесрочными пассивами отражает перспективную ликвидность.</w:t>
      </w:r>
    </w:p>
    <w:p w:rsidR="00D804ED" w:rsidRDefault="00D804ED" w:rsidP="00B7643A">
      <w:pPr>
        <w:widowControl/>
        <w:snapToGrid/>
        <w:spacing w:line="360" w:lineRule="auto"/>
        <w:ind w:left="0" w:firstLine="709"/>
        <w:rPr>
          <w:sz w:val="28"/>
          <w:szCs w:val="28"/>
        </w:rPr>
      </w:pPr>
      <w:r w:rsidRPr="004C677F">
        <w:rPr>
          <w:sz w:val="28"/>
          <w:szCs w:val="28"/>
        </w:rPr>
        <w:t>На начало и конец года активы превышают пассивы, соответственно на 82,937 тыс. руб. и</w:t>
      </w:r>
      <w:r w:rsidR="00B7643A" w:rsidRPr="004C677F">
        <w:rPr>
          <w:sz w:val="28"/>
          <w:szCs w:val="28"/>
        </w:rPr>
        <w:t xml:space="preserve"> </w:t>
      </w:r>
      <w:r w:rsidRPr="004C677F">
        <w:rPr>
          <w:sz w:val="28"/>
          <w:szCs w:val="28"/>
        </w:rPr>
        <w:t>62,900 тыс. руб. это свидетельствует о том, что с учётом будущих поступлений и платежей хозяйствующий субъект сможет обеспечить свою платежеспособность и ликвидность.</w:t>
      </w:r>
    </w:p>
    <w:p w:rsidR="004E394F" w:rsidRPr="004C677F" w:rsidRDefault="004E394F" w:rsidP="00B7643A">
      <w:pPr>
        <w:widowControl/>
        <w:snapToGrid/>
        <w:spacing w:line="360" w:lineRule="auto"/>
        <w:ind w:left="0" w:firstLine="709"/>
        <w:rPr>
          <w:sz w:val="28"/>
          <w:szCs w:val="28"/>
        </w:rPr>
      </w:pPr>
    </w:p>
    <w:p w:rsidR="00E338CA" w:rsidRPr="004C677F" w:rsidRDefault="00A7791F" w:rsidP="00A7791F">
      <w:pPr>
        <w:widowControl/>
        <w:snapToGrid/>
        <w:spacing w:line="360" w:lineRule="auto"/>
        <w:ind w:left="709" w:firstLine="0"/>
        <w:jc w:val="center"/>
        <w:rPr>
          <w:b/>
          <w:sz w:val="28"/>
          <w:szCs w:val="28"/>
        </w:rPr>
      </w:pPr>
      <w:r>
        <w:rPr>
          <w:sz w:val="28"/>
          <w:szCs w:val="28"/>
        </w:rPr>
        <w:br w:type="page"/>
      </w:r>
      <w:r w:rsidR="00F348F2" w:rsidRPr="004C677F">
        <w:rPr>
          <w:b/>
          <w:sz w:val="28"/>
          <w:szCs w:val="28"/>
        </w:rPr>
        <w:t>3 РАЗРАБОТКА АНТИКРИЗИСНОЙ СТРАТЕГИИ НА ПРИМЕРЕ ООО «ХОЛЬЦ»</w:t>
      </w:r>
    </w:p>
    <w:p w:rsidR="002A1DB1" w:rsidRPr="004C677F" w:rsidRDefault="002A1DB1" w:rsidP="00B7643A">
      <w:pPr>
        <w:widowControl/>
        <w:snapToGrid/>
        <w:spacing w:line="360" w:lineRule="auto"/>
        <w:ind w:left="0" w:firstLine="709"/>
        <w:rPr>
          <w:snapToGrid w:val="0"/>
          <w:sz w:val="28"/>
          <w:szCs w:val="28"/>
        </w:rPr>
      </w:pPr>
    </w:p>
    <w:p w:rsidR="002A1DB1" w:rsidRPr="004C677F" w:rsidRDefault="002A1DB1" w:rsidP="00B7643A">
      <w:pPr>
        <w:widowControl/>
        <w:snapToGrid/>
        <w:spacing w:line="360" w:lineRule="auto"/>
        <w:ind w:left="0" w:firstLine="709"/>
        <w:rPr>
          <w:snapToGrid w:val="0"/>
          <w:sz w:val="28"/>
          <w:szCs w:val="28"/>
        </w:rPr>
      </w:pPr>
      <w:r w:rsidRPr="004C677F">
        <w:rPr>
          <w:snapToGrid w:val="0"/>
          <w:sz w:val="28"/>
          <w:szCs w:val="28"/>
        </w:rPr>
        <w:t>На основе проведенного анализа, предприятие ООО «Хольц» находится в сложном, кризисном финансовом положении и нуждается в незамедлительных комплексных мероприятиях по восстановлению платежеспособности и ликвидности.</w:t>
      </w:r>
    </w:p>
    <w:p w:rsidR="002A1DB1" w:rsidRPr="004C677F" w:rsidRDefault="002A1DB1" w:rsidP="00B7643A">
      <w:pPr>
        <w:pStyle w:val="a6"/>
        <w:spacing w:before="0" w:after="0" w:line="360" w:lineRule="auto"/>
        <w:rPr>
          <w:rFonts w:cs="Times New Roman"/>
          <w:snapToGrid w:val="0"/>
          <w:color w:val="auto"/>
          <w:sz w:val="28"/>
          <w:szCs w:val="28"/>
          <w:lang w:val="ru-RU"/>
        </w:rPr>
      </w:pPr>
      <w:r w:rsidRPr="004C677F">
        <w:rPr>
          <w:rFonts w:cs="Times New Roman"/>
          <w:snapToGrid w:val="0"/>
          <w:color w:val="auto"/>
          <w:sz w:val="28"/>
          <w:szCs w:val="28"/>
          <w:lang w:val="ru-RU"/>
        </w:rPr>
        <w:t xml:space="preserve">По характеру этих мероприятий применительно для ООО «Хольц» можно выделить два наиболее распространенных вида тактики, позволяющих преодолеть кризисную ситуацию. Первая из применяемых тактических программ, получила название защитной, поскольку она основана на проведении сберегающих мероприятий, основой которых является сокращение всех расходов, связанных с производством и сбытом, содержанием основных фондов и персонала, что ведет к сокращению производства в целом. Такую тактику придется применить при очень неблагоприятном стечении внешних для предприятия обстоятельств. </w:t>
      </w:r>
    </w:p>
    <w:p w:rsidR="002A1DB1" w:rsidRPr="004C677F" w:rsidRDefault="002A1DB1" w:rsidP="00B7643A">
      <w:pPr>
        <w:widowControl/>
        <w:snapToGrid/>
        <w:spacing w:line="360" w:lineRule="auto"/>
        <w:ind w:left="0" w:firstLine="709"/>
        <w:rPr>
          <w:snapToGrid w:val="0"/>
          <w:sz w:val="28"/>
          <w:szCs w:val="28"/>
        </w:rPr>
      </w:pPr>
      <w:r w:rsidRPr="004C677F">
        <w:rPr>
          <w:snapToGrid w:val="0"/>
          <w:sz w:val="28"/>
          <w:szCs w:val="28"/>
        </w:rPr>
        <w:t xml:space="preserve">Наиболее эффективна наступательная тактика, для которой характерно применение не столько оперативных, сколько стратегических мероприятий. В этом случае наряду с экономными, ресурсосберегающими мероприятиями проводятся активный маркетинг, изучение и завоевание новых рынков сбыта, политика более высоких цен, увеличение расходов на совершенствование производства за счет его модернизации, обновления основных фондов, внедрения перспективных технологий. </w:t>
      </w:r>
    </w:p>
    <w:p w:rsidR="002A1DB1" w:rsidRPr="004C677F" w:rsidRDefault="002A1DB1" w:rsidP="00B7643A">
      <w:pPr>
        <w:pStyle w:val="a6"/>
        <w:spacing w:before="0" w:after="0" w:line="360" w:lineRule="auto"/>
        <w:rPr>
          <w:rFonts w:cs="Times New Roman"/>
          <w:snapToGrid w:val="0"/>
          <w:color w:val="auto"/>
          <w:sz w:val="28"/>
          <w:szCs w:val="28"/>
          <w:lang w:val="ru-RU"/>
        </w:rPr>
      </w:pPr>
      <w:r w:rsidRPr="004C677F">
        <w:rPr>
          <w:rFonts w:cs="Times New Roman"/>
          <w:snapToGrid w:val="0"/>
          <w:color w:val="auto"/>
          <w:sz w:val="28"/>
          <w:szCs w:val="28"/>
          <w:lang w:val="ru-RU"/>
        </w:rPr>
        <w:t>В то же время меняется или укрепляется руководство предприятия, осуществляется комплексный анализ и оценка ситуации и, если надо, корректируется философия, основные принципы деятельности предприятия, т.е. изменяется его стратегия. В соответствии с новой стратегией ООО «Хольц» пересматриваются производственные программы, маркетинговая концепция все в большей степени нацеливается на укрепление позиций предприятия на существующих и завоевание новых сегментов рынка, обновляется номенклатура выпускаемой продукции. Все это находит отражение в разрабатываемой концепции финансового, производственного и кадрового оздоровления и в соответствии с ней разрабатываются финансовая, маркетинговая, техническая и инвестиционная программы, которые позволяют найти путь к финансовому благополучию предприятия.</w:t>
      </w:r>
    </w:p>
    <w:p w:rsidR="002A1DB1" w:rsidRPr="004C677F" w:rsidRDefault="002A1DB1" w:rsidP="00B7643A">
      <w:pPr>
        <w:widowControl/>
        <w:snapToGrid/>
        <w:spacing w:line="360" w:lineRule="auto"/>
        <w:ind w:left="0" w:firstLine="709"/>
        <w:rPr>
          <w:snapToGrid w:val="0"/>
          <w:sz w:val="28"/>
          <w:szCs w:val="28"/>
        </w:rPr>
      </w:pPr>
      <w:r w:rsidRPr="004C677F">
        <w:rPr>
          <w:snapToGrid w:val="0"/>
          <w:sz w:val="28"/>
          <w:szCs w:val="28"/>
        </w:rPr>
        <w:t xml:space="preserve">Несмотря на то, что основные показатели платежеспособности </w:t>
      </w:r>
      <w:r w:rsidRPr="004C677F">
        <w:rPr>
          <w:sz w:val="28"/>
          <w:szCs w:val="28"/>
        </w:rPr>
        <w:t>ООО «Хольц»</w:t>
      </w:r>
      <w:r w:rsidRPr="004C677F">
        <w:rPr>
          <w:snapToGrid w:val="0"/>
          <w:sz w:val="28"/>
          <w:szCs w:val="28"/>
        </w:rPr>
        <w:t xml:space="preserve"> не соответствуют нормам, они имеют замедляющиеся темпы снижения. Это может свидетельствовать о наличии внутреннего потенциала экономического роста. В данном случае предприятию целесообразно применить наступательную тактику для максимального использования имеющихся ресурсов и резервов. Безусловно, это потребует значительных финансовых затрат, которые неосуществимы без привлечения инвестиций. Помочь в этом может бизнес-план.</w:t>
      </w:r>
    </w:p>
    <w:p w:rsidR="002A1DB1" w:rsidRPr="004C677F" w:rsidRDefault="002A1DB1" w:rsidP="00B7643A">
      <w:pPr>
        <w:pStyle w:val="a6"/>
        <w:spacing w:before="0" w:after="0" w:line="360" w:lineRule="auto"/>
        <w:rPr>
          <w:rFonts w:cs="Times New Roman"/>
          <w:color w:val="auto"/>
          <w:sz w:val="28"/>
          <w:szCs w:val="28"/>
          <w:lang w:val="ru-RU"/>
        </w:rPr>
      </w:pPr>
      <w:r w:rsidRPr="004C677F">
        <w:rPr>
          <w:rFonts w:cs="Times New Roman"/>
          <w:color w:val="auto"/>
          <w:sz w:val="28"/>
          <w:szCs w:val="28"/>
          <w:lang w:val="ru-RU"/>
        </w:rPr>
        <w:t>Первая задача, решаемая бизнес-планом, необходима руководству и всему персоналу предприятия. Она заключается в том, чтобы обосновать правильность выбора цели, связанной с производством и реализацией продукции, или тех изменений в этом производстве, которые позволят предприятию не только выйти из кризисной ситуации, но и достичь стабильного места на рынках сбыта и рентабельной работы предприятия.</w:t>
      </w:r>
    </w:p>
    <w:p w:rsidR="002A1DB1" w:rsidRPr="004C677F" w:rsidRDefault="002A1DB1" w:rsidP="00B7643A">
      <w:pPr>
        <w:widowControl/>
        <w:snapToGrid/>
        <w:spacing w:line="360" w:lineRule="auto"/>
        <w:ind w:left="0" w:firstLine="709"/>
        <w:rPr>
          <w:sz w:val="28"/>
          <w:szCs w:val="28"/>
        </w:rPr>
      </w:pPr>
      <w:r w:rsidRPr="004C677F">
        <w:rPr>
          <w:sz w:val="28"/>
          <w:szCs w:val="28"/>
        </w:rPr>
        <w:t>Вторая задача, решаемая с помощью бизнес-плана,</w:t>
      </w:r>
      <w:r w:rsidRPr="004C677F">
        <w:rPr>
          <w:noProof/>
          <w:sz w:val="28"/>
          <w:szCs w:val="28"/>
        </w:rPr>
        <w:t xml:space="preserve"> -</w:t>
      </w:r>
      <w:r w:rsidRPr="004C677F">
        <w:rPr>
          <w:sz w:val="28"/>
          <w:szCs w:val="28"/>
        </w:rPr>
        <w:t xml:space="preserve"> убедить инвестора принять участие в финансировании предлагаемого проекта выхода из кризисной ситуации. Именно для внешнего инвестора, а им может быть коммерческий банк, государство, любое юридическое или физическое лицо, и составляется бизнес-план в случае, когда предприятие находится в состоянии несостоятельности.</w:t>
      </w:r>
    </w:p>
    <w:p w:rsidR="002A1DB1" w:rsidRPr="004C677F" w:rsidRDefault="002A1DB1" w:rsidP="00B7643A">
      <w:pPr>
        <w:widowControl/>
        <w:snapToGrid/>
        <w:spacing w:line="360" w:lineRule="auto"/>
        <w:ind w:left="0" w:firstLine="709"/>
        <w:rPr>
          <w:snapToGrid w:val="0"/>
          <w:sz w:val="28"/>
          <w:szCs w:val="28"/>
        </w:rPr>
      </w:pPr>
      <w:r w:rsidRPr="004C677F">
        <w:rPr>
          <w:snapToGrid w:val="0"/>
          <w:sz w:val="28"/>
          <w:szCs w:val="28"/>
        </w:rPr>
        <w:t>Одна из важных задач по выводу предприятия из кризисной ситуации</w:t>
      </w:r>
      <w:r w:rsidRPr="004C677F">
        <w:rPr>
          <w:noProof/>
          <w:snapToGrid w:val="0"/>
          <w:sz w:val="28"/>
          <w:szCs w:val="28"/>
        </w:rPr>
        <w:t xml:space="preserve"> -</w:t>
      </w:r>
      <w:r w:rsidRPr="004C677F">
        <w:rPr>
          <w:snapToGrid w:val="0"/>
          <w:sz w:val="28"/>
          <w:szCs w:val="28"/>
        </w:rPr>
        <w:t xml:space="preserve"> выбор такой оптимальной организационной структуры, которая лучше всего отвечала бы целям и задачам предприятия, а также воздействующим на него внутренним и внешним факторам в существующих и ожидаемых услови</w:t>
      </w:r>
      <w:r w:rsidR="00EB4BE1" w:rsidRPr="004C677F">
        <w:rPr>
          <w:snapToGrid w:val="0"/>
          <w:sz w:val="28"/>
          <w:szCs w:val="28"/>
        </w:rPr>
        <w:t>ях функционирования предприятия.</w:t>
      </w:r>
    </w:p>
    <w:p w:rsidR="002A1DB1" w:rsidRPr="004C677F" w:rsidRDefault="002A1DB1" w:rsidP="00B7643A">
      <w:pPr>
        <w:widowControl/>
        <w:snapToGrid/>
        <w:spacing w:line="360" w:lineRule="auto"/>
        <w:ind w:left="0" w:firstLine="709"/>
        <w:rPr>
          <w:snapToGrid w:val="0"/>
          <w:sz w:val="28"/>
          <w:szCs w:val="28"/>
        </w:rPr>
      </w:pPr>
      <w:r w:rsidRPr="004C677F">
        <w:rPr>
          <w:snapToGrid w:val="0"/>
          <w:sz w:val="28"/>
          <w:szCs w:val="28"/>
        </w:rPr>
        <w:t>Однако одной, оптимальной для всех ситуаций, организационной структуры предприятия не существует, относительная эффективность того или иного типа организационной структуры определяется различными внешними и внутренними факторами.</w:t>
      </w:r>
    </w:p>
    <w:p w:rsidR="002A1DB1" w:rsidRPr="004C677F" w:rsidRDefault="002A1DB1" w:rsidP="00B7643A">
      <w:pPr>
        <w:pStyle w:val="a6"/>
        <w:spacing w:before="0" w:after="0" w:line="360" w:lineRule="auto"/>
        <w:rPr>
          <w:rFonts w:cs="Times New Roman"/>
          <w:snapToGrid w:val="0"/>
          <w:color w:val="auto"/>
          <w:sz w:val="28"/>
          <w:szCs w:val="28"/>
          <w:lang w:val="ru-RU"/>
        </w:rPr>
      </w:pPr>
      <w:r w:rsidRPr="004C677F">
        <w:rPr>
          <w:rFonts w:cs="Times New Roman"/>
          <w:snapToGrid w:val="0"/>
          <w:color w:val="auto"/>
          <w:sz w:val="28"/>
          <w:szCs w:val="28"/>
          <w:lang w:val="ru-RU"/>
        </w:rPr>
        <w:t xml:space="preserve">Возможности и сроки вывода предприятия из кризисной ситуации, как и стабильного эффективного развития в дальнейшем, в значительной мере зависят также от наличия условий для организации разработки и внедрения инновации на предприятии. </w:t>
      </w:r>
    </w:p>
    <w:p w:rsidR="002A1DB1" w:rsidRPr="004C677F" w:rsidRDefault="002A1DB1" w:rsidP="00B7643A">
      <w:pPr>
        <w:widowControl/>
        <w:snapToGrid/>
        <w:spacing w:line="360" w:lineRule="auto"/>
        <w:ind w:left="0" w:firstLine="709"/>
        <w:rPr>
          <w:snapToGrid w:val="0"/>
          <w:sz w:val="28"/>
          <w:szCs w:val="28"/>
        </w:rPr>
      </w:pPr>
      <w:r w:rsidRPr="004C677F">
        <w:rPr>
          <w:sz w:val="28"/>
          <w:szCs w:val="28"/>
        </w:rPr>
        <w:t>Среди оперативных, тактических мер выделим следующие:</w:t>
      </w:r>
    </w:p>
    <w:p w:rsidR="002A1DB1" w:rsidRPr="004C677F" w:rsidRDefault="002A1DB1" w:rsidP="00B7643A">
      <w:pPr>
        <w:widowControl/>
        <w:snapToGrid/>
        <w:spacing w:line="360" w:lineRule="auto"/>
        <w:ind w:left="0" w:firstLine="709"/>
        <w:rPr>
          <w:snapToGrid w:val="0"/>
          <w:sz w:val="28"/>
          <w:szCs w:val="28"/>
        </w:rPr>
      </w:pPr>
      <w:r w:rsidRPr="004C677F">
        <w:rPr>
          <w:sz w:val="28"/>
          <w:szCs w:val="28"/>
        </w:rPr>
        <w:t xml:space="preserve">Важно отметить, что </w:t>
      </w:r>
      <w:r w:rsidRPr="004C677F">
        <w:rPr>
          <w:snapToGrid w:val="0"/>
          <w:sz w:val="28"/>
          <w:szCs w:val="28"/>
        </w:rPr>
        <w:t xml:space="preserve">именно вследствие </w:t>
      </w:r>
      <w:r w:rsidRPr="004C677F">
        <w:rPr>
          <w:sz w:val="28"/>
          <w:szCs w:val="28"/>
        </w:rPr>
        <w:t>значительной доли кредиторской задолженности в структуре источников средств ООО «Хольц» п</w:t>
      </w:r>
      <w:r w:rsidRPr="004C677F">
        <w:rPr>
          <w:snapToGrid w:val="0"/>
          <w:sz w:val="28"/>
          <w:szCs w:val="28"/>
        </w:rPr>
        <w:t xml:space="preserve">оказатели ликвидности имеют значения ниже допустимых, что и определяет неплатежеспособность предприятия. Среди различных способов восстановления нормальной структуры баланса </w:t>
      </w:r>
      <w:r w:rsidRPr="004C677F">
        <w:rPr>
          <w:sz w:val="28"/>
          <w:szCs w:val="28"/>
        </w:rPr>
        <w:t>следует выделить возможность проведения реструктуризации задолженности по обязательным платежам в бюджет.</w:t>
      </w:r>
    </w:p>
    <w:p w:rsidR="002A1DB1" w:rsidRPr="004C677F" w:rsidRDefault="002A1DB1" w:rsidP="00B7643A">
      <w:pPr>
        <w:widowControl/>
        <w:snapToGrid/>
        <w:spacing w:line="360" w:lineRule="auto"/>
        <w:ind w:left="0" w:firstLine="709"/>
        <w:rPr>
          <w:sz w:val="28"/>
          <w:szCs w:val="28"/>
        </w:rPr>
      </w:pPr>
      <w:r w:rsidRPr="004C677F">
        <w:rPr>
          <w:sz w:val="28"/>
          <w:szCs w:val="28"/>
        </w:rPr>
        <w:t>Данная процедура регулируется соответствующим Постановлением Правительства. В соответствии с принятым порядком процедура реструктуризации является добровольным делом предприятия-должника при угрозе принятия мер, предусмотренных законодательством о банкротстве. Это даст возможность расчистить баланс от долгов и провести поэтапное погашение задолженности перед бюджетом и внебюджетными фондами в течение 6 лет.</w:t>
      </w:r>
    </w:p>
    <w:p w:rsidR="002A1DB1" w:rsidRPr="004C677F" w:rsidRDefault="002A1DB1" w:rsidP="00B7643A">
      <w:pPr>
        <w:widowControl/>
        <w:snapToGrid/>
        <w:spacing w:line="360" w:lineRule="auto"/>
        <w:ind w:left="0" w:firstLine="709"/>
        <w:rPr>
          <w:sz w:val="28"/>
          <w:szCs w:val="28"/>
        </w:rPr>
      </w:pPr>
      <w:r w:rsidRPr="004C677F">
        <w:rPr>
          <w:sz w:val="28"/>
          <w:szCs w:val="28"/>
        </w:rPr>
        <w:t>Среди прочих оперативных мероприятий следует отметить ценовую политику фирмы. На данный момент значительный эффект может принести так называемая демпинговая ценовая политика, направленная на вытеснение конкурентов. Безусловно, такую тактику предприятие не может применять долго, т.к. это связано со значительными издержками. Однако расширение рынка сбыта за счет захвата освободившихся ниш позволит увеличить программу выпуска продукции, загрузить оборудование и выйти на проектные мощности. Максимальное использование имеющихся ресурсов позволит получить необходимую экономию на масштабе производства и в дальнейшем поддерживать издержки производства на достаточно низком уровне, что сгладит неизбежное обратное повышение цен.</w:t>
      </w:r>
    </w:p>
    <w:p w:rsidR="002A1DB1" w:rsidRPr="004C677F" w:rsidRDefault="002A1DB1" w:rsidP="00B7643A">
      <w:pPr>
        <w:widowControl/>
        <w:snapToGrid/>
        <w:spacing w:line="360" w:lineRule="auto"/>
        <w:ind w:left="0" w:firstLine="709"/>
        <w:rPr>
          <w:sz w:val="28"/>
          <w:szCs w:val="28"/>
        </w:rPr>
      </w:pPr>
      <w:r w:rsidRPr="004C677F">
        <w:rPr>
          <w:sz w:val="28"/>
          <w:szCs w:val="28"/>
        </w:rPr>
        <w:t>Увеличение рентабельности может быть достигнуто уменьшением расходов, повышением цен на реализованную продукцию, а также превышением темпов роста объёма реализованной продукции над темпами роста расходов.</w:t>
      </w:r>
    </w:p>
    <w:p w:rsidR="002A1DB1" w:rsidRPr="004C677F" w:rsidRDefault="002A1DB1" w:rsidP="00B7643A">
      <w:pPr>
        <w:widowControl/>
        <w:snapToGrid/>
        <w:spacing w:line="360" w:lineRule="auto"/>
        <w:ind w:left="0" w:firstLine="709"/>
        <w:rPr>
          <w:sz w:val="28"/>
          <w:szCs w:val="28"/>
        </w:rPr>
      </w:pPr>
      <w:r w:rsidRPr="004C677F">
        <w:rPr>
          <w:sz w:val="28"/>
          <w:szCs w:val="28"/>
        </w:rPr>
        <w:t>Расходы могут быть снижены за счёт:</w:t>
      </w:r>
    </w:p>
    <w:p w:rsidR="002A1DB1" w:rsidRPr="004C677F" w:rsidRDefault="002A1DB1" w:rsidP="00B7643A">
      <w:pPr>
        <w:widowControl/>
        <w:snapToGrid/>
        <w:spacing w:line="360" w:lineRule="auto"/>
        <w:ind w:left="0" w:firstLine="709"/>
        <w:rPr>
          <w:sz w:val="28"/>
          <w:szCs w:val="28"/>
        </w:rPr>
      </w:pPr>
      <w:r w:rsidRPr="004C677F">
        <w:rPr>
          <w:sz w:val="28"/>
          <w:szCs w:val="28"/>
        </w:rPr>
        <w:t>- использования более дешёвых сырья и материалов</w:t>
      </w:r>
    </w:p>
    <w:p w:rsidR="002A1DB1" w:rsidRPr="004C677F" w:rsidRDefault="002A1DB1" w:rsidP="00B7643A">
      <w:pPr>
        <w:widowControl/>
        <w:snapToGrid/>
        <w:spacing w:line="360" w:lineRule="auto"/>
        <w:ind w:left="0" w:firstLine="709"/>
        <w:rPr>
          <w:sz w:val="28"/>
          <w:szCs w:val="28"/>
        </w:rPr>
      </w:pPr>
      <w:r w:rsidRPr="004C677F">
        <w:rPr>
          <w:sz w:val="28"/>
          <w:szCs w:val="28"/>
        </w:rPr>
        <w:t>- автоматизации производства в целях увеличения производительности труда</w:t>
      </w:r>
    </w:p>
    <w:p w:rsidR="002A1DB1" w:rsidRPr="004C677F" w:rsidRDefault="002A1DB1" w:rsidP="00B7643A">
      <w:pPr>
        <w:widowControl/>
        <w:snapToGrid/>
        <w:spacing w:line="360" w:lineRule="auto"/>
        <w:ind w:left="0" w:firstLine="709"/>
        <w:rPr>
          <w:sz w:val="28"/>
          <w:szCs w:val="28"/>
        </w:rPr>
      </w:pPr>
      <w:r w:rsidRPr="004C677F">
        <w:rPr>
          <w:sz w:val="28"/>
          <w:szCs w:val="28"/>
        </w:rPr>
        <w:t>- сокращения условно – постоянных расходов</w:t>
      </w:r>
    </w:p>
    <w:p w:rsidR="002A1DB1" w:rsidRPr="004C677F" w:rsidRDefault="002A1DB1" w:rsidP="00B7643A">
      <w:pPr>
        <w:widowControl/>
        <w:snapToGrid/>
        <w:spacing w:line="360" w:lineRule="auto"/>
        <w:ind w:left="0" w:firstLine="709"/>
        <w:rPr>
          <w:sz w:val="28"/>
          <w:szCs w:val="28"/>
        </w:rPr>
      </w:pPr>
      <w:r w:rsidRPr="004C677F">
        <w:rPr>
          <w:sz w:val="28"/>
          <w:szCs w:val="28"/>
        </w:rPr>
        <w:t>- снизить материально – производственные запасы</w:t>
      </w:r>
    </w:p>
    <w:p w:rsidR="002A1DB1" w:rsidRPr="004C677F" w:rsidRDefault="002A1DB1" w:rsidP="00B7643A">
      <w:pPr>
        <w:widowControl/>
        <w:snapToGrid/>
        <w:spacing w:line="360" w:lineRule="auto"/>
        <w:ind w:left="0" w:firstLine="709"/>
        <w:rPr>
          <w:sz w:val="28"/>
          <w:szCs w:val="28"/>
        </w:rPr>
      </w:pPr>
      <w:r w:rsidRPr="004C677F">
        <w:rPr>
          <w:sz w:val="28"/>
          <w:szCs w:val="28"/>
        </w:rPr>
        <w:t>- ускорить темпы оплаты дебиторской задолженности</w:t>
      </w:r>
    </w:p>
    <w:p w:rsidR="002A1DB1" w:rsidRPr="004C677F" w:rsidRDefault="002A1DB1" w:rsidP="00B7643A">
      <w:pPr>
        <w:widowControl/>
        <w:snapToGrid/>
        <w:spacing w:line="360" w:lineRule="auto"/>
        <w:ind w:left="0" w:firstLine="709"/>
        <w:rPr>
          <w:sz w:val="28"/>
          <w:szCs w:val="28"/>
        </w:rPr>
      </w:pPr>
      <w:r w:rsidRPr="004C677F">
        <w:rPr>
          <w:sz w:val="28"/>
          <w:szCs w:val="28"/>
        </w:rPr>
        <w:t>- выявить и ликвидировать неиспользуемые основные средства</w:t>
      </w:r>
    </w:p>
    <w:p w:rsidR="002A1DB1" w:rsidRPr="004C677F" w:rsidRDefault="002A1DB1" w:rsidP="00B7643A">
      <w:pPr>
        <w:widowControl/>
        <w:snapToGrid/>
        <w:spacing w:line="360" w:lineRule="auto"/>
        <w:ind w:left="0" w:firstLine="709"/>
        <w:rPr>
          <w:sz w:val="28"/>
          <w:szCs w:val="28"/>
        </w:rPr>
      </w:pPr>
      <w:r w:rsidRPr="004C677F">
        <w:rPr>
          <w:sz w:val="28"/>
          <w:szCs w:val="28"/>
        </w:rPr>
        <w:t>- использовать денежные средства, полученные в результате вышеперечисленных действий для погашения долга, выкупа своих акций, или для вложения в другие более доходные виды деятельности</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Повышение цен на реализуемую продукцию также может служить средством увеличения рентабельности активов. Однако в условиях рыночной экономики это достаточно сложная задача. </w:t>
      </w:r>
    </w:p>
    <w:p w:rsidR="002A1DB1" w:rsidRPr="004C677F" w:rsidRDefault="002A1DB1" w:rsidP="00B7643A">
      <w:pPr>
        <w:widowControl/>
        <w:snapToGrid/>
        <w:spacing w:line="360" w:lineRule="auto"/>
        <w:ind w:left="0" w:firstLine="709"/>
        <w:rPr>
          <w:sz w:val="28"/>
          <w:szCs w:val="28"/>
        </w:rPr>
      </w:pPr>
      <w:r w:rsidRPr="004C677F">
        <w:rPr>
          <w:sz w:val="28"/>
          <w:szCs w:val="28"/>
        </w:rPr>
        <w:t>Повышение скорости оборота активов может быть обеспечено посредством увеличения объёма реализации при сохранении активов на постоянном уровне, или же при уменьшении активов.</w:t>
      </w:r>
    </w:p>
    <w:p w:rsidR="002A1DB1" w:rsidRPr="004C677F" w:rsidRDefault="002A1DB1" w:rsidP="00B7643A">
      <w:pPr>
        <w:widowControl/>
        <w:snapToGrid/>
        <w:spacing w:line="360" w:lineRule="auto"/>
        <w:ind w:left="0" w:firstLine="709"/>
        <w:rPr>
          <w:sz w:val="28"/>
          <w:szCs w:val="28"/>
        </w:rPr>
      </w:pPr>
      <w:r w:rsidRPr="004C677F">
        <w:rPr>
          <w:sz w:val="28"/>
          <w:szCs w:val="28"/>
        </w:rPr>
        <w:t>Коэффициент финансовой зависимости показывает, что предприятие не сильно зависит от внешних займов.</w:t>
      </w:r>
    </w:p>
    <w:p w:rsidR="002A1DB1" w:rsidRPr="004C677F" w:rsidRDefault="002A1DB1" w:rsidP="00B7643A">
      <w:pPr>
        <w:widowControl/>
        <w:snapToGrid/>
        <w:spacing w:line="360" w:lineRule="auto"/>
        <w:ind w:left="0" w:firstLine="709"/>
        <w:rPr>
          <w:sz w:val="28"/>
          <w:szCs w:val="28"/>
        </w:rPr>
      </w:pPr>
      <w:r w:rsidRPr="004C677F">
        <w:rPr>
          <w:sz w:val="28"/>
          <w:szCs w:val="28"/>
        </w:rPr>
        <w:t>Для принятия финансовых решений необходимо обратить внимание, что финансовые коэффициенты зависят от учётной политики предприятия. Коэффициенты, выбранные в качестве базы сравнения могут быть не оптимальными. Для оптимального управления предприятием требуется грамотное управление оборотным капиталом, запасами, дебиторской задолженностью, денежными средствами, краткосрочными обязательствами. Это принесёт предприятию достаточное количество ликвидных средств и сделает его платежеспособным.</w:t>
      </w:r>
    </w:p>
    <w:p w:rsidR="002A1DB1" w:rsidRPr="004C677F" w:rsidRDefault="002A1DB1" w:rsidP="00B7643A">
      <w:pPr>
        <w:widowControl/>
        <w:snapToGrid/>
        <w:spacing w:line="360" w:lineRule="auto"/>
        <w:ind w:left="0" w:firstLine="709"/>
        <w:rPr>
          <w:sz w:val="28"/>
          <w:szCs w:val="28"/>
        </w:rPr>
      </w:pPr>
      <w:r w:rsidRPr="004C677F">
        <w:rPr>
          <w:sz w:val="28"/>
          <w:szCs w:val="28"/>
        </w:rPr>
        <w:t>После того, как руководство рассмотрит имеющиеся стратегические альтернативы, оно обращается к конкретной стратегии. Целью является выбор стратегической альтернативы которая максимально повысит долгосрочную эффективность организации. Чтобы сделать эффективный стратегический выбор, руководители высшего звена должны иметь четкую, разделяющую всему концепцию фирмы и её будущего. Стратегический выбор должен быть определенным и однозначным.</w:t>
      </w:r>
    </w:p>
    <w:p w:rsidR="002A1DB1" w:rsidRPr="004C677F" w:rsidRDefault="002A1DB1" w:rsidP="00B7643A">
      <w:pPr>
        <w:widowControl/>
        <w:snapToGrid/>
        <w:spacing w:line="360" w:lineRule="auto"/>
        <w:ind w:left="0" w:firstLine="709"/>
        <w:rPr>
          <w:sz w:val="28"/>
          <w:szCs w:val="28"/>
        </w:rPr>
      </w:pPr>
      <w:r w:rsidRPr="004C677F">
        <w:rPr>
          <w:sz w:val="28"/>
          <w:szCs w:val="28"/>
        </w:rPr>
        <w:t>Выбор стратегии тесно связан с оценкой альтернативных стратегий. Менеджеры, имеющие большой опыт в стратегическом планировании, обычно проводят по парное сравнение стратегий, чтобы каждая альтернатива получила справедливую оценку, прежде чем принять окончательное решение.</w:t>
      </w:r>
    </w:p>
    <w:p w:rsidR="002A1DB1" w:rsidRPr="004C677F" w:rsidRDefault="002A1DB1" w:rsidP="00B7643A">
      <w:pPr>
        <w:widowControl/>
        <w:snapToGrid/>
        <w:spacing w:line="360" w:lineRule="auto"/>
        <w:ind w:left="0" w:firstLine="709"/>
        <w:rPr>
          <w:sz w:val="28"/>
          <w:szCs w:val="28"/>
        </w:rPr>
      </w:pPr>
      <w:r w:rsidRPr="004C677F">
        <w:rPr>
          <w:sz w:val="28"/>
          <w:szCs w:val="28"/>
        </w:rPr>
        <w:t>Выработка и реализация фирменной стратегии, которая могла бы лучше соответствовать быстро изменяющимся внешним условиям, стала исключительно важной частью деятельности руководства большинства компаний.</w:t>
      </w:r>
    </w:p>
    <w:p w:rsidR="002A1DB1" w:rsidRPr="004C677F" w:rsidRDefault="002A1DB1" w:rsidP="00B7643A">
      <w:pPr>
        <w:widowControl/>
        <w:snapToGrid/>
        <w:spacing w:line="360" w:lineRule="auto"/>
        <w:ind w:left="0" w:firstLine="709"/>
        <w:rPr>
          <w:sz w:val="28"/>
          <w:szCs w:val="28"/>
        </w:rPr>
      </w:pPr>
      <w:r w:rsidRPr="004C677F">
        <w:rPr>
          <w:sz w:val="28"/>
          <w:szCs w:val="28"/>
        </w:rPr>
        <w:t>В этой связи возросла роль стратегического анализа, как инструмента дающего базу для принятия стратегических решений. Появление новых методов анализа является важным источником повышения конкурентоспособности фирмы, помогая ей в рамках неопределенности четко выработать основные направления деятельности.</w:t>
      </w:r>
    </w:p>
    <w:p w:rsidR="002A1DB1" w:rsidRPr="004C677F" w:rsidRDefault="002A1DB1" w:rsidP="00B7643A">
      <w:pPr>
        <w:widowControl/>
        <w:snapToGrid/>
        <w:spacing w:line="360" w:lineRule="auto"/>
        <w:ind w:left="0" w:firstLine="709"/>
        <w:rPr>
          <w:sz w:val="28"/>
          <w:szCs w:val="28"/>
        </w:rPr>
      </w:pPr>
      <w:r w:rsidRPr="004C677F">
        <w:rPr>
          <w:sz w:val="28"/>
          <w:szCs w:val="28"/>
        </w:rPr>
        <w:t>Стратегический анализ требует понимания со стороны руководства того, на какой стадии развития находится предприятие, прежде чем решать куда двигаться дальше. Для этого необходима эффективная информационная система, обеспечивающая данными для анализа прошлых, настоящих и будущих ситуаций.</w:t>
      </w:r>
    </w:p>
    <w:p w:rsidR="002A1DB1" w:rsidRPr="004C677F" w:rsidRDefault="002A1DB1" w:rsidP="00B7643A">
      <w:pPr>
        <w:widowControl/>
        <w:snapToGrid/>
        <w:spacing w:line="360" w:lineRule="auto"/>
        <w:ind w:left="0" w:firstLine="709"/>
        <w:rPr>
          <w:sz w:val="28"/>
          <w:szCs w:val="28"/>
        </w:rPr>
      </w:pPr>
      <w:r w:rsidRPr="004C677F">
        <w:rPr>
          <w:sz w:val="28"/>
          <w:szCs w:val="28"/>
        </w:rPr>
        <w:t>Хорошо проведенная диагностика сильных и слабых сторон деятельности предприятия дает реальную оценку его ресурсов и возможностей, а также является отправной точкой разработки стратегии.</w:t>
      </w:r>
    </w:p>
    <w:p w:rsidR="002A1DB1" w:rsidRPr="004C677F" w:rsidRDefault="002A1DB1" w:rsidP="00B7643A">
      <w:pPr>
        <w:widowControl/>
        <w:snapToGrid/>
        <w:spacing w:line="360" w:lineRule="auto"/>
        <w:ind w:left="0" w:firstLine="709"/>
        <w:rPr>
          <w:sz w:val="28"/>
          <w:szCs w:val="28"/>
        </w:rPr>
      </w:pPr>
      <w:r w:rsidRPr="004C677F">
        <w:rPr>
          <w:sz w:val="28"/>
          <w:szCs w:val="28"/>
        </w:rPr>
        <w:t>В силу несовершенства законодательства и непредсказуемости рынка к выбору стратегии необходимо подойти очень осторожно.</w:t>
      </w:r>
    </w:p>
    <w:p w:rsidR="002A1DB1" w:rsidRPr="004C677F" w:rsidRDefault="002A1DB1" w:rsidP="00B7643A">
      <w:pPr>
        <w:widowControl/>
        <w:snapToGrid/>
        <w:spacing w:line="360" w:lineRule="auto"/>
        <w:ind w:left="0" w:firstLine="709"/>
        <w:rPr>
          <w:sz w:val="28"/>
          <w:szCs w:val="28"/>
        </w:rPr>
      </w:pPr>
      <w:r w:rsidRPr="004C677F">
        <w:rPr>
          <w:sz w:val="28"/>
          <w:szCs w:val="28"/>
        </w:rPr>
        <w:t>Высшее руководство фирмы в современных рыночных условиях должно привлекать к разработке стратегических решений аналитиков, иначе, без тщательно проведенного стратегического анализа, такое решение может носить случайный характер, быть не эффективным и способно в условиях жесткой конкуренции привести к банкротству.</w:t>
      </w:r>
    </w:p>
    <w:p w:rsidR="002A1DB1" w:rsidRPr="004C677F" w:rsidRDefault="002A1DB1" w:rsidP="00B7643A">
      <w:pPr>
        <w:widowControl/>
        <w:snapToGrid/>
        <w:spacing w:line="360" w:lineRule="auto"/>
        <w:ind w:left="0" w:firstLine="709"/>
        <w:rPr>
          <w:sz w:val="28"/>
          <w:szCs w:val="28"/>
        </w:rPr>
      </w:pPr>
      <w:r w:rsidRPr="004C677F">
        <w:rPr>
          <w:sz w:val="28"/>
          <w:szCs w:val="28"/>
        </w:rPr>
        <w:t>Компании должны быть в состоянии давать оценку своей управленческой деятельности, если они намерены обеспечить контроль за проведением финансовых операций и добиться выполнения стоящих перед ними организационных задач.</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В результате проведенного стратегического анализа было установлено, что деловой портфель </w:t>
      </w:r>
      <w:r w:rsidRPr="004C677F">
        <w:rPr>
          <w:snapToGrid w:val="0"/>
          <w:sz w:val="28"/>
          <w:szCs w:val="28"/>
        </w:rPr>
        <w:t>ООО «Хольц»</w:t>
      </w:r>
      <w:r w:rsidRPr="004C677F">
        <w:rPr>
          <w:sz w:val="28"/>
          <w:szCs w:val="28"/>
        </w:rPr>
        <w:t xml:space="preserve"> сформирован на базе связанной диверсификации и состоит из десяти бизнес-единиц: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 Деревообрабатывающее оборудование; </w:t>
      </w:r>
    </w:p>
    <w:p w:rsidR="002A1DB1" w:rsidRPr="004C677F" w:rsidRDefault="002A1DB1" w:rsidP="00B7643A">
      <w:pPr>
        <w:widowControl/>
        <w:snapToGrid/>
        <w:spacing w:line="360" w:lineRule="auto"/>
        <w:ind w:left="0" w:firstLine="709"/>
        <w:rPr>
          <w:sz w:val="28"/>
          <w:szCs w:val="28"/>
        </w:rPr>
      </w:pPr>
      <w:r w:rsidRPr="004C677F">
        <w:rPr>
          <w:sz w:val="28"/>
          <w:szCs w:val="28"/>
        </w:rPr>
        <w:t>- Лесопильное оборудование;</w:t>
      </w:r>
    </w:p>
    <w:p w:rsidR="002A1DB1" w:rsidRPr="004C677F" w:rsidRDefault="002A1DB1" w:rsidP="00B7643A">
      <w:pPr>
        <w:widowControl/>
        <w:snapToGrid/>
        <w:spacing w:line="360" w:lineRule="auto"/>
        <w:ind w:left="0" w:firstLine="709"/>
        <w:rPr>
          <w:sz w:val="28"/>
          <w:szCs w:val="28"/>
        </w:rPr>
      </w:pPr>
      <w:r w:rsidRPr="004C677F">
        <w:rPr>
          <w:sz w:val="28"/>
          <w:szCs w:val="28"/>
        </w:rPr>
        <w:t>- Сушильные камеры;</w:t>
      </w:r>
    </w:p>
    <w:p w:rsidR="002A1DB1" w:rsidRPr="004C677F" w:rsidRDefault="002A1DB1" w:rsidP="00B7643A">
      <w:pPr>
        <w:widowControl/>
        <w:snapToGrid/>
        <w:spacing w:line="360" w:lineRule="auto"/>
        <w:ind w:left="0" w:firstLine="709"/>
        <w:rPr>
          <w:sz w:val="28"/>
          <w:szCs w:val="28"/>
        </w:rPr>
      </w:pPr>
      <w:r w:rsidRPr="004C677F">
        <w:rPr>
          <w:sz w:val="28"/>
          <w:szCs w:val="28"/>
        </w:rPr>
        <w:t>- Мебельное оборудование;</w:t>
      </w:r>
    </w:p>
    <w:p w:rsidR="002A1DB1" w:rsidRPr="004C677F" w:rsidRDefault="002A1DB1" w:rsidP="00B7643A">
      <w:pPr>
        <w:widowControl/>
        <w:snapToGrid/>
        <w:spacing w:line="360" w:lineRule="auto"/>
        <w:ind w:left="0" w:firstLine="709"/>
        <w:rPr>
          <w:sz w:val="28"/>
          <w:szCs w:val="28"/>
        </w:rPr>
      </w:pPr>
      <w:r w:rsidRPr="004C677F">
        <w:rPr>
          <w:sz w:val="28"/>
          <w:szCs w:val="28"/>
        </w:rPr>
        <w:t>- Шлифовальные машины;</w:t>
      </w:r>
    </w:p>
    <w:p w:rsidR="002A1DB1" w:rsidRPr="004C677F" w:rsidRDefault="002A1DB1" w:rsidP="00B7643A">
      <w:pPr>
        <w:widowControl/>
        <w:snapToGrid/>
        <w:spacing w:line="360" w:lineRule="auto"/>
        <w:ind w:left="0" w:firstLine="709"/>
        <w:rPr>
          <w:sz w:val="28"/>
          <w:szCs w:val="28"/>
        </w:rPr>
      </w:pPr>
      <w:r w:rsidRPr="004C677F">
        <w:rPr>
          <w:sz w:val="28"/>
          <w:szCs w:val="28"/>
        </w:rPr>
        <w:t>- Ручной электроинструмент;</w:t>
      </w:r>
    </w:p>
    <w:p w:rsidR="002A1DB1" w:rsidRPr="004C677F" w:rsidRDefault="002A1DB1" w:rsidP="00B7643A">
      <w:pPr>
        <w:widowControl/>
        <w:snapToGrid/>
        <w:spacing w:line="360" w:lineRule="auto"/>
        <w:ind w:left="0" w:firstLine="709"/>
        <w:rPr>
          <w:sz w:val="28"/>
          <w:szCs w:val="28"/>
        </w:rPr>
      </w:pPr>
      <w:r w:rsidRPr="004C677F">
        <w:rPr>
          <w:sz w:val="28"/>
          <w:szCs w:val="28"/>
        </w:rPr>
        <w:t>- Режущий инструмент;</w:t>
      </w:r>
    </w:p>
    <w:p w:rsidR="002A1DB1" w:rsidRPr="004C677F" w:rsidRDefault="002A1DB1" w:rsidP="00B7643A">
      <w:pPr>
        <w:widowControl/>
        <w:snapToGrid/>
        <w:spacing w:line="360" w:lineRule="auto"/>
        <w:ind w:left="0" w:firstLine="709"/>
        <w:rPr>
          <w:sz w:val="28"/>
          <w:szCs w:val="28"/>
        </w:rPr>
      </w:pPr>
      <w:r w:rsidRPr="004C677F">
        <w:rPr>
          <w:sz w:val="28"/>
          <w:szCs w:val="28"/>
        </w:rPr>
        <w:t>- Асинхронные электродвигатели;</w:t>
      </w:r>
    </w:p>
    <w:p w:rsidR="002A1DB1" w:rsidRPr="004C677F" w:rsidRDefault="002A1DB1" w:rsidP="00B7643A">
      <w:pPr>
        <w:widowControl/>
        <w:snapToGrid/>
        <w:spacing w:line="360" w:lineRule="auto"/>
        <w:ind w:left="0" w:firstLine="709"/>
        <w:rPr>
          <w:sz w:val="28"/>
          <w:szCs w:val="28"/>
        </w:rPr>
      </w:pPr>
      <w:r w:rsidRPr="004C677F">
        <w:rPr>
          <w:sz w:val="28"/>
          <w:szCs w:val="28"/>
        </w:rPr>
        <w:t>- Полирующие машины;</w:t>
      </w:r>
    </w:p>
    <w:p w:rsidR="002A1DB1" w:rsidRPr="004C677F" w:rsidRDefault="002A1DB1" w:rsidP="00B7643A">
      <w:pPr>
        <w:widowControl/>
        <w:snapToGrid/>
        <w:spacing w:line="360" w:lineRule="auto"/>
        <w:ind w:left="0" w:firstLine="709"/>
        <w:rPr>
          <w:sz w:val="28"/>
          <w:szCs w:val="28"/>
        </w:rPr>
      </w:pPr>
      <w:r w:rsidRPr="004C677F">
        <w:rPr>
          <w:sz w:val="28"/>
          <w:szCs w:val="28"/>
        </w:rPr>
        <w:t>- Спецодежда.</w:t>
      </w:r>
    </w:p>
    <w:p w:rsidR="002A1DB1" w:rsidRPr="004C677F" w:rsidRDefault="002A1DB1" w:rsidP="00B7643A">
      <w:pPr>
        <w:spacing w:line="360" w:lineRule="auto"/>
        <w:ind w:left="0" w:firstLine="709"/>
        <w:rPr>
          <w:sz w:val="28"/>
          <w:szCs w:val="28"/>
        </w:rPr>
      </w:pPr>
      <w:r w:rsidRPr="004C677F">
        <w:rPr>
          <w:sz w:val="28"/>
          <w:szCs w:val="28"/>
        </w:rPr>
        <w:t xml:space="preserve">Необходимо отметить, что предприятие реализует товары, которые находятся на разных этапах жизненного цикла. Следовательно, торговля одним товаром может быть достаточно успешной и прибыльной, а другим – приносить лишь убытки. Поэтому необходимо определить, сколько и каких товаров на каждом этапе жизненного цикла следует иметь, чтобы обеспечить эффективную деятельность. Для решения такой проблемы может быть использована матрица «Бостон консалтинг групп». </w:t>
      </w:r>
      <w:r w:rsidRPr="004C677F">
        <w:rPr>
          <w:rStyle w:val="aa"/>
          <w:sz w:val="28"/>
          <w:szCs w:val="28"/>
        </w:rPr>
        <w:footnoteReference w:id="19"/>
      </w:r>
      <w:r w:rsidRPr="004C677F">
        <w:rPr>
          <w:sz w:val="28"/>
          <w:szCs w:val="28"/>
        </w:rPr>
        <w:t>В этой матрице есть ячейки, в которых указываются товары предприятия</w:t>
      </w:r>
      <w:r w:rsidR="00B7643A" w:rsidRPr="004C677F">
        <w:rPr>
          <w:sz w:val="28"/>
          <w:szCs w:val="28"/>
        </w:rPr>
        <w:t xml:space="preserve"> </w:t>
      </w:r>
      <w:r w:rsidRPr="004C677F">
        <w:rPr>
          <w:sz w:val="28"/>
          <w:szCs w:val="28"/>
        </w:rPr>
        <w:t>с учетом темпов роста объемов продаж всех аналогичных товаров конкурентов и относительной доли на рынке отдельных товаров: «Звезда», «Трудные дети», «Дойные коровы» и «Собаки». Показатели темпов роста откладываются по вертикали и отражают среднегодовой темп роста рынка, на котором функционирует каждая бизнес-единица. Относительная доля рынка откладывается по горизонтали. Она отражает долю рынка каждой ассортиментной группы относительно его крупнейшего конкурента.</w:t>
      </w:r>
    </w:p>
    <w:p w:rsidR="002A1DB1" w:rsidRPr="004C677F" w:rsidRDefault="002A1DB1" w:rsidP="00B7643A">
      <w:pPr>
        <w:spacing w:line="360" w:lineRule="auto"/>
        <w:ind w:left="0" w:firstLine="709"/>
        <w:rPr>
          <w:sz w:val="28"/>
          <w:szCs w:val="28"/>
        </w:rPr>
      </w:pPr>
      <w:r w:rsidRPr="004C677F">
        <w:rPr>
          <w:sz w:val="28"/>
          <w:szCs w:val="28"/>
        </w:rPr>
        <w:t>В данной дипломной работе будет использован</w:t>
      </w:r>
      <w:r w:rsidR="00B7643A" w:rsidRPr="004C677F">
        <w:rPr>
          <w:sz w:val="28"/>
          <w:szCs w:val="28"/>
        </w:rPr>
        <w:t xml:space="preserve"> </w:t>
      </w:r>
      <w:r w:rsidRPr="004C677F">
        <w:rPr>
          <w:sz w:val="28"/>
          <w:szCs w:val="28"/>
        </w:rPr>
        <w:t>метод наподобие классической матрицы Бостон Консалтинг Групп, предложенный руководителем Консалтинг-центра</w:t>
      </w:r>
      <w:r w:rsidR="00B7643A" w:rsidRPr="004C677F">
        <w:rPr>
          <w:sz w:val="28"/>
          <w:szCs w:val="28"/>
        </w:rPr>
        <w:t xml:space="preserve"> </w:t>
      </w:r>
      <w:r w:rsidRPr="004C677F">
        <w:rPr>
          <w:sz w:val="28"/>
          <w:szCs w:val="28"/>
        </w:rPr>
        <w:t>«Эркон» г. Харькова</w:t>
      </w:r>
      <w:r w:rsidR="00B7643A" w:rsidRPr="004C677F">
        <w:rPr>
          <w:sz w:val="28"/>
          <w:szCs w:val="28"/>
        </w:rPr>
        <w:t xml:space="preserve"> </w:t>
      </w:r>
      <w:r w:rsidRPr="004C677F">
        <w:rPr>
          <w:sz w:val="28"/>
          <w:szCs w:val="28"/>
        </w:rPr>
        <w:t>Игорем Рыбальченко.</w:t>
      </w:r>
      <w:r w:rsidRPr="004C677F">
        <w:rPr>
          <w:rStyle w:val="aa"/>
          <w:sz w:val="28"/>
          <w:szCs w:val="28"/>
        </w:rPr>
        <w:footnoteReference w:id="20"/>
      </w:r>
      <w:r w:rsidRPr="004C677F">
        <w:rPr>
          <w:sz w:val="28"/>
          <w:szCs w:val="28"/>
        </w:rPr>
        <w:t xml:space="preserve"> Единицей анализа выступают группы продукта, характерными параметрами – К – удельный вес группы в объеме сбыта и Т – удельный вес группы в темпе изменения объемов реализации. </w:t>
      </w:r>
    </w:p>
    <w:p w:rsidR="002A1DB1" w:rsidRPr="004C677F" w:rsidRDefault="002A1DB1" w:rsidP="00B7643A">
      <w:pPr>
        <w:spacing w:line="360" w:lineRule="auto"/>
        <w:ind w:left="0" w:firstLine="709"/>
        <w:rPr>
          <w:sz w:val="28"/>
          <w:szCs w:val="28"/>
        </w:rPr>
      </w:pPr>
      <w:r w:rsidRPr="004C677F">
        <w:rPr>
          <w:sz w:val="28"/>
          <w:szCs w:val="28"/>
        </w:rPr>
        <w:t>Причины</w:t>
      </w:r>
      <w:r w:rsidR="00B7643A" w:rsidRPr="004C677F">
        <w:rPr>
          <w:sz w:val="28"/>
          <w:szCs w:val="28"/>
        </w:rPr>
        <w:t xml:space="preserve"> </w:t>
      </w:r>
      <w:r w:rsidRPr="004C677F">
        <w:rPr>
          <w:sz w:val="28"/>
          <w:szCs w:val="28"/>
        </w:rPr>
        <w:t>использования данного метода:</w:t>
      </w:r>
    </w:p>
    <w:p w:rsidR="002A1DB1" w:rsidRPr="004C677F" w:rsidRDefault="002A1DB1" w:rsidP="00B7643A">
      <w:pPr>
        <w:numPr>
          <w:ilvl w:val="0"/>
          <w:numId w:val="12"/>
        </w:numPr>
        <w:spacing w:line="360" w:lineRule="auto"/>
        <w:ind w:left="0" w:firstLine="709"/>
        <w:rPr>
          <w:sz w:val="28"/>
          <w:szCs w:val="28"/>
        </w:rPr>
      </w:pPr>
      <w:r w:rsidRPr="004C677F">
        <w:rPr>
          <w:sz w:val="28"/>
          <w:szCs w:val="28"/>
        </w:rPr>
        <w:t>отсутствие стратегического планирования на предприятии;</w:t>
      </w:r>
    </w:p>
    <w:p w:rsidR="00B50C73" w:rsidRPr="004C677F" w:rsidRDefault="002A1DB1" w:rsidP="00B7643A">
      <w:pPr>
        <w:numPr>
          <w:ilvl w:val="0"/>
          <w:numId w:val="12"/>
        </w:numPr>
        <w:spacing w:line="360" w:lineRule="auto"/>
        <w:ind w:left="0" w:firstLine="709"/>
        <w:rPr>
          <w:sz w:val="28"/>
          <w:szCs w:val="28"/>
        </w:rPr>
      </w:pPr>
      <w:r w:rsidRPr="004C677F">
        <w:rPr>
          <w:sz w:val="28"/>
          <w:szCs w:val="28"/>
        </w:rPr>
        <w:t>дефицит достоверной рыночной информации (объема рынка), т.к. большинство информации скрывается;</w:t>
      </w:r>
    </w:p>
    <w:p w:rsidR="00B50C73" w:rsidRPr="004C677F" w:rsidRDefault="00B50C73" w:rsidP="00B7643A">
      <w:pPr>
        <w:spacing w:line="360" w:lineRule="auto"/>
        <w:ind w:left="0" w:firstLine="709"/>
        <w:rPr>
          <w:sz w:val="28"/>
          <w:szCs w:val="28"/>
        </w:rPr>
      </w:pPr>
      <w:r w:rsidRPr="004C677F">
        <w:rPr>
          <w:sz w:val="28"/>
          <w:szCs w:val="28"/>
        </w:rPr>
        <w:t>Для начало необходимо определить Удельный вес отдельных товарных групп в общем объеме реализации продукции и темпы изменения объемов</w:t>
      </w:r>
      <w:r w:rsidR="00B7643A" w:rsidRPr="004C677F">
        <w:rPr>
          <w:sz w:val="28"/>
          <w:szCs w:val="28"/>
        </w:rPr>
        <w:t xml:space="preserve"> </w:t>
      </w:r>
      <w:r w:rsidRPr="004C677F">
        <w:rPr>
          <w:sz w:val="28"/>
          <w:szCs w:val="28"/>
        </w:rPr>
        <w:t>реализации отдельных товарных групп в общем объеме темпов изменения реализации продукции (табл.3.1)</w:t>
      </w:r>
    </w:p>
    <w:p w:rsidR="00B50C73" w:rsidRPr="004C677F" w:rsidRDefault="00B50C73" w:rsidP="00B7643A">
      <w:pPr>
        <w:spacing w:line="360" w:lineRule="auto"/>
        <w:ind w:left="0" w:firstLine="709"/>
        <w:rPr>
          <w:sz w:val="28"/>
          <w:szCs w:val="28"/>
        </w:rPr>
      </w:pPr>
      <w:r w:rsidRPr="004C677F">
        <w:rPr>
          <w:sz w:val="28"/>
          <w:szCs w:val="28"/>
        </w:rPr>
        <w:t>Таблица</w:t>
      </w:r>
      <w:r w:rsidR="00B7643A" w:rsidRPr="004C677F">
        <w:rPr>
          <w:sz w:val="28"/>
          <w:szCs w:val="28"/>
        </w:rPr>
        <w:t xml:space="preserve"> </w:t>
      </w:r>
      <w:r w:rsidRPr="004C677F">
        <w:rPr>
          <w:sz w:val="28"/>
          <w:szCs w:val="28"/>
        </w:rPr>
        <w:t xml:space="preserve">3.1 </w:t>
      </w:r>
    </w:p>
    <w:p w:rsidR="00B50C73" w:rsidRPr="004C677F" w:rsidRDefault="00B50C73" w:rsidP="00B7643A">
      <w:pPr>
        <w:spacing w:line="360" w:lineRule="auto"/>
        <w:ind w:left="0" w:firstLine="709"/>
        <w:rPr>
          <w:sz w:val="28"/>
          <w:szCs w:val="28"/>
        </w:rPr>
      </w:pPr>
      <w:r w:rsidRPr="004C677F">
        <w:rPr>
          <w:sz w:val="28"/>
          <w:szCs w:val="28"/>
        </w:rPr>
        <w:t>Удельный вес отдельных товарных групп в общем объеме реализации продукции и темпы изменения объемов</w:t>
      </w:r>
      <w:r w:rsidR="00B7643A" w:rsidRPr="004C677F">
        <w:rPr>
          <w:sz w:val="28"/>
          <w:szCs w:val="28"/>
        </w:rPr>
        <w:t xml:space="preserve"> </w:t>
      </w:r>
      <w:r w:rsidRPr="004C677F">
        <w:rPr>
          <w:sz w:val="28"/>
          <w:szCs w:val="28"/>
        </w:rPr>
        <w:t>реализации отдельных товарных групп в общем объеме темпов изменения реализации продукции</w:t>
      </w:r>
    </w:p>
    <w:tbl>
      <w:tblPr>
        <w:tblW w:w="9303" w:type="dxa"/>
        <w:jc w:val="center"/>
        <w:tblBorders>
          <w:top w:val="single" w:sz="4" w:space="0" w:color="auto"/>
          <w:insideH w:val="single" w:sz="4" w:space="0" w:color="auto"/>
          <w:insideV w:val="single" w:sz="4" w:space="0" w:color="auto"/>
        </w:tblBorders>
        <w:tblLayout w:type="fixed"/>
        <w:tblLook w:val="0000" w:firstRow="0" w:lastRow="0" w:firstColumn="0" w:lastColumn="0" w:noHBand="0" w:noVBand="0"/>
      </w:tblPr>
      <w:tblGrid>
        <w:gridCol w:w="3169"/>
        <w:gridCol w:w="2215"/>
        <w:gridCol w:w="1704"/>
        <w:gridCol w:w="2215"/>
      </w:tblGrid>
      <w:tr w:rsidR="00B50C73" w:rsidRPr="00A7791F" w:rsidTr="00A7791F">
        <w:trPr>
          <w:trHeight w:val="983"/>
          <w:jc w:val="center"/>
        </w:trPr>
        <w:tc>
          <w:tcPr>
            <w:tcW w:w="3169" w:type="dxa"/>
            <w:tcBorders>
              <w:left w:val="single" w:sz="4" w:space="0" w:color="auto"/>
              <w:bottom w:val="nil"/>
            </w:tcBorders>
          </w:tcPr>
          <w:p w:rsidR="00B50C73" w:rsidRPr="00A7791F" w:rsidRDefault="00B50C73" w:rsidP="00A7791F">
            <w:pPr>
              <w:spacing w:line="360" w:lineRule="auto"/>
              <w:ind w:left="0" w:firstLine="0"/>
              <w:jc w:val="left"/>
            </w:pPr>
          </w:p>
          <w:p w:rsidR="00B50C73" w:rsidRPr="00A7791F" w:rsidRDefault="00B50C73" w:rsidP="00A7791F">
            <w:pPr>
              <w:spacing w:line="360" w:lineRule="auto"/>
              <w:ind w:left="0" w:firstLine="0"/>
              <w:jc w:val="left"/>
            </w:pPr>
            <w:r w:rsidRPr="00A7791F">
              <w:t>Товарные группы</w:t>
            </w:r>
          </w:p>
        </w:tc>
        <w:tc>
          <w:tcPr>
            <w:tcW w:w="2215" w:type="dxa"/>
            <w:tcBorders>
              <w:bottom w:val="nil"/>
            </w:tcBorders>
          </w:tcPr>
          <w:p w:rsidR="00B50C73" w:rsidRPr="00A7791F" w:rsidRDefault="00B50C73" w:rsidP="00A7791F">
            <w:pPr>
              <w:spacing w:line="360" w:lineRule="auto"/>
              <w:ind w:left="0" w:firstLine="0"/>
              <w:jc w:val="left"/>
            </w:pPr>
            <w:r w:rsidRPr="00A7791F">
              <w:t>Объем продаж, тыс.р.</w:t>
            </w:r>
          </w:p>
        </w:tc>
        <w:tc>
          <w:tcPr>
            <w:tcW w:w="1704" w:type="dxa"/>
            <w:tcBorders>
              <w:bottom w:val="nil"/>
            </w:tcBorders>
          </w:tcPr>
          <w:p w:rsidR="00B50C73" w:rsidRPr="00A7791F" w:rsidRDefault="00B50C73" w:rsidP="00A7791F">
            <w:pPr>
              <w:spacing w:line="360" w:lineRule="auto"/>
              <w:ind w:left="0" w:firstLine="0"/>
              <w:jc w:val="left"/>
            </w:pPr>
            <w:r w:rsidRPr="00A7791F">
              <w:t>Удельный вес, %</w:t>
            </w:r>
          </w:p>
        </w:tc>
        <w:tc>
          <w:tcPr>
            <w:tcW w:w="2215" w:type="dxa"/>
            <w:tcBorders>
              <w:bottom w:val="nil"/>
              <w:right w:val="single" w:sz="4" w:space="0" w:color="auto"/>
            </w:tcBorders>
          </w:tcPr>
          <w:p w:rsidR="00B50C73" w:rsidRPr="00A7791F" w:rsidRDefault="00B50C73" w:rsidP="00A7791F">
            <w:pPr>
              <w:spacing w:line="360" w:lineRule="auto"/>
              <w:ind w:left="0" w:firstLine="0"/>
              <w:jc w:val="left"/>
            </w:pPr>
            <w:r w:rsidRPr="00A7791F">
              <w:t>Темпы изменения объемов реализации в общем объеме, %</w:t>
            </w:r>
          </w:p>
        </w:tc>
      </w:tr>
      <w:tr w:rsidR="00B50C73" w:rsidRPr="00A7791F" w:rsidTr="00A7791F">
        <w:trPr>
          <w:trHeight w:val="655"/>
          <w:jc w:val="center"/>
        </w:trPr>
        <w:tc>
          <w:tcPr>
            <w:tcW w:w="3169" w:type="dxa"/>
            <w:tcBorders>
              <w:top w:val="single" w:sz="18" w:space="0" w:color="auto"/>
              <w:left w:val="single" w:sz="4" w:space="0" w:color="auto"/>
            </w:tcBorders>
          </w:tcPr>
          <w:p w:rsidR="00B50C73" w:rsidRPr="00A7791F" w:rsidRDefault="00B50C73" w:rsidP="00A7791F">
            <w:pPr>
              <w:widowControl/>
              <w:snapToGrid/>
              <w:spacing w:line="360" w:lineRule="auto"/>
              <w:ind w:left="0" w:firstLine="0"/>
              <w:jc w:val="left"/>
            </w:pPr>
            <w:r w:rsidRPr="00A7791F">
              <w:t>Деревообрабатывающее оборудование</w:t>
            </w:r>
          </w:p>
        </w:tc>
        <w:tc>
          <w:tcPr>
            <w:tcW w:w="2215" w:type="dxa"/>
            <w:tcBorders>
              <w:top w:val="single" w:sz="18" w:space="0" w:color="auto"/>
            </w:tcBorders>
          </w:tcPr>
          <w:p w:rsidR="00B50C73" w:rsidRPr="00A7791F" w:rsidRDefault="00B50C73" w:rsidP="00A7791F">
            <w:pPr>
              <w:spacing w:line="360" w:lineRule="auto"/>
              <w:ind w:left="0" w:firstLine="0"/>
              <w:jc w:val="left"/>
            </w:pPr>
            <w:r w:rsidRPr="00A7791F">
              <w:t>6421,14</w:t>
            </w:r>
          </w:p>
        </w:tc>
        <w:tc>
          <w:tcPr>
            <w:tcW w:w="1704" w:type="dxa"/>
            <w:tcBorders>
              <w:top w:val="single" w:sz="18" w:space="0" w:color="auto"/>
            </w:tcBorders>
          </w:tcPr>
          <w:p w:rsidR="00B50C73" w:rsidRPr="00A7791F" w:rsidRDefault="00B50C73" w:rsidP="00A7791F">
            <w:pPr>
              <w:spacing w:line="360" w:lineRule="auto"/>
              <w:ind w:left="0" w:firstLine="0"/>
              <w:jc w:val="left"/>
            </w:pPr>
            <w:r w:rsidRPr="00A7791F">
              <w:t>23,5</w:t>
            </w:r>
          </w:p>
        </w:tc>
        <w:tc>
          <w:tcPr>
            <w:tcW w:w="2215" w:type="dxa"/>
            <w:tcBorders>
              <w:top w:val="single" w:sz="18" w:space="0" w:color="auto"/>
              <w:right w:val="single" w:sz="4" w:space="0" w:color="auto"/>
            </w:tcBorders>
          </w:tcPr>
          <w:p w:rsidR="00B50C73" w:rsidRPr="00A7791F" w:rsidRDefault="00B50C73" w:rsidP="00A7791F">
            <w:pPr>
              <w:spacing w:line="360" w:lineRule="auto"/>
              <w:ind w:left="0" w:firstLine="0"/>
              <w:jc w:val="left"/>
            </w:pPr>
            <w:r w:rsidRPr="00A7791F">
              <w:t>110,34</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Сушильные камеры</w:t>
            </w:r>
          </w:p>
        </w:tc>
        <w:tc>
          <w:tcPr>
            <w:tcW w:w="2215" w:type="dxa"/>
            <w:tcBorders>
              <w:top w:val="nil"/>
            </w:tcBorders>
          </w:tcPr>
          <w:p w:rsidR="00B50C73" w:rsidRPr="00A7791F" w:rsidRDefault="00B50C73" w:rsidP="00A7791F">
            <w:pPr>
              <w:spacing w:line="360" w:lineRule="auto"/>
              <w:ind w:left="0" w:firstLine="0"/>
              <w:jc w:val="left"/>
            </w:pPr>
            <w:r w:rsidRPr="00A7791F">
              <w:t>2158,6</w:t>
            </w:r>
          </w:p>
        </w:tc>
        <w:tc>
          <w:tcPr>
            <w:tcW w:w="1704" w:type="dxa"/>
            <w:tcBorders>
              <w:top w:val="nil"/>
            </w:tcBorders>
          </w:tcPr>
          <w:p w:rsidR="00B50C73" w:rsidRPr="00A7791F" w:rsidRDefault="00B50C73" w:rsidP="00A7791F">
            <w:pPr>
              <w:spacing w:line="360" w:lineRule="auto"/>
              <w:ind w:left="0" w:firstLine="0"/>
              <w:jc w:val="left"/>
            </w:pPr>
            <w:r w:rsidRPr="00A7791F">
              <w:t>7,9</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89,99</w:t>
            </w:r>
          </w:p>
        </w:tc>
      </w:tr>
      <w:tr w:rsidR="00B50C73" w:rsidRPr="00A7791F" w:rsidTr="00A7791F">
        <w:trPr>
          <w:trHeight w:val="313"/>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Лесопильное оборудование</w:t>
            </w:r>
          </w:p>
        </w:tc>
        <w:tc>
          <w:tcPr>
            <w:tcW w:w="2215" w:type="dxa"/>
            <w:tcBorders>
              <w:top w:val="nil"/>
            </w:tcBorders>
          </w:tcPr>
          <w:p w:rsidR="00B50C73" w:rsidRPr="00A7791F" w:rsidRDefault="00B50C73" w:rsidP="00A7791F">
            <w:pPr>
              <w:spacing w:line="360" w:lineRule="auto"/>
              <w:ind w:left="0" w:firstLine="0"/>
              <w:jc w:val="left"/>
            </w:pPr>
            <w:r w:rsidRPr="00A7791F">
              <w:t>2623,1</w:t>
            </w:r>
          </w:p>
        </w:tc>
        <w:tc>
          <w:tcPr>
            <w:tcW w:w="1704" w:type="dxa"/>
            <w:tcBorders>
              <w:top w:val="nil"/>
            </w:tcBorders>
          </w:tcPr>
          <w:p w:rsidR="00B50C73" w:rsidRPr="00A7791F" w:rsidRDefault="00B50C73" w:rsidP="00A7791F">
            <w:pPr>
              <w:spacing w:line="360" w:lineRule="auto"/>
              <w:ind w:left="0" w:firstLine="0"/>
              <w:jc w:val="left"/>
            </w:pPr>
            <w:r w:rsidRPr="00A7791F">
              <w:t>9,6</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91,74</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Мебельное оборудование</w:t>
            </w:r>
          </w:p>
        </w:tc>
        <w:tc>
          <w:tcPr>
            <w:tcW w:w="2215" w:type="dxa"/>
            <w:tcBorders>
              <w:top w:val="nil"/>
            </w:tcBorders>
          </w:tcPr>
          <w:p w:rsidR="00B50C73" w:rsidRPr="00A7791F" w:rsidRDefault="00B50C73" w:rsidP="00A7791F">
            <w:pPr>
              <w:spacing w:line="360" w:lineRule="auto"/>
              <w:ind w:left="0" w:firstLine="0"/>
              <w:jc w:val="left"/>
            </w:pPr>
            <w:r w:rsidRPr="00A7791F">
              <w:t>6366,49</w:t>
            </w:r>
          </w:p>
        </w:tc>
        <w:tc>
          <w:tcPr>
            <w:tcW w:w="1704" w:type="dxa"/>
            <w:tcBorders>
              <w:top w:val="nil"/>
            </w:tcBorders>
          </w:tcPr>
          <w:p w:rsidR="00B50C73" w:rsidRPr="00A7791F" w:rsidRDefault="00B50C73" w:rsidP="00A7791F">
            <w:pPr>
              <w:spacing w:line="360" w:lineRule="auto"/>
              <w:ind w:left="0" w:firstLine="0"/>
              <w:jc w:val="left"/>
            </w:pPr>
            <w:r w:rsidRPr="00A7791F">
              <w:t>23,3</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113,97</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pStyle w:val="af0"/>
              <w:spacing w:line="360" w:lineRule="auto"/>
              <w:rPr>
                <w:rFonts w:ascii="Times New Roman" w:hAnsi="Times New Roman"/>
              </w:rPr>
            </w:pPr>
            <w:r w:rsidRPr="00A7791F">
              <w:rPr>
                <w:rFonts w:ascii="Times New Roman" w:hAnsi="Times New Roman"/>
              </w:rPr>
              <w:t>Шлифовальные машины</w:t>
            </w:r>
          </w:p>
        </w:tc>
        <w:tc>
          <w:tcPr>
            <w:tcW w:w="2215" w:type="dxa"/>
            <w:tcBorders>
              <w:top w:val="nil"/>
            </w:tcBorders>
          </w:tcPr>
          <w:p w:rsidR="00B50C73" w:rsidRPr="00A7791F" w:rsidRDefault="00B50C73" w:rsidP="00A7791F">
            <w:pPr>
              <w:spacing w:line="360" w:lineRule="auto"/>
              <w:ind w:left="0" w:firstLine="0"/>
              <w:jc w:val="left"/>
            </w:pPr>
            <w:r w:rsidRPr="00A7791F">
              <w:t>1694,09</w:t>
            </w:r>
          </w:p>
        </w:tc>
        <w:tc>
          <w:tcPr>
            <w:tcW w:w="1704" w:type="dxa"/>
            <w:tcBorders>
              <w:top w:val="nil"/>
            </w:tcBorders>
          </w:tcPr>
          <w:p w:rsidR="00B50C73" w:rsidRPr="00A7791F" w:rsidRDefault="00B50C73" w:rsidP="00A7791F">
            <w:pPr>
              <w:spacing w:line="360" w:lineRule="auto"/>
              <w:ind w:left="0" w:firstLine="0"/>
              <w:jc w:val="left"/>
            </w:pPr>
            <w:r w:rsidRPr="00A7791F">
              <w:t>6,2</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74,98</w:t>
            </w:r>
          </w:p>
        </w:tc>
      </w:tr>
      <w:tr w:rsidR="00B50C73" w:rsidRPr="00A7791F" w:rsidTr="00A7791F">
        <w:trPr>
          <w:trHeight w:val="313"/>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Ручной электроинструмент</w:t>
            </w:r>
          </w:p>
        </w:tc>
        <w:tc>
          <w:tcPr>
            <w:tcW w:w="2215" w:type="dxa"/>
            <w:tcBorders>
              <w:top w:val="nil"/>
            </w:tcBorders>
          </w:tcPr>
          <w:p w:rsidR="00B50C73" w:rsidRPr="00A7791F" w:rsidRDefault="00B50C73" w:rsidP="00A7791F">
            <w:pPr>
              <w:spacing w:line="360" w:lineRule="auto"/>
              <w:ind w:left="0" w:firstLine="0"/>
              <w:jc w:val="left"/>
            </w:pPr>
            <w:r w:rsidRPr="00A7791F">
              <w:t>2131,27</w:t>
            </w:r>
          </w:p>
        </w:tc>
        <w:tc>
          <w:tcPr>
            <w:tcW w:w="1704" w:type="dxa"/>
            <w:tcBorders>
              <w:top w:val="nil"/>
            </w:tcBorders>
          </w:tcPr>
          <w:p w:rsidR="00B50C73" w:rsidRPr="00A7791F" w:rsidRDefault="00B50C73" w:rsidP="00A7791F">
            <w:pPr>
              <w:spacing w:line="360" w:lineRule="auto"/>
              <w:ind w:left="0" w:firstLine="0"/>
              <w:jc w:val="left"/>
            </w:pPr>
            <w:r w:rsidRPr="00A7791F">
              <w:t>7,8</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99,9</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Режущий инструмент</w:t>
            </w:r>
          </w:p>
        </w:tc>
        <w:tc>
          <w:tcPr>
            <w:tcW w:w="2215" w:type="dxa"/>
            <w:tcBorders>
              <w:top w:val="nil"/>
            </w:tcBorders>
          </w:tcPr>
          <w:p w:rsidR="00B50C73" w:rsidRPr="00A7791F" w:rsidRDefault="00B50C73" w:rsidP="00A7791F">
            <w:pPr>
              <w:spacing w:line="360" w:lineRule="auto"/>
              <w:ind w:left="0" w:firstLine="0"/>
              <w:jc w:val="left"/>
            </w:pPr>
            <w:r w:rsidRPr="00A7791F">
              <w:t>2158,6</w:t>
            </w:r>
          </w:p>
        </w:tc>
        <w:tc>
          <w:tcPr>
            <w:tcW w:w="1704" w:type="dxa"/>
            <w:tcBorders>
              <w:top w:val="nil"/>
            </w:tcBorders>
          </w:tcPr>
          <w:p w:rsidR="00B50C73" w:rsidRPr="00A7791F" w:rsidRDefault="00B50C73" w:rsidP="00A7791F">
            <w:pPr>
              <w:spacing w:line="360" w:lineRule="auto"/>
              <w:ind w:left="0" w:firstLine="0"/>
              <w:jc w:val="left"/>
            </w:pPr>
            <w:r w:rsidRPr="00A7791F">
              <w:t>7,9</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89,99</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Асинхронные электродвигатели</w:t>
            </w:r>
          </w:p>
        </w:tc>
        <w:tc>
          <w:tcPr>
            <w:tcW w:w="2215" w:type="dxa"/>
            <w:tcBorders>
              <w:top w:val="nil"/>
            </w:tcBorders>
          </w:tcPr>
          <w:p w:rsidR="00B50C73" w:rsidRPr="00A7791F" w:rsidRDefault="00B50C73" w:rsidP="00A7791F">
            <w:pPr>
              <w:spacing w:line="360" w:lineRule="auto"/>
              <w:ind w:left="0" w:firstLine="0"/>
              <w:jc w:val="left"/>
            </w:pPr>
            <w:r w:rsidRPr="00A7791F">
              <w:t>1256,9</w:t>
            </w:r>
          </w:p>
        </w:tc>
        <w:tc>
          <w:tcPr>
            <w:tcW w:w="1704" w:type="dxa"/>
            <w:tcBorders>
              <w:top w:val="nil"/>
            </w:tcBorders>
          </w:tcPr>
          <w:p w:rsidR="00B50C73" w:rsidRPr="00A7791F" w:rsidRDefault="00B50C73" w:rsidP="00A7791F">
            <w:pPr>
              <w:spacing w:line="360" w:lineRule="auto"/>
              <w:ind w:left="0" w:firstLine="0"/>
              <w:jc w:val="left"/>
            </w:pPr>
            <w:r w:rsidRPr="00A7791F">
              <w:t>4,6</w:t>
            </w:r>
          </w:p>
        </w:tc>
        <w:tc>
          <w:tcPr>
            <w:tcW w:w="2215" w:type="dxa"/>
            <w:tcBorders>
              <w:top w:val="nil"/>
              <w:right w:val="single" w:sz="4" w:space="0" w:color="auto"/>
            </w:tcBorders>
          </w:tcPr>
          <w:p w:rsidR="00B50C73" w:rsidRPr="00A7791F" w:rsidRDefault="00B50C73" w:rsidP="00A7791F">
            <w:pPr>
              <w:spacing w:line="360" w:lineRule="auto"/>
              <w:ind w:left="0" w:firstLine="0"/>
              <w:jc w:val="left"/>
            </w:pPr>
            <w:r w:rsidRPr="00A7791F">
              <w:t>66,65</w:t>
            </w:r>
          </w:p>
        </w:tc>
      </w:tr>
      <w:tr w:rsidR="00B50C73" w:rsidRPr="00A7791F" w:rsidTr="00A7791F">
        <w:trPr>
          <w:trHeight w:val="313"/>
          <w:jc w:val="center"/>
        </w:trPr>
        <w:tc>
          <w:tcPr>
            <w:tcW w:w="3169" w:type="dxa"/>
            <w:tcBorders>
              <w:top w:val="nil"/>
              <w:left w:val="single" w:sz="4" w:space="0" w:color="auto"/>
            </w:tcBorders>
          </w:tcPr>
          <w:p w:rsidR="00B50C73" w:rsidRPr="00A7791F" w:rsidRDefault="00B50C73" w:rsidP="00A7791F">
            <w:pPr>
              <w:pStyle w:val="af0"/>
              <w:spacing w:line="360" w:lineRule="auto"/>
              <w:rPr>
                <w:rFonts w:ascii="Times New Roman" w:hAnsi="Times New Roman"/>
              </w:rPr>
            </w:pPr>
            <w:r w:rsidRPr="00A7791F">
              <w:rPr>
                <w:rFonts w:ascii="Times New Roman" w:hAnsi="Times New Roman"/>
              </w:rPr>
              <w:t>Полирующие машины</w:t>
            </w:r>
          </w:p>
        </w:tc>
        <w:tc>
          <w:tcPr>
            <w:tcW w:w="2215" w:type="dxa"/>
            <w:tcBorders>
              <w:top w:val="nil"/>
            </w:tcBorders>
          </w:tcPr>
          <w:p w:rsidR="00B50C73" w:rsidRPr="00A7791F" w:rsidRDefault="00B50C73" w:rsidP="00A7791F">
            <w:pPr>
              <w:spacing w:line="360" w:lineRule="auto"/>
              <w:ind w:left="0" w:firstLine="0"/>
              <w:jc w:val="left"/>
            </w:pPr>
            <w:r w:rsidRPr="00A7791F">
              <w:t>1502,8</w:t>
            </w:r>
          </w:p>
        </w:tc>
        <w:tc>
          <w:tcPr>
            <w:tcW w:w="1704" w:type="dxa"/>
            <w:tcBorders>
              <w:top w:val="nil"/>
            </w:tcBorders>
          </w:tcPr>
          <w:p w:rsidR="00B50C73" w:rsidRPr="00A7791F" w:rsidRDefault="00B50C73" w:rsidP="00A7791F">
            <w:pPr>
              <w:spacing w:line="360" w:lineRule="auto"/>
              <w:ind w:left="0" w:firstLine="0"/>
              <w:jc w:val="left"/>
            </w:pPr>
            <w:r w:rsidRPr="00A7791F">
              <w:t>5,5</w:t>
            </w:r>
          </w:p>
        </w:tc>
        <w:tc>
          <w:tcPr>
            <w:tcW w:w="2215" w:type="dxa"/>
            <w:tcBorders>
              <w:top w:val="nil"/>
              <w:right w:val="single" w:sz="4" w:space="0" w:color="auto"/>
            </w:tcBorders>
          </w:tcPr>
          <w:p w:rsidR="00B50C73" w:rsidRPr="00A7791F" w:rsidRDefault="00B7643A" w:rsidP="00A7791F">
            <w:pPr>
              <w:spacing w:line="360" w:lineRule="auto"/>
              <w:ind w:left="0" w:firstLine="0"/>
              <w:jc w:val="left"/>
            </w:pPr>
            <w:r w:rsidRPr="00A7791F">
              <w:t xml:space="preserve"> </w:t>
            </w:r>
            <w:r w:rsidR="00B50C73" w:rsidRPr="00A7791F">
              <w:t>85,7</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widowControl/>
              <w:snapToGrid/>
              <w:spacing w:line="360" w:lineRule="auto"/>
              <w:ind w:left="0" w:firstLine="0"/>
              <w:jc w:val="left"/>
            </w:pPr>
            <w:r w:rsidRPr="00A7791F">
              <w:t xml:space="preserve">Спецодежда </w:t>
            </w:r>
          </w:p>
        </w:tc>
        <w:tc>
          <w:tcPr>
            <w:tcW w:w="2215" w:type="dxa"/>
            <w:tcBorders>
              <w:top w:val="nil"/>
            </w:tcBorders>
          </w:tcPr>
          <w:p w:rsidR="00B50C73" w:rsidRPr="00A7791F" w:rsidRDefault="00B50C73" w:rsidP="00A7791F">
            <w:pPr>
              <w:spacing w:line="360" w:lineRule="auto"/>
              <w:ind w:left="0" w:firstLine="0"/>
              <w:jc w:val="left"/>
            </w:pPr>
            <w:r w:rsidRPr="00A7791F">
              <w:t>1010,9</w:t>
            </w:r>
          </w:p>
        </w:tc>
        <w:tc>
          <w:tcPr>
            <w:tcW w:w="1704" w:type="dxa"/>
            <w:tcBorders>
              <w:top w:val="nil"/>
            </w:tcBorders>
          </w:tcPr>
          <w:p w:rsidR="00B50C73" w:rsidRPr="00A7791F" w:rsidRDefault="00B50C73" w:rsidP="00A7791F">
            <w:pPr>
              <w:spacing w:line="360" w:lineRule="auto"/>
              <w:ind w:left="0" w:firstLine="0"/>
              <w:jc w:val="left"/>
            </w:pPr>
            <w:r w:rsidRPr="00A7791F">
              <w:t>3,7</w:t>
            </w:r>
          </w:p>
        </w:tc>
        <w:tc>
          <w:tcPr>
            <w:tcW w:w="2215" w:type="dxa"/>
            <w:tcBorders>
              <w:top w:val="nil"/>
              <w:right w:val="single" w:sz="4" w:space="0" w:color="auto"/>
            </w:tcBorders>
          </w:tcPr>
          <w:p w:rsidR="00B50C73" w:rsidRPr="00A7791F" w:rsidRDefault="00B7643A" w:rsidP="00A7791F">
            <w:pPr>
              <w:spacing w:line="360" w:lineRule="auto"/>
              <w:ind w:left="0" w:firstLine="0"/>
              <w:jc w:val="left"/>
            </w:pPr>
            <w:r w:rsidRPr="00A7791F">
              <w:t xml:space="preserve"> </w:t>
            </w:r>
            <w:r w:rsidR="00B50C73" w:rsidRPr="00A7791F">
              <w:t>122,22</w:t>
            </w:r>
          </w:p>
        </w:tc>
      </w:tr>
      <w:tr w:rsidR="00B50C73" w:rsidRPr="00A7791F" w:rsidTr="00A7791F">
        <w:trPr>
          <w:trHeight w:val="328"/>
          <w:jc w:val="center"/>
        </w:trPr>
        <w:tc>
          <w:tcPr>
            <w:tcW w:w="3169" w:type="dxa"/>
            <w:tcBorders>
              <w:top w:val="nil"/>
              <w:left w:val="single" w:sz="4" w:space="0" w:color="auto"/>
            </w:tcBorders>
          </w:tcPr>
          <w:p w:rsidR="00B50C73" w:rsidRPr="00A7791F" w:rsidRDefault="00B50C73" w:rsidP="00A7791F">
            <w:pPr>
              <w:pStyle w:val="af0"/>
              <w:spacing w:line="360" w:lineRule="auto"/>
              <w:rPr>
                <w:rFonts w:ascii="Times New Roman" w:hAnsi="Times New Roman"/>
              </w:rPr>
            </w:pPr>
            <w:r w:rsidRPr="00A7791F">
              <w:rPr>
                <w:rFonts w:ascii="Times New Roman" w:hAnsi="Times New Roman"/>
              </w:rPr>
              <w:t>Итого</w:t>
            </w:r>
          </w:p>
        </w:tc>
        <w:tc>
          <w:tcPr>
            <w:tcW w:w="2215" w:type="dxa"/>
            <w:tcBorders>
              <w:top w:val="nil"/>
            </w:tcBorders>
          </w:tcPr>
          <w:p w:rsidR="00B50C73" w:rsidRPr="00A7791F" w:rsidRDefault="00B50C73" w:rsidP="00A7791F">
            <w:pPr>
              <w:spacing w:line="360" w:lineRule="auto"/>
              <w:ind w:left="0" w:firstLine="0"/>
              <w:jc w:val="left"/>
            </w:pPr>
            <w:r w:rsidRPr="00A7791F">
              <w:t>27324</w:t>
            </w:r>
          </w:p>
        </w:tc>
        <w:tc>
          <w:tcPr>
            <w:tcW w:w="1704" w:type="dxa"/>
            <w:tcBorders>
              <w:top w:val="nil"/>
            </w:tcBorders>
          </w:tcPr>
          <w:p w:rsidR="00B50C73" w:rsidRPr="00A7791F" w:rsidRDefault="00B50C73" w:rsidP="00A7791F">
            <w:pPr>
              <w:spacing w:line="360" w:lineRule="auto"/>
              <w:ind w:left="0" w:firstLine="0"/>
              <w:jc w:val="left"/>
            </w:pPr>
            <w:r w:rsidRPr="00A7791F">
              <w:t>100</w:t>
            </w:r>
          </w:p>
        </w:tc>
        <w:tc>
          <w:tcPr>
            <w:tcW w:w="2215" w:type="dxa"/>
            <w:tcBorders>
              <w:top w:val="nil"/>
              <w:right w:val="single" w:sz="4" w:space="0" w:color="auto"/>
            </w:tcBorders>
          </w:tcPr>
          <w:p w:rsidR="00B50C73" w:rsidRPr="00A7791F" w:rsidRDefault="00B7643A" w:rsidP="00A7791F">
            <w:pPr>
              <w:spacing w:line="360" w:lineRule="auto"/>
              <w:ind w:left="0" w:firstLine="0"/>
              <w:jc w:val="left"/>
            </w:pPr>
            <w:r w:rsidRPr="00A7791F">
              <w:t xml:space="preserve"> </w:t>
            </w:r>
            <w:r w:rsidR="00B50C73" w:rsidRPr="00A7791F">
              <w:t>99,99</w:t>
            </w:r>
          </w:p>
        </w:tc>
      </w:tr>
    </w:tbl>
    <w:p w:rsidR="00A7791F" w:rsidRDefault="00A7791F" w:rsidP="00B7643A">
      <w:pPr>
        <w:spacing w:line="360" w:lineRule="auto"/>
        <w:ind w:left="0" w:firstLine="709"/>
        <w:rPr>
          <w:sz w:val="28"/>
          <w:szCs w:val="28"/>
        </w:rPr>
      </w:pPr>
    </w:p>
    <w:p w:rsidR="002A1DB1" w:rsidRPr="004C677F" w:rsidRDefault="002A1DB1" w:rsidP="00B7643A">
      <w:pPr>
        <w:spacing w:line="360" w:lineRule="auto"/>
        <w:ind w:left="0" w:firstLine="709"/>
        <w:rPr>
          <w:sz w:val="28"/>
          <w:szCs w:val="28"/>
        </w:rPr>
      </w:pPr>
      <w:r w:rsidRPr="004C677F">
        <w:rPr>
          <w:sz w:val="28"/>
          <w:szCs w:val="28"/>
        </w:rPr>
        <w:t>Для наглядности отобразим результаты таблицы на рисунке 3.</w:t>
      </w:r>
      <w:r w:rsidR="004A67BC" w:rsidRPr="004C677F">
        <w:rPr>
          <w:sz w:val="28"/>
          <w:szCs w:val="28"/>
        </w:rPr>
        <w:t>1</w:t>
      </w:r>
      <w:r w:rsidRPr="004C677F">
        <w:rPr>
          <w:sz w:val="28"/>
          <w:szCs w:val="28"/>
        </w:rPr>
        <w:t>, на котором можем видеть, что в групп «Звезды» попали следующие группы товаров:</w:t>
      </w:r>
      <w:r w:rsidR="00B7643A" w:rsidRPr="004C677F">
        <w:rPr>
          <w:sz w:val="28"/>
          <w:szCs w:val="28"/>
        </w:rPr>
        <w:t xml:space="preserve"> </w:t>
      </w:r>
      <w:r w:rsidRPr="004C677F">
        <w:rPr>
          <w:sz w:val="28"/>
          <w:szCs w:val="28"/>
        </w:rPr>
        <w:t>спецодежда, мебельное и</w:t>
      </w:r>
      <w:r w:rsidR="00B7643A" w:rsidRPr="004C677F">
        <w:rPr>
          <w:sz w:val="28"/>
          <w:szCs w:val="28"/>
        </w:rPr>
        <w:t xml:space="preserve"> </w:t>
      </w:r>
      <w:r w:rsidRPr="004C677F">
        <w:rPr>
          <w:sz w:val="28"/>
          <w:szCs w:val="28"/>
        </w:rPr>
        <w:t>деревообрабатывающее оборудование. Эти группы товаров – лидеры – они обеспечивают будущие предприятия и</w:t>
      </w:r>
      <w:r w:rsidR="00B7643A" w:rsidRPr="004C677F">
        <w:rPr>
          <w:sz w:val="28"/>
          <w:szCs w:val="28"/>
        </w:rPr>
        <w:t xml:space="preserve"> </w:t>
      </w:r>
      <w:r w:rsidRPr="004C677F">
        <w:rPr>
          <w:sz w:val="28"/>
          <w:szCs w:val="28"/>
        </w:rPr>
        <w:t>имеют наибольший удельный вес в реализации и дают</w:t>
      </w:r>
      <w:r w:rsidR="00B7643A" w:rsidRPr="004C677F">
        <w:rPr>
          <w:sz w:val="28"/>
          <w:szCs w:val="28"/>
        </w:rPr>
        <w:t xml:space="preserve"> </w:t>
      </w:r>
      <w:r w:rsidRPr="004C677F">
        <w:rPr>
          <w:sz w:val="28"/>
          <w:szCs w:val="28"/>
        </w:rPr>
        <w:t>значительные прибыли</w:t>
      </w:r>
    </w:p>
    <w:p w:rsidR="002A1DB1" w:rsidRPr="004C677F" w:rsidRDefault="002A1DB1" w:rsidP="00B7643A">
      <w:pPr>
        <w:spacing w:line="360" w:lineRule="auto"/>
        <w:ind w:left="0" w:firstLine="709"/>
        <w:rPr>
          <w:sz w:val="28"/>
          <w:szCs w:val="28"/>
        </w:rPr>
      </w:pPr>
      <w:r w:rsidRPr="004C677F">
        <w:rPr>
          <w:sz w:val="28"/>
          <w:szCs w:val="28"/>
        </w:rPr>
        <w:t>«Дойные коровы» – это лесопильное оборудование, ручной электроинструмент, режущий инструмент.</w:t>
      </w:r>
      <w:r w:rsidR="00B7643A" w:rsidRPr="004C677F">
        <w:rPr>
          <w:sz w:val="28"/>
          <w:szCs w:val="28"/>
        </w:rPr>
        <w:t xml:space="preserve"> </w:t>
      </w:r>
      <w:r w:rsidRPr="004C677F">
        <w:rPr>
          <w:sz w:val="28"/>
          <w:szCs w:val="28"/>
        </w:rPr>
        <w:t>Это подразделение имеет преданных приверженцев из числа потребителей, и конкурентам их сложно переманить. Поскольку реализация стабильна «Дойная корова» дает больше, чем необходимо для поддержания ее доли на рынке, наличных средств.</w:t>
      </w:r>
    </w:p>
    <w:p w:rsidR="007069F9" w:rsidRPr="004C677F" w:rsidRDefault="002A1DB1" w:rsidP="00B7643A">
      <w:pPr>
        <w:spacing w:line="360" w:lineRule="auto"/>
        <w:ind w:left="0" w:firstLine="709"/>
        <w:rPr>
          <w:sz w:val="28"/>
          <w:szCs w:val="28"/>
        </w:rPr>
      </w:pPr>
      <w:r w:rsidRPr="004C677F">
        <w:rPr>
          <w:sz w:val="28"/>
          <w:szCs w:val="28"/>
        </w:rPr>
        <w:t>В группу «Собаки» попали сушильные камеры и полирующие машины. Это группы товаров с ограниченным объемом сбыта.</w:t>
      </w:r>
    </w:p>
    <w:p w:rsidR="002A1DB1" w:rsidRPr="004C677F" w:rsidRDefault="00A7791F" w:rsidP="00A7791F">
      <w:pPr>
        <w:widowControl/>
        <w:snapToGrid/>
        <w:spacing w:line="360" w:lineRule="auto"/>
        <w:ind w:left="0" w:firstLine="709"/>
        <w:rPr>
          <w:sz w:val="28"/>
          <w:szCs w:val="28"/>
        </w:rPr>
      </w:pPr>
      <w:r>
        <w:rPr>
          <w:sz w:val="28"/>
          <w:szCs w:val="28"/>
        </w:rPr>
        <w:br w:type="page"/>
      </w:r>
      <w:r w:rsidR="00E228FF">
        <w:rPr>
          <w:noProof/>
        </w:rPr>
        <w:pict>
          <v:shape id="_x0000_s1100" type="#_x0000_t75" style="position:absolute;left:0;text-align:left;margin-left:3pt;margin-top:2.25pt;width:459.15pt;height:228.3pt;z-index:251695104">
            <v:imagedata r:id="rId13" o:title=""/>
            <w10:wrap type="topAndBottom"/>
          </v:shape>
        </w:pict>
      </w:r>
      <w:r w:rsidR="002A1DB1" w:rsidRPr="004C677F">
        <w:rPr>
          <w:sz w:val="28"/>
          <w:szCs w:val="28"/>
        </w:rPr>
        <w:t>Рис. 3.</w:t>
      </w:r>
      <w:r w:rsidR="00B50C73" w:rsidRPr="004C677F">
        <w:rPr>
          <w:sz w:val="28"/>
          <w:szCs w:val="28"/>
        </w:rPr>
        <w:t>1</w:t>
      </w:r>
      <w:r w:rsidR="00B7643A" w:rsidRPr="004C677F">
        <w:rPr>
          <w:sz w:val="28"/>
          <w:szCs w:val="28"/>
        </w:rPr>
        <w:t xml:space="preserve"> </w:t>
      </w:r>
      <w:r w:rsidR="002A1DB1" w:rsidRPr="004C677F">
        <w:rPr>
          <w:sz w:val="28"/>
          <w:szCs w:val="28"/>
        </w:rPr>
        <w:t>Матрица «доля в товарообороте – доля в росте товарооборота»</w:t>
      </w:r>
    </w:p>
    <w:p w:rsidR="00A7791F" w:rsidRDefault="00A7791F" w:rsidP="00B7643A">
      <w:pPr>
        <w:spacing w:line="360" w:lineRule="auto"/>
        <w:ind w:left="0" w:firstLine="709"/>
        <w:rPr>
          <w:sz w:val="28"/>
          <w:szCs w:val="28"/>
        </w:rPr>
      </w:pPr>
    </w:p>
    <w:p w:rsidR="002A1DB1" w:rsidRPr="004C677F" w:rsidRDefault="002A1DB1" w:rsidP="00B7643A">
      <w:pPr>
        <w:spacing w:line="360" w:lineRule="auto"/>
        <w:ind w:left="0" w:firstLine="709"/>
        <w:rPr>
          <w:sz w:val="28"/>
          <w:szCs w:val="28"/>
        </w:rPr>
      </w:pPr>
      <w:r w:rsidRPr="004C677F">
        <w:rPr>
          <w:sz w:val="28"/>
          <w:szCs w:val="28"/>
        </w:rPr>
        <w:t>«Трудный ребенок» – группа товаров – шлифовальные машины, асинхронные электродвигатели.</w:t>
      </w:r>
    </w:p>
    <w:p w:rsidR="002A1DB1" w:rsidRPr="004C677F" w:rsidRDefault="002A1DB1" w:rsidP="00B7643A">
      <w:pPr>
        <w:spacing w:line="360" w:lineRule="auto"/>
        <w:ind w:left="0" w:firstLine="709"/>
        <w:rPr>
          <w:sz w:val="28"/>
          <w:szCs w:val="28"/>
        </w:rPr>
      </w:pPr>
      <w:r w:rsidRPr="004C677F">
        <w:rPr>
          <w:sz w:val="28"/>
          <w:szCs w:val="28"/>
        </w:rPr>
        <w:t>Поддержка со стороны потребителей незначительна, отличительные преимущества не ясны. Для поддержания или увеличения доли на рынке нужны значительные средства, но предприятие не заинтересованно в поддержании</w:t>
      </w:r>
      <w:r w:rsidR="00B7643A" w:rsidRPr="004C677F">
        <w:rPr>
          <w:sz w:val="28"/>
          <w:szCs w:val="28"/>
        </w:rPr>
        <w:t xml:space="preserve"> </w:t>
      </w:r>
      <w:r w:rsidRPr="004C677F">
        <w:rPr>
          <w:sz w:val="28"/>
          <w:szCs w:val="28"/>
        </w:rPr>
        <w:t>данной группы товаров.</w:t>
      </w:r>
    </w:p>
    <w:p w:rsidR="002A1DB1" w:rsidRPr="004C677F" w:rsidRDefault="002A1DB1" w:rsidP="00B7643A">
      <w:pPr>
        <w:spacing w:line="360" w:lineRule="auto"/>
        <w:ind w:left="0" w:firstLine="709"/>
        <w:rPr>
          <w:sz w:val="28"/>
          <w:szCs w:val="28"/>
        </w:rPr>
      </w:pPr>
      <w:r w:rsidRPr="004C677F">
        <w:rPr>
          <w:sz w:val="28"/>
          <w:szCs w:val="28"/>
        </w:rPr>
        <w:t>В связи с вышеуказанным экономически целесообразно будет рассмотреть матрицу</w:t>
      </w:r>
      <w:r w:rsidR="00B7643A" w:rsidRPr="004C677F">
        <w:rPr>
          <w:sz w:val="28"/>
          <w:szCs w:val="28"/>
        </w:rPr>
        <w:t xml:space="preserve"> </w:t>
      </w:r>
      <w:r w:rsidRPr="004C677F">
        <w:rPr>
          <w:sz w:val="28"/>
          <w:szCs w:val="28"/>
        </w:rPr>
        <w:t xml:space="preserve">с точки зрения полученной прибыли. Для этого возьмем товарную группу деревообрабатывающая продукция. </w:t>
      </w:r>
    </w:p>
    <w:p w:rsidR="00740FDF" w:rsidRPr="004C677F" w:rsidRDefault="00740FDF" w:rsidP="00B7643A">
      <w:pPr>
        <w:spacing w:line="360" w:lineRule="auto"/>
        <w:ind w:left="0" w:firstLine="709"/>
        <w:rPr>
          <w:sz w:val="28"/>
          <w:szCs w:val="28"/>
        </w:rPr>
      </w:pPr>
      <w:r w:rsidRPr="004C677F">
        <w:rPr>
          <w:sz w:val="28"/>
          <w:szCs w:val="28"/>
        </w:rPr>
        <w:t>На рисунке 3.2</w:t>
      </w:r>
      <w:r w:rsidR="00B7643A" w:rsidRPr="004C677F">
        <w:rPr>
          <w:sz w:val="28"/>
          <w:szCs w:val="28"/>
        </w:rPr>
        <w:t xml:space="preserve"> </w:t>
      </w:r>
      <w:r w:rsidRPr="004C677F">
        <w:rPr>
          <w:sz w:val="28"/>
          <w:szCs w:val="28"/>
        </w:rPr>
        <w:t>представлена матрица</w:t>
      </w:r>
      <w:r w:rsidR="00B7643A" w:rsidRPr="004C677F">
        <w:rPr>
          <w:sz w:val="28"/>
          <w:szCs w:val="28"/>
        </w:rPr>
        <w:t xml:space="preserve"> </w:t>
      </w:r>
      <w:r w:rsidRPr="004C677F">
        <w:rPr>
          <w:sz w:val="28"/>
          <w:szCs w:val="28"/>
        </w:rPr>
        <w:t>на деревообрабатывающую продукцию, составленная по данным таблицы 3.2. Совершенно очевидно, что ассортиментные позиции группы деревообрабатывающая продукция находятся на разных стадиях жизненного цикла. «Звезды» – деревообрабатывающее оборудование отечественного производства и ручной электроинструмент, «Дойные коровы» -</w:t>
      </w:r>
      <w:r w:rsidR="00B7643A" w:rsidRPr="004C677F">
        <w:rPr>
          <w:sz w:val="28"/>
          <w:szCs w:val="28"/>
        </w:rPr>
        <w:t xml:space="preserve"> </w:t>
      </w:r>
      <w:r w:rsidRPr="004C677F">
        <w:rPr>
          <w:sz w:val="28"/>
          <w:szCs w:val="28"/>
        </w:rPr>
        <w:t>лесопильное оборудование отечественного производства, режущий инструмент, «Трудные Дети» – шлифовальные машины, дорогое деревообрабатывающее оборудование иностранного производства.</w:t>
      </w:r>
    </w:p>
    <w:p w:rsidR="002A1DB1" w:rsidRPr="004C677F" w:rsidRDefault="002A1DB1" w:rsidP="00B7643A">
      <w:pPr>
        <w:spacing w:line="360" w:lineRule="auto"/>
        <w:ind w:left="0" w:firstLine="709"/>
        <w:rPr>
          <w:sz w:val="28"/>
          <w:szCs w:val="28"/>
        </w:rPr>
      </w:pPr>
      <w:r w:rsidRPr="004C677F">
        <w:rPr>
          <w:sz w:val="28"/>
          <w:szCs w:val="28"/>
        </w:rPr>
        <w:t>Таблица 3.2</w:t>
      </w:r>
    </w:p>
    <w:p w:rsidR="002A1DB1" w:rsidRPr="004C677F" w:rsidRDefault="002A1DB1" w:rsidP="00B7643A">
      <w:pPr>
        <w:spacing w:line="360" w:lineRule="auto"/>
        <w:ind w:left="0" w:firstLine="709"/>
        <w:rPr>
          <w:sz w:val="28"/>
          <w:szCs w:val="28"/>
        </w:rPr>
      </w:pPr>
      <w:r w:rsidRPr="004C677F">
        <w:rPr>
          <w:sz w:val="28"/>
          <w:szCs w:val="28"/>
        </w:rPr>
        <w:t>Доля в товарообороте деревообрабатывающей продукции ООО «Хольц» в разрезе</w:t>
      </w:r>
      <w:r w:rsidR="00B7643A" w:rsidRPr="004C677F">
        <w:rPr>
          <w:sz w:val="28"/>
          <w:szCs w:val="28"/>
        </w:rPr>
        <w:t xml:space="preserve"> </w:t>
      </w:r>
      <w:r w:rsidRPr="004C677F">
        <w:rPr>
          <w:sz w:val="28"/>
          <w:szCs w:val="28"/>
        </w:rPr>
        <w:t>групп товаров</w:t>
      </w:r>
    </w:p>
    <w:tbl>
      <w:tblPr>
        <w:tblW w:w="0" w:type="auto"/>
        <w:jc w:val="center"/>
        <w:tblBorders>
          <w:top w:val="single" w:sz="4" w:space="0" w:color="auto"/>
          <w:insideH w:val="single" w:sz="4" w:space="0" w:color="auto"/>
          <w:insideV w:val="single" w:sz="4" w:space="0" w:color="auto"/>
        </w:tblBorders>
        <w:tblLayout w:type="fixed"/>
        <w:tblLook w:val="0000" w:firstRow="0" w:lastRow="0" w:firstColumn="0" w:lastColumn="0" w:noHBand="0" w:noVBand="0"/>
      </w:tblPr>
      <w:tblGrid>
        <w:gridCol w:w="3476"/>
        <w:gridCol w:w="2138"/>
        <w:gridCol w:w="1745"/>
        <w:gridCol w:w="2036"/>
      </w:tblGrid>
      <w:tr w:rsidR="002A1DB1" w:rsidRPr="001905FC" w:rsidTr="001905FC">
        <w:trPr>
          <w:trHeight w:val="956"/>
          <w:jc w:val="center"/>
        </w:trPr>
        <w:tc>
          <w:tcPr>
            <w:tcW w:w="3476" w:type="dxa"/>
            <w:tcBorders>
              <w:left w:val="single" w:sz="4" w:space="0" w:color="auto"/>
              <w:bottom w:val="nil"/>
            </w:tcBorders>
          </w:tcPr>
          <w:p w:rsidR="002A1DB1" w:rsidRPr="001905FC" w:rsidRDefault="002A1DB1" w:rsidP="001905FC">
            <w:pPr>
              <w:spacing w:line="360" w:lineRule="auto"/>
              <w:ind w:left="0" w:firstLine="0"/>
              <w:jc w:val="left"/>
            </w:pPr>
            <w:r w:rsidRPr="001905FC">
              <w:t>Группа</w:t>
            </w:r>
          </w:p>
        </w:tc>
        <w:tc>
          <w:tcPr>
            <w:tcW w:w="2138" w:type="dxa"/>
            <w:tcBorders>
              <w:bottom w:val="nil"/>
            </w:tcBorders>
          </w:tcPr>
          <w:p w:rsidR="002A1DB1" w:rsidRPr="001905FC" w:rsidRDefault="002A1DB1" w:rsidP="001905FC">
            <w:pPr>
              <w:spacing w:line="360" w:lineRule="auto"/>
              <w:ind w:left="0" w:firstLine="0"/>
              <w:jc w:val="left"/>
            </w:pPr>
            <w:r w:rsidRPr="001905FC">
              <w:t xml:space="preserve">Прибыль от реализации </w:t>
            </w:r>
            <w:r w:rsidR="006715B5" w:rsidRPr="001905FC">
              <w:t>2007</w:t>
            </w:r>
            <w:r w:rsidRPr="001905FC">
              <w:t xml:space="preserve"> г., тыс. руб</w:t>
            </w:r>
            <w:r w:rsidR="00DC6B6F" w:rsidRPr="001905FC">
              <w:t>.</w:t>
            </w:r>
            <w:r w:rsidRPr="001905FC">
              <w:t xml:space="preserve"> </w:t>
            </w:r>
          </w:p>
        </w:tc>
        <w:tc>
          <w:tcPr>
            <w:tcW w:w="1745" w:type="dxa"/>
            <w:tcBorders>
              <w:bottom w:val="nil"/>
            </w:tcBorders>
          </w:tcPr>
          <w:p w:rsidR="002A1DB1" w:rsidRPr="001905FC" w:rsidRDefault="002A1DB1" w:rsidP="001905FC">
            <w:pPr>
              <w:spacing w:line="360" w:lineRule="auto"/>
              <w:ind w:left="0" w:firstLine="0"/>
              <w:jc w:val="left"/>
            </w:pPr>
            <w:r w:rsidRPr="001905FC">
              <w:t xml:space="preserve">Доля в товарообороте, </w:t>
            </w:r>
          </w:p>
          <w:p w:rsidR="002A1DB1" w:rsidRPr="001905FC" w:rsidRDefault="002A1DB1" w:rsidP="001905FC">
            <w:pPr>
              <w:spacing w:line="360" w:lineRule="auto"/>
              <w:ind w:left="0" w:firstLine="0"/>
              <w:jc w:val="left"/>
            </w:pPr>
            <w:r w:rsidRPr="001905FC">
              <w:t>%</w:t>
            </w:r>
          </w:p>
        </w:tc>
        <w:tc>
          <w:tcPr>
            <w:tcW w:w="2036" w:type="dxa"/>
            <w:tcBorders>
              <w:bottom w:val="nil"/>
              <w:right w:val="single" w:sz="4" w:space="0" w:color="auto"/>
            </w:tcBorders>
          </w:tcPr>
          <w:p w:rsidR="002A1DB1" w:rsidRPr="001905FC" w:rsidRDefault="002A1DB1" w:rsidP="001905FC">
            <w:pPr>
              <w:spacing w:line="360" w:lineRule="auto"/>
              <w:ind w:left="0" w:firstLine="0"/>
              <w:jc w:val="left"/>
            </w:pPr>
            <w:r w:rsidRPr="001905FC">
              <w:t>Темп роста</w:t>
            </w:r>
            <w:r w:rsidR="00B7643A" w:rsidRPr="001905FC">
              <w:t xml:space="preserve"> </w:t>
            </w:r>
            <w:r w:rsidRPr="001905FC">
              <w:t>в общем объеме темпов роста, %</w:t>
            </w:r>
          </w:p>
        </w:tc>
      </w:tr>
      <w:tr w:rsidR="002A1DB1" w:rsidRPr="001905FC" w:rsidTr="001905FC">
        <w:trPr>
          <w:trHeight w:val="637"/>
          <w:jc w:val="center"/>
        </w:trPr>
        <w:tc>
          <w:tcPr>
            <w:tcW w:w="3476" w:type="dxa"/>
            <w:tcBorders>
              <w:top w:val="single" w:sz="18" w:space="0" w:color="auto"/>
              <w:left w:val="single" w:sz="4" w:space="0" w:color="auto"/>
            </w:tcBorders>
          </w:tcPr>
          <w:p w:rsidR="002A1DB1" w:rsidRPr="001905FC" w:rsidRDefault="002A1DB1" w:rsidP="001905FC">
            <w:pPr>
              <w:spacing w:line="360" w:lineRule="auto"/>
              <w:ind w:left="0" w:firstLine="0"/>
              <w:jc w:val="left"/>
            </w:pPr>
            <w:r w:rsidRPr="001905FC">
              <w:t>Деревообрабатывающее оборудование отечественного производства</w:t>
            </w:r>
          </w:p>
        </w:tc>
        <w:tc>
          <w:tcPr>
            <w:tcW w:w="2138" w:type="dxa"/>
            <w:tcBorders>
              <w:top w:val="single" w:sz="18" w:space="0" w:color="auto"/>
            </w:tcBorders>
          </w:tcPr>
          <w:p w:rsidR="002A1DB1" w:rsidRPr="001905FC" w:rsidRDefault="002A1DB1" w:rsidP="001905FC">
            <w:pPr>
              <w:spacing w:line="360" w:lineRule="auto"/>
              <w:ind w:left="0" w:firstLine="0"/>
              <w:jc w:val="left"/>
            </w:pPr>
            <w:r w:rsidRPr="001905FC">
              <w:t>352</w:t>
            </w:r>
          </w:p>
        </w:tc>
        <w:tc>
          <w:tcPr>
            <w:tcW w:w="1745" w:type="dxa"/>
            <w:tcBorders>
              <w:top w:val="single" w:sz="18" w:space="0" w:color="auto"/>
            </w:tcBorders>
          </w:tcPr>
          <w:p w:rsidR="002A1DB1" w:rsidRPr="001905FC" w:rsidRDefault="002A1DB1" w:rsidP="001905FC">
            <w:pPr>
              <w:spacing w:line="360" w:lineRule="auto"/>
              <w:ind w:left="0" w:firstLine="0"/>
              <w:jc w:val="left"/>
            </w:pPr>
            <w:r w:rsidRPr="001905FC">
              <w:t>25,4</w:t>
            </w:r>
          </w:p>
        </w:tc>
        <w:tc>
          <w:tcPr>
            <w:tcW w:w="2036" w:type="dxa"/>
            <w:tcBorders>
              <w:top w:val="single" w:sz="18" w:space="0" w:color="auto"/>
              <w:right w:val="single" w:sz="4" w:space="0" w:color="auto"/>
            </w:tcBorders>
          </w:tcPr>
          <w:p w:rsidR="002A1DB1" w:rsidRPr="001905FC" w:rsidRDefault="002A1DB1" w:rsidP="001905FC">
            <w:pPr>
              <w:spacing w:line="360" w:lineRule="auto"/>
              <w:ind w:left="0" w:firstLine="0"/>
              <w:jc w:val="left"/>
            </w:pPr>
            <w:r w:rsidRPr="001905FC">
              <w:t>115</w:t>
            </w:r>
          </w:p>
        </w:tc>
      </w:tr>
      <w:tr w:rsidR="002A1DB1" w:rsidRPr="001905FC" w:rsidTr="001905FC">
        <w:trPr>
          <w:trHeight w:val="637"/>
          <w:jc w:val="center"/>
        </w:trPr>
        <w:tc>
          <w:tcPr>
            <w:tcW w:w="3476" w:type="dxa"/>
            <w:tcBorders>
              <w:top w:val="nil"/>
              <w:left w:val="single" w:sz="4" w:space="0" w:color="auto"/>
            </w:tcBorders>
          </w:tcPr>
          <w:p w:rsidR="002A1DB1" w:rsidRPr="001905FC" w:rsidRDefault="002A1DB1" w:rsidP="001905FC">
            <w:pPr>
              <w:spacing w:line="360" w:lineRule="auto"/>
              <w:ind w:left="0" w:firstLine="0"/>
              <w:jc w:val="left"/>
            </w:pPr>
            <w:r w:rsidRPr="001905FC">
              <w:t>Деревообрабатывающее оборудование иностранного производства (дорогое)</w:t>
            </w:r>
          </w:p>
        </w:tc>
        <w:tc>
          <w:tcPr>
            <w:tcW w:w="2138" w:type="dxa"/>
            <w:tcBorders>
              <w:top w:val="nil"/>
            </w:tcBorders>
          </w:tcPr>
          <w:p w:rsidR="002A1DB1" w:rsidRPr="001905FC" w:rsidRDefault="002A1DB1" w:rsidP="001905FC">
            <w:pPr>
              <w:spacing w:line="360" w:lineRule="auto"/>
              <w:ind w:left="0" w:firstLine="0"/>
              <w:jc w:val="left"/>
            </w:pPr>
            <w:r w:rsidRPr="001905FC">
              <w:t>54,24</w:t>
            </w:r>
          </w:p>
        </w:tc>
        <w:tc>
          <w:tcPr>
            <w:tcW w:w="1745" w:type="dxa"/>
            <w:tcBorders>
              <w:top w:val="nil"/>
            </w:tcBorders>
          </w:tcPr>
          <w:p w:rsidR="002A1DB1" w:rsidRPr="001905FC" w:rsidRDefault="002A1DB1" w:rsidP="001905FC">
            <w:pPr>
              <w:spacing w:line="360" w:lineRule="auto"/>
              <w:ind w:left="0" w:firstLine="0"/>
              <w:jc w:val="left"/>
            </w:pPr>
            <w:r w:rsidRPr="001905FC">
              <w:t>3,9</w:t>
            </w:r>
          </w:p>
        </w:tc>
        <w:tc>
          <w:tcPr>
            <w:tcW w:w="2036" w:type="dxa"/>
            <w:tcBorders>
              <w:top w:val="nil"/>
              <w:right w:val="single" w:sz="4" w:space="0" w:color="auto"/>
            </w:tcBorders>
          </w:tcPr>
          <w:p w:rsidR="002A1DB1" w:rsidRPr="001905FC" w:rsidRDefault="002A1DB1" w:rsidP="001905FC">
            <w:pPr>
              <w:spacing w:line="360" w:lineRule="auto"/>
              <w:ind w:left="0" w:firstLine="0"/>
              <w:jc w:val="left"/>
            </w:pPr>
            <w:r w:rsidRPr="001905FC">
              <w:t>83</w:t>
            </w:r>
          </w:p>
        </w:tc>
      </w:tr>
      <w:tr w:rsidR="002A1DB1" w:rsidRPr="001905FC" w:rsidTr="001905FC">
        <w:trPr>
          <w:trHeight w:val="624"/>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Лесопильное оборудование отечественного производства</w:t>
            </w:r>
          </w:p>
        </w:tc>
        <w:tc>
          <w:tcPr>
            <w:tcW w:w="2138" w:type="dxa"/>
          </w:tcPr>
          <w:p w:rsidR="002A1DB1" w:rsidRPr="001905FC" w:rsidRDefault="002A1DB1" w:rsidP="001905FC">
            <w:pPr>
              <w:spacing w:line="360" w:lineRule="auto"/>
              <w:ind w:left="0" w:firstLine="0"/>
              <w:jc w:val="left"/>
            </w:pPr>
            <w:r w:rsidRPr="001905FC">
              <w:t>218</w:t>
            </w:r>
          </w:p>
        </w:tc>
        <w:tc>
          <w:tcPr>
            <w:tcW w:w="1745" w:type="dxa"/>
          </w:tcPr>
          <w:p w:rsidR="002A1DB1" w:rsidRPr="001905FC" w:rsidRDefault="002A1DB1" w:rsidP="001905FC">
            <w:pPr>
              <w:spacing w:line="360" w:lineRule="auto"/>
              <w:ind w:left="0" w:firstLine="0"/>
              <w:jc w:val="left"/>
            </w:pPr>
            <w:r w:rsidRPr="001905FC">
              <w:t>15,7</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101</w:t>
            </w:r>
          </w:p>
        </w:tc>
      </w:tr>
      <w:tr w:rsidR="002A1DB1" w:rsidRPr="001905FC" w:rsidTr="001905FC">
        <w:trPr>
          <w:trHeight w:val="319"/>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 xml:space="preserve">Шлифовальные машины </w:t>
            </w:r>
          </w:p>
        </w:tc>
        <w:tc>
          <w:tcPr>
            <w:tcW w:w="2138" w:type="dxa"/>
          </w:tcPr>
          <w:p w:rsidR="002A1DB1" w:rsidRPr="001905FC" w:rsidRDefault="002A1DB1" w:rsidP="001905FC">
            <w:pPr>
              <w:spacing w:line="360" w:lineRule="auto"/>
              <w:ind w:left="0" w:firstLine="0"/>
              <w:jc w:val="left"/>
            </w:pPr>
            <w:r w:rsidRPr="001905FC">
              <w:t>82,2</w:t>
            </w:r>
          </w:p>
        </w:tc>
        <w:tc>
          <w:tcPr>
            <w:tcW w:w="1745" w:type="dxa"/>
          </w:tcPr>
          <w:p w:rsidR="002A1DB1" w:rsidRPr="001905FC" w:rsidRDefault="002A1DB1" w:rsidP="001905FC">
            <w:pPr>
              <w:spacing w:line="360" w:lineRule="auto"/>
              <w:ind w:left="0" w:firstLine="0"/>
              <w:jc w:val="left"/>
            </w:pPr>
            <w:r w:rsidRPr="001905FC">
              <w:t>5,9</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100</w:t>
            </w:r>
          </w:p>
        </w:tc>
      </w:tr>
      <w:tr w:rsidR="002A1DB1" w:rsidRPr="001905FC" w:rsidTr="001905FC">
        <w:trPr>
          <w:trHeight w:val="305"/>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Ручной электроинструмент</w:t>
            </w:r>
          </w:p>
        </w:tc>
        <w:tc>
          <w:tcPr>
            <w:tcW w:w="2138" w:type="dxa"/>
          </w:tcPr>
          <w:p w:rsidR="002A1DB1" w:rsidRPr="001905FC" w:rsidRDefault="002A1DB1" w:rsidP="001905FC">
            <w:pPr>
              <w:spacing w:line="360" w:lineRule="auto"/>
              <w:ind w:left="0" w:firstLine="0"/>
              <w:jc w:val="left"/>
            </w:pPr>
            <w:r w:rsidRPr="001905FC">
              <w:t>452</w:t>
            </w:r>
          </w:p>
        </w:tc>
        <w:tc>
          <w:tcPr>
            <w:tcW w:w="1745" w:type="dxa"/>
          </w:tcPr>
          <w:p w:rsidR="002A1DB1" w:rsidRPr="001905FC" w:rsidRDefault="002A1DB1" w:rsidP="001905FC">
            <w:pPr>
              <w:spacing w:line="360" w:lineRule="auto"/>
              <w:ind w:left="0" w:firstLine="0"/>
              <w:jc w:val="left"/>
            </w:pPr>
            <w:r w:rsidRPr="001905FC">
              <w:t>33,3</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108</w:t>
            </w:r>
          </w:p>
        </w:tc>
      </w:tr>
      <w:tr w:rsidR="002A1DB1" w:rsidRPr="001905FC" w:rsidTr="001905FC">
        <w:trPr>
          <w:trHeight w:val="319"/>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Спецодежда</w:t>
            </w:r>
          </w:p>
        </w:tc>
        <w:tc>
          <w:tcPr>
            <w:tcW w:w="2138" w:type="dxa"/>
          </w:tcPr>
          <w:p w:rsidR="002A1DB1" w:rsidRPr="001905FC" w:rsidRDefault="002A1DB1" w:rsidP="001905FC">
            <w:pPr>
              <w:spacing w:line="360" w:lineRule="auto"/>
              <w:ind w:left="0" w:firstLine="0"/>
              <w:jc w:val="left"/>
            </w:pPr>
            <w:r w:rsidRPr="001905FC">
              <w:t>4,68</w:t>
            </w:r>
          </w:p>
        </w:tc>
        <w:tc>
          <w:tcPr>
            <w:tcW w:w="1745" w:type="dxa"/>
          </w:tcPr>
          <w:p w:rsidR="002A1DB1" w:rsidRPr="001905FC" w:rsidRDefault="002A1DB1" w:rsidP="001905FC">
            <w:pPr>
              <w:spacing w:line="360" w:lineRule="auto"/>
              <w:ind w:left="0" w:firstLine="0"/>
              <w:jc w:val="left"/>
            </w:pPr>
            <w:r w:rsidRPr="001905FC">
              <w:t>0,4</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70</w:t>
            </w:r>
          </w:p>
        </w:tc>
      </w:tr>
      <w:tr w:rsidR="002A1DB1" w:rsidRPr="001905FC" w:rsidTr="001905FC">
        <w:trPr>
          <w:trHeight w:val="319"/>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Режущий инструмент</w:t>
            </w:r>
          </w:p>
        </w:tc>
        <w:tc>
          <w:tcPr>
            <w:tcW w:w="2138" w:type="dxa"/>
          </w:tcPr>
          <w:p w:rsidR="002A1DB1" w:rsidRPr="001905FC" w:rsidRDefault="002A1DB1" w:rsidP="001905FC">
            <w:pPr>
              <w:spacing w:line="360" w:lineRule="auto"/>
              <w:ind w:left="0" w:firstLine="0"/>
              <w:jc w:val="left"/>
            </w:pPr>
            <w:r w:rsidRPr="001905FC">
              <w:t>213,2</w:t>
            </w:r>
          </w:p>
        </w:tc>
        <w:tc>
          <w:tcPr>
            <w:tcW w:w="1745" w:type="dxa"/>
          </w:tcPr>
          <w:p w:rsidR="002A1DB1" w:rsidRPr="001905FC" w:rsidRDefault="002A1DB1" w:rsidP="001905FC">
            <w:pPr>
              <w:spacing w:line="360" w:lineRule="auto"/>
              <w:ind w:left="0" w:firstLine="0"/>
              <w:jc w:val="left"/>
            </w:pPr>
            <w:r w:rsidRPr="001905FC">
              <w:t>15,4</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98</w:t>
            </w:r>
          </w:p>
        </w:tc>
      </w:tr>
      <w:tr w:rsidR="002A1DB1" w:rsidRPr="001905FC" w:rsidTr="001905FC">
        <w:trPr>
          <w:trHeight w:val="305"/>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Асинхронные электродвигатели</w:t>
            </w:r>
          </w:p>
        </w:tc>
        <w:tc>
          <w:tcPr>
            <w:tcW w:w="2138" w:type="dxa"/>
          </w:tcPr>
          <w:p w:rsidR="002A1DB1" w:rsidRPr="001905FC" w:rsidRDefault="002A1DB1" w:rsidP="001905FC">
            <w:pPr>
              <w:spacing w:line="360" w:lineRule="auto"/>
              <w:ind w:left="0" w:firstLine="0"/>
              <w:jc w:val="left"/>
            </w:pPr>
            <w:r w:rsidRPr="001905FC">
              <w:t>2,11</w:t>
            </w:r>
          </w:p>
        </w:tc>
        <w:tc>
          <w:tcPr>
            <w:tcW w:w="1745" w:type="dxa"/>
          </w:tcPr>
          <w:p w:rsidR="002A1DB1" w:rsidRPr="001905FC" w:rsidRDefault="002A1DB1" w:rsidP="001905FC">
            <w:pPr>
              <w:spacing w:line="360" w:lineRule="auto"/>
              <w:ind w:left="0" w:firstLine="0"/>
              <w:jc w:val="left"/>
            </w:pPr>
            <w:r w:rsidRPr="001905FC">
              <w:t>0,1</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65</w:t>
            </w:r>
          </w:p>
        </w:tc>
      </w:tr>
      <w:tr w:rsidR="002A1DB1" w:rsidRPr="001905FC" w:rsidTr="001905FC">
        <w:trPr>
          <w:trHeight w:val="333"/>
          <w:jc w:val="center"/>
        </w:trPr>
        <w:tc>
          <w:tcPr>
            <w:tcW w:w="3476" w:type="dxa"/>
            <w:tcBorders>
              <w:left w:val="single" w:sz="4" w:space="0" w:color="auto"/>
            </w:tcBorders>
          </w:tcPr>
          <w:p w:rsidR="002A1DB1" w:rsidRPr="001905FC" w:rsidRDefault="002A1DB1" w:rsidP="001905FC">
            <w:pPr>
              <w:spacing w:line="360" w:lineRule="auto"/>
              <w:ind w:left="0" w:firstLine="0"/>
              <w:jc w:val="left"/>
            </w:pPr>
            <w:r w:rsidRPr="001905FC">
              <w:t>ИТОГО:</w:t>
            </w:r>
          </w:p>
        </w:tc>
        <w:tc>
          <w:tcPr>
            <w:tcW w:w="2138" w:type="dxa"/>
          </w:tcPr>
          <w:p w:rsidR="002A1DB1" w:rsidRPr="001905FC" w:rsidRDefault="002A1DB1" w:rsidP="001905FC">
            <w:pPr>
              <w:spacing w:line="360" w:lineRule="auto"/>
              <w:ind w:left="0" w:firstLine="0"/>
              <w:jc w:val="left"/>
            </w:pPr>
            <w:r w:rsidRPr="001905FC">
              <w:t>1384,39</w:t>
            </w:r>
          </w:p>
        </w:tc>
        <w:tc>
          <w:tcPr>
            <w:tcW w:w="1745" w:type="dxa"/>
          </w:tcPr>
          <w:p w:rsidR="002A1DB1" w:rsidRPr="001905FC" w:rsidRDefault="002A1DB1" w:rsidP="001905FC">
            <w:pPr>
              <w:spacing w:line="360" w:lineRule="auto"/>
              <w:ind w:left="0" w:firstLine="0"/>
              <w:jc w:val="left"/>
            </w:pPr>
            <w:r w:rsidRPr="001905FC">
              <w:t>100</w:t>
            </w:r>
          </w:p>
        </w:tc>
        <w:tc>
          <w:tcPr>
            <w:tcW w:w="2036" w:type="dxa"/>
            <w:tcBorders>
              <w:right w:val="single" w:sz="4" w:space="0" w:color="auto"/>
            </w:tcBorders>
          </w:tcPr>
          <w:p w:rsidR="002A1DB1" w:rsidRPr="001905FC" w:rsidRDefault="002A1DB1" w:rsidP="001905FC">
            <w:pPr>
              <w:spacing w:line="360" w:lineRule="auto"/>
              <w:ind w:left="0" w:firstLine="0"/>
              <w:jc w:val="left"/>
            </w:pPr>
            <w:r w:rsidRPr="001905FC">
              <w:t>-</w:t>
            </w:r>
          </w:p>
        </w:tc>
      </w:tr>
    </w:tbl>
    <w:p w:rsidR="001905FC" w:rsidRDefault="001905FC" w:rsidP="00B7643A">
      <w:pPr>
        <w:spacing w:line="360" w:lineRule="auto"/>
        <w:ind w:left="0" w:firstLine="709"/>
      </w:pPr>
    </w:p>
    <w:p w:rsidR="001905FC" w:rsidRDefault="00E228FF" w:rsidP="00B7643A">
      <w:pPr>
        <w:spacing w:line="360" w:lineRule="auto"/>
        <w:ind w:left="0" w:firstLine="709"/>
      </w:pPr>
      <w:r>
        <w:pict>
          <v:shape id="_x0000_i1026" type="#_x0000_t75" style="width:323.25pt;height:195pt" o:allowoverlap="f">
            <v:imagedata r:id="rId14" o:title=""/>
          </v:shape>
        </w:pict>
      </w:r>
    </w:p>
    <w:p w:rsidR="001905FC" w:rsidRPr="004C677F" w:rsidRDefault="001905FC" w:rsidP="001905FC">
      <w:pPr>
        <w:spacing w:line="360" w:lineRule="auto"/>
        <w:ind w:left="0" w:firstLine="709"/>
        <w:rPr>
          <w:sz w:val="28"/>
          <w:szCs w:val="28"/>
        </w:rPr>
      </w:pPr>
      <w:r w:rsidRPr="004C677F">
        <w:rPr>
          <w:sz w:val="28"/>
          <w:szCs w:val="28"/>
        </w:rPr>
        <w:t>Рис. 3.2 Матрица «Доля прибыли - доля в росте прибыли» в разрезе ассортиментных групп</w:t>
      </w:r>
      <w:r w:rsidRPr="004C677F">
        <w:rPr>
          <w:b/>
          <w:sz w:val="28"/>
          <w:szCs w:val="28"/>
        </w:rPr>
        <w:t xml:space="preserve"> </w:t>
      </w:r>
      <w:r w:rsidRPr="004C677F">
        <w:rPr>
          <w:sz w:val="28"/>
          <w:szCs w:val="28"/>
        </w:rPr>
        <w:t>деревообрабатывающей продукции ООО «Хольц»</w:t>
      </w:r>
    </w:p>
    <w:p w:rsidR="001905FC" w:rsidRPr="001905FC" w:rsidRDefault="001905FC" w:rsidP="00B7643A">
      <w:pPr>
        <w:spacing w:line="360" w:lineRule="auto"/>
        <w:ind w:left="0" w:firstLine="709"/>
        <w:rPr>
          <w:sz w:val="28"/>
          <w:szCs w:val="28"/>
        </w:rPr>
      </w:pPr>
    </w:p>
    <w:p w:rsidR="00740FDF" w:rsidRPr="004C677F" w:rsidRDefault="00740FDF" w:rsidP="00B7643A">
      <w:pPr>
        <w:spacing w:line="360" w:lineRule="auto"/>
        <w:ind w:left="0" w:firstLine="709"/>
        <w:rPr>
          <w:sz w:val="28"/>
          <w:szCs w:val="28"/>
        </w:rPr>
      </w:pPr>
      <w:r w:rsidRPr="004C677F">
        <w:rPr>
          <w:sz w:val="28"/>
          <w:szCs w:val="28"/>
        </w:rPr>
        <w:t>Не смотря на небольшие объемы продаж, данные товары должны присутствовать в ассортименте магазина. «Собаки» – спецодежда, асинхронные электродвигатели. Видимо спецодежда – это продукт не нашей фирмы, так как наш целевой сегмент это небольшие предприятия специализирующиеся на производстве изделий из древесины, а спецодежда товар дополнительный. Асинхронные электродвигатели вероятно находятся на стадии спада своего жизненного цикла, поскольку эксплуатационный срок работы данного оборудования достаточно велик (около 25 лет) и</w:t>
      </w:r>
      <w:r w:rsidR="00B7643A" w:rsidRPr="004C677F">
        <w:rPr>
          <w:sz w:val="28"/>
          <w:szCs w:val="28"/>
        </w:rPr>
        <w:t xml:space="preserve"> </w:t>
      </w:r>
      <w:r w:rsidRPr="004C677F">
        <w:rPr>
          <w:sz w:val="28"/>
          <w:szCs w:val="28"/>
        </w:rPr>
        <w:t>в нашей области мало предприятий, работающих на оборудовании подобного класса.</w:t>
      </w:r>
    </w:p>
    <w:p w:rsidR="002A1DB1" w:rsidRPr="004C677F" w:rsidRDefault="002A1DB1" w:rsidP="00B7643A">
      <w:pPr>
        <w:spacing w:line="360" w:lineRule="auto"/>
        <w:ind w:left="0" w:firstLine="709"/>
        <w:rPr>
          <w:sz w:val="28"/>
          <w:szCs w:val="28"/>
        </w:rPr>
      </w:pPr>
      <w:r w:rsidRPr="004C677F">
        <w:rPr>
          <w:sz w:val="28"/>
          <w:szCs w:val="28"/>
        </w:rPr>
        <w:t>Товарная политика предприятия определяет оптимальное соотношение</w:t>
      </w:r>
      <w:r w:rsidR="00B7643A" w:rsidRPr="004C677F">
        <w:rPr>
          <w:sz w:val="28"/>
          <w:szCs w:val="28"/>
        </w:rPr>
        <w:t xml:space="preserve"> </w:t>
      </w:r>
      <w:r w:rsidRPr="004C677F">
        <w:rPr>
          <w:sz w:val="28"/>
          <w:szCs w:val="28"/>
        </w:rPr>
        <w:t>товаров, разных по стадиям жизненного цикла, одновременно находящихся на рынке. Для удержания своего положения на рынке, осуществляя стратегию роста предприятию ООО «Хольц» необходимо реализовать политику товарной дифференциации.</w:t>
      </w:r>
      <w:r w:rsidR="00B7643A" w:rsidRPr="004C677F">
        <w:rPr>
          <w:sz w:val="28"/>
          <w:szCs w:val="28"/>
        </w:rPr>
        <w:t xml:space="preserve"> </w:t>
      </w:r>
      <w:r w:rsidRPr="004C677F">
        <w:rPr>
          <w:sz w:val="28"/>
          <w:szCs w:val="28"/>
        </w:rPr>
        <w:t>В таблице 3.3 наглядно представлена структура товарооборота, с учетом</w:t>
      </w:r>
      <w:r w:rsidR="00B7643A" w:rsidRPr="004C677F">
        <w:rPr>
          <w:sz w:val="28"/>
          <w:szCs w:val="28"/>
        </w:rPr>
        <w:t xml:space="preserve"> </w:t>
      </w:r>
      <w:r w:rsidRPr="004C677F">
        <w:rPr>
          <w:sz w:val="28"/>
          <w:szCs w:val="28"/>
        </w:rPr>
        <w:t>результатов полученных, при использовании метода</w:t>
      </w:r>
      <w:r w:rsidR="00B7643A" w:rsidRPr="004C677F">
        <w:rPr>
          <w:sz w:val="28"/>
          <w:szCs w:val="28"/>
        </w:rPr>
        <w:t xml:space="preserve"> </w:t>
      </w:r>
      <w:r w:rsidRPr="004C677F">
        <w:rPr>
          <w:sz w:val="28"/>
          <w:szCs w:val="28"/>
        </w:rPr>
        <w:t xml:space="preserve">наподобие классической матрицы Бостон Консалтинг Групп. </w:t>
      </w:r>
    </w:p>
    <w:p w:rsidR="001905FC" w:rsidRDefault="001905FC" w:rsidP="00B7643A">
      <w:pPr>
        <w:spacing w:line="360" w:lineRule="auto"/>
        <w:ind w:left="0" w:firstLine="709"/>
        <w:rPr>
          <w:sz w:val="28"/>
          <w:szCs w:val="28"/>
        </w:rPr>
      </w:pPr>
    </w:p>
    <w:p w:rsidR="002A1DB1" w:rsidRPr="004C677F" w:rsidRDefault="002A1DB1" w:rsidP="00B7643A">
      <w:pPr>
        <w:spacing w:line="360" w:lineRule="auto"/>
        <w:ind w:left="0" w:firstLine="709"/>
        <w:rPr>
          <w:sz w:val="28"/>
          <w:szCs w:val="28"/>
        </w:rPr>
      </w:pPr>
      <w:r w:rsidRPr="004C677F">
        <w:rPr>
          <w:sz w:val="28"/>
          <w:szCs w:val="28"/>
        </w:rPr>
        <w:t>Таблица 3.3</w:t>
      </w:r>
    </w:p>
    <w:p w:rsidR="002A1DB1" w:rsidRPr="004C677F" w:rsidRDefault="002A1DB1" w:rsidP="00B7643A">
      <w:pPr>
        <w:spacing w:line="360" w:lineRule="auto"/>
        <w:ind w:left="0" w:firstLine="709"/>
        <w:rPr>
          <w:sz w:val="28"/>
          <w:szCs w:val="28"/>
        </w:rPr>
      </w:pPr>
      <w:r w:rsidRPr="004C677F">
        <w:rPr>
          <w:sz w:val="28"/>
          <w:szCs w:val="28"/>
        </w:rPr>
        <w:t>Удельный вес отдельных товарных групп с учетом</w:t>
      </w:r>
      <w:r w:rsidR="00B7643A" w:rsidRPr="004C677F">
        <w:rPr>
          <w:sz w:val="28"/>
          <w:szCs w:val="28"/>
        </w:rPr>
        <w:t xml:space="preserve"> </w:t>
      </w:r>
      <w:r w:rsidRPr="004C677F">
        <w:rPr>
          <w:sz w:val="28"/>
          <w:szCs w:val="28"/>
        </w:rPr>
        <w:t>результатов полученных, при использовании метода</w:t>
      </w:r>
      <w:r w:rsidR="00B7643A" w:rsidRPr="004C677F">
        <w:rPr>
          <w:sz w:val="28"/>
          <w:szCs w:val="28"/>
        </w:rPr>
        <w:t xml:space="preserve"> </w:t>
      </w:r>
      <w:r w:rsidRPr="004C677F">
        <w:rPr>
          <w:sz w:val="28"/>
          <w:szCs w:val="28"/>
        </w:rPr>
        <w:t>наподобие классической матрицы Бостон Консалтинг Групп.</w:t>
      </w:r>
    </w:p>
    <w:tbl>
      <w:tblPr>
        <w:tblW w:w="9215" w:type="dxa"/>
        <w:jc w:val="center"/>
        <w:tblBorders>
          <w:top w:val="single" w:sz="4" w:space="0" w:color="auto"/>
          <w:insideH w:val="single" w:sz="4" w:space="0" w:color="auto"/>
          <w:insideV w:val="single" w:sz="4" w:space="0" w:color="auto"/>
        </w:tblBorders>
        <w:tblLayout w:type="fixed"/>
        <w:tblLook w:val="0000" w:firstRow="0" w:lastRow="0" w:firstColumn="0" w:lastColumn="0" w:noHBand="0" w:noVBand="0"/>
      </w:tblPr>
      <w:tblGrid>
        <w:gridCol w:w="3022"/>
        <w:gridCol w:w="1980"/>
        <w:gridCol w:w="2340"/>
        <w:gridCol w:w="1873"/>
      </w:tblGrid>
      <w:tr w:rsidR="002A1DB1" w:rsidRPr="001905FC" w:rsidTr="001905FC">
        <w:trPr>
          <w:jc w:val="center"/>
        </w:trPr>
        <w:tc>
          <w:tcPr>
            <w:tcW w:w="3022" w:type="dxa"/>
            <w:tcBorders>
              <w:left w:val="single" w:sz="4" w:space="0" w:color="auto"/>
              <w:bottom w:val="nil"/>
            </w:tcBorders>
          </w:tcPr>
          <w:p w:rsidR="002A1DB1" w:rsidRPr="001905FC" w:rsidRDefault="002A1DB1" w:rsidP="001905FC">
            <w:pPr>
              <w:spacing w:line="360" w:lineRule="auto"/>
              <w:ind w:left="0" w:firstLine="0"/>
              <w:jc w:val="left"/>
            </w:pPr>
          </w:p>
          <w:p w:rsidR="002A1DB1" w:rsidRPr="001905FC" w:rsidRDefault="002A1DB1" w:rsidP="001905FC">
            <w:pPr>
              <w:spacing w:line="360" w:lineRule="auto"/>
              <w:ind w:left="0" w:firstLine="0"/>
              <w:jc w:val="left"/>
            </w:pPr>
            <w:r w:rsidRPr="001905FC">
              <w:t>Товарные группы</w:t>
            </w:r>
          </w:p>
        </w:tc>
        <w:tc>
          <w:tcPr>
            <w:tcW w:w="1980" w:type="dxa"/>
            <w:tcBorders>
              <w:bottom w:val="nil"/>
            </w:tcBorders>
          </w:tcPr>
          <w:p w:rsidR="002A1DB1" w:rsidRPr="001905FC" w:rsidRDefault="002A1DB1" w:rsidP="001905FC">
            <w:pPr>
              <w:spacing w:line="360" w:lineRule="auto"/>
              <w:ind w:left="0" w:firstLine="0"/>
              <w:jc w:val="left"/>
            </w:pPr>
            <w:r w:rsidRPr="001905FC">
              <w:t xml:space="preserve">Удельный вес, </w:t>
            </w:r>
            <w:r w:rsidR="006715B5" w:rsidRPr="001905FC">
              <w:t>2007</w:t>
            </w:r>
            <w:r w:rsidRPr="001905FC">
              <w:t xml:space="preserve"> г.</w:t>
            </w:r>
            <w:r w:rsidR="00B7643A" w:rsidRPr="001905FC">
              <w:t xml:space="preserve"> </w:t>
            </w:r>
            <w:r w:rsidRPr="001905FC">
              <w:t>%</w:t>
            </w:r>
          </w:p>
        </w:tc>
        <w:tc>
          <w:tcPr>
            <w:tcW w:w="2340" w:type="dxa"/>
            <w:tcBorders>
              <w:bottom w:val="nil"/>
            </w:tcBorders>
          </w:tcPr>
          <w:p w:rsidR="002A1DB1" w:rsidRPr="001905FC" w:rsidRDefault="002A1DB1" w:rsidP="001905FC">
            <w:pPr>
              <w:spacing w:line="360" w:lineRule="auto"/>
              <w:ind w:left="0" w:firstLine="0"/>
              <w:jc w:val="left"/>
            </w:pPr>
            <w:r w:rsidRPr="001905FC">
              <w:t xml:space="preserve">Предлагаемый удельный вес, </w:t>
            </w:r>
            <w:smartTag w:uri="urn:schemas-microsoft-com:office:smarttags" w:element="metricconverter">
              <w:smartTagPr>
                <w:attr w:name="ProductID" w:val="2007 г"/>
              </w:smartTagPr>
              <w:r w:rsidRPr="001905FC">
                <w:t>2007 г</w:t>
              </w:r>
            </w:smartTag>
            <w:r w:rsidRPr="001905FC">
              <w:t>., %</w:t>
            </w:r>
          </w:p>
        </w:tc>
        <w:tc>
          <w:tcPr>
            <w:tcW w:w="1873" w:type="dxa"/>
            <w:tcBorders>
              <w:bottom w:val="nil"/>
              <w:right w:val="single" w:sz="4" w:space="0" w:color="auto"/>
            </w:tcBorders>
          </w:tcPr>
          <w:p w:rsidR="002A1DB1" w:rsidRPr="001905FC" w:rsidRDefault="002A1DB1" w:rsidP="001905FC">
            <w:pPr>
              <w:spacing w:line="360" w:lineRule="auto"/>
              <w:ind w:left="0" w:firstLine="0"/>
              <w:jc w:val="left"/>
            </w:pPr>
            <w:r w:rsidRPr="001905FC">
              <w:t>Отклонения, +,-, %</w:t>
            </w:r>
          </w:p>
        </w:tc>
      </w:tr>
      <w:tr w:rsidR="002A1DB1" w:rsidRPr="001905FC" w:rsidTr="001905FC">
        <w:trPr>
          <w:jc w:val="center"/>
        </w:trPr>
        <w:tc>
          <w:tcPr>
            <w:tcW w:w="3022" w:type="dxa"/>
            <w:tcBorders>
              <w:top w:val="single" w:sz="18" w:space="0" w:color="auto"/>
              <w:left w:val="single" w:sz="4" w:space="0" w:color="auto"/>
            </w:tcBorders>
          </w:tcPr>
          <w:p w:rsidR="002A1DB1" w:rsidRPr="001905FC" w:rsidRDefault="002A1DB1" w:rsidP="001905FC">
            <w:pPr>
              <w:widowControl/>
              <w:snapToGrid/>
              <w:spacing w:line="360" w:lineRule="auto"/>
              <w:ind w:left="0" w:firstLine="0"/>
              <w:jc w:val="left"/>
            </w:pPr>
            <w:r w:rsidRPr="001905FC">
              <w:t>Деревообрабатывающее оборудование</w:t>
            </w:r>
          </w:p>
        </w:tc>
        <w:tc>
          <w:tcPr>
            <w:tcW w:w="1980" w:type="dxa"/>
            <w:tcBorders>
              <w:top w:val="single" w:sz="18" w:space="0" w:color="auto"/>
            </w:tcBorders>
          </w:tcPr>
          <w:p w:rsidR="002A1DB1" w:rsidRPr="001905FC" w:rsidRDefault="002A1DB1" w:rsidP="001905FC">
            <w:pPr>
              <w:spacing w:line="360" w:lineRule="auto"/>
              <w:ind w:left="0" w:firstLine="0"/>
              <w:jc w:val="left"/>
            </w:pPr>
            <w:r w:rsidRPr="001905FC">
              <w:t>23,5</w:t>
            </w:r>
          </w:p>
        </w:tc>
        <w:tc>
          <w:tcPr>
            <w:tcW w:w="2340" w:type="dxa"/>
            <w:tcBorders>
              <w:top w:val="single" w:sz="18" w:space="0" w:color="auto"/>
            </w:tcBorders>
          </w:tcPr>
          <w:p w:rsidR="002A1DB1" w:rsidRPr="001905FC" w:rsidRDefault="002A1DB1" w:rsidP="001905FC">
            <w:pPr>
              <w:spacing w:line="360" w:lineRule="auto"/>
              <w:ind w:left="0" w:firstLine="0"/>
              <w:jc w:val="left"/>
            </w:pPr>
            <w:r w:rsidRPr="001905FC">
              <w:t>24,5</w:t>
            </w:r>
          </w:p>
        </w:tc>
        <w:tc>
          <w:tcPr>
            <w:tcW w:w="1873" w:type="dxa"/>
            <w:tcBorders>
              <w:top w:val="single" w:sz="18" w:space="0" w:color="auto"/>
              <w:right w:val="single" w:sz="4" w:space="0" w:color="auto"/>
            </w:tcBorders>
          </w:tcPr>
          <w:p w:rsidR="002A1DB1" w:rsidRPr="001905FC" w:rsidRDefault="002A1DB1" w:rsidP="001905FC">
            <w:pPr>
              <w:spacing w:line="360" w:lineRule="auto"/>
              <w:ind w:left="0" w:firstLine="0"/>
              <w:jc w:val="left"/>
            </w:pPr>
            <w:r w:rsidRPr="001905FC">
              <w:t>+1</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Сушильные камеры</w:t>
            </w:r>
          </w:p>
        </w:tc>
        <w:tc>
          <w:tcPr>
            <w:tcW w:w="1980" w:type="dxa"/>
            <w:tcBorders>
              <w:top w:val="nil"/>
            </w:tcBorders>
          </w:tcPr>
          <w:p w:rsidR="002A1DB1" w:rsidRPr="001905FC" w:rsidRDefault="002A1DB1" w:rsidP="001905FC">
            <w:pPr>
              <w:spacing w:line="360" w:lineRule="auto"/>
              <w:ind w:left="0" w:firstLine="0"/>
              <w:jc w:val="left"/>
            </w:pPr>
            <w:r w:rsidRPr="001905FC">
              <w:t>7,9</w:t>
            </w:r>
          </w:p>
        </w:tc>
        <w:tc>
          <w:tcPr>
            <w:tcW w:w="2340" w:type="dxa"/>
            <w:tcBorders>
              <w:top w:val="nil"/>
            </w:tcBorders>
          </w:tcPr>
          <w:p w:rsidR="002A1DB1" w:rsidRPr="001905FC" w:rsidRDefault="002A1DB1" w:rsidP="001905FC">
            <w:pPr>
              <w:spacing w:line="360" w:lineRule="auto"/>
              <w:ind w:left="0" w:firstLine="0"/>
              <w:jc w:val="left"/>
            </w:pPr>
            <w:r w:rsidRPr="001905FC">
              <w:t>8,3</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+0,4</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Лесопильное оборудование</w:t>
            </w:r>
          </w:p>
        </w:tc>
        <w:tc>
          <w:tcPr>
            <w:tcW w:w="1980" w:type="dxa"/>
            <w:tcBorders>
              <w:top w:val="nil"/>
            </w:tcBorders>
          </w:tcPr>
          <w:p w:rsidR="002A1DB1" w:rsidRPr="001905FC" w:rsidRDefault="002A1DB1" w:rsidP="001905FC">
            <w:pPr>
              <w:spacing w:line="360" w:lineRule="auto"/>
              <w:ind w:left="0" w:firstLine="0"/>
              <w:jc w:val="left"/>
            </w:pPr>
            <w:r w:rsidRPr="001905FC">
              <w:t>9,6</w:t>
            </w:r>
          </w:p>
        </w:tc>
        <w:tc>
          <w:tcPr>
            <w:tcW w:w="2340" w:type="dxa"/>
            <w:tcBorders>
              <w:top w:val="nil"/>
            </w:tcBorders>
          </w:tcPr>
          <w:p w:rsidR="002A1DB1" w:rsidRPr="001905FC" w:rsidRDefault="002A1DB1" w:rsidP="001905FC">
            <w:pPr>
              <w:spacing w:line="360" w:lineRule="auto"/>
              <w:ind w:left="0" w:firstLine="0"/>
              <w:jc w:val="left"/>
            </w:pPr>
            <w:r w:rsidRPr="001905FC">
              <w:t>10</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+0,4</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Мебельное оборудование</w:t>
            </w:r>
          </w:p>
        </w:tc>
        <w:tc>
          <w:tcPr>
            <w:tcW w:w="1980" w:type="dxa"/>
            <w:tcBorders>
              <w:top w:val="nil"/>
            </w:tcBorders>
          </w:tcPr>
          <w:p w:rsidR="002A1DB1" w:rsidRPr="001905FC" w:rsidRDefault="002A1DB1" w:rsidP="001905FC">
            <w:pPr>
              <w:spacing w:line="360" w:lineRule="auto"/>
              <w:ind w:left="0" w:firstLine="0"/>
              <w:jc w:val="left"/>
            </w:pPr>
            <w:r w:rsidRPr="001905FC">
              <w:t>23,3</w:t>
            </w:r>
          </w:p>
        </w:tc>
        <w:tc>
          <w:tcPr>
            <w:tcW w:w="2340" w:type="dxa"/>
            <w:tcBorders>
              <w:top w:val="nil"/>
            </w:tcBorders>
          </w:tcPr>
          <w:p w:rsidR="002A1DB1" w:rsidRPr="001905FC" w:rsidRDefault="002A1DB1" w:rsidP="001905FC">
            <w:pPr>
              <w:spacing w:line="360" w:lineRule="auto"/>
              <w:ind w:left="0" w:firstLine="0"/>
              <w:jc w:val="left"/>
            </w:pPr>
            <w:r w:rsidRPr="001905FC">
              <w:t>24</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+0,7</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pStyle w:val="af0"/>
              <w:spacing w:line="360" w:lineRule="auto"/>
              <w:rPr>
                <w:rFonts w:ascii="Times New Roman" w:hAnsi="Times New Roman"/>
              </w:rPr>
            </w:pPr>
            <w:r w:rsidRPr="001905FC">
              <w:rPr>
                <w:rFonts w:ascii="Times New Roman" w:hAnsi="Times New Roman"/>
              </w:rPr>
              <w:t>Шлифовальные машины</w:t>
            </w:r>
          </w:p>
        </w:tc>
        <w:tc>
          <w:tcPr>
            <w:tcW w:w="1980" w:type="dxa"/>
            <w:tcBorders>
              <w:top w:val="nil"/>
            </w:tcBorders>
          </w:tcPr>
          <w:p w:rsidR="002A1DB1" w:rsidRPr="001905FC" w:rsidRDefault="002A1DB1" w:rsidP="001905FC">
            <w:pPr>
              <w:spacing w:line="360" w:lineRule="auto"/>
              <w:ind w:left="0" w:firstLine="0"/>
              <w:jc w:val="left"/>
            </w:pPr>
            <w:r w:rsidRPr="001905FC">
              <w:t>6,2</w:t>
            </w:r>
          </w:p>
        </w:tc>
        <w:tc>
          <w:tcPr>
            <w:tcW w:w="2340" w:type="dxa"/>
            <w:tcBorders>
              <w:top w:val="nil"/>
            </w:tcBorders>
          </w:tcPr>
          <w:p w:rsidR="002A1DB1" w:rsidRPr="001905FC" w:rsidRDefault="002A1DB1" w:rsidP="001905FC">
            <w:pPr>
              <w:spacing w:line="360" w:lineRule="auto"/>
              <w:ind w:left="0" w:firstLine="0"/>
              <w:jc w:val="left"/>
            </w:pPr>
            <w:r w:rsidRPr="001905FC">
              <w:t>6,2</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Ручной электроинструмент</w:t>
            </w:r>
          </w:p>
        </w:tc>
        <w:tc>
          <w:tcPr>
            <w:tcW w:w="1980" w:type="dxa"/>
            <w:tcBorders>
              <w:top w:val="nil"/>
            </w:tcBorders>
          </w:tcPr>
          <w:p w:rsidR="002A1DB1" w:rsidRPr="001905FC" w:rsidRDefault="002A1DB1" w:rsidP="001905FC">
            <w:pPr>
              <w:spacing w:line="360" w:lineRule="auto"/>
              <w:ind w:left="0" w:firstLine="0"/>
              <w:jc w:val="left"/>
            </w:pPr>
            <w:r w:rsidRPr="001905FC">
              <w:t>7,8</w:t>
            </w:r>
          </w:p>
        </w:tc>
        <w:tc>
          <w:tcPr>
            <w:tcW w:w="2340" w:type="dxa"/>
            <w:tcBorders>
              <w:top w:val="nil"/>
            </w:tcBorders>
          </w:tcPr>
          <w:p w:rsidR="002A1DB1" w:rsidRPr="001905FC" w:rsidRDefault="002A1DB1" w:rsidP="001905FC">
            <w:pPr>
              <w:spacing w:line="360" w:lineRule="auto"/>
              <w:ind w:left="0" w:firstLine="0"/>
              <w:jc w:val="left"/>
            </w:pPr>
            <w:r w:rsidRPr="001905FC">
              <w:t>8,5</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+0,7</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Режущий инструмент</w:t>
            </w:r>
          </w:p>
        </w:tc>
        <w:tc>
          <w:tcPr>
            <w:tcW w:w="1980" w:type="dxa"/>
            <w:tcBorders>
              <w:top w:val="nil"/>
            </w:tcBorders>
          </w:tcPr>
          <w:p w:rsidR="002A1DB1" w:rsidRPr="001905FC" w:rsidRDefault="002A1DB1" w:rsidP="001905FC">
            <w:pPr>
              <w:spacing w:line="360" w:lineRule="auto"/>
              <w:ind w:left="0" w:firstLine="0"/>
              <w:jc w:val="left"/>
            </w:pPr>
            <w:r w:rsidRPr="001905FC">
              <w:t>7,9</w:t>
            </w:r>
          </w:p>
        </w:tc>
        <w:tc>
          <w:tcPr>
            <w:tcW w:w="2340" w:type="dxa"/>
            <w:tcBorders>
              <w:top w:val="nil"/>
            </w:tcBorders>
          </w:tcPr>
          <w:p w:rsidR="002A1DB1" w:rsidRPr="001905FC" w:rsidRDefault="002A1DB1" w:rsidP="001905FC">
            <w:pPr>
              <w:spacing w:line="360" w:lineRule="auto"/>
              <w:ind w:left="0" w:firstLine="0"/>
              <w:jc w:val="left"/>
            </w:pPr>
            <w:r w:rsidRPr="001905FC">
              <w:t>8,5</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+0,6</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Асинхронные электродвигатели</w:t>
            </w:r>
          </w:p>
        </w:tc>
        <w:tc>
          <w:tcPr>
            <w:tcW w:w="1980" w:type="dxa"/>
            <w:tcBorders>
              <w:top w:val="nil"/>
            </w:tcBorders>
          </w:tcPr>
          <w:p w:rsidR="002A1DB1" w:rsidRPr="001905FC" w:rsidRDefault="002A1DB1" w:rsidP="001905FC">
            <w:pPr>
              <w:spacing w:line="360" w:lineRule="auto"/>
              <w:ind w:left="0" w:firstLine="0"/>
              <w:jc w:val="left"/>
            </w:pPr>
            <w:r w:rsidRPr="001905FC">
              <w:t>4,6</w:t>
            </w:r>
          </w:p>
        </w:tc>
        <w:tc>
          <w:tcPr>
            <w:tcW w:w="2340" w:type="dxa"/>
            <w:tcBorders>
              <w:top w:val="nil"/>
            </w:tcBorders>
          </w:tcPr>
          <w:p w:rsidR="002A1DB1" w:rsidRPr="001905FC" w:rsidRDefault="002A1DB1" w:rsidP="001905FC">
            <w:pPr>
              <w:spacing w:line="360" w:lineRule="auto"/>
              <w:ind w:left="0" w:firstLine="0"/>
              <w:jc w:val="left"/>
            </w:pPr>
            <w:r w:rsidRPr="001905FC">
              <w:t>4</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-0,4</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pStyle w:val="af0"/>
              <w:spacing w:line="360" w:lineRule="auto"/>
              <w:rPr>
                <w:rFonts w:ascii="Times New Roman" w:hAnsi="Times New Roman"/>
              </w:rPr>
            </w:pPr>
            <w:r w:rsidRPr="001905FC">
              <w:rPr>
                <w:rFonts w:ascii="Times New Roman" w:hAnsi="Times New Roman"/>
              </w:rPr>
              <w:t>Полирующие машины</w:t>
            </w:r>
          </w:p>
        </w:tc>
        <w:tc>
          <w:tcPr>
            <w:tcW w:w="1980" w:type="dxa"/>
            <w:tcBorders>
              <w:top w:val="nil"/>
            </w:tcBorders>
          </w:tcPr>
          <w:p w:rsidR="002A1DB1" w:rsidRPr="001905FC" w:rsidRDefault="002A1DB1" w:rsidP="001905FC">
            <w:pPr>
              <w:spacing w:line="360" w:lineRule="auto"/>
              <w:ind w:left="0" w:firstLine="0"/>
              <w:jc w:val="left"/>
            </w:pPr>
            <w:r w:rsidRPr="001905FC">
              <w:t>5,5</w:t>
            </w:r>
          </w:p>
        </w:tc>
        <w:tc>
          <w:tcPr>
            <w:tcW w:w="2340" w:type="dxa"/>
            <w:tcBorders>
              <w:top w:val="nil"/>
            </w:tcBorders>
          </w:tcPr>
          <w:p w:rsidR="002A1DB1" w:rsidRPr="001905FC" w:rsidRDefault="002A1DB1" w:rsidP="001905FC">
            <w:pPr>
              <w:spacing w:line="360" w:lineRule="auto"/>
              <w:ind w:left="0" w:firstLine="0"/>
              <w:jc w:val="left"/>
            </w:pPr>
            <w:r w:rsidRPr="001905FC">
              <w:t>3,5</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-2</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widowControl/>
              <w:snapToGrid/>
              <w:spacing w:line="360" w:lineRule="auto"/>
              <w:ind w:left="0" w:firstLine="0"/>
              <w:jc w:val="left"/>
            </w:pPr>
            <w:r w:rsidRPr="001905FC">
              <w:t xml:space="preserve">Спецодежда </w:t>
            </w:r>
          </w:p>
        </w:tc>
        <w:tc>
          <w:tcPr>
            <w:tcW w:w="1980" w:type="dxa"/>
            <w:tcBorders>
              <w:top w:val="nil"/>
            </w:tcBorders>
          </w:tcPr>
          <w:p w:rsidR="002A1DB1" w:rsidRPr="001905FC" w:rsidRDefault="002A1DB1" w:rsidP="001905FC">
            <w:pPr>
              <w:spacing w:line="360" w:lineRule="auto"/>
              <w:ind w:left="0" w:firstLine="0"/>
              <w:jc w:val="left"/>
            </w:pPr>
            <w:r w:rsidRPr="001905FC">
              <w:t>3,7</w:t>
            </w:r>
          </w:p>
        </w:tc>
        <w:tc>
          <w:tcPr>
            <w:tcW w:w="2340" w:type="dxa"/>
            <w:tcBorders>
              <w:top w:val="nil"/>
            </w:tcBorders>
          </w:tcPr>
          <w:p w:rsidR="002A1DB1" w:rsidRPr="001905FC" w:rsidRDefault="002A1DB1" w:rsidP="001905FC">
            <w:pPr>
              <w:spacing w:line="360" w:lineRule="auto"/>
              <w:ind w:left="0" w:firstLine="0"/>
              <w:jc w:val="left"/>
            </w:pPr>
            <w:r w:rsidRPr="001905FC">
              <w:t>2,5</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-1,2</w:t>
            </w:r>
          </w:p>
        </w:tc>
      </w:tr>
      <w:tr w:rsidR="002A1DB1" w:rsidRPr="001905FC" w:rsidTr="001905FC">
        <w:trPr>
          <w:jc w:val="center"/>
        </w:trPr>
        <w:tc>
          <w:tcPr>
            <w:tcW w:w="3022" w:type="dxa"/>
            <w:tcBorders>
              <w:top w:val="nil"/>
              <w:left w:val="single" w:sz="4" w:space="0" w:color="auto"/>
            </w:tcBorders>
          </w:tcPr>
          <w:p w:rsidR="002A1DB1" w:rsidRPr="001905FC" w:rsidRDefault="002A1DB1" w:rsidP="001905FC">
            <w:pPr>
              <w:pStyle w:val="af0"/>
              <w:spacing w:line="360" w:lineRule="auto"/>
              <w:rPr>
                <w:rFonts w:ascii="Times New Roman" w:hAnsi="Times New Roman"/>
              </w:rPr>
            </w:pPr>
            <w:r w:rsidRPr="001905FC">
              <w:rPr>
                <w:rFonts w:ascii="Times New Roman" w:hAnsi="Times New Roman"/>
              </w:rPr>
              <w:t>Итого</w:t>
            </w:r>
          </w:p>
        </w:tc>
        <w:tc>
          <w:tcPr>
            <w:tcW w:w="1980" w:type="dxa"/>
            <w:tcBorders>
              <w:top w:val="nil"/>
            </w:tcBorders>
          </w:tcPr>
          <w:p w:rsidR="002A1DB1" w:rsidRPr="001905FC" w:rsidRDefault="002A1DB1" w:rsidP="001905FC">
            <w:pPr>
              <w:spacing w:line="360" w:lineRule="auto"/>
              <w:ind w:left="0" w:firstLine="0"/>
              <w:jc w:val="left"/>
            </w:pPr>
            <w:r w:rsidRPr="001905FC">
              <w:t>100</w:t>
            </w:r>
          </w:p>
        </w:tc>
        <w:tc>
          <w:tcPr>
            <w:tcW w:w="2340" w:type="dxa"/>
            <w:tcBorders>
              <w:top w:val="nil"/>
            </w:tcBorders>
          </w:tcPr>
          <w:p w:rsidR="002A1DB1" w:rsidRPr="001905FC" w:rsidRDefault="002A1DB1" w:rsidP="001905FC">
            <w:pPr>
              <w:spacing w:line="360" w:lineRule="auto"/>
              <w:ind w:left="0" w:firstLine="0"/>
              <w:jc w:val="left"/>
            </w:pPr>
            <w:r w:rsidRPr="001905FC">
              <w:t>100</w:t>
            </w:r>
          </w:p>
        </w:tc>
        <w:tc>
          <w:tcPr>
            <w:tcW w:w="1873" w:type="dxa"/>
            <w:tcBorders>
              <w:top w:val="nil"/>
              <w:right w:val="single" w:sz="4" w:space="0" w:color="auto"/>
            </w:tcBorders>
          </w:tcPr>
          <w:p w:rsidR="002A1DB1" w:rsidRPr="001905FC" w:rsidRDefault="002A1DB1" w:rsidP="001905FC">
            <w:pPr>
              <w:spacing w:line="360" w:lineRule="auto"/>
              <w:ind w:left="0" w:firstLine="0"/>
              <w:jc w:val="left"/>
            </w:pPr>
            <w:r w:rsidRPr="001905FC">
              <w:t>-</w:t>
            </w:r>
          </w:p>
        </w:tc>
      </w:tr>
    </w:tbl>
    <w:p w:rsidR="002A1DB1" w:rsidRPr="004C677F" w:rsidRDefault="001905FC" w:rsidP="00B7643A">
      <w:pPr>
        <w:spacing w:line="360" w:lineRule="auto"/>
        <w:ind w:left="0" w:firstLine="709"/>
        <w:rPr>
          <w:sz w:val="28"/>
          <w:szCs w:val="28"/>
        </w:rPr>
      </w:pPr>
      <w:r>
        <w:rPr>
          <w:sz w:val="28"/>
          <w:szCs w:val="28"/>
        </w:rPr>
        <w:br w:type="page"/>
      </w:r>
      <w:r w:rsidR="002A1DB1" w:rsidRPr="004C677F">
        <w:rPr>
          <w:sz w:val="28"/>
          <w:szCs w:val="28"/>
        </w:rPr>
        <w:t>Необходимо постоянно расширять ассортимент за счет товаров, относящихся к группе «Звезды» - это спецодежда, мебельное и</w:t>
      </w:r>
      <w:r w:rsidR="00B7643A" w:rsidRPr="004C677F">
        <w:rPr>
          <w:sz w:val="28"/>
          <w:szCs w:val="28"/>
        </w:rPr>
        <w:t xml:space="preserve"> </w:t>
      </w:r>
      <w:r w:rsidR="002A1DB1" w:rsidRPr="004C677F">
        <w:rPr>
          <w:sz w:val="28"/>
          <w:szCs w:val="28"/>
        </w:rPr>
        <w:t xml:space="preserve">деревообрабатывающее оборудование, «Дойные коровы» - лесопильное оборудование, ручной электроинструмент, режущий инструмент. Также необходимо и сокращать определенные группы товаров, относящихся к группе товаров «Собаки» – сушильные камеры и полирующие машины, совсем убирать их из ассортимента не следует, нужно провести анализ внутри каждой группы товаров и выявить товары «Собаки» или товары находящиеся на стадии спада жизненного цикла.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Анализ с использованием матриц БКГ (Бостон Консалтинг Групп позволяет сделать вывод о несбалансированности бизнес-портфеля.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Бизнес-единицы сушильные камеры и полирующие машины при позиционировании на матрице БКГ попадает в квадрант «Собака». Поток наличности в этой области незначителен и высока конкуренция, особенно со стороны белорусских фирм. Однако у ООО «Хольц» имеется возможность, полностью загрузив оборудование, снизить издержки, повысить конкурентоспособность продукции, увеличить долю рынка и перейти в квадрант «Дойная корова».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Бизнес-единица шлифовальные машины при позиционировании на матрице БКГ попадает в квадрант «Трудные дети». После осуществления инвестиций в данную бизнес-область ООО «Хольц» имеет возможность увеличить долю рынка и перейти в «Звезды».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Для выхода из кризиса были рассмотрены следующие варианты альтернативных стратегий: </w:t>
      </w:r>
    </w:p>
    <w:p w:rsidR="002A1DB1" w:rsidRPr="004C677F" w:rsidRDefault="002A1DB1" w:rsidP="00B7643A">
      <w:pPr>
        <w:widowControl/>
        <w:snapToGrid/>
        <w:spacing w:line="360" w:lineRule="auto"/>
        <w:ind w:left="0" w:firstLine="709"/>
        <w:rPr>
          <w:sz w:val="28"/>
          <w:szCs w:val="28"/>
        </w:rPr>
      </w:pPr>
      <w:r w:rsidRPr="004C677F">
        <w:rPr>
          <w:sz w:val="28"/>
          <w:szCs w:val="28"/>
        </w:rPr>
        <w:t>1. Осуществляется реструктуризация предприятия: оно преобразуется в диверсифицированное производство с двумя основными стратегическими единицами бизнеса (деревообрабатывающее и лесопильное оборудование). Развитие предприятия происходит без модернизации оборудования</w:t>
      </w:r>
      <w:r w:rsidR="00316295" w:rsidRPr="004C677F">
        <w:rPr>
          <w:sz w:val="28"/>
          <w:szCs w:val="28"/>
        </w:rPr>
        <w:t>, при этом сумма текущих стоимостей денежных потоков - 14 760 682 руб</w:t>
      </w:r>
      <w:r w:rsidRPr="004C677F">
        <w:rPr>
          <w:sz w:val="28"/>
          <w:szCs w:val="28"/>
        </w:rPr>
        <w:t xml:space="preserve">. </w:t>
      </w:r>
    </w:p>
    <w:p w:rsidR="002A1DB1" w:rsidRPr="004C677F" w:rsidRDefault="002A1DB1" w:rsidP="00B7643A">
      <w:pPr>
        <w:widowControl/>
        <w:snapToGrid/>
        <w:spacing w:line="360" w:lineRule="auto"/>
        <w:ind w:left="0" w:firstLine="709"/>
        <w:rPr>
          <w:sz w:val="28"/>
          <w:szCs w:val="28"/>
        </w:rPr>
      </w:pPr>
      <w:r w:rsidRPr="004C677F">
        <w:rPr>
          <w:sz w:val="28"/>
          <w:szCs w:val="28"/>
        </w:rPr>
        <w:t>2. Осуществляется реструктуризация предприятия: оно преобразуется в диверсифицированное производство с двумя основными стратегическими единицами бизнеса (деревообрабатывающее и лесопильное оборудование). Развитие предприятия происходит с модернизацией оборудования</w:t>
      </w:r>
      <w:r w:rsidR="00316295" w:rsidRPr="004C677F">
        <w:rPr>
          <w:sz w:val="28"/>
          <w:szCs w:val="28"/>
        </w:rPr>
        <w:t>, при этом сумма текущих стоимостей денежных потоков -14561312 руб.</w:t>
      </w:r>
    </w:p>
    <w:p w:rsidR="002A1DB1" w:rsidRPr="004C677F" w:rsidRDefault="002A1DB1" w:rsidP="00B7643A">
      <w:pPr>
        <w:widowControl/>
        <w:snapToGrid/>
        <w:spacing w:line="360" w:lineRule="auto"/>
        <w:ind w:left="0" w:firstLine="709"/>
        <w:rPr>
          <w:sz w:val="28"/>
          <w:szCs w:val="28"/>
        </w:rPr>
      </w:pPr>
      <w:r w:rsidRPr="004C677F">
        <w:rPr>
          <w:sz w:val="28"/>
          <w:szCs w:val="28"/>
        </w:rPr>
        <w:t>3. Осуществляется реструктуризация предприятия: выделяется отдельное самостоятельное производство (юридическое лицо) деревообрабатывающего оборудования без проведения модернизации оборудования</w:t>
      </w:r>
      <w:r w:rsidR="00316295" w:rsidRPr="004C677F">
        <w:rPr>
          <w:sz w:val="28"/>
          <w:szCs w:val="28"/>
        </w:rPr>
        <w:t>, при этом сумма текущих стоимостей денежных потоков -19119456 руб.</w:t>
      </w:r>
    </w:p>
    <w:p w:rsidR="002A1DB1" w:rsidRPr="004C677F" w:rsidRDefault="002A1DB1" w:rsidP="00B7643A">
      <w:pPr>
        <w:widowControl/>
        <w:snapToGrid/>
        <w:spacing w:line="360" w:lineRule="auto"/>
        <w:ind w:left="0" w:firstLine="709"/>
        <w:rPr>
          <w:sz w:val="28"/>
          <w:szCs w:val="28"/>
        </w:rPr>
      </w:pPr>
      <w:r w:rsidRPr="004C677F">
        <w:rPr>
          <w:sz w:val="28"/>
          <w:szCs w:val="28"/>
        </w:rPr>
        <w:t>4. Осуществляется реструктуризация предприятия: выделяется отдельное самостоятельное производство (юридическое лицо) лесопильное оборудование с проведением модернизации оборудования</w:t>
      </w:r>
      <w:r w:rsidR="00316295" w:rsidRPr="004C677F">
        <w:rPr>
          <w:sz w:val="28"/>
          <w:szCs w:val="28"/>
        </w:rPr>
        <w:t>, при этом сумма текущих стоимостей денежных потоков -24958960 руб.</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В табл. 3.4, 3.5 приведены данные расчета по модели дисконтированного денежного потока. </w:t>
      </w:r>
    </w:p>
    <w:p w:rsidR="001905FC" w:rsidRDefault="001905FC" w:rsidP="00B7643A">
      <w:pPr>
        <w:widowControl/>
        <w:snapToGrid/>
        <w:spacing w:line="360" w:lineRule="auto"/>
        <w:ind w:left="0" w:firstLine="709"/>
        <w:rPr>
          <w:sz w:val="28"/>
          <w:szCs w:val="28"/>
        </w:rPr>
      </w:pPr>
    </w:p>
    <w:p w:rsidR="00740FDF" w:rsidRPr="004C677F" w:rsidRDefault="00740FDF" w:rsidP="00B7643A">
      <w:pPr>
        <w:widowControl/>
        <w:snapToGrid/>
        <w:spacing w:line="360" w:lineRule="auto"/>
        <w:ind w:left="0" w:firstLine="709"/>
        <w:rPr>
          <w:sz w:val="28"/>
          <w:szCs w:val="28"/>
        </w:rPr>
      </w:pPr>
      <w:r w:rsidRPr="004C677F">
        <w:rPr>
          <w:sz w:val="28"/>
          <w:szCs w:val="28"/>
        </w:rPr>
        <w:t xml:space="preserve">Таблица 3.4 </w:t>
      </w:r>
    </w:p>
    <w:p w:rsidR="00740FDF" w:rsidRPr="004C677F" w:rsidRDefault="00740FDF" w:rsidP="00B7643A">
      <w:pPr>
        <w:widowControl/>
        <w:snapToGrid/>
        <w:spacing w:line="360" w:lineRule="auto"/>
        <w:ind w:left="0" w:firstLine="709"/>
        <w:rPr>
          <w:sz w:val="28"/>
          <w:szCs w:val="28"/>
        </w:rPr>
      </w:pPr>
      <w:r w:rsidRPr="004C677F">
        <w:rPr>
          <w:bCs/>
          <w:sz w:val="28"/>
          <w:szCs w:val="28"/>
        </w:rPr>
        <w:t>Сопоставление вариантов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0"/>
        <w:gridCol w:w="1775"/>
        <w:gridCol w:w="1775"/>
        <w:gridCol w:w="1775"/>
        <w:gridCol w:w="1385"/>
      </w:tblGrid>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Сумма текущих стоимостей денежных потоков</w:t>
            </w:r>
          </w:p>
        </w:tc>
        <w:tc>
          <w:tcPr>
            <w:tcW w:w="1775" w:type="dxa"/>
            <w:vAlign w:val="center"/>
          </w:tcPr>
          <w:p w:rsidR="00740FDF" w:rsidRPr="001905FC" w:rsidRDefault="00740FDF" w:rsidP="001905FC">
            <w:pPr>
              <w:widowControl/>
              <w:snapToGrid/>
              <w:spacing w:line="360" w:lineRule="auto"/>
              <w:ind w:left="0" w:firstLine="0"/>
              <w:jc w:val="left"/>
            </w:pPr>
            <w:r w:rsidRPr="001905FC">
              <w:t>14 760 682</w:t>
            </w:r>
          </w:p>
        </w:tc>
        <w:tc>
          <w:tcPr>
            <w:tcW w:w="1775" w:type="dxa"/>
            <w:vAlign w:val="center"/>
          </w:tcPr>
          <w:p w:rsidR="00740FDF" w:rsidRPr="001905FC" w:rsidRDefault="00740FDF" w:rsidP="001905FC">
            <w:pPr>
              <w:widowControl/>
              <w:snapToGrid/>
              <w:spacing w:line="360" w:lineRule="auto"/>
              <w:ind w:left="0" w:firstLine="0"/>
              <w:jc w:val="left"/>
            </w:pPr>
            <w:r w:rsidRPr="001905FC">
              <w:t>14 561 312</w:t>
            </w:r>
          </w:p>
        </w:tc>
        <w:tc>
          <w:tcPr>
            <w:tcW w:w="1775" w:type="dxa"/>
            <w:vAlign w:val="center"/>
          </w:tcPr>
          <w:p w:rsidR="00740FDF" w:rsidRPr="001905FC" w:rsidRDefault="00740FDF" w:rsidP="001905FC">
            <w:pPr>
              <w:widowControl/>
              <w:snapToGrid/>
              <w:spacing w:line="360" w:lineRule="auto"/>
              <w:ind w:left="0" w:firstLine="0"/>
              <w:jc w:val="left"/>
            </w:pPr>
            <w:r w:rsidRPr="001905FC">
              <w:t>19 119 456</w:t>
            </w:r>
          </w:p>
        </w:tc>
        <w:tc>
          <w:tcPr>
            <w:tcW w:w="1385" w:type="dxa"/>
            <w:vAlign w:val="center"/>
          </w:tcPr>
          <w:p w:rsidR="00740FDF" w:rsidRPr="001905FC" w:rsidRDefault="00740FDF" w:rsidP="001905FC">
            <w:pPr>
              <w:widowControl/>
              <w:snapToGrid/>
              <w:spacing w:line="360" w:lineRule="auto"/>
              <w:ind w:left="0" w:firstLine="0"/>
              <w:jc w:val="left"/>
            </w:pPr>
            <w:r w:rsidRPr="001905FC">
              <w:t>24 958 960</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в т.ч. по годам</w:t>
            </w:r>
          </w:p>
        </w:tc>
        <w:tc>
          <w:tcPr>
            <w:tcW w:w="1775" w:type="dxa"/>
            <w:vAlign w:val="center"/>
          </w:tcPr>
          <w:p w:rsidR="00740FDF" w:rsidRPr="001905FC" w:rsidRDefault="00740FDF" w:rsidP="001905FC">
            <w:pPr>
              <w:widowControl/>
              <w:snapToGrid/>
              <w:spacing w:line="360" w:lineRule="auto"/>
              <w:ind w:left="0" w:firstLine="0"/>
              <w:jc w:val="left"/>
            </w:pPr>
            <w:r w:rsidRPr="001905FC">
              <w:t> </w:t>
            </w:r>
          </w:p>
        </w:tc>
        <w:tc>
          <w:tcPr>
            <w:tcW w:w="1775" w:type="dxa"/>
            <w:vAlign w:val="center"/>
          </w:tcPr>
          <w:p w:rsidR="00740FDF" w:rsidRPr="001905FC" w:rsidRDefault="00740FDF" w:rsidP="001905FC">
            <w:pPr>
              <w:widowControl/>
              <w:snapToGrid/>
              <w:spacing w:line="360" w:lineRule="auto"/>
              <w:ind w:left="0" w:firstLine="0"/>
              <w:jc w:val="left"/>
            </w:pPr>
            <w:r w:rsidRPr="001905FC">
              <w:t> </w:t>
            </w:r>
          </w:p>
        </w:tc>
        <w:tc>
          <w:tcPr>
            <w:tcW w:w="1775" w:type="dxa"/>
            <w:vAlign w:val="center"/>
          </w:tcPr>
          <w:p w:rsidR="00740FDF" w:rsidRPr="001905FC" w:rsidRDefault="00740FDF" w:rsidP="001905FC">
            <w:pPr>
              <w:widowControl/>
              <w:snapToGrid/>
              <w:spacing w:line="360" w:lineRule="auto"/>
              <w:ind w:left="0" w:firstLine="0"/>
              <w:jc w:val="left"/>
            </w:pPr>
            <w:r w:rsidRPr="001905FC">
              <w:t> </w:t>
            </w:r>
          </w:p>
        </w:tc>
        <w:tc>
          <w:tcPr>
            <w:tcW w:w="1385" w:type="dxa"/>
            <w:vAlign w:val="center"/>
          </w:tcPr>
          <w:p w:rsidR="00740FDF" w:rsidRPr="001905FC" w:rsidRDefault="00740FDF" w:rsidP="001905FC">
            <w:pPr>
              <w:widowControl/>
              <w:snapToGrid/>
              <w:spacing w:line="360" w:lineRule="auto"/>
              <w:ind w:left="0" w:firstLine="0"/>
              <w:jc w:val="left"/>
            </w:pPr>
            <w:r w:rsidRPr="001905FC">
              <w:t> </w:t>
            </w:r>
          </w:p>
        </w:tc>
      </w:tr>
      <w:tr w:rsidR="00740FDF" w:rsidRPr="001905FC" w:rsidTr="001905FC">
        <w:trPr>
          <w:jc w:val="center"/>
        </w:trPr>
        <w:tc>
          <w:tcPr>
            <w:tcW w:w="2470" w:type="dxa"/>
            <w:vAlign w:val="center"/>
          </w:tcPr>
          <w:p w:rsidR="00740FDF" w:rsidRPr="001905FC" w:rsidRDefault="006715B5" w:rsidP="001905FC">
            <w:pPr>
              <w:widowControl/>
              <w:snapToGrid/>
              <w:spacing w:line="360" w:lineRule="auto"/>
              <w:ind w:left="0" w:firstLine="0"/>
              <w:jc w:val="left"/>
            </w:pPr>
            <w:r w:rsidRPr="001905FC">
              <w:t>2007</w:t>
            </w:r>
          </w:p>
        </w:tc>
        <w:tc>
          <w:tcPr>
            <w:tcW w:w="1775" w:type="dxa"/>
            <w:vAlign w:val="center"/>
          </w:tcPr>
          <w:p w:rsidR="00740FDF" w:rsidRPr="001905FC" w:rsidRDefault="00740FDF" w:rsidP="001905FC">
            <w:pPr>
              <w:widowControl/>
              <w:snapToGrid/>
              <w:spacing w:line="360" w:lineRule="auto"/>
              <w:ind w:left="0" w:firstLine="0"/>
              <w:jc w:val="left"/>
            </w:pPr>
            <w:r w:rsidRPr="001905FC">
              <w:t>-907 514</w:t>
            </w:r>
          </w:p>
        </w:tc>
        <w:tc>
          <w:tcPr>
            <w:tcW w:w="1775" w:type="dxa"/>
            <w:vAlign w:val="center"/>
          </w:tcPr>
          <w:p w:rsidR="00740FDF" w:rsidRPr="001905FC" w:rsidRDefault="00740FDF" w:rsidP="001905FC">
            <w:pPr>
              <w:widowControl/>
              <w:snapToGrid/>
              <w:spacing w:line="360" w:lineRule="auto"/>
              <w:ind w:left="0" w:firstLine="0"/>
              <w:jc w:val="left"/>
            </w:pPr>
            <w:r w:rsidRPr="001905FC">
              <w:t>-5 057 604</w:t>
            </w:r>
          </w:p>
        </w:tc>
        <w:tc>
          <w:tcPr>
            <w:tcW w:w="1775" w:type="dxa"/>
            <w:vAlign w:val="center"/>
          </w:tcPr>
          <w:p w:rsidR="00740FDF" w:rsidRPr="001905FC" w:rsidRDefault="00740FDF" w:rsidP="001905FC">
            <w:pPr>
              <w:widowControl/>
              <w:snapToGrid/>
              <w:spacing w:line="360" w:lineRule="auto"/>
              <w:ind w:left="0" w:firstLine="0"/>
              <w:jc w:val="left"/>
            </w:pPr>
            <w:r w:rsidRPr="001905FC">
              <w:t>815 940</w:t>
            </w:r>
          </w:p>
        </w:tc>
        <w:tc>
          <w:tcPr>
            <w:tcW w:w="1385" w:type="dxa"/>
            <w:vAlign w:val="center"/>
          </w:tcPr>
          <w:p w:rsidR="00740FDF" w:rsidRPr="001905FC" w:rsidRDefault="00740FDF" w:rsidP="001905FC">
            <w:pPr>
              <w:widowControl/>
              <w:snapToGrid/>
              <w:spacing w:line="360" w:lineRule="auto"/>
              <w:ind w:left="0" w:firstLine="0"/>
              <w:jc w:val="left"/>
            </w:pPr>
            <w:r w:rsidRPr="001905FC">
              <w:t>818 518</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2007</w:t>
            </w:r>
          </w:p>
        </w:tc>
        <w:tc>
          <w:tcPr>
            <w:tcW w:w="1775" w:type="dxa"/>
            <w:vAlign w:val="center"/>
          </w:tcPr>
          <w:p w:rsidR="00740FDF" w:rsidRPr="001905FC" w:rsidRDefault="00740FDF" w:rsidP="001905FC">
            <w:pPr>
              <w:widowControl/>
              <w:snapToGrid/>
              <w:spacing w:line="360" w:lineRule="auto"/>
              <w:ind w:left="0" w:firstLine="0"/>
              <w:jc w:val="left"/>
            </w:pPr>
            <w:r w:rsidRPr="001905FC">
              <w:t>-2 211 197</w:t>
            </w:r>
          </w:p>
        </w:tc>
        <w:tc>
          <w:tcPr>
            <w:tcW w:w="1775" w:type="dxa"/>
            <w:vAlign w:val="center"/>
          </w:tcPr>
          <w:p w:rsidR="00740FDF" w:rsidRPr="001905FC" w:rsidRDefault="00740FDF" w:rsidP="001905FC">
            <w:pPr>
              <w:widowControl/>
              <w:snapToGrid/>
              <w:spacing w:line="360" w:lineRule="auto"/>
              <w:ind w:left="0" w:firstLine="0"/>
              <w:jc w:val="left"/>
            </w:pPr>
            <w:r w:rsidRPr="001905FC">
              <w:t>-3 604 008</w:t>
            </w:r>
          </w:p>
        </w:tc>
        <w:tc>
          <w:tcPr>
            <w:tcW w:w="1775" w:type="dxa"/>
            <w:vAlign w:val="center"/>
          </w:tcPr>
          <w:p w:rsidR="00740FDF" w:rsidRPr="001905FC" w:rsidRDefault="00740FDF" w:rsidP="001905FC">
            <w:pPr>
              <w:widowControl/>
              <w:snapToGrid/>
              <w:spacing w:line="360" w:lineRule="auto"/>
              <w:ind w:left="0" w:firstLine="0"/>
              <w:jc w:val="left"/>
            </w:pPr>
            <w:r w:rsidRPr="001905FC">
              <w:t>3 473 387</w:t>
            </w:r>
          </w:p>
        </w:tc>
        <w:tc>
          <w:tcPr>
            <w:tcW w:w="1385" w:type="dxa"/>
            <w:vAlign w:val="center"/>
          </w:tcPr>
          <w:p w:rsidR="00740FDF" w:rsidRPr="001905FC" w:rsidRDefault="00740FDF" w:rsidP="001905FC">
            <w:pPr>
              <w:widowControl/>
              <w:snapToGrid/>
              <w:spacing w:line="360" w:lineRule="auto"/>
              <w:ind w:left="0" w:firstLine="0"/>
              <w:jc w:val="left"/>
            </w:pPr>
            <w:r w:rsidRPr="001905FC">
              <w:t>1 865 144</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2008</w:t>
            </w:r>
          </w:p>
        </w:tc>
        <w:tc>
          <w:tcPr>
            <w:tcW w:w="1775" w:type="dxa"/>
            <w:vAlign w:val="center"/>
          </w:tcPr>
          <w:p w:rsidR="00740FDF" w:rsidRPr="001905FC" w:rsidRDefault="00740FDF" w:rsidP="001905FC">
            <w:pPr>
              <w:widowControl/>
              <w:snapToGrid/>
              <w:spacing w:line="360" w:lineRule="auto"/>
              <w:ind w:left="0" w:firstLine="0"/>
              <w:jc w:val="left"/>
            </w:pPr>
            <w:r w:rsidRPr="001905FC">
              <w:t>5 310 831</w:t>
            </w:r>
          </w:p>
        </w:tc>
        <w:tc>
          <w:tcPr>
            <w:tcW w:w="1775" w:type="dxa"/>
            <w:vAlign w:val="center"/>
          </w:tcPr>
          <w:p w:rsidR="00740FDF" w:rsidRPr="001905FC" w:rsidRDefault="00740FDF" w:rsidP="001905FC">
            <w:pPr>
              <w:widowControl/>
              <w:snapToGrid/>
              <w:spacing w:line="360" w:lineRule="auto"/>
              <w:ind w:left="0" w:firstLine="0"/>
              <w:jc w:val="left"/>
            </w:pPr>
            <w:r w:rsidRPr="001905FC">
              <w:t>5 045 769</w:t>
            </w:r>
          </w:p>
        </w:tc>
        <w:tc>
          <w:tcPr>
            <w:tcW w:w="1775" w:type="dxa"/>
            <w:vAlign w:val="center"/>
          </w:tcPr>
          <w:p w:rsidR="00740FDF" w:rsidRPr="001905FC" w:rsidRDefault="00740FDF" w:rsidP="001905FC">
            <w:pPr>
              <w:widowControl/>
              <w:snapToGrid/>
              <w:spacing w:line="360" w:lineRule="auto"/>
              <w:ind w:left="0" w:firstLine="0"/>
              <w:jc w:val="left"/>
            </w:pPr>
            <w:r w:rsidRPr="001905FC">
              <w:t>4 662 813</w:t>
            </w:r>
          </w:p>
        </w:tc>
        <w:tc>
          <w:tcPr>
            <w:tcW w:w="1385" w:type="dxa"/>
            <w:vAlign w:val="center"/>
          </w:tcPr>
          <w:p w:rsidR="00740FDF" w:rsidRPr="001905FC" w:rsidRDefault="00740FDF" w:rsidP="001905FC">
            <w:pPr>
              <w:widowControl/>
              <w:snapToGrid/>
              <w:spacing w:line="360" w:lineRule="auto"/>
              <w:ind w:left="0" w:firstLine="0"/>
              <w:jc w:val="left"/>
            </w:pPr>
            <w:r w:rsidRPr="001905FC">
              <w:t>5 455 535</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2009</w:t>
            </w:r>
          </w:p>
        </w:tc>
        <w:tc>
          <w:tcPr>
            <w:tcW w:w="1775" w:type="dxa"/>
            <w:vAlign w:val="center"/>
          </w:tcPr>
          <w:p w:rsidR="00740FDF" w:rsidRPr="001905FC" w:rsidRDefault="00740FDF" w:rsidP="001905FC">
            <w:pPr>
              <w:widowControl/>
              <w:snapToGrid/>
              <w:spacing w:line="360" w:lineRule="auto"/>
              <w:ind w:left="0" w:firstLine="0"/>
              <w:jc w:val="left"/>
            </w:pPr>
            <w:r w:rsidRPr="001905FC">
              <w:t>5 973 529</w:t>
            </w:r>
          </w:p>
        </w:tc>
        <w:tc>
          <w:tcPr>
            <w:tcW w:w="1775" w:type="dxa"/>
            <w:vAlign w:val="center"/>
          </w:tcPr>
          <w:p w:rsidR="00740FDF" w:rsidRPr="001905FC" w:rsidRDefault="00740FDF" w:rsidP="001905FC">
            <w:pPr>
              <w:widowControl/>
              <w:snapToGrid/>
              <w:spacing w:line="360" w:lineRule="auto"/>
              <w:ind w:left="0" w:firstLine="0"/>
              <w:jc w:val="left"/>
            </w:pPr>
            <w:r w:rsidRPr="001905FC">
              <w:t>8 758 416</w:t>
            </w:r>
          </w:p>
        </w:tc>
        <w:tc>
          <w:tcPr>
            <w:tcW w:w="1775" w:type="dxa"/>
            <w:vAlign w:val="center"/>
          </w:tcPr>
          <w:p w:rsidR="00740FDF" w:rsidRPr="001905FC" w:rsidRDefault="00740FDF" w:rsidP="001905FC">
            <w:pPr>
              <w:widowControl/>
              <w:snapToGrid/>
              <w:spacing w:line="360" w:lineRule="auto"/>
              <w:ind w:left="0" w:firstLine="0"/>
              <w:jc w:val="left"/>
            </w:pPr>
            <w:r w:rsidRPr="001905FC">
              <w:t>4 950 522</w:t>
            </w:r>
          </w:p>
        </w:tc>
        <w:tc>
          <w:tcPr>
            <w:tcW w:w="1385" w:type="dxa"/>
            <w:vAlign w:val="center"/>
          </w:tcPr>
          <w:p w:rsidR="00740FDF" w:rsidRPr="001905FC" w:rsidRDefault="00740FDF" w:rsidP="001905FC">
            <w:pPr>
              <w:widowControl/>
              <w:snapToGrid/>
              <w:spacing w:line="360" w:lineRule="auto"/>
              <w:ind w:left="0" w:firstLine="0"/>
              <w:jc w:val="left"/>
            </w:pPr>
            <w:r w:rsidRPr="001905FC">
              <w:t>8 277 038</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2010</w:t>
            </w:r>
          </w:p>
        </w:tc>
        <w:tc>
          <w:tcPr>
            <w:tcW w:w="1775" w:type="dxa"/>
            <w:vAlign w:val="center"/>
          </w:tcPr>
          <w:p w:rsidR="00740FDF" w:rsidRPr="001905FC" w:rsidRDefault="00740FDF" w:rsidP="001905FC">
            <w:pPr>
              <w:widowControl/>
              <w:snapToGrid/>
              <w:spacing w:line="360" w:lineRule="auto"/>
              <w:ind w:left="0" w:firstLine="0"/>
              <w:jc w:val="left"/>
            </w:pPr>
            <w:r w:rsidRPr="001905FC">
              <w:t>6 595 033</w:t>
            </w:r>
          </w:p>
        </w:tc>
        <w:tc>
          <w:tcPr>
            <w:tcW w:w="1775" w:type="dxa"/>
            <w:vAlign w:val="center"/>
          </w:tcPr>
          <w:p w:rsidR="00740FDF" w:rsidRPr="001905FC" w:rsidRDefault="00740FDF" w:rsidP="001905FC">
            <w:pPr>
              <w:widowControl/>
              <w:snapToGrid/>
              <w:spacing w:line="360" w:lineRule="auto"/>
              <w:ind w:left="0" w:firstLine="0"/>
              <w:jc w:val="left"/>
            </w:pPr>
            <w:r w:rsidRPr="001905FC">
              <w:t>9 408 739</w:t>
            </w:r>
          </w:p>
        </w:tc>
        <w:tc>
          <w:tcPr>
            <w:tcW w:w="1775" w:type="dxa"/>
            <w:vAlign w:val="center"/>
          </w:tcPr>
          <w:p w:rsidR="00740FDF" w:rsidRPr="001905FC" w:rsidRDefault="00740FDF" w:rsidP="001905FC">
            <w:pPr>
              <w:widowControl/>
              <w:snapToGrid/>
              <w:spacing w:line="360" w:lineRule="auto"/>
              <w:ind w:left="0" w:firstLine="0"/>
              <w:jc w:val="left"/>
            </w:pPr>
            <w:r w:rsidRPr="001905FC">
              <w:t>5 216 794</w:t>
            </w:r>
          </w:p>
        </w:tc>
        <w:tc>
          <w:tcPr>
            <w:tcW w:w="1385" w:type="dxa"/>
            <w:vAlign w:val="center"/>
          </w:tcPr>
          <w:p w:rsidR="00740FDF" w:rsidRPr="001905FC" w:rsidRDefault="00740FDF" w:rsidP="001905FC">
            <w:pPr>
              <w:widowControl/>
              <w:snapToGrid/>
              <w:spacing w:line="360" w:lineRule="auto"/>
              <w:ind w:left="0" w:firstLine="0"/>
              <w:jc w:val="left"/>
            </w:pPr>
            <w:r w:rsidRPr="001905FC">
              <w:t>8 542 726</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Текущая остаточная стоимость</w:t>
            </w:r>
          </w:p>
        </w:tc>
        <w:tc>
          <w:tcPr>
            <w:tcW w:w="1775" w:type="dxa"/>
            <w:vAlign w:val="center"/>
          </w:tcPr>
          <w:p w:rsidR="00740FDF" w:rsidRPr="001905FC" w:rsidRDefault="00740FDF" w:rsidP="001905FC">
            <w:pPr>
              <w:widowControl/>
              <w:snapToGrid/>
              <w:spacing w:line="360" w:lineRule="auto"/>
              <w:ind w:left="0" w:firstLine="0"/>
              <w:jc w:val="left"/>
            </w:pPr>
            <w:r w:rsidRPr="001905FC">
              <w:t>80 505 606</w:t>
            </w:r>
          </w:p>
        </w:tc>
        <w:tc>
          <w:tcPr>
            <w:tcW w:w="1775" w:type="dxa"/>
            <w:vAlign w:val="center"/>
          </w:tcPr>
          <w:p w:rsidR="00740FDF" w:rsidRPr="001905FC" w:rsidRDefault="00740FDF" w:rsidP="001905FC">
            <w:pPr>
              <w:widowControl/>
              <w:snapToGrid/>
              <w:spacing w:line="360" w:lineRule="auto"/>
              <w:ind w:left="0" w:firstLine="0"/>
              <w:jc w:val="left"/>
            </w:pPr>
            <w:r w:rsidRPr="001905FC">
              <w:t>111 188 480</w:t>
            </w:r>
          </w:p>
        </w:tc>
        <w:tc>
          <w:tcPr>
            <w:tcW w:w="1775" w:type="dxa"/>
            <w:vAlign w:val="center"/>
          </w:tcPr>
          <w:p w:rsidR="00740FDF" w:rsidRPr="001905FC" w:rsidRDefault="00740FDF" w:rsidP="001905FC">
            <w:pPr>
              <w:widowControl/>
              <w:snapToGrid/>
              <w:spacing w:line="360" w:lineRule="auto"/>
              <w:ind w:left="0" w:firstLine="0"/>
              <w:jc w:val="left"/>
            </w:pPr>
            <w:r w:rsidRPr="001905FC">
              <w:t>63 955 486</w:t>
            </w:r>
          </w:p>
        </w:tc>
        <w:tc>
          <w:tcPr>
            <w:tcW w:w="1385" w:type="dxa"/>
            <w:vAlign w:val="center"/>
          </w:tcPr>
          <w:p w:rsidR="00740FDF" w:rsidRPr="001905FC" w:rsidRDefault="00740FDF" w:rsidP="001905FC">
            <w:pPr>
              <w:widowControl/>
              <w:snapToGrid/>
              <w:spacing w:line="360" w:lineRule="auto"/>
              <w:ind w:left="0" w:firstLine="0"/>
              <w:jc w:val="left"/>
            </w:pPr>
            <w:r w:rsidRPr="001905FC">
              <w:t>104 317 706</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Предварительная стоимость</w:t>
            </w:r>
          </w:p>
        </w:tc>
        <w:tc>
          <w:tcPr>
            <w:tcW w:w="1775" w:type="dxa"/>
            <w:vAlign w:val="center"/>
          </w:tcPr>
          <w:p w:rsidR="00740FDF" w:rsidRPr="001905FC" w:rsidRDefault="00740FDF" w:rsidP="001905FC">
            <w:pPr>
              <w:widowControl/>
              <w:snapToGrid/>
              <w:spacing w:line="360" w:lineRule="auto"/>
              <w:ind w:left="0" w:firstLine="0"/>
              <w:jc w:val="left"/>
            </w:pPr>
            <w:r w:rsidRPr="001905FC">
              <w:t>95 266 288</w:t>
            </w:r>
          </w:p>
        </w:tc>
        <w:tc>
          <w:tcPr>
            <w:tcW w:w="1775" w:type="dxa"/>
            <w:vAlign w:val="center"/>
          </w:tcPr>
          <w:p w:rsidR="00740FDF" w:rsidRPr="001905FC" w:rsidRDefault="00740FDF" w:rsidP="001905FC">
            <w:pPr>
              <w:widowControl/>
              <w:snapToGrid/>
              <w:spacing w:line="360" w:lineRule="auto"/>
              <w:ind w:left="0" w:firstLine="0"/>
              <w:jc w:val="left"/>
            </w:pPr>
            <w:r w:rsidRPr="001905FC">
              <w:t>125 749 792</w:t>
            </w:r>
          </w:p>
        </w:tc>
        <w:tc>
          <w:tcPr>
            <w:tcW w:w="1775" w:type="dxa"/>
            <w:vAlign w:val="center"/>
          </w:tcPr>
          <w:p w:rsidR="00740FDF" w:rsidRPr="001905FC" w:rsidRDefault="00740FDF" w:rsidP="001905FC">
            <w:pPr>
              <w:widowControl/>
              <w:snapToGrid/>
              <w:spacing w:line="360" w:lineRule="auto"/>
              <w:ind w:left="0" w:firstLine="0"/>
              <w:jc w:val="left"/>
            </w:pPr>
            <w:r w:rsidRPr="001905FC">
              <w:t>83 074 942</w:t>
            </w:r>
          </w:p>
        </w:tc>
        <w:tc>
          <w:tcPr>
            <w:tcW w:w="1385" w:type="dxa"/>
            <w:vAlign w:val="center"/>
          </w:tcPr>
          <w:p w:rsidR="00740FDF" w:rsidRPr="001905FC" w:rsidRDefault="00740FDF" w:rsidP="001905FC">
            <w:pPr>
              <w:widowControl/>
              <w:snapToGrid/>
              <w:spacing w:line="360" w:lineRule="auto"/>
              <w:ind w:left="0" w:firstLine="0"/>
              <w:jc w:val="left"/>
            </w:pPr>
            <w:r w:rsidRPr="001905FC">
              <w:t>129 276 666</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Избыток (дефицит) собственного капитала</w:t>
            </w:r>
          </w:p>
        </w:tc>
        <w:tc>
          <w:tcPr>
            <w:tcW w:w="1775" w:type="dxa"/>
            <w:vAlign w:val="center"/>
          </w:tcPr>
          <w:p w:rsidR="00740FDF" w:rsidRPr="001905FC" w:rsidRDefault="00740FDF" w:rsidP="001905FC">
            <w:pPr>
              <w:widowControl/>
              <w:snapToGrid/>
              <w:spacing w:line="360" w:lineRule="auto"/>
              <w:ind w:left="0" w:firstLine="0"/>
              <w:jc w:val="left"/>
            </w:pPr>
            <w:r w:rsidRPr="001905FC">
              <w:t>6 128 768</w:t>
            </w:r>
          </w:p>
        </w:tc>
        <w:tc>
          <w:tcPr>
            <w:tcW w:w="1775" w:type="dxa"/>
            <w:vAlign w:val="center"/>
          </w:tcPr>
          <w:p w:rsidR="00740FDF" w:rsidRPr="001905FC" w:rsidRDefault="00740FDF" w:rsidP="001905FC">
            <w:pPr>
              <w:widowControl/>
              <w:snapToGrid/>
              <w:spacing w:line="360" w:lineRule="auto"/>
              <w:ind w:left="0" w:firstLine="0"/>
              <w:jc w:val="left"/>
            </w:pPr>
            <w:r w:rsidRPr="001905FC">
              <w:t>-16 129 576</w:t>
            </w:r>
          </w:p>
        </w:tc>
        <w:tc>
          <w:tcPr>
            <w:tcW w:w="1775" w:type="dxa"/>
            <w:vAlign w:val="center"/>
          </w:tcPr>
          <w:p w:rsidR="00740FDF" w:rsidRPr="001905FC" w:rsidRDefault="00740FDF" w:rsidP="001905FC">
            <w:pPr>
              <w:widowControl/>
              <w:snapToGrid/>
              <w:spacing w:line="360" w:lineRule="auto"/>
              <w:ind w:left="0" w:firstLine="0"/>
              <w:jc w:val="left"/>
            </w:pPr>
            <w:r w:rsidRPr="001905FC">
              <w:t>-14 882 921</w:t>
            </w:r>
          </w:p>
        </w:tc>
        <w:tc>
          <w:tcPr>
            <w:tcW w:w="1385" w:type="dxa"/>
            <w:vAlign w:val="center"/>
          </w:tcPr>
          <w:p w:rsidR="00740FDF" w:rsidRPr="001905FC" w:rsidRDefault="00740FDF" w:rsidP="001905FC">
            <w:pPr>
              <w:widowControl/>
              <w:snapToGrid/>
              <w:spacing w:line="360" w:lineRule="auto"/>
              <w:ind w:left="0" w:firstLine="0"/>
              <w:jc w:val="left"/>
            </w:pPr>
            <w:r w:rsidRPr="001905FC">
              <w:t>-14 883 646</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 xml:space="preserve">Нефункционирующие активы </w:t>
            </w:r>
          </w:p>
        </w:tc>
        <w:tc>
          <w:tcPr>
            <w:tcW w:w="1775" w:type="dxa"/>
            <w:vAlign w:val="center"/>
          </w:tcPr>
          <w:p w:rsidR="00740FDF" w:rsidRPr="001905FC" w:rsidRDefault="00740FDF" w:rsidP="001905FC">
            <w:pPr>
              <w:widowControl/>
              <w:snapToGrid/>
              <w:spacing w:line="360" w:lineRule="auto"/>
              <w:ind w:left="0" w:firstLine="0"/>
              <w:jc w:val="left"/>
            </w:pPr>
            <w:r w:rsidRPr="001905FC">
              <w:t>0</w:t>
            </w:r>
          </w:p>
        </w:tc>
        <w:tc>
          <w:tcPr>
            <w:tcW w:w="1775" w:type="dxa"/>
            <w:vAlign w:val="center"/>
          </w:tcPr>
          <w:p w:rsidR="00740FDF" w:rsidRPr="001905FC" w:rsidRDefault="00740FDF" w:rsidP="001905FC">
            <w:pPr>
              <w:widowControl/>
              <w:snapToGrid/>
              <w:spacing w:line="360" w:lineRule="auto"/>
              <w:ind w:left="0" w:firstLine="0"/>
              <w:jc w:val="left"/>
            </w:pPr>
            <w:r w:rsidRPr="001905FC">
              <w:t>0</w:t>
            </w:r>
          </w:p>
        </w:tc>
        <w:tc>
          <w:tcPr>
            <w:tcW w:w="1775" w:type="dxa"/>
            <w:vAlign w:val="center"/>
          </w:tcPr>
          <w:p w:rsidR="00740FDF" w:rsidRPr="001905FC" w:rsidRDefault="00740FDF" w:rsidP="001905FC">
            <w:pPr>
              <w:widowControl/>
              <w:snapToGrid/>
              <w:spacing w:line="360" w:lineRule="auto"/>
              <w:ind w:left="0" w:firstLine="0"/>
              <w:jc w:val="left"/>
            </w:pPr>
            <w:r w:rsidRPr="001905FC">
              <w:t>0</w:t>
            </w:r>
          </w:p>
        </w:tc>
        <w:tc>
          <w:tcPr>
            <w:tcW w:w="1385" w:type="dxa"/>
            <w:vAlign w:val="center"/>
          </w:tcPr>
          <w:p w:rsidR="00740FDF" w:rsidRPr="001905FC" w:rsidRDefault="00740FDF" w:rsidP="001905FC">
            <w:pPr>
              <w:widowControl/>
              <w:snapToGrid/>
              <w:spacing w:line="360" w:lineRule="auto"/>
              <w:ind w:left="0" w:firstLine="0"/>
              <w:jc w:val="left"/>
            </w:pPr>
            <w:r w:rsidRPr="001905FC">
              <w:t>0</w:t>
            </w:r>
          </w:p>
        </w:tc>
      </w:tr>
      <w:tr w:rsidR="00740FDF" w:rsidRPr="001905FC" w:rsidTr="001905FC">
        <w:trPr>
          <w:jc w:val="center"/>
        </w:trPr>
        <w:tc>
          <w:tcPr>
            <w:tcW w:w="2470" w:type="dxa"/>
            <w:vAlign w:val="center"/>
          </w:tcPr>
          <w:p w:rsidR="00740FDF" w:rsidRPr="001905FC" w:rsidRDefault="00740FDF" w:rsidP="001905FC">
            <w:pPr>
              <w:widowControl/>
              <w:snapToGrid/>
              <w:spacing w:line="360" w:lineRule="auto"/>
              <w:ind w:left="0" w:firstLine="0"/>
              <w:jc w:val="left"/>
            </w:pPr>
            <w:r w:rsidRPr="001905FC">
              <w:t>Показатель стоимости собственного капитала</w:t>
            </w:r>
          </w:p>
        </w:tc>
        <w:tc>
          <w:tcPr>
            <w:tcW w:w="1775" w:type="dxa"/>
            <w:vAlign w:val="center"/>
          </w:tcPr>
          <w:p w:rsidR="00740FDF" w:rsidRPr="001905FC" w:rsidRDefault="00740FDF" w:rsidP="001905FC">
            <w:pPr>
              <w:widowControl/>
              <w:snapToGrid/>
              <w:spacing w:line="360" w:lineRule="auto"/>
              <w:ind w:left="0" w:firstLine="0"/>
              <w:jc w:val="left"/>
            </w:pPr>
            <w:r w:rsidRPr="001905FC">
              <w:t>79 137 519</w:t>
            </w:r>
          </w:p>
        </w:tc>
        <w:tc>
          <w:tcPr>
            <w:tcW w:w="1775" w:type="dxa"/>
            <w:vAlign w:val="center"/>
          </w:tcPr>
          <w:p w:rsidR="00740FDF" w:rsidRPr="001905FC" w:rsidRDefault="00740FDF" w:rsidP="001905FC">
            <w:pPr>
              <w:widowControl/>
              <w:snapToGrid/>
              <w:spacing w:line="360" w:lineRule="auto"/>
              <w:ind w:left="0" w:firstLine="0"/>
              <w:jc w:val="left"/>
            </w:pPr>
            <w:r w:rsidRPr="001905FC">
              <w:t>109 620 216</w:t>
            </w:r>
          </w:p>
        </w:tc>
        <w:tc>
          <w:tcPr>
            <w:tcW w:w="1775" w:type="dxa"/>
            <w:vAlign w:val="center"/>
          </w:tcPr>
          <w:p w:rsidR="00740FDF" w:rsidRPr="001905FC" w:rsidRDefault="00740FDF" w:rsidP="001905FC">
            <w:pPr>
              <w:widowControl/>
              <w:snapToGrid/>
              <w:spacing w:line="360" w:lineRule="auto"/>
              <w:ind w:left="0" w:firstLine="0"/>
              <w:jc w:val="left"/>
            </w:pPr>
            <w:r w:rsidRPr="001905FC">
              <w:t>68 192 021</w:t>
            </w:r>
          </w:p>
        </w:tc>
        <w:tc>
          <w:tcPr>
            <w:tcW w:w="1385" w:type="dxa"/>
            <w:vAlign w:val="center"/>
          </w:tcPr>
          <w:p w:rsidR="00740FDF" w:rsidRPr="001905FC" w:rsidRDefault="00740FDF" w:rsidP="001905FC">
            <w:pPr>
              <w:widowControl/>
              <w:snapToGrid/>
              <w:spacing w:line="360" w:lineRule="auto"/>
              <w:ind w:left="0" w:firstLine="0"/>
              <w:jc w:val="left"/>
            </w:pPr>
            <w:r w:rsidRPr="001905FC">
              <w:t>114 393 019</w:t>
            </w:r>
          </w:p>
        </w:tc>
      </w:tr>
    </w:tbl>
    <w:p w:rsidR="001905FC" w:rsidRDefault="001905FC" w:rsidP="00B7643A">
      <w:pPr>
        <w:widowControl/>
        <w:snapToGrid/>
        <w:spacing w:line="360" w:lineRule="auto"/>
        <w:ind w:left="0" w:firstLine="709"/>
        <w:rPr>
          <w:sz w:val="28"/>
          <w:szCs w:val="28"/>
        </w:rPr>
      </w:pPr>
    </w:p>
    <w:p w:rsidR="002A1DB1" w:rsidRPr="004C677F" w:rsidRDefault="002A1DB1" w:rsidP="00B7643A">
      <w:pPr>
        <w:widowControl/>
        <w:snapToGrid/>
        <w:spacing w:line="360" w:lineRule="auto"/>
        <w:ind w:left="0" w:firstLine="709"/>
        <w:rPr>
          <w:sz w:val="28"/>
          <w:szCs w:val="28"/>
        </w:rPr>
      </w:pPr>
      <w:r w:rsidRPr="004C677F">
        <w:rPr>
          <w:sz w:val="28"/>
          <w:szCs w:val="28"/>
        </w:rPr>
        <w:t xml:space="preserve">Анализ четырех альтернативных вариантов стратегий дальнейшего развития предприятия позволяет сделать следующие выводы: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1. </w:t>
      </w:r>
      <w:r w:rsidR="00661CCB" w:rsidRPr="004C677F">
        <w:rPr>
          <w:sz w:val="28"/>
          <w:szCs w:val="28"/>
        </w:rPr>
        <w:t>Как в варианте с кредитом, так и без него, п</w:t>
      </w:r>
      <w:r w:rsidRPr="004C677F">
        <w:rPr>
          <w:sz w:val="28"/>
          <w:szCs w:val="28"/>
        </w:rPr>
        <w:t>о показателям стоимости собственного капитала лучшим является вариант 4</w:t>
      </w:r>
      <w:r w:rsidR="00675523" w:rsidRPr="004C677F">
        <w:rPr>
          <w:sz w:val="28"/>
          <w:szCs w:val="28"/>
        </w:rPr>
        <w:t xml:space="preserve"> - 114 393 019 руб.</w:t>
      </w:r>
      <w:r w:rsidRPr="004C677F">
        <w:rPr>
          <w:sz w:val="28"/>
          <w:szCs w:val="28"/>
        </w:rPr>
        <w:t xml:space="preserve">, однако при этом варианте темпы роста чистого денежного потока ниже, чем темпы роста денежного потока варианта 2. </w:t>
      </w:r>
    </w:p>
    <w:p w:rsidR="00E224F0" w:rsidRPr="004C677F" w:rsidRDefault="002A1DB1" w:rsidP="00B7643A">
      <w:pPr>
        <w:widowControl/>
        <w:snapToGrid/>
        <w:spacing w:line="360" w:lineRule="auto"/>
        <w:ind w:left="0" w:firstLine="709"/>
        <w:rPr>
          <w:sz w:val="28"/>
          <w:szCs w:val="28"/>
        </w:rPr>
      </w:pPr>
      <w:r w:rsidRPr="004C677F">
        <w:rPr>
          <w:sz w:val="28"/>
          <w:szCs w:val="28"/>
        </w:rPr>
        <w:t xml:space="preserve">2. Наиболее предпочтительным является 2 вариант «Развитие всего предприятия с модернизацией </w:t>
      </w:r>
      <w:r w:rsidR="00661CCB" w:rsidRPr="004C677F">
        <w:rPr>
          <w:sz w:val="28"/>
          <w:szCs w:val="28"/>
        </w:rPr>
        <w:t>процесса производства</w:t>
      </w:r>
      <w:r w:rsidRPr="004C677F">
        <w:rPr>
          <w:sz w:val="28"/>
          <w:szCs w:val="28"/>
        </w:rPr>
        <w:t>»</w:t>
      </w:r>
      <w:r w:rsidR="00E224F0" w:rsidRPr="004C677F">
        <w:rPr>
          <w:sz w:val="28"/>
          <w:szCs w:val="28"/>
        </w:rPr>
        <w:t>,</w:t>
      </w:r>
      <w:r w:rsidRPr="004C677F">
        <w:rPr>
          <w:sz w:val="28"/>
          <w:szCs w:val="28"/>
        </w:rPr>
        <w:t xml:space="preserve"> </w:t>
      </w:r>
      <w:r w:rsidR="00E224F0" w:rsidRPr="004C677F">
        <w:rPr>
          <w:sz w:val="28"/>
          <w:szCs w:val="28"/>
        </w:rPr>
        <w:t xml:space="preserve">в связи с все большим развитием в Ростовской области деревообрабатывающих предприятия (появлением мини заводов по производству мебели на заказ, столярных мастерских). Для его реализации, необходимо основной акцент в рекламе сделать на деревообрабатывающее и лесопильное оборудование. Для увеличения продаж, также рекомендуется открыть сервисный центр.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В пользу этого </w:t>
      </w:r>
      <w:r w:rsidR="00E224F0" w:rsidRPr="004C677F">
        <w:rPr>
          <w:sz w:val="28"/>
          <w:szCs w:val="28"/>
        </w:rPr>
        <w:t>варианта так же свидетельствует и тот</w:t>
      </w:r>
      <w:r w:rsidRPr="004C677F">
        <w:rPr>
          <w:sz w:val="28"/>
          <w:szCs w:val="28"/>
        </w:rPr>
        <w:t xml:space="preserve"> факт, что темпы роста прибыли после выплаты налогов в этом варианте выше, чем в других. </w:t>
      </w:r>
    </w:p>
    <w:p w:rsidR="001905FC" w:rsidRDefault="001905FC" w:rsidP="00B7643A">
      <w:pPr>
        <w:widowControl/>
        <w:snapToGrid/>
        <w:spacing w:line="360" w:lineRule="auto"/>
        <w:ind w:left="0" w:firstLine="709"/>
        <w:rPr>
          <w:sz w:val="28"/>
          <w:szCs w:val="28"/>
        </w:rPr>
      </w:pPr>
    </w:p>
    <w:p w:rsidR="00661CCB" w:rsidRPr="004C677F" w:rsidRDefault="00661CCB" w:rsidP="00B7643A">
      <w:pPr>
        <w:widowControl/>
        <w:snapToGrid/>
        <w:spacing w:line="360" w:lineRule="auto"/>
        <w:ind w:left="0" w:firstLine="709"/>
        <w:rPr>
          <w:sz w:val="28"/>
          <w:szCs w:val="28"/>
        </w:rPr>
      </w:pPr>
      <w:r w:rsidRPr="004C677F">
        <w:rPr>
          <w:sz w:val="28"/>
          <w:szCs w:val="28"/>
        </w:rPr>
        <w:t xml:space="preserve">Таблица 3.5 </w:t>
      </w:r>
    </w:p>
    <w:p w:rsidR="00661CCB" w:rsidRPr="004C677F" w:rsidRDefault="00661CCB" w:rsidP="00B7643A">
      <w:pPr>
        <w:widowControl/>
        <w:snapToGrid/>
        <w:spacing w:line="360" w:lineRule="auto"/>
        <w:ind w:left="0" w:firstLine="709"/>
        <w:rPr>
          <w:bCs/>
          <w:sz w:val="28"/>
          <w:szCs w:val="28"/>
        </w:rPr>
      </w:pPr>
      <w:r w:rsidRPr="004C677F">
        <w:rPr>
          <w:bCs/>
          <w:sz w:val="28"/>
          <w:szCs w:val="28"/>
        </w:rPr>
        <w:t>Сопоставление вариантов (вариант с кредитами)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9"/>
        <w:gridCol w:w="1771"/>
        <w:gridCol w:w="1770"/>
        <w:gridCol w:w="1770"/>
        <w:gridCol w:w="1185"/>
      </w:tblGrid>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Сумма текущих стоимостей денежных потоков в т.ч. по годам</w:t>
            </w:r>
          </w:p>
        </w:tc>
        <w:tc>
          <w:tcPr>
            <w:tcW w:w="1771" w:type="dxa"/>
            <w:vAlign w:val="center"/>
          </w:tcPr>
          <w:p w:rsidR="00661CCB" w:rsidRPr="001905FC" w:rsidRDefault="00661CCB" w:rsidP="001905FC">
            <w:pPr>
              <w:widowControl/>
              <w:snapToGrid/>
              <w:spacing w:line="360" w:lineRule="auto"/>
              <w:ind w:left="0" w:firstLine="0"/>
              <w:jc w:val="left"/>
            </w:pPr>
            <w:r w:rsidRPr="001905FC">
              <w:t>10 528 342</w:t>
            </w:r>
          </w:p>
        </w:tc>
        <w:tc>
          <w:tcPr>
            <w:tcW w:w="1770" w:type="dxa"/>
            <w:vAlign w:val="center"/>
          </w:tcPr>
          <w:p w:rsidR="00661CCB" w:rsidRPr="001905FC" w:rsidRDefault="00661CCB" w:rsidP="001905FC">
            <w:pPr>
              <w:widowControl/>
              <w:snapToGrid/>
              <w:spacing w:line="360" w:lineRule="auto"/>
              <w:ind w:left="0" w:firstLine="0"/>
              <w:jc w:val="left"/>
            </w:pPr>
            <w:r w:rsidRPr="001905FC">
              <w:t>10 328 972</w:t>
            </w:r>
          </w:p>
        </w:tc>
        <w:tc>
          <w:tcPr>
            <w:tcW w:w="1770" w:type="dxa"/>
            <w:vAlign w:val="center"/>
          </w:tcPr>
          <w:p w:rsidR="00661CCB" w:rsidRPr="001905FC" w:rsidRDefault="00661CCB" w:rsidP="001905FC">
            <w:pPr>
              <w:widowControl/>
              <w:snapToGrid/>
              <w:spacing w:line="360" w:lineRule="auto"/>
              <w:ind w:left="0" w:firstLine="0"/>
              <w:jc w:val="left"/>
            </w:pPr>
            <w:r w:rsidRPr="001905FC">
              <w:t>16 939 830</w:t>
            </w:r>
          </w:p>
        </w:tc>
        <w:tc>
          <w:tcPr>
            <w:tcW w:w="1185" w:type="dxa"/>
            <w:vAlign w:val="center"/>
          </w:tcPr>
          <w:p w:rsidR="00661CCB" w:rsidRPr="001905FC" w:rsidRDefault="00661CCB" w:rsidP="001905FC">
            <w:pPr>
              <w:widowControl/>
              <w:snapToGrid/>
              <w:spacing w:line="360" w:lineRule="auto"/>
              <w:ind w:left="0" w:firstLine="0"/>
              <w:jc w:val="left"/>
            </w:pPr>
            <w:r w:rsidRPr="001905FC">
              <w:t>22 779 334</w:t>
            </w:r>
          </w:p>
        </w:tc>
      </w:tr>
      <w:tr w:rsidR="00661CCB" w:rsidRPr="001905FC" w:rsidTr="001905FC">
        <w:trPr>
          <w:jc w:val="center"/>
        </w:trPr>
        <w:tc>
          <w:tcPr>
            <w:tcW w:w="2489" w:type="dxa"/>
            <w:vAlign w:val="center"/>
          </w:tcPr>
          <w:p w:rsidR="00661CCB" w:rsidRPr="001905FC" w:rsidRDefault="006715B5" w:rsidP="001905FC">
            <w:pPr>
              <w:widowControl/>
              <w:snapToGrid/>
              <w:spacing w:line="360" w:lineRule="auto"/>
              <w:ind w:left="0" w:firstLine="0"/>
              <w:jc w:val="left"/>
            </w:pPr>
            <w:r w:rsidRPr="001905FC">
              <w:t>2007</w:t>
            </w:r>
          </w:p>
        </w:tc>
        <w:tc>
          <w:tcPr>
            <w:tcW w:w="1771" w:type="dxa"/>
            <w:vAlign w:val="center"/>
          </w:tcPr>
          <w:p w:rsidR="00661CCB" w:rsidRPr="001905FC" w:rsidRDefault="00661CCB" w:rsidP="001905FC">
            <w:pPr>
              <w:widowControl/>
              <w:snapToGrid/>
              <w:spacing w:line="360" w:lineRule="auto"/>
              <w:ind w:left="0" w:firstLine="0"/>
              <w:jc w:val="left"/>
            </w:pPr>
            <w:r w:rsidRPr="001905FC">
              <w:t>-2 811 193</w:t>
            </w:r>
          </w:p>
        </w:tc>
        <w:tc>
          <w:tcPr>
            <w:tcW w:w="1770" w:type="dxa"/>
            <w:vAlign w:val="center"/>
          </w:tcPr>
          <w:p w:rsidR="00661CCB" w:rsidRPr="001905FC" w:rsidRDefault="00661CCB" w:rsidP="001905FC">
            <w:pPr>
              <w:widowControl/>
              <w:snapToGrid/>
              <w:spacing w:line="360" w:lineRule="auto"/>
              <w:ind w:left="0" w:firstLine="0"/>
              <w:jc w:val="left"/>
            </w:pPr>
            <w:r w:rsidRPr="001905FC">
              <w:t>-6 961 284</w:t>
            </w:r>
          </w:p>
        </w:tc>
        <w:tc>
          <w:tcPr>
            <w:tcW w:w="1770" w:type="dxa"/>
            <w:vAlign w:val="center"/>
          </w:tcPr>
          <w:p w:rsidR="00661CCB" w:rsidRPr="001905FC" w:rsidRDefault="00661CCB" w:rsidP="001905FC">
            <w:pPr>
              <w:widowControl/>
              <w:snapToGrid/>
              <w:spacing w:line="360" w:lineRule="auto"/>
              <w:ind w:left="0" w:firstLine="0"/>
              <w:jc w:val="left"/>
            </w:pPr>
            <w:r w:rsidRPr="001905FC">
              <w:t>-199 355</w:t>
            </w:r>
          </w:p>
        </w:tc>
        <w:tc>
          <w:tcPr>
            <w:tcW w:w="1185" w:type="dxa"/>
            <w:vAlign w:val="center"/>
          </w:tcPr>
          <w:p w:rsidR="00661CCB" w:rsidRPr="001905FC" w:rsidRDefault="00661CCB" w:rsidP="001905FC">
            <w:pPr>
              <w:widowControl/>
              <w:snapToGrid/>
              <w:spacing w:line="360" w:lineRule="auto"/>
              <w:ind w:left="0" w:firstLine="0"/>
              <w:jc w:val="left"/>
            </w:pPr>
            <w:r w:rsidRPr="001905FC">
              <w:t>-196 778</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2007</w:t>
            </w:r>
          </w:p>
        </w:tc>
        <w:tc>
          <w:tcPr>
            <w:tcW w:w="1771" w:type="dxa"/>
            <w:vAlign w:val="center"/>
          </w:tcPr>
          <w:p w:rsidR="00661CCB" w:rsidRPr="001905FC" w:rsidRDefault="00661CCB" w:rsidP="001905FC">
            <w:pPr>
              <w:widowControl/>
              <w:snapToGrid/>
              <w:spacing w:line="360" w:lineRule="auto"/>
              <w:ind w:left="0" w:firstLine="0"/>
              <w:jc w:val="left"/>
            </w:pPr>
            <w:r w:rsidRPr="001905FC">
              <w:t>-4 539 857</w:t>
            </w:r>
          </w:p>
        </w:tc>
        <w:tc>
          <w:tcPr>
            <w:tcW w:w="1770" w:type="dxa"/>
            <w:vAlign w:val="center"/>
          </w:tcPr>
          <w:p w:rsidR="00661CCB" w:rsidRPr="001905FC" w:rsidRDefault="00661CCB" w:rsidP="001905FC">
            <w:pPr>
              <w:widowControl/>
              <w:snapToGrid/>
              <w:spacing w:line="360" w:lineRule="auto"/>
              <w:ind w:left="0" w:firstLine="0"/>
              <w:jc w:val="left"/>
            </w:pPr>
            <w:r w:rsidRPr="001905FC">
              <w:t>-5 932 668</w:t>
            </w:r>
          </w:p>
        </w:tc>
        <w:tc>
          <w:tcPr>
            <w:tcW w:w="1770" w:type="dxa"/>
            <w:vAlign w:val="center"/>
          </w:tcPr>
          <w:p w:rsidR="00661CCB" w:rsidRPr="001905FC" w:rsidRDefault="00661CCB" w:rsidP="001905FC">
            <w:pPr>
              <w:widowControl/>
              <w:snapToGrid/>
              <w:spacing w:line="360" w:lineRule="auto"/>
              <w:ind w:left="0" w:firstLine="0"/>
              <w:jc w:val="left"/>
            </w:pPr>
            <w:r w:rsidRPr="001905FC">
              <w:t>2 309 056</w:t>
            </w:r>
          </w:p>
        </w:tc>
        <w:tc>
          <w:tcPr>
            <w:tcW w:w="1185" w:type="dxa"/>
            <w:vAlign w:val="center"/>
          </w:tcPr>
          <w:p w:rsidR="00661CCB" w:rsidRPr="001905FC" w:rsidRDefault="00661CCB" w:rsidP="001905FC">
            <w:pPr>
              <w:widowControl/>
              <w:snapToGrid/>
              <w:spacing w:line="360" w:lineRule="auto"/>
              <w:ind w:left="0" w:firstLine="0"/>
              <w:jc w:val="left"/>
            </w:pPr>
            <w:r w:rsidRPr="001905FC">
              <w:t>700 814</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2008</w:t>
            </w:r>
          </w:p>
        </w:tc>
        <w:tc>
          <w:tcPr>
            <w:tcW w:w="1771" w:type="dxa"/>
            <w:vAlign w:val="center"/>
          </w:tcPr>
          <w:p w:rsidR="00661CCB" w:rsidRPr="001905FC" w:rsidRDefault="00661CCB" w:rsidP="001905FC">
            <w:pPr>
              <w:widowControl/>
              <w:snapToGrid/>
              <w:spacing w:line="360" w:lineRule="auto"/>
              <w:ind w:left="0" w:firstLine="0"/>
              <w:jc w:val="left"/>
            </w:pPr>
            <w:r w:rsidRPr="001905FC">
              <w:t>5 310 831</w:t>
            </w:r>
          </w:p>
        </w:tc>
        <w:tc>
          <w:tcPr>
            <w:tcW w:w="1770" w:type="dxa"/>
            <w:vAlign w:val="center"/>
          </w:tcPr>
          <w:p w:rsidR="00661CCB" w:rsidRPr="001905FC" w:rsidRDefault="00661CCB" w:rsidP="001905FC">
            <w:pPr>
              <w:widowControl/>
              <w:snapToGrid/>
              <w:spacing w:line="360" w:lineRule="auto"/>
              <w:ind w:left="0" w:firstLine="0"/>
              <w:jc w:val="left"/>
            </w:pPr>
            <w:r w:rsidRPr="001905FC">
              <w:t>5 045 769</w:t>
            </w:r>
          </w:p>
        </w:tc>
        <w:tc>
          <w:tcPr>
            <w:tcW w:w="1770" w:type="dxa"/>
            <w:vAlign w:val="center"/>
          </w:tcPr>
          <w:p w:rsidR="00661CCB" w:rsidRPr="001905FC" w:rsidRDefault="00661CCB" w:rsidP="001905FC">
            <w:pPr>
              <w:widowControl/>
              <w:snapToGrid/>
              <w:spacing w:line="360" w:lineRule="auto"/>
              <w:ind w:left="0" w:firstLine="0"/>
              <w:jc w:val="left"/>
            </w:pPr>
            <w:r w:rsidRPr="001905FC">
              <w:t>4 662 813</w:t>
            </w:r>
          </w:p>
        </w:tc>
        <w:tc>
          <w:tcPr>
            <w:tcW w:w="1185" w:type="dxa"/>
            <w:vAlign w:val="center"/>
          </w:tcPr>
          <w:p w:rsidR="00661CCB" w:rsidRPr="001905FC" w:rsidRDefault="00661CCB" w:rsidP="001905FC">
            <w:pPr>
              <w:widowControl/>
              <w:snapToGrid/>
              <w:spacing w:line="360" w:lineRule="auto"/>
              <w:ind w:left="0" w:firstLine="0"/>
              <w:jc w:val="left"/>
            </w:pPr>
            <w:r w:rsidRPr="001905FC">
              <w:t>5 455 535</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2009</w:t>
            </w:r>
          </w:p>
        </w:tc>
        <w:tc>
          <w:tcPr>
            <w:tcW w:w="1771" w:type="dxa"/>
            <w:vAlign w:val="center"/>
          </w:tcPr>
          <w:p w:rsidR="00661CCB" w:rsidRPr="001905FC" w:rsidRDefault="00661CCB" w:rsidP="001905FC">
            <w:pPr>
              <w:widowControl/>
              <w:snapToGrid/>
              <w:spacing w:line="360" w:lineRule="auto"/>
              <w:ind w:left="0" w:firstLine="0"/>
              <w:jc w:val="left"/>
            </w:pPr>
            <w:r w:rsidRPr="001905FC">
              <w:t>5 973 529</w:t>
            </w:r>
          </w:p>
        </w:tc>
        <w:tc>
          <w:tcPr>
            <w:tcW w:w="1770" w:type="dxa"/>
            <w:vAlign w:val="center"/>
          </w:tcPr>
          <w:p w:rsidR="00661CCB" w:rsidRPr="001905FC" w:rsidRDefault="00661CCB" w:rsidP="001905FC">
            <w:pPr>
              <w:widowControl/>
              <w:snapToGrid/>
              <w:spacing w:line="360" w:lineRule="auto"/>
              <w:ind w:left="0" w:firstLine="0"/>
              <w:jc w:val="left"/>
            </w:pPr>
            <w:r w:rsidRPr="001905FC">
              <w:t>8 768 416</w:t>
            </w:r>
          </w:p>
        </w:tc>
        <w:tc>
          <w:tcPr>
            <w:tcW w:w="1770" w:type="dxa"/>
            <w:vAlign w:val="center"/>
          </w:tcPr>
          <w:p w:rsidR="00661CCB" w:rsidRPr="001905FC" w:rsidRDefault="00661CCB" w:rsidP="001905FC">
            <w:pPr>
              <w:widowControl/>
              <w:snapToGrid/>
              <w:spacing w:line="360" w:lineRule="auto"/>
              <w:ind w:left="0" w:firstLine="0"/>
              <w:jc w:val="left"/>
            </w:pPr>
            <w:r w:rsidRPr="001905FC">
              <w:t>4 950 522</w:t>
            </w:r>
          </w:p>
        </w:tc>
        <w:tc>
          <w:tcPr>
            <w:tcW w:w="1185" w:type="dxa"/>
            <w:vAlign w:val="center"/>
          </w:tcPr>
          <w:p w:rsidR="00661CCB" w:rsidRPr="001905FC" w:rsidRDefault="00661CCB" w:rsidP="001905FC">
            <w:pPr>
              <w:widowControl/>
              <w:snapToGrid/>
              <w:spacing w:line="360" w:lineRule="auto"/>
              <w:ind w:left="0" w:firstLine="0"/>
              <w:jc w:val="left"/>
            </w:pPr>
            <w:r w:rsidRPr="001905FC">
              <w:t>8 277 038</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2010</w:t>
            </w:r>
          </w:p>
        </w:tc>
        <w:tc>
          <w:tcPr>
            <w:tcW w:w="1771" w:type="dxa"/>
            <w:vAlign w:val="center"/>
          </w:tcPr>
          <w:p w:rsidR="00661CCB" w:rsidRPr="001905FC" w:rsidRDefault="00661CCB" w:rsidP="001905FC">
            <w:pPr>
              <w:widowControl/>
              <w:snapToGrid/>
              <w:spacing w:line="360" w:lineRule="auto"/>
              <w:ind w:left="0" w:firstLine="0"/>
              <w:jc w:val="left"/>
            </w:pPr>
            <w:r w:rsidRPr="001905FC">
              <w:t>6 595 033</w:t>
            </w:r>
          </w:p>
        </w:tc>
        <w:tc>
          <w:tcPr>
            <w:tcW w:w="1770" w:type="dxa"/>
            <w:vAlign w:val="center"/>
          </w:tcPr>
          <w:p w:rsidR="00661CCB" w:rsidRPr="001905FC" w:rsidRDefault="00661CCB" w:rsidP="001905FC">
            <w:pPr>
              <w:widowControl/>
              <w:snapToGrid/>
              <w:spacing w:line="360" w:lineRule="auto"/>
              <w:ind w:left="0" w:firstLine="0"/>
              <w:jc w:val="left"/>
            </w:pPr>
            <w:r w:rsidRPr="001905FC">
              <w:t>9 408 739</w:t>
            </w:r>
          </w:p>
        </w:tc>
        <w:tc>
          <w:tcPr>
            <w:tcW w:w="1770" w:type="dxa"/>
            <w:vAlign w:val="center"/>
          </w:tcPr>
          <w:p w:rsidR="00661CCB" w:rsidRPr="001905FC" w:rsidRDefault="00661CCB" w:rsidP="001905FC">
            <w:pPr>
              <w:widowControl/>
              <w:snapToGrid/>
              <w:spacing w:line="360" w:lineRule="auto"/>
              <w:ind w:left="0" w:firstLine="0"/>
              <w:jc w:val="left"/>
            </w:pPr>
            <w:r w:rsidRPr="001905FC">
              <w:t>5 216 794</w:t>
            </w:r>
          </w:p>
        </w:tc>
        <w:tc>
          <w:tcPr>
            <w:tcW w:w="1185" w:type="dxa"/>
            <w:vAlign w:val="center"/>
          </w:tcPr>
          <w:p w:rsidR="00661CCB" w:rsidRPr="001905FC" w:rsidRDefault="00661CCB" w:rsidP="001905FC">
            <w:pPr>
              <w:widowControl/>
              <w:snapToGrid/>
              <w:spacing w:line="360" w:lineRule="auto"/>
              <w:ind w:left="0" w:firstLine="0"/>
              <w:jc w:val="left"/>
            </w:pPr>
            <w:r w:rsidRPr="001905FC">
              <w:t>8 542 726</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Текущая остаточная стоимость</w:t>
            </w:r>
          </w:p>
        </w:tc>
        <w:tc>
          <w:tcPr>
            <w:tcW w:w="1771" w:type="dxa"/>
            <w:vAlign w:val="center"/>
          </w:tcPr>
          <w:p w:rsidR="00661CCB" w:rsidRPr="001905FC" w:rsidRDefault="00661CCB" w:rsidP="001905FC">
            <w:pPr>
              <w:widowControl/>
              <w:snapToGrid/>
              <w:spacing w:line="360" w:lineRule="auto"/>
              <w:ind w:left="0" w:firstLine="0"/>
              <w:jc w:val="left"/>
            </w:pPr>
            <w:r w:rsidRPr="001905FC">
              <w:t>80 505 606</w:t>
            </w:r>
          </w:p>
        </w:tc>
        <w:tc>
          <w:tcPr>
            <w:tcW w:w="1770" w:type="dxa"/>
            <w:vAlign w:val="center"/>
          </w:tcPr>
          <w:p w:rsidR="00661CCB" w:rsidRPr="001905FC" w:rsidRDefault="00661CCB" w:rsidP="001905FC">
            <w:pPr>
              <w:widowControl/>
              <w:snapToGrid/>
              <w:spacing w:line="360" w:lineRule="auto"/>
              <w:ind w:left="0" w:firstLine="0"/>
              <w:jc w:val="left"/>
            </w:pPr>
            <w:r w:rsidRPr="001905FC">
              <w:t>111 188 480</w:t>
            </w:r>
          </w:p>
        </w:tc>
        <w:tc>
          <w:tcPr>
            <w:tcW w:w="1770" w:type="dxa"/>
            <w:vAlign w:val="center"/>
          </w:tcPr>
          <w:p w:rsidR="00661CCB" w:rsidRPr="001905FC" w:rsidRDefault="00661CCB" w:rsidP="001905FC">
            <w:pPr>
              <w:widowControl/>
              <w:snapToGrid/>
              <w:spacing w:line="360" w:lineRule="auto"/>
              <w:ind w:left="0" w:firstLine="0"/>
              <w:jc w:val="left"/>
            </w:pPr>
            <w:r w:rsidRPr="001905FC">
              <w:t>63 955 486</w:t>
            </w:r>
          </w:p>
        </w:tc>
        <w:tc>
          <w:tcPr>
            <w:tcW w:w="1185" w:type="dxa"/>
            <w:vAlign w:val="center"/>
          </w:tcPr>
          <w:p w:rsidR="00661CCB" w:rsidRPr="001905FC" w:rsidRDefault="00661CCB" w:rsidP="001905FC">
            <w:pPr>
              <w:widowControl/>
              <w:snapToGrid/>
              <w:spacing w:line="360" w:lineRule="auto"/>
              <w:ind w:left="0" w:firstLine="0"/>
              <w:jc w:val="left"/>
            </w:pPr>
            <w:r w:rsidRPr="001905FC">
              <w:t>104 317 706</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Предварительная стоимость</w:t>
            </w:r>
          </w:p>
        </w:tc>
        <w:tc>
          <w:tcPr>
            <w:tcW w:w="1771" w:type="dxa"/>
            <w:vAlign w:val="center"/>
          </w:tcPr>
          <w:p w:rsidR="00661CCB" w:rsidRPr="001905FC" w:rsidRDefault="00661CCB" w:rsidP="001905FC">
            <w:pPr>
              <w:widowControl/>
              <w:snapToGrid/>
              <w:spacing w:line="360" w:lineRule="auto"/>
              <w:ind w:left="0" w:firstLine="0"/>
              <w:jc w:val="left"/>
            </w:pPr>
            <w:r w:rsidRPr="001905FC">
              <w:t>95 266 288</w:t>
            </w:r>
          </w:p>
        </w:tc>
        <w:tc>
          <w:tcPr>
            <w:tcW w:w="1770" w:type="dxa"/>
            <w:vAlign w:val="center"/>
          </w:tcPr>
          <w:p w:rsidR="00661CCB" w:rsidRPr="001905FC" w:rsidRDefault="00661CCB" w:rsidP="001905FC">
            <w:pPr>
              <w:widowControl/>
              <w:snapToGrid/>
              <w:spacing w:line="360" w:lineRule="auto"/>
              <w:ind w:left="0" w:firstLine="0"/>
              <w:jc w:val="left"/>
            </w:pPr>
            <w:r w:rsidRPr="001905FC">
              <w:t>125 749 792</w:t>
            </w:r>
          </w:p>
        </w:tc>
        <w:tc>
          <w:tcPr>
            <w:tcW w:w="1770" w:type="dxa"/>
            <w:vAlign w:val="center"/>
          </w:tcPr>
          <w:p w:rsidR="00661CCB" w:rsidRPr="001905FC" w:rsidRDefault="00661CCB" w:rsidP="001905FC">
            <w:pPr>
              <w:widowControl/>
              <w:snapToGrid/>
              <w:spacing w:line="360" w:lineRule="auto"/>
              <w:ind w:left="0" w:firstLine="0"/>
              <w:jc w:val="left"/>
            </w:pPr>
            <w:r w:rsidRPr="001905FC">
              <w:t>83 074 942</w:t>
            </w:r>
          </w:p>
        </w:tc>
        <w:tc>
          <w:tcPr>
            <w:tcW w:w="1185" w:type="dxa"/>
            <w:vAlign w:val="center"/>
          </w:tcPr>
          <w:p w:rsidR="00661CCB" w:rsidRPr="001905FC" w:rsidRDefault="00661CCB" w:rsidP="001905FC">
            <w:pPr>
              <w:widowControl/>
              <w:snapToGrid/>
              <w:spacing w:line="360" w:lineRule="auto"/>
              <w:ind w:left="0" w:firstLine="0"/>
              <w:jc w:val="left"/>
            </w:pPr>
            <w:r w:rsidRPr="001905FC">
              <w:t>129 276 666</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Избыток (дефицит) собственного капитала</w:t>
            </w:r>
          </w:p>
        </w:tc>
        <w:tc>
          <w:tcPr>
            <w:tcW w:w="1771" w:type="dxa"/>
            <w:vAlign w:val="center"/>
          </w:tcPr>
          <w:p w:rsidR="00661CCB" w:rsidRPr="001905FC" w:rsidRDefault="00661CCB" w:rsidP="001905FC">
            <w:pPr>
              <w:widowControl/>
              <w:snapToGrid/>
              <w:spacing w:line="360" w:lineRule="auto"/>
              <w:ind w:left="0" w:firstLine="0"/>
              <w:jc w:val="left"/>
            </w:pPr>
            <w:r w:rsidRPr="001905FC">
              <w:t>-16 128 768</w:t>
            </w:r>
          </w:p>
        </w:tc>
        <w:tc>
          <w:tcPr>
            <w:tcW w:w="1770" w:type="dxa"/>
            <w:vAlign w:val="center"/>
          </w:tcPr>
          <w:p w:rsidR="00661CCB" w:rsidRPr="001905FC" w:rsidRDefault="00661CCB" w:rsidP="001905FC">
            <w:pPr>
              <w:widowControl/>
              <w:snapToGrid/>
              <w:spacing w:line="360" w:lineRule="auto"/>
              <w:ind w:left="0" w:firstLine="0"/>
              <w:jc w:val="left"/>
            </w:pPr>
            <w:r w:rsidRPr="001905FC">
              <w:t>-16 129 576</w:t>
            </w:r>
          </w:p>
        </w:tc>
        <w:tc>
          <w:tcPr>
            <w:tcW w:w="1770" w:type="dxa"/>
            <w:vAlign w:val="center"/>
          </w:tcPr>
          <w:p w:rsidR="00661CCB" w:rsidRPr="001905FC" w:rsidRDefault="00661CCB" w:rsidP="001905FC">
            <w:pPr>
              <w:widowControl/>
              <w:snapToGrid/>
              <w:spacing w:line="360" w:lineRule="auto"/>
              <w:ind w:left="0" w:firstLine="0"/>
              <w:jc w:val="left"/>
            </w:pPr>
            <w:r w:rsidRPr="001905FC">
              <w:t>-14 882 921</w:t>
            </w:r>
          </w:p>
        </w:tc>
        <w:tc>
          <w:tcPr>
            <w:tcW w:w="1185" w:type="dxa"/>
            <w:vAlign w:val="center"/>
          </w:tcPr>
          <w:p w:rsidR="00661CCB" w:rsidRPr="001905FC" w:rsidRDefault="00661CCB" w:rsidP="001905FC">
            <w:pPr>
              <w:widowControl/>
              <w:snapToGrid/>
              <w:spacing w:line="360" w:lineRule="auto"/>
              <w:ind w:left="0" w:firstLine="0"/>
              <w:jc w:val="left"/>
            </w:pPr>
            <w:r w:rsidRPr="001905FC">
              <w:t>-14 883 646</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Нефункционирующие активы</w:t>
            </w:r>
          </w:p>
        </w:tc>
        <w:tc>
          <w:tcPr>
            <w:tcW w:w="1771" w:type="dxa"/>
            <w:vAlign w:val="center"/>
          </w:tcPr>
          <w:p w:rsidR="00661CCB" w:rsidRPr="001905FC" w:rsidRDefault="00661CCB" w:rsidP="001905FC">
            <w:pPr>
              <w:widowControl/>
              <w:snapToGrid/>
              <w:spacing w:line="360" w:lineRule="auto"/>
              <w:ind w:left="0" w:firstLine="0"/>
              <w:jc w:val="left"/>
            </w:pPr>
            <w:r w:rsidRPr="001905FC">
              <w:t>0</w:t>
            </w:r>
          </w:p>
        </w:tc>
        <w:tc>
          <w:tcPr>
            <w:tcW w:w="1770" w:type="dxa"/>
            <w:vAlign w:val="center"/>
          </w:tcPr>
          <w:p w:rsidR="00661CCB" w:rsidRPr="001905FC" w:rsidRDefault="00661CCB" w:rsidP="001905FC">
            <w:pPr>
              <w:widowControl/>
              <w:snapToGrid/>
              <w:spacing w:line="360" w:lineRule="auto"/>
              <w:ind w:left="0" w:firstLine="0"/>
              <w:jc w:val="left"/>
            </w:pPr>
            <w:r w:rsidRPr="001905FC">
              <w:t>0</w:t>
            </w:r>
          </w:p>
        </w:tc>
        <w:tc>
          <w:tcPr>
            <w:tcW w:w="1770" w:type="dxa"/>
            <w:vAlign w:val="center"/>
          </w:tcPr>
          <w:p w:rsidR="00661CCB" w:rsidRPr="001905FC" w:rsidRDefault="00661CCB" w:rsidP="001905FC">
            <w:pPr>
              <w:widowControl/>
              <w:snapToGrid/>
              <w:spacing w:line="360" w:lineRule="auto"/>
              <w:ind w:left="0" w:firstLine="0"/>
              <w:jc w:val="left"/>
            </w:pPr>
            <w:r w:rsidRPr="001905FC">
              <w:t>0</w:t>
            </w:r>
          </w:p>
        </w:tc>
        <w:tc>
          <w:tcPr>
            <w:tcW w:w="1185" w:type="dxa"/>
            <w:vAlign w:val="center"/>
          </w:tcPr>
          <w:p w:rsidR="00661CCB" w:rsidRPr="001905FC" w:rsidRDefault="00661CCB" w:rsidP="001905FC">
            <w:pPr>
              <w:widowControl/>
              <w:snapToGrid/>
              <w:spacing w:line="360" w:lineRule="auto"/>
              <w:ind w:left="0" w:firstLine="0"/>
              <w:jc w:val="left"/>
            </w:pPr>
            <w:r w:rsidRPr="001905FC">
              <w:t>0</w:t>
            </w:r>
          </w:p>
        </w:tc>
      </w:tr>
      <w:tr w:rsidR="00661CCB" w:rsidRPr="001905FC" w:rsidTr="001905FC">
        <w:trPr>
          <w:jc w:val="center"/>
        </w:trPr>
        <w:tc>
          <w:tcPr>
            <w:tcW w:w="2489" w:type="dxa"/>
            <w:vAlign w:val="center"/>
          </w:tcPr>
          <w:p w:rsidR="00661CCB" w:rsidRPr="001905FC" w:rsidRDefault="00661CCB" w:rsidP="001905FC">
            <w:pPr>
              <w:widowControl/>
              <w:snapToGrid/>
              <w:spacing w:line="360" w:lineRule="auto"/>
              <w:ind w:left="0" w:firstLine="0"/>
              <w:jc w:val="left"/>
            </w:pPr>
            <w:r w:rsidRPr="001905FC">
              <w:t>Показатель стоимости собственного капитала</w:t>
            </w:r>
          </w:p>
        </w:tc>
        <w:tc>
          <w:tcPr>
            <w:tcW w:w="1771" w:type="dxa"/>
            <w:vAlign w:val="center"/>
          </w:tcPr>
          <w:p w:rsidR="00661CCB" w:rsidRPr="001905FC" w:rsidRDefault="00661CCB" w:rsidP="001905FC">
            <w:pPr>
              <w:widowControl/>
              <w:snapToGrid/>
              <w:spacing w:line="360" w:lineRule="auto"/>
              <w:ind w:left="0" w:firstLine="0"/>
              <w:jc w:val="left"/>
            </w:pPr>
            <w:r w:rsidRPr="001905FC">
              <w:t>74 905 179</w:t>
            </w:r>
          </w:p>
        </w:tc>
        <w:tc>
          <w:tcPr>
            <w:tcW w:w="1770" w:type="dxa"/>
            <w:vAlign w:val="center"/>
          </w:tcPr>
          <w:p w:rsidR="00661CCB" w:rsidRPr="001905FC" w:rsidRDefault="00661CCB" w:rsidP="001905FC">
            <w:pPr>
              <w:widowControl/>
              <w:snapToGrid/>
              <w:spacing w:line="360" w:lineRule="auto"/>
              <w:ind w:left="0" w:firstLine="0"/>
              <w:jc w:val="left"/>
            </w:pPr>
            <w:r w:rsidRPr="001905FC">
              <w:t>105 387 876</w:t>
            </w:r>
          </w:p>
        </w:tc>
        <w:tc>
          <w:tcPr>
            <w:tcW w:w="1770" w:type="dxa"/>
            <w:vAlign w:val="center"/>
          </w:tcPr>
          <w:p w:rsidR="00661CCB" w:rsidRPr="001905FC" w:rsidRDefault="00661CCB" w:rsidP="001905FC">
            <w:pPr>
              <w:widowControl/>
              <w:snapToGrid/>
              <w:spacing w:line="360" w:lineRule="auto"/>
              <w:ind w:left="0" w:firstLine="0"/>
              <w:jc w:val="left"/>
            </w:pPr>
            <w:r w:rsidRPr="001905FC">
              <w:t>66 012 395</w:t>
            </w:r>
          </w:p>
        </w:tc>
        <w:tc>
          <w:tcPr>
            <w:tcW w:w="1185" w:type="dxa"/>
            <w:vAlign w:val="center"/>
          </w:tcPr>
          <w:p w:rsidR="00661CCB" w:rsidRPr="001905FC" w:rsidRDefault="00661CCB" w:rsidP="001905FC">
            <w:pPr>
              <w:widowControl/>
              <w:snapToGrid/>
              <w:spacing w:line="360" w:lineRule="auto"/>
              <w:ind w:left="0" w:firstLine="0"/>
              <w:jc w:val="left"/>
            </w:pPr>
            <w:r w:rsidRPr="001905FC">
              <w:t>112 213 393</w:t>
            </w:r>
          </w:p>
        </w:tc>
      </w:tr>
    </w:tbl>
    <w:p w:rsidR="00661CCB" w:rsidRPr="004C677F" w:rsidRDefault="00661CCB" w:rsidP="00B7643A">
      <w:pPr>
        <w:widowControl/>
        <w:snapToGrid/>
        <w:spacing w:line="360" w:lineRule="auto"/>
        <w:ind w:left="0" w:firstLine="709"/>
        <w:rPr>
          <w:sz w:val="28"/>
          <w:szCs w:val="28"/>
        </w:rPr>
      </w:pPr>
    </w:p>
    <w:p w:rsidR="002A1DB1" w:rsidRPr="004C677F" w:rsidRDefault="002A1DB1" w:rsidP="00B7643A">
      <w:pPr>
        <w:widowControl/>
        <w:snapToGrid/>
        <w:spacing w:line="360" w:lineRule="auto"/>
        <w:ind w:left="0" w:firstLine="709"/>
        <w:rPr>
          <w:sz w:val="28"/>
          <w:szCs w:val="28"/>
        </w:rPr>
      </w:pPr>
      <w:r w:rsidRPr="004C677F">
        <w:rPr>
          <w:sz w:val="28"/>
          <w:szCs w:val="28"/>
        </w:rPr>
        <w:t xml:space="preserve">3. Предполагаемая динамика развития предприятия учитывает активное исследование рынка, создание эффективной системы продвижения и сбыта продукции. </w:t>
      </w:r>
    </w:p>
    <w:p w:rsidR="002A1DB1" w:rsidRPr="004C677F" w:rsidRDefault="002A1DB1" w:rsidP="00B7643A">
      <w:pPr>
        <w:widowControl/>
        <w:snapToGrid/>
        <w:spacing w:line="360" w:lineRule="auto"/>
        <w:ind w:left="0" w:firstLine="709"/>
        <w:rPr>
          <w:sz w:val="28"/>
          <w:szCs w:val="28"/>
        </w:rPr>
      </w:pPr>
      <w:r w:rsidRPr="004C677F">
        <w:rPr>
          <w:sz w:val="28"/>
          <w:szCs w:val="28"/>
        </w:rPr>
        <w:t>4. Реализация любой стратегии требует изменения организационной структуры предприятия, ориентиров</w:t>
      </w:r>
      <w:r w:rsidR="00661CCB" w:rsidRPr="004C677F">
        <w:rPr>
          <w:sz w:val="28"/>
          <w:szCs w:val="28"/>
        </w:rPr>
        <w:t>анной на выбранные цели</w:t>
      </w:r>
      <w:r w:rsidRPr="004C677F">
        <w:rPr>
          <w:sz w:val="28"/>
          <w:szCs w:val="28"/>
        </w:rPr>
        <w:t xml:space="preserve">.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5. Предлагаемая структура управления включает новые структурные подразделения отдел стратегического планирования (ОСП) и службу заместителя генерального директора по маркетингу и др. Эти подразделения должны быть укомплектованы специалистами, имеющими соответствующую квалификацию. В состав команды будут входить: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 менеджер по стратегическому планированию;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 менеджер по маркетингу;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 менеджер по финансовой деятельности;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 менеджер по экономической деятельности и др. </w:t>
      </w:r>
    </w:p>
    <w:p w:rsidR="002A1DB1" w:rsidRPr="004C677F" w:rsidRDefault="002A1DB1" w:rsidP="00B7643A">
      <w:pPr>
        <w:widowControl/>
        <w:snapToGrid/>
        <w:spacing w:line="360" w:lineRule="auto"/>
        <w:ind w:left="0" w:firstLine="709"/>
        <w:rPr>
          <w:sz w:val="28"/>
          <w:szCs w:val="28"/>
        </w:rPr>
      </w:pPr>
      <w:r w:rsidRPr="004C677F">
        <w:rPr>
          <w:sz w:val="28"/>
          <w:szCs w:val="28"/>
        </w:rPr>
        <w:t>Также необходимо заключить договор на оказание юридических услуг с юр. фирмой (3 тыс. руб. в месяц), это позволит ООО «Хольц» существенно сэкономить на содержании юр. отдела (45 тыс. руб. в месяц) и в то же время получать высококвалифицированную помощь.</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6. Создание эффективного производства в целом требует постоянного повышения квалификации управленческого персонала. </w:t>
      </w:r>
    </w:p>
    <w:p w:rsidR="002A1DB1" w:rsidRPr="004C677F" w:rsidRDefault="002A1DB1" w:rsidP="00B7643A">
      <w:pPr>
        <w:widowControl/>
        <w:snapToGrid/>
        <w:spacing w:line="360" w:lineRule="auto"/>
        <w:ind w:left="0" w:firstLine="709"/>
        <w:rPr>
          <w:sz w:val="28"/>
          <w:szCs w:val="28"/>
        </w:rPr>
      </w:pPr>
      <w:r w:rsidRPr="004C677F">
        <w:rPr>
          <w:sz w:val="28"/>
          <w:szCs w:val="28"/>
        </w:rPr>
        <w:t xml:space="preserve">Предлагаемые оперативные мероприятия позволят стабилизировать финансовое состояние ООО «Хольц», улучшить структуру его баланса, что сделает предприятие более привлекательным для инвестора. В свою очередь, привлечение внешних инвестиций позволит реализовать </w:t>
      </w:r>
      <w:r w:rsidRPr="004C677F">
        <w:rPr>
          <w:snapToGrid w:val="0"/>
          <w:sz w:val="28"/>
          <w:szCs w:val="28"/>
        </w:rPr>
        <w:t>рассмотренную выше наступательную тактику, а также мероприятия стратегического характера.</w:t>
      </w:r>
    </w:p>
    <w:p w:rsidR="007E631E" w:rsidRPr="004C677F" w:rsidRDefault="001905FC" w:rsidP="001905FC">
      <w:pPr>
        <w:widowControl/>
        <w:snapToGrid/>
        <w:spacing w:line="360" w:lineRule="auto"/>
        <w:ind w:left="0" w:firstLine="709"/>
        <w:jc w:val="center"/>
        <w:rPr>
          <w:b/>
          <w:sz w:val="28"/>
          <w:szCs w:val="28"/>
        </w:rPr>
      </w:pPr>
      <w:r>
        <w:rPr>
          <w:sz w:val="28"/>
          <w:szCs w:val="28"/>
        </w:rPr>
        <w:br w:type="page"/>
      </w:r>
      <w:r w:rsidR="007E631E" w:rsidRPr="004C677F">
        <w:rPr>
          <w:b/>
          <w:sz w:val="28"/>
          <w:szCs w:val="28"/>
        </w:rPr>
        <w:t>ЗАКЛЮЧЕНИЕ</w:t>
      </w:r>
    </w:p>
    <w:p w:rsidR="007E631E" w:rsidRPr="004C677F" w:rsidRDefault="007E631E" w:rsidP="00B7643A">
      <w:pPr>
        <w:widowControl/>
        <w:snapToGrid/>
        <w:spacing w:line="360" w:lineRule="auto"/>
        <w:ind w:left="0" w:firstLine="709"/>
        <w:rPr>
          <w:b/>
          <w:sz w:val="28"/>
          <w:szCs w:val="28"/>
        </w:rPr>
      </w:pPr>
    </w:p>
    <w:p w:rsidR="00675DFA" w:rsidRPr="004C677F" w:rsidRDefault="00675DFA" w:rsidP="00B7643A">
      <w:pPr>
        <w:widowControl/>
        <w:snapToGrid/>
        <w:spacing w:line="360" w:lineRule="auto"/>
        <w:ind w:left="0" w:firstLine="709"/>
        <w:rPr>
          <w:sz w:val="28"/>
          <w:szCs w:val="28"/>
        </w:rPr>
      </w:pPr>
      <w:r w:rsidRPr="004C677F">
        <w:rPr>
          <w:sz w:val="28"/>
          <w:szCs w:val="28"/>
        </w:rPr>
        <w:t>Исходя из проведенного исследования, можно сделать следующие выводы:</w:t>
      </w:r>
    </w:p>
    <w:p w:rsidR="00033203" w:rsidRPr="004C677F" w:rsidRDefault="00033203" w:rsidP="00B7643A">
      <w:pPr>
        <w:widowControl/>
        <w:snapToGrid/>
        <w:spacing w:line="360" w:lineRule="auto"/>
        <w:ind w:left="0" w:firstLine="709"/>
        <w:rPr>
          <w:sz w:val="28"/>
          <w:szCs w:val="28"/>
        </w:rPr>
      </w:pPr>
      <w:r w:rsidRPr="004C677F">
        <w:rPr>
          <w:sz w:val="28"/>
          <w:szCs w:val="28"/>
        </w:rPr>
        <w:t xml:space="preserve">ООО «Хольц» в отчетном </w:t>
      </w:r>
      <w:r w:rsidR="006715B5" w:rsidRPr="004C677F">
        <w:rPr>
          <w:sz w:val="28"/>
          <w:szCs w:val="28"/>
        </w:rPr>
        <w:t>2007</w:t>
      </w:r>
      <w:r w:rsidRPr="004C677F">
        <w:rPr>
          <w:sz w:val="28"/>
          <w:szCs w:val="28"/>
        </w:rPr>
        <w:t xml:space="preserve"> году получило убыток</w:t>
      </w:r>
      <w:r w:rsidR="00B7643A" w:rsidRPr="004C677F">
        <w:rPr>
          <w:sz w:val="28"/>
          <w:szCs w:val="28"/>
        </w:rPr>
        <w:t xml:space="preserve"> </w:t>
      </w:r>
      <w:r w:rsidRPr="004C677F">
        <w:rPr>
          <w:sz w:val="28"/>
          <w:szCs w:val="28"/>
        </w:rPr>
        <w:t xml:space="preserve">вместо прибыли в размере 75,745 тыс. руб. Отрицательно сказалась себестоимость оказанных услуг. </w:t>
      </w:r>
    </w:p>
    <w:p w:rsidR="00033203" w:rsidRPr="004C677F" w:rsidRDefault="00033203" w:rsidP="00B7643A">
      <w:pPr>
        <w:widowControl/>
        <w:snapToGrid/>
        <w:spacing w:line="360" w:lineRule="auto"/>
        <w:ind w:left="0" w:firstLine="709"/>
        <w:rPr>
          <w:sz w:val="28"/>
          <w:szCs w:val="28"/>
        </w:rPr>
      </w:pPr>
      <w:r w:rsidRPr="004C677F">
        <w:rPr>
          <w:sz w:val="28"/>
          <w:szCs w:val="28"/>
        </w:rPr>
        <w:t>Как положительную тенденцию следует рассматривать увеличение денежных средств на 18,851 тыс. руб., но поскольку увеличение денежных средств было незначительным за отчетный период увеличился платежный недостаток наиболее ликвидных активов. Отрицательной</w:t>
      </w:r>
      <w:r w:rsidR="00B7643A" w:rsidRPr="004C677F">
        <w:rPr>
          <w:sz w:val="28"/>
          <w:szCs w:val="28"/>
        </w:rPr>
        <w:t xml:space="preserve"> </w:t>
      </w:r>
      <w:r w:rsidRPr="004C677F">
        <w:rPr>
          <w:sz w:val="28"/>
          <w:szCs w:val="28"/>
        </w:rPr>
        <w:t>тенденцией</w:t>
      </w:r>
      <w:r w:rsidR="00B7643A" w:rsidRPr="004C677F">
        <w:rPr>
          <w:sz w:val="28"/>
          <w:szCs w:val="28"/>
        </w:rPr>
        <w:t xml:space="preserve"> </w:t>
      </w:r>
      <w:r w:rsidRPr="004C677F">
        <w:rPr>
          <w:sz w:val="28"/>
          <w:szCs w:val="28"/>
        </w:rPr>
        <w:t>можно считать</w:t>
      </w:r>
      <w:r w:rsidR="00B7643A" w:rsidRPr="004C677F">
        <w:rPr>
          <w:sz w:val="28"/>
          <w:szCs w:val="28"/>
        </w:rPr>
        <w:t xml:space="preserve"> </w:t>
      </w:r>
      <w:r w:rsidRPr="004C677F">
        <w:rPr>
          <w:sz w:val="28"/>
          <w:szCs w:val="28"/>
        </w:rPr>
        <w:t>увеличение</w:t>
      </w:r>
      <w:r w:rsidR="00B7643A" w:rsidRPr="004C677F">
        <w:rPr>
          <w:sz w:val="28"/>
          <w:szCs w:val="28"/>
        </w:rPr>
        <w:t xml:space="preserve"> </w:t>
      </w:r>
      <w:r w:rsidRPr="004C677F">
        <w:rPr>
          <w:sz w:val="28"/>
          <w:szCs w:val="28"/>
        </w:rPr>
        <w:t>дебиторской задолженности на 297,159 тыс. руб., что составляет 46,17 % и увеличение кредиторской задолженности</w:t>
      </w:r>
      <w:r w:rsidR="00B7643A" w:rsidRPr="004C677F">
        <w:rPr>
          <w:sz w:val="28"/>
          <w:szCs w:val="28"/>
        </w:rPr>
        <w:t xml:space="preserve"> </w:t>
      </w:r>
      <w:r w:rsidRPr="004C677F">
        <w:rPr>
          <w:sz w:val="28"/>
          <w:szCs w:val="28"/>
        </w:rPr>
        <w:t>на 458,347 тыс. руб., что составляет 44,24 %.</w:t>
      </w:r>
    </w:p>
    <w:p w:rsidR="00033203" w:rsidRPr="004C677F" w:rsidRDefault="00033203" w:rsidP="00B7643A">
      <w:pPr>
        <w:widowControl/>
        <w:snapToGrid/>
        <w:spacing w:line="360" w:lineRule="auto"/>
        <w:ind w:left="0" w:firstLine="709"/>
        <w:rPr>
          <w:sz w:val="28"/>
          <w:szCs w:val="28"/>
        </w:rPr>
      </w:pPr>
      <w:r w:rsidRPr="004C677F">
        <w:rPr>
          <w:sz w:val="28"/>
          <w:szCs w:val="28"/>
        </w:rPr>
        <w:t>За анализируемый период стоимость имущества организации возросла на 317,476 тыс. руб., в основном за счет увеличения незавершённого строительства, дебиторской задолженности и денежных средств, основных средств на 73,81 %, но произошло уменьшение запасов и затрат на - 53,52 %.</w:t>
      </w:r>
    </w:p>
    <w:p w:rsidR="00033203" w:rsidRPr="004C677F" w:rsidRDefault="00033203" w:rsidP="00B7643A">
      <w:pPr>
        <w:widowControl/>
        <w:snapToGrid/>
        <w:spacing w:line="360" w:lineRule="auto"/>
        <w:ind w:left="0" w:firstLine="709"/>
        <w:rPr>
          <w:sz w:val="28"/>
          <w:szCs w:val="28"/>
        </w:rPr>
      </w:pPr>
      <w:r w:rsidRPr="004C677F">
        <w:rPr>
          <w:sz w:val="28"/>
          <w:szCs w:val="28"/>
        </w:rPr>
        <w:t>Доля собственных средств организации сократилась на 251,84 %</w:t>
      </w:r>
      <w:r w:rsidR="00B7643A" w:rsidRPr="004C677F">
        <w:rPr>
          <w:sz w:val="28"/>
          <w:szCs w:val="28"/>
        </w:rPr>
        <w:t xml:space="preserve"> </w:t>
      </w:r>
      <w:r w:rsidRPr="004C677F">
        <w:rPr>
          <w:sz w:val="28"/>
          <w:szCs w:val="28"/>
        </w:rPr>
        <w:t>в основном за счет непокрытого убытка прошлых и отчётного года, но общая стоимость источников финансирования</w:t>
      </w:r>
      <w:r w:rsidR="00B7643A" w:rsidRPr="004C677F">
        <w:rPr>
          <w:sz w:val="28"/>
          <w:szCs w:val="28"/>
        </w:rPr>
        <w:t xml:space="preserve"> </w:t>
      </w:r>
      <w:r w:rsidRPr="004C677F">
        <w:rPr>
          <w:sz w:val="28"/>
          <w:szCs w:val="28"/>
        </w:rPr>
        <w:t>увеличилась на 110,31 %</w:t>
      </w:r>
      <w:r w:rsidR="00B7643A" w:rsidRPr="004C677F">
        <w:rPr>
          <w:sz w:val="28"/>
          <w:szCs w:val="28"/>
        </w:rPr>
        <w:t xml:space="preserve"> </w:t>
      </w:r>
      <w:r w:rsidRPr="004C677F">
        <w:rPr>
          <w:sz w:val="28"/>
          <w:szCs w:val="28"/>
        </w:rPr>
        <w:t>по сравнению с началом изучаемого периода</w:t>
      </w:r>
      <w:r w:rsidR="00B7643A" w:rsidRPr="004C677F">
        <w:rPr>
          <w:sz w:val="28"/>
          <w:szCs w:val="28"/>
        </w:rPr>
        <w:t xml:space="preserve"> </w:t>
      </w:r>
      <w:r w:rsidRPr="004C677F">
        <w:rPr>
          <w:sz w:val="28"/>
          <w:szCs w:val="28"/>
        </w:rPr>
        <w:t xml:space="preserve">за счет увеличения кредиторской задолженности. </w:t>
      </w:r>
    </w:p>
    <w:p w:rsidR="00033203" w:rsidRPr="004C677F" w:rsidRDefault="00033203" w:rsidP="00B7643A">
      <w:pPr>
        <w:widowControl/>
        <w:snapToGrid/>
        <w:spacing w:line="360" w:lineRule="auto"/>
        <w:ind w:left="0" w:firstLine="709"/>
        <w:rPr>
          <w:sz w:val="28"/>
          <w:szCs w:val="28"/>
        </w:rPr>
      </w:pPr>
      <w:r w:rsidRPr="004C677F">
        <w:rPr>
          <w:sz w:val="28"/>
          <w:szCs w:val="28"/>
        </w:rPr>
        <w:t>У хозяйствующего субъекта очень низкая текущая ликвидность, т.е. низкая платёжеспособность. Данный вывод можно сделать, сравнивая наиболее ликвидные средства и быстрореализуемые активы с наиболее срочными обязательствами и краткосрочными пассивами. На начало года активы (наиболее ликвидные средства) меньше пассивов (наиболее срочные обязательства) на 143,78 тыс. руб., на конец года уже на 583,276 тыс. руб.</w:t>
      </w:r>
    </w:p>
    <w:p w:rsidR="00033203" w:rsidRPr="004C677F" w:rsidRDefault="00033203" w:rsidP="00B7643A">
      <w:pPr>
        <w:widowControl/>
        <w:snapToGrid/>
        <w:spacing w:line="360" w:lineRule="auto"/>
        <w:ind w:left="0" w:firstLine="709"/>
        <w:rPr>
          <w:sz w:val="28"/>
          <w:szCs w:val="28"/>
        </w:rPr>
      </w:pPr>
      <w:r w:rsidRPr="004C677F">
        <w:rPr>
          <w:sz w:val="28"/>
          <w:szCs w:val="28"/>
        </w:rPr>
        <w:t xml:space="preserve">Организация в отчетном периоде не имела долгосрочных обязательств, поэтому вся величина запасов и долгосрочных финансовых вложений – резерв ее перспективной платежеспособности. </w:t>
      </w:r>
    </w:p>
    <w:p w:rsidR="00033203" w:rsidRPr="004C677F" w:rsidRDefault="00033203" w:rsidP="00B7643A">
      <w:pPr>
        <w:widowControl/>
        <w:snapToGrid/>
        <w:spacing w:line="360" w:lineRule="auto"/>
        <w:ind w:left="0" w:firstLine="709"/>
        <w:rPr>
          <w:sz w:val="28"/>
          <w:szCs w:val="28"/>
        </w:rPr>
      </w:pPr>
      <w:r w:rsidRPr="004C677F">
        <w:rPr>
          <w:sz w:val="28"/>
          <w:szCs w:val="28"/>
        </w:rPr>
        <w:t xml:space="preserve">Если встанет вопрос о банкротстве и ликвидации организации, то с помощью своих внеоборотных активов организация сможет погасить долги, но это займет довольно продолжительное время. </w:t>
      </w:r>
    </w:p>
    <w:p w:rsidR="00033203" w:rsidRPr="004C677F" w:rsidRDefault="00033203" w:rsidP="00B7643A">
      <w:pPr>
        <w:widowControl/>
        <w:snapToGrid/>
        <w:spacing w:line="360" w:lineRule="auto"/>
        <w:ind w:left="0" w:firstLine="709"/>
        <w:rPr>
          <w:sz w:val="28"/>
          <w:szCs w:val="28"/>
        </w:rPr>
      </w:pPr>
      <w:r w:rsidRPr="004C677F">
        <w:rPr>
          <w:sz w:val="28"/>
          <w:szCs w:val="28"/>
        </w:rPr>
        <w:t>По всем рассчитанным показателям рентабельности предприятие является рентабельным, все показатели кроме рентабельности собственного капитала повысились.</w:t>
      </w:r>
    </w:p>
    <w:p w:rsidR="00033203" w:rsidRPr="004C677F" w:rsidRDefault="00033203" w:rsidP="00B7643A">
      <w:pPr>
        <w:widowControl/>
        <w:snapToGrid/>
        <w:spacing w:line="360" w:lineRule="auto"/>
        <w:ind w:left="0" w:firstLine="709"/>
        <w:rPr>
          <w:sz w:val="28"/>
          <w:szCs w:val="28"/>
        </w:rPr>
      </w:pPr>
      <w:r w:rsidRPr="004C677F">
        <w:rPr>
          <w:sz w:val="28"/>
          <w:szCs w:val="28"/>
        </w:rPr>
        <w:t>Снижение показателя рентабельности собственного капитала произошло за счет сокращения собственного капитала и прибыли. Стоимость внеоборотных активов, оборотных активов, повысилась по сравнению с началом года.</w:t>
      </w:r>
    </w:p>
    <w:p w:rsidR="00033203" w:rsidRPr="004C677F" w:rsidRDefault="00033203" w:rsidP="00B7643A">
      <w:pPr>
        <w:widowControl/>
        <w:snapToGrid/>
        <w:spacing w:line="360" w:lineRule="auto"/>
        <w:ind w:left="0" w:firstLine="709"/>
        <w:rPr>
          <w:sz w:val="28"/>
          <w:szCs w:val="28"/>
        </w:rPr>
      </w:pPr>
      <w:r w:rsidRPr="004C677F">
        <w:rPr>
          <w:sz w:val="28"/>
          <w:szCs w:val="28"/>
        </w:rPr>
        <w:t>Данная организация располагает достаточными резервами увеличения прибыли от реализации продукции и прежде всего за счет снижения производственной себестоимости реализации, а также за счет возрастания удельного веса в объеме реализации более рентабельных услуг</w:t>
      </w:r>
    </w:p>
    <w:p w:rsidR="00033203" w:rsidRPr="004C677F" w:rsidRDefault="00033203" w:rsidP="00B7643A">
      <w:pPr>
        <w:widowControl/>
        <w:snapToGrid/>
        <w:spacing w:line="360" w:lineRule="auto"/>
        <w:ind w:left="0" w:firstLine="709"/>
        <w:rPr>
          <w:sz w:val="28"/>
          <w:szCs w:val="28"/>
        </w:rPr>
      </w:pPr>
      <w:r w:rsidRPr="004C677F">
        <w:rPr>
          <w:sz w:val="28"/>
          <w:szCs w:val="28"/>
        </w:rPr>
        <w:t>Нужно сказать, что на предприятии наблюдается неумелое управление капиталом. Налицо также тенденция к снижению финансовой устойчивости фирмы. Поэтому для стабилизации финансового состояния предприятия хотя бы до уровня прошлых лет предлагается провести следующие мероприятия:</w:t>
      </w:r>
    </w:p>
    <w:p w:rsidR="00033203" w:rsidRPr="004C677F" w:rsidRDefault="00033203" w:rsidP="00B7643A">
      <w:pPr>
        <w:widowControl/>
        <w:snapToGrid/>
        <w:spacing w:line="360" w:lineRule="auto"/>
        <w:ind w:left="0" w:firstLine="709"/>
        <w:rPr>
          <w:sz w:val="28"/>
          <w:szCs w:val="28"/>
        </w:rPr>
      </w:pPr>
      <w:r w:rsidRPr="004C677F">
        <w:rPr>
          <w:sz w:val="28"/>
          <w:szCs w:val="28"/>
        </w:rPr>
        <w:t>- необходимо в первую очередь изменить отношение к управлению,</w:t>
      </w:r>
    </w:p>
    <w:p w:rsidR="00033203" w:rsidRPr="004C677F" w:rsidRDefault="00033203" w:rsidP="00B7643A">
      <w:pPr>
        <w:widowControl/>
        <w:snapToGrid/>
        <w:spacing w:line="360" w:lineRule="auto"/>
        <w:ind w:left="0" w:firstLine="709"/>
        <w:rPr>
          <w:sz w:val="28"/>
          <w:szCs w:val="28"/>
        </w:rPr>
      </w:pPr>
      <w:r w:rsidRPr="004C677F">
        <w:rPr>
          <w:sz w:val="28"/>
          <w:szCs w:val="28"/>
        </w:rPr>
        <w:t>- осваивать новые методы и технику управления,</w:t>
      </w:r>
    </w:p>
    <w:p w:rsidR="00033203" w:rsidRPr="004C677F" w:rsidRDefault="00033203" w:rsidP="00B7643A">
      <w:pPr>
        <w:widowControl/>
        <w:snapToGrid/>
        <w:spacing w:line="360" w:lineRule="auto"/>
        <w:ind w:left="0" w:firstLine="709"/>
        <w:rPr>
          <w:sz w:val="28"/>
          <w:szCs w:val="28"/>
        </w:rPr>
      </w:pPr>
      <w:r w:rsidRPr="004C677F">
        <w:rPr>
          <w:sz w:val="28"/>
          <w:szCs w:val="28"/>
        </w:rPr>
        <w:t>- усовершенствовать структуру управления,</w:t>
      </w:r>
    </w:p>
    <w:p w:rsidR="00033203" w:rsidRPr="004C677F" w:rsidRDefault="00033203" w:rsidP="00B7643A">
      <w:pPr>
        <w:widowControl/>
        <w:snapToGrid/>
        <w:spacing w:line="360" w:lineRule="auto"/>
        <w:ind w:left="0" w:firstLine="709"/>
        <w:rPr>
          <w:sz w:val="28"/>
          <w:szCs w:val="28"/>
        </w:rPr>
      </w:pPr>
      <w:r w:rsidRPr="004C677F">
        <w:rPr>
          <w:sz w:val="28"/>
          <w:szCs w:val="28"/>
        </w:rPr>
        <w:t>- самосовершенствоваться и обучать персонал,</w:t>
      </w:r>
    </w:p>
    <w:p w:rsidR="00033203" w:rsidRPr="004C677F" w:rsidRDefault="00033203" w:rsidP="00B7643A">
      <w:pPr>
        <w:widowControl/>
        <w:snapToGrid/>
        <w:spacing w:line="360" w:lineRule="auto"/>
        <w:ind w:left="0" w:firstLine="709"/>
        <w:rPr>
          <w:sz w:val="28"/>
          <w:szCs w:val="28"/>
        </w:rPr>
      </w:pPr>
      <w:r w:rsidRPr="004C677F">
        <w:rPr>
          <w:sz w:val="28"/>
          <w:szCs w:val="28"/>
        </w:rPr>
        <w:t>- совершенствовать кадровую политику,</w:t>
      </w:r>
    </w:p>
    <w:p w:rsidR="00033203" w:rsidRPr="004C677F" w:rsidRDefault="00033203" w:rsidP="00B7643A">
      <w:pPr>
        <w:widowControl/>
        <w:snapToGrid/>
        <w:spacing w:line="360" w:lineRule="auto"/>
        <w:ind w:left="0" w:firstLine="709"/>
        <w:rPr>
          <w:sz w:val="28"/>
          <w:szCs w:val="28"/>
        </w:rPr>
      </w:pPr>
      <w:r w:rsidRPr="004C677F">
        <w:rPr>
          <w:sz w:val="28"/>
          <w:szCs w:val="28"/>
        </w:rPr>
        <w:t>- продумывать и тщательно планировать политику ценообразования,</w:t>
      </w:r>
    </w:p>
    <w:p w:rsidR="00033203" w:rsidRPr="004C677F" w:rsidRDefault="00033203" w:rsidP="00B7643A">
      <w:pPr>
        <w:widowControl/>
        <w:snapToGrid/>
        <w:spacing w:line="360" w:lineRule="auto"/>
        <w:ind w:left="0" w:firstLine="709"/>
        <w:rPr>
          <w:sz w:val="28"/>
          <w:szCs w:val="28"/>
        </w:rPr>
      </w:pPr>
      <w:r w:rsidRPr="004C677F">
        <w:rPr>
          <w:sz w:val="28"/>
          <w:szCs w:val="28"/>
        </w:rPr>
        <w:t>- изыскивать резервы по снижению затрат,</w:t>
      </w:r>
    </w:p>
    <w:p w:rsidR="00033203" w:rsidRPr="004C677F" w:rsidRDefault="00033203" w:rsidP="00B7643A">
      <w:pPr>
        <w:widowControl/>
        <w:snapToGrid/>
        <w:spacing w:line="360" w:lineRule="auto"/>
        <w:ind w:left="0" w:firstLine="709"/>
        <w:rPr>
          <w:sz w:val="28"/>
          <w:szCs w:val="28"/>
        </w:rPr>
      </w:pPr>
      <w:r w:rsidRPr="004C677F">
        <w:rPr>
          <w:sz w:val="28"/>
          <w:szCs w:val="28"/>
        </w:rPr>
        <w:t>- мероприятия по своевременности поступления денежных средств по оказанным услугам путем инвентаризации дебиторской задолженности, выявления причин ее образования и сроков погашения;</w:t>
      </w:r>
    </w:p>
    <w:p w:rsidR="00033203" w:rsidRPr="004C677F" w:rsidRDefault="00033203" w:rsidP="00B7643A">
      <w:pPr>
        <w:widowControl/>
        <w:snapToGrid/>
        <w:spacing w:line="360" w:lineRule="auto"/>
        <w:ind w:left="0" w:firstLine="709"/>
        <w:rPr>
          <w:sz w:val="28"/>
          <w:szCs w:val="28"/>
        </w:rPr>
      </w:pPr>
      <w:r w:rsidRPr="004C677F">
        <w:rPr>
          <w:sz w:val="28"/>
          <w:szCs w:val="28"/>
        </w:rPr>
        <w:t>- контроль за соблюдением условий договоров;</w:t>
      </w:r>
    </w:p>
    <w:p w:rsidR="00033203" w:rsidRPr="004C677F" w:rsidRDefault="00033203" w:rsidP="00B7643A">
      <w:pPr>
        <w:widowControl/>
        <w:snapToGrid/>
        <w:spacing w:line="360" w:lineRule="auto"/>
        <w:ind w:left="0" w:firstLine="709"/>
        <w:rPr>
          <w:sz w:val="28"/>
          <w:szCs w:val="28"/>
        </w:rPr>
      </w:pPr>
      <w:r w:rsidRPr="004C677F">
        <w:rPr>
          <w:sz w:val="28"/>
          <w:szCs w:val="28"/>
        </w:rPr>
        <w:t>-в связи с увеличением себестоимости оказываемых услуг, выявить вн</w:t>
      </w:r>
      <w:r w:rsidR="00B50C73" w:rsidRPr="004C677F">
        <w:rPr>
          <w:sz w:val="28"/>
          <w:szCs w:val="28"/>
        </w:rPr>
        <w:t>утренние резервы по ее снижению.</w:t>
      </w:r>
    </w:p>
    <w:p w:rsidR="00B50C73" w:rsidRPr="004C677F" w:rsidRDefault="00B50C73" w:rsidP="00B7643A">
      <w:pPr>
        <w:widowControl/>
        <w:snapToGrid/>
        <w:spacing w:line="360" w:lineRule="auto"/>
        <w:ind w:left="0" w:firstLine="709"/>
        <w:rPr>
          <w:sz w:val="28"/>
          <w:szCs w:val="28"/>
        </w:rPr>
      </w:pPr>
      <w:r w:rsidRPr="004C677F">
        <w:rPr>
          <w:sz w:val="28"/>
          <w:szCs w:val="28"/>
        </w:rPr>
        <w:t xml:space="preserve">Анализ с использованием матриц БКГ (Бостон Консалтинг Групп позволяет сделать вывод о несбалансированности бизнес-портфеля. </w:t>
      </w:r>
    </w:p>
    <w:p w:rsidR="00B50C73" w:rsidRPr="004C677F" w:rsidRDefault="00B50C73" w:rsidP="00B7643A">
      <w:pPr>
        <w:widowControl/>
        <w:snapToGrid/>
        <w:spacing w:line="360" w:lineRule="auto"/>
        <w:ind w:left="0" w:firstLine="709"/>
        <w:rPr>
          <w:sz w:val="28"/>
          <w:szCs w:val="28"/>
        </w:rPr>
      </w:pPr>
      <w:r w:rsidRPr="004C677F">
        <w:rPr>
          <w:sz w:val="28"/>
          <w:szCs w:val="28"/>
        </w:rPr>
        <w:t xml:space="preserve">Бизнес-единицы сушильные камеры и полирующие машины при позиционировании на матрице БКГ попадает в квадрант «Собака». Поток наличности в этой области незначителен и высока конкуренция, особенно со стороны белорусских фирм. Однако у ООО «Хольц» имеется возможность, полностью загрузив оборудование, снизить издержки, повысить конкурентоспособность продукции, увеличить долю рынка и перейти в квадрант «Дойная корова». </w:t>
      </w:r>
    </w:p>
    <w:p w:rsidR="00B50C73" w:rsidRPr="004C677F" w:rsidRDefault="00B50C73" w:rsidP="00B7643A">
      <w:pPr>
        <w:widowControl/>
        <w:snapToGrid/>
        <w:spacing w:line="360" w:lineRule="auto"/>
        <w:ind w:left="0" w:firstLine="709"/>
        <w:rPr>
          <w:sz w:val="28"/>
          <w:szCs w:val="28"/>
        </w:rPr>
      </w:pPr>
      <w:r w:rsidRPr="004C677F">
        <w:rPr>
          <w:sz w:val="28"/>
          <w:szCs w:val="28"/>
        </w:rPr>
        <w:t xml:space="preserve">Бизнес-единица шлифовальные машины при позиционировании на матрице БКГ попадает в квадрант «Трудные дети». После осуществления инвестиций в данную бизнес-область ООО «Хольц» имеет возможность увеличить долю рынка и перейти в «Звезды». </w:t>
      </w:r>
    </w:p>
    <w:p w:rsidR="00B875E0" w:rsidRPr="004C677F" w:rsidRDefault="00B875E0" w:rsidP="00B7643A">
      <w:pPr>
        <w:widowControl/>
        <w:snapToGrid/>
        <w:spacing w:line="360" w:lineRule="auto"/>
        <w:ind w:left="0" w:firstLine="709"/>
        <w:rPr>
          <w:sz w:val="28"/>
          <w:szCs w:val="28"/>
        </w:rPr>
      </w:pPr>
      <w:r w:rsidRPr="004C677F">
        <w:rPr>
          <w:sz w:val="28"/>
          <w:szCs w:val="28"/>
        </w:rPr>
        <w:t>Реализация любой стратегии требует изменения организационной структуры предприятия, ориентированной на выбранные цели</w:t>
      </w:r>
      <w:r w:rsidR="00E224F0" w:rsidRPr="004C677F">
        <w:rPr>
          <w:sz w:val="28"/>
          <w:szCs w:val="28"/>
        </w:rPr>
        <w:t>.</w:t>
      </w:r>
      <w:r w:rsidRPr="004C677F">
        <w:rPr>
          <w:sz w:val="28"/>
          <w:szCs w:val="28"/>
        </w:rPr>
        <w:t xml:space="preserve"> </w:t>
      </w:r>
    </w:p>
    <w:p w:rsidR="00613B50" w:rsidRPr="004C677F" w:rsidRDefault="00613B50" w:rsidP="00B7643A">
      <w:pPr>
        <w:widowControl/>
        <w:snapToGrid/>
        <w:spacing w:line="360" w:lineRule="auto"/>
        <w:ind w:left="0" w:firstLine="709"/>
        <w:rPr>
          <w:sz w:val="28"/>
          <w:szCs w:val="28"/>
        </w:rPr>
      </w:pPr>
      <w:r w:rsidRPr="004C677F">
        <w:rPr>
          <w:sz w:val="28"/>
          <w:szCs w:val="28"/>
        </w:rPr>
        <w:t xml:space="preserve">Для выхода из кризиса были рассмотрены следующие варианты альтернативных стратегий: </w:t>
      </w:r>
    </w:p>
    <w:p w:rsidR="00613B50" w:rsidRPr="004C677F" w:rsidRDefault="00613B50" w:rsidP="00B7643A">
      <w:pPr>
        <w:widowControl/>
        <w:snapToGrid/>
        <w:spacing w:line="360" w:lineRule="auto"/>
        <w:ind w:left="0" w:firstLine="709"/>
        <w:rPr>
          <w:sz w:val="28"/>
          <w:szCs w:val="28"/>
        </w:rPr>
      </w:pPr>
      <w:r w:rsidRPr="004C677F">
        <w:rPr>
          <w:sz w:val="28"/>
          <w:szCs w:val="28"/>
        </w:rPr>
        <w:t xml:space="preserve">1. Осуществляется реструктуризация предприятия: оно преобразуется в диверсифицированное производство с двумя основными стратегическими единицами бизнеса (деревообрабатывающее и лесопильное оборудование). Развитие предприятия происходит без модернизации оборудования, при этом сумма текущих стоимостей денежных потоков - 14 760 682 руб. </w:t>
      </w:r>
    </w:p>
    <w:p w:rsidR="00613B50" w:rsidRPr="004C677F" w:rsidRDefault="00613B50" w:rsidP="00B7643A">
      <w:pPr>
        <w:widowControl/>
        <w:snapToGrid/>
        <w:spacing w:line="360" w:lineRule="auto"/>
        <w:ind w:left="0" w:firstLine="709"/>
        <w:rPr>
          <w:sz w:val="28"/>
          <w:szCs w:val="28"/>
        </w:rPr>
      </w:pPr>
      <w:r w:rsidRPr="004C677F">
        <w:rPr>
          <w:sz w:val="28"/>
          <w:szCs w:val="28"/>
        </w:rPr>
        <w:t>2. Осуществляется реструктуризация предприятия: оно преобразуется в диверсифицированное производство с двумя основными стратегическими единицами бизнеса (деревообрабатывающее и лесопильное оборудование). Развитие предприятия происходит с модернизацией оборудования, при этом сумма текущих стоимостей денежных потоков -14561312 руб.</w:t>
      </w:r>
    </w:p>
    <w:p w:rsidR="00613B50" w:rsidRPr="004C677F" w:rsidRDefault="00613B50" w:rsidP="00B7643A">
      <w:pPr>
        <w:widowControl/>
        <w:snapToGrid/>
        <w:spacing w:line="360" w:lineRule="auto"/>
        <w:ind w:left="0" w:firstLine="709"/>
        <w:rPr>
          <w:sz w:val="28"/>
          <w:szCs w:val="28"/>
        </w:rPr>
      </w:pPr>
      <w:r w:rsidRPr="004C677F">
        <w:rPr>
          <w:sz w:val="28"/>
          <w:szCs w:val="28"/>
        </w:rPr>
        <w:t>3. Осуществляется реструктуризация предприятия: выделяется отдельное самостоятельное производство (юридическое лицо) деревообрабатывающего оборудования без проведения модернизации оборудования, при этом сумма текущих стоимостей денежных потоков -19119456 руб.</w:t>
      </w:r>
    </w:p>
    <w:p w:rsidR="00613B50" w:rsidRPr="004C677F" w:rsidRDefault="00613B50" w:rsidP="00B7643A">
      <w:pPr>
        <w:widowControl/>
        <w:snapToGrid/>
        <w:spacing w:line="360" w:lineRule="auto"/>
        <w:ind w:left="0" w:firstLine="709"/>
        <w:rPr>
          <w:sz w:val="28"/>
          <w:szCs w:val="28"/>
        </w:rPr>
      </w:pPr>
      <w:r w:rsidRPr="004C677F">
        <w:rPr>
          <w:sz w:val="28"/>
          <w:szCs w:val="28"/>
        </w:rPr>
        <w:t>4. Осуществляется реструктуризация предприятия: выделяется отдельное самостоятельное производство (юридическое лицо) лесопильное оборудование с проведением модернизации оборудования, при этом сумма текущих стоимостей денежных потоков -24958960 руб.</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Анализ четырех альтернативных вариантов стратегий дальнейшего развития предприятия позволил сделать следующие выводы: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1. Как в варианте с кредитом, так и без него, по показателям стоимости собственного капитала лучшим является вариант 4 - 114 393 019 руб., однако при этом варианте темпы роста чистого денежного потока ниже, чем темпы роста денежного потока варианта 2.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2. Наиболее предпочтительным является 2 вариант «Развитие всего предприятия с модернизацией процесса производства», в связи с все большим развитием в Ростовской области деревообрабатывающих предприятия (появлением мини заводов по производству мебели на заказ, столярных мастерских). Для его реализации, необходимо основной акцент в рекламе сделать на деревообрабатывающее и лесопильное оборудование. Для увеличения продаж, также рекомендуется открыть сервисный центр.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В пользу этого варианта так же свидетельствует и тот факт, что темпы роста прибыли после выплаты налогов в этом варианте выше, чем в других.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3. Предполагаемая динамика развития предприятия учитывает активное исследование рынка, создание эффективной системы продвижения и сбыта продукции.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4. Реализация любой стратегии требует изменения организационной структуры предприятия, ориентированной на выбранные цели.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5. Предлагаемая структура управления включает новые структурные подразделения отдел стратегического планирования (ОСП) и службу заместителя генерального директора по маркетингу и др. Эти подразделения должны быть укомплектованы специалистами, имеющими соответствующую квалификацию. В состав команды будут входить: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 менеджер по стратегическому планированию;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 менеджер по маркетингу;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 менеджер по финансовой деятельности; </w:t>
      </w:r>
    </w:p>
    <w:p w:rsidR="00FF1044" w:rsidRPr="004C677F" w:rsidRDefault="00FF1044" w:rsidP="00B7643A">
      <w:pPr>
        <w:widowControl/>
        <w:snapToGrid/>
        <w:spacing w:line="360" w:lineRule="auto"/>
        <w:ind w:left="0" w:firstLine="709"/>
        <w:rPr>
          <w:sz w:val="28"/>
          <w:szCs w:val="28"/>
        </w:rPr>
      </w:pPr>
      <w:r w:rsidRPr="004C677F">
        <w:rPr>
          <w:sz w:val="28"/>
          <w:szCs w:val="28"/>
        </w:rPr>
        <w:t xml:space="preserve">- менеджер по экономической деятельности и др. </w:t>
      </w:r>
    </w:p>
    <w:p w:rsidR="00B875E0" w:rsidRPr="004C677F" w:rsidRDefault="00B875E0" w:rsidP="00B7643A">
      <w:pPr>
        <w:widowControl/>
        <w:snapToGrid/>
        <w:spacing w:line="360" w:lineRule="auto"/>
        <w:ind w:left="0" w:firstLine="709"/>
        <w:rPr>
          <w:sz w:val="28"/>
          <w:szCs w:val="28"/>
        </w:rPr>
      </w:pPr>
      <w:r w:rsidRPr="004C677F">
        <w:rPr>
          <w:sz w:val="28"/>
          <w:szCs w:val="28"/>
        </w:rPr>
        <w:t xml:space="preserve">Предлагаемая в данной дипломной работе структура управления включает новые структурные подразделения отдел стратегического планирования (ОСП) и службу заместителя генерального директора по маркетингу и др. Эти подразделения должны быть укомплектованы специалистами, имеющими соответствующую квалификацию. В состав команды будут входить: </w:t>
      </w:r>
    </w:p>
    <w:p w:rsidR="00B875E0" w:rsidRPr="004C677F" w:rsidRDefault="00B875E0" w:rsidP="00B7643A">
      <w:pPr>
        <w:widowControl/>
        <w:snapToGrid/>
        <w:spacing w:line="360" w:lineRule="auto"/>
        <w:ind w:left="0" w:firstLine="709"/>
        <w:rPr>
          <w:sz w:val="28"/>
          <w:szCs w:val="28"/>
        </w:rPr>
      </w:pPr>
      <w:r w:rsidRPr="004C677F">
        <w:rPr>
          <w:sz w:val="28"/>
          <w:szCs w:val="28"/>
        </w:rPr>
        <w:t xml:space="preserve">- менеджер по стратегическому планированию; </w:t>
      </w:r>
    </w:p>
    <w:p w:rsidR="00B875E0" w:rsidRPr="004C677F" w:rsidRDefault="00B875E0" w:rsidP="00B7643A">
      <w:pPr>
        <w:widowControl/>
        <w:snapToGrid/>
        <w:spacing w:line="360" w:lineRule="auto"/>
        <w:ind w:left="0" w:firstLine="709"/>
        <w:rPr>
          <w:sz w:val="28"/>
          <w:szCs w:val="28"/>
        </w:rPr>
      </w:pPr>
      <w:r w:rsidRPr="004C677F">
        <w:rPr>
          <w:sz w:val="28"/>
          <w:szCs w:val="28"/>
        </w:rPr>
        <w:t xml:space="preserve">- менеджер по маркетингу; </w:t>
      </w:r>
    </w:p>
    <w:p w:rsidR="00B875E0" w:rsidRPr="004C677F" w:rsidRDefault="00B875E0" w:rsidP="00B7643A">
      <w:pPr>
        <w:widowControl/>
        <w:snapToGrid/>
        <w:spacing w:line="360" w:lineRule="auto"/>
        <w:ind w:left="0" w:firstLine="709"/>
        <w:rPr>
          <w:sz w:val="28"/>
          <w:szCs w:val="28"/>
        </w:rPr>
      </w:pPr>
      <w:r w:rsidRPr="004C677F">
        <w:rPr>
          <w:sz w:val="28"/>
          <w:szCs w:val="28"/>
        </w:rPr>
        <w:t xml:space="preserve">- менеджер по финансовой деятельности; </w:t>
      </w:r>
    </w:p>
    <w:p w:rsidR="00B875E0" w:rsidRPr="004C677F" w:rsidRDefault="00B875E0" w:rsidP="00B7643A">
      <w:pPr>
        <w:widowControl/>
        <w:snapToGrid/>
        <w:spacing w:line="360" w:lineRule="auto"/>
        <w:ind w:left="0" w:firstLine="709"/>
        <w:rPr>
          <w:sz w:val="28"/>
          <w:szCs w:val="28"/>
        </w:rPr>
      </w:pPr>
      <w:r w:rsidRPr="004C677F">
        <w:rPr>
          <w:sz w:val="28"/>
          <w:szCs w:val="28"/>
        </w:rPr>
        <w:t xml:space="preserve">- менеджер по экономической деятельности и др. </w:t>
      </w:r>
    </w:p>
    <w:p w:rsidR="00B875E0" w:rsidRPr="004C677F" w:rsidRDefault="00B875E0" w:rsidP="00B7643A">
      <w:pPr>
        <w:widowControl/>
        <w:snapToGrid/>
        <w:spacing w:line="360" w:lineRule="auto"/>
        <w:ind w:left="0" w:firstLine="709"/>
        <w:rPr>
          <w:sz w:val="28"/>
          <w:szCs w:val="28"/>
        </w:rPr>
      </w:pPr>
      <w:r w:rsidRPr="004C677F">
        <w:rPr>
          <w:sz w:val="28"/>
          <w:szCs w:val="28"/>
        </w:rPr>
        <w:t>Также необходимо заключить договор на оказание юридических услуг с юр. фирмой (3 тыс. руб. в месяц), это позволит ООО «Хольц» существенно сэкономить на содержании юр. отдела (45 тыс. руб. в месяц) и в то же время получать высококвалифицированную помощь.</w:t>
      </w:r>
    </w:p>
    <w:p w:rsidR="00033203" w:rsidRPr="004C677F" w:rsidRDefault="00033203" w:rsidP="00B7643A">
      <w:pPr>
        <w:widowControl/>
        <w:snapToGrid/>
        <w:spacing w:line="360" w:lineRule="auto"/>
        <w:ind w:left="0" w:firstLine="709"/>
        <w:rPr>
          <w:sz w:val="28"/>
          <w:szCs w:val="28"/>
        </w:rPr>
      </w:pPr>
      <w:r w:rsidRPr="004C677F">
        <w:rPr>
          <w:sz w:val="28"/>
          <w:szCs w:val="28"/>
        </w:rPr>
        <w:t>Выполнение указанных выше рекомендаций позволят добиться фирме не только стабильного дохода, но и эффективного его использования для достижения максимального удовлетворения производственных, материальных и социальных нужд предприятия.</w:t>
      </w:r>
    </w:p>
    <w:p w:rsidR="00033203" w:rsidRPr="004C677F" w:rsidRDefault="00033203" w:rsidP="00B7643A">
      <w:pPr>
        <w:widowControl/>
        <w:snapToGrid/>
        <w:spacing w:line="360" w:lineRule="auto"/>
        <w:ind w:left="0" w:firstLine="709"/>
        <w:rPr>
          <w:sz w:val="28"/>
          <w:szCs w:val="28"/>
        </w:rPr>
      </w:pPr>
      <w:r w:rsidRPr="004C677F">
        <w:rPr>
          <w:sz w:val="28"/>
          <w:szCs w:val="28"/>
        </w:rPr>
        <w:t>Как уже говорилось выше, предприятия являются основными звеньями хозяйствования и формируют основу экономического потенциала государства.</w:t>
      </w:r>
    </w:p>
    <w:p w:rsidR="00033203" w:rsidRPr="004C677F" w:rsidRDefault="00033203" w:rsidP="00B7643A">
      <w:pPr>
        <w:widowControl/>
        <w:snapToGrid/>
        <w:spacing w:line="360" w:lineRule="auto"/>
        <w:ind w:left="0" w:firstLine="709"/>
        <w:rPr>
          <w:sz w:val="28"/>
          <w:szCs w:val="28"/>
        </w:rPr>
      </w:pPr>
      <w:r w:rsidRPr="004C677F">
        <w:rPr>
          <w:sz w:val="28"/>
          <w:szCs w:val="28"/>
        </w:rPr>
        <w:t>Чем прибыльнее фирма, чем стабильнее её доход, тем большим становится её вклад в социальную</w:t>
      </w:r>
      <w:r w:rsidR="00B7643A" w:rsidRPr="004C677F">
        <w:rPr>
          <w:sz w:val="28"/>
          <w:szCs w:val="28"/>
        </w:rPr>
        <w:t xml:space="preserve"> </w:t>
      </w:r>
      <w:r w:rsidRPr="004C677F">
        <w:rPr>
          <w:sz w:val="28"/>
          <w:szCs w:val="28"/>
        </w:rPr>
        <w:t>сферу государства,</w:t>
      </w:r>
      <w:r w:rsidR="00B7643A" w:rsidRPr="004C677F">
        <w:rPr>
          <w:sz w:val="28"/>
          <w:szCs w:val="28"/>
        </w:rPr>
        <w:t xml:space="preserve"> </w:t>
      </w:r>
      <w:r w:rsidRPr="004C677F">
        <w:rPr>
          <w:sz w:val="28"/>
          <w:szCs w:val="28"/>
        </w:rPr>
        <w:t>в её экономический</w:t>
      </w:r>
      <w:r w:rsidR="00B7643A" w:rsidRPr="004C677F">
        <w:rPr>
          <w:sz w:val="28"/>
          <w:szCs w:val="28"/>
        </w:rPr>
        <w:t xml:space="preserve"> </w:t>
      </w:r>
      <w:r w:rsidRPr="004C677F">
        <w:rPr>
          <w:sz w:val="28"/>
          <w:szCs w:val="28"/>
        </w:rPr>
        <w:t xml:space="preserve">потенциал, наконец, тем лучше живут люди, работающие на таком предприятии. </w:t>
      </w:r>
    </w:p>
    <w:p w:rsidR="003C5C0C" w:rsidRPr="004C677F" w:rsidRDefault="001905FC" w:rsidP="001905FC">
      <w:pPr>
        <w:widowControl/>
        <w:snapToGrid/>
        <w:spacing w:line="360" w:lineRule="auto"/>
        <w:ind w:left="0" w:firstLine="709"/>
        <w:jc w:val="center"/>
        <w:rPr>
          <w:b/>
          <w:sz w:val="28"/>
          <w:szCs w:val="28"/>
        </w:rPr>
      </w:pPr>
      <w:r>
        <w:rPr>
          <w:sz w:val="28"/>
          <w:szCs w:val="28"/>
        </w:rPr>
        <w:br w:type="page"/>
      </w:r>
      <w:r w:rsidR="003C5C0C" w:rsidRPr="004C677F">
        <w:rPr>
          <w:b/>
          <w:sz w:val="28"/>
          <w:szCs w:val="28"/>
        </w:rPr>
        <w:t>СПИСОК ИСПОЛЬЗОВАННОЙ ЛИТЕРАТУРЫ</w:t>
      </w:r>
    </w:p>
    <w:p w:rsidR="003C5C0C" w:rsidRPr="004C677F" w:rsidRDefault="003C5C0C" w:rsidP="001905FC">
      <w:pPr>
        <w:widowControl/>
        <w:snapToGrid/>
        <w:spacing w:line="360" w:lineRule="auto"/>
        <w:ind w:left="0" w:firstLine="709"/>
        <w:jc w:val="center"/>
        <w:rPr>
          <w:b/>
          <w:sz w:val="28"/>
          <w:szCs w:val="28"/>
        </w:rPr>
      </w:pP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Алексеев Н. А. Управление предприятием в кризисной ситуации (опыт работы) / Проблемы теории и практики управления. </w:t>
      </w:r>
      <w:r w:rsidR="006715B5" w:rsidRPr="004C677F">
        <w:rPr>
          <w:sz w:val="28"/>
          <w:szCs w:val="28"/>
        </w:rPr>
        <w:t>2007</w:t>
      </w:r>
      <w:r w:rsidRPr="004C677F">
        <w:rPr>
          <w:sz w:val="28"/>
          <w:szCs w:val="28"/>
        </w:rPr>
        <w:t xml:space="preserve">. № 6. </w:t>
      </w:r>
    </w:p>
    <w:p w:rsidR="003B4DA7" w:rsidRPr="004C677F" w:rsidRDefault="003B4DA7" w:rsidP="001905FC">
      <w:pPr>
        <w:widowControl/>
        <w:numPr>
          <w:ilvl w:val="0"/>
          <w:numId w:val="7"/>
        </w:numPr>
        <w:snapToGrid/>
        <w:spacing w:line="360" w:lineRule="auto"/>
        <w:ind w:left="0" w:firstLine="0"/>
        <w:rPr>
          <w:sz w:val="28"/>
          <w:szCs w:val="28"/>
        </w:rPr>
      </w:pPr>
      <w:r w:rsidRPr="004C677F">
        <w:rPr>
          <w:sz w:val="28"/>
          <w:szCs w:val="28"/>
        </w:rPr>
        <w:t xml:space="preserve">Баринов В.А. Антикризисное управление, ФБК-ПРЕСС, </w:t>
      </w:r>
      <w:r w:rsidR="006715B5" w:rsidRPr="004C677F">
        <w:rPr>
          <w:sz w:val="28"/>
          <w:szCs w:val="28"/>
        </w:rPr>
        <w:t>2006</w:t>
      </w:r>
    </w:p>
    <w:p w:rsidR="001349A4" w:rsidRPr="004C677F" w:rsidRDefault="0023559A" w:rsidP="001905FC">
      <w:pPr>
        <w:widowControl/>
        <w:numPr>
          <w:ilvl w:val="0"/>
          <w:numId w:val="7"/>
        </w:numPr>
        <w:snapToGrid/>
        <w:spacing w:line="360" w:lineRule="auto"/>
        <w:ind w:left="0" w:firstLine="0"/>
        <w:rPr>
          <w:sz w:val="28"/>
          <w:szCs w:val="28"/>
        </w:rPr>
      </w:pPr>
      <w:r w:rsidRPr="004C677F">
        <w:rPr>
          <w:sz w:val="28"/>
          <w:szCs w:val="28"/>
        </w:rPr>
        <w:t>Беляев С. Г., Кошкина В. И. Теория и практика антикризисного управления. М., 2004.</w:t>
      </w:r>
    </w:p>
    <w:p w:rsidR="006529C6" w:rsidRPr="004C677F" w:rsidRDefault="001349A4" w:rsidP="001905FC">
      <w:pPr>
        <w:widowControl/>
        <w:numPr>
          <w:ilvl w:val="0"/>
          <w:numId w:val="7"/>
        </w:numPr>
        <w:snapToGrid/>
        <w:spacing w:line="360" w:lineRule="auto"/>
        <w:ind w:left="0" w:firstLine="0"/>
        <w:rPr>
          <w:sz w:val="28"/>
          <w:szCs w:val="28"/>
        </w:rPr>
      </w:pPr>
      <w:r w:rsidRPr="004C677F">
        <w:rPr>
          <w:sz w:val="28"/>
          <w:szCs w:val="28"/>
        </w:rPr>
        <w:t>Бланк И.А. Стратегия и тактика управления финансами. Киев: МП Итем ЛТД</w:t>
      </w:r>
      <w:r w:rsidR="00B7643A" w:rsidRPr="004C677F">
        <w:rPr>
          <w:sz w:val="28"/>
          <w:szCs w:val="28"/>
        </w:rPr>
        <w:t xml:space="preserve"> </w:t>
      </w:r>
      <w:r w:rsidRPr="004C677F">
        <w:rPr>
          <w:sz w:val="28"/>
          <w:szCs w:val="28"/>
        </w:rPr>
        <w:t>, 2004.</w:t>
      </w:r>
    </w:p>
    <w:p w:rsidR="00A9728C" w:rsidRPr="004C677F" w:rsidRDefault="00A9728C" w:rsidP="001905FC">
      <w:pPr>
        <w:numPr>
          <w:ilvl w:val="0"/>
          <w:numId w:val="7"/>
        </w:numPr>
        <w:snapToGrid/>
        <w:spacing w:line="360" w:lineRule="auto"/>
        <w:ind w:left="0" w:firstLine="0"/>
        <w:rPr>
          <w:sz w:val="28"/>
          <w:szCs w:val="28"/>
        </w:rPr>
      </w:pPr>
      <w:r w:rsidRPr="004C677F">
        <w:rPr>
          <w:sz w:val="28"/>
          <w:szCs w:val="28"/>
        </w:rPr>
        <w:t xml:space="preserve">Богданова Т.А., Градов А.П.Стратегия и тактика антикризисного управления фирмой - СПб.: Специальная литература, </w:t>
      </w:r>
      <w:r w:rsidR="006715B5" w:rsidRPr="004C677F">
        <w:rPr>
          <w:sz w:val="28"/>
          <w:szCs w:val="28"/>
        </w:rPr>
        <w:t>2007</w:t>
      </w:r>
      <w:r w:rsidRPr="004C677F">
        <w:rPr>
          <w:sz w:val="28"/>
          <w:szCs w:val="28"/>
        </w:rPr>
        <w:t>. - 511с.</w:t>
      </w:r>
    </w:p>
    <w:p w:rsidR="006529C6" w:rsidRPr="004C677F" w:rsidRDefault="006529C6" w:rsidP="001905FC">
      <w:pPr>
        <w:widowControl/>
        <w:numPr>
          <w:ilvl w:val="0"/>
          <w:numId w:val="7"/>
        </w:numPr>
        <w:snapToGrid/>
        <w:spacing w:line="360" w:lineRule="auto"/>
        <w:ind w:left="0" w:firstLine="0"/>
        <w:rPr>
          <w:sz w:val="28"/>
          <w:szCs w:val="28"/>
        </w:rPr>
      </w:pPr>
      <w:r w:rsidRPr="004C677F">
        <w:rPr>
          <w:sz w:val="28"/>
          <w:szCs w:val="28"/>
        </w:rPr>
        <w:t xml:space="preserve">Большаков А. С. </w:t>
      </w:r>
      <w:r w:rsidRPr="004C677F">
        <w:rPr>
          <w:bCs/>
          <w:sz w:val="28"/>
          <w:szCs w:val="28"/>
        </w:rPr>
        <w:t>Антикризисное</w:t>
      </w:r>
      <w:r w:rsidRPr="004C677F">
        <w:rPr>
          <w:sz w:val="28"/>
          <w:szCs w:val="28"/>
        </w:rPr>
        <w:t xml:space="preserve"> </w:t>
      </w:r>
      <w:r w:rsidRPr="004C677F">
        <w:rPr>
          <w:bCs/>
          <w:sz w:val="28"/>
          <w:szCs w:val="28"/>
        </w:rPr>
        <w:t>управление</w:t>
      </w:r>
      <w:r w:rsidRPr="004C677F">
        <w:rPr>
          <w:sz w:val="28"/>
          <w:szCs w:val="28"/>
        </w:rPr>
        <w:t xml:space="preserve">: финансовый аспект, СПбГУП, </w:t>
      </w:r>
      <w:r w:rsidR="006715B5" w:rsidRPr="004C677F">
        <w:rPr>
          <w:sz w:val="28"/>
          <w:szCs w:val="28"/>
        </w:rPr>
        <w:t>2006</w:t>
      </w:r>
      <w:r w:rsidR="00AC654C" w:rsidRPr="004C677F">
        <w:rPr>
          <w:sz w:val="28"/>
          <w:szCs w:val="28"/>
        </w:rPr>
        <w:t>.</w:t>
      </w:r>
    </w:p>
    <w:p w:rsidR="0053130B" w:rsidRPr="004C677F" w:rsidRDefault="005F69A8" w:rsidP="001905FC">
      <w:pPr>
        <w:widowControl/>
        <w:numPr>
          <w:ilvl w:val="0"/>
          <w:numId w:val="7"/>
        </w:numPr>
        <w:snapToGrid/>
        <w:spacing w:line="360" w:lineRule="auto"/>
        <w:ind w:left="0" w:firstLine="0"/>
        <w:rPr>
          <w:sz w:val="28"/>
          <w:szCs w:val="28"/>
        </w:rPr>
      </w:pPr>
      <w:r w:rsidRPr="004C677F">
        <w:rPr>
          <w:sz w:val="28"/>
          <w:szCs w:val="28"/>
        </w:rPr>
        <w:t>Валдайцев С.В.</w:t>
      </w:r>
      <w:r w:rsidRPr="004C677F">
        <w:rPr>
          <w:bCs/>
          <w:sz w:val="28"/>
          <w:szCs w:val="28"/>
        </w:rPr>
        <w:t xml:space="preserve"> Антикризисное</w:t>
      </w:r>
      <w:r w:rsidRPr="004C677F">
        <w:rPr>
          <w:sz w:val="28"/>
          <w:szCs w:val="28"/>
        </w:rPr>
        <w:t xml:space="preserve"> </w:t>
      </w:r>
      <w:r w:rsidRPr="004C677F">
        <w:rPr>
          <w:bCs/>
          <w:sz w:val="28"/>
          <w:szCs w:val="28"/>
        </w:rPr>
        <w:t>управление</w:t>
      </w:r>
      <w:r w:rsidRPr="004C677F">
        <w:rPr>
          <w:sz w:val="28"/>
          <w:szCs w:val="28"/>
        </w:rPr>
        <w:t xml:space="preserve"> на основе инноваций. Учебник для ВУЗов</w:t>
      </w:r>
      <w:r w:rsidR="001A4AF3" w:rsidRPr="004C677F">
        <w:rPr>
          <w:sz w:val="28"/>
          <w:szCs w:val="28"/>
        </w:rPr>
        <w:t>, М.,</w:t>
      </w:r>
      <w:r w:rsidR="00B7643A" w:rsidRPr="004C677F">
        <w:rPr>
          <w:sz w:val="28"/>
          <w:szCs w:val="28"/>
        </w:rPr>
        <w:t xml:space="preserve"> </w:t>
      </w:r>
      <w:r w:rsidR="001A4AF3" w:rsidRPr="004C677F">
        <w:rPr>
          <w:sz w:val="28"/>
          <w:szCs w:val="28"/>
        </w:rPr>
        <w:t xml:space="preserve">Проспект </w:t>
      </w:r>
      <w:r w:rsidR="006715B5" w:rsidRPr="004C677F">
        <w:rPr>
          <w:sz w:val="28"/>
          <w:szCs w:val="28"/>
        </w:rPr>
        <w:t>2006</w:t>
      </w:r>
      <w:r w:rsidR="0053130B" w:rsidRPr="004C677F">
        <w:rPr>
          <w:sz w:val="28"/>
          <w:szCs w:val="28"/>
        </w:rPr>
        <w:t>.</w:t>
      </w:r>
    </w:p>
    <w:p w:rsidR="0021772A" w:rsidRPr="004C677F" w:rsidRDefault="0053130B" w:rsidP="001905FC">
      <w:pPr>
        <w:widowControl/>
        <w:numPr>
          <w:ilvl w:val="0"/>
          <w:numId w:val="7"/>
        </w:numPr>
        <w:snapToGrid/>
        <w:spacing w:line="360" w:lineRule="auto"/>
        <w:ind w:left="0" w:firstLine="0"/>
        <w:rPr>
          <w:sz w:val="28"/>
          <w:szCs w:val="28"/>
        </w:rPr>
      </w:pPr>
      <w:r w:rsidRPr="004C677F">
        <w:rPr>
          <w:sz w:val="28"/>
          <w:szCs w:val="28"/>
        </w:rPr>
        <w:t xml:space="preserve">Гончаров М.И., Лемзяков Г. А. Консалтинг в </w:t>
      </w:r>
      <w:r w:rsidRPr="004C677F">
        <w:rPr>
          <w:bCs/>
          <w:sz w:val="28"/>
          <w:szCs w:val="28"/>
        </w:rPr>
        <w:t>антикризисном</w:t>
      </w:r>
      <w:r w:rsidRPr="004C677F">
        <w:rPr>
          <w:sz w:val="28"/>
          <w:szCs w:val="28"/>
        </w:rPr>
        <w:t xml:space="preserve"> </w:t>
      </w:r>
      <w:r w:rsidRPr="004C677F">
        <w:rPr>
          <w:bCs/>
          <w:sz w:val="28"/>
          <w:szCs w:val="28"/>
        </w:rPr>
        <w:t>управлении</w:t>
      </w:r>
      <w:r w:rsidRPr="004C677F">
        <w:rPr>
          <w:sz w:val="28"/>
          <w:szCs w:val="28"/>
        </w:rPr>
        <w:t>. Теория и практика</w:t>
      </w:r>
      <w:r w:rsidR="004A1C96" w:rsidRPr="004C677F">
        <w:rPr>
          <w:sz w:val="28"/>
          <w:szCs w:val="28"/>
        </w:rPr>
        <w:t xml:space="preserve">, Экономика, </w:t>
      </w:r>
      <w:r w:rsidR="006715B5" w:rsidRPr="004C677F">
        <w:rPr>
          <w:sz w:val="28"/>
          <w:szCs w:val="28"/>
        </w:rPr>
        <w:t>2007</w:t>
      </w:r>
      <w:r w:rsidR="004A1C96" w:rsidRPr="004C677F">
        <w:rPr>
          <w:sz w:val="28"/>
          <w:szCs w:val="28"/>
        </w:rPr>
        <w:t>.</w:t>
      </w:r>
    </w:p>
    <w:p w:rsidR="0021772A" w:rsidRPr="004C677F" w:rsidRDefault="0021772A" w:rsidP="001905FC">
      <w:pPr>
        <w:widowControl/>
        <w:numPr>
          <w:ilvl w:val="0"/>
          <w:numId w:val="7"/>
        </w:numPr>
        <w:snapToGrid/>
        <w:spacing w:line="360" w:lineRule="auto"/>
        <w:ind w:left="0" w:firstLine="0"/>
        <w:rPr>
          <w:sz w:val="28"/>
          <w:szCs w:val="28"/>
        </w:rPr>
      </w:pPr>
      <w:r w:rsidRPr="004C677F">
        <w:rPr>
          <w:sz w:val="28"/>
          <w:szCs w:val="28"/>
        </w:rPr>
        <w:t xml:space="preserve">Гончарук А. Ю. Антикризисное управление и трансформация производственных систем: методология и практика, М.., Экономика </w:t>
      </w:r>
      <w:r w:rsidR="006715B5" w:rsidRPr="004C677F">
        <w:rPr>
          <w:sz w:val="28"/>
          <w:szCs w:val="28"/>
        </w:rPr>
        <w:t>2007</w:t>
      </w:r>
    </w:p>
    <w:p w:rsidR="00B34DAA" w:rsidRPr="004C677F" w:rsidRDefault="00434031" w:rsidP="001905FC">
      <w:pPr>
        <w:widowControl/>
        <w:numPr>
          <w:ilvl w:val="0"/>
          <w:numId w:val="7"/>
        </w:numPr>
        <w:snapToGrid/>
        <w:spacing w:line="360" w:lineRule="auto"/>
        <w:ind w:left="0" w:firstLine="0"/>
        <w:rPr>
          <w:sz w:val="28"/>
          <w:szCs w:val="28"/>
        </w:rPr>
      </w:pPr>
      <w:r w:rsidRPr="004C677F">
        <w:rPr>
          <w:sz w:val="28"/>
          <w:szCs w:val="28"/>
        </w:rPr>
        <w:t>Жарковская Е</w:t>
      </w:r>
      <w:r w:rsidR="001905FC">
        <w:rPr>
          <w:sz w:val="28"/>
          <w:szCs w:val="28"/>
        </w:rPr>
        <w:t>.</w:t>
      </w:r>
      <w:r w:rsidRPr="004C677F">
        <w:rPr>
          <w:sz w:val="28"/>
          <w:szCs w:val="28"/>
        </w:rPr>
        <w:t>П</w:t>
      </w:r>
      <w:r w:rsidR="001905FC">
        <w:rPr>
          <w:sz w:val="28"/>
          <w:szCs w:val="28"/>
        </w:rPr>
        <w:t>.</w:t>
      </w:r>
      <w:r w:rsidRPr="004C677F">
        <w:rPr>
          <w:sz w:val="28"/>
          <w:szCs w:val="28"/>
        </w:rPr>
        <w:t>, Антикризисное управление, Издательство: Омега-Л, 2004. г.</w:t>
      </w:r>
    </w:p>
    <w:p w:rsidR="00826604" w:rsidRPr="004C677F" w:rsidRDefault="00B34DAA" w:rsidP="001905FC">
      <w:pPr>
        <w:widowControl/>
        <w:numPr>
          <w:ilvl w:val="0"/>
          <w:numId w:val="7"/>
        </w:numPr>
        <w:snapToGrid/>
        <w:spacing w:line="360" w:lineRule="auto"/>
        <w:ind w:left="0" w:firstLine="0"/>
        <w:rPr>
          <w:sz w:val="28"/>
          <w:szCs w:val="28"/>
        </w:rPr>
      </w:pPr>
      <w:r w:rsidRPr="004C677F">
        <w:rPr>
          <w:sz w:val="28"/>
          <w:szCs w:val="28"/>
        </w:rPr>
        <w:t xml:space="preserve">Жарковская Е. П., Бродский Б. Е. </w:t>
      </w:r>
      <w:r w:rsidRPr="004C677F">
        <w:rPr>
          <w:bCs/>
          <w:sz w:val="28"/>
          <w:szCs w:val="28"/>
        </w:rPr>
        <w:t>Антикризисное</w:t>
      </w:r>
      <w:r w:rsidRPr="004C677F">
        <w:rPr>
          <w:sz w:val="28"/>
          <w:szCs w:val="28"/>
        </w:rPr>
        <w:t xml:space="preserve"> </w:t>
      </w:r>
      <w:r w:rsidRPr="004C677F">
        <w:rPr>
          <w:bCs/>
          <w:sz w:val="28"/>
          <w:szCs w:val="28"/>
        </w:rPr>
        <w:t>управление</w:t>
      </w:r>
      <w:r w:rsidRPr="004C677F">
        <w:rPr>
          <w:sz w:val="28"/>
          <w:szCs w:val="28"/>
        </w:rPr>
        <w:t>: учебник. М., Омега-Л, 2007</w:t>
      </w:r>
      <w:r w:rsidR="00A9728C" w:rsidRPr="004C677F">
        <w:rPr>
          <w:sz w:val="28"/>
          <w:szCs w:val="28"/>
        </w:rPr>
        <w:t>.</w:t>
      </w:r>
    </w:p>
    <w:p w:rsidR="00A9728C" w:rsidRPr="004C677F" w:rsidRDefault="00A9728C" w:rsidP="001905FC">
      <w:pPr>
        <w:widowControl/>
        <w:numPr>
          <w:ilvl w:val="0"/>
          <w:numId w:val="7"/>
        </w:numPr>
        <w:snapToGrid/>
        <w:spacing w:line="360" w:lineRule="auto"/>
        <w:ind w:left="0" w:firstLine="0"/>
        <w:rPr>
          <w:sz w:val="28"/>
          <w:szCs w:val="28"/>
        </w:rPr>
      </w:pPr>
      <w:r w:rsidRPr="004C677F">
        <w:rPr>
          <w:sz w:val="28"/>
          <w:szCs w:val="28"/>
        </w:rPr>
        <w:t xml:space="preserve">Захаров В.Я., Блинов А.О., Хавин Д.В. Антикризисное управление: Теория и практика. М., ЮНИТИ, </w:t>
      </w:r>
      <w:r w:rsidR="006715B5" w:rsidRPr="004C677F">
        <w:rPr>
          <w:sz w:val="28"/>
          <w:szCs w:val="28"/>
        </w:rPr>
        <w:t>2007</w:t>
      </w:r>
      <w:r w:rsidRPr="004C677F">
        <w:rPr>
          <w:sz w:val="28"/>
          <w:szCs w:val="28"/>
        </w:rPr>
        <w:t>.</w:t>
      </w:r>
    </w:p>
    <w:p w:rsidR="00826604" w:rsidRPr="004C677F" w:rsidRDefault="00826604" w:rsidP="001905FC">
      <w:pPr>
        <w:widowControl/>
        <w:numPr>
          <w:ilvl w:val="0"/>
          <w:numId w:val="7"/>
        </w:numPr>
        <w:snapToGrid/>
        <w:spacing w:line="360" w:lineRule="auto"/>
        <w:ind w:left="0" w:firstLine="0"/>
        <w:rPr>
          <w:sz w:val="28"/>
          <w:szCs w:val="28"/>
        </w:rPr>
      </w:pPr>
      <w:r w:rsidRPr="004C677F">
        <w:rPr>
          <w:sz w:val="28"/>
          <w:szCs w:val="28"/>
        </w:rPr>
        <w:t xml:space="preserve">Кожевников Н.Н. Основы антикризисного управления предприятием, М., Академия </w:t>
      </w:r>
      <w:r w:rsidR="006715B5" w:rsidRPr="004C677F">
        <w:rPr>
          <w:sz w:val="28"/>
          <w:szCs w:val="28"/>
        </w:rPr>
        <w:t>2006</w:t>
      </w:r>
      <w:r w:rsidR="00A9728C" w:rsidRPr="004C677F">
        <w:rPr>
          <w:sz w:val="28"/>
          <w:szCs w:val="28"/>
        </w:rPr>
        <w:t>.</w:t>
      </w:r>
    </w:p>
    <w:p w:rsidR="00A9728C" w:rsidRPr="004C677F" w:rsidRDefault="00A9728C" w:rsidP="001905FC">
      <w:pPr>
        <w:widowControl/>
        <w:numPr>
          <w:ilvl w:val="0"/>
          <w:numId w:val="7"/>
        </w:numPr>
        <w:snapToGrid/>
        <w:spacing w:line="360" w:lineRule="auto"/>
        <w:ind w:left="0" w:firstLine="0"/>
        <w:rPr>
          <w:sz w:val="28"/>
          <w:szCs w:val="28"/>
        </w:rPr>
      </w:pPr>
      <w:r w:rsidRPr="004C677F">
        <w:rPr>
          <w:sz w:val="28"/>
          <w:szCs w:val="28"/>
        </w:rPr>
        <w:t>Ковалев В.В. Финансовый анализ. М: Финансы и статистика , 2003.</w:t>
      </w:r>
    </w:p>
    <w:p w:rsidR="00472A94" w:rsidRPr="004C677F" w:rsidRDefault="00472A94" w:rsidP="001905FC">
      <w:pPr>
        <w:widowControl/>
        <w:numPr>
          <w:ilvl w:val="0"/>
          <w:numId w:val="7"/>
        </w:numPr>
        <w:snapToGrid/>
        <w:spacing w:line="360" w:lineRule="auto"/>
        <w:ind w:left="0" w:firstLine="0"/>
        <w:rPr>
          <w:sz w:val="28"/>
          <w:szCs w:val="28"/>
        </w:rPr>
      </w:pPr>
      <w:r w:rsidRPr="004C677F">
        <w:rPr>
          <w:sz w:val="28"/>
          <w:szCs w:val="28"/>
        </w:rPr>
        <w:t xml:space="preserve">Коротков Э.М. Антикризисное управление: - М, ИНФРА - М, </w:t>
      </w:r>
      <w:r w:rsidR="006715B5" w:rsidRPr="004C677F">
        <w:rPr>
          <w:sz w:val="28"/>
          <w:szCs w:val="28"/>
        </w:rPr>
        <w:t>2007</w:t>
      </w:r>
      <w:r w:rsidRPr="004C677F">
        <w:rPr>
          <w:sz w:val="28"/>
          <w:szCs w:val="28"/>
        </w:rPr>
        <w:t>.</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Круглов М. И. Стратегическое управление компанией. М., 2003.</w:t>
      </w:r>
    </w:p>
    <w:p w:rsidR="005355AD" w:rsidRPr="004C677F" w:rsidRDefault="005355AD" w:rsidP="001905FC">
      <w:pPr>
        <w:widowControl/>
        <w:numPr>
          <w:ilvl w:val="0"/>
          <w:numId w:val="7"/>
        </w:numPr>
        <w:snapToGrid/>
        <w:spacing w:line="360" w:lineRule="auto"/>
        <w:ind w:left="0" w:firstLine="0"/>
        <w:rPr>
          <w:sz w:val="28"/>
          <w:szCs w:val="28"/>
        </w:rPr>
      </w:pPr>
      <w:r w:rsidRPr="004C677F">
        <w:rPr>
          <w:sz w:val="28"/>
          <w:szCs w:val="28"/>
        </w:rPr>
        <w:t>Куш</w:t>
      </w:r>
      <w:r w:rsidR="000A0806" w:rsidRPr="004C677F">
        <w:rPr>
          <w:sz w:val="28"/>
          <w:szCs w:val="28"/>
        </w:rPr>
        <w:t xml:space="preserve">лин В. И., </w:t>
      </w:r>
      <w:r w:rsidRPr="004C677F">
        <w:rPr>
          <w:sz w:val="28"/>
          <w:szCs w:val="28"/>
        </w:rPr>
        <w:t xml:space="preserve">Антикризисное управление: учебное пособие, М., РАГС, </w:t>
      </w:r>
      <w:r w:rsidR="006715B5" w:rsidRPr="004C677F">
        <w:rPr>
          <w:sz w:val="28"/>
          <w:szCs w:val="28"/>
        </w:rPr>
        <w:t>2007</w:t>
      </w:r>
    </w:p>
    <w:p w:rsidR="00434031"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 Люкшинов А. Н. Стратегический менеджмент. М., </w:t>
      </w:r>
      <w:r w:rsidR="006715B5" w:rsidRPr="004C677F">
        <w:rPr>
          <w:sz w:val="28"/>
          <w:szCs w:val="28"/>
        </w:rPr>
        <w:t>2007</w:t>
      </w:r>
      <w:r w:rsidRPr="004C677F">
        <w:rPr>
          <w:sz w:val="28"/>
          <w:szCs w:val="28"/>
        </w:rPr>
        <w:t xml:space="preserve">. </w:t>
      </w:r>
    </w:p>
    <w:p w:rsidR="0021772A" w:rsidRPr="004C677F" w:rsidRDefault="00434031" w:rsidP="001905FC">
      <w:pPr>
        <w:widowControl/>
        <w:numPr>
          <w:ilvl w:val="0"/>
          <w:numId w:val="7"/>
        </w:numPr>
        <w:snapToGrid/>
        <w:spacing w:line="360" w:lineRule="auto"/>
        <w:ind w:left="0" w:firstLine="0"/>
        <w:rPr>
          <w:sz w:val="28"/>
          <w:szCs w:val="28"/>
        </w:rPr>
      </w:pPr>
      <w:r w:rsidRPr="004C677F">
        <w:rPr>
          <w:sz w:val="28"/>
          <w:szCs w:val="28"/>
        </w:rPr>
        <w:t xml:space="preserve">Маренков Н. Л. </w:t>
      </w:r>
      <w:r w:rsidRPr="004C677F">
        <w:rPr>
          <w:bCs/>
          <w:sz w:val="28"/>
          <w:szCs w:val="28"/>
        </w:rPr>
        <w:t>Антикризисное</w:t>
      </w:r>
      <w:r w:rsidRPr="004C677F">
        <w:rPr>
          <w:sz w:val="28"/>
          <w:szCs w:val="28"/>
        </w:rPr>
        <w:t xml:space="preserve"> </w:t>
      </w:r>
      <w:r w:rsidRPr="004C677F">
        <w:rPr>
          <w:bCs/>
          <w:sz w:val="28"/>
          <w:szCs w:val="28"/>
        </w:rPr>
        <w:t>управление</w:t>
      </w:r>
      <w:r w:rsidRPr="004C677F">
        <w:rPr>
          <w:sz w:val="28"/>
          <w:szCs w:val="28"/>
        </w:rPr>
        <w:t>. Для студентов вузов, Феникс</w:t>
      </w:r>
      <w:r w:rsidR="00826604" w:rsidRPr="004C677F">
        <w:rPr>
          <w:sz w:val="28"/>
          <w:szCs w:val="28"/>
        </w:rPr>
        <w:t xml:space="preserve">, </w:t>
      </w:r>
      <w:r w:rsidRPr="004C677F">
        <w:rPr>
          <w:sz w:val="28"/>
          <w:szCs w:val="28"/>
        </w:rPr>
        <w:t>2004</w:t>
      </w:r>
      <w:r w:rsidR="00826604" w:rsidRPr="004C677F">
        <w:rPr>
          <w:sz w:val="28"/>
          <w:szCs w:val="28"/>
        </w:rPr>
        <w:t>.</w:t>
      </w:r>
    </w:p>
    <w:p w:rsidR="0021772A" w:rsidRPr="004C677F" w:rsidRDefault="0021772A" w:rsidP="001905FC">
      <w:pPr>
        <w:widowControl/>
        <w:numPr>
          <w:ilvl w:val="0"/>
          <w:numId w:val="7"/>
        </w:numPr>
        <w:snapToGrid/>
        <w:spacing w:line="360" w:lineRule="auto"/>
        <w:ind w:left="0" w:firstLine="0"/>
        <w:rPr>
          <w:sz w:val="28"/>
          <w:szCs w:val="28"/>
        </w:rPr>
      </w:pPr>
      <w:r w:rsidRPr="004C677F">
        <w:rPr>
          <w:sz w:val="28"/>
          <w:szCs w:val="28"/>
        </w:rPr>
        <w:t xml:space="preserve">Попов Р.А. Антикризисное управление: Уч. для вузов. - М.: ИНФРА - М, </w:t>
      </w:r>
      <w:r w:rsidR="006715B5" w:rsidRPr="004C677F">
        <w:rPr>
          <w:sz w:val="28"/>
          <w:szCs w:val="28"/>
        </w:rPr>
        <w:t>2007</w:t>
      </w:r>
    </w:p>
    <w:p w:rsidR="005355AD" w:rsidRPr="004C677F" w:rsidRDefault="005355AD" w:rsidP="001905FC">
      <w:pPr>
        <w:widowControl/>
        <w:numPr>
          <w:ilvl w:val="0"/>
          <w:numId w:val="7"/>
        </w:numPr>
        <w:snapToGrid/>
        <w:spacing w:line="360" w:lineRule="auto"/>
        <w:ind w:left="0" w:firstLine="0"/>
        <w:rPr>
          <w:sz w:val="28"/>
          <w:szCs w:val="28"/>
        </w:rPr>
      </w:pPr>
      <w:r w:rsidRPr="004C677F">
        <w:rPr>
          <w:sz w:val="28"/>
          <w:szCs w:val="28"/>
        </w:rPr>
        <w:t xml:space="preserve">Роберт Хит </w:t>
      </w:r>
      <w:r w:rsidRPr="004C677F">
        <w:rPr>
          <w:bCs/>
          <w:sz w:val="28"/>
          <w:szCs w:val="28"/>
        </w:rPr>
        <w:t>Антикризисное</w:t>
      </w:r>
      <w:r w:rsidRPr="004C677F">
        <w:rPr>
          <w:sz w:val="28"/>
          <w:szCs w:val="28"/>
        </w:rPr>
        <w:t xml:space="preserve"> </w:t>
      </w:r>
      <w:r w:rsidRPr="004C677F">
        <w:rPr>
          <w:bCs/>
          <w:sz w:val="28"/>
          <w:szCs w:val="28"/>
        </w:rPr>
        <w:t>управление</w:t>
      </w:r>
      <w:r w:rsidRPr="004C677F">
        <w:rPr>
          <w:sz w:val="28"/>
          <w:szCs w:val="28"/>
        </w:rPr>
        <w:t xml:space="preserve"> для руководителей и менеджеров, Лори, </w:t>
      </w:r>
      <w:r w:rsidR="006715B5" w:rsidRPr="004C677F">
        <w:rPr>
          <w:sz w:val="28"/>
          <w:szCs w:val="28"/>
        </w:rPr>
        <w:t>2007</w:t>
      </w:r>
      <w:r w:rsidRPr="004C677F">
        <w:rPr>
          <w:sz w:val="28"/>
          <w:szCs w:val="28"/>
        </w:rPr>
        <w:t>.</w:t>
      </w:r>
    </w:p>
    <w:p w:rsidR="001349A4" w:rsidRPr="004C677F" w:rsidRDefault="001349A4" w:rsidP="001905FC">
      <w:pPr>
        <w:widowControl/>
        <w:numPr>
          <w:ilvl w:val="0"/>
          <w:numId w:val="7"/>
        </w:numPr>
        <w:snapToGrid/>
        <w:spacing w:line="360" w:lineRule="auto"/>
        <w:ind w:left="0" w:firstLine="0"/>
        <w:rPr>
          <w:sz w:val="28"/>
          <w:szCs w:val="28"/>
        </w:rPr>
      </w:pPr>
      <w:r w:rsidRPr="004C677F">
        <w:rPr>
          <w:sz w:val="28"/>
          <w:szCs w:val="28"/>
        </w:rPr>
        <w:t>Таль Г.К. Антикризисное управление. - М.: ИНФРА - М, 2004. – 1027 с.</w:t>
      </w:r>
    </w:p>
    <w:p w:rsidR="005936EB" w:rsidRPr="004C677F" w:rsidRDefault="005936EB" w:rsidP="001905FC">
      <w:pPr>
        <w:widowControl/>
        <w:numPr>
          <w:ilvl w:val="0"/>
          <w:numId w:val="7"/>
        </w:numPr>
        <w:snapToGrid/>
        <w:spacing w:line="360" w:lineRule="auto"/>
        <w:ind w:left="0" w:firstLine="0"/>
        <w:rPr>
          <w:sz w:val="28"/>
          <w:szCs w:val="28"/>
        </w:rPr>
      </w:pPr>
      <w:r w:rsidRPr="004C677F">
        <w:rPr>
          <w:sz w:val="28"/>
          <w:szCs w:val="28"/>
        </w:rPr>
        <w:t>Тавасиев А.М.,</w:t>
      </w:r>
      <w:r w:rsidR="001905FC">
        <w:rPr>
          <w:sz w:val="28"/>
          <w:szCs w:val="28"/>
        </w:rPr>
        <w:t xml:space="preserve"> </w:t>
      </w:r>
      <w:r w:rsidRPr="004C677F">
        <w:rPr>
          <w:sz w:val="28"/>
          <w:szCs w:val="28"/>
        </w:rPr>
        <w:t>Антикризисное управление кредитными организациями</w:t>
      </w:r>
      <w:r w:rsidR="007C5FE1" w:rsidRPr="004C677F">
        <w:rPr>
          <w:sz w:val="28"/>
          <w:szCs w:val="28"/>
        </w:rPr>
        <w:t>, М.</w:t>
      </w:r>
      <w:r w:rsidRPr="004C677F">
        <w:rPr>
          <w:sz w:val="28"/>
          <w:szCs w:val="28"/>
        </w:rPr>
        <w:t xml:space="preserve"> ЮНИТИ, </w:t>
      </w:r>
      <w:r w:rsidR="006715B5" w:rsidRPr="004C677F">
        <w:rPr>
          <w:sz w:val="28"/>
          <w:szCs w:val="28"/>
        </w:rPr>
        <w:t>2007</w:t>
      </w:r>
      <w:r w:rsidRPr="004C677F">
        <w:rPr>
          <w:sz w:val="28"/>
          <w:szCs w:val="28"/>
        </w:rPr>
        <w:t>.</w:t>
      </w:r>
    </w:p>
    <w:p w:rsidR="001349A4" w:rsidRPr="004C677F" w:rsidRDefault="001349A4" w:rsidP="001905FC">
      <w:pPr>
        <w:widowControl/>
        <w:numPr>
          <w:ilvl w:val="0"/>
          <w:numId w:val="7"/>
        </w:numPr>
        <w:snapToGrid/>
        <w:spacing w:line="360" w:lineRule="auto"/>
        <w:ind w:left="0" w:firstLine="0"/>
        <w:rPr>
          <w:sz w:val="28"/>
          <w:szCs w:val="28"/>
        </w:rPr>
      </w:pPr>
      <w:r w:rsidRPr="004C677F">
        <w:rPr>
          <w:sz w:val="28"/>
          <w:szCs w:val="28"/>
        </w:rPr>
        <w:t xml:space="preserve">Татарников Е.А. Антикризисное управление: Учебное пособие. - М.: РИОР, </w:t>
      </w:r>
      <w:r w:rsidR="006715B5" w:rsidRPr="004C677F">
        <w:rPr>
          <w:sz w:val="28"/>
          <w:szCs w:val="28"/>
        </w:rPr>
        <w:t>2006</w:t>
      </w:r>
      <w:r w:rsidRPr="004C677F">
        <w:rPr>
          <w:sz w:val="28"/>
          <w:szCs w:val="28"/>
        </w:rPr>
        <w:t>.</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Томпсон А. А., Стрикленд А, Дж, Стратегический менеджмент. М., 2004. </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 Тренев Н. Н. Стратегическое управление. Уч. пос. М., </w:t>
      </w:r>
      <w:r w:rsidR="006715B5" w:rsidRPr="004C677F">
        <w:rPr>
          <w:sz w:val="28"/>
          <w:szCs w:val="28"/>
        </w:rPr>
        <w:t>2007</w:t>
      </w:r>
      <w:r w:rsidRPr="004C677F">
        <w:rPr>
          <w:sz w:val="28"/>
          <w:szCs w:val="28"/>
        </w:rPr>
        <w:t>.</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Фатхутдинов Р. А. Стратегический менеджмент. М., 2003.</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Грязнова А. Г., Федотова М. А. Оценка бизнеса М., </w:t>
      </w:r>
      <w:r w:rsidR="006715B5" w:rsidRPr="004C677F">
        <w:rPr>
          <w:sz w:val="28"/>
          <w:szCs w:val="28"/>
        </w:rPr>
        <w:t>2007</w:t>
      </w:r>
      <w:r w:rsidRPr="004C677F">
        <w:rPr>
          <w:sz w:val="28"/>
          <w:szCs w:val="28"/>
        </w:rPr>
        <w:t>.</w:t>
      </w:r>
    </w:p>
    <w:p w:rsidR="00BC0E1D" w:rsidRPr="004C677F" w:rsidRDefault="00BC0E1D" w:rsidP="001905FC">
      <w:pPr>
        <w:widowControl/>
        <w:numPr>
          <w:ilvl w:val="0"/>
          <w:numId w:val="7"/>
        </w:numPr>
        <w:snapToGrid/>
        <w:spacing w:line="360" w:lineRule="auto"/>
        <w:ind w:left="0" w:firstLine="0"/>
        <w:rPr>
          <w:sz w:val="28"/>
          <w:szCs w:val="28"/>
        </w:rPr>
      </w:pPr>
      <w:r w:rsidRPr="004C677F">
        <w:rPr>
          <w:sz w:val="28"/>
          <w:szCs w:val="28"/>
        </w:rPr>
        <w:t xml:space="preserve">Уткин Э. А. Справочник антикризисного управляющего М., </w:t>
      </w:r>
      <w:r w:rsidR="006715B5" w:rsidRPr="004C677F">
        <w:rPr>
          <w:sz w:val="28"/>
          <w:szCs w:val="28"/>
        </w:rPr>
        <w:t>2007</w:t>
      </w:r>
      <w:r w:rsidRPr="004C677F">
        <w:rPr>
          <w:sz w:val="28"/>
          <w:szCs w:val="28"/>
        </w:rPr>
        <w:t xml:space="preserve">. </w:t>
      </w:r>
    </w:p>
    <w:p w:rsidR="001349A4" w:rsidRPr="004C677F" w:rsidRDefault="001349A4" w:rsidP="001905FC">
      <w:pPr>
        <w:widowControl/>
        <w:numPr>
          <w:ilvl w:val="0"/>
          <w:numId w:val="7"/>
        </w:numPr>
        <w:snapToGrid/>
        <w:spacing w:line="360" w:lineRule="auto"/>
        <w:ind w:left="0" w:firstLine="0"/>
        <w:rPr>
          <w:sz w:val="28"/>
          <w:szCs w:val="28"/>
        </w:rPr>
      </w:pPr>
      <w:r w:rsidRPr="004C677F">
        <w:rPr>
          <w:sz w:val="28"/>
          <w:szCs w:val="28"/>
        </w:rPr>
        <w:t>Ельшина П. Антикризисный маркетинг// Маркетолог</w:t>
      </w:r>
      <w:r w:rsidR="00B7643A" w:rsidRPr="004C677F">
        <w:rPr>
          <w:sz w:val="28"/>
          <w:szCs w:val="28"/>
        </w:rPr>
        <w:t xml:space="preserve"> </w:t>
      </w:r>
      <w:r w:rsidRPr="004C677F">
        <w:rPr>
          <w:sz w:val="28"/>
          <w:szCs w:val="28"/>
        </w:rPr>
        <w:t>- 27.01.</w:t>
      </w:r>
      <w:r w:rsidR="006715B5" w:rsidRPr="004C677F">
        <w:rPr>
          <w:sz w:val="28"/>
          <w:szCs w:val="28"/>
        </w:rPr>
        <w:t>2006</w:t>
      </w:r>
    </w:p>
    <w:p w:rsidR="001349A4" w:rsidRPr="004C677F" w:rsidRDefault="001349A4" w:rsidP="001905FC">
      <w:pPr>
        <w:widowControl/>
        <w:numPr>
          <w:ilvl w:val="0"/>
          <w:numId w:val="7"/>
        </w:numPr>
        <w:snapToGrid/>
        <w:spacing w:line="360" w:lineRule="auto"/>
        <w:ind w:left="0" w:firstLine="0"/>
        <w:rPr>
          <w:sz w:val="28"/>
          <w:szCs w:val="28"/>
        </w:rPr>
      </w:pPr>
      <w:r w:rsidRPr="004C677F">
        <w:rPr>
          <w:sz w:val="28"/>
          <w:szCs w:val="28"/>
        </w:rPr>
        <w:t>Покровская Н.Н. Антикризисный маркетинг// Личность и Культура. - 2004. - №5/6. - с. 17-20</w:t>
      </w:r>
    </w:p>
    <w:sectPr w:rsidR="001349A4" w:rsidRPr="004C677F" w:rsidSect="004E394F">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3676" w:rsidRDefault="00843676">
      <w:pPr>
        <w:widowControl/>
        <w:snapToGrid/>
        <w:ind w:left="0" w:firstLine="0"/>
        <w:jc w:val="left"/>
        <w:rPr>
          <w:sz w:val="24"/>
          <w:szCs w:val="24"/>
        </w:rPr>
      </w:pPr>
      <w:r>
        <w:rPr>
          <w:sz w:val="24"/>
          <w:szCs w:val="24"/>
        </w:rPr>
        <w:separator/>
      </w:r>
    </w:p>
  </w:endnote>
  <w:endnote w:type="continuationSeparator" w:id="0">
    <w:p w:rsidR="00843676" w:rsidRDefault="00843676">
      <w:pPr>
        <w:widowControl/>
        <w:snapToGrid/>
        <w:ind w:left="0"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Marlett">
    <w:panose1 w:val="00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91F" w:rsidRDefault="00A7791F" w:rsidP="00F73418">
    <w:pPr>
      <w:pStyle w:val="a3"/>
      <w:framePr w:wrap="around" w:vAnchor="text" w:hAnchor="margin" w:xAlign="center" w:y="1"/>
      <w:rPr>
        <w:rStyle w:val="a5"/>
      </w:rPr>
    </w:pPr>
  </w:p>
  <w:p w:rsidR="00A7791F" w:rsidRDefault="00A7791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3676" w:rsidRDefault="00843676">
      <w:pPr>
        <w:widowControl/>
        <w:snapToGrid/>
        <w:ind w:left="0" w:firstLine="0"/>
        <w:jc w:val="left"/>
        <w:rPr>
          <w:sz w:val="24"/>
          <w:szCs w:val="24"/>
        </w:rPr>
      </w:pPr>
      <w:r>
        <w:rPr>
          <w:sz w:val="24"/>
          <w:szCs w:val="24"/>
        </w:rPr>
        <w:separator/>
      </w:r>
    </w:p>
  </w:footnote>
  <w:footnote w:type="continuationSeparator" w:id="0">
    <w:p w:rsidR="00843676" w:rsidRDefault="00843676">
      <w:pPr>
        <w:widowControl/>
        <w:snapToGrid/>
        <w:ind w:left="0" w:firstLine="0"/>
        <w:jc w:val="left"/>
        <w:rPr>
          <w:sz w:val="24"/>
          <w:szCs w:val="24"/>
        </w:rPr>
      </w:pPr>
      <w:r>
        <w:rPr>
          <w:sz w:val="24"/>
          <w:szCs w:val="24"/>
        </w:rPr>
        <w:continuationSeparator/>
      </w:r>
    </w:p>
  </w:footnote>
  <w:footnote w:id="1">
    <w:p w:rsidR="00843676" w:rsidRDefault="00A7791F" w:rsidP="00CC158B">
      <w:pPr>
        <w:pStyle w:val="a8"/>
      </w:pPr>
      <w:r w:rsidRPr="00CE4E73">
        <w:rPr>
          <w:rStyle w:val="aa"/>
        </w:rPr>
        <w:footnoteRef/>
      </w:r>
      <w:r w:rsidRPr="00AD7ABC">
        <w:t xml:space="preserve"> Валдайцев С.В.</w:t>
      </w:r>
      <w:r w:rsidRPr="00AD7ABC">
        <w:rPr>
          <w:bCs/>
        </w:rPr>
        <w:t xml:space="preserve"> Антикризисное</w:t>
      </w:r>
      <w:r w:rsidRPr="00AD7ABC">
        <w:t xml:space="preserve"> </w:t>
      </w:r>
      <w:r w:rsidRPr="00AD7ABC">
        <w:rPr>
          <w:bCs/>
        </w:rPr>
        <w:t>управление</w:t>
      </w:r>
      <w:r w:rsidRPr="00AD7ABC">
        <w:t xml:space="preserve"> на основе инноваций. Учебник для ВУЗов, М.,  Проспект </w:t>
      </w:r>
      <w:r>
        <w:t>2006</w:t>
      </w:r>
      <w:r w:rsidRPr="00AD7ABC">
        <w:t>.</w:t>
      </w:r>
    </w:p>
  </w:footnote>
  <w:footnote w:id="2">
    <w:p w:rsidR="00843676" w:rsidRDefault="00A7791F" w:rsidP="00CC158B">
      <w:pPr>
        <w:pStyle w:val="a8"/>
      </w:pPr>
      <w:r w:rsidRPr="00CE4E73">
        <w:rPr>
          <w:rStyle w:val="aa"/>
        </w:rPr>
        <w:footnoteRef/>
      </w:r>
      <w:r w:rsidRPr="00AD7ABC">
        <w:t xml:space="preserve"> Коротков Э.М. Антикризисное управление: - М, ИНФРА - М, </w:t>
      </w:r>
      <w:r>
        <w:t>2007</w:t>
      </w:r>
    </w:p>
  </w:footnote>
  <w:footnote w:id="3">
    <w:p w:rsidR="00843676" w:rsidRDefault="00A7791F" w:rsidP="00CC158B">
      <w:pPr>
        <w:pStyle w:val="a8"/>
      </w:pPr>
      <w:r w:rsidRPr="00CE4E73">
        <w:rPr>
          <w:rStyle w:val="aa"/>
        </w:rPr>
        <w:footnoteRef/>
      </w:r>
      <w:r>
        <w:t xml:space="preserve"> </w:t>
      </w:r>
      <w:r w:rsidRPr="00D71B9E">
        <w:t xml:space="preserve">Захаров В.Я., Блинов А.О., Хавин Д.В. Антикризисное управление: Теория и практика. М., ЮНИТИ, </w:t>
      </w:r>
      <w:r>
        <w:t>2007</w:t>
      </w:r>
      <w:r w:rsidRPr="00D71B9E">
        <w:t>.</w:t>
      </w:r>
    </w:p>
  </w:footnote>
  <w:footnote w:id="4">
    <w:p w:rsidR="00843676" w:rsidRDefault="00A7791F" w:rsidP="00CC158B">
      <w:pPr>
        <w:pStyle w:val="a8"/>
      </w:pPr>
      <w:r w:rsidRPr="00CE4E73">
        <w:rPr>
          <w:rStyle w:val="aa"/>
        </w:rPr>
        <w:footnoteRef/>
      </w:r>
      <w:r w:rsidRPr="00583D66">
        <w:t xml:space="preserve"> Беляев С. Г., Кошкина В. И. Теория и практика антикризисного управления. М., 2004</w:t>
      </w:r>
    </w:p>
  </w:footnote>
  <w:footnote w:id="5">
    <w:p w:rsidR="00843676" w:rsidRDefault="00A7791F" w:rsidP="00CC158B">
      <w:pPr>
        <w:pStyle w:val="a8"/>
      </w:pPr>
      <w:r w:rsidRPr="00CE4E73">
        <w:rPr>
          <w:rStyle w:val="aa"/>
        </w:rPr>
        <w:footnoteRef/>
      </w:r>
      <w:r>
        <w:t xml:space="preserve"> </w:t>
      </w:r>
      <w:r w:rsidRPr="00B632BC">
        <w:t>Валдайцев С.В.</w:t>
      </w:r>
      <w:r w:rsidRPr="00B632BC">
        <w:rPr>
          <w:bCs/>
        </w:rPr>
        <w:t xml:space="preserve"> Антикризисное</w:t>
      </w:r>
      <w:r w:rsidRPr="00B632BC">
        <w:t xml:space="preserve"> </w:t>
      </w:r>
      <w:r w:rsidRPr="00B632BC">
        <w:rPr>
          <w:bCs/>
        </w:rPr>
        <w:t>управление</w:t>
      </w:r>
      <w:r w:rsidRPr="00B632BC">
        <w:t xml:space="preserve"> на основе инноваций. Учебник для ВУЗов, М.,  Проспект </w:t>
      </w:r>
      <w:r>
        <w:t>2006</w:t>
      </w:r>
      <w:r w:rsidRPr="00B632BC">
        <w:t>.</w:t>
      </w:r>
    </w:p>
  </w:footnote>
  <w:footnote w:id="6">
    <w:p w:rsidR="00843676" w:rsidRDefault="00A7791F" w:rsidP="00CC158B">
      <w:pPr>
        <w:pStyle w:val="a8"/>
      </w:pPr>
      <w:r w:rsidRPr="00CE4E73">
        <w:rPr>
          <w:rStyle w:val="aa"/>
        </w:rPr>
        <w:footnoteRef/>
      </w:r>
      <w:r w:rsidRPr="00AD7ABC">
        <w:t xml:space="preserve"> Коротков Э.М. Антикризисное управление: - М, ИНФРА - М, </w:t>
      </w:r>
      <w:r>
        <w:t>2007</w:t>
      </w:r>
    </w:p>
  </w:footnote>
  <w:footnote w:id="7">
    <w:p w:rsidR="00843676" w:rsidRDefault="00A7791F" w:rsidP="00CC158B">
      <w:pPr>
        <w:pStyle w:val="a8"/>
      </w:pPr>
      <w:r w:rsidRPr="00CE4E73">
        <w:rPr>
          <w:rStyle w:val="aa"/>
        </w:rPr>
        <w:footnoteRef/>
      </w:r>
      <w:r>
        <w:t xml:space="preserve"> </w:t>
      </w:r>
      <w:r w:rsidRPr="00AD7ABC">
        <w:t xml:space="preserve">Коротков Э.М. Антикризисное управление: - М, ИНФРА - М, </w:t>
      </w:r>
      <w:r>
        <w:t>2007</w:t>
      </w:r>
    </w:p>
  </w:footnote>
  <w:footnote w:id="8">
    <w:p w:rsidR="00843676" w:rsidRDefault="00A7791F" w:rsidP="00CC158B">
      <w:pPr>
        <w:pStyle w:val="a8"/>
      </w:pPr>
      <w:r w:rsidRPr="00CE4E73">
        <w:rPr>
          <w:rStyle w:val="aa"/>
        </w:rPr>
        <w:footnoteRef/>
      </w:r>
      <w:r>
        <w:t xml:space="preserve"> </w:t>
      </w:r>
      <w:r w:rsidRPr="001E7594">
        <w:t xml:space="preserve">Захаров В.Я., Блинов А.О., Хавин Д.В. Антикризисное управление: Теория и практика. М., ЮНИТИ, </w:t>
      </w:r>
      <w:r>
        <w:t>2007</w:t>
      </w:r>
      <w:r w:rsidRPr="001E7594">
        <w:t>.</w:t>
      </w:r>
    </w:p>
  </w:footnote>
  <w:footnote w:id="9">
    <w:p w:rsidR="00843676" w:rsidRDefault="00A7791F" w:rsidP="00CC158B">
      <w:pPr>
        <w:pStyle w:val="a8"/>
      </w:pPr>
      <w:r w:rsidRPr="00CE4E73">
        <w:rPr>
          <w:rStyle w:val="aa"/>
        </w:rPr>
        <w:footnoteRef/>
      </w:r>
      <w:r>
        <w:t xml:space="preserve"> </w:t>
      </w:r>
      <w:r w:rsidRPr="001E7594">
        <w:t xml:space="preserve">Захаров В.Я., Блинов А.О., Хавин Д.В. Антикризисное управление: Теория и практика. М., ЮНИТИ, </w:t>
      </w:r>
      <w:r>
        <w:t>2007</w:t>
      </w:r>
      <w:r w:rsidRPr="001E7594">
        <w:t>.</w:t>
      </w:r>
    </w:p>
  </w:footnote>
  <w:footnote w:id="10">
    <w:p w:rsidR="00843676" w:rsidRDefault="00A7791F" w:rsidP="00CC158B">
      <w:pPr>
        <w:pStyle w:val="a8"/>
      </w:pPr>
      <w:r w:rsidRPr="00CE4E73">
        <w:rPr>
          <w:rStyle w:val="aa"/>
        </w:rPr>
        <w:footnoteRef/>
      </w:r>
      <w:r w:rsidRPr="00192813">
        <w:t xml:space="preserve"> Роберт Хит </w:t>
      </w:r>
      <w:r w:rsidRPr="00192813">
        <w:rPr>
          <w:bCs/>
        </w:rPr>
        <w:t>Антикризисное</w:t>
      </w:r>
      <w:r w:rsidRPr="00192813">
        <w:t xml:space="preserve"> </w:t>
      </w:r>
      <w:r w:rsidRPr="00192813">
        <w:rPr>
          <w:bCs/>
        </w:rPr>
        <w:t>управление</w:t>
      </w:r>
      <w:r w:rsidRPr="00192813">
        <w:t xml:space="preserve"> для руководителей и менеджеров, Лори, </w:t>
      </w:r>
      <w:r>
        <w:t>2007</w:t>
      </w:r>
    </w:p>
  </w:footnote>
  <w:footnote w:id="11">
    <w:p w:rsidR="00843676" w:rsidRDefault="00A7791F" w:rsidP="00CC158B">
      <w:pPr>
        <w:pStyle w:val="a8"/>
      </w:pPr>
      <w:r w:rsidRPr="00CE4E73">
        <w:rPr>
          <w:rStyle w:val="aa"/>
        </w:rPr>
        <w:footnoteRef/>
      </w:r>
      <w:r>
        <w:t xml:space="preserve"> </w:t>
      </w:r>
      <w:r w:rsidRPr="006E4F55">
        <w:t xml:space="preserve">Захаров В.Я., Блинов А.О., Хавин Д.В. Антикризисное управление: Теория и практика. М., ЮНИТИ, </w:t>
      </w:r>
      <w:r>
        <w:t>2007</w:t>
      </w:r>
      <w:r w:rsidRPr="006E4F55">
        <w:t>.</w:t>
      </w:r>
    </w:p>
  </w:footnote>
  <w:footnote w:id="12">
    <w:p w:rsidR="00843676" w:rsidRDefault="00A7791F" w:rsidP="00CC158B">
      <w:pPr>
        <w:pStyle w:val="a8"/>
      </w:pPr>
      <w:r w:rsidRPr="00CE4E73">
        <w:rPr>
          <w:rStyle w:val="aa"/>
        </w:rPr>
        <w:footnoteRef/>
      </w:r>
      <w:r>
        <w:t xml:space="preserve"> </w:t>
      </w:r>
      <w:r w:rsidRPr="00DD11C5">
        <w:t>Беляев С. Г., Кошкина В. И. Теория и практика антикризисного управления. М., 2004</w:t>
      </w:r>
    </w:p>
  </w:footnote>
  <w:footnote w:id="13">
    <w:p w:rsidR="00843676" w:rsidRDefault="00A7791F" w:rsidP="00CC158B">
      <w:pPr>
        <w:pStyle w:val="a8"/>
      </w:pPr>
      <w:r w:rsidRPr="00CE4E73">
        <w:rPr>
          <w:rStyle w:val="aa"/>
        </w:rPr>
        <w:footnoteRef/>
      </w:r>
      <w:r>
        <w:t xml:space="preserve"> </w:t>
      </w:r>
      <w:r w:rsidRPr="00D71B9E">
        <w:t>Ельшина П. Антикризисный маркетинг// Маркетолог  - 27.01.</w:t>
      </w:r>
      <w:r>
        <w:t>2006</w:t>
      </w:r>
    </w:p>
  </w:footnote>
  <w:footnote w:id="14">
    <w:p w:rsidR="00843676" w:rsidRDefault="00A7791F" w:rsidP="00CC158B">
      <w:pPr>
        <w:pStyle w:val="a8"/>
      </w:pPr>
      <w:r w:rsidRPr="00CE4E73">
        <w:rPr>
          <w:rStyle w:val="aa"/>
        </w:rPr>
        <w:footnoteRef/>
      </w:r>
      <w:r w:rsidRPr="00D71B9E">
        <w:t xml:space="preserve"> Роберт Хит </w:t>
      </w:r>
      <w:r w:rsidRPr="00D71B9E">
        <w:rPr>
          <w:bCs/>
        </w:rPr>
        <w:t>Антикризисное</w:t>
      </w:r>
      <w:r w:rsidRPr="00D71B9E">
        <w:t xml:space="preserve"> </w:t>
      </w:r>
      <w:r w:rsidRPr="00D71B9E">
        <w:rPr>
          <w:bCs/>
        </w:rPr>
        <w:t>управление</w:t>
      </w:r>
      <w:r w:rsidRPr="00D71B9E">
        <w:t xml:space="preserve"> для руководителей и менеджеров, Лори, </w:t>
      </w:r>
      <w:r>
        <w:t>2007</w:t>
      </w:r>
    </w:p>
  </w:footnote>
  <w:footnote w:id="15">
    <w:p w:rsidR="00843676" w:rsidRDefault="00A7791F" w:rsidP="00CC158B">
      <w:pPr>
        <w:pStyle w:val="a8"/>
      </w:pPr>
      <w:r w:rsidRPr="00CE4E73">
        <w:rPr>
          <w:rStyle w:val="aa"/>
        </w:rPr>
        <w:footnoteRef/>
      </w:r>
      <w:r>
        <w:t xml:space="preserve"> </w:t>
      </w:r>
      <w:r w:rsidRPr="00137E02">
        <w:t xml:space="preserve">Коротков Э.М. Антикризисное управление: - М, ИНФРА - М, </w:t>
      </w:r>
      <w:r>
        <w:t>2007</w:t>
      </w:r>
    </w:p>
  </w:footnote>
  <w:footnote w:id="16">
    <w:p w:rsidR="00843676" w:rsidRDefault="00A7791F" w:rsidP="00CC158B">
      <w:pPr>
        <w:pStyle w:val="a8"/>
      </w:pPr>
      <w:r w:rsidRPr="00CE4E73">
        <w:rPr>
          <w:rStyle w:val="aa"/>
        </w:rPr>
        <w:footnoteRef/>
      </w:r>
      <w:r>
        <w:t xml:space="preserve"> </w:t>
      </w:r>
      <w:r w:rsidRPr="005633EA">
        <w:t>Беляев С. Г., Кошкина В. И. Теория и практика антикризисного управления. М., 2004</w:t>
      </w:r>
    </w:p>
  </w:footnote>
  <w:footnote w:id="17">
    <w:p w:rsidR="00843676" w:rsidRDefault="00A7791F" w:rsidP="00CC158B">
      <w:pPr>
        <w:pStyle w:val="a8"/>
      </w:pPr>
      <w:r w:rsidRPr="00CE4E73">
        <w:rPr>
          <w:rStyle w:val="aa"/>
        </w:rPr>
        <w:footnoteRef/>
      </w:r>
      <w:r w:rsidRPr="00914F04">
        <w:t xml:space="preserve"> Уткин Э. А. Справочник антикризисного управляющего М., </w:t>
      </w:r>
      <w:r>
        <w:t>2007</w:t>
      </w:r>
      <w:r w:rsidRPr="00914F04">
        <w:t>.</w:t>
      </w:r>
    </w:p>
  </w:footnote>
  <w:footnote w:id="18">
    <w:p w:rsidR="00843676" w:rsidRDefault="00A7791F" w:rsidP="00CC158B">
      <w:pPr>
        <w:pStyle w:val="a8"/>
      </w:pPr>
      <w:r w:rsidRPr="00CE4E73">
        <w:rPr>
          <w:rStyle w:val="aa"/>
        </w:rPr>
        <w:footnoteRef/>
      </w:r>
      <w:r w:rsidRPr="002A52F6">
        <w:t xml:space="preserve"> Коротков Э.М. Антикризисное управление: - М, ИНФРА - М, </w:t>
      </w:r>
      <w:r>
        <w:t>2007</w:t>
      </w:r>
    </w:p>
  </w:footnote>
  <w:footnote w:id="19">
    <w:p w:rsidR="00843676" w:rsidRDefault="00A7791F" w:rsidP="002A1DB1">
      <w:pPr>
        <w:pStyle w:val="a8"/>
      </w:pPr>
      <w:r w:rsidRPr="00CE4E73">
        <w:rPr>
          <w:rStyle w:val="aa"/>
        </w:rPr>
        <w:footnoteRef/>
      </w:r>
      <w:r>
        <w:t xml:space="preserve"> Ж.Ж. Ламбен. Стратегический маркетинг: Спб.: Наука, 2007 г. – с.314 </w:t>
      </w:r>
    </w:p>
  </w:footnote>
  <w:footnote w:id="20">
    <w:p w:rsidR="00843676" w:rsidRDefault="00A7791F" w:rsidP="002A1DB1">
      <w:pPr>
        <w:pStyle w:val="a8"/>
      </w:pPr>
      <w:r w:rsidRPr="00CE4E73">
        <w:rPr>
          <w:rStyle w:val="aa"/>
        </w:rPr>
        <w:footnoteRef/>
      </w:r>
      <w:r>
        <w:t xml:space="preserve"> И. Рыбальченко /Практические методы разработки и анализа товарной стратегии предприятия на основе внутренней вторичной информации/ Данные сайта  </w:t>
      </w:r>
      <w:r>
        <w:rPr>
          <w:lang w:val="en-US"/>
        </w:rPr>
        <w:t>http</w:t>
      </w:r>
      <w:r>
        <w:t xml:space="preserve">// </w:t>
      </w:r>
      <w:r>
        <w:rPr>
          <w:lang w:val="en-US"/>
        </w:rPr>
        <w:t>www</w:t>
      </w:r>
      <w:r>
        <w:t xml:space="preserve">. </w:t>
      </w:r>
      <w:r>
        <w:rPr>
          <w:lang w:val="en-US"/>
        </w:rPr>
        <w:t>cfin</w:t>
      </w:r>
      <w:r>
        <w:t>.</w:t>
      </w:r>
      <w:r>
        <w:rPr>
          <w:lang w:val="en-US"/>
        </w:rPr>
        <w:t>ru</w:t>
      </w:r>
      <w:r>
        <w:t xml:space="preserve"> /</w:t>
      </w:r>
      <w:r>
        <w:rPr>
          <w:lang w:val="en-US"/>
        </w:rPr>
        <w:t>marketing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91F" w:rsidRDefault="00A7791F" w:rsidP="00116701">
    <w:pPr>
      <w:pStyle w:val="af9"/>
      <w:framePr w:wrap="around" w:vAnchor="text" w:hAnchor="margin" w:xAlign="right" w:y="1"/>
      <w:rPr>
        <w:rStyle w:val="a5"/>
      </w:rPr>
    </w:pPr>
  </w:p>
  <w:p w:rsidR="00A7791F" w:rsidRDefault="00A7791F" w:rsidP="00FE1D0C">
    <w:pPr>
      <w:pStyle w:val="af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91F" w:rsidRDefault="00A7791F" w:rsidP="00FE1D0C">
    <w:pPr>
      <w:pStyle w:val="af9"/>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791F" w:rsidRDefault="00D56CDB">
    <w:pPr>
      <w:pStyle w:val="af9"/>
      <w:jc w:val="right"/>
    </w:pPr>
    <w:r>
      <w:rPr>
        <w:noProof/>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98DCA424"/>
    <w:lvl w:ilvl="0">
      <w:start w:val="1"/>
      <w:numFmt w:val="bullet"/>
      <w:lvlText w:val=""/>
      <w:lvlJc w:val="left"/>
      <w:pPr>
        <w:tabs>
          <w:tab w:val="num" w:pos="643"/>
        </w:tabs>
        <w:ind w:left="643" w:hanging="360"/>
      </w:pPr>
      <w:rPr>
        <w:rFonts w:ascii="Symbol" w:hAnsi="Symbol" w:hint="default"/>
      </w:rPr>
    </w:lvl>
  </w:abstractNum>
  <w:abstractNum w:abstractNumId="1">
    <w:nsid w:val="00000001"/>
    <w:multiLevelType w:val="singleLevel"/>
    <w:tmpl w:val="00000001"/>
    <w:name w:val="WW8Num1"/>
    <w:lvl w:ilvl="0">
      <w:start w:val="1"/>
      <w:numFmt w:val="bullet"/>
      <w:lvlText w:val=""/>
      <w:lvlJc w:val="left"/>
      <w:pPr>
        <w:tabs>
          <w:tab w:val="num" w:pos="720"/>
        </w:tabs>
        <w:ind w:left="720" w:hanging="360"/>
      </w:pPr>
      <w:rPr>
        <w:rFonts w:ascii="Symbol" w:hAnsi="Symbol"/>
      </w:rPr>
    </w:lvl>
  </w:abstractNum>
  <w:abstractNum w:abstractNumId="2">
    <w:nsid w:val="0C525717"/>
    <w:multiLevelType w:val="singleLevel"/>
    <w:tmpl w:val="BF743CCC"/>
    <w:lvl w:ilvl="0">
      <w:start w:val="1"/>
      <w:numFmt w:val="decimal"/>
      <w:lvlText w:val="%1."/>
      <w:legacy w:legacy="1" w:legacySpace="0" w:legacyIndent="283"/>
      <w:lvlJc w:val="left"/>
      <w:pPr>
        <w:ind w:left="283" w:hanging="283"/>
      </w:pPr>
      <w:rPr>
        <w:rFonts w:cs="Times New Roman"/>
      </w:rPr>
    </w:lvl>
  </w:abstractNum>
  <w:abstractNum w:abstractNumId="3">
    <w:nsid w:val="0EEC1F04"/>
    <w:multiLevelType w:val="hybridMultilevel"/>
    <w:tmpl w:val="3B8A96CA"/>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4">
    <w:nsid w:val="1B617C97"/>
    <w:multiLevelType w:val="multilevel"/>
    <w:tmpl w:val="E6E0A6C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8844CE"/>
    <w:multiLevelType w:val="singleLevel"/>
    <w:tmpl w:val="F31C3F5E"/>
    <w:lvl w:ilvl="0">
      <w:numFmt w:val="bullet"/>
      <w:lvlText w:val=""/>
      <w:lvlJc w:val="left"/>
      <w:pPr>
        <w:tabs>
          <w:tab w:val="num" w:pos="786"/>
        </w:tabs>
        <w:ind w:left="786" w:hanging="360"/>
      </w:pPr>
      <w:rPr>
        <w:rFonts w:ascii="Symbol" w:hAnsi="Symbol" w:hint="default"/>
      </w:rPr>
    </w:lvl>
  </w:abstractNum>
  <w:abstractNum w:abstractNumId="6">
    <w:nsid w:val="3A841F7C"/>
    <w:multiLevelType w:val="singleLevel"/>
    <w:tmpl w:val="1EA02AE4"/>
    <w:lvl w:ilvl="0">
      <w:start w:val="1"/>
      <w:numFmt w:val="decimal"/>
      <w:lvlText w:val="%1."/>
      <w:lvlJc w:val="left"/>
      <w:pPr>
        <w:tabs>
          <w:tab w:val="num" w:pos="644"/>
        </w:tabs>
        <w:ind w:left="644" w:hanging="360"/>
      </w:pPr>
      <w:rPr>
        <w:rFonts w:cs="Times New Roman" w:hint="default"/>
      </w:rPr>
    </w:lvl>
  </w:abstractNum>
  <w:abstractNum w:abstractNumId="7">
    <w:nsid w:val="419F285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49B5615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9">
    <w:nsid w:val="4F2758A5"/>
    <w:multiLevelType w:val="hybridMultilevel"/>
    <w:tmpl w:val="F5242750"/>
    <w:lvl w:ilvl="0" w:tplc="B64AAC8E">
      <w:start w:val="1"/>
      <w:numFmt w:val="bullet"/>
      <w:lvlText w:val="●"/>
      <w:lvlJc w:val="left"/>
      <w:pPr>
        <w:tabs>
          <w:tab w:val="num" w:pos="1260"/>
        </w:tabs>
        <w:ind w:left="1260" w:hanging="360"/>
      </w:pPr>
      <w:rPr>
        <w:rFonts w:hAnsi="Tahoma"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Marlett" w:hAnsi="Marlett"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Marlett" w:hAnsi="Marlett"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Marlett" w:hAnsi="Marlett" w:hint="default"/>
      </w:rPr>
    </w:lvl>
  </w:abstractNum>
  <w:abstractNum w:abstractNumId="10">
    <w:nsid w:val="52D3367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5D1E252B"/>
    <w:multiLevelType w:val="hybridMultilevel"/>
    <w:tmpl w:val="565ED66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608E681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3">
    <w:nsid w:val="610C675B"/>
    <w:multiLevelType w:val="singleLevel"/>
    <w:tmpl w:val="D1F68736"/>
    <w:lvl w:ilvl="0">
      <w:start w:val="3"/>
      <w:numFmt w:val="bullet"/>
      <w:lvlText w:val="-"/>
      <w:lvlJc w:val="left"/>
      <w:pPr>
        <w:tabs>
          <w:tab w:val="num" w:pos="360"/>
        </w:tabs>
        <w:ind w:left="360" w:hanging="360"/>
      </w:pPr>
    </w:lvl>
  </w:abstractNum>
  <w:abstractNum w:abstractNumId="14">
    <w:nsid w:val="70DE57B3"/>
    <w:multiLevelType w:val="singleLevel"/>
    <w:tmpl w:val="0419000F"/>
    <w:lvl w:ilvl="0">
      <w:start w:val="1"/>
      <w:numFmt w:val="decimal"/>
      <w:lvlText w:val="%1."/>
      <w:lvlJc w:val="left"/>
      <w:pPr>
        <w:tabs>
          <w:tab w:val="num" w:pos="360"/>
        </w:tabs>
        <w:ind w:left="360" w:hanging="360"/>
      </w:pPr>
      <w:rPr>
        <w:rFonts w:cs="Times New Roman"/>
      </w:rPr>
    </w:lvl>
  </w:abstractNum>
  <w:num w:numId="1">
    <w:abstractNumId w:val="0"/>
  </w:num>
  <w:num w:numId="2">
    <w:abstractNumId w:val="0"/>
  </w:num>
  <w:num w:numId="3">
    <w:abstractNumId w:val="1"/>
  </w:num>
  <w:num w:numId="4">
    <w:abstractNumId w:val="5"/>
  </w:num>
  <w:num w:numId="5">
    <w:abstractNumId w:val="10"/>
  </w:num>
  <w:num w:numId="6">
    <w:abstractNumId w:val="9"/>
  </w:num>
  <w:num w:numId="7">
    <w:abstractNumId w:val="11"/>
  </w:num>
  <w:num w:numId="8">
    <w:abstractNumId w:val="2"/>
  </w:num>
  <w:num w:numId="9">
    <w:abstractNumId w:val="6"/>
  </w:num>
  <w:num w:numId="10">
    <w:abstractNumId w:val="3"/>
  </w:num>
  <w:num w:numId="11">
    <w:abstractNumId w:val="4"/>
  </w:num>
  <w:num w:numId="12">
    <w:abstractNumId w:val="13"/>
  </w:num>
  <w:num w:numId="13">
    <w:abstractNumId w:val="12"/>
  </w:num>
  <w:num w:numId="14">
    <w:abstractNumId w:val="14"/>
  </w:num>
  <w:num w:numId="15">
    <w:abstractNumId w:val="8"/>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6062"/>
    <w:rsid w:val="00010BBA"/>
    <w:rsid w:val="00011D69"/>
    <w:rsid w:val="00013D56"/>
    <w:rsid w:val="000221F5"/>
    <w:rsid w:val="000240D7"/>
    <w:rsid w:val="00026B4A"/>
    <w:rsid w:val="00033203"/>
    <w:rsid w:val="00033E61"/>
    <w:rsid w:val="0003675F"/>
    <w:rsid w:val="00053490"/>
    <w:rsid w:val="000550BF"/>
    <w:rsid w:val="00071110"/>
    <w:rsid w:val="00087057"/>
    <w:rsid w:val="000A0806"/>
    <w:rsid w:val="000A5031"/>
    <w:rsid w:val="000A64F5"/>
    <w:rsid w:val="000A6F0A"/>
    <w:rsid w:val="000B08BD"/>
    <w:rsid w:val="000B5ACA"/>
    <w:rsid w:val="000C159A"/>
    <w:rsid w:val="000C3A8C"/>
    <w:rsid w:val="000D1062"/>
    <w:rsid w:val="000D3500"/>
    <w:rsid w:val="000D558A"/>
    <w:rsid w:val="000E3BBB"/>
    <w:rsid w:val="000E5FFF"/>
    <w:rsid w:val="000F412F"/>
    <w:rsid w:val="000F6CE8"/>
    <w:rsid w:val="000F7F53"/>
    <w:rsid w:val="00101124"/>
    <w:rsid w:val="00101FE7"/>
    <w:rsid w:val="00102E71"/>
    <w:rsid w:val="001044B4"/>
    <w:rsid w:val="00106829"/>
    <w:rsid w:val="00106DDB"/>
    <w:rsid w:val="00107289"/>
    <w:rsid w:val="001164CD"/>
    <w:rsid w:val="00116701"/>
    <w:rsid w:val="00132AEA"/>
    <w:rsid w:val="001349A4"/>
    <w:rsid w:val="001350D4"/>
    <w:rsid w:val="00135BA3"/>
    <w:rsid w:val="001366E4"/>
    <w:rsid w:val="00137E02"/>
    <w:rsid w:val="001402B8"/>
    <w:rsid w:val="0014103C"/>
    <w:rsid w:val="00144464"/>
    <w:rsid w:val="00145465"/>
    <w:rsid w:val="001608B4"/>
    <w:rsid w:val="00160A38"/>
    <w:rsid w:val="00182118"/>
    <w:rsid w:val="00182505"/>
    <w:rsid w:val="00186123"/>
    <w:rsid w:val="001905FC"/>
    <w:rsid w:val="001909FA"/>
    <w:rsid w:val="00192276"/>
    <w:rsid w:val="001927BE"/>
    <w:rsid w:val="00192813"/>
    <w:rsid w:val="001A2345"/>
    <w:rsid w:val="001A4AF3"/>
    <w:rsid w:val="001C0A57"/>
    <w:rsid w:val="001C7367"/>
    <w:rsid w:val="001C7687"/>
    <w:rsid w:val="001D3437"/>
    <w:rsid w:val="001E2F11"/>
    <w:rsid w:val="001E3D66"/>
    <w:rsid w:val="001E5066"/>
    <w:rsid w:val="001E5DDC"/>
    <w:rsid w:val="001E60AA"/>
    <w:rsid w:val="001E7594"/>
    <w:rsid w:val="001F3425"/>
    <w:rsid w:val="001F63B5"/>
    <w:rsid w:val="00200C8D"/>
    <w:rsid w:val="00203894"/>
    <w:rsid w:val="002038B7"/>
    <w:rsid w:val="00203F97"/>
    <w:rsid w:val="002042B9"/>
    <w:rsid w:val="002105B4"/>
    <w:rsid w:val="00210B3A"/>
    <w:rsid w:val="00211A2B"/>
    <w:rsid w:val="0021772A"/>
    <w:rsid w:val="00221C69"/>
    <w:rsid w:val="00226B22"/>
    <w:rsid w:val="00226B37"/>
    <w:rsid w:val="002272FF"/>
    <w:rsid w:val="002316C0"/>
    <w:rsid w:val="0023559A"/>
    <w:rsid w:val="00240CD9"/>
    <w:rsid w:val="00244D0F"/>
    <w:rsid w:val="0025384B"/>
    <w:rsid w:val="00253A9F"/>
    <w:rsid w:val="00256520"/>
    <w:rsid w:val="002567F6"/>
    <w:rsid w:val="0025758A"/>
    <w:rsid w:val="00262451"/>
    <w:rsid w:val="00262BB2"/>
    <w:rsid w:val="00265D52"/>
    <w:rsid w:val="002707B7"/>
    <w:rsid w:val="00272845"/>
    <w:rsid w:val="00275829"/>
    <w:rsid w:val="00286DEB"/>
    <w:rsid w:val="00287797"/>
    <w:rsid w:val="002903B9"/>
    <w:rsid w:val="002903FA"/>
    <w:rsid w:val="002A1DB1"/>
    <w:rsid w:val="002A52F6"/>
    <w:rsid w:val="002A5B53"/>
    <w:rsid w:val="002A69AF"/>
    <w:rsid w:val="002B6F78"/>
    <w:rsid w:val="002C11CE"/>
    <w:rsid w:val="002C1305"/>
    <w:rsid w:val="002C46A5"/>
    <w:rsid w:val="002C5913"/>
    <w:rsid w:val="002C5E0E"/>
    <w:rsid w:val="002C5F5C"/>
    <w:rsid w:val="002D61C1"/>
    <w:rsid w:val="002E0CA4"/>
    <w:rsid w:val="002E57E4"/>
    <w:rsid w:val="002E691A"/>
    <w:rsid w:val="002F392F"/>
    <w:rsid w:val="002F3A2C"/>
    <w:rsid w:val="00304BF6"/>
    <w:rsid w:val="00305EB8"/>
    <w:rsid w:val="0031137F"/>
    <w:rsid w:val="00315749"/>
    <w:rsid w:val="00315833"/>
    <w:rsid w:val="00316295"/>
    <w:rsid w:val="00317CA6"/>
    <w:rsid w:val="00323058"/>
    <w:rsid w:val="0032310F"/>
    <w:rsid w:val="0032533D"/>
    <w:rsid w:val="00326484"/>
    <w:rsid w:val="00345ADA"/>
    <w:rsid w:val="003553C3"/>
    <w:rsid w:val="00361449"/>
    <w:rsid w:val="003671A9"/>
    <w:rsid w:val="00367ED5"/>
    <w:rsid w:val="00372F2B"/>
    <w:rsid w:val="00377FB1"/>
    <w:rsid w:val="00380208"/>
    <w:rsid w:val="00392C7C"/>
    <w:rsid w:val="003B4DA7"/>
    <w:rsid w:val="003C3228"/>
    <w:rsid w:val="003C5073"/>
    <w:rsid w:val="003C5C0C"/>
    <w:rsid w:val="003C7302"/>
    <w:rsid w:val="003D5598"/>
    <w:rsid w:val="003D6146"/>
    <w:rsid w:val="003E1072"/>
    <w:rsid w:val="003F0188"/>
    <w:rsid w:val="003F0AB0"/>
    <w:rsid w:val="003F29B3"/>
    <w:rsid w:val="003F7772"/>
    <w:rsid w:val="004007F7"/>
    <w:rsid w:val="00404917"/>
    <w:rsid w:val="004055BA"/>
    <w:rsid w:val="00405934"/>
    <w:rsid w:val="00411573"/>
    <w:rsid w:val="00411CFE"/>
    <w:rsid w:val="00413216"/>
    <w:rsid w:val="004136A5"/>
    <w:rsid w:val="004209C2"/>
    <w:rsid w:val="004212BF"/>
    <w:rsid w:val="00422DC6"/>
    <w:rsid w:val="004253B9"/>
    <w:rsid w:val="00427553"/>
    <w:rsid w:val="00430996"/>
    <w:rsid w:val="00434031"/>
    <w:rsid w:val="00437233"/>
    <w:rsid w:val="00437E95"/>
    <w:rsid w:val="00444926"/>
    <w:rsid w:val="00446062"/>
    <w:rsid w:val="00452F41"/>
    <w:rsid w:val="00457F86"/>
    <w:rsid w:val="00460930"/>
    <w:rsid w:val="00462AC5"/>
    <w:rsid w:val="00472A94"/>
    <w:rsid w:val="00472C6B"/>
    <w:rsid w:val="00476FD0"/>
    <w:rsid w:val="00477E7E"/>
    <w:rsid w:val="00480A3D"/>
    <w:rsid w:val="004A1C96"/>
    <w:rsid w:val="004A27E0"/>
    <w:rsid w:val="004A41E3"/>
    <w:rsid w:val="004A4A43"/>
    <w:rsid w:val="004A67BC"/>
    <w:rsid w:val="004B2C92"/>
    <w:rsid w:val="004B4A28"/>
    <w:rsid w:val="004B6FE3"/>
    <w:rsid w:val="004C677F"/>
    <w:rsid w:val="004D146F"/>
    <w:rsid w:val="004D16B0"/>
    <w:rsid w:val="004D2C52"/>
    <w:rsid w:val="004D6685"/>
    <w:rsid w:val="004E394F"/>
    <w:rsid w:val="004E58D6"/>
    <w:rsid w:val="004E636F"/>
    <w:rsid w:val="004F2C7A"/>
    <w:rsid w:val="004F31E0"/>
    <w:rsid w:val="004F5838"/>
    <w:rsid w:val="004F6A44"/>
    <w:rsid w:val="0050493C"/>
    <w:rsid w:val="00506C59"/>
    <w:rsid w:val="005072CC"/>
    <w:rsid w:val="00507E4E"/>
    <w:rsid w:val="00515066"/>
    <w:rsid w:val="00515F8E"/>
    <w:rsid w:val="005225D2"/>
    <w:rsid w:val="00527980"/>
    <w:rsid w:val="0053130B"/>
    <w:rsid w:val="005355AD"/>
    <w:rsid w:val="0053655B"/>
    <w:rsid w:val="00540BF6"/>
    <w:rsid w:val="00540D84"/>
    <w:rsid w:val="005421B2"/>
    <w:rsid w:val="0055553F"/>
    <w:rsid w:val="00556F83"/>
    <w:rsid w:val="00562D30"/>
    <w:rsid w:val="005633EA"/>
    <w:rsid w:val="005763C4"/>
    <w:rsid w:val="00576E6B"/>
    <w:rsid w:val="00582344"/>
    <w:rsid w:val="00583BA5"/>
    <w:rsid w:val="00583D66"/>
    <w:rsid w:val="0058766F"/>
    <w:rsid w:val="005919C9"/>
    <w:rsid w:val="005936EB"/>
    <w:rsid w:val="00595D82"/>
    <w:rsid w:val="005A037F"/>
    <w:rsid w:val="005A1B7F"/>
    <w:rsid w:val="005A25D9"/>
    <w:rsid w:val="005A475C"/>
    <w:rsid w:val="005A5325"/>
    <w:rsid w:val="005A6D25"/>
    <w:rsid w:val="005B5018"/>
    <w:rsid w:val="005B739F"/>
    <w:rsid w:val="005C46DC"/>
    <w:rsid w:val="005C4FB5"/>
    <w:rsid w:val="005D0F9B"/>
    <w:rsid w:val="005E068C"/>
    <w:rsid w:val="005E2CEB"/>
    <w:rsid w:val="005E5993"/>
    <w:rsid w:val="005F458B"/>
    <w:rsid w:val="005F69A8"/>
    <w:rsid w:val="00606737"/>
    <w:rsid w:val="00607418"/>
    <w:rsid w:val="00611311"/>
    <w:rsid w:val="006115B7"/>
    <w:rsid w:val="00613B50"/>
    <w:rsid w:val="006225F2"/>
    <w:rsid w:val="00625567"/>
    <w:rsid w:val="00625A60"/>
    <w:rsid w:val="006353A8"/>
    <w:rsid w:val="00635CC2"/>
    <w:rsid w:val="00643217"/>
    <w:rsid w:val="00643BC6"/>
    <w:rsid w:val="00644B3A"/>
    <w:rsid w:val="00644B4D"/>
    <w:rsid w:val="00646B0D"/>
    <w:rsid w:val="006529C6"/>
    <w:rsid w:val="0065401D"/>
    <w:rsid w:val="00661CCB"/>
    <w:rsid w:val="0066615F"/>
    <w:rsid w:val="0067041F"/>
    <w:rsid w:val="0067104D"/>
    <w:rsid w:val="006715B5"/>
    <w:rsid w:val="006736B0"/>
    <w:rsid w:val="00675523"/>
    <w:rsid w:val="00675DFA"/>
    <w:rsid w:val="006A7A94"/>
    <w:rsid w:val="006B7A88"/>
    <w:rsid w:val="006C1B7B"/>
    <w:rsid w:val="006C444E"/>
    <w:rsid w:val="006D2A46"/>
    <w:rsid w:val="006D539C"/>
    <w:rsid w:val="006D7EDC"/>
    <w:rsid w:val="006E17F9"/>
    <w:rsid w:val="006E4F55"/>
    <w:rsid w:val="006E5DC0"/>
    <w:rsid w:val="006E62C7"/>
    <w:rsid w:val="006F4661"/>
    <w:rsid w:val="00702F15"/>
    <w:rsid w:val="0070435C"/>
    <w:rsid w:val="007069F9"/>
    <w:rsid w:val="00712278"/>
    <w:rsid w:val="00715C27"/>
    <w:rsid w:val="007162CF"/>
    <w:rsid w:val="00721A53"/>
    <w:rsid w:val="00724195"/>
    <w:rsid w:val="00733173"/>
    <w:rsid w:val="00733E90"/>
    <w:rsid w:val="00740FDF"/>
    <w:rsid w:val="00744C25"/>
    <w:rsid w:val="007471F3"/>
    <w:rsid w:val="0075017E"/>
    <w:rsid w:val="00750668"/>
    <w:rsid w:val="00761D9E"/>
    <w:rsid w:val="00765C02"/>
    <w:rsid w:val="007671C6"/>
    <w:rsid w:val="00774A51"/>
    <w:rsid w:val="007817C0"/>
    <w:rsid w:val="00782516"/>
    <w:rsid w:val="0079455C"/>
    <w:rsid w:val="007A34CB"/>
    <w:rsid w:val="007B0281"/>
    <w:rsid w:val="007B09CA"/>
    <w:rsid w:val="007B3733"/>
    <w:rsid w:val="007B691B"/>
    <w:rsid w:val="007C1C31"/>
    <w:rsid w:val="007C2DFD"/>
    <w:rsid w:val="007C4240"/>
    <w:rsid w:val="007C4397"/>
    <w:rsid w:val="007C5FE1"/>
    <w:rsid w:val="007D20EA"/>
    <w:rsid w:val="007D4F3D"/>
    <w:rsid w:val="007E1E9A"/>
    <w:rsid w:val="007E4F9F"/>
    <w:rsid w:val="007E631E"/>
    <w:rsid w:val="007E7328"/>
    <w:rsid w:val="007F3113"/>
    <w:rsid w:val="007F3837"/>
    <w:rsid w:val="007F58BF"/>
    <w:rsid w:val="007F5D77"/>
    <w:rsid w:val="007F7E3A"/>
    <w:rsid w:val="00801D7A"/>
    <w:rsid w:val="008021CE"/>
    <w:rsid w:val="008100E1"/>
    <w:rsid w:val="00810690"/>
    <w:rsid w:val="00811FC0"/>
    <w:rsid w:val="00814499"/>
    <w:rsid w:val="00826604"/>
    <w:rsid w:val="00830C1A"/>
    <w:rsid w:val="00842CB9"/>
    <w:rsid w:val="00843676"/>
    <w:rsid w:val="00853821"/>
    <w:rsid w:val="00853ABB"/>
    <w:rsid w:val="00864179"/>
    <w:rsid w:val="0087034C"/>
    <w:rsid w:val="00874DA4"/>
    <w:rsid w:val="00875B6E"/>
    <w:rsid w:val="00876627"/>
    <w:rsid w:val="0088308C"/>
    <w:rsid w:val="0088784C"/>
    <w:rsid w:val="00887D1F"/>
    <w:rsid w:val="008969DA"/>
    <w:rsid w:val="008A071A"/>
    <w:rsid w:val="008A68EC"/>
    <w:rsid w:val="008B00B7"/>
    <w:rsid w:val="008B1050"/>
    <w:rsid w:val="008B15B3"/>
    <w:rsid w:val="008C0E8B"/>
    <w:rsid w:val="008D4F8B"/>
    <w:rsid w:val="008E05F3"/>
    <w:rsid w:val="008E1A4D"/>
    <w:rsid w:val="008E2FFE"/>
    <w:rsid w:val="008E569F"/>
    <w:rsid w:val="008E5731"/>
    <w:rsid w:val="008F2E96"/>
    <w:rsid w:val="008F3763"/>
    <w:rsid w:val="008F6CF2"/>
    <w:rsid w:val="00902175"/>
    <w:rsid w:val="00906138"/>
    <w:rsid w:val="009073C2"/>
    <w:rsid w:val="0091287A"/>
    <w:rsid w:val="00914F04"/>
    <w:rsid w:val="00916BE7"/>
    <w:rsid w:val="00916E65"/>
    <w:rsid w:val="00920F2E"/>
    <w:rsid w:val="00921C6E"/>
    <w:rsid w:val="009231FB"/>
    <w:rsid w:val="009233EF"/>
    <w:rsid w:val="00930565"/>
    <w:rsid w:val="00930A5D"/>
    <w:rsid w:val="00931154"/>
    <w:rsid w:val="009333F3"/>
    <w:rsid w:val="009438EA"/>
    <w:rsid w:val="00943B66"/>
    <w:rsid w:val="00952FD5"/>
    <w:rsid w:val="00955701"/>
    <w:rsid w:val="00957542"/>
    <w:rsid w:val="00966955"/>
    <w:rsid w:val="0098075C"/>
    <w:rsid w:val="00980FA8"/>
    <w:rsid w:val="00987086"/>
    <w:rsid w:val="009931EF"/>
    <w:rsid w:val="00994964"/>
    <w:rsid w:val="00994D55"/>
    <w:rsid w:val="009A3C10"/>
    <w:rsid w:val="009A7D2A"/>
    <w:rsid w:val="009B01F8"/>
    <w:rsid w:val="009B04AB"/>
    <w:rsid w:val="009B443A"/>
    <w:rsid w:val="009B7452"/>
    <w:rsid w:val="009B7A3B"/>
    <w:rsid w:val="009C01E4"/>
    <w:rsid w:val="009C339F"/>
    <w:rsid w:val="009C63A6"/>
    <w:rsid w:val="009C7B0D"/>
    <w:rsid w:val="009D0504"/>
    <w:rsid w:val="009D2512"/>
    <w:rsid w:val="009D35B5"/>
    <w:rsid w:val="009D47A1"/>
    <w:rsid w:val="009E04DB"/>
    <w:rsid w:val="009E1D3F"/>
    <w:rsid w:val="009E6F96"/>
    <w:rsid w:val="009E76C5"/>
    <w:rsid w:val="009F0372"/>
    <w:rsid w:val="009F5E15"/>
    <w:rsid w:val="00A05F77"/>
    <w:rsid w:val="00A13064"/>
    <w:rsid w:val="00A1650A"/>
    <w:rsid w:val="00A22392"/>
    <w:rsid w:val="00A23B5B"/>
    <w:rsid w:val="00A27431"/>
    <w:rsid w:val="00A31C65"/>
    <w:rsid w:val="00A32BCF"/>
    <w:rsid w:val="00A3318B"/>
    <w:rsid w:val="00A3533E"/>
    <w:rsid w:val="00A405FC"/>
    <w:rsid w:val="00A40FCF"/>
    <w:rsid w:val="00A451F4"/>
    <w:rsid w:val="00A529DD"/>
    <w:rsid w:val="00A544CB"/>
    <w:rsid w:val="00A60F2B"/>
    <w:rsid w:val="00A65076"/>
    <w:rsid w:val="00A70D32"/>
    <w:rsid w:val="00A72EEC"/>
    <w:rsid w:val="00A73221"/>
    <w:rsid w:val="00A7637B"/>
    <w:rsid w:val="00A7791F"/>
    <w:rsid w:val="00A83C8C"/>
    <w:rsid w:val="00A84E60"/>
    <w:rsid w:val="00A86A68"/>
    <w:rsid w:val="00A9728C"/>
    <w:rsid w:val="00AA13DB"/>
    <w:rsid w:val="00AA1679"/>
    <w:rsid w:val="00AA2BAF"/>
    <w:rsid w:val="00AA31A8"/>
    <w:rsid w:val="00AA3F67"/>
    <w:rsid w:val="00AB62C3"/>
    <w:rsid w:val="00AC51D6"/>
    <w:rsid w:val="00AC654C"/>
    <w:rsid w:val="00AD063E"/>
    <w:rsid w:val="00AD15AF"/>
    <w:rsid w:val="00AD6CC8"/>
    <w:rsid w:val="00AD7ABC"/>
    <w:rsid w:val="00AE0A8E"/>
    <w:rsid w:val="00AE4E14"/>
    <w:rsid w:val="00AF7F45"/>
    <w:rsid w:val="00B00183"/>
    <w:rsid w:val="00B01932"/>
    <w:rsid w:val="00B04F5E"/>
    <w:rsid w:val="00B10D2E"/>
    <w:rsid w:val="00B11311"/>
    <w:rsid w:val="00B13C7E"/>
    <w:rsid w:val="00B245A2"/>
    <w:rsid w:val="00B24F1F"/>
    <w:rsid w:val="00B257FE"/>
    <w:rsid w:val="00B25F6C"/>
    <w:rsid w:val="00B32B6E"/>
    <w:rsid w:val="00B33A90"/>
    <w:rsid w:val="00B34DAA"/>
    <w:rsid w:val="00B34ED8"/>
    <w:rsid w:val="00B3741F"/>
    <w:rsid w:val="00B42738"/>
    <w:rsid w:val="00B43E44"/>
    <w:rsid w:val="00B46992"/>
    <w:rsid w:val="00B50C73"/>
    <w:rsid w:val="00B53AEA"/>
    <w:rsid w:val="00B62EE3"/>
    <w:rsid w:val="00B632BC"/>
    <w:rsid w:val="00B64487"/>
    <w:rsid w:val="00B64BF3"/>
    <w:rsid w:val="00B7520D"/>
    <w:rsid w:val="00B7643A"/>
    <w:rsid w:val="00B823DA"/>
    <w:rsid w:val="00B832BA"/>
    <w:rsid w:val="00B83A53"/>
    <w:rsid w:val="00B875E0"/>
    <w:rsid w:val="00B944F3"/>
    <w:rsid w:val="00B96D81"/>
    <w:rsid w:val="00BA1281"/>
    <w:rsid w:val="00BA1727"/>
    <w:rsid w:val="00BA3560"/>
    <w:rsid w:val="00BA49F3"/>
    <w:rsid w:val="00BA60B7"/>
    <w:rsid w:val="00BA7624"/>
    <w:rsid w:val="00BA7FE3"/>
    <w:rsid w:val="00BB5F28"/>
    <w:rsid w:val="00BB76F8"/>
    <w:rsid w:val="00BC044D"/>
    <w:rsid w:val="00BC0901"/>
    <w:rsid w:val="00BC0E1D"/>
    <w:rsid w:val="00BC3D35"/>
    <w:rsid w:val="00BD596C"/>
    <w:rsid w:val="00BE2D6C"/>
    <w:rsid w:val="00BE3F00"/>
    <w:rsid w:val="00BE4601"/>
    <w:rsid w:val="00BE58B3"/>
    <w:rsid w:val="00BE7B3D"/>
    <w:rsid w:val="00BE7C4A"/>
    <w:rsid w:val="00BF1211"/>
    <w:rsid w:val="00BF21A4"/>
    <w:rsid w:val="00BF6253"/>
    <w:rsid w:val="00C0060E"/>
    <w:rsid w:val="00C02DE7"/>
    <w:rsid w:val="00C036BA"/>
    <w:rsid w:val="00C05F92"/>
    <w:rsid w:val="00C110F3"/>
    <w:rsid w:val="00C16F6D"/>
    <w:rsid w:val="00C2216D"/>
    <w:rsid w:val="00C222DD"/>
    <w:rsid w:val="00C24635"/>
    <w:rsid w:val="00C33359"/>
    <w:rsid w:val="00C33F8A"/>
    <w:rsid w:val="00C3420F"/>
    <w:rsid w:val="00C34781"/>
    <w:rsid w:val="00C34A5B"/>
    <w:rsid w:val="00C35708"/>
    <w:rsid w:val="00C370F7"/>
    <w:rsid w:val="00C43110"/>
    <w:rsid w:val="00C4365E"/>
    <w:rsid w:val="00C43EC2"/>
    <w:rsid w:val="00C44A7F"/>
    <w:rsid w:val="00C50BEE"/>
    <w:rsid w:val="00C63980"/>
    <w:rsid w:val="00C8483E"/>
    <w:rsid w:val="00C87D75"/>
    <w:rsid w:val="00C929ED"/>
    <w:rsid w:val="00C94F47"/>
    <w:rsid w:val="00C950F9"/>
    <w:rsid w:val="00C9694A"/>
    <w:rsid w:val="00CA0D42"/>
    <w:rsid w:val="00CB03D5"/>
    <w:rsid w:val="00CB0F96"/>
    <w:rsid w:val="00CB33C0"/>
    <w:rsid w:val="00CB48C8"/>
    <w:rsid w:val="00CC158B"/>
    <w:rsid w:val="00CC37FC"/>
    <w:rsid w:val="00CC4413"/>
    <w:rsid w:val="00CC7ED8"/>
    <w:rsid w:val="00CD2F4D"/>
    <w:rsid w:val="00CD78F4"/>
    <w:rsid w:val="00CE081F"/>
    <w:rsid w:val="00CE1A9D"/>
    <w:rsid w:val="00CE4AAE"/>
    <w:rsid w:val="00CE4E73"/>
    <w:rsid w:val="00CE4F68"/>
    <w:rsid w:val="00CF1FBF"/>
    <w:rsid w:val="00CF4E91"/>
    <w:rsid w:val="00D01789"/>
    <w:rsid w:val="00D047AF"/>
    <w:rsid w:val="00D06BAC"/>
    <w:rsid w:val="00D12821"/>
    <w:rsid w:val="00D22B2C"/>
    <w:rsid w:val="00D2664F"/>
    <w:rsid w:val="00D31FFA"/>
    <w:rsid w:val="00D37F51"/>
    <w:rsid w:val="00D423FB"/>
    <w:rsid w:val="00D52738"/>
    <w:rsid w:val="00D53999"/>
    <w:rsid w:val="00D545C1"/>
    <w:rsid w:val="00D56CDB"/>
    <w:rsid w:val="00D579B5"/>
    <w:rsid w:val="00D62B45"/>
    <w:rsid w:val="00D649F9"/>
    <w:rsid w:val="00D719E2"/>
    <w:rsid w:val="00D71B9E"/>
    <w:rsid w:val="00D804ED"/>
    <w:rsid w:val="00D84C91"/>
    <w:rsid w:val="00D85B3F"/>
    <w:rsid w:val="00D91929"/>
    <w:rsid w:val="00D97AA3"/>
    <w:rsid w:val="00DA4DE1"/>
    <w:rsid w:val="00DA654D"/>
    <w:rsid w:val="00DA7AD7"/>
    <w:rsid w:val="00DC0CEC"/>
    <w:rsid w:val="00DC2ED2"/>
    <w:rsid w:val="00DC6B6F"/>
    <w:rsid w:val="00DC7EFC"/>
    <w:rsid w:val="00DD11C5"/>
    <w:rsid w:val="00DD43DD"/>
    <w:rsid w:val="00DE13AC"/>
    <w:rsid w:val="00DE1CC7"/>
    <w:rsid w:val="00DE2885"/>
    <w:rsid w:val="00DF06AB"/>
    <w:rsid w:val="00DF3E1E"/>
    <w:rsid w:val="00DF423E"/>
    <w:rsid w:val="00E00441"/>
    <w:rsid w:val="00E055F7"/>
    <w:rsid w:val="00E17177"/>
    <w:rsid w:val="00E224F0"/>
    <w:rsid w:val="00E228FF"/>
    <w:rsid w:val="00E22CA7"/>
    <w:rsid w:val="00E2367F"/>
    <w:rsid w:val="00E23C9D"/>
    <w:rsid w:val="00E328D9"/>
    <w:rsid w:val="00E330DC"/>
    <w:rsid w:val="00E338CA"/>
    <w:rsid w:val="00E3500C"/>
    <w:rsid w:val="00E40542"/>
    <w:rsid w:val="00E54786"/>
    <w:rsid w:val="00E57828"/>
    <w:rsid w:val="00E67E91"/>
    <w:rsid w:val="00E7305A"/>
    <w:rsid w:val="00E76D99"/>
    <w:rsid w:val="00E84764"/>
    <w:rsid w:val="00E90286"/>
    <w:rsid w:val="00E90EF8"/>
    <w:rsid w:val="00E91D33"/>
    <w:rsid w:val="00E930AE"/>
    <w:rsid w:val="00E946D0"/>
    <w:rsid w:val="00E97B2A"/>
    <w:rsid w:val="00EA3934"/>
    <w:rsid w:val="00EB156F"/>
    <w:rsid w:val="00EB2254"/>
    <w:rsid w:val="00EB245D"/>
    <w:rsid w:val="00EB270F"/>
    <w:rsid w:val="00EB285A"/>
    <w:rsid w:val="00EB323B"/>
    <w:rsid w:val="00EB4BE1"/>
    <w:rsid w:val="00EB6213"/>
    <w:rsid w:val="00EC1001"/>
    <w:rsid w:val="00EC19B3"/>
    <w:rsid w:val="00ED6118"/>
    <w:rsid w:val="00ED7EDA"/>
    <w:rsid w:val="00EE1AD8"/>
    <w:rsid w:val="00EE549E"/>
    <w:rsid w:val="00EE5DFB"/>
    <w:rsid w:val="00EF03C7"/>
    <w:rsid w:val="00EF2990"/>
    <w:rsid w:val="00F00B1A"/>
    <w:rsid w:val="00F020E0"/>
    <w:rsid w:val="00F037F2"/>
    <w:rsid w:val="00F04CA8"/>
    <w:rsid w:val="00F1224D"/>
    <w:rsid w:val="00F130D2"/>
    <w:rsid w:val="00F14212"/>
    <w:rsid w:val="00F154CD"/>
    <w:rsid w:val="00F30366"/>
    <w:rsid w:val="00F348F2"/>
    <w:rsid w:val="00F3760E"/>
    <w:rsid w:val="00F4013A"/>
    <w:rsid w:val="00F435CE"/>
    <w:rsid w:val="00F52AA3"/>
    <w:rsid w:val="00F5465E"/>
    <w:rsid w:val="00F54CB0"/>
    <w:rsid w:val="00F559D4"/>
    <w:rsid w:val="00F610A1"/>
    <w:rsid w:val="00F66146"/>
    <w:rsid w:val="00F67E46"/>
    <w:rsid w:val="00F729D8"/>
    <w:rsid w:val="00F73418"/>
    <w:rsid w:val="00F81222"/>
    <w:rsid w:val="00F85C89"/>
    <w:rsid w:val="00F87F9A"/>
    <w:rsid w:val="00FA16FB"/>
    <w:rsid w:val="00FA1F4D"/>
    <w:rsid w:val="00FA3E33"/>
    <w:rsid w:val="00FA5ABA"/>
    <w:rsid w:val="00FA71F0"/>
    <w:rsid w:val="00FB497A"/>
    <w:rsid w:val="00FC015C"/>
    <w:rsid w:val="00FC08D1"/>
    <w:rsid w:val="00FC7ACD"/>
    <w:rsid w:val="00FD3C2F"/>
    <w:rsid w:val="00FD4144"/>
    <w:rsid w:val="00FE1D0C"/>
    <w:rsid w:val="00FE5FB5"/>
    <w:rsid w:val="00FE6123"/>
    <w:rsid w:val="00FE78CC"/>
    <w:rsid w:val="00FE7BBC"/>
    <w:rsid w:val="00FF1044"/>
    <w:rsid w:val="00FF2A7C"/>
    <w:rsid w:val="00FF312B"/>
    <w:rsid w:val="00FF3D7B"/>
    <w:rsid w:val="00FF5FBB"/>
    <w:rsid w:val="00FF6B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04"/>
    <o:shapelayout v:ext="edit">
      <o:idmap v:ext="edit" data="1"/>
      <o:rules v:ext="edit">
        <o:r id="V:Rule35" type="connector" idref="#_x0000_s1095"/>
        <o:r id="V:Rule36" type="connector" idref="#_x0000_s1036"/>
        <o:r id="V:Rule37" type="connector" idref="#_x0000_s1093"/>
        <o:r id="V:Rule38" type="connector" idref="#_x0000_s1090"/>
        <o:r id="V:Rule39" type="connector" idref="#_x0000_s1046"/>
        <o:r id="V:Rule40" type="connector" idref="#_x0000_s1091"/>
        <o:r id="V:Rule41" type="connector" idref="#_x0000_s1037"/>
        <o:r id="V:Rule42" type="connector" idref="#_x0000_s1089"/>
        <o:r id="V:Rule43" type="connector" idref="#_x0000_s1096"/>
        <o:r id="V:Rule44" type="connector" idref="#_x0000_s1067"/>
        <o:r id="V:Rule45" type="connector" idref="#_x0000_s1078"/>
        <o:r id="V:Rule46" type="connector" idref="#_x0000_s1056"/>
        <o:r id="V:Rule47" type="connector" idref="#_x0000_s1079"/>
        <o:r id="V:Rule48" type="connector" idref="#_x0000_s1088"/>
        <o:r id="V:Rule49" type="connector" idref="#_x0000_s1047"/>
        <o:r id="V:Rule50" type="connector" idref="#_x0000_s1055"/>
        <o:r id="V:Rule51" type="connector" idref="#_x0000_s1070"/>
        <o:r id="V:Rule52" type="connector" idref="#_x0000_s1081"/>
        <o:r id="V:Rule53" type="connector" idref="#_x0000_s1080"/>
        <o:r id="V:Rule54" type="connector" idref="#_x0000_s1071"/>
        <o:r id="V:Rule55" type="connector" idref="#_x0000_s1082"/>
        <o:r id="V:Rule56" type="connector" idref="#_x0000_s1073"/>
        <o:r id="V:Rule57" type="connector" idref="#_x0000_s1072"/>
        <o:r id="V:Rule58" type="connector" idref="#_x0000_s1083"/>
        <o:r id="V:Rule59" type="connector" idref="#_x0000_s1086"/>
        <o:r id="V:Rule60" type="connector" idref="#_x0000_s1077"/>
        <o:r id="V:Rule61" type="connector" idref="#_x0000_s1068"/>
        <o:r id="V:Rule62" type="connector" idref="#_x0000_s1076"/>
        <o:r id="V:Rule63" type="connector" idref="#_x0000_s1069"/>
        <o:r id="V:Rule64" type="connector" idref="#_x0000_s1087"/>
        <o:r id="V:Rule65" type="connector" idref="#_x0000_s1074"/>
        <o:r id="V:Rule66" type="connector" idref="#_x0000_s1085"/>
        <o:r id="V:Rule67" type="connector" idref="#_x0000_s1084"/>
        <o:r id="V:Rule68" type="connector" idref="#_x0000_s1075"/>
      </o:rules>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2A1DB1"/>
    <w:pPr>
      <w:widowControl w:val="0"/>
      <w:snapToGrid w:val="0"/>
      <w:ind w:left="240" w:firstLine="240"/>
      <w:jc w:val="both"/>
    </w:pPr>
  </w:style>
  <w:style w:type="paragraph" w:styleId="1">
    <w:name w:val="heading 1"/>
    <w:basedOn w:val="a"/>
    <w:next w:val="a"/>
    <w:link w:val="10"/>
    <w:uiPriority w:val="9"/>
    <w:qFormat/>
    <w:rsid w:val="00C02DE7"/>
    <w:pPr>
      <w:keepNext/>
      <w:widowControl/>
      <w:snapToGrid/>
      <w:ind w:left="0" w:firstLine="0"/>
      <w:jc w:val="center"/>
      <w:outlineLvl w:val="0"/>
    </w:pPr>
    <w:rPr>
      <w:b/>
      <w:bCs/>
      <w:sz w:val="22"/>
      <w:szCs w:val="24"/>
    </w:rPr>
  </w:style>
  <w:style w:type="paragraph" w:styleId="2">
    <w:name w:val="heading 2"/>
    <w:basedOn w:val="a"/>
    <w:next w:val="a"/>
    <w:link w:val="20"/>
    <w:uiPriority w:val="9"/>
    <w:qFormat/>
    <w:rsid w:val="00C02DE7"/>
    <w:pPr>
      <w:keepNext/>
      <w:widowControl/>
      <w:snapToGrid/>
      <w:ind w:left="0" w:firstLine="0"/>
      <w:jc w:val="center"/>
      <w:outlineLvl w:val="1"/>
    </w:pPr>
    <w:rPr>
      <w:b/>
      <w:bCs/>
      <w:sz w:val="25"/>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5E2CEB"/>
    <w:pPr>
      <w:widowControl/>
      <w:tabs>
        <w:tab w:val="center" w:pos="4677"/>
        <w:tab w:val="right" w:pos="9355"/>
      </w:tabs>
      <w:snapToGrid/>
      <w:ind w:left="0" w:firstLine="0"/>
      <w:jc w:val="left"/>
    </w:pPr>
    <w:rPr>
      <w:sz w:val="24"/>
      <w:szCs w:val="24"/>
    </w:r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5E2CEB"/>
    <w:rPr>
      <w:rFonts w:cs="Times New Roman"/>
    </w:rPr>
  </w:style>
  <w:style w:type="paragraph" w:styleId="a6">
    <w:name w:val="Body Text Indent"/>
    <w:basedOn w:val="a"/>
    <w:link w:val="a7"/>
    <w:uiPriority w:val="99"/>
    <w:rsid w:val="00211A2B"/>
    <w:pPr>
      <w:suppressAutoHyphens/>
      <w:snapToGrid/>
      <w:spacing w:before="60" w:after="60" w:line="288" w:lineRule="auto"/>
      <w:ind w:left="0" w:firstLine="709"/>
    </w:pPr>
    <w:rPr>
      <w:rFonts w:cs="Tahoma"/>
      <w:color w:val="000000"/>
      <w:sz w:val="24"/>
      <w:szCs w:val="24"/>
      <w:lang w:val="en-US" w:eastAsia="en-US"/>
    </w:rPr>
  </w:style>
  <w:style w:type="character" w:customStyle="1" w:styleId="a7">
    <w:name w:val="Основной текст с отступом Знак"/>
    <w:link w:val="a6"/>
    <w:uiPriority w:val="99"/>
    <w:locked/>
    <w:rsid w:val="000D558A"/>
    <w:rPr>
      <w:rFonts w:eastAsia="Times New Roman" w:cs="Tahoma"/>
      <w:color w:val="000000"/>
      <w:sz w:val="24"/>
      <w:szCs w:val="24"/>
      <w:lang w:val="en-US" w:eastAsia="en-US"/>
    </w:rPr>
  </w:style>
  <w:style w:type="paragraph" w:styleId="21">
    <w:name w:val="List Bullet 2"/>
    <w:basedOn w:val="a"/>
    <w:autoRedefine/>
    <w:uiPriority w:val="99"/>
    <w:rsid w:val="00C02DE7"/>
    <w:pPr>
      <w:snapToGrid/>
      <w:ind w:left="349" w:firstLine="0"/>
    </w:pPr>
    <w:rPr>
      <w:sz w:val="28"/>
    </w:rPr>
  </w:style>
  <w:style w:type="paragraph" w:styleId="22">
    <w:name w:val="Body Text 2"/>
    <w:basedOn w:val="a"/>
    <w:link w:val="23"/>
    <w:uiPriority w:val="99"/>
    <w:rsid w:val="005A475C"/>
    <w:pPr>
      <w:widowControl/>
      <w:snapToGrid/>
      <w:spacing w:after="120" w:line="480" w:lineRule="auto"/>
      <w:ind w:left="0" w:firstLine="0"/>
      <w:jc w:val="left"/>
    </w:pPr>
    <w:rPr>
      <w:sz w:val="24"/>
      <w:szCs w:val="24"/>
    </w:rPr>
  </w:style>
  <w:style w:type="character" w:customStyle="1" w:styleId="23">
    <w:name w:val="Основной текст 2 Знак"/>
    <w:link w:val="22"/>
    <w:uiPriority w:val="99"/>
    <w:semiHidden/>
    <w:locked/>
    <w:rPr>
      <w:rFonts w:cs="Times New Roman"/>
      <w:sz w:val="24"/>
      <w:szCs w:val="24"/>
    </w:rPr>
  </w:style>
  <w:style w:type="paragraph" w:styleId="a8">
    <w:name w:val="footnote text"/>
    <w:basedOn w:val="a"/>
    <w:link w:val="a9"/>
    <w:uiPriority w:val="99"/>
    <w:semiHidden/>
    <w:rsid w:val="005A475C"/>
    <w:pPr>
      <w:widowControl/>
      <w:snapToGrid/>
      <w:ind w:left="0" w:firstLine="0"/>
      <w:jc w:val="left"/>
    </w:pPr>
  </w:style>
  <w:style w:type="character" w:customStyle="1" w:styleId="a9">
    <w:name w:val="Текст сноски Знак"/>
    <w:link w:val="a8"/>
    <w:uiPriority w:val="99"/>
    <w:semiHidden/>
    <w:locked/>
    <w:rPr>
      <w:rFonts w:cs="Times New Roman"/>
    </w:rPr>
  </w:style>
  <w:style w:type="character" w:styleId="aa">
    <w:name w:val="footnote reference"/>
    <w:uiPriority w:val="99"/>
    <w:semiHidden/>
    <w:rsid w:val="005A475C"/>
    <w:rPr>
      <w:rFonts w:cs="Times New Roman"/>
      <w:vertAlign w:val="superscript"/>
    </w:rPr>
  </w:style>
  <w:style w:type="paragraph" w:styleId="ab">
    <w:name w:val="Body Text"/>
    <w:basedOn w:val="a"/>
    <w:link w:val="ac"/>
    <w:uiPriority w:val="99"/>
    <w:rsid w:val="00F00B1A"/>
    <w:pPr>
      <w:widowControl/>
      <w:snapToGrid/>
      <w:spacing w:after="120"/>
      <w:ind w:left="0" w:firstLine="0"/>
      <w:jc w:val="left"/>
    </w:pPr>
    <w:rPr>
      <w:sz w:val="24"/>
      <w:szCs w:val="24"/>
    </w:rPr>
  </w:style>
  <w:style w:type="character" w:customStyle="1" w:styleId="ac">
    <w:name w:val="Основной текст Знак"/>
    <w:link w:val="ab"/>
    <w:uiPriority w:val="99"/>
    <w:semiHidden/>
    <w:locked/>
    <w:rPr>
      <w:rFonts w:cs="Times New Roman"/>
      <w:sz w:val="24"/>
      <w:szCs w:val="24"/>
    </w:rPr>
  </w:style>
  <w:style w:type="paragraph" w:styleId="24">
    <w:name w:val="Body Text Indent 2"/>
    <w:basedOn w:val="a"/>
    <w:link w:val="25"/>
    <w:uiPriority w:val="99"/>
    <w:rsid w:val="00E338CA"/>
    <w:pPr>
      <w:widowControl/>
      <w:snapToGrid/>
      <w:spacing w:after="120" w:line="480" w:lineRule="auto"/>
      <w:ind w:left="283" w:firstLine="0"/>
      <w:jc w:val="left"/>
    </w:pPr>
    <w:rPr>
      <w:sz w:val="24"/>
      <w:szCs w:val="24"/>
    </w:rPr>
  </w:style>
  <w:style w:type="character" w:customStyle="1" w:styleId="25">
    <w:name w:val="Основной текст с отступом 2 Знак"/>
    <w:link w:val="24"/>
    <w:uiPriority w:val="99"/>
    <w:semiHidden/>
    <w:locked/>
    <w:rPr>
      <w:rFonts w:cs="Times New Roman"/>
      <w:sz w:val="24"/>
      <w:szCs w:val="24"/>
    </w:rPr>
  </w:style>
  <w:style w:type="paragraph" w:styleId="3">
    <w:name w:val="Body Text Indent 3"/>
    <w:basedOn w:val="a"/>
    <w:link w:val="30"/>
    <w:uiPriority w:val="99"/>
    <w:rsid w:val="00E338CA"/>
    <w:pPr>
      <w:widowControl/>
      <w:snapToGrid/>
      <w:spacing w:after="120"/>
      <w:ind w:left="283" w:firstLine="0"/>
      <w:jc w:val="left"/>
    </w:pPr>
    <w:rPr>
      <w:sz w:val="16"/>
      <w:szCs w:val="16"/>
    </w:rPr>
  </w:style>
  <w:style w:type="character" w:customStyle="1" w:styleId="30">
    <w:name w:val="Основной текст с отступом 3 Знак"/>
    <w:link w:val="3"/>
    <w:uiPriority w:val="99"/>
    <w:semiHidden/>
    <w:locked/>
    <w:rPr>
      <w:rFonts w:cs="Times New Roman"/>
      <w:sz w:val="16"/>
      <w:szCs w:val="16"/>
    </w:rPr>
  </w:style>
  <w:style w:type="paragraph" w:styleId="31">
    <w:name w:val="Body Text 3"/>
    <w:basedOn w:val="a"/>
    <w:link w:val="32"/>
    <w:uiPriority w:val="99"/>
    <w:rsid w:val="00DF3E1E"/>
    <w:pPr>
      <w:widowControl/>
      <w:snapToGrid/>
      <w:spacing w:after="120"/>
      <w:ind w:left="0" w:firstLine="0"/>
      <w:jc w:val="left"/>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customStyle="1" w:styleId="11">
    <w:name w:val="Стиль1"/>
    <w:basedOn w:val="a"/>
    <w:rsid w:val="00DF3E1E"/>
    <w:pPr>
      <w:widowControl/>
      <w:snapToGrid/>
      <w:spacing w:line="360" w:lineRule="auto"/>
      <w:ind w:left="0" w:firstLine="851"/>
    </w:pPr>
    <w:rPr>
      <w:sz w:val="28"/>
    </w:rPr>
  </w:style>
  <w:style w:type="paragraph" w:styleId="ad">
    <w:name w:val="Normal (Web)"/>
    <w:basedOn w:val="a"/>
    <w:uiPriority w:val="99"/>
    <w:rsid w:val="0031137F"/>
    <w:pPr>
      <w:widowControl/>
      <w:snapToGrid/>
      <w:spacing w:before="100" w:beforeAutospacing="1" w:after="100" w:afterAutospacing="1"/>
      <w:ind w:left="0" w:firstLine="0"/>
      <w:jc w:val="left"/>
    </w:pPr>
    <w:rPr>
      <w:rFonts w:ascii="Arial" w:hAnsi="Arial" w:cs="Arial"/>
      <w:sz w:val="24"/>
      <w:szCs w:val="24"/>
    </w:rPr>
  </w:style>
  <w:style w:type="character" w:styleId="ae">
    <w:name w:val="Hyperlink"/>
    <w:uiPriority w:val="99"/>
    <w:rsid w:val="0031137F"/>
    <w:rPr>
      <w:rFonts w:cs="Times New Roman"/>
      <w:color w:val="000000"/>
      <w:u w:val="single"/>
    </w:rPr>
  </w:style>
  <w:style w:type="character" w:customStyle="1" w:styleId="postcolor1">
    <w:name w:val="postcolor1"/>
    <w:rsid w:val="00B257FE"/>
    <w:rPr>
      <w:rFonts w:cs="Times New Roman"/>
      <w:sz w:val="18"/>
      <w:szCs w:val="18"/>
    </w:rPr>
  </w:style>
  <w:style w:type="table" w:styleId="af">
    <w:name w:val="Table Grid"/>
    <w:basedOn w:val="a1"/>
    <w:uiPriority w:val="59"/>
    <w:rsid w:val="00CF4E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Plain Text"/>
    <w:basedOn w:val="a"/>
    <w:link w:val="af1"/>
    <w:uiPriority w:val="99"/>
    <w:rsid w:val="002A1DB1"/>
    <w:pPr>
      <w:widowControl/>
      <w:snapToGrid/>
      <w:ind w:left="0" w:firstLine="0"/>
      <w:jc w:val="left"/>
    </w:pPr>
    <w:rPr>
      <w:rFonts w:ascii="Courier New" w:hAnsi="Courier New"/>
    </w:rPr>
  </w:style>
  <w:style w:type="character" w:customStyle="1" w:styleId="af1">
    <w:name w:val="Текст Знак"/>
    <w:link w:val="af0"/>
    <w:uiPriority w:val="99"/>
    <w:semiHidden/>
    <w:locked/>
    <w:rPr>
      <w:rFonts w:ascii="Courier New" w:hAnsi="Courier New" w:cs="Courier New"/>
    </w:rPr>
  </w:style>
  <w:style w:type="character" w:styleId="af2">
    <w:name w:val="annotation reference"/>
    <w:uiPriority w:val="99"/>
    <w:semiHidden/>
    <w:rsid w:val="001E7594"/>
    <w:rPr>
      <w:rFonts w:cs="Times New Roman"/>
      <w:sz w:val="16"/>
      <w:szCs w:val="16"/>
    </w:rPr>
  </w:style>
  <w:style w:type="paragraph" w:styleId="af3">
    <w:name w:val="annotation text"/>
    <w:basedOn w:val="a"/>
    <w:link w:val="af4"/>
    <w:uiPriority w:val="99"/>
    <w:semiHidden/>
    <w:rsid w:val="001E7594"/>
    <w:pPr>
      <w:widowControl/>
      <w:snapToGrid/>
      <w:ind w:left="0" w:firstLine="0"/>
      <w:jc w:val="left"/>
    </w:pPr>
  </w:style>
  <w:style w:type="character" w:customStyle="1" w:styleId="af4">
    <w:name w:val="Текст примечания Знак"/>
    <w:link w:val="af3"/>
    <w:uiPriority w:val="99"/>
    <w:semiHidden/>
    <w:locked/>
    <w:rPr>
      <w:rFonts w:cs="Times New Roman"/>
    </w:rPr>
  </w:style>
  <w:style w:type="paragraph" w:styleId="af5">
    <w:name w:val="annotation subject"/>
    <w:basedOn w:val="af3"/>
    <w:next w:val="af3"/>
    <w:link w:val="af6"/>
    <w:uiPriority w:val="99"/>
    <w:semiHidden/>
    <w:rsid w:val="001E7594"/>
    <w:rPr>
      <w:b/>
      <w:bCs/>
    </w:rPr>
  </w:style>
  <w:style w:type="character" w:customStyle="1" w:styleId="af6">
    <w:name w:val="Тема примечания Знак"/>
    <w:link w:val="af5"/>
    <w:uiPriority w:val="99"/>
    <w:semiHidden/>
    <w:locked/>
    <w:rPr>
      <w:rFonts w:cs="Times New Roman"/>
      <w:b/>
      <w:bCs/>
    </w:rPr>
  </w:style>
  <w:style w:type="paragraph" w:styleId="af7">
    <w:name w:val="Balloon Text"/>
    <w:basedOn w:val="a"/>
    <w:link w:val="af8"/>
    <w:uiPriority w:val="99"/>
    <w:semiHidden/>
    <w:rsid w:val="001E7594"/>
    <w:pPr>
      <w:widowControl/>
      <w:snapToGrid/>
      <w:ind w:left="0" w:firstLine="0"/>
      <w:jc w:val="left"/>
    </w:pPr>
    <w:rPr>
      <w:rFonts w:ascii="Tahoma" w:hAnsi="Tahoma" w:cs="Tahoma"/>
      <w:sz w:val="16"/>
      <w:szCs w:val="16"/>
    </w:rPr>
  </w:style>
  <w:style w:type="character" w:customStyle="1" w:styleId="af8">
    <w:name w:val="Текст выноски Знак"/>
    <w:link w:val="af7"/>
    <w:uiPriority w:val="99"/>
    <w:semiHidden/>
    <w:locked/>
    <w:rPr>
      <w:rFonts w:ascii="Tahoma" w:hAnsi="Tahoma" w:cs="Tahoma"/>
      <w:sz w:val="16"/>
      <w:szCs w:val="16"/>
    </w:rPr>
  </w:style>
  <w:style w:type="paragraph" w:styleId="af9">
    <w:name w:val="header"/>
    <w:basedOn w:val="a"/>
    <w:link w:val="afa"/>
    <w:uiPriority w:val="99"/>
    <w:rsid w:val="00FE1D0C"/>
    <w:pPr>
      <w:widowControl/>
      <w:tabs>
        <w:tab w:val="center" w:pos="4677"/>
        <w:tab w:val="right" w:pos="9355"/>
      </w:tabs>
      <w:snapToGrid/>
      <w:ind w:left="0" w:firstLine="0"/>
      <w:jc w:val="left"/>
    </w:pPr>
    <w:rPr>
      <w:sz w:val="24"/>
      <w:szCs w:val="24"/>
    </w:rPr>
  </w:style>
  <w:style w:type="character" w:customStyle="1" w:styleId="afa">
    <w:name w:val="Верхний колонтитул Знак"/>
    <w:link w:val="af9"/>
    <w:uiPriority w:val="99"/>
    <w:locked/>
    <w:rsid w:val="000A0806"/>
    <w:rPr>
      <w:rFonts w:cs="Times New Roman"/>
      <w:sz w:val="24"/>
      <w:szCs w:val="24"/>
    </w:rPr>
  </w:style>
  <w:style w:type="character" w:styleId="afb">
    <w:name w:val="endnote reference"/>
    <w:uiPriority w:val="99"/>
    <w:rsid w:val="00CE4E73"/>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73005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16623</Words>
  <Characters>116232</Characters>
  <Application>Microsoft Office Word</Application>
  <DocSecurity>0</DocSecurity>
  <Lines>3599</Lines>
  <Paragraphs>1768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2007-04-27T20:50:00Z</cp:lastPrinted>
  <dcterms:created xsi:type="dcterms:W3CDTF">2016-12-13T22:24:00Z</dcterms:created>
  <dcterms:modified xsi:type="dcterms:W3CDTF">2016-12-13T22:24:00Z</dcterms:modified>
</cp:coreProperties>
</file>