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22A" w:rsidRDefault="0012622A" w:rsidP="00E00F60">
      <w:pPr>
        <w:jc w:val="center"/>
        <w:rPr>
          <w:b/>
          <w:sz w:val="32"/>
        </w:rPr>
      </w:pPr>
      <w:bookmarkStart w:id="0" w:name="_GoBack"/>
      <w:bookmarkEnd w:id="0"/>
    </w:p>
    <w:p w:rsidR="00C02502" w:rsidRDefault="00C02502" w:rsidP="00E00F60">
      <w:pPr>
        <w:jc w:val="center"/>
        <w:rPr>
          <w:b/>
          <w:sz w:val="32"/>
        </w:rPr>
      </w:pPr>
      <w:r>
        <w:rPr>
          <w:b/>
          <w:sz w:val="32"/>
        </w:rPr>
        <w:t>СОДЕРЖАНИЕ</w:t>
      </w:r>
    </w:p>
    <w:p w:rsidR="00C02502" w:rsidRDefault="00C02502" w:rsidP="00E00F60">
      <w:pPr>
        <w:jc w:val="center"/>
        <w:rPr>
          <w:b/>
          <w:sz w:val="32"/>
        </w:rPr>
      </w:pPr>
    </w:p>
    <w:p w:rsidR="00C02502" w:rsidRDefault="00C02502" w:rsidP="00C02502">
      <w:pPr>
        <w:jc w:val="both"/>
        <w:rPr>
          <w:sz w:val="28"/>
          <w:szCs w:val="28"/>
        </w:rPr>
      </w:pPr>
      <w:r w:rsidRPr="00C02502">
        <w:rPr>
          <w:sz w:val="28"/>
          <w:szCs w:val="28"/>
        </w:rPr>
        <w:t>1. Основные понятия. Цели и этапы ММ, виды систем, динамика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</w:t>
      </w: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ind w:right="-545"/>
        <w:jc w:val="both"/>
        <w:rPr>
          <w:sz w:val="28"/>
          <w:szCs w:val="28"/>
        </w:rPr>
      </w:pPr>
      <w:r>
        <w:rPr>
          <w:sz w:val="28"/>
          <w:szCs w:val="28"/>
        </w:rPr>
        <w:t>2. Управление с использованием ММ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ab/>
        <w:t>10</w:t>
      </w: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A63F8A">
      <w:pPr>
        <w:ind w:right="-545"/>
        <w:jc w:val="both"/>
        <w:rPr>
          <w:sz w:val="28"/>
          <w:szCs w:val="28"/>
        </w:rPr>
      </w:pPr>
      <w:r>
        <w:rPr>
          <w:sz w:val="28"/>
          <w:szCs w:val="28"/>
        </w:rPr>
        <w:t>3. Практическая часть. Задачи</w:t>
      </w:r>
      <w:r>
        <w:rPr>
          <w:sz w:val="28"/>
          <w:szCs w:val="28"/>
        </w:rPr>
        <w:tab/>
      </w:r>
      <w:r w:rsidR="00A63F8A">
        <w:rPr>
          <w:sz w:val="28"/>
          <w:szCs w:val="28"/>
        </w:rPr>
        <w:tab/>
      </w:r>
      <w:r w:rsidR="00A63F8A">
        <w:rPr>
          <w:sz w:val="28"/>
          <w:szCs w:val="28"/>
        </w:rPr>
        <w:tab/>
      </w:r>
      <w:r w:rsidR="00A63F8A">
        <w:rPr>
          <w:sz w:val="28"/>
          <w:szCs w:val="28"/>
        </w:rPr>
        <w:tab/>
      </w:r>
      <w:r w:rsidR="00A63F8A">
        <w:rPr>
          <w:sz w:val="28"/>
          <w:szCs w:val="28"/>
        </w:rPr>
        <w:tab/>
      </w:r>
      <w:r w:rsidR="00A63F8A"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ab/>
      </w:r>
      <w:r w:rsidR="00A63F8A">
        <w:rPr>
          <w:sz w:val="28"/>
          <w:szCs w:val="28"/>
        </w:rPr>
        <w:t>17</w:t>
      </w: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A63F8A">
      <w:pPr>
        <w:ind w:right="-545"/>
        <w:jc w:val="both"/>
        <w:rPr>
          <w:sz w:val="28"/>
          <w:szCs w:val="28"/>
        </w:rPr>
      </w:pPr>
      <w:r>
        <w:rPr>
          <w:sz w:val="28"/>
          <w:szCs w:val="28"/>
        </w:rPr>
        <w:t>Список использованной литературы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63F8A">
        <w:rPr>
          <w:sz w:val="28"/>
          <w:szCs w:val="28"/>
        </w:rPr>
        <w:t>23</w:t>
      </w: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C02502" w:rsidRDefault="00C02502" w:rsidP="00C02502">
      <w:pPr>
        <w:jc w:val="both"/>
        <w:rPr>
          <w:sz w:val="28"/>
          <w:szCs w:val="28"/>
        </w:rPr>
      </w:pPr>
    </w:p>
    <w:p w:rsidR="00E00F60" w:rsidRDefault="00E00F60" w:rsidP="00E00F60">
      <w:pPr>
        <w:jc w:val="center"/>
        <w:rPr>
          <w:b/>
          <w:sz w:val="32"/>
        </w:rPr>
      </w:pPr>
      <w:r>
        <w:rPr>
          <w:b/>
          <w:sz w:val="32"/>
        </w:rPr>
        <w:t>Математическое моделирование экономических систем</w:t>
      </w: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</w:pPr>
    </w:p>
    <w:p w:rsidR="00E00F60" w:rsidRDefault="005F5490" w:rsidP="00E00F60">
      <w:pPr>
        <w:jc w:val="center"/>
        <w:rPr>
          <w:b/>
          <w:i/>
        </w:rPr>
      </w:pPr>
      <w:r>
        <w:rPr>
          <w:b/>
          <w:i/>
        </w:rPr>
        <w:t xml:space="preserve">1. </w:t>
      </w:r>
      <w:r w:rsidR="00E00F60">
        <w:rPr>
          <w:b/>
          <w:i/>
        </w:rPr>
        <w:t>ОСНОВНЫЕ ПОНЯТИЯ</w:t>
      </w:r>
      <w:r w:rsidR="00B817E1">
        <w:rPr>
          <w:b/>
          <w:i/>
        </w:rPr>
        <w:t>. ЦЕЛИ</w:t>
      </w:r>
      <w:r w:rsidR="00C02502">
        <w:rPr>
          <w:b/>
          <w:i/>
        </w:rPr>
        <w:t xml:space="preserve"> И ЭТАПЫ ММ, ВИДЫ СИСТЕМ, ДИНАМИКА</w:t>
      </w:r>
    </w:p>
    <w:p w:rsidR="00E00F60" w:rsidRDefault="00E00F60" w:rsidP="00E00F60">
      <w:pPr>
        <w:jc w:val="both"/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>
        <w:tab/>
      </w:r>
      <w:r w:rsidRPr="00E00F60">
        <w:rPr>
          <w:sz w:val="28"/>
          <w:szCs w:val="28"/>
        </w:rPr>
        <w:t>Целью математического моделирования экономических систем является использование методов математики для наиболее эффективного реше</w:t>
      </w:r>
      <w:r>
        <w:rPr>
          <w:sz w:val="28"/>
          <w:szCs w:val="28"/>
        </w:rPr>
        <w:t>ния задач, возникающих в</w:t>
      </w:r>
      <w:r w:rsidRPr="00E00F60">
        <w:rPr>
          <w:sz w:val="28"/>
          <w:szCs w:val="28"/>
        </w:rPr>
        <w:t xml:space="preserve"> сфере экономики, с использование</w:t>
      </w:r>
      <w:r w:rsidR="005F5490">
        <w:rPr>
          <w:sz w:val="28"/>
          <w:szCs w:val="28"/>
        </w:rPr>
        <w:t>м</w:t>
      </w:r>
      <w:r w:rsidRPr="00E00F60">
        <w:rPr>
          <w:sz w:val="28"/>
          <w:szCs w:val="28"/>
        </w:rPr>
        <w:t>, как правило, современной вычислительной техники.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Процесс решения экономических задач осуществляется в несколько этапов:</w:t>
      </w:r>
    </w:p>
    <w:p w:rsidR="00E00F60" w:rsidRPr="00E00F60" w:rsidRDefault="005F5490" w:rsidP="00E00F6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Первым этапом является с</w:t>
      </w:r>
      <w:r w:rsidR="00E00F60" w:rsidRPr="00E00F60">
        <w:rPr>
          <w:sz w:val="28"/>
          <w:szCs w:val="28"/>
        </w:rPr>
        <w:t>одержательная (экономическая) постановка задачи. Вначале нужно осознать задачу, четко сформулировать ее. При этом определяются также объекты, которые относятся к решаемой задаче, а также ситуация, которую нужно реализовать в результате ее решения. Это - этап содержательной постановки задачи. Для того, чтобы задачу можно было описать количественно и использовать при ее решении вычислительную технику, нужно произвести качественный и количественный анализ объектов и ситуаций, имеющих к ней отношение. При этом сложные объекты, разбиваются на части (элементы), определяются связи этих элементов, их свойства, количественные и качественные значения свойств, количественные и логические соотношения между ними, выражаемые в виде уравнений, неравенств и т.п. Это - этап системного анализа задачи, в результате которого объект оказывается представленным в виде системы. Следующим этапом является математическая постановка задачи, в процессе которой осуществляется построение математической модели объекта и определение методов (алгоритмов) получения решения задачи. Это - этап системного синтеза (математической постановки) задачи. Следует заметить, что на этом этапе может оказаться, что ранее проведенный системный анализ привел к такому набору элементов, свойств и соотношений, для которого нет приемлемого метода решения задачи, в результате приходится возвращаться к этапу системного анализа. Как правило, решаемые в экономической практике задачи стандартизованы, системный анализ производится в расчете на известную математическую модель и алгоритм ее решения, проблема состоит лишь в выборе подходящего метода.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Следующим этапом является разработка программы решения задачи на ЭВМ. Для сложных объектов, состоящих из большого числа элементов, обладающих большим числом свойств, может потребоваться составление базы данных и средств работы с ней, методов извлечения данных, нужных для расчетов. Для стандартных задач осуществляется не разработка, а выбор подходящего пакета прикладных программ и системы управления базами данных.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На заключительном этапе производится эксплуатация модели и получение результатов.</w:t>
      </w:r>
    </w:p>
    <w:p w:rsid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>Таким образом, решение задачи включает следующие этапы: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1. Содержательная постановка задачи.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2. Системный анализ.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3. Системный синтез (математическая постановка задачи)</w:t>
      </w:r>
      <w:r w:rsidR="005F549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4. Разработка или выбор программного обеспечения.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5. Решение задачи.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Последовательное использование методов исследования операций и их реализация на современной информационно-вычислительной технике позволяет преодолеть субъективизм, исключить так называемые волевые решения, основанные не на строгом и точном учете объективных обстоятельств, а на случайных эмоциях и личной заинтересованности руководителей различных уровней, которые к тому же не могут согласовать эти свои волевые решения.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Системный анализ позволяет учесть и использовать в управлении всю имеющуюся информацию об управляемом объекте, согласовать принимаемые решения с точки зрения объективного, а не субъективного, критерия эффективности. Экономить на вычислениях при управлении то же самое, что экономить на прицеливании при выстрелах. Однако ЭВМ не только позволяет учесть всю информацию, но и избавляет управленца от ненужной ему информации, а всю нужную пускает в обход человека, представляя ему только самую обобщенную информацию, квинтэссенцию. Системный подход в экономике эффективен и сам по себе, без использования ЭВМ, как метод исследования, при этом он не изменяет ранее открытых экономических законов, а только учит, как их лучше использовать.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  <w:u w:val="single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1.1. Основные системные понятия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Кибернетическая система</w:t>
      </w:r>
      <w:r w:rsidRPr="00E00F60">
        <w:rPr>
          <w:sz w:val="28"/>
          <w:szCs w:val="28"/>
        </w:rPr>
        <w:t xml:space="preserve"> - это множество взаимосвязанных объектов - элементов системы, способных воспринимать, запоминать и перерабатывать информацию, а также обмениваться информацией. Система включает также связи между элементами. Элементы и связи между ними могут обладать свойствами (показателями), каждое из которых может принимать некоторое множество значений. Примеры кибернетических систем: автопилот, регулятор температуры в холодильнике, ЭВМ, человеческий мозг, живой организм, биологическая популяция, человеческое общество.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Каждый элемент системы, в свою очередь, может быть системой, которая по отношению к исходной системе является </w:t>
      </w:r>
      <w:r w:rsidRPr="00E00F60">
        <w:rPr>
          <w:sz w:val="28"/>
          <w:szCs w:val="28"/>
          <w:u w:val="single"/>
        </w:rPr>
        <w:t>подсистемой</w:t>
      </w:r>
      <w:r w:rsidRPr="00E00F60">
        <w:rPr>
          <w:sz w:val="28"/>
          <w:szCs w:val="28"/>
        </w:rPr>
        <w:t xml:space="preserve">. В свою очередь, любая система может быть подсистемой другой системы, которая по отношению к ней является </w:t>
      </w:r>
      <w:r w:rsidRPr="00E00F60">
        <w:rPr>
          <w:sz w:val="28"/>
          <w:szCs w:val="28"/>
          <w:u w:val="single"/>
        </w:rPr>
        <w:t>надсистемой</w:t>
      </w:r>
      <w:r w:rsidRPr="00E00F6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Средой</w:t>
      </w:r>
      <w:r w:rsidRPr="00E00F60">
        <w:rPr>
          <w:sz w:val="28"/>
          <w:szCs w:val="28"/>
        </w:rPr>
        <w:t xml:space="preserve"> данной системы называется система, состоящая из элементов, не принадлежащих этой системе.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 xml:space="preserve">        </w:t>
      </w:r>
      <w:r w:rsidRPr="00E00F60">
        <w:rPr>
          <w:sz w:val="28"/>
          <w:szCs w:val="28"/>
          <w:u w:val="single"/>
        </w:rPr>
        <w:t>Объединение</w:t>
      </w:r>
      <w:r w:rsidRPr="00E00F60">
        <w:rPr>
          <w:sz w:val="28"/>
          <w:szCs w:val="28"/>
        </w:rPr>
        <w:t xml:space="preserve"> двух систем есть система, составленная из элементов объединяемых систем.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Пересечение</w:t>
      </w:r>
      <w:r w:rsidRPr="00E00F60">
        <w:rPr>
          <w:sz w:val="28"/>
          <w:szCs w:val="28"/>
        </w:rPr>
        <w:t xml:space="preserve"> двух систем есть система, состоящая из элементов, принадлежащих одновременно обоим этим системам.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Объединение системы и ее среды называется </w:t>
      </w:r>
      <w:r w:rsidRPr="00E00F60">
        <w:rPr>
          <w:sz w:val="28"/>
          <w:szCs w:val="28"/>
          <w:u w:val="single"/>
        </w:rPr>
        <w:t>система-универсум</w:t>
      </w:r>
      <w:r w:rsidRPr="00E00F6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Пересечение системы и ее среды называется </w:t>
      </w:r>
      <w:r w:rsidRPr="00E00F60">
        <w:rPr>
          <w:sz w:val="28"/>
          <w:szCs w:val="28"/>
          <w:u w:val="single"/>
        </w:rPr>
        <w:t>пустой системой</w:t>
      </w:r>
      <w:r w:rsidRPr="00E00F60">
        <w:rPr>
          <w:sz w:val="28"/>
          <w:szCs w:val="28"/>
        </w:rPr>
        <w:t>. Она не содержит ни одного элемента.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Для того, чтобы элементы системы могли воспринимать, запоминать и перерабатывать информацию, они должны обладать изменчивостью, т.е. менять свои свойства. Говорят, что элемент может находиться в разных </w:t>
      </w:r>
      <w:r w:rsidRPr="00E00F60">
        <w:rPr>
          <w:sz w:val="28"/>
          <w:szCs w:val="28"/>
          <w:u w:val="single"/>
        </w:rPr>
        <w:t>состояниях</w:t>
      </w:r>
      <w:r w:rsidRPr="00E00F60">
        <w:rPr>
          <w:sz w:val="28"/>
          <w:szCs w:val="28"/>
        </w:rPr>
        <w:t>. Каждый элемент характеризуется набором показателей. При изменении значения хотя бы одного из показателей элемент переходит в другое состояние, т.е. состояние элемента определяется совокупностью конкретных значений показателей элемента. Система в целом также может рассматриваться как элемент, она характеризуется своими показателями и может переходить из одного состояния в другое.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Показатели могут быть числовыми и нечисловыми. Числовые показатели могут быть непрерывными и дискретными. Нечисловые показатели обычно выражают в виде числовых, например - интеллект (коэффициент интеллекта), уровень знаний студента (оценка в баллах), отношение одного человека к другому (социологические индексы).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Элемент может осуществлять воздействие на другие элементы системы, изменяя их состояние. Для перехода элемента из одного состояния в другое требуется определенная энергия. Если физический процесс воздействия одного элемента на другой дает также энергию для перевода в другое состояние, то на второй элемент осуществляется </w:t>
      </w:r>
      <w:r w:rsidRPr="00E00F60">
        <w:rPr>
          <w:sz w:val="28"/>
          <w:szCs w:val="28"/>
          <w:u w:val="single"/>
        </w:rPr>
        <w:t>энергетическое воздействие</w:t>
      </w:r>
      <w:r w:rsidRPr="00E00F60">
        <w:rPr>
          <w:sz w:val="28"/>
          <w:szCs w:val="28"/>
        </w:rPr>
        <w:t xml:space="preserve">. Если же указанный процесс дает только сведения о состоянии воздействующего элемента, а энергия для перевода в другое состояние элемента, на который направлено воздействие, берется из иного источника, то на элемент осуществляется </w:t>
      </w:r>
      <w:r w:rsidRPr="00E00F60">
        <w:rPr>
          <w:sz w:val="28"/>
          <w:szCs w:val="28"/>
          <w:u w:val="single"/>
        </w:rPr>
        <w:t>информационное воздействие</w:t>
      </w:r>
      <w:r w:rsidRPr="00E00F60">
        <w:rPr>
          <w:sz w:val="28"/>
          <w:szCs w:val="28"/>
        </w:rPr>
        <w:t xml:space="preserve">. Говорят, что первый элемент </w:t>
      </w:r>
      <w:r w:rsidRPr="00E00F60">
        <w:rPr>
          <w:sz w:val="28"/>
          <w:szCs w:val="28"/>
          <w:u w:val="single"/>
        </w:rPr>
        <w:t>передает сигнал</w:t>
      </w:r>
      <w:r w:rsidRPr="00E00F60">
        <w:rPr>
          <w:sz w:val="28"/>
          <w:szCs w:val="28"/>
        </w:rPr>
        <w:t xml:space="preserve"> второму элементу.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Сигнал</w:t>
      </w:r>
      <w:r w:rsidRPr="00E00F60">
        <w:rPr>
          <w:sz w:val="28"/>
          <w:szCs w:val="28"/>
        </w:rPr>
        <w:t xml:space="preserve"> есть сообщение о состоянии элемента.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В дальнейшем мы будем употреблять термин "передача сигнала" вместо "информационное воздействие" и "воздействие" вместо "энергетическое воздействие".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Состояние элемента может меняться самопроизвольно, или в результате сигналов и воздействий, поступающих извне системы.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Сообщение</w:t>
      </w:r>
      <w:r w:rsidRPr="00E00F60">
        <w:rPr>
          <w:sz w:val="28"/>
          <w:szCs w:val="28"/>
        </w:rPr>
        <w:t xml:space="preserve"> - это совокупность сигналов.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Сигналы, вырабатываемые элементами системы, могут поступать за пределы системы, в этом случае они называются </w:t>
      </w:r>
      <w:r w:rsidRPr="00E00F60">
        <w:rPr>
          <w:sz w:val="28"/>
          <w:szCs w:val="28"/>
          <w:u w:val="single"/>
        </w:rPr>
        <w:t>выходными сигналами</w:t>
      </w:r>
      <w:r w:rsidRPr="00E00F60">
        <w:rPr>
          <w:sz w:val="28"/>
          <w:szCs w:val="28"/>
        </w:rPr>
        <w:t xml:space="preserve"> системы. В свою очередь, на элементы могут поступать сигналы извне системы, они называются </w:t>
      </w:r>
      <w:r w:rsidRPr="00E00F60">
        <w:rPr>
          <w:sz w:val="28"/>
          <w:szCs w:val="28"/>
          <w:u w:val="single"/>
        </w:rPr>
        <w:t>входными</w:t>
      </w:r>
      <w:r w:rsidRPr="00E00F60">
        <w:rPr>
          <w:sz w:val="28"/>
          <w:szCs w:val="28"/>
        </w:rPr>
        <w:t xml:space="preserve">. Аналогичным образом определяются </w:t>
      </w:r>
      <w:r w:rsidRPr="00E00F60">
        <w:rPr>
          <w:sz w:val="28"/>
          <w:szCs w:val="28"/>
          <w:u w:val="single"/>
        </w:rPr>
        <w:t>входные и выходные воздействия</w:t>
      </w:r>
      <w:r w:rsidRPr="00E00F6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Структура</w:t>
      </w:r>
      <w:r w:rsidRPr="00E00F60">
        <w:rPr>
          <w:sz w:val="28"/>
          <w:szCs w:val="28"/>
        </w:rPr>
        <w:t xml:space="preserve"> системы - это совокупность ее элементов и связей между ними, по которым могут проходить сигналы и воздействия.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Входами</w:t>
      </w:r>
      <w:r w:rsidRPr="00E00F60">
        <w:rPr>
          <w:sz w:val="28"/>
          <w:szCs w:val="28"/>
        </w:rPr>
        <w:t xml:space="preserve"> называются элементы системы, к которым приложены входные воздействия или на которые поступают входные сигналы.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Входными показателями</w:t>
      </w:r>
      <w:r w:rsidRPr="00E00F60">
        <w:rPr>
          <w:sz w:val="28"/>
          <w:szCs w:val="28"/>
        </w:rPr>
        <w:t xml:space="preserve"> называются те показатели системы, которые изменяются в результате входного воздействия или сигнала.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Выходами</w:t>
      </w:r>
      <w:r w:rsidRPr="00E00F60">
        <w:rPr>
          <w:sz w:val="28"/>
          <w:szCs w:val="28"/>
        </w:rPr>
        <w:t xml:space="preserve"> называются элементы системы, которые осуществляют воздействие или передают сигнал в другую систему.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Выходными показателями</w:t>
      </w:r>
      <w:r w:rsidRPr="00E00F60">
        <w:rPr>
          <w:sz w:val="28"/>
          <w:szCs w:val="28"/>
        </w:rPr>
        <w:t xml:space="preserve"> называются те показатели системы, изменения которых вызывают выходное воздействие или выходной сигнал, либо сами являются таким воздействием или сигналом.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1.2. Классификация систем.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Классификацию кибернетических систем мы проведем по двум критериям: степень сложности системы и ее детерминированность.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По степени сложности системы бывают: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1. Простые.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2. Сложные.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3. Сверхсложные.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К простым относятся системы, имеющие простую структуру и легко поддающиеся математическому описанию, они могут быть реализованы без использования ЭВМ.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Сложными являются системы, имеющие много внутренних связей и сложное математическое описание, реализуемое на ЭВМ.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Сверхсложные системы не поддаются математическому описанию.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Границы между указанными классами размыты и могут со временем смещаться, например, совершенствование математического аппарата и вычислительной техники позволяет дать описание систем, для которых это раньше было невозможно, или сложное описание сделать простым.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По второму критерию системы делятся на детерминированные и вероятностные.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Все возможные случаи получаются комбинированием указанных классов: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1. Простые детерминированные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холодильник с регулятором;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система размещения станков в цехе;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система автобусных маршрутов;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семейный бюджет;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расписание занятий факультета;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2. Сложные детерминированные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ЭВМ;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цветной телевизор;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сборочный автоконвейер;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3. Сверхсложные детерминированные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шахматы.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</w:p>
    <w:p w:rsid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>4. Простые вероятностные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лотерея;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система статистического контроля продукции на предприятии;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5. Сложные вероятностные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система материально-технического снабжения на предприятии;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система диспетчирования движения самолетов вблизи крупного аэропорта;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система диспетчирования энергетической системы России;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6. Сверхсложные вероятностные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предприятие в целом, включая все его технические, экономические, административные, социальные характеристики;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общество;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человеческий мозг.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В нашем курсе мы будем интересоваться, главным образом, простыми и сложными системами, вероятностными и детерминированными.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1.3. Динамика системы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Состояние</w:t>
      </w:r>
      <w:r w:rsidRPr="00E00F60">
        <w:rPr>
          <w:sz w:val="28"/>
          <w:szCs w:val="28"/>
        </w:rPr>
        <w:t xml:space="preserve"> системы - это совокупность значений ее показателей.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Все возможные состояния системы образуют ее </w:t>
      </w:r>
      <w:r w:rsidRPr="00E00F60">
        <w:rPr>
          <w:sz w:val="28"/>
          <w:szCs w:val="28"/>
          <w:u w:val="single"/>
        </w:rPr>
        <w:t>множество состояний</w:t>
      </w:r>
      <w:r w:rsidRPr="00E00F60">
        <w:rPr>
          <w:sz w:val="28"/>
          <w:szCs w:val="28"/>
        </w:rPr>
        <w:t xml:space="preserve">. Если в этом множестве определено понятие близости элементов, то оно называется </w:t>
      </w:r>
      <w:r w:rsidRPr="00E00F60">
        <w:rPr>
          <w:sz w:val="28"/>
          <w:szCs w:val="28"/>
          <w:u w:val="single"/>
        </w:rPr>
        <w:t>пространством состояний</w:t>
      </w:r>
      <w:r w:rsidRPr="00E00F6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Движение</w:t>
      </w:r>
      <w:r w:rsidRPr="00E00F60">
        <w:rPr>
          <w:sz w:val="28"/>
          <w:szCs w:val="28"/>
        </w:rPr>
        <w:t xml:space="preserve"> (</w:t>
      </w:r>
      <w:r w:rsidRPr="00E00F60">
        <w:rPr>
          <w:sz w:val="28"/>
          <w:szCs w:val="28"/>
          <w:u w:val="single"/>
        </w:rPr>
        <w:t>поведение</w:t>
      </w:r>
      <w:r w:rsidRPr="00E00F60">
        <w:rPr>
          <w:sz w:val="28"/>
          <w:szCs w:val="28"/>
        </w:rPr>
        <w:t>) системы - это процесс перехода системы из одного состояния в другое, из него в третье и т.д.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Если переход системы из одного состояния в другое происходит без прохождения каких-либо промежуточных состояний, то система называется </w:t>
      </w:r>
      <w:r w:rsidRPr="00E00F60">
        <w:rPr>
          <w:sz w:val="28"/>
          <w:szCs w:val="28"/>
          <w:u w:val="single"/>
        </w:rPr>
        <w:t>дискретной</w:t>
      </w:r>
      <w:r w:rsidRPr="00E00F6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 xml:space="preserve">Если при переходе между любыми двумя состояниями система обязательно проходит через промежуточное состояние, то она называется </w:t>
      </w:r>
      <w:r w:rsidRPr="00E00F60">
        <w:rPr>
          <w:sz w:val="28"/>
          <w:szCs w:val="28"/>
          <w:u w:val="single"/>
        </w:rPr>
        <w:t>динамической (непрерывной)</w:t>
      </w:r>
      <w:r w:rsidRPr="00E00F60">
        <w:rPr>
          <w:sz w:val="28"/>
          <w:szCs w:val="28"/>
        </w:rPr>
        <w:t>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Возможны следующие режимы движения системы: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1) равновесный, когда система находится все время в одном и том же состоянии;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2) периодический, когда система через равные промежутки времени проходит одни и те же состояния;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Если система находится в равновесном или периодическом режиме, то говорят, что она находится в установившемся или стационарном режиме.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3) переходный режим - движение системы между двумя периодами времени, в каждом из которых система находилась в стационарном режиме;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4) апериодический режим - система проходит некоторое множество состояний, однако закономерность прохождения этих состояний является более сложной, чем периодические, например, переменный период;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5) эргодический режим - система проходит все пространство состояний таким образом, что с течением времени проходит сколько угодно близко к любому заданному состоянию.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Свойства объекта и его поведение зависят от того, каким образом мы его представляем в виде системы. Например, если воздух, находящийся в этой комнате, представить в виде системы молекул, каждая из которых характеризуется своими координатами и скоростью, то поведение такой системы будет эргодично, если же определить его как систему, состоящую из одного элемента, показателями которого являются давление и температура, то такая система находится в равновесном режиме.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Для всех практических задач второй способ определения системы предпочтительнее. Мы получаем простую детерминированную систему, а в первом случае - сверхсложную вероятностную, которую мы не сможем исследовать, а если бы даже смогли, то нигде бы не использовали полученные результаты. Необходимо правильное определение системы и при исследовании экономических объектов, которыми мы желаем управлять. Инструментом исследования объектов для целей выбора оптимальных способов управления является кибернетическое моделирование.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="005F5490">
        <w:rPr>
          <w:sz w:val="28"/>
          <w:szCs w:val="28"/>
          <w:u w:val="single"/>
        </w:rPr>
        <w:t>1.4</w:t>
      </w:r>
      <w:r w:rsidRPr="00E00F60">
        <w:rPr>
          <w:sz w:val="28"/>
          <w:szCs w:val="28"/>
          <w:u w:val="single"/>
        </w:rPr>
        <w:t>. Кибернетическое моделирование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В процессе исследования объекта часто бывает нецелесообразно или даже невозможно иметь дело непосредственно с этим объектом. Удобнее бывает заменить его другим объектом, подобным данному в тех аспектах, которые важны в данном исследовании. Например, модель самолета продувают в аэродинамической трубе, вместо того, чтобы испытывать настоящий самолет - это дешевле. При теоретическом исследовании атомного ядра физики представляют его в виде капли жидкости, имеющей поверхностное натяжение, вязкость и т.п. Управляемые объекты являются, как правило, очень сложными, поэтому процесс управления неотделим от процесса изучения этих объектов.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Модель</w:t>
      </w:r>
      <w:r w:rsidRPr="00E00F60">
        <w:rPr>
          <w:sz w:val="28"/>
          <w:szCs w:val="28"/>
        </w:rPr>
        <w:t xml:space="preserve"> - это мысленно представляемая или материально реализованная система, которая, отображая или воспроизводя объект исследования, способна замещать его так, что ее изучение дает новую информацию об этом объекте.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При моделировании используется аналогия между объектом - оригиналом и его моделью. Аналогии бывают следующими: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1) внешняя аналогия (модель самолета, корабля, микрорайона, выкройка);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2) структурная аналогия (водопроводная сеть и электросеть моделируются с помощью графов, отражающих все связи и пересечения, но не длины отдельных трубопроводов);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3) динамическая аналогия (по поведению системы) - маятник моделирует электрический колебательный контур;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4) кибернетические модели относятся ко второму и третьему типу. Для них свойственно то, что они реализуются с помощью ЭВМ. Смысл кибернетического моделирования заключается в том, что эксперименты проводятся не с реальной физической моделью объекта, а с его описанием, которое помещается в память ЭВМ вместе с программами, реализующими изменения показателей объекта, предусмотренные этим описанием.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 описанием производят машинные эксперименты: меняют те или иные показатели, т.е. изменяют состояние объекта и регистрируют его поведение в этих условиях. Часто поведение объекта имитируется во много раз быстрее, чем на самом деле, благодаря быстродействию ЭВМ. Кибернетическую модель часто называют имитационной моделью.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Формирование описания объекта (его системный анализ) является важнейшим звеном кибернетического моделирования. Вначале исследуемый объект разбивается на отдельные части и элементы, определяются их показатели, связи между ними и взаимодействия (энергетические и информационные). В результате объект оказывается представленным в виде системы. При этом очень важно учесть все, что имеет значение для той практической задачи, в которой возникла потребность в кибернетическом моделировании, и вместе с тем не переусложнить систему.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Следующим этапом является составление математических моделей эффективного функционирования объекта и его системной модели. Затем производится программирование описания и моделей его функционирования.</w:t>
      </w:r>
    </w:p>
    <w:p w:rsidR="00E00F60" w:rsidRDefault="00E00F60" w:rsidP="00E00F60">
      <w:pPr>
        <w:jc w:val="both"/>
      </w:pPr>
      <w:r w:rsidRPr="00E00F60">
        <w:rPr>
          <w:sz w:val="28"/>
          <w:szCs w:val="28"/>
        </w:rPr>
        <w:br w:type="page"/>
      </w:r>
    </w:p>
    <w:p w:rsidR="00E00F60" w:rsidRDefault="005F5490" w:rsidP="00E00F60">
      <w:pPr>
        <w:jc w:val="center"/>
        <w:rPr>
          <w:b/>
          <w:i/>
        </w:rPr>
      </w:pPr>
      <w:r>
        <w:rPr>
          <w:b/>
          <w:i/>
        </w:rPr>
        <w:t xml:space="preserve">2. </w:t>
      </w:r>
      <w:r w:rsidR="00E00F60">
        <w:rPr>
          <w:b/>
          <w:i/>
        </w:rPr>
        <w:t>УПРАВЛЕНИЕ</w:t>
      </w:r>
      <w:r w:rsidR="00C02502">
        <w:rPr>
          <w:b/>
          <w:i/>
        </w:rPr>
        <w:t xml:space="preserve"> С ИСПОЛЬЗОВАНИЕМ ММ</w:t>
      </w:r>
    </w:p>
    <w:p w:rsidR="00E00F60" w:rsidRDefault="00E00F60" w:rsidP="00E00F60">
      <w:pPr>
        <w:jc w:val="both"/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2.1. Понятие управления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Управление</w:t>
      </w:r>
      <w:r w:rsidRPr="00E00F60">
        <w:rPr>
          <w:sz w:val="28"/>
          <w:szCs w:val="28"/>
        </w:rPr>
        <w:t xml:space="preserve"> - это такое входное воздействие или сигнал, в результате которого система ведет себя заданным образом. Обычно управление направлено на то, чтобы система находилась в стационарном режиме (равновесном или периодическом).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Управление развитием системы - это воздействия или сигналы, направленные на изменение структуры или множества состояний системы. Например, план реконструкции предприятия. В этом случае осуществляется управление поведением системы, которая реализует развитие данной системы.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Таким образом, управление всегда имеет определенную цель. Обычно она формулируется как ограничение на множество возможных состояний системы, или какой-либо показатель системы, который нужно поддерживать в заданных пределах, либо максимизировать. Если известна зависимость указанного показателя от входных воздействий на систему, или ее состояния, то он называется целевой функцией.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Часто цель не может быть достигнута сразу, а необходимо пройти несколько этапов, на каждом из которых имеется локальная цель, не совпадающая с главной целью. Эти локальные цели называются задачами управления. Пример: автобус идет по маршруту. Цель - конечный пункт. Задача - проехать по данной улице. Может оказаться, что направление движения по улице сильно отличается от направления на конечный пункт.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Для осуществления процесса управления нужно наличие трех элементов: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управляемый объект;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орган управления;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- исполнительный орган.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Орган управления</w:t>
      </w:r>
      <w:r w:rsidRPr="00E00F60">
        <w:rPr>
          <w:sz w:val="28"/>
          <w:szCs w:val="28"/>
        </w:rPr>
        <w:t xml:space="preserve"> - это система, на вход которой поступают сигналы о состоянии управляемого объекта и среды, а на выходе - сигнал о необходимом в данной ситуации управлении.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Исполнительный орган</w:t>
      </w:r>
      <w:r w:rsidRPr="00E00F60">
        <w:rPr>
          <w:sz w:val="28"/>
          <w:szCs w:val="28"/>
        </w:rPr>
        <w:t xml:space="preserve"> - это система, на вход которой поступает сигнал о необходимом управлении, а на выходе вырабатывается управляющее воздействие на управляемый объект.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Система управления объединяет орган управления и исполнительный орган.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Системы управления бывают следующими: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1) ручные - без использования вычислительной техники;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2) автоматизированные - используется вычислительная техника, которая принимает на себя основной поток информации, однако человек остается важнейшим звеном системы управления, функцией которого является принятие решений либо утверждение решений, выработанных ЭВМ;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3) автоматические - человек не участвует в процессе управления и не входит в данную систему управления. Обычно он осуществляет контроль за правильностью функционирования объекта управления и вмешивается только при возникновении особых (например, аварийных) ситуаций. В автоматических системах управления человек является звеном другой системы управления, для которой управляемым объектом является данная автоматическая СУ с ее управляемым ею объектом.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990A69" w:rsidP="00E00F60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48" style="position:absolute;left:0;text-align:left;z-index:251665920" from="362.3pt,29.15pt" to="362.35pt,148.2pt" o:allowincell="f">
            <v:stroke startarrowwidth="narrow" startarrowlength="short" endarrow="block" endarrowwidth="narrow" endarrowlength="short"/>
          </v:line>
        </w:pict>
      </w:r>
      <w:r w:rsidR="00E00F60" w:rsidRPr="00E00F60">
        <w:rPr>
          <w:sz w:val="28"/>
          <w:szCs w:val="28"/>
        </w:rPr>
        <w:tab/>
      </w:r>
      <w:r w:rsidR="00E00F60" w:rsidRPr="00E00F60">
        <w:rPr>
          <w:sz w:val="28"/>
          <w:szCs w:val="28"/>
          <w:u w:val="single"/>
        </w:rPr>
        <w:t>2.2. Схема управления</w:t>
      </w:r>
    </w:p>
    <w:p w:rsidR="00E00F60" w:rsidRDefault="00990A69" w:rsidP="00E00F60">
      <w:pPr>
        <w:jc w:val="both"/>
        <w:rPr>
          <w:rFonts w:ascii="Courier New" w:hAnsi="Courier New"/>
        </w:rPr>
      </w:pPr>
      <w:r>
        <w:rPr>
          <w:noProof/>
        </w:rPr>
        <w:pict>
          <v:line id="_x0000_s1049" style="position:absolute;left:0;text-align:left;z-index:251666944" from="216.7pt,11.55pt" to="216.75pt,52.2pt" o:allowincell="f">
            <v:stroke startarrowwidth="narrow" startarrowlength="short" endarrow="block" endarrowwidth="narrow" endarrowlength="short"/>
          </v:line>
        </w:pic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</w:t>
      </w:r>
      <w:r>
        <w:tab/>
      </w:r>
      <w:r>
        <w:tab/>
      </w:r>
      <w:r>
        <w:tab/>
      </w:r>
      <w:r>
        <w:tab/>
        <w:t xml:space="preserve">    B</w:t>
      </w:r>
    </w:p>
    <w:p w:rsidR="00E00F60" w:rsidRDefault="00990A69" w:rsidP="00E00F60">
      <w:pPr>
        <w:jc w:val="both"/>
      </w:pPr>
      <w:r>
        <w:rPr>
          <w:noProof/>
        </w:rPr>
        <w:pict>
          <v:rect id="_x0000_s1026" style="position:absolute;left:0;text-align:left;margin-left:186.7pt;margin-top:5.95pt;width:61.65pt;height:23.8pt;z-index:251643392" o:allowincell="f" strokeweight="1pt">
            <v:textbox style="mso-next-textbox:#_x0000_s1026" inset="1pt,1pt,1pt,1pt">
              <w:txbxContent>
                <w:p w:rsidR="00E00F60" w:rsidRDefault="00E00F60" w:rsidP="00E00F60">
                  <w:r>
                    <w:t xml:space="preserve">       ОУ</w:t>
                  </w:r>
                </w:p>
              </w:txbxContent>
            </v:textbox>
          </v:rect>
        </w:pict>
      </w:r>
    </w:p>
    <w:p w:rsidR="00E00F60" w:rsidRDefault="00E00F60" w:rsidP="00E00F60">
      <w:pPr>
        <w:jc w:val="both"/>
      </w:pPr>
    </w:p>
    <w:p w:rsidR="00E00F60" w:rsidRDefault="00990A69" w:rsidP="00E00F60">
      <w:pPr>
        <w:jc w:val="both"/>
      </w:pPr>
      <w:r>
        <w:rPr>
          <w:noProof/>
        </w:rPr>
        <w:pict>
          <v:line id="_x0000_s1040" style="position:absolute;left:0;text-align:left;z-index:251657728" from="219.5pt,2.95pt" to="219.55pt,68.8pt" o:allowincell="f">
            <v:stroke startarrowwidth="narrow" startarrowlength="short" endarrow="block" endarrowwidth="narrow" endarrowlength="short"/>
          </v:line>
        </w:pict>
      </w:r>
    </w:p>
    <w:p w:rsidR="00E00F60" w:rsidRDefault="00990A69" w:rsidP="00E00F60">
      <w:pPr>
        <w:jc w:val="both"/>
      </w:pPr>
      <w:r>
        <w:rPr>
          <w:noProof/>
        </w:rPr>
        <w:pict>
          <v:rect id="_x0000_s1042" style="position:absolute;left:0;text-align:left;margin-left:331.3pt;margin-top:47.95pt;width:61.65pt;height:23.8pt;z-index:251659776" o:allowincell="f" strokeweight="1pt">
            <v:textbox style="mso-next-textbox:#_x0000_s1042" inset="1pt,1pt,1pt,1pt">
              <w:txbxContent>
                <w:p w:rsidR="00E00F60" w:rsidRDefault="00E00F60" w:rsidP="00E00F60">
                  <w:r>
                    <w:t xml:space="preserve">       УО</w:t>
                  </w:r>
                </w:p>
              </w:txbxContent>
            </v:textbox>
          </v:rect>
        </w:pict>
      </w:r>
    </w:p>
    <w:p w:rsidR="00E00F60" w:rsidRDefault="00990A69" w:rsidP="00E00F60">
      <w:pPr>
        <w:jc w:val="both"/>
      </w:pPr>
      <w:r>
        <w:rPr>
          <w:noProof/>
        </w:rPr>
        <w:pict>
          <v:rect id="_x0000_s1028" style="position:absolute;left:0;text-align:left;margin-left:22.9pt;margin-top:32.95pt;width:64.45pt;height:23.8pt;z-index:251645440" o:allowincell="f" strokeweight="1pt">
            <v:textbox style="mso-next-textbox:#_x0000_s1028" inset="1pt,1pt,1pt,1pt">
              <w:txbxContent>
                <w:p w:rsidR="00E00F60" w:rsidRDefault="00E00F60" w:rsidP="00E00F60">
                  <w:r>
                    <w:t xml:space="preserve">       ИЭ</w:t>
                  </w:r>
                </w:p>
              </w:txbxContent>
            </v:textbox>
          </v:rect>
        </w:pict>
      </w:r>
      <w:r w:rsidR="00E00F60">
        <w:tab/>
      </w:r>
      <w:r w:rsidR="00E00F60">
        <w:tab/>
      </w:r>
      <w:r w:rsidR="00E00F60">
        <w:tab/>
      </w:r>
      <w:r w:rsidR="00E00F60">
        <w:tab/>
      </w:r>
      <w:r w:rsidR="00E00F60">
        <w:tab/>
      </w:r>
      <w:r w:rsidR="00E00F60">
        <w:tab/>
        <w:t xml:space="preserve">    u</w:t>
      </w:r>
    </w:p>
    <w:p w:rsidR="00E00F60" w:rsidRDefault="00E00F60" w:rsidP="00E00F60">
      <w:pPr>
        <w:jc w:val="both"/>
      </w:pPr>
    </w:p>
    <w:p w:rsidR="00E00F60" w:rsidRDefault="00990A69" w:rsidP="00E00F60">
      <w:pPr>
        <w:jc w:val="both"/>
      </w:pPr>
      <w:r>
        <w:rPr>
          <w:noProof/>
        </w:rPr>
        <w:pict>
          <v:line id="_x0000_s1030" style="position:absolute;left:0;text-align:left;z-index:251647488" from="190.1pt,5.35pt" to="248.95pt,32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6" style="position:absolute;left:0;text-align:left;z-index:251653632" from="248.9pt,5.35pt" to="248.95pt,33.4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4" style="position:absolute;left:0;text-align:left;z-index:251651584" from="190.1pt,5.35pt" to="190.15pt,30.6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2" style="position:absolute;left:0;text-align:left;flip:y;z-index:251649536" from="188.7pt,5.35pt" to="247.55pt,30.6pt" o:allowincell="f" strokeweight="1pt">
            <v:stroke startarrowwidth="narrow" startarrowlength="short" endarrowwidth="narrow" endarrowlength="short"/>
          </v:line>
        </w:pict>
      </w:r>
    </w:p>
    <w:p w:rsidR="00E00F60" w:rsidRDefault="00990A69" w:rsidP="00E00F60">
      <w:pPr>
        <w:jc w:val="both"/>
      </w:pPr>
      <w:r>
        <w:rPr>
          <w:noProof/>
        </w:rPr>
        <w:pict>
          <v:line id="_x0000_s1038" style="position:absolute;left:0;text-align:left;z-index:251655680" from="87.9pt,3.15pt" to="190.15pt,3.2pt" o:allowincell="f">
            <v:stroke startarrowwidth="narrow" startarrowlength="short" endarrow="block" endarrowwidth="narrow" endarrowlength="short"/>
          </v:line>
        </w:pict>
      </w:r>
      <w:r>
        <w:rPr>
          <w:noProof/>
        </w:rPr>
        <w:pict>
          <v:line id="_x0000_s1046" style="position:absolute;left:0;text-align:left;z-index:251663872" from="393.1pt,5.95pt" to="478.55pt,6pt" o:allowincell="f">
            <v:stroke startarrowwidth="narrow" startarrowlength="short" endarrow="block" endarrowwidth="narrow" endarrowlength="short"/>
          </v:line>
        </w:pict>
      </w:r>
      <w:r>
        <w:rPr>
          <w:noProof/>
        </w:rPr>
        <w:pict>
          <v:line id="_x0000_s1044" style="position:absolute;left:0;text-align:left;z-index:251661824" from="250.3pt,5.95pt" to="330.15pt,6pt" o:allowincell="f">
            <v:stroke startarrowwidth="narrow" startarrowlength="short" endarrow="block" endarrowwidth="narrow" endarrowlength="short"/>
          </v:line>
        </w:pict>
      </w:r>
    </w:p>
    <w:p w:rsidR="00E00F60" w:rsidRDefault="00E00F60" w:rsidP="00E00F6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x</w:t>
      </w:r>
      <w:r>
        <w:tab/>
      </w:r>
      <w:r>
        <w:tab/>
      </w:r>
      <w:r>
        <w:tab/>
      </w:r>
      <w:r>
        <w:tab/>
      </w:r>
      <w:r>
        <w:tab/>
        <w:t>y</w:t>
      </w:r>
    </w:p>
    <w:p w:rsidR="00E00F60" w:rsidRDefault="00E00F60" w:rsidP="00E00F60">
      <w:pPr>
        <w:jc w:val="both"/>
      </w:pPr>
      <w:r>
        <w:t xml:space="preserve">                                                                      ИО</w:t>
      </w:r>
    </w:p>
    <w:p w:rsidR="00E00F60" w:rsidRDefault="00E00F60" w:rsidP="00E00F60">
      <w:pPr>
        <w:jc w:val="both"/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>
        <w:tab/>
      </w:r>
      <w:r w:rsidRPr="00E00F60">
        <w:rPr>
          <w:sz w:val="28"/>
          <w:szCs w:val="28"/>
        </w:rPr>
        <w:t>УО - управляемый объект;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ОУ - орган управления;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ИО - исполнительный орган;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ИЭ - источник энергии управляющих воздействий;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x - управление (вход УО);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 xml:space="preserve">    </w:t>
      </w:r>
      <w:r w:rsidRPr="00E00F60">
        <w:rPr>
          <w:sz w:val="28"/>
          <w:szCs w:val="28"/>
        </w:rPr>
        <w:tab/>
        <w:t>y - выход УО,  характеризующий его состояние (результат управления);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u - управляющий сигнал;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В - возмущения среды;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z - информация, поступающая в ОУ.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Исполнительный орган изображен в виде вентиля, что отражает процесс, происходящий в нем: маломощное воздействие приводит в движение большой поток энергии, который идет в УО в качестве управляющего воздействия (выключатель, кран и т.п.), т.е. ОУ сам является исполнительным органом по отношению к ИО.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</w:r>
      <w:r w:rsidRPr="00E00F60">
        <w:rPr>
          <w:sz w:val="28"/>
          <w:szCs w:val="28"/>
          <w:u w:val="single"/>
        </w:rPr>
        <w:t>2.3. Способы управления</w:t>
      </w:r>
    </w:p>
    <w:p w:rsidR="00E00F60" w:rsidRPr="00E00F60" w:rsidRDefault="00E00F60" w:rsidP="00E00F60">
      <w:pPr>
        <w:jc w:val="both"/>
        <w:rPr>
          <w:sz w:val="28"/>
          <w:szCs w:val="28"/>
        </w:rPr>
      </w:pPr>
      <w:r w:rsidRPr="00E00F60">
        <w:rPr>
          <w:sz w:val="28"/>
          <w:szCs w:val="28"/>
        </w:rPr>
        <w:tab/>
        <w:t>Различают три способа управления, в зависимости от того, на основании какой информации ОУ формирует управляющий сигнал.</w:t>
      </w:r>
    </w:p>
    <w:p w:rsidR="00E00F60" w:rsidRDefault="00E00F60" w:rsidP="00E00F60">
      <w:pPr>
        <w:jc w:val="both"/>
        <w:rPr>
          <w:sz w:val="28"/>
          <w:szCs w:val="28"/>
          <w:u w:val="single"/>
        </w:rPr>
      </w:pPr>
      <w:r>
        <w:tab/>
      </w:r>
      <w:r w:rsidRPr="00E00F60">
        <w:rPr>
          <w:sz w:val="28"/>
          <w:szCs w:val="28"/>
        </w:rPr>
        <w:t xml:space="preserve">1) Управление по отклонению - используются сведения об изменениях выхода УО, его поведения. Этот способ реализует </w:t>
      </w:r>
      <w:r w:rsidRPr="00E00F60">
        <w:rPr>
          <w:sz w:val="28"/>
          <w:szCs w:val="28"/>
          <w:u w:val="single"/>
        </w:rPr>
        <w:t>замкнутая схема управления.</w:t>
      </w:r>
    </w:p>
    <w:p w:rsidR="005F5490" w:rsidRPr="00E00F60" w:rsidRDefault="005F5490" w:rsidP="00E00F60">
      <w:pPr>
        <w:jc w:val="both"/>
        <w:rPr>
          <w:sz w:val="28"/>
          <w:szCs w:val="28"/>
        </w:rPr>
      </w:pPr>
    </w:p>
    <w:p w:rsidR="00E00F60" w:rsidRDefault="00990A69" w:rsidP="00E00F60">
      <w:pPr>
        <w:jc w:val="both"/>
        <w:rPr>
          <w:rFonts w:ascii="Courier New" w:hAnsi="Courier New"/>
        </w:rPr>
      </w:pPr>
      <w:r>
        <w:rPr>
          <w:noProof/>
        </w:rPr>
        <w:pict>
          <v:line id="_x0000_s1050" style="position:absolute;left:0;text-align:left;z-index:251667968" from="216.7pt,11.55pt" to="216.75pt,52.2pt" o:allowincell="f">
            <v:stroke startarrowwidth="narrow" startarrowlength="short" endarrow="block" endarrowwidth="narrow" endarrowlength="short"/>
          </v:line>
        </w:pict>
      </w:r>
    </w:p>
    <w:p w:rsidR="00E00F60" w:rsidRDefault="00990A69" w:rsidP="00E00F60">
      <w:pPr>
        <w:jc w:val="both"/>
        <w:rPr>
          <w:rFonts w:ascii="Courier New" w:hAnsi="Courier New"/>
        </w:rPr>
      </w:pPr>
      <w:r>
        <w:rPr>
          <w:noProof/>
        </w:rPr>
        <w:pict>
          <v:line id="_x0000_s1052" style="position:absolute;left:0;text-align:left;z-index:251670016" from="429.5pt,.55pt" to="430.95pt,136.4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51" style="position:absolute;left:0;text-align:left;z-index:251668992" from="216.7pt,.55pt" to="429.55pt,.6pt" o:allowincell="f" strokeweight="1pt">
            <v:stroke startarrowwidth="narrow" startarrowlength="short" endarrowwidth="narrow" endarrowlength="short"/>
          </v:line>
        </w:pic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z</w:t>
      </w:r>
      <w:r>
        <w:tab/>
      </w:r>
      <w:r>
        <w:tab/>
      </w:r>
      <w:r>
        <w:tab/>
      </w:r>
      <w:r>
        <w:tab/>
      </w:r>
    </w:p>
    <w:p w:rsidR="00E00F60" w:rsidRDefault="00990A69" w:rsidP="00E00F60">
      <w:pPr>
        <w:jc w:val="both"/>
      </w:pPr>
      <w:r>
        <w:rPr>
          <w:noProof/>
        </w:rPr>
        <w:pict>
          <v:rect id="_x0000_s1027" style="position:absolute;left:0;text-align:left;margin-left:186.7pt;margin-top:5.95pt;width:61.65pt;height:23.8pt;z-index:251644416" o:allowincell="f" strokeweight="1pt">
            <v:textbox style="mso-next-textbox:#_x0000_s1027" inset="1pt,1pt,1pt,1pt">
              <w:txbxContent>
                <w:p w:rsidR="00E00F60" w:rsidRDefault="00E00F60" w:rsidP="00E00F60">
                  <w:r>
                    <w:t xml:space="preserve">       ОУ</w:t>
                  </w:r>
                </w:p>
              </w:txbxContent>
            </v:textbox>
          </v:rect>
        </w:pict>
      </w:r>
    </w:p>
    <w:p w:rsidR="00E00F60" w:rsidRDefault="00E00F60" w:rsidP="00E00F60">
      <w:pPr>
        <w:jc w:val="both"/>
      </w:pPr>
    </w:p>
    <w:p w:rsidR="00E00F60" w:rsidRDefault="00990A69" w:rsidP="00E00F60">
      <w:pPr>
        <w:jc w:val="both"/>
      </w:pPr>
      <w:r>
        <w:rPr>
          <w:noProof/>
        </w:rPr>
        <w:pict>
          <v:line id="_x0000_s1041" style="position:absolute;left:0;text-align:left;z-index:251658752" from="219.5pt,2.95pt" to="219.55pt,68.8pt" o:allowincell="f">
            <v:stroke startarrowwidth="narrow" startarrowlength="short" endarrow="block" endarrowwidth="narrow" endarrowlength="short"/>
          </v:line>
        </w:pict>
      </w:r>
    </w:p>
    <w:p w:rsidR="00E00F60" w:rsidRDefault="00990A69" w:rsidP="00E00F60">
      <w:pPr>
        <w:jc w:val="both"/>
      </w:pPr>
      <w:r>
        <w:rPr>
          <w:noProof/>
        </w:rPr>
        <w:pict>
          <v:rect id="_x0000_s1043" style="position:absolute;left:0;text-align:left;margin-left:331.3pt;margin-top:47.95pt;width:61.65pt;height:23.8pt;z-index:251660800" o:allowincell="f" strokeweight="1pt">
            <v:textbox style="mso-next-textbox:#_x0000_s1043" inset="1pt,1pt,1pt,1pt">
              <w:txbxContent>
                <w:p w:rsidR="00E00F60" w:rsidRDefault="00E00F60" w:rsidP="00E00F60">
                  <w:r>
                    <w:t xml:space="preserve">       УО</w:t>
                  </w:r>
                </w:p>
              </w:txbxContent>
            </v:textbox>
          </v:rect>
        </w:pict>
      </w:r>
    </w:p>
    <w:p w:rsidR="00E00F60" w:rsidRDefault="00990A69" w:rsidP="00E00F60">
      <w:pPr>
        <w:jc w:val="both"/>
      </w:pPr>
      <w:r>
        <w:rPr>
          <w:noProof/>
        </w:rPr>
        <w:pict>
          <v:rect id="_x0000_s1029" style="position:absolute;left:0;text-align:left;margin-left:22.9pt;margin-top:32.95pt;width:64.45pt;height:23.8pt;z-index:251646464" o:allowincell="f" strokeweight="1pt">
            <v:textbox style="mso-next-textbox:#_x0000_s1029" inset="1pt,1pt,1pt,1pt">
              <w:txbxContent>
                <w:p w:rsidR="00E00F60" w:rsidRDefault="00E00F60" w:rsidP="00E00F60">
                  <w:r>
                    <w:t xml:space="preserve">       ИЭ</w:t>
                  </w:r>
                </w:p>
              </w:txbxContent>
            </v:textbox>
          </v:rect>
        </w:pict>
      </w:r>
      <w:r w:rsidR="00E00F60">
        <w:tab/>
      </w:r>
      <w:r w:rsidR="00E00F60">
        <w:tab/>
      </w:r>
      <w:r w:rsidR="00E00F60">
        <w:tab/>
      </w:r>
      <w:r w:rsidR="00E00F60">
        <w:tab/>
      </w:r>
      <w:r w:rsidR="00E00F60">
        <w:tab/>
      </w:r>
      <w:r w:rsidR="00E00F60">
        <w:tab/>
        <w:t xml:space="preserve">    u</w:t>
      </w:r>
    </w:p>
    <w:p w:rsidR="00E00F60" w:rsidRDefault="00E00F60" w:rsidP="00E00F60">
      <w:pPr>
        <w:jc w:val="both"/>
      </w:pPr>
    </w:p>
    <w:p w:rsidR="00E00F60" w:rsidRDefault="00990A69" w:rsidP="00E00F60">
      <w:pPr>
        <w:jc w:val="both"/>
      </w:pPr>
      <w:r>
        <w:rPr>
          <w:noProof/>
        </w:rPr>
        <w:pict>
          <v:line id="_x0000_s1031" style="position:absolute;left:0;text-align:left;z-index:251648512" from="190.1pt,5.35pt" to="248.95pt,32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7" style="position:absolute;left:0;text-align:left;z-index:251654656" from="248.9pt,5.35pt" to="248.95pt,33.4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5" style="position:absolute;left:0;text-align:left;z-index:251652608" from="190.1pt,5.35pt" to="190.15pt,30.6pt" o:allowincell="f" strokeweight="1pt">
            <v:stroke startarrowwidth="narrow" startarrowlength="short" endarrowwidth="narrow" endarrowlength="short"/>
          </v:line>
        </w:pict>
      </w:r>
      <w:r>
        <w:rPr>
          <w:noProof/>
        </w:rPr>
        <w:pict>
          <v:line id="_x0000_s1033" style="position:absolute;left:0;text-align:left;flip:y;z-index:251650560" from="188.7pt,5.35pt" to="247.55pt,30.6pt" o:allowincell="f" strokeweight="1pt">
            <v:stroke startarrowwidth="narrow" startarrowlength="short" endarrowwidth="narrow" endarrowlength="short"/>
          </v:line>
        </w:pict>
      </w:r>
    </w:p>
    <w:p w:rsidR="00E00F60" w:rsidRDefault="00990A69" w:rsidP="00E00F60">
      <w:pPr>
        <w:jc w:val="both"/>
      </w:pPr>
      <w:r>
        <w:rPr>
          <w:noProof/>
        </w:rPr>
        <w:pict>
          <v:line id="_x0000_s1039" style="position:absolute;left:0;text-align:left;z-index:251656704" from="87.9pt,3.15pt" to="190.15pt,3.2pt" o:allowincell="f">
            <v:stroke startarrowwidth="narrow" startarrowlength="short" endarrow="block" endarrowwidth="narrow" endarrowlength="short"/>
          </v:line>
        </w:pict>
      </w:r>
      <w:r>
        <w:rPr>
          <w:noProof/>
        </w:rPr>
        <w:pict>
          <v:line id="_x0000_s1047" style="position:absolute;left:0;text-align:left;z-index:251664896" from="393.1pt,5.95pt" to="478.55pt,6pt" o:allowincell="f">
            <v:stroke startarrowwidth="narrow" startarrowlength="short" endarrow="block" endarrowwidth="narrow" endarrowlength="short"/>
          </v:line>
        </w:pict>
      </w:r>
      <w:r>
        <w:rPr>
          <w:noProof/>
        </w:rPr>
        <w:pict>
          <v:line id="_x0000_s1045" style="position:absolute;left:0;text-align:left;z-index:251662848" from="250.3pt,5.95pt" to="330.15pt,6pt" o:allowincell="f">
            <v:stroke startarrowwidth="narrow" startarrowlength="short" endarrow="block" endarrowwidth="narrow" endarrowlength="short"/>
          </v:line>
        </w:pict>
      </w:r>
    </w:p>
    <w:p w:rsidR="00E00F60" w:rsidRDefault="00E00F60" w:rsidP="00E00F6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x</w:t>
      </w:r>
      <w:r>
        <w:tab/>
      </w:r>
      <w:r>
        <w:tab/>
      </w:r>
      <w:r>
        <w:tab/>
      </w:r>
      <w:r>
        <w:tab/>
      </w:r>
      <w:r>
        <w:tab/>
        <w:t>y</w:t>
      </w:r>
    </w:p>
    <w:p w:rsidR="00E00F60" w:rsidRDefault="00E00F60" w:rsidP="00E00F60">
      <w:pPr>
        <w:jc w:val="both"/>
      </w:pPr>
      <w:r>
        <w:t xml:space="preserve">                                                                      ИО</w:t>
      </w: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</w:pPr>
    </w:p>
    <w:p w:rsidR="00E00F60" w:rsidRPr="000F79B7" w:rsidRDefault="00E00F60" w:rsidP="00E00F60">
      <w:pPr>
        <w:jc w:val="both"/>
        <w:rPr>
          <w:sz w:val="28"/>
          <w:szCs w:val="28"/>
        </w:rPr>
      </w:pPr>
      <w:r>
        <w:tab/>
      </w:r>
      <w:r w:rsidRPr="000F79B7">
        <w:rPr>
          <w:sz w:val="28"/>
          <w:szCs w:val="28"/>
        </w:rPr>
        <w:t>Здесь имеется замкнутый контур y -&gt; u -&gt; x -&gt; y , поэтому такая схема управления называется замкнутой. Связь ОУ -&gt; УО называется прямой, УО -&gt; ОУ - обратной связью.</w:t>
      </w:r>
    </w:p>
    <w:p w:rsidR="00E00F60" w:rsidRPr="000F79B7" w:rsidRDefault="00E00F60" w:rsidP="00E00F60">
      <w:pPr>
        <w:jc w:val="both"/>
        <w:rPr>
          <w:sz w:val="28"/>
          <w:szCs w:val="28"/>
        </w:rPr>
      </w:pPr>
      <w:r w:rsidRPr="000F79B7">
        <w:rPr>
          <w:sz w:val="28"/>
          <w:szCs w:val="28"/>
        </w:rPr>
        <w:tab/>
        <w:t>Обратная связь может быть положительной и отрицательной. Положительная обратная связь такая, при которой увеличение y приводит к таким значениям x, которые влекут дальнейший рост y, при отрицательной - рост y приводит к значениям x, вызывающим уменьшение y.</w:t>
      </w:r>
    </w:p>
    <w:p w:rsidR="00E00F60" w:rsidRPr="000F79B7" w:rsidRDefault="00E00F60" w:rsidP="00E00F60">
      <w:pPr>
        <w:jc w:val="both"/>
        <w:rPr>
          <w:sz w:val="28"/>
          <w:szCs w:val="28"/>
        </w:rPr>
      </w:pPr>
      <w:r w:rsidRPr="000F79B7">
        <w:rPr>
          <w:sz w:val="28"/>
          <w:szCs w:val="28"/>
        </w:rPr>
        <w:tab/>
        <w:t>Примеры положительной обратной связи: цепные реакции, взрыв, система аварийной сигнализации. Во всех подобных случаях небольшое отклонение должно вызвать как можно более энергичную реакцию управляемого объекта.</w:t>
      </w:r>
    </w:p>
    <w:p w:rsidR="00E00F60" w:rsidRPr="000F79B7" w:rsidRDefault="00E00F60" w:rsidP="00E00F60">
      <w:pPr>
        <w:jc w:val="both"/>
        <w:rPr>
          <w:sz w:val="28"/>
          <w:szCs w:val="28"/>
        </w:rPr>
      </w:pPr>
      <w:r w:rsidRPr="000F79B7">
        <w:rPr>
          <w:sz w:val="28"/>
          <w:szCs w:val="28"/>
        </w:rPr>
        <w:tab/>
        <w:t>Отрицательная обратная связь осуществляется, например, при управлении запасом товаров на складе: при возникновении существенного отклонения запаса от нормативного предпринимаются меры по устранению этого отклонения - завоз товаров, либо реализация излишка.</w:t>
      </w:r>
    </w:p>
    <w:p w:rsidR="00E00F60" w:rsidRPr="000F79B7" w:rsidRDefault="00E00F60" w:rsidP="00E00F60">
      <w:pPr>
        <w:jc w:val="both"/>
        <w:rPr>
          <w:sz w:val="28"/>
          <w:szCs w:val="28"/>
        </w:rPr>
      </w:pPr>
      <w:r w:rsidRPr="000F79B7">
        <w:rPr>
          <w:sz w:val="28"/>
          <w:szCs w:val="28"/>
        </w:rPr>
        <w:tab/>
        <w:t xml:space="preserve">2) Управление по возмущению или нагрузке - используются сведения о возмущающих воздействиях на управляемый объект со стороны окружающей среды. Этот способ управления реализует </w:t>
      </w:r>
      <w:r w:rsidRPr="000F79B7">
        <w:rPr>
          <w:sz w:val="28"/>
          <w:szCs w:val="28"/>
          <w:u w:val="single"/>
        </w:rPr>
        <w:t>разомкнутая схема управления</w:t>
      </w:r>
      <w:r w:rsidRPr="000F79B7">
        <w:rPr>
          <w:sz w:val="28"/>
          <w:szCs w:val="28"/>
        </w:rPr>
        <w:t>.</w:t>
      </w: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  <w:rPr>
          <w:rFonts w:ascii="Courier New" w:hAnsi="Courier New"/>
        </w:rPr>
      </w:pPr>
      <w:r>
        <w:t xml:space="preserve">                                            </w:t>
      </w:r>
      <w:r>
        <w:rPr>
          <w:rFonts w:ascii="Courier New" w:hAnsi="Courier New"/>
        </w:rPr>
        <w:t xml:space="preserve">    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+-------+    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¦  ОУ   ¦&lt;-------------------¦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+-------+                    ¦B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        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¦u                      \¦/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  ¦                    +-------+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¦____________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>
        <w:tab/>
      </w:r>
      <w:r w:rsidRPr="00573CE3">
        <w:rPr>
          <w:sz w:val="28"/>
          <w:szCs w:val="28"/>
        </w:rPr>
        <w:t xml:space="preserve">3) </w:t>
      </w:r>
      <w:r w:rsidRPr="00573CE3">
        <w:rPr>
          <w:sz w:val="28"/>
          <w:szCs w:val="28"/>
          <w:u w:val="single"/>
        </w:rPr>
        <w:t>Комбинированное управление</w:t>
      </w:r>
      <w:r w:rsidRPr="00573CE3">
        <w:rPr>
          <w:sz w:val="28"/>
          <w:szCs w:val="28"/>
        </w:rPr>
        <w:t xml:space="preserve"> является сочетанием двух предыдущих способов управления.</w:t>
      </w: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+-------+    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¦       ¦&lt;-------------------¦---------+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¦  ОУ   ¦&lt;-------------------¦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+-------+                    ¦B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                        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¦u                      \¦/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  ¦                    +-------+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¦_____¦______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Замкнутая система управления позволяет быстро реагировать на нежелательные отклонения в поведении объекта, с целью устранить эти отклонения. Однако она не следит за причинами, вызвавшими отклонения. В результате объект может выйти из-под контроля, а управление только замедлит его нежелательное поведение. Пример: лечение рака аспирином. Замкнутая система поддерживает равновесие, она обеспечивает достижение цели управления, когда возмущающих воздействий много и не все они могут быть измерены, а также когда заранее не известно влияние возмущений на управляемые величины.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Разомкнутая система управления учитывает причины (возмущения среды), которые вызывают то или иное поведение объекта. Она позволяет лечить болезнь, а не симптомы. Однако результат управления проявляется медленно, может оказаться, что объект уже пришел в нужное состояние, однако продолжаются управляющие воздействия, которые выводят его из этого состояния.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Если СУ реагирует на каждое, даже случайное, отклонение, то может возникать "рысканье" системы, ее неустойчивость.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Комбинированная СУ позволяет осуществлять учет длительно действующих, запаздывающих по своему действию причин (возмущения среды) и фактических результатов управления (поведения объекта). Вначале происходит грубая настройка объекта на условия его работы, затем точное регулирование в соответствии с фактическим поведением объекта.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</w:r>
      <w:r w:rsidRPr="00573CE3">
        <w:rPr>
          <w:sz w:val="28"/>
          <w:szCs w:val="28"/>
          <w:u w:val="single"/>
        </w:rPr>
        <w:t>2.4. Задачи управления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Имеются четыре основных задачи управления: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1) стабилизация;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2) программное управление;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3) слежение;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4) оптимальное управление.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Стабилизация системы - это поддержание ее выходных показателей вблизи заданных значений у0.</w:t>
      </w:r>
    </w:p>
    <w:p w:rsidR="00E00F60" w:rsidRPr="00573CE3" w:rsidRDefault="00E00F60" w:rsidP="00E00F60">
      <w:pPr>
        <w:jc w:val="both"/>
        <w:rPr>
          <w:rFonts w:ascii="Courier New" w:hAnsi="Courier New"/>
          <w:sz w:val="28"/>
          <w:szCs w:val="28"/>
        </w:rPr>
      </w:pP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+----------------+       y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¦                ¦&lt;-----------------------------+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¦ |y-y0|&lt; eps    ¦              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+----------------+                    ¦B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                        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¦u                      \¦/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  ¦                    +-------+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¦_____¦______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>
        <w:tab/>
      </w:r>
      <w:r w:rsidRPr="00573CE3">
        <w:rPr>
          <w:sz w:val="28"/>
          <w:szCs w:val="28"/>
        </w:rPr>
        <w:t>Примеры: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1) Система управления организма - поддержание температуры тела, давления крови и т.п.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2) электроснабжение - стабилизация напряжения и частоты тока.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3) управление народнохозяйственным комплексом - поддержание стабильных значений основных макроэкономических показателей.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Программное управление - поддержание выходных показателей вблизи заданных значений y0, зависящих от времени заданным образом. Схема - та же, с заменой y0 на y0(t).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Примеры: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1) вывод ракеты на спутниковую орбиту, причем наилучшая траектория У0(t) заранее известна - рассчитана, исходя из свойств земной атмосферы и тяготения;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2) станок с числовым программным управлением;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3) программа "500 дней".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4) федеральные и региональные целевые программы социально-экономического развития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</w:p>
    <w:p w:rsidR="00E00F60" w:rsidRDefault="00E00F60" w:rsidP="00E00F60">
      <w:pPr>
        <w:jc w:val="both"/>
      </w:pPr>
      <w:r w:rsidRPr="00573CE3">
        <w:rPr>
          <w:sz w:val="28"/>
          <w:szCs w:val="28"/>
        </w:rPr>
        <w:tab/>
        <w:t>Слежение - обеспечение как можно более точного соответствия между состоянием или поведением управляемого объекта и состоянием или поведением какого-либо другого объекта, которым управлять невозможно. Он рассматривается как составная часть среды.</w:t>
      </w:r>
    </w:p>
    <w:p w:rsidR="00E00F60" w:rsidRDefault="00E00F60" w:rsidP="00E00F60">
      <w:pPr>
        <w:jc w:val="both"/>
      </w:pP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+----------------+       y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¦                ¦&lt;-------------------¦---------+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¦ |y-y0|&lt; eps    ¦&lt;-------------------¦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+----------------+      y0            ¦B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                        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¦u                      \¦/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  ¦                    +-------+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¦_____¦______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Примеры: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1) управление производством товара в зависимости от неуправляемого спроса;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2) ритм и глубина дыхания, частота пульса в зависимости от физической нагрузки;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3) зенитная ракета и самолет противника;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4) антенна радиолокатора и самолет;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5) робототехническая система "глаз-рука".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При оптимальном управлении нужно наилучшим образом выполнить задачу, стоящую перед объектом, при заданных условиях и ограничениях.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Pr="00E00F60" w:rsidRDefault="00E00F60" w:rsidP="00E00F60">
      <w:pPr>
        <w:jc w:val="both"/>
        <w:rPr>
          <w:rFonts w:ascii="Courier New" w:hAnsi="Courier New"/>
          <w:lang w:val="en-US"/>
        </w:rPr>
      </w:pPr>
      <w:r>
        <w:rPr>
          <w:rFonts w:ascii="Courier New" w:hAnsi="Courier New"/>
        </w:rPr>
        <w:t xml:space="preserve">              </w:t>
      </w:r>
      <w:r w:rsidRPr="00E00F60">
        <w:rPr>
          <w:rFonts w:ascii="Courier New" w:hAnsi="Courier New"/>
          <w:lang w:val="en-US"/>
        </w:rPr>
        <w:t>+----------------+       y            ¦</w:t>
      </w:r>
    </w:p>
    <w:p w:rsidR="00E00F60" w:rsidRPr="00E00F60" w:rsidRDefault="00E00F60" w:rsidP="00E00F60">
      <w:pPr>
        <w:jc w:val="both"/>
        <w:rPr>
          <w:rFonts w:ascii="Courier New" w:hAnsi="Courier New"/>
          <w:lang w:val="en-US"/>
        </w:rPr>
      </w:pPr>
      <w:r w:rsidRPr="00E00F60">
        <w:rPr>
          <w:rFonts w:ascii="Courier New" w:hAnsi="Courier New"/>
          <w:lang w:val="en-US"/>
        </w:rPr>
        <w:t xml:space="preserve">              ¦  y -&gt; max      ¦&lt;-------------------¦---------+</w:t>
      </w:r>
    </w:p>
    <w:p w:rsidR="00E00F60" w:rsidRPr="00E00F60" w:rsidRDefault="00E00F60" w:rsidP="00E00F60">
      <w:pPr>
        <w:jc w:val="both"/>
        <w:rPr>
          <w:rFonts w:ascii="Courier New" w:hAnsi="Courier New"/>
          <w:lang w:val="en-US"/>
        </w:rPr>
      </w:pPr>
      <w:r w:rsidRPr="00E00F60">
        <w:rPr>
          <w:rFonts w:ascii="Courier New" w:hAnsi="Courier New"/>
          <w:lang w:val="en-US"/>
        </w:rPr>
        <w:t xml:space="preserve">              ¦  v &lt;= y0       ¦&lt;-------------------¦         ¦</w:t>
      </w:r>
    </w:p>
    <w:p w:rsidR="00E00F60" w:rsidRPr="00E00F60" w:rsidRDefault="00E00F60" w:rsidP="00E00F60">
      <w:pPr>
        <w:jc w:val="both"/>
        <w:rPr>
          <w:rFonts w:ascii="Courier New" w:hAnsi="Courier New"/>
          <w:lang w:val="en-US"/>
        </w:rPr>
      </w:pPr>
      <w:r w:rsidRPr="00E00F60">
        <w:rPr>
          <w:rFonts w:ascii="Courier New" w:hAnsi="Courier New"/>
          <w:lang w:val="en-US"/>
        </w:rPr>
        <w:t xml:space="preserve">              +----------------+      y0            ¦B        ¦</w:t>
      </w:r>
    </w:p>
    <w:p w:rsidR="00E00F60" w:rsidRPr="00E00F60" w:rsidRDefault="00E00F60" w:rsidP="00E00F60">
      <w:pPr>
        <w:jc w:val="both"/>
        <w:rPr>
          <w:rFonts w:ascii="Courier New" w:hAnsi="Courier New"/>
          <w:lang w:val="en-US"/>
        </w:rPr>
      </w:pPr>
      <w:r w:rsidRPr="00E00F60">
        <w:rPr>
          <w:rFonts w:ascii="Courier New" w:hAnsi="Courier New"/>
          <w:lang w:val="en-US"/>
        </w:rPr>
        <w:t xml:space="preserve">                           ¦                        ¦         ¦</w:t>
      </w:r>
    </w:p>
    <w:p w:rsidR="00E00F60" w:rsidRPr="00E00F60" w:rsidRDefault="00E00F60" w:rsidP="00E00F60">
      <w:pPr>
        <w:jc w:val="both"/>
        <w:rPr>
          <w:rFonts w:ascii="Courier New" w:hAnsi="Courier New"/>
          <w:lang w:val="en-US"/>
        </w:rPr>
      </w:pPr>
      <w:r w:rsidRPr="00E00F60">
        <w:rPr>
          <w:rFonts w:ascii="Courier New" w:hAnsi="Courier New"/>
          <w:lang w:val="en-US"/>
        </w:rPr>
        <w:t xml:space="preserve">                           ¦u                      \¦/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 w:rsidRPr="00E00F60">
        <w:rPr>
          <w:rFonts w:ascii="Courier New" w:hAnsi="Courier New"/>
          <w:lang w:val="en-US"/>
        </w:rPr>
        <w:t xml:space="preserve">   </w:t>
      </w:r>
      <w:r>
        <w:rPr>
          <w:rFonts w:ascii="Courier New" w:hAnsi="Courier New"/>
        </w:rPr>
        <w:t>+-------+               ¦                    +-------+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¦_____¦______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>
        <w:tab/>
      </w:r>
      <w:r w:rsidRPr="00573CE3">
        <w:rPr>
          <w:sz w:val="28"/>
          <w:szCs w:val="28"/>
        </w:rPr>
        <w:t>Примеры целевых функций: быстродействие, к.п.д., прибыль, расход сырья и полуфабрикатов в технологическом процессе.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</w:r>
      <w:r w:rsidRPr="00573CE3">
        <w:rPr>
          <w:sz w:val="28"/>
          <w:szCs w:val="28"/>
          <w:u w:val="single"/>
        </w:rPr>
        <w:t>2.5. Использование ЭВМ в процессе управления</w:t>
      </w: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Первоначально вычислительные средства использовались как вспомогательные, для выполнения отдельных, наиболее трудоемких операций обработки данных. Основной поток информации о состоянии управлемого объекта и управляющих воздействиях проходил через аппарат управления, состоящий из людей: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573CE3" w:rsidRDefault="00573CE3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+-----------+       y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ЭВМ   +-------¦ Человек   ¦&lt;-------------------¦---------+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¦           ¦&lt;-------------------¦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+-----------+      y0            ¦B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                        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¦u                      \¦/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  ¦                    +-------+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¦_____¦______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Затем, в процессе совершенствования вычислительной техники, последняя стала рассматриваться преимущественно как средство обработки больших объемов информации, ЭВМ теперь следует использовать для восприятия и глубокой переработки информации, поступающей с управляемого объекта.</w:t>
      </w:r>
    </w:p>
    <w:p w:rsidR="00E00F60" w:rsidRDefault="00E00F60" w:rsidP="00E00F60">
      <w:pPr>
        <w:jc w:val="both"/>
        <w:rPr>
          <w:rFonts w:ascii="Courier New" w:hAnsi="Courier New"/>
        </w:rPr>
      </w:pP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+----------+    информационный выход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¦ Человек  ¦&lt;---------+    ЭВМ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+----------+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¦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¦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¦ 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¦u   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¦           +-----------+       y   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>_____¦\¦/¦_________¦  ЭВМ      ¦&lt;-------------------¦---------+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¦/ \¦         ¦           ¦&lt;-------------------¦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+-----------+      y0            ¦B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                        ¦ 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                        ¦u                      \¦/   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  ¦                    +-------+     ¦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¦  ИЭ   ¦_____________¦\¦/¦__________________¦  УО   ¦_____¦______</w:t>
      </w:r>
    </w:p>
    <w:p w:rsidR="00E00F60" w:rsidRDefault="00E00F60" w:rsidP="00E00F60">
      <w:pPr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  +-------+             ¦/ \¦               x  +-------+      y</w:t>
      </w:r>
    </w:p>
    <w:p w:rsidR="00E00F60" w:rsidRDefault="00E00F60" w:rsidP="00E00F60">
      <w:pPr>
        <w:jc w:val="both"/>
      </w:pPr>
    </w:p>
    <w:p w:rsidR="00E00F60" w:rsidRPr="00573CE3" w:rsidRDefault="00E00F60" w:rsidP="00E00F60">
      <w:pPr>
        <w:jc w:val="both"/>
        <w:rPr>
          <w:sz w:val="28"/>
          <w:szCs w:val="28"/>
        </w:rPr>
      </w:pPr>
      <w:r>
        <w:tab/>
      </w:r>
      <w:r w:rsidRPr="00573CE3">
        <w:rPr>
          <w:sz w:val="28"/>
          <w:szCs w:val="28"/>
        </w:rPr>
        <w:t>К сожалению, многие системы управления формируются по первому способу. Они создают гораздо больше проблем, чем решают. Не высвобождают управленческий персонал и не облегчают его работу, а наоборот - требуют дополнительного персонала и ресурсов. Нужно чтобы ЭВМ состояла при человеке, а не человек при ЭВМ. Но это требует коренной перестройки методов управления, навыков, имеющегося документооборота.</w:t>
      </w:r>
    </w:p>
    <w:p w:rsidR="00E00F60" w:rsidRDefault="00E00F60" w:rsidP="00E00F60">
      <w:pPr>
        <w:jc w:val="both"/>
        <w:rPr>
          <w:sz w:val="28"/>
          <w:szCs w:val="28"/>
        </w:rPr>
      </w:pPr>
      <w:r w:rsidRPr="00573CE3">
        <w:rPr>
          <w:sz w:val="28"/>
          <w:szCs w:val="28"/>
        </w:rPr>
        <w:tab/>
        <w:t>Нужно добиться того, чтобы руководитель получал именно ту информацию, которая ему нужна для принятия решений. Например, директор не должен знать, какие вагоны не поступили, какой груз находится в каждом вагоне, ему нужно знать по каким выпускаемым изделиям имеется недопоставка сырья. Если же директор не соглашается отказаться от лишней информации, значит он в своей деятельности подменяет начальника отдела снабжения, не умеет правильно руководить. ЭВМ берет на себя информационные входы СУ, избавляет от них человека. Часто стараются и ЭВМ избавить от лишней информации - для этого ставят в пунктах сбора данных микро и мини- ЭВМ, которые осуществляют первичную обработку данных перед отправкой в большую ЭВМ.</w:t>
      </w: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Default="005F5490" w:rsidP="00E00F60">
      <w:pPr>
        <w:jc w:val="both"/>
        <w:rPr>
          <w:sz w:val="28"/>
          <w:szCs w:val="28"/>
        </w:rPr>
      </w:pPr>
    </w:p>
    <w:p w:rsidR="005F5490" w:rsidRPr="00573CE3" w:rsidRDefault="005F5490" w:rsidP="00E00F60">
      <w:pPr>
        <w:jc w:val="both"/>
        <w:rPr>
          <w:sz w:val="28"/>
          <w:szCs w:val="28"/>
        </w:rPr>
      </w:pPr>
    </w:p>
    <w:p w:rsidR="00E00F60" w:rsidRPr="005F5490" w:rsidRDefault="00573CE3" w:rsidP="00573CE3">
      <w:pPr>
        <w:jc w:val="center"/>
        <w:rPr>
          <w:caps/>
          <w:sz w:val="28"/>
          <w:szCs w:val="28"/>
        </w:rPr>
      </w:pPr>
      <w:r w:rsidRPr="005F5490">
        <w:rPr>
          <w:caps/>
          <w:sz w:val="28"/>
          <w:szCs w:val="28"/>
        </w:rPr>
        <w:t>Практическая часть</w:t>
      </w:r>
    </w:p>
    <w:p w:rsidR="005F5490" w:rsidRPr="00573CE3" w:rsidRDefault="005F5490" w:rsidP="00573CE3">
      <w:pPr>
        <w:jc w:val="center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 w:rsidRPr="00725D05">
        <w:rPr>
          <w:sz w:val="28"/>
          <w:szCs w:val="28"/>
          <w:u w:val="single"/>
        </w:rPr>
        <w:t>Задача 1</w:t>
      </w:r>
      <w:r>
        <w:rPr>
          <w:sz w:val="28"/>
          <w:szCs w:val="28"/>
        </w:rPr>
        <w:t>. Предприятие производит продукцию двух видов из сырья трех типов. Определить максимум прибыли от реализации с учетом ограничений. Доля сырья первого типа продукции первого и второго вида равны 1 ед. и 2 ед., запасы – 200 ед. Доля сырья второго типа – 1 ед. и 4 ед., запасы – 300 ед. Доля сырья третьего типа – 4 ед. и 1 ед., запасы – 600 ед. Прибыль от единицы продукции первого вида – 5 ед., второго вида – 6 ед.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Сведем исходные данные в таблицу: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950AC6" w:rsidTr="00950AC6">
        <w:tc>
          <w:tcPr>
            <w:tcW w:w="2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сырья</w:t>
            </w: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Продукция</w:t>
            </w:r>
          </w:p>
        </w:tc>
        <w:tc>
          <w:tcPr>
            <w:tcW w:w="2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Запасы, ед.</w:t>
            </w:r>
          </w:p>
        </w:tc>
      </w:tr>
      <w:tr w:rsidR="00950AC6" w:rsidTr="00950AC6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AC6" w:rsidRDefault="00950AC6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вид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  <w:r>
              <w:rPr>
                <w:sz w:val="28"/>
                <w:szCs w:val="28"/>
              </w:rPr>
              <w:t xml:space="preserve"> вид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AC6" w:rsidRDefault="00950AC6">
            <w:pPr>
              <w:rPr>
                <w:sz w:val="28"/>
                <w:szCs w:val="28"/>
              </w:rPr>
            </w:pPr>
          </w:p>
        </w:tc>
      </w:tr>
      <w:tr w:rsidR="00950AC6" w:rsidTr="00950AC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</w:tr>
      <w:tr w:rsidR="00950AC6" w:rsidTr="00950AC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950AC6" w:rsidTr="00950AC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</w:t>
            </w:r>
          </w:p>
        </w:tc>
      </w:tr>
      <w:tr w:rsidR="00950AC6" w:rsidTr="00950AC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Прибыль, руб.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AC6" w:rsidRDefault="00950A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Пусть 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и 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– количество изделий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вида.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>) = 5Х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+6Х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→ </w:t>
      </w:r>
      <w:r>
        <w:rPr>
          <w:sz w:val="28"/>
          <w:szCs w:val="28"/>
          <w:lang w:val="en-US"/>
        </w:rPr>
        <w:t>max</w:t>
      </w:r>
      <w:r>
        <w:rPr>
          <w:sz w:val="28"/>
          <w:szCs w:val="28"/>
        </w:rPr>
        <w:t xml:space="preserve"> – целевая функция.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Запишем систему ограничений: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+2Х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≤ 200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+4Х</w:t>
      </w:r>
      <w:r>
        <w:rPr>
          <w:sz w:val="28"/>
          <w:szCs w:val="28"/>
          <w:vertAlign w:val="subscript"/>
        </w:rPr>
        <w:t xml:space="preserve">2  </w:t>
      </w:r>
      <w:r>
        <w:rPr>
          <w:sz w:val="28"/>
          <w:szCs w:val="28"/>
        </w:rPr>
        <w:t>≤ 300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+Х</w:t>
      </w:r>
      <w:r>
        <w:rPr>
          <w:sz w:val="28"/>
          <w:szCs w:val="28"/>
          <w:vertAlign w:val="subscript"/>
        </w:rPr>
        <w:t xml:space="preserve">2  </w:t>
      </w:r>
      <w:r>
        <w:rPr>
          <w:sz w:val="28"/>
          <w:szCs w:val="28"/>
        </w:rPr>
        <w:t>≤ 600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Условие неотрицательности: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 xml:space="preserve">1 </w:t>
      </w:r>
      <w:r>
        <w:rPr>
          <w:sz w:val="28"/>
          <w:szCs w:val="28"/>
        </w:rPr>
        <w:t>≥ 0;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≥ 0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(1)</w:t>
      </w: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=0, тогда 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=100;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=0, тогда 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=200.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(2)</w:t>
      </w: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=0, тогда 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=75;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=0, тогда 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=300.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(3)</w:t>
      </w: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=0, тогда 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=600;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  <w:t>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=0, тогда 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=150.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C81314" w:rsidRDefault="00C81314" w:rsidP="00950AC6">
      <w:pPr>
        <w:ind w:firstLine="720"/>
        <w:jc w:val="both"/>
        <w:rPr>
          <w:sz w:val="28"/>
          <w:szCs w:val="28"/>
        </w:rPr>
      </w:pPr>
    </w:p>
    <w:p w:rsidR="00C81314" w:rsidRDefault="00C81314" w:rsidP="00950AC6">
      <w:pPr>
        <w:ind w:firstLine="720"/>
        <w:jc w:val="both"/>
        <w:rPr>
          <w:sz w:val="28"/>
          <w:szCs w:val="28"/>
        </w:rPr>
      </w:pPr>
    </w:p>
    <w:p w:rsidR="00C81314" w:rsidRDefault="00C81314" w:rsidP="00950AC6">
      <w:pPr>
        <w:ind w:firstLine="720"/>
        <w:jc w:val="both"/>
        <w:rPr>
          <w:sz w:val="28"/>
          <w:szCs w:val="28"/>
        </w:rPr>
      </w:pPr>
    </w:p>
    <w:p w:rsidR="00C81314" w:rsidRDefault="00C81314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полученным координатам точек строим 3 прямые.</w:t>
      </w:r>
    </w:p>
    <w:p w:rsidR="00950AC6" w:rsidRPr="00C81314" w:rsidRDefault="00990A69" w:rsidP="00950AC6">
      <w:pPr>
        <w:ind w:firstLine="720"/>
        <w:jc w:val="both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4pt;height:263.25pt">
            <v:imagedata r:id="rId7" o:title=""/>
          </v:shape>
        </w:pict>
      </w:r>
    </w:p>
    <w:p w:rsidR="00C81314" w:rsidRDefault="00C81314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Многоугольник ОАВС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содержит точки, которые являются допустимыми решениями, т.е. удовлетворяют системе ограничений и условию неотрицательности.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Точка С многоугольника ОАВС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является экстремумом функции.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Найдем ее координаты, решив уравнения прямых, на пересечении которых она лежит, т.е. (1) и (2).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+2Х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≤ 200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+4Х</w:t>
      </w:r>
      <w:r>
        <w:rPr>
          <w:sz w:val="28"/>
          <w:szCs w:val="28"/>
          <w:vertAlign w:val="subscript"/>
        </w:rPr>
        <w:t xml:space="preserve">2  </w:t>
      </w:r>
      <w:r>
        <w:rPr>
          <w:sz w:val="28"/>
          <w:szCs w:val="28"/>
        </w:rPr>
        <w:t>≤ 300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 200 – 2Х</w:t>
      </w:r>
      <w:r>
        <w:rPr>
          <w:sz w:val="28"/>
          <w:szCs w:val="28"/>
          <w:vertAlign w:val="subscript"/>
        </w:rPr>
        <w:t>2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(200 – 2Х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) + 4Х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≤ 300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50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200 – 2·50 = 100.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Подставив в целевую функцию значения 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и 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, определим максимальную прибыль:</w:t>
      </w:r>
    </w:p>
    <w:p w:rsidR="00950AC6" w:rsidRDefault="00950AC6" w:rsidP="00950AC6">
      <w:pPr>
        <w:ind w:firstLine="720"/>
        <w:jc w:val="both"/>
        <w:rPr>
          <w:sz w:val="20"/>
          <w:szCs w:val="20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>)</w:t>
      </w:r>
      <w:r>
        <w:rPr>
          <w:sz w:val="28"/>
          <w:szCs w:val="28"/>
          <w:vertAlign w:val="subscript"/>
          <w:lang w:val="en-US"/>
        </w:rPr>
        <w:t>max</w:t>
      </w:r>
      <w:r>
        <w:rPr>
          <w:sz w:val="28"/>
          <w:szCs w:val="28"/>
        </w:rPr>
        <w:t xml:space="preserve"> = 5Х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+6Х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5·100+6·50 = 800 (руб.)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950AC6" w:rsidRDefault="00950AC6" w:rsidP="00950A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Ответ: Оптимальный выпуск продукции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вида – 100 изделий,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вида – 50 изделий, что позволяет получить максимальную прибыль, равную 800 руб.</w:t>
      </w:r>
    </w:p>
    <w:p w:rsidR="00950AC6" w:rsidRDefault="00950AC6" w:rsidP="00950AC6">
      <w:pPr>
        <w:ind w:firstLine="720"/>
        <w:jc w:val="both"/>
        <w:rPr>
          <w:sz w:val="28"/>
          <w:szCs w:val="28"/>
        </w:rPr>
      </w:pPr>
    </w:p>
    <w:p w:rsidR="00950AC6" w:rsidRPr="004958AD" w:rsidRDefault="00950AC6" w:rsidP="00950AC6">
      <w:pPr>
        <w:ind w:firstLine="720"/>
        <w:jc w:val="both"/>
        <w:rPr>
          <w:sz w:val="28"/>
          <w:szCs w:val="28"/>
        </w:rPr>
      </w:pPr>
      <w:r w:rsidRPr="00725D05">
        <w:rPr>
          <w:sz w:val="28"/>
          <w:szCs w:val="28"/>
          <w:u w:val="single"/>
        </w:rPr>
        <w:t>Задача 2.</w:t>
      </w:r>
      <w:r>
        <w:rPr>
          <w:sz w:val="28"/>
          <w:szCs w:val="28"/>
        </w:rPr>
        <w:t xml:space="preserve"> </w:t>
      </w:r>
      <w:r w:rsidR="00B14A4B">
        <w:rPr>
          <w:sz w:val="28"/>
          <w:szCs w:val="28"/>
        </w:rPr>
        <w:t xml:space="preserve">Для двух текстильных предприятий (ТП) хлопок закупается случайно </w:t>
      </w:r>
      <w:r w:rsidR="00B14A4B">
        <w:rPr>
          <w:sz w:val="28"/>
          <w:szCs w:val="28"/>
          <w:lang w:val="en-US"/>
        </w:rPr>
        <w:t>n</w:t>
      </w:r>
      <w:r w:rsidR="00B14A4B" w:rsidRPr="00B14A4B">
        <w:rPr>
          <w:sz w:val="28"/>
          <w:szCs w:val="28"/>
          <w:vertAlign w:val="subscript"/>
        </w:rPr>
        <w:t>1</w:t>
      </w:r>
      <w:r w:rsidR="00B14A4B">
        <w:rPr>
          <w:sz w:val="28"/>
          <w:szCs w:val="28"/>
        </w:rPr>
        <w:t xml:space="preserve"> раз в течение квартала, при наличии хлопка на одном ТП –         </w:t>
      </w:r>
      <w:r w:rsidR="00B14A4B">
        <w:rPr>
          <w:sz w:val="28"/>
          <w:szCs w:val="28"/>
          <w:lang w:val="en-US"/>
        </w:rPr>
        <w:t>n</w:t>
      </w:r>
      <w:r w:rsidR="00B14A4B">
        <w:rPr>
          <w:sz w:val="28"/>
          <w:szCs w:val="28"/>
          <w:vertAlign w:val="subscript"/>
        </w:rPr>
        <w:t>2</w:t>
      </w:r>
      <w:r w:rsidR="00B14A4B">
        <w:rPr>
          <w:sz w:val="28"/>
          <w:szCs w:val="28"/>
        </w:rPr>
        <w:t xml:space="preserve"> раз. Хлопок перерабатывается на одном ТП за </w:t>
      </w:r>
      <w:r w:rsidR="00B14A4B">
        <w:rPr>
          <w:sz w:val="28"/>
          <w:szCs w:val="28"/>
          <w:lang w:val="en-US"/>
        </w:rPr>
        <w:t>q</w:t>
      </w:r>
      <w:r w:rsidR="00B14A4B" w:rsidRPr="00B14A4B">
        <w:rPr>
          <w:sz w:val="28"/>
          <w:szCs w:val="28"/>
          <w:vertAlign w:val="subscript"/>
        </w:rPr>
        <w:t>1</w:t>
      </w:r>
      <w:r w:rsidR="00B14A4B">
        <w:rPr>
          <w:sz w:val="28"/>
          <w:szCs w:val="28"/>
        </w:rPr>
        <w:t xml:space="preserve"> часть канала, на двух ТП в 2 раза быстрее. Прибыль для од</w:t>
      </w:r>
      <w:r w:rsidR="0013617C">
        <w:rPr>
          <w:sz w:val="28"/>
          <w:szCs w:val="28"/>
        </w:rPr>
        <w:t>ного работающего ТП составляет π</w:t>
      </w:r>
      <w:r w:rsidR="00B14A4B">
        <w:rPr>
          <w:sz w:val="28"/>
          <w:szCs w:val="28"/>
          <w:vertAlign w:val="subscript"/>
        </w:rPr>
        <w:t>1</w:t>
      </w:r>
      <w:r w:rsidR="00B14A4B">
        <w:rPr>
          <w:sz w:val="28"/>
          <w:szCs w:val="28"/>
        </w:rPr>
        <w:t xml:space="preserve">, при простое одно ТП терпит убытки в </w:t>
      </w:r>
      <w:r w:rsidR="00B14A4B">
        <w:rPr>
          <w:sz w:val="28"/>
          <w:szCs w:val="28"/>
          <w:lang w:val="en-US"/>
        </w:rPr>
        <w:t>u</w:t>
      </w:r>
      <w:r w:rsidR="00B14A4B">
        <w:rPr>
          <w:sz w:val="28"/>
          <w:szCs w:val="28"/>
          <w:vertAlign w:val="subscript"/>
        </w:rPr>
        <w:t>1</w:t>
      </w:r>
      <w:r w:rsidR="00B14A4B">
        <w:rPr>
          <w:sz w:val="28"/>
          <w:szCs w:val="28"/>
        </w:rPr>
        <w:t xml:space="preserve"> у.е. Определить среднюю прибыль двух ТП в стационарном режиме и в случае умень</w:t>
      </w:r>
      <w:r w:rsidR="004958AD">
        <w:rPr>
          <w:sz w:val="28"/>
          <w:szCs w:val="28"/>
        </w:rPr>
        <w:t xml:space="preserve">шения времени переработки в </w:t>
      </w:r>
      <w:r w:rsidR="004958AD">
        <w:rPr>
          <w:sz w:val="28"/>
          <w:szCs w:val="28"/>
          <w:lang w:val="en-US"/>
        </w:rPr>
        <w:t>R</w:t>
      </w:r>
      <w:r w:rsidR="004958AD">
        <w:rPr>
          <w:sz w:val="28"/>
          <w:szCs w:val="28"/>
          <w:vertAlign w:val="subscript"/>
          <w:lang w:val="en-US"/>
        </w:rPr>
        <w:t>t</w:t>
      </w:r>
      <w:r w:rsidR="0013617C">
        <w:rPr>
          <w:sz w:val="28"/>
          <w:szCs w:val="28"/>
        </w:rPr>
        <w:t xml:space="preserve"> раз, если прибыль π</w:t>
      </w:r>
      <w:r w:rsidR="004958AD">
        <w:rPr>
          <w:sz w:val="28"/>
          <w:szCs w:val="28"/>
          <w:vertAlign w:val="subscript"/>
        </w:rPr>
        <w:t>1</w:t>
      </w:r>
      <w:r w:rsidR="004958AD">
        <w:rPr>
          <w:sz w:val="28"/>
          <w:szCs w:val="28"/>
        </w:rPr>
        <w:t xml:space="preserve"> увеличивается в </w:t>
      </w:r>
      <w:r w:rsidR="004958AD">
        <w:rPr>
          <w:sz w:val="28"/>
          <w:szCs w:val="28"/>
          <w:lang w:val="en-US"/>
        </w:rPr>
        <w:t>R</w:t>
      </w:r>
      <w:r w:rsidR="0013617C" w:rsidRPr="0013617C">
        <w:rPr>
          <w:sz w:val="28"/>
          <w:szCs w:val="28"/>
          <w:vertAlign w:val="subscript"/>
        </w:rPr>
        <w:t>π</w:t>
      </w:r>
      <w:r w:rsidR="004958AD">
        <w:rPr>
          <w:sz w:val="28"/>
          <w:szCs w:val="28"/>
        </w:rPr>
        <w:t xml:space="preserve"> раз. Принять решение о возможности уменьшения времени переработки.</w:t>
      </w:r>
    </w:p>
    <w:p w:rsidR="006473D7" w:rsidRDefault="006473D7" w:rsidP="00725D05">
      <w:pPr>
        <w:ind w:firstLine="720"/>
        <w:rPr>
          <w:sz w:val="28"/>
          <w:szCs w:val="28"/>
        </w:rPr>
      </w:pPr>
      <w:r>
        <w:rPr>
          <w:sz w:val="28"/>
          <w:szCs w:val="28"/>
        </w:rPr>
        <w:t>Дано:</w:t>
      </w:r>
    </w:p>
    <w:p w:rsidR="006473D7" w:rsidRDefault="006473D7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 w:rsidRPr="00B14A4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2;</w:t>
      </w:r>
    </w:p>
    <w:p w:rsidR="006473D7" w:rsidRDefault="006473D7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6;</w:t>
      </w:r>
    </w:p>
    <w:p w:rsidR="00593DEA" w:rsidRDefault="006473D7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q</w:t>
      </w:r>
      <w:r w:rsidRPr="00B14A4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0,12;</w:t>
      </w:r>
    </w:p>
    <w:p w:rsidR="006473D7" w:rsidRDefault="005F0BFF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π</w:t>
      </w:r>
      <w:r w:rsidR="006473D7" w:rsidRPr="00B14A4B">
        <w:rPr>
          <w:sz w:val="28"/>
          <w:szCs w:val="28"/>
          <w:vertAlign w:val="subscript"/>
        </w:rPr>
        <w:t>1</w:t>
      </w:r>
      <w:r w:rsidR="006473D7">
        <w:rPr>
          <w:sz w:val="28"/>
          <w:szCs w:val="28"/>
        </w:rPr>
        <w:t xml:space="preserve"> = 1</w:t>
      </w:r>
      <w:r w:rsidR="006473D7" w:rsidRPr="00725D05">
        <w:rPr>
          <w:sz w:val="28"/>
          <w:szCs w:val="28"/>
        </w:rPr>
        <w:t>1</w:t>
      </w:r>
      <w:r w:rsidR="006473D7">
        <w:rPr>
          <w:sz w:val="28"/>
          <w:szCs w:val="28"/>
        </w:rPr>
        <w:t>;</w:t>
      </w:r>
    </w:p>
    <w:p w:rsidR="006473D7" w:rsidRDefault="006473D7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 w:rsidRPr="00B14A4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</w:t>
      </w:r>
      <w:r w:rsidRPr="00725D05">
        <w:rPr>
          <w:sz w:val="28"/>
          <w:szCs w:val="28"/>
        </w:rPr>
        <w:t>3</w:t>
      </w:r>
      <w:r>
        <w:rPr>
          <w:sz w:val="28"/>
          <w:szCs w:val="28"/>
        </w:rPr>
        <w:t>;</w:t>
      </w:r>
    </w:p>
    <w:p w:rsidR="006473D7" w:rsidRPr="006473D7" w:rsidRDefault="006473D7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  <w:lang w:val="en-US"/>
        </w:rPr>
        <w:t>t</w:t>
      </w:r>
      <w:r w:rsidR="00830200">
        <w:rPr>
          <w:sz w:val="28"/>
          <w:szCs w:val="28"/>
        </w:rPr>
        <w:t xml:space="preserve"> = 1,</w:t>
      </w:r>
      <w:r w:rsidRPr="00725D05">
        <w:rPr>
          <w:sz w:val="28"/>
          <w:szCs w:val="28"/>
        </w:rPr>
        <w:t>7</w:t>
      </w:r>
      <w:r>
        <w:rPr>
          <w:sz w:val="28"/>
          <w:szCs w:val="28"/>
        </w:rPr>
        <w:t>;</w:t>
      </w:r>
    </w:p>
    <w:p w:rsidR="006473D7" w:rsidRDefault="0013617C" w:rsidP="00725D05">
      <w:pPr>
        <w:ind w:firstLine="1260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 w:rsidRPr="0013617C">
        <w:rPr>
          <w:sz w:val="28"/>
          <w:szCs w:val="28"/>
          <w:vertAlign w:val="subscript"/>
        </w:rPr>
        <w:t>π</w:t>
      </w:r>
      <w:r>
        <w:rPr>
          <w:sz w:val="28"/>
          <w:szCs w:val="28"/>
        </w:rPr>
        <w:t xml:space="preserve"> </w:t>
      </w:r>
      <w:r w:rsidR="006473D7" w:rsidRPr="00725D05">
        <w:rPr>
          <w:sz w:val="28"/>
          <w:szCs w:val="28"/>
        </w:rPr>
        <w:t>= 1</w:t>
      </w:r>
      <w:r w:rsidR="00725D05">
        <w:rPr>
          <w:sz w:val="28"/>
          <w:szCs w:val="28"/>
        </w:rPr>
        <w:t>.</w:t>
      </w:r>
    </w:p>
    <w:p w:rsidR="00725D05" w:rsidRDefault="00725D05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D21BEA" w:rsidRDefault="00D21BEA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Интенсивность потока заявок, пришедших в систему</w:t>
      </w:r>
    </w:p>
    <w:p w:rsidR="00725D05" w:rsidRDefault="0013617C" w:rsidP="006473D7">
      <w:pPr>
        <w:ind w:firstLine="720"/>
        <w:rPr>
          <w:sz w:val="28"/>
          <w:szCs w:val="28"/>
        </w:rPr>
      </w:pPr>
      <w:r w:rsidRPr="0013617C">
        <w:rPr>
          <w:position w:val="-30"/>
          <w:sz w:val="28"/>
          <w:szCs w:val="28"/>
        </w:rPr>
        <w:object w:dxaOrig="2840" w:dyaOrig="800">
          <v:shape id="_x0000_i1026" type="#_x0000_t75" style="width:141.75pt;height:39.75pt" o:ole="">
            <v:imagedata r:id="rId8" o:title=""/>
          </v:shape>
          <o:OLEObject Type="Embed" ProgID="Equation.3" ShapeID="_x0000_i1026" DrawAspect="Content" ObjectID="_1543207076" r:id="rId9"/>
        </w:object>
      </w:r>
      <w:r w:rsidR="00D21BEA">
        <w:rPr>
          <w:sz w:val="28"/>
          <w:szCs w:val="28"/>
        </w:rPr>
        <w:t>;</w:t>
      </w:r>
    </w:p>
    <w:p w:rsidR="00D21BEA" w:rsidRDefault="00D21BEA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Среднее время обслуживания</w:t>
      </w:r>
    </w:p>
    <w:p w:rsidR="00D21BEA" w:rsidRDefault="00D21BEA" w:rsidP="006473D7">
      <w:pPr>
        <w:ind w:firstLine="720"/>
      </w:pPr>
      <w:r w:rsidRPr="00D21BEA">
        <w:rPr>
          <w:position w:val="-14"/>
        </w:rPr>
        <w:object w:dxaOrig="2020" w:dyaOrig="440">
          <v:shape id="_x0000_i1027" type="#_x0000_t75" style="width:101.25pt;height:21.75pt" o:ole="">
            <v:imagedata r:id="rId10" o:title=""/>
          </v:shape>
          <o:OLEObject Type="Embed" ProgID="Equation.3" ShapeID="_x0000_i1027" DrawAspect="Content" ObjectID="_1543207077" r:id="rId11"/>
        </w:object>
      </w:r>
      <w:r>
        <w:t>;</w:t>
      </w:r>
    </w:p>
    <w:p w:rsidR="00D21BEA" w:rsidRDefault="00D21BEA" w:rsidP="006473D7">
      <w:pPr>
        <w:ind w:firstLine="720"/>
        <w:rPr>
          <w:sz w:val="28"/>
          <w:szCs w:val="28"/>
        </w:rPr>
      </w:pPr>
      <w:r w:rsidRPr="00D21BEA">
        <w:rPr>
          <w:sz w:val="28"/>
          <w:szCs w:val="28"/>
        </w:rPr>
        <w:t xml:space="preserve">Интенсивность </w:t>
      </w:r>
      <w:r>
        <w:rPr>
          <w:sz w:val="28"/>
          <w:szCs w:val="28"/>
        </w:rPr>
        <w:t>потока обслуживания заявок</w:t>
      </w:r>
    </w:p>
    <w:p w:rsidR="00D21BEA" w:rsidRDefault="00D21BEA" w:rsidP="006473D7">
      <w:pPr>
        <w:ind w:firstLine="720"/>
        <w:rPr>
          <w:sz w:val="28"/>
          <w:szCs w:val="28"/>
        </w:rPr>
      </w:pPr>
      <w:r w:rsidRPr="00D21BEA">
        <w:rPr>
          <w:position w:val="-38"/>
          <w:sz w:val="28"/>
          <w:szCs w:val="28"/>
        </w:rPr>
        <w:object w:dxaOrig="2460" w:dyaOrig="880">
          <v:shape id="_x0000_i1028" type="#_x0000_t75" style="width:123pt;height:44.25pt" o:ole="">
            <v:imagedata r:id="rId12" o:title=""/>
          </v:shape>
          <o:OLEObject Type="Embed" ProgID="Equation.3" ShapeID="_x0000_i1028" DrawAspect="Content" ObjectID="_1543207078" r:id="rId13"/>
        </w:object>
      </w:r>
      <w:r>
        <w:rPr>
          <w:sz w:val="28"/>
          <w:szCs w:val="28"/>
        </w:rPr>
        <w:t>;</w:t>
      </w:r>
    </w:p>
    <w:p w:rsidR="00D21BEA" w:rsidRDefault="00D21BEA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Коэффициент загрузки СМО</w:t>
      </w:r>
    </w:p>
    <w:p w:rsidR="00D21BEA" w:rsidRDefault="005E5E8C" w:rsidP="006473D7">
      <w:pPr>
        <w:ind w:firstLine="720"/>
        <w:rPr>
          <w:sz w:val="28"/>
          <w:szCs w:val="28"/>
        </w:rPr>
      </w:pPr>
      <w:r w:rsidRPr="00D21BEA">
        <w:rPr>
          <w:position w:val="-36"/>
          <w:sz w:val="28"/>
          <w:szCs w:val="28"/>
        </w:rPr>
        <w:object w:dxaOrig="2380" w:dyaOrig="859">
          <v:shape id="_x0000_i1029" type="#_x0000_t75" style="width:119.25pt;height:42.75pt" o:ole="">
            <v:imagedata r:id="rId14" o:title=""/>
          </v:shape>
          <o:OLEObject Type="Embed" ProgID="Equation.3" ShapeID="_x0000_i1029" DrawAspect="Content" ObjectID="_1543207079" r:id="rId15"/>
        </w:object>
      </w:r>
      <w:r w:rsidR="00D21BEA">
        <w:rPr>
          <w:sz w:val="28"/>
          <w:szCs w:val="28"/>
        </w:rPr>
        <w:t>;</w:t>
      </w:r>
    </w:p>
    <w:p w:rsidR="00D21BEA" w:rsidRDefault="00D21BEA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Определим вероятности двухканальной СМО</w:t>
      </w:r>
      <w:r w:rsidR="005E5E8C">
        <w:rPr>
          <w:sz w:val="28"/>
          <w:szCs w:val="28"/>
        </w:rPr>
        <w:t>:</w:t>
      </w:r>
    </w:p>
    <w:p w:rsidR="005E5E8C" w:rsidRDefault="005E5E8C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р</w:t>
      </w:r>
      <w:r>
        <w:rPr>
          <w:sz w:val="28"/>
          <w:szCs w:val="28"/>
          <w:vertAlign w:val="subscript"/>
        </w:rPr>
        <w:t>0</w:t>
      </w:r>
      <w:r>
        <w:rPr>
          <w:sz w:val="28"/>
          <w:szCs w:val="28"/>
        </w:rPr>
        <w:t xml:space="preserve"> – оба канала свободны;</w:t>
      </w:r>
    </w:p>
    <w:p w:rsidR="005E5E8C" w:rsidRDefault="005E5E8C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р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– один канал свободен, один канал занят;</w:t>
      </w:r>
    </w:p>
    <w:p w:rsidR="005E5E8C" w:rsidRDefault="005E5E8C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р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– оба канала заняты.</w:t>
      </w:r>
    </w:p>
    <w:p w:rsidR="005E5E8C" w:rsidRDefault="005E5E8C" w:rsidP="006473D7">
      <w:pPr>
        <w:ind w:firstLine="720"/>
        <w:rPr>
          <w:sz w:val="28"/>
          <w:szCs w:val="28"/>
        </w:rPr>
      </w:pPr>
      <w:r w:rsidRPr="005E5E8C">
        <w:rPr>
          <w:position w:val="-46"/>
          <w:sz w:val="28"/>
          <w:szCs w:val="28"/>
        </w:rPr>
        <w:object w:dxaOrig="6440" w:dyaOrig="1200">
          <v:shape id="_x0000_i1030" type="#_x0000_t75" style="width:321.75pt;height:60pt" o:ole="">
            <v:imagedata r:id="rId16" o:title=""/>
          </v:shape>
          <o:OLEObject Type="Embed" ProgID="Equation.3" ShapeID="_x0000_i1030" DrawAspect="Content" ObjectID="_1543207080" r:id="rId17"/>
        </w:object>
      </w:r>
      <w:r>
        <w:rPr>
          <w:sz w:val="28"/>
          <w:szCs w:val="28"/>
        </w:rPr>
        <w:t>;</w:t>
      </w:r>
    </w:p>
    <w:p w:rsidR="005E5E8C" w:rsidRDefault="005E5E8C" w:rsidP="006473D7">
      <w:pPr>
        <w:ind w:firstLine="720"/>
        <w:rPr>
          <w:sz w:val="28"/>
          <w:szCs w:val="28"/>
        </w:rPr>
      </w:pPr>
      <w:r w:rsidRPr="005E5E8C">
        <w:rPr>
          <w:position w:val="-14"/>
          <w:sz w:val="28"/>
          <w:szCs w:val="28"/>
        </w:rPr>
        <w:object w:dxaOrig="3840" w:dyaOrig="440">
          <v:shape id="_x0000_i1031" type="#_x0000_t75" style="width:192pt;height:21.75pt" o:ole="">
            <v:imagedata r:id="rId18" o:title=""/>
          </v:shape>
          <o:OLEObject Type="Embed" ProgID="Equation.3" ShapeID="_x0000_i1031" DrawAspect="Content" ObjectID="_1543207081" r:id="rId19"/>
        </w:object>
      </w:r>
      <w:r>
        <w:rPr>
          <w:sz w:val="28"/>
          <w:szCs w:val="28"/>
        </w:rPr>
        <w:t>;</w:t>
      </w:r>
    </w:p>
    <w:p w:rsidR="005E5E8C" w:rsidRDefault="005E5E8C" w:rsidP="006473D7">
      <w:pPr>
        <w:ind w:firstLine="720"/>
        <w:rPr>
          <w:sz w:val="28"/>
          <w:szCs w:val="28"/>
        </w:rPr>
      </w:pPr>
      <w:r w:rsidRPr="005E5E8C">
        <w:rPr>
          <w:position w:val="-30"/>
          <w:sz w:val="28"/>
          <w:szCs w:val="28"/>
        </w:rPr>
        <w:object w:dxaOrig="4340" w:dyaOrig="900">
          <v:shape id="_x0000_i1032" type="#_x0000_t75" style="width:216.75pt;height:45pt" o:ole="">
            <v:imagedata r:id="rId20" o:title=""/>
          </v:shape>
          <o:OLEObject Type="Embed" ProgID="Equation.3" ShapeID="_x0000_i1032" DrawAspect="Content" ObjectID="_1543207082" r:id="rId21"/>
        </w:object>
      </w:r>
      <w:r>
        <w:rPr>
          <w:sz w:val="28"/>
          <w:szCs w:val="28"/>
        </w:rPr>
        <w:t>.</w:t>
      </w:r>
    </w:p>
    <w:p w:rsidR="005E5E8C" w:rsidRDefault="005E5E8C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Сумма вероятностей равна единице:</w:t>
      </w:r>
    </w:p>
    <w:p w:rsidR="005E5E8C" w:rsidRDefault="003362BE" w:rsidP="006473D7">
      <w:pPr>
        <w:ind w:firstLine="720"/>
        <w:rPr>
          <w:sz w:val="28"/>
          <w:szCs w:val="28"/>
        </w:rPr>
      </w:pPr>
      <w:r w:rsidRPr="005E5E8C">
        <w:rPr>
          <w:position w:val="-14"/>
          <w:sz w:val="28"/>
          <w:szCs w:val="28"/>
        </w:rPr>
        <w:object w:dxaOrig="4660" w:dyaOrig="440">
          <v:shape id="_x0000_i1033" type="#_x0000_t75" style="width:233.25pt;height:21.75pt" o:ole="">
            <v:imagedata r:id="rId22" o:title=""/>
          </v:shape>
          <o:OLEObject Type="Embed" ProgID="Equation.3" ShapeID="_x0000_i1033" DrawAspect="Content" ObjectID="_1543207083" r:id="rId23"/>
        </w:object>
      </w:r>
      <w:r w:rsidR="005E5E8C">
        <w:rPr>
          <w:sz w:val="28"/>
          <w:szCs w:val="28"/>
        </w:rPr>
        <w:t>.</w:t>
      </w:r>
    </w:p>
    <w:p w:rsidR="005E5E8C" w:rsidRDefault="003362BE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Определим среднюю прибыль:</w:t>
      </w:r>
    </w:p>
    <w:p w:rsidR="003362BE" w:rsidRDefault="003362BE" w:rsidP="006473D7">
      <w:pPr>
        <w:ind w:firstLine="720"/>
        <w:rPr>
          <w:sz w:val="28"/>
          <w:szCs w:val="28"/>
        </w:rPr>
      </w:pPr>
      <w:r w:rsidRPr="003362BE">
        <w:rPr>
          <w:position w:val="-14"/>
          <w:sz w:val="28"/>
          <w:szCs w:val="28"/>
        </w:rPr>
        <w:object w:dxaOrig="4980" w:dyaOrig="440">
          <v:shape id="_x0000_i1034" type="#_x0000_t75" style="width:249pt;height:21.75pt" o:ole="">
            <v:imagedata r:id="rId24" o:title=""/>
          </v:shape>
          <o:OLEObject Type="Embed" ProgID="Equation.3" ShapeID="_x0000_i1034" DrawAspect="Content" ObjectID="_1543207084" r:id="rId25"/>
        </w:object>
      </w:r>
      <w:r>
        <w:rPr>
          <w:sz w:val="28"/>
          <w:szCs w:val="28"/>
        </w:rPr>
        <w:t>,</w:t>
      </w:r>
    </w:p>
    <w:p w:rsidR="003362BE" w:rsidRDefault="003362BE" w:rsidP="006473D7">
      <w:pPr>
        <w:ind w:firstLine="720"/>
        <w:rPr>
          <w:sz w:val="28"/>
          <w:szCs w:val="28"/>
        </w:rPr>
      </w:pPr>
      <w:r w:rsidRPr="003362BE">
        <w:rPr>
          <w:position w:val="-12"/>
          <w:sz w:val="28"/>
          <w:szCs w:val="28"/>
        </w:rPr>
        <w:object w:dxaOrig="6500" w:dyaOrig="420">
          <v:shape id="_x0000_i1035" type="#_x0000_t75" style="width:324.75pt;height:21pt" o:ole="">
            <v:imagedata r:id="rId26" o:title=""/>
          </v:shape>
          <o:OLEObject Type="Embed" ProgID="Equation.3" ShapeID="_x0000_i1035" DrawAspect="Content" ObjectID="_1543207085" r:id="rId27"/>
        </w:object>
      </w:r>
      <w:r>
        <w:rPr>
          <w:sz w:val="28"/>
          <w:szCs w:val="28"/>
        </w:rPr>
        <w:t>.</w:t>
      </w:r>
    </w:p>
    <w:p w:rsidR="00830200" w:rsidRDefault="00830200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 случае уменьшения времени переработки в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  <w:lang w:val="en-US"/>
        </w:rPr>
        <w:t>t</w:t>
      </w:r>
      <w:r>
        <w:rPr>
          <w:sz w:val="28"/>
          <w:szCs w:val="28"/>
        </w:rPr>
        <w:t xml:space="preserve"> раз, если прибыль π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увеличивается в </w:t>
      </w:r>
      <w:r>
        <w:rPr>
          <w:sz w:val="28"/>
          <w:szCs w:val="28"/>
          <w:lang w:val="en-US"/>
        </w:rPr>
        <w:t>R</w:t>
      </w:r>
      <w:r w:rsidRPr="0013617C">
        <w:rPr>
          <w:sz w:val="28"/>
          <w:szCs w:val="28"/>
          <w:vertAlign w:val="subscript"/>
        </w:rPr>
        <w:t>π</w:t>
      </w:r>
      <w:r>
        <w:rPr>
          <w:sz w:val="28"/>
          <w:szCs w:val="28"/>
        </w:rPr>
        <w:t xml:space="preserve"> раз, получим:</w:t>
      </w:r>
    </w:p>
    <w:p w:rsidR="00830200" w:rsidRDefault="00CA0DC8" w:rsidP="006473D7">
      <w:pPr>
        <w:ind w:firstLine="720"/>
        <w:rPr>
          <w:sz w:val="28"/>
          <w:szCs w:val="28"/>
        </w:rPr>
      </w:pPr>
      <w:r w:rsidRPr="00830200">
        <w:rPr>
          <w:position w:val="-38"/>
          <w:sz w:val="28"/>
          <w:szCs w:val="28"/>
        </w:rPr>
        <w:object w:dxaOrig="3800" w:dyaOrig="880">
          <v:shape id="_x0000_i1036" type="#_x0000_t75" style="width:189.75pt;height:44.25pt" o:ole="">
            <v:imagedata r:id="rId28" o:title=""/>
          </v:shape>
          <o:OLEObject Type="Embed" ProgID="Equation.3" ShapeID="_x0000_i1036" DrawAspect="Content" ObjectID="_1543207086" r:id="rId29"/>
        </w:object>
      </w:r>
      <w:r w:rsidR="00830200">
        <w:rPr>
          <w:sz w:val="28"/>
          <w:szCs w:val="28"/>
        </w:rPr>
        <w:t>;</w:t>
      </w:r>
    </w:p>
    <w:p w:rsidR="00CA0DC8" w:rsidRDefault="00CA0DC8" w:rsidP="006473D7">
      <w:pPr>
        <w:ind w:firstLine="720"/>
        <w:rPr>
          <w:sz w:val="28"/>
          <w:szCs w:val="28"/>
        </w:rPr>
      </w:pPr>
      <w:r w:rsidRPr="00D21BEA">
        <w:rPr>
          <w:position w:val="-36"/>
          <w:sz w:val="28"/>
          <w:szCs w:val="28"/>
        </w:rPr>
        <w:object w:dxaOrig="2820" w:dyaOrig="859">
          <v:shape id="_x0000_i1037" type="#_x0000_t75" style="width:141pt;height:42.75pt" o:ole="">
            <v:imagedata r:id="rId30" o:title=""/>
          </v:shape>
          <o:OLEObject Type="Embed" ProgID="Equation.3" ShapeID="_x0000_i1037" DrawAspect="Content" ObjectID="_1543207087" r:id="rId31"/>
        </w:object>
      </w:r>
      <w:r>
        <w:rPr>
          <w:sz w:val="28"/>
          <w:szCs w:val="28"/>
        </w:rPr>
        <w:t>;</w:t>
      </w:r>
    </w:p>
    <w:p w:rsidR="00CA0DC8" w:rsidRDefault="00CA0DC8" w:rsidP="006473D7">
      <w:pPr>
        <w:ind w:firstLine="720"/>
        <w:rPr>
          <w:sz w:val="28"/>
          <w:szCs w:val="28"/>
        </w:rPr>
      </w:pPr>
      <w:r w:rsidRPr="005E5E8C">
        <w:rPr>
          <w:position w:val="-46"/>
          <w:sz w:val="28"/>
          <w:szCs w:val="28"/>
        </w:rPr>
        <w:object w:dxaOrig="6600" w:dyaOrig="1200">
          <v:shape id="_x0000_i1038" type="#_x0000_t75" style="width:330pt;height:60pt" o:ole="">
            <v:imagedata r:id="rId32" o:title=""/>
          </v:shape>
          <o:OLEObject Type="Embed" ProgID="Equation.3" ShapeID="_x0000_i1038" DrawAspect="Content" ObjectID="_1543207088" r:id="rId33"/>
        </w:object>
      </w:r>
      <w:r>
        <w:rPr>
          <w:sz w:val="28"/>
          <w:szCs w:val="28"/>
        </w:rPr>
        <w:t>;</w:t>
      </w:r>
    </w:p>
    <w:p w:rsidR="00CA0DC8" w:rsidRDefault="00CA0DC8" w:rsidP="00CA0DC8">
      <w:pPr>
        <w:ind w:firstLine="720"/>
        <w:rPr>
          <w:sz w:val="28"/>
          <w:szCs w:val="28"/>
        </w:rPr>
      </w:pPr>
      <w:r w:rsidRPr="005E5E8C">
        <w:rPr>
          <w:position w:val="-14"/>
          <w:sz w:val="28"/>
          <w:szCs w:val="28"/>
        </w:rPr>
        <w:object w:dxaOrig="3820" w:dyaOrig="440">
          <v:shape id="_x0000_i1039" type="#_x0000_t75" style="width:191.25pt;height:21.75pt" o:ole="">
            <v:imagedata r:id="rId34" o:title=""/>
          </v:shape>
          <o:OLEObject Type="Embed" ProgID="Equation.3" ShapeID="_x0000_i1039" DrawAspect="Content" ObjectID="_1543207089" r:id="rId35"/>
        </w:object>
      </w:r>
      <w:r>
        <w:rPr>
          <w:sz w:val="28"/>
          <w:szCs w:val="28"/>
        </w:rPr>
        <w:t>;</w:t>
      </w:r>
    </w:p>
    <w:p w:rsidR="00CA0DC8" w:rsidRDefault="00CA0DC8" w:rsidP="00CA0DC8">
      <w:pPr>
        <w:ind w:firstLine="720"/>
        <w:rPr>
          <w:sz w:val="28"/>
          <w:szCs w:val="28"/>
        </w:rPr>
      </w:pPr>
      <w:r w:rsidRPr="005E5E8C">
        <w:rPr>
          <w:position w:val="-30"/>
          <w:sz w:val="28"/>
          <w:szCs w:val="28"/>
        </w:rPr>
        <w:object w:dxaOrig="4340" w:dyaOrig="900">
          <v:shape id="_x0000_i1040" type="#_x0000_t75" style="width:216.75pt;height:45pt" o:ole="">
            <v:imagedata r:id="rId36" o:title=""/>
          </v:shape>
          <o:OLEObject Type="Embed" ProgID="Equation.3" ShapeID="_x0000_i1040" DrawAspect="Content" ObjectID="_1543207090" r:id="rId37"/>
        </w:object>
      </w:r>
      <w:r>
        <w:rPr>
          <w:sz w:val="28"/>
          <w:szCs w:val="28"/>
        </w:rPr>
        <w:t>.</w:t>
      </w:r>
    </w:p>
    <w:p w:rsidR="00CA0DC8" w:rsidRDefault="00CA0DC8" w:rsidP="00CA0DC8">
      <w:pPr>
        <w:ind w:firstLine="720"/>
        <w:rPr>
          <w:sz w:val="28"/>
          <w:szCs w:val="28"/>
        </w:rPr>
      </w:pPr>
      <w:r>
        <w:rPr>
          <w:sz w:val="28"/>
          <w:szCs w:val="28"/>
        </w:rPr>
        <w:t>Сумма вероятностей равна единице:</w:t>
      </w:r>
    </w:p>
    <w:p w:rsidR="00CA0DC8" w:rsidRDefault="00CA0DC8" w:rsidP="00CA0DC8">
      <w:pPr>
        <w:ind w:firstLine="720"/>
        <w:rPr>
          <w:sz w:val="28"/>
          <w:szCs w:val="28"/>
        </w:rPr>
      </w:pPr>
      <w:r w:rsidRPr="005E5E8C">
        <w:rPr>
          <w:position w:val="-14"/>
          <w:sz w:val="28"/>
          <w:szCs w:val="28"/>
        </w:rPr>
        <w:object w:dxaOrig="4640" w:dyaOrig="440">
          <v:shape id="_x0000_i1041" type="#_x0000_t75" style="width:231.75pt;height:21.75pt" o:ole="">
            <v:imagedata r:id="rId38" o:title=""/>
          </v:shape>
          <o:OLEObject Type="Embed" ProgID="Equation.3" ShapeID="_x0000_i1041" DrawAspect="Content" ObjectID="_1543207091" r:id="rId39"/>
        </w:object>
      </w:r>
      <w:r>
        <w:rPr>
          <w:sz w:val="28"/>
          <w:szCs w:val="28"/>
        </w:rPr>
        <w:t>.</w:t>
      </w:r>
    </w:p>
    <w:p w:rsidR="00CA0DC8" w:rsidRDefault="005F0BFF" w:rsidP="005F0BFF">
      <w:pPr>
        <w:tabs>
          <w:tab w:val="left" w:pos="9540"/>
        </w:tabs>
        <w:ind w:right="-5" w:firstLine="720"/>
        <w:rPr>
          <w:sz w:val="28"/>
          <w:szCs w:val="28"/>
        </w:rPr>
      </w:pPr>
      <w:r w:rsidRPr="00CA0DC8">
        <w:rPr>
          <w:position w:val="-14"/>
          <w:sz w:val="28"/>
          <w:szCs w:val="28"/>
        </w:rPr>
        <w:object w:dxaOrig="3019" w:dyaOrig="440">
          <v:shape id="_x0000_i1042" type="#_x0000_t75" style="width:150.75pt;height:21.75pt" o:ole="">
            <v:imagedata r:id="rId40" o:title=""/>
          </v:shape>
          <o:OLEObject Type="Embed" ProgID="Equation.3" ShapeID="_x0000_i1042" DrawAspect="Content" ObjectID="_1543207092" r:id="rId41"/>
        </w:object>
      </w:r>
    </w:p>
    <w:p w:rsidR="005F0BFF" w:rsidRDefault="005F0BFF" w:rsidP="005F0BFF">
      <w:pPr>
        <w:tabs>
          <w:tab w:val="left" w:pos="9540"/>
        </w:tabs>
        <w:ind w:right="-5" w:firstLine="720"/>
        <w:rPr>
          <w:sz w:val="28"/>
          <w:szCs w:val="28"/>
        </w:rPr>
      </w:pPr>
      <w:r>
        <w:rPr>
          <w:sz w:val="28"/>
          <w:szCs w:val="28"/>
        </w:rPr>
        <w:t>Рассчитаем новую среднюю прибыль:</w:t>
      </w:r>
    </w:p>
    <w:p w:rsidR="00CA0DC8" w:rsidRDefault="00CA0DC8" w:rsidP="005F0BFF">
      <w:pPr>
        <w:tabs>
          <w:tab w:val="left" w:pos="9540"/>
        </w:tabs>
        <w:ind w:right="-5" w:firstLine="720"/>
        <w:rPr>
          <w:sz w:val="28"/>
          <w:szCs w:val="28"/>
        </w:rPr>
      </w:pPr>
      <w:r w:rsidRPr="003362BE">
        <w:rPr>
          <w:position w:val="-14"/>
          <w:sz w:val="28"/>
          <w:szCs w:val="28"/>
        </w:rPr>
        <w:object w:dxaOrig="4980" w:dyaOrig="440">
          <v:shape id="_x0000_i1043" type="#_x0000_t75" style="width:249pt;height:21.75pt" o:ole="">
            <v:imagedata r:id="rId24" o:title=""/>
          </v:shape>
          <o:OLEObject Type="Embed" ProgID="Equation.3" ShapeID="_x0000_i1043" DrawAspect="Content" ObjectID="_1543207093" r:id="rId42"/>
        </w:object>
      </w:r>
      <w:r>
        <w:rPr>
          <w:sz w:val="28"/>
          <w:szCs w:val="28"/>
        </w:rPr>
        <w:t>,</w:t>
      </w:r>
    </w:p>
    <w:p w:rsidR="00CA0DC8" w:rsidRDefault="005F0BFF" w:rsidP="00CA0DC8">
      <w:pPr>
        <w:ind w:firstLine="720"/>
        <w:rPr>
          <w:sz w:val="28"/>
          <w:szCs w:val="28"/>
        </w:rPr>
      </w:pPr>
      <w:r w:rsidRPr="003362BE">
        <w:rPr>
          <w:position w:val="-12"/>
          <w:sz w:val="28"/>
          <w:szCs w:val="28"/>
        </w:rPr>
        <w:object w:dxaOrig="6740" w:dyaOrig="420">
          <v:shape id="_x0000_i1044" type="#_x0000_t75" style="width:336.75pt;height:21pt" o:ole="">
            <v:imagedata r:id="rId43" o:title=""/>
          </v:shape>
          <o:OLEObject Type="Embed" ProgID="Equation.3" ShapeID="_x0000_i1044" DrawAspect="Content" ObjectID="_1543207094" r:id="rId44"/>
        </w:object>
      </w:r>
      <w:r w:rsidR="00CA0DC8">
        <w:rPr>
          <w:sz w:val="28"/>
          <w:szCs w:val="28"/>
        </w:rPr>
        <w:t>.</w:t>
      </w:r>
    </w:p>
    <w:p w:rsidR="00830200" w:rsidRDefault="00E31AE8" w:rsidP="006473D7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Ответ: </w:t>
      </w:r>
      <w:r w:rsidR="00D44BB2">
        <w:rPr>
          <w:sz w:val="28"/>
          <w:szCs w:val="28"/>
        </w:rPr>
        <w:t xml:space="preserve">В случае уменьшения времени переработки </w:t>
      </w:r>
      <w:r w:rsidR="00C81314">
        <w:rPr>
          <w:sz w:val="28"/>
          <w:szCs w:val="28"/>
        </w:rPr>
        <w:t>предприятие</w:t>
      </w:r>
      <w:r w:rsidR="00D44BB2">
        <w:rPr>
          <w:sz w:val="28"/>
          <w:szCs w:val="28"/>
        </w:rPr>
        <w:t xml:space="preserve"> терпит убытки.</w:t>
      </w:r>
    </w:p>
    <w:p w:rsidR="00D44BB2" w:rsidRDefault="00D44BB2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137447" w:rsidRDefault="00137447" w:rsidP="006473D7">
      <w:pPr>
        <w:ind w:firstLine="720"/>
        <w:rPr>
          <w:sz w:val="28"/>
          <w:szCs w:val="28"/>
        </w:rPr>
      </w:pPr>
    </w:p>
    <w:p w:rsidR="00C02502" w:rsidRDefault="00C02502" w:rsidP="006473D7">
      <w:pPr>
        <w:ind w:firstLine="720"/>
        <w:rPr>
          <w:sz w:val="28"/>
          <w:szCs w:val="28"/>
        </w:rPr>
      </w:pPr>
    </w:p>
    <w:p w:rsidR="00C02502" w:rsidRDefault="00C02502" w:rsidP="006473D7">
      <w:pPr>
        <w:ind w:firstLine="720"/>
        <w:rPr>
          <w:sz w:val="28"/>
          <w:szCs w:val="28"/>
        </w:rPr>
      </w:pPr>
    </w:p>
    <w:p w:rsidR="00C02502" w:rsidRDefault="00C02502" w:rsidP="006473D7">
      <w:pPr>
        <w:ind w:firstLine="720"/>
        <w:rPr>
          <w:sz w:val="28"/>
          <w:szCs w:val="28"/>
        </w:rPr>
      </w:pPr>
    </w:p>
    <w:p w:rsidR="00C02502" w:rsidRDefault="00C02502" w:rsidP="006473D7">
      <w:pPr>
        <w:ind w:firstLine="720"/>
        <w:rPr>
          <w:sz w:val="28"/>
          <w:szCs w:val="28"/>
        </w:rPr>
      </w:pPr>
    </w:p>
    <w:p w:rsidR="00725D05" w:rsidRDefault="00725D05" w:rsidP="00725D05">
      <w:pPr>
        <w:ind w:firstLine="720"/>
        <w:jc w:val="both"/>
        <w:rPr>
          <w:sz w:val="28"/>
          <w:szCs w:val="28"/>
        </w:rPr>
      </w:pPr>
      <w:r w:rsidRPr="00725D05">
        <w:rPr>
          <w:sz w:val="28"/>
          <w:szCs w:val="28"/>
          <w:u w:val="single"/>
        </w:rPr>
        <w:t>Задача 3.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Найдите для получения максимальной прибыли за весь данный период времени управленческие решения о времени замены оборудования стоимостью С у. е., если прибыль от использования оборудования </w:t>
      </w:r>
      <w:r w:rsidR="00387BEB">
        <w:rPr>
          <w:sz w:val="28"/>
          <w:szCs w:val="28"/>
        </w:rPr>
        <w:t>Р</w:t>
      </w:r>
      <w:r w:rsidR="001361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 затраты на его ремонт </w:t>
      </w:r>
      <w:r>
        <w:rPr>
          <w:sz w:val="28"/>
          <w:szCs w:val="28"/>
          <w:lang w:val="en-US"/>
        </w:rPr>
        <w:t>Z</w:t>
      </w:r>
      <w:r w:rsidRPr="00725D05">
        <w:rPr>
          <w:sz w:val="28"/>
          <w:szCs w:val="28"/>
        </w:rPr>
        <w:t xml:space="preserve"> </w:t>
      </w:r>
      <w:r>
        <w:rPr>
          <w:sz w:val="28"/>
          <w:szCs w:val="28"/>
        </w:rPr>
        <w:t>изменяются с течением        времени Т.</w:t>
      </w:r>
    </w:p>
    <w:p w:rsidR="00725D05" w:rsidRDefault="00725D05" w:rsidP="00725D05">
      <w:pPr>
        <w:ind w:firstLine="720"/>
        <w:jc w:val="both"/>
        <w:rPr>
          <w:sz w:val="28"/>
          <w:szCs w:val="28"/>
        </w:rPr>
      </w:pPr>
    </w:p>
    <w:p w:rsidR="00725D05" w:rsidRDefault="00023CE4">
      <w:pPr>
        <w:rPr>
          <w:sz w:val="28"/>
          <w:szCs w:val="28"/>
        </w:rPr>
      </w:pPr>
      <w:r>
        <w:rPr>
          <w:sz w:val="28"/>
          <w:szCs w:val="28"/>
        </w:rPr>
        <w:t>Дано: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737"/>
        <w:gridCol w:w="737"/>
        <w:gridCol w:w="737"/>
      </w:tblGrid>
      <w:tr w:rsidR="00725D05" w:rsidTr="00092284">
        <w:tc>
          <w:tcPr>
            <w:tcW w:w="736" w:type="dxa"/>
            <w:vMerge w:val="restart"/>
            <w:vAlign w:val="center"/>
          </w:tcPr>
          <w:p w:rsidR="00725D05" w:rsidRDefault="00725D05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</w:p>
        </w:tc>
        <w:tc>
          <w:tcPr>
            <w:tcW w:w="4416" w:type="dxa"/>
            <w:gridSpan w:val="6"/>
            <w:vAlign w:val="center"/>
          </w:tcPr>
          <w:p w:rsidR="00725D05" w:rsidRDefault="00387BEB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</w:p>
        </w:tc>
        <w:tc>
          <w:tcPr>
            <w:tcW w:w="4419" w:type="dxa"/>
            <w:gridSpan w:val="6"/>
            <w:vAlign w:val="center"/>
          </w:tcPr>
          <w:p w:rsidR="00725D05" w:rsidRDefault="00725D05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Z</w:t>
            </w:r>
          </w:p>
        </w:tc>
      </w:tr>
      <w:tr w:rsidR="00725D05" w:rsidTr="00092284">
        <w:tc>
          <w:tcPr>
            <w:tcW w:w="736" w:type="dxa"/>
            <w:vMerge/>
            <w:vAlign w:val="center"/>
          </w:tcPr>
          <w:p w:rsidR="00725D05" w:rsidRDefault="00725D05" w:rsidP="0009228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0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1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2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3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4</w:t>
            </w:r>
          </w:p>
        </w:tc>
        <w:tc>
          <w:tcPr>
            <w:tcW w:w="736" w:type="dxa"/>
            <w:vAlign w:val="center"/>
          </w:tcPr>
          <w:p w:rsidR="00725D05" w:rsidRDefault="00725D05" w:rsidP="00092284">
            <w:pPr>
              <w:jc w:val="center"/>
              <w:rPr>
                <w:sz w:val="28"/>
                <w:szCs w:val="28"/>
              </w:rPr>
            </w:pPr>
            <w:r>
              <w:t>Т</w:t>
            </w:r>
            <w:r w:rsidRPr="00725D05">
              <w:t xml:space="preserve">= </w:t>
            </w:r>
            <w:r>
              <w:t>5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0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1</w:t>
            </w:r>
          </w:p>
        </w:tc>
        <w:tc>
          <w:tcPr>
            <w:tcW w:w="736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2</w:t>
            </w:r>
          </w:p>
        </w:tc>
        <w:tc>
          <w:tcPr>
            <w:tcW w:w="737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3</w:t>
            </w:r>
          </w:p>
        </w:tc>
        <w:tc>
          <w:tcPr>
            <w:tcW w:w="737" w:type="dxa"/>
            <w:vAlign w:val="center"/>
          </w:tcPr>
          <w:p w:rsidR="00725D05" w:rsidRPr="00725D05" w:rsidRDefault="00725D05" w:rsidP="00092284">
            <w:pPr>
              <w:jc w:val="center"/>
            </w:pPr>
            <w:r>
              <w:t>Т</w:t>
            </w:r>
            <w:r w:rsidRPr="00725D05">
              <w:t>= 4</w:t>
            </w:r>
          </w:p>
        </w:tc>
        <w:tc>
          <w:tcPr>
            <w:tcW w:w="737" w:type="dxa"/>
            <w:vAlign w:val="center"/>
          </w:tcPr>
          <w:p w:rsidR="00725D05" w:rsidRDefault="00725D05" w:rsidP="00092284">
            <w:pPr>
              <w:jc w:val="center"/>
              <w:rPr>
                <w:sz w:val="28"/>
                <w:szCs w:val="28"/>
              </w:rPr>
            </w:pPr>
            <w:r>
              <w:t>Т</w:t>
            </w:r>
            <w:r w:rsidRPr="00725D05">
              <w:t xml:space="preserve">= </w:t>
            </w:r>
            <w:r>
              <w:t>5</w:t>
            </w:r>
          </w:p>
        </w:tc>
      </w:tr>
      <w:tr w:rsidR="00725D05" w:rsidTr="00092284">
        <w:tc>
          <w:tcPr>
            <w:tcW w:w="736" w:type="dxa"/>
            <w:vAlign w:val="center"/>
          </w:tcPr>
          <w:p w:rsidR="00725D05" w:rsidRDefault="00725D05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6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37" w:type="dxa"/>
            <w:vAlign w:val="center"/>
          </w:tcPr>
          <w:p w:rsidR="00725D05" w:rsidRDefault="00092284" w:rsidP="000922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:rsidR="00725D05" w:rsidRDefault="00725D05">
      <w:pPr>
        <w:rPr>
          <w:sz w:val="28"/>
          <w:szCs w:val="28"/>
        </w:rPr>
      </w:pPr>
    </w:p>
    <w:p w:rsidR="001A7FCE" w:rsidRDefault="00387BEB">
      <w:pPr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387BEB" w:rsidRDefault="00387BEB">
      <w:pPr>
        <w:rPr>
          <w:sz w:val="28"/>
          <w:szCs w:val="28"/>
        </w:rPr>
      </w:pPr>
    </w:p>
    <w:p w:rsidR="00387BEB" w:rsidRDefault="00387BEB">
      <w:pPr>
        <w:rPr>
          <w:sz w:val="28"/>
          <w:szCs w:val="28"/>
        </w:rPr>
      </w:pPr>
      <w:r>
        <w:rPr>
          <w:sz w:val="28"/>
          <w:szCs w:val="28"/>
        </w:rPr>
        <w:t>Определяем чистую прибыль от использования оборудования, расчеты сводим в таблицу 1:</w:t>
      </w:r>
    </w:p>
    <w:p w:rsidR="00387BEB" w:rsidRDefault="00387BEB">
      <w:pPr>
        <w:rPr>
          <w:sz w:val="28"/>
          <w:szCs w:val="28"/>
        </w:rPr>
      </w:pPr>
    </w:p>
    <w:p w:rsidR="00387BEB" w:rsidRDefault="00387BEB">
      <w:pPr>
        <w:rPr>
          <w:sz w:val="28"/>
          <w:szCs w:val="28"/>
        </w:rPr>
      </w:pPr>
      <w:r>
        <w:rPr>
          <w:sz w:val="28"/>
          <w:szCs w:val="28"/>
        </w:rPr>
        <w:t xml:space="preserve">π = Р – </w:t>
      </w:r>
      <w:r>
        <w:rPr>
          <w:sz w:val="28"/>
          <w:szCs w:val="28"/>
          <w:lang w:val="en-US"/>
        </w:rPr>
        <w:t>Z</w:t>
      </w:r>
    </w:p>
    <w:p w:rsidR="00387BEB" w:rsidRPr="00387BEB" w:rsidRDefault="00387BEB" w:rsidP="00387BEB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EC0BED" w:rsidTr="00EC0BED"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</w:p>
        </w:tc>
        <w:tc>
          <w:tcPr>
            <w:tcW w:w="1367" w:type="dxa"/>
          </w:tcPr>
          <w:p w:rsidR="00EC0BED" w:rsidRPr="00EC0BED" w:rsidRDefault="00EC0BED">
            <w:pPr>
              <w:rPr>
                <w:sz w:val="28"/>
                <w:szCs w:val="28"/>
              </w:rPr>
            </w:pPr>
            <w:r w:rsidRPr="00EC0BED">
              <w:rPr>
                <w:sz w:val="28"/>
                <w:szCs w:val="28"/>
              </w:rPr>
              <w:t>Т= 0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368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68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EC0BED" w:rsidTr="00EC0BED"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368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368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C0BED" w:rsidTr="00EC0BED"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Z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68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368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EC0BED" w:rsidTr="00EC0BED">
        <w:tc>
          <w:tcPr>
            <w:tcW w:w="1367" w:type="dxa"/>
          </w:tcPr>
          <w:p w:rsidR="00EC0BED" w:rsidRDefault="00EC0BE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π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367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368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68" w:type="dxa"/>
          </w:tcPr>
          <w:p w:rsidR="00EC0BED" w:rsidRDefault="0093390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13617C" w:rsidRDefault="0013617C">
      <w:pPr>
        <w:rPr>
          <w:sz w:val="28"/>
          <w:szCs w:val="28"/>
        </w:rPr>
      </w:pPr>
    </w:p>
    <w:p w:rsidR="00A63F8A" w:rsidRDefault="00387BEB">
      <w:pPr>
        <w:rPr>
          <w:sz w:val="28"/>
          <w:szCs w:val="28"/>
        </w:rPr>
      </w:pPr>
      <w:r>
        <w:rPr>
          <w:sz w:val="28"/>
          <w:szCs w:val="28"/>
        </w:rPr>
        <w:t>Дальнейшие расчеты приведены на рисунке 1.</w:t>
      </w:r>
    </w:p>
    <w:p w:rsidR="00A63F8A" w:rsidRDefault="00A63F8A">
      <w:pPr>
        <w:rPr>
          <w:sz w:val="28"/>
          <w:szCs w:val="28"/>
        </w:rPr>
      </w:pPr>
    </w:p>
    <w:p w:rsidR="00A63F8A" w:rsidRDefault="00990A69" w:rsidP="00636B0F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102" style="position:absolute;left:0;text-align:left;margin-left:9pt;margin-top:63.2pt;width:297.05pt;height:117pt;z-index:-251645440" coordorigin="2563,8203" coordsize="4660,1811" o:allowoverlap="f">
            <v:group id="_x0000_s1075" style="position:absolute;left:2563;top:8203;width:4659;height:418" coordorigin="2563,7924" coordsize="4659,418">
              <v:group id="_x0000_s1061" style="position:absolute;left:2563;top:7924;width:4659;height:418" coordorigin="2563,7924" coordsize="4659,418">
                <v:oval id="_x0000_s1055" style="position:absolute;left:6799;top:7924;width:423;height:418"/>
                <v:oval id="_x0000_s1056" style="position:absolute;left:5952;top:7924;width:424;height:418"/>
                <v:oval id="_x0000_s1057" style="position:absolute;left:5105;top:7924;width:423;height:417"/>
                <v:oval id="_x0000_s1058" style="position:absolute;left:4257;top:7924;width:423;height:418"/>
                <v:oval id="_x0000_s1059" style="position:absolute;left:3410;top:7924;width:423;height:418"/>
                <v:oval id="_x0000_s1060" style="position:absolute;left:2563;top:7924;width:424;height:418"/>
              </v:group>
              <v:line id="_x0000_s1069" style="position:absolute" from="2987,8063" to="3410,8063">
                <v:stroke endarrow="block"/>
              </v:line>
              <v:line id="_x0000_s1070" style="position:absolute" from="3834,8063" to="4257,8063">
                <v:stroke endarrow="block"/>
              </v:line>
              <v:line id="_x0000_s1071" style="position:absolute" from="4681,8063" to="5105,8063">
                <v:stroke endarrow="block"/>
              </v:line>
              <v:line id="_x0000_s1072" style="position:absolute" from="5528,8063" to="5952,8063">
                <v:stroke endarrow="block"/>
              </v:line>
              <v:line id="_x0000_s1074" style="position:absolute" from="6375,8063" to="6799,8063">
                <v:stroke endarrow="block"/>
              </v:line>
            </v:group>
            <v:group id="_x0000_s1076" style="position:absolute;left:2563;top:8900;width:4657;height:418" coordorigin="2563,7924" coordsize="4659,418">
              <v:group id="_x0000_s1077" style="position:absolute;left:2563;top:7924;width:4659;height:418" coordorigin="2563,7924" coordsize="4659,418">
                <v:oval id="_x0000_s1078" style="position:absolute;left:6799;top:7924;width:423;height:418"/>
                <v:oval id="_x0000_s1079" style="position:absolute;left:5952;top:7924;width:424;height:418"/>
                <v:oval id="_x0000_s1080" style="position:absolute;left:5105;top:7924;width:423;height:417"/>
                <v:oval id="_x0000_s1081" style="position:absolute;left:4257;top:7924;width:423;height:418"/>
                <v:oval id="_x0000_s1082" style="position:absolute;left:3410;top:7924;width:423;height:418"/>
                <v:oval id="_x0000_s1083" style="position:absolute;left:2563;top:7924;width:424;height:418"/>
              </v:group>
              <v:line id="_x0000_s1084" style="position:absolute" from="2987,8063" to="3410,8063">
                <v:stroke endarrow="block"/>
              </v:line>
              <v:line id="_x0000_s1085" style="position:absolute" from="3834,8063" to="4257,8063">
                <v:stroke endarrow="block"/>
              </v:line>
              <v:line id="_x0000_s1086" style="position:absolute" from="4681,8063" to="5105,8063">
                <v:stroke endarrow="block"/>
              </v:line>
              <v:line id="_x0000_s1087" style="position:absolute" from="5528,8063" to="5952,8063">
                <v:stroke endarrow="block"/>
              </v:line>
              <v:line id="_x0000_s1088" style="position:absolute" from="6375,8063" to="6799,8063">
                <v:stroke endarrow="block"/>
              </v:line>
            </v:group>
            <v:group id="_x0000_s1089" style="position:absolute;left:2563;top:9596;width:4660;height:418" coordorigin="2563,7924" coordsize="4659,418">
              <v:group id="_x0000_s1090" style="position:absolute;left:2563;top:7924;width:4659;height:418" coordorigin="2563,7924" coordsize="4659,418">
                <v:oval id="_x0000_s1091" style="position:absolute;left:6799;top:7924;width:423;height:418"/>
                <v:oval id="_x0000_s1092" style="position:absolute;left:5952;top:7924;width:424;height:418"/>
                <v:oval id="_x0000_s1093" style="position:absolute;left:5105;top:7924;width:423;height:417"/>
                <v:oval id="_x0000_s1094" style="position:absolute;left:4257;top:7924;width:423;height:418"/>
                <v:oval id="_x0000_s1095" style="position:absolute;left:3410;top:7924;width:423;height:418"/>
                <v:oval id="_x0000_s1096" style="position:absolute;left:2563;top:7924;width:424;height:418"/>
              </v:group>
              <v:line id="_x0000_s1097" style="position:absolute" from="2987,8063" to="3410,8063">
                <v:stroke endarrow="block"/>
              </v:line>
              <v:line id="_x0000_s1098" style="position:absolute" from="3834,8063" to="4257,8063">
                <v:stroke endarrow="block"/>
              </v:line>
              <v:line id="_x0000_s1099" style="position:absolute" from="4681,8063" to="5105,8063">
                <v:stroke endarrow="block"/>
              </v:line>
              <v:line id="_x0000_s1100" style="position:absolute" from="5528,8063" to="5952,8063">
                <v:stroke endarrow="block"/>
              </v:line>
              <v:line id="_x0000_s1101" style="position:absolute" from="6375,8063" to="6799,8063">
                <v:stroke endarrow="block"/>
              </v:line>
            </v:group>
            <w10:wrap type="square"/>
          </v:group>
        </w:pict>
      </w:r>
      <w:r w:rsidR="00636B0F">
        <w:rPr>
          <w:sz w:val="28"/>
          <w:szCs w:val="28"/>
        </w:rPr>
        <w:t>Ответ: Максимальный эффект использования оборудования составит 20 у. е. при его замене после первого, второго или третьего года службы.</w:t>
      </w:r>
      <w:r>
        <w:rPr>
          <w:sz w:val="28"/>
          <w:szCs w:val="28"/>
        </w:rPr>
      </w:r>
      <w:r>
        <w:rPr>
          <w:sz w:val="28"/>
          <w:szCs w:val="28"/>
        </w:rPr>
        <w:pict>
          <v:group id="_x0000_s1054" editas="canvas" style="width:459pt;height:279pt;mso-position-horizontal-relative:char;mso-position-vertical-relative:line" coordorigin="2281,7506" coordsize="7200,4320">
            <o:lock v:ext="edit" aspectratio="t"/>
            <v:shape id="_x0000_s1053" type="#_x0000_t75" style="position:absolute;left:2281;top:7506;width:7200;height:4320" o:preferrelative="f">
              <v:fill o:detectmouseclick="t"/>
              <v:path o:extrusionok="t" o:connecttype="none"/>
              <o:lock v:ext="edit" text="t"/>
            </v:shape>
            <w10:anchorlock/>
          </v:group>
        </w:pict>
      </w: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>
      <w:pPr>
        <w:rPr>
          <w:sz w:val="28"/>
          <w:szCs w:val="28"/>
        </w:rPr>
      </w:pPr>
    </w:p>
    <w:p w:rsidR="00A63F8A" w:rsidRDefault="00A63F8A" w:rsidP="00A63F8A">
      <w:pPr>
        <w:jc w:val="center"/>
        <w:rPr>
          <w:caps/>
          <w:sz w:val="28"/>
          <w:szCs w:val="28"/>
        </w:rPr>
      </w:pPr>
      <w:r w:rsidRPr="00A63F8A">
        <w:rPr>
          <w:caps/>
          <w:sz w:val="28"/>
          <w:szCs w:val="28"/>
        </w:rPr>
        <w:t>Список использованной литературы</w:t>
      </w:r>
    </w:p>
    <w:p w:rsidR="00A63F8A" w:rsidRDefault="00A63F8A" w:rsidP="00A63F8A">
      <w:pPr>
        <w:jc w:val="center"/>
        <w:rPr>
          <w:caps/>
          <w:sz w:val="28"/>
          <w:szCs w:val="28"/>
        </w:rPr>
      </w:pPr>
    </w:p>
    <w:p w:rsidR="00A63F8A" w:rsidRDefault="00A63F8A" w:rsidP="00A63F8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Бездудный Ф.Ф.</w:t>
      </w:r>
      <w:r w:rsidR="001D13CC">
        <w:rPr>
          <w:sz w:val="28"/>
          <w:szCs w:val="28"/>
        </w:rPr>
        <w:t xml:space="preserve">, Павлов А.П. </w:t>
      </w:r>
      <w:r>
        <w:rPr>
          <w:sz w:val="28"/>
          <w:szCs w:val="28"/>
        </w:rPr>
        <w:t>Математические методы и модели в планировании текс</w:t>
      </w:r>
      <w:r w:rsidR="001D13CC">
        <w:rPr>
          <w:sz w:val="28"/>
          <w:szCs w:val="28"/>
        </w:rPr>
        <w:t>тильной и легкой промышленности: Учебник для вузов. – М.: Легкая индустрия, 1979.</w:t>
      </w:r>
    </w:p>
    <w:p w:rsidR="00A63F8A" w:rsidRDefault="00A63F8A" w:rsidP="00A63F8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D13CC">
        <w:rPr>
          <w:sz w:val="28"/>
          <w:szCs w:val="28"/>
        </w:rPr>
        <w:t>Бережная Е.В., Бережной В.И. Математические методы моделирования экономических систем: Учебное пособие. –</w:t>
      </w:r>
      <w:r w:rsidR="00DE25D4">
        <w:rPr>
          <w:sz w:val="28"/>
          <w:szCs w:val="28"/>
        </w:rPr>
        <w:t xml:space="preserve"> М</w:t>
      </w:r>
      <w:r w:rsidR="001D13CC">
        <w:rPr>
          <w:sz w:val="28"/>
          <w:szCs w:val="28"/>
        </w:rPr>
        <w:t>.: Финансы и статистика, 2006.</w:t>
      </w:r>
    </w:p>
    <w:p w:rsidR="001D13CC" w:rsidRDefault="001D13CC" w:rsidP="001D13C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Васильков Ю.В., Василькова И.Н. Компьютерные технологии в математическом моделировании: Учебное пособие для вузов. – М.: Финансы и статистика, 2006.</w:t>
      </w:r>
    </w:p>
    <w:p w:rsidR="001D13CC" w:rsidRPr="00A63F8A" w:rsidRDefault="001D13CC" w:rsidP="00A63F8A">
      <w:pPr>
        <w:ind w:firstLine="720"/>
        <w:jc w:val="both"/>
        <w:rPr>
          <w:sz w:val="28"/>
          <w:szCs w:val="28"/>
        </w:rPr>
      </w:pPr>
    </w:p>
    <w:sectPr w:rsidR="001D13CC" w:rsidRPr="00A63F8A" w:rsidSect="00C02502">
      <w:footerReference w:type="even" r:id="rId45"/>
      <w:footerReference w:type="default" r:id="rId46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CDE" w:rsidRDefault="00A54CDE">
      <w:r>
        <w:separator/>
      </w:r>
    </w:p>
  </w:endnote>
  <w:endnote w:type="continuationSeparator" w:id="0">
    <w:p w:rsidR="00A54CDE" w:rsidRDefault="00A54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502" w:rsidRDefault="00C02502" w:rsidP="0077218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02502" w:rsidRDefault="00C02502" w:rsidP="00C0250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502" w:rsidRDefault="00C02502" w:rsidP="0077218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02CC">
      <w:rPr>
        <w:rStyle w:val="a5"/>
        <w:noProof/>
      </w:rPr>
      <w:t>2</w:t>
    </w:r>
    <w:r>
      <w:rPr>
        <w:rStyle w:val="a5"/>
      </w:rPr>
      <w:fldChar w:fldCharType="end"/>
    </w:r>
  </w:p>
  <w:p w:rsidR="00C02502" w:rsidRDefault="00C02502" w:rsidP="00C0250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CDE" w:rsidRDefault="00A54CDE">
      <w:r>
        <w:separator/>
      </w:r>
    </w:p>
  </w:footnote>
  <w:footnote w:type="continuationSeparator" w:id="0">
    <w:p w:rsidR="00A54CDE" w:rsidRDefault="00A54C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0AC6"/>
    <w:rsid w:val="00023CE4"/>
    <w:rsid w:val="0004330D"/>
    <w:rsid w:val="00092284"/>
    <w:rsid w:val="000F79B7"/>
    <w:rsid w:val="0012622A"/>
    <w:rsid w:val="0013617C"/>
    <w:rsid w:val="00137447"/>
    <w:rsid w:val="001874EF"/>
    <w:rsid w:val="001A49FA"/>
    <w:rsid w:val="001A7FCE"/>
    <w:rsid w:val="001D13CC"/>
    <w:rsid w:val="002D678D"/>
    <w:rsid w:val="002F48B4"/>
    <w:rsid w:val="003362BE"/>
    <w:rsid w:val="00387BEB"/>
    <w:rsid w:val="00416ACC"/>
    <w:rsid w:val="004302CC"/>
    <w:rsid w:val="00433D86"/>
    <w:rsid w:val="004958AD"/>
    <w:rsid w:val="005358DF"/>
    <w:rsid w:val="00573CE3"/>
    <w:rsid w:val="00593DEA"/>
    <w:rsid w:val="005E5E8C"/>
    <w:rsid w:val="005F0BFF"/>
    <w:rsid w:val="005F5490"/>
    <w:rsid w:val="00636B0F"/>
    <w:rsid w:val="00642CD6"/>
    <w:rsid w:val="006473D7"/>
    <w:rsid w:val="00725D05"/>
    <w:rsid w:val="0077218E"/>
    <w:rsid w:val="00786939"/>
    <w:rsid w:val="00830200"/>
    <w:rsid w:val="008F4557"/>
    <w:rsid w:val="0093390E"/>
    <w:rsid w:val="0094043D"/>
    <w:rsid w:val="00950AC6"/>
    <w:rsid w:val="00990A69"/>
    <w:rsid w:val="009B20FC"/>
    <w:rsid w:val="009F5BB3"/>
    <w:rsid w:val="00A242DC"/>
    <w:rsid w:val="00A54CDE"/>
    <w:rsid w:val="00A63F8A"/>
    <w:rsid w:val="00A958CF"/>
    <w:rsid w:val="00B10238"/>
    <w:rsid w:val="00B14A4B"/>
    <w:rsid w:val="00B817E1"/>
    <w:rsid w:val="00C02502"/>
    <w:rsid w:val="00C81314"/>
    <w:rsid w:val="00CA0DC8"/>
    <w:rsid w:val="00CF1D31"/>
    <w:rsid w:val="00D21BEA"/>
    <w:rsid w:val="00D44BB2"/>
    <w:rsid w:val="00D96C8F"/>
    <w:rsid w:val="00DE25D4"/>
    <w:rsid w:val="00E00F60"/>
    <w:rsid w:val="00E31AE8"/>
    <w:rsid w:val="00E505CE"/>
    <w:rsid w:val="00E61839"/>
    <w:rsid w:val="00EC0BED"/>
    <w:rsid w:val="00F2083A"/>
    <w:rsid w:val="00F45214"/>
    <w:rsid w:val="00FA1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0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50A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C02502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C025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0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6.bin"/><Relationship Id="rId3" Type="http://schemas.openxmlformats.org/officeDocument/2006/relationships/settings" Target="setting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5.wmf"/><Relationship Id="rId42" Type="http://schemas.openxmlformats.org/officeDocument/2006/relationships/oleObject" Target="embeddings/oleObject18.bin"/><Relationship Id="rId47" Type="http://schemas.openxmlformats.org/officeDocument/2006/relationships/fontTable" Target="fontTable.xml"/><Relationship Id="rId7" Type="http://schemas.openxmlformats.org/officeDocument/2006/relationships/image" Target="media/image1.emf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7.wmf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8.wmf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oleObject" Target="embeddings/oleObject19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43" Type="http://schemas.openxmlformats.org/officeDocument/2006/relationships/image" Target="media/image19.wmf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4217</Words>
  <Characters>26795</Characters>
  <Application>Microsoft Office Word</Application>
  <DocSecurity>0</DocSecurity>
  <Lines>946</Lines>
  <Paragraphs>413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Задача 1</vt:lpstr>
    </vt:vector>
  </TitlesOfParts>
  <Company/>
  <LinksUpToDate>false</LinksUpToDate>
  <CharactersWithSpaces>33382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Задача 1</dc:title>
  <dc:subject/>
  <dc:creator/>
  <cp:keywords/>
  <dc:description/>
  <cp:lastModifiedBy>Alex</cp:lastModifiedBy>
  <cp:revision>2</cp:revision>
  <cp:lastPrinted>2007-02-15T13:56:00Z</cp:lastPrinted>
  <dcterms:created xsi:type="dcterms:W3CDTF">2016-12-12T23:47:00Z</dcterms:created>
  <dcterms:modified xsi:type="dcterms:W3CDTF">2016-12-12T23:47:00Z</dcterms:modified>
</cp:coreProperties>
</file>