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5AF5" w:rsidRDefault="00235AF5" w:rsidP="00402BD9">
      <w:pPr>
        <w:spacing w:line="360" w:lineRule="auto"/>
        <w:jc w:val="center"/>
        <w:rPr>
          <w:rStyle w:val="10"/>
          <w:sz w:val="28"/>
          <w:szCs w:val="28"/>
        </w:rPr>
      </w:pPr>
      <w:bookmarkStart w:id="0" w:name="_GoBack"/>
      <w:bookmarkEnd w:id="0"/>
    </w:p>
    <w:p w:rsidR="00402BD9" w:rsidRDefault="00402BD9" w:rsidP="00402BD9">
      <w:pPr>
        <w:spacing w:line="360" w:lineRule="auto"/>
        <w:jc w:val="center"/>
        <w:rPr>
          <w:rStyle w:val="10"/>
          <w:sz w:val="28"/>
          <w:szCs w:val="28"/>
        </w:rPr>
      </w:pPr>
      <w:r>
        <w:rPr>
          <w:rStyle w:val="10"/>
          <w:sz w:val="28"/>
          <w:szCs w:val="28"/>
        </w:rPr>
        <w:t>СОДЕРЖАНИЕ</w:t>
      </w:r>
    </w:p>
    <w:p w:rsidR="00402BD9" w:rsidRDefault="00402BD9" w:rsidP="00402BD9">
      <w:pPr>
        <w:spacing w:line="360" w:lineRule="auto"/>
        <w:jc w:val="both"/>
        <w:rPr>
          <w:rStyle w:val="10"/>
          <w:sz w:val="28"/>
          <w:szCs w:val="28"/>
        </w:rPr>
      </w:pPr>
    </w:p>
    <w:p w:rsidR="00402BD9" w:rsidRDefault="00402BD9" w:rsidP="00402BD9">
      <w:pPr>
        <w:spacing w:line="360" w:lineRule="auto"/>
        <w:jc w:val="both"/>
        <w:rPr>
          <w:rStyle w:val="10"/>
          <w:sz w:val="28"/>
          <w:szCs w:val="28"/>
        </w:rPr>
      </w:pPr>
    </w:p>
    <w:p w:rsidR="00402BD9" w:rsidRDefault="00402BD9" w:rsidP="00402BD9">
      <w:pPr>
        <w:spacing w:line="360" w:lineRule="auto"/>
        <w:jc w:val="both"/>
        <w:rPr>
          <w:rStyle w:val="10"/>
          <w:sz w:val="28"/>
          <w:szCs w:val="28"/>
        </w:rPr>
      </w:pPr>
      <w:r>
        <w:rPr>
          <w:rStyle w:val="10"/>
          <w:sz w:val="28"/>
          <w:szCs w:val="28"/>
        </w:rPr>
        <w:t xml:space="preserve">ВВЕДЕНИЕ                                                                       </w:t>
      </w:r>
      <w:r w:rsidR="00A25EC3">
        <w:rPr>
          <w:rStyle w:val="10"/>
          <w:sz w:val="28"/>
          <w:szCs w:val="28"/>
        </w:rPr>
        <w:t xml:space="preserve">                           3 - 6</w:t>
      </w:r>
    </w:p>
    <w:p w:rsidR="00402BD9" w:rsidRDefault="00402BD9" w:rsidP="00402BD9">
      <w:pPr>
        <w:spacing w:line="360" w:lineRule="auto"/>
        <w:jc w:val="both"/>
        <w:rPr>
          <w:rStyle w:val="10"/>
          <w:sz w:val="28"/>
          <w:szCs w:val="28"/>
        </w:rPr>
      </w:pPr>
      <w:r>
        <w:rPr>
          <w:rStyle w:val="10"/>
          <w:sz w:val="28"/>
          <w:szCs w:val="28"/>
        </w:rPr>
        <w:t xml:space="preserve">1. Исследование рынка закупок аккумуляторов                           </w:t>
      </w:r>
      <w:r w:rsidR="00A25EC3">
        <w:rPr>
          <w:rStyle w:val="10"/>
          <w:sz w:val="28"/>
          <w:szCs w:val="28"/>
        </w:rPr>
        <w:t xml:space="preserve">           7 - 11</w:t>
      </w:r>
    </w:p>
    <w:p w:rsidR="00402BD9" w:rsidRDefault="00402BD9" w:rsidP="00402BD9">
      <w:pPr>
        <w:spacing w:line="360" w:lineRule="auto"/>
        <w:jc w:val="both"/>
        <w:rPr>
          <w:rStyle w:val="10"/>
          <w:sz w:val="28"/>
          <w:szCs w:val="28"/>
        </w:rPr>
      </w:pPr>
      <w:r>
        <w:rPr>
          <w:rStyle w:val="10"/>
          <w:sz w:val="28"/>
          <w:szCs w:val="28"/>
        </w:rPr>
        <w:t xml:space="preserve">2. Критерии выбора поставщиков                                                 </w:t>
      </w:r>
      <w:r w:rsidR="00A25EC3">
        <w:rPr>
          <w:rStyle w:val="10"/>
          <w:sz w:val="28"/>
          <w:szCs w:val="28"/>
        </w:rPr>
        <w:t xml:space="preserve">           12 - 19</w:t>
      </w:r>
    </w:p>
    <w:p w:rsidR="00402BD9" w:rsidRDefault="00402BD9" w:rsidP="00402BD9">
      <w:pPr>
        <w:spacing w:line="360" w:lineRule="auto"/>
        <w:jc w:val="both"/>
        <w:rPr>
          <w:rStyle w:val="10"/>
          <w:sz w:val="28"/>
          <w:szCs w:val="28"/>
        </w:rPr>
      </w:pPr>
      <w:r>
        <w:rPr>
          <w:rStyle w:val="10"/>
          <w:sz w:val="28"/>
          <w:szCs w:val="28"/>
        </w:rPr>
        <w:t xml:space="preserve">3. Установление хозяйственных связей и </w:t>
      </w:r>
    </w:p>
    <w:p w:rsidR="00402BD9" w:rsidRDefault="00402BD9" w:rsidP="00402BD9">
      <w:pPr>
        <w:spacing w:line="360" w:lineRule="auto"/>
        <w:jc w:val="both"/>
        <w:rPr>
          <w:rStyle w:val="10"/>
          <w:sz w:val="28"/>
          <w:szCs w:val="28"/>
        </w:rPr>
      </w:pPr>
      <w:r>
        <w:rPr>
          <w:rStyle w:val="10"/>
          <w:sz w:val="28"/>
          <w:szCs w:val="28"/>
        </w:rPr>
        <w:t xml:space="preserve">заключение договоров поставки </w:t>
      </w:r>
      <w:r w:rsidR="00A25EC3">
        <w:rPr>
          <w:rStyle w:val="10"/>
          <w:sz w:val="28"/>
          <w:szCs w:val="28"/>
        </w:rPr>
        <w:t xml:space="preserve">                                                              20 - 25</w:t>
      </w:r>
    </w:p>
    <w:p w:rsidR="00402BD9" w:rsidRDefault="00402BD9" w:rsidP="00402BD9">
      <w:pPr>
        <w:spacing w:line="360" w:lineRule="auto"/>
        <w:jc w:val="both"/>
        <w:rPr>
          <w:rStyle w:val="10"/>
          <w:sz w:val="28"/>
          <w:szCs w:val="28"/>
        </w:rPr>
      </w:pPr>
      <w:r>
        <w:rPr>
          <w:rStyle w:val="10"/>
          <w:sz w:val="28"/>
          <w:szCs w:val="28"/>
        </w:rPr>
        <w:t xml:space="preserve">ЗАКЛЮЧЕНИЕ                                                            </w:t>
      </w:r>
      <w:r w:rsidR="00A25EC3">
        <w:rPr>
          <w:rStyle w:val="10"/>
          <w:sz w:val="28"/>
          <w:szCs w:val="28"/>
        </w:rPr>
        <w:t xml:space="preserve">                              26</w:t>
      </w:r>
      <w:r>
        <w:rPr>
          <w:rStyle w:val="10"/>
          <w:sz w:val="28"/>
          <w:szCs w:val="28"/>
        </w:rPr>
        <w:t xml:space="preserve"> - 27</w:t>
      </w:r>
    </w:p>
    <w:p w:rsidR="00402BD9" w:rsidRDefault="00402BD9" w:rsidP="00402BD9">
      <w:pPr>
        <w:spacing w:line="360" w:lineRule="auto"/>
        <w:rPr>
          <w:rStyle w:val="10"/>
          <w:sz w:val="28"/>
          <w:szCs w:val="28"/>
        </w:rPr>
      </w:pPr>
      <w:r>
        <w:rPr>
          <w:rStyle w:val="10"/>
          <w:sz w:val="28"/>
          <w:szCs w:val="28"/>
        </w:rPr>
        <w:t xml:space="preserve">БИБЛИОГРАФИЯ   </w:t>
      </w:r>
      <w:r w:rsidR="00A25EC3">
        <w:rPr>
          <w:rStyle w:val="10"/>
          <w:sz w:val="28"/>
          <w:szCs w:val="28"/>
        </w:rPr>
        <w:t xml:space="preserve">                                                                                   28 - 29</w:t>
      </w:r>
    </w:p>
    <w:p w:rsidR="00402BD9" w:rsidRDefault="00402BD9" w:rsidP="00402BD9">
      <w:pPr>
        <w:spacing w:line="360" w:lineRule="auto"/>
        <w:rPr>
          <w:rStyle w:val="10"/>
          <w:sz w:val="28"/>
          <w:szCs w:val="28"/>
        </w:rPr>
      </w:pPr>
      <w:r>
        <w:rPr>
          <w:rStyle w:val="10"/>
          <w:sz w:val="28"/>
          <w:szCs w:val="28"/>
        </w:rPr>
        <w:t>Приложение 1</w:t>
      </w:r>
    </w:p>
    <w:p w:rsidR="00402BD9" w:rsidRDefault="00402BD9" w:rsidP="00402BD9">
      <w:pPr>
        <w:spacing w:line="360" w:lineRule="auto"/>
        <w:rPr>
          <w:rStyle w:val="10"/>
          <w:sz w:val="28"/>
          <w:szCs w:val="28"/>
        </w:rPr>
      </w:pPr>
      <w:r>
        <w:rPr>
          <w:rStyle w:val="10"/>
          <w:sz w:val="28"/>
          <w:szCs w:val="28"/>
        </w:rPr>
        <w:t xml:space="preserve">Приложение 2 </w:t>
      </w:r>
    </w:p>
    <w:p w:rsidR="00402BD9" w:rsidRDefault="00402BD9" w:rsidP="00402BD9">
      <w:pPr>
        <w:spacing w:line="360" w:lineRule="auto"/>
        <w:rPr>
          <w:rStyle w:val="10"/>
          <w:sz w:val="28"/>
          <w:szCs w:val="28"/>
        </w:rPr>
      </w:pPr>
    </w:p>
    <w:p w:rsidR="00402BD9" w:rsidRDefault="00402BD9" w:rsidP="00402BD9">
      <w:pPr>
        <w:spacing w:line="360" w:lineRule="auto"/>
        <w:rPr>
          <w:rStyle w:val="10"/>
          <w:sz w:val="28"/>
          <w:szCs w:val="28"/>
        </w:rPr>
      </w:pPr>
    </w:p>
    <w:p w:rsidR="00402BD9" w:rsidRDefault="00402BD9" w:rsidP="00402BD9">
      <w:pPr>
        <w:spacing w:line="360" w:lineRule="auto"/>
        <w:rPr>
          <w:rStyle w:val="10"/>
          <w:sz w:val="28"/>
          <w:szCs w:val="28"/>
        </w:rPr>
      </w:pPr>
    </w:p>
    <w:p w:rsidR="00402BD9" w:rsidRDefault="00402BD9" w:rsidP="00402BD9">
      <w:pPr>
        <w:spacing w:line="360" w:lineRule="auto"/>
        <w:rPr>
          <w:rStyle w:val="10"/>
          <w:sz w:val="28"/>
          <w:szCs w:val="28"/>
        </w:rPr>
      </w:pPr>
    </w:p>
    <w:p w:rsidR="00402BD9" w:rsidRDefault="00402BD9" w:rsidP="00402BD9">
      <w:pPr>
        <w:spacing w:line="360" w:lineRule="auto"/>
        <w:rPr>
          <w:rStyle w:val="10"/>
          <w:sz w:val="28"/>
          <w:szCs w:val="28"/>
        </w:rPr>
      </w:pPr>
    </w:p>
    <w:p w:rsidR="00402BD9" w:rsidRDefault="00402BD9" w:rsidP="00402BD9">
      <w:pPr>
        <w:spacing w:line="360" w:lineRule="auto"/>
        <w:rPr>
          <w:rStyle w:val="10"/>
          <w:sz w:val="28"/>
          <w:szCs w:val="28"/>
        </w:rPr>
      </w:pPr>
    </w:p>
    <w:p w:rsidR="00402BD9" w:rsidRDefault="00402BD9" w:rsidP="00402BD9">
      <w:pPr>
        <w:spacing w:line="360" w:lineRule="auto"/>
        <w:rPr>
          <w:rStyle w:val="10"/>
          <w:sz w:val="28"/>
          <w:szCs w:val="28"/>
        </w:rPr>
      </w:pPr>
    </w:p>
    <w:p w:rsidR="00402BD9" w:rsidRDefault="00402BD9" w:rsidP="00402BD9">
      <w:pPr>
        <w:spacing w:line="360" w:lineRule="auto"/>
        <w:rPr>
          <w:rStyle w:val="10"/>
          <w:sz w:val="28"/>
          <w:szCs w:val="28"/>
        </w:rPr>
      </w:pPr>
    </w:p>
    <w:p w:rsidR="00402BD9" w:rsidRDefault="00402BD9" w:rsidP="00402BD9">
      <w:pPr>
        <w:spacing w:line="360" w:lineRule="auto"/>
        <w:rPr>
          <w:rStyle w:val="10"/>
          <w:sz w:val="28"/>
          <w:szCs w:val="28"/>
        </w:rPr>
      </w:pPr>
    </w:p>
    <w:p w:rsidR="00402BD9" w:rsidRDefault="00402BD9" w:rsidP="00402BD9">
      <w:pPr>
        <w:spacing w:line="360" w:lineRule="auto"/>
        <w:rPr>
          <w:rStyle w:val="10"/>
          <w:sz w:val="28"/>
          <w:szCs w:val="28"/>
        </w:rPr>
      </w:pPr>
    </w:p>
    <w:p w:rsidR="00402BD9" w:rsidRDefault="00402BD9" w:rsidP="00402BD9">
      <w:pPr>
        <w:spacing w:line="360" w:lineRule="auto"/>
        <w:rPr>
          <w:rStyle w:val="10"/>
          <w:sz w:val="28"/>
          <w:szCs w:val="28"/>
        </w:rPr>
      </w:pPr>
    </w:p>
    <w:p w:rsidR="00402BD9" w:rsidRDefault="00402BD9" w:rsidP="00402BD9">
      <w:pPr>
        <w:spacing w:line="360" w:lineRule="auto"/>
        <w:rPr>
          <w:rStyle w:val="10"/>
          <w:sz w:val="28"/>
          <w:szCs w:val="28"/>
        </w:rPr>
      </w:pPr>
    </w:p>
    <w:p w:rsidR="00402BD9" w:rsidRDefault="00402BD9" w:rsidP="00402BD9">
      <w:pPr>
        <w:spacing w:line="360" w:lineRule="auto"/>
        <w:rPr>
          <w:rStyle w:val="10"/>
          <w:sz w:val="28"/>
          <w:szCs w:val="28"/>
        </w:rPr>
      </w:pPr>
    </w:p>
    <w:p w:rsidR="00402BD9" w:rsidRDefault="00402BD9" w:rsidP="00402BD9">
      <w:pPr>
        <w:spacing w:line="360" w:lineRule="auto"/>
        <w:rPr>
          <w:rStyle w:val="10"/>
          <w:sz w:val="28"/>
          <w:szCs w:val="28"/>
        </w:rPr>
      </w:pPr>
    </w:p>
    <w:p w:rsidR="00402BD9" w:rsidRDefault="00402BD9" w:rsidP="00402BD9">
      <w:pPr>
        <w:spacing w:line="360" w:lineRule="auto"/>
        <w:rPr>
          <w:rStyle w:val="10"/>
          <w:sz w:val="28"/>
          <w:szCs w:val="28"/>
        </w:rPr>
      </w:pPr>
    </w:p>
    <w:p w:rsidR="00402BD9" w:rsidRDefault="00402BD9" w:rsidP="00402BD9">
      <w:pPr>
        <w:spacing w:line="360" w:lineRule="auto"/>
        <w:rPr>
          <w:rStyle w:val="10"/>
          <w:sz w:val="28"/>
          <w:szCs w:val="28"/>
        </w:rPr>
      </w:pPr>
    </w:p>
    <w:p w:rsidR="00402BD9" w:rsidRDefault="00402BD9" w:rsidP="00402BD9">
      <w:pPr>
        <w:spacing w:line="360" w:lineRule="auto"/>
        <w:rPr>
          <w:rStyle w:val="10"/>
          <w:sz w:val="28"/>
          <w:szCs w:val="28"/>
        </w:rPr>
      </w:pPr>
    </w:p>
    <w:p w:rsidR="00402BD9" w:rsidRDefault="00402BD9" w:rsidP="00402BD9">
      <w:pPr>
        <w:spacing w:line="360" w:lineRule="auto"/>
        <w:rPr>
          <w:rStyle w:val="10"/>
          <w:sz w:val="28"/>
          <w:szCs w:val="28"/>
        </w:rPr>
      </w:pPr>
    </w:p>
    <w:p w:rsidR="00402BD9" w:rsidRDefault="00402BD9" w:rsidP="00402BD9">
      <w:pPr>
        <w:spacing w:line="360" w:lineRule="auto"/>
        <w:jc w:val="center"/>
        <w:rPr>
          <w:rStyle w:val="10"/>
          <w:sz w:val="28"/>
          <w:szCs w:val="28"/>
        </w:rPr>
      </w:pPr>
      <w:r>
        <w:rPr>
          <w:rStyle w:val="10"/>
          <w:sz w:val="28"/>
          <w:szCs w:val="28"/>
        </w:rPr>
        <w:t>ВВЕДЕНИЕ</w:t>
      </w:r>
    </w:p>
    <w:p w:rsidR="00402BD9" w:rsidRDefault="00402BD9" w:rsidP="00402BD9">
      <w:pPr>
        <w:spacing w:line="360" w:lineRule="auto"/>
        <w:ind w:firstLine="720"/>
        <w:rPr>
          <w:rStyle w:val="10"/>
          <w:sz w:val="28"/>
          <w:szCs w:val="28"/>
        </w:rPr>
      </w:pPr>
    </w:p>
    <w:p w:rsidR="00402BD9" w:rsidRPr="00402BD9" w:rsidRDefault="00402BD9" w:rsidP="00402BD9">
      <w:pPr>
        <w:spacing w:line="360" w:lineRule="auto"/>
        <w:ind w:firstLine="720"/>
        <w:jc w:val="both"/>
        <w:rPr>
          <w:noProof/>
          <w:lang w:eastAsia="ru-RU"/>
        </w:rPr>
      </w:pPr>
    </w:p>
    <w:p w:rsidR="00402BD9" w:rsidRPr="00402BD9" w:rsidRDefault="00402BD9" w:rsidP="00402BD9">
      <w:pPr>
        <w:spacing w:line="360" w:lineRule="auto"/>
        <w:ind w:firstLine="720"/>
        <w:jc w:val="both"/>
        <w:rPr>
          <w:noProof/>
          <w:sz w:val="28"/>
          <w:szCs w:val="28"/>
          <w:lang w:eastAsia="ru-RU"/>
        </w:rPr>
      </w:pPr>
      <w:r w:rsidRPr="00402BD9">
        <w:rPr>
          <w:noProof/>
          <w:sz w:val="28"/>
          <w:szCs w:val="28"/>
          <w:lang w:eastAsia="ru-RU"/>
        </w:rPr>
        <w:t>В настоящее время благополучие и коммерческий успех торгового предприятия всецело зависят от того, насколько эффективна его деятельность, и она должна быть ориентирована только на прибыльное, рентабельное хозяйствование, так как предприятие несет всю полноту экономической ответственности за свои решения и действия.</w:t>
      </w:r>
    </w:p>
    <w:p w:rsidR="00402BD9" w:rsidRPr="00402BD9" w:rsidRDefault="00402BD9" w:rsidP="00402BD9">
      <w:pPr>
        <w:spacing w:line="360" w:lineRule="auto"/>
        <w:ind w:firstLine="720"/>
        <w:jc w:val="both"/>
        <w:rPr>
          <w:noProof/>
          <w:sz w:val="28"/>
          <w:szCs w:val="28"/>
          <w:lang w:eastAsia="ru-RU"/>
        </w:rPr>
      </w:pPr>
      <w:r w:rsidRPr="00402BD9">
        <w:rPr>
          <w:noProof/>
          <w:sz w:val="28"/>
          <w:szCs w:val="28"/>
          <w:lang w:eastAsia="ru-RU"/>
        </w:rPr>
        <w:t>Организация хозяйственных связей с поставщиками товаров занимает особое место среди инструментов коммерческой деятельности торгового предприятия, так как эта система представляет совокупность форм, методов и рычагов взаимодействия предприятия с потребителями продукции, выраженная в основной деятельности по формированию ассортимента товаров.</w:t>
      </w:r>
    </w:p>
    <w:p w:rsidR="00402BD9" w:rsidRPr="00402BD9" w:rsidRDefault="00402BD9" w:rsidP="00402BD9">
      <w:pPr>
        <w:spacing w:line="360" w:lineRule="auto"/>
        <w:ind w:firstLine="720"/>
        <w:jc w:val="both"/>
        <w:rPr>
          <w:noProof/>
          <w:sz w:val="28"/>
          <w:szCs w:val="28"/>
          <w:lang w:eastAsia="ru-RU"/>
        </w:rPr>
      </w:pPr>
      <w:r w:rsidRPr="00402BD9">
        <w:rPr>
          <w:noProof/>
          <w:sz w:val="28"/>
          <w:szCs w:val="28"/>
          <w:lang w:eastAsia="ru-RU"/>
        </w:rPr>
        <w:t>Все операции по организации торгово-оперативных процессов и управлению ими с целью достижения высокой экономической эффективности работы торгового предприятия связаны, прежде всего, с рациональной организацией хозяйственных связей с поставщиками товаров, которые способствуют планомерному развитию экономики, сбалансированности спроса и предложения, своевременной поставке продукции и товаров народного потребления покупателям. Поэтому  на каждом торговом предприятии должна проводиться работа по изучению и поддержанию хозяйственных связей с поставщиками.</w:t>
      </w:r>
    </w:p>
    <w:p w:rsidR="00402BD9" w:rsidRPr="00402BD9" w:rsidRDefault="00402BD9" w:rsidP="00402BD9">
      <w:pPr>
        <w:pStyle w:val="a3"/>
        <w:widowControl w:val="0"/>
      </w:pPr>
      <w:r w:rsidRPr="00980339">
        <w:t>Актуальность темы исследования определяется необходимостью в настоящее время в условиях рыночной экономики создания и поддержания рациональных и стабильных хозяйственных связей с поставщиками, необходимых для успешной работы предприятий и производящих и потребляющих товары или услуги. Развитие рынка страны опирается на многочисленные хозяйственные связи, которые устанавливаются между предприятиями, объединениями отраслей народного хозяйства с потребителями продукции. Актуальность исследования объясняется не только тем, что на современном рынке функционирует большое количество поставщиков одинаковых товаров, но главным образом тем, что поставщик должен быть надежным партнером фирмы в реализации ее логистической стратегии.</w:t>
      </w:r>
    </w:p>
    <w:p w:rsidR="00402BD9" w:rsidRPr="00402BD9" w:rsidRDefault="00402BD9" w:rsidP="00402BD9">
      <w:pPr>
        <w:spacing w:line="360" w:lineRule="auto"/>
        <w:ind w:firstLine="720"/>
        <w:jc w:val="both"/>
        <w:rPr>
          <w:noProof/>
          <w:sz w:val="28"/>
          <w:szCs w:val="28"/>
          <w:lang w:eastAsia="ru-RU"/>
        </w:rPr>
      </w:pPr>
      <w:r w:rsidRPr="00402BD9">
        <w:rPr>
          <w:noProof/>
          <w:sz w:val="28"/>
          <w:szCs w:val="28"/>
          <w:lang w:eastAsia="ru-RU"/>
        </w:rPr>
        <w:t xml:space="preserve">Исследование рынка закупок и выбора поставщиков мы подробнее рассмотрим на примере Общество с ограниченной ответственностью «АКТИС АКБ». </w:t>
      </w:r>
    </w:p>
    <w:p w:rsidR="00402BD9" w:rsidRPr="00402BD9" w:rsidRDefault="00402BD9" w:rsidP="00402BD9">
      <w:pPr>
        <w:spacing w:line="360" w:lineRule="auto"/>
        <w:ind w:firstLine="720"/>
        <w:jc w:val="both"/>
        <w:rPr>
          <w:noProof/>
          <w:sz w:val="28"/>
          <w:szCs w:val="28"/>
          <w:lang w:eastAsia="ru-RU"/>
        </w:rPr>
      </w:pPr>
      <w:r w:rsidRPr="00402BD9">
        <w:rPr>
          <w:noProof/>
          <w:sz w:val="28"/>
          <w:szCs w:val="28"/>
          <w:lang w:eastAsia="ru-RU"/>
        </w:rPr>
        <w:t>Аккумуляторная компания АКТИС - одна из ведущих компаний Самарской области, специализирующаяся на сбыте аккумуляторных батарей и автозапчастей.  На рынке компания работает более 17 лет. АКТИС обладает разветвленной розничной и оптовой сетью. Компания является официальным дилером наиболее известных аккумуляторных батарей как отечественного, так и импортного производства.</w:t>
      </w:r>
    </w:p>
    <w:p w:rsidR="00402BD9" w:rsidRPr="00402BD9" w:rsidRDefault="00402BD9" w:rsidP="00402BD9">
      <w:pPr>
        <w:spacing w:line="360" w:lineRule="auto"/>
        <w:ind w:firstLine="720"/>
        <w:jc w:val="both"/>
        <w:rPr>
          <w:noProof/>
          <w:sz w:val="28"/>
          <w:szCs w:val="28"/>
          <w:lang w:eastAsia="ru-RU"/>
        </w:rPr>
      </w:pPr>
      <w:r>
        <w:rPr>
          <w:noProof/>
          <w:sz w:val="28"/>
          <w:szCs w:val="28"/>
          <w:lang w:eastAsia="ru-RU"/>
        </w:rPr>
        <w:t>  </w:t>
      </w:r>
      <w:r w:rsidRPr="00402BD9">
        <w:rPr>
          <w:noProof/>
          <w:sz w:val="28"/>
          <w:szCs w:val="28"/>
          <w:lang w:eastAsia="ru-RU"/>
        </w:rPr>
        <w:t xml:space="preserve">В настоящий момент компания АКТИС  развивает свою деятельность и работает одновременно по нескольким направлениям: </w:t>
      </w:r>
    </w:p>
    <w:p w:rsidR="00402BD9" w:rsidRPr="00402BD9" w:rsidRDefault="00402BD9" w:rsidP="00402BD9">
      <w:pPr>
        <w:spacing w:line="360" w:lineRule="auto"/>
        <w:ind w:firstLine="720"/>
        <w:jc w:val="both"/>
        <w:rPr>
          <w:noProof/>
          <w:sz w:val="28"/>
          <w:szCs w:val="28"/>
          <w:lang w:eastAsia="ru-RU"/>
        </w:rPr>
      </w:pPr>
      <w:r>
        <w:rPr>
          <w:noProof/>
          <w:sz w:val="28"/>
          <w:szCs w:val="28"/>
          <w:lang w:eastAsia="ru-RU"/>
        </w:rPr>
        <w:t> </w:t>
      </w:r>
      <w:r w:rsidRPr="00402BD9">
        <w:rPr>
          <w:noProof/>
          <w:sz w:val="28"/>
          <w:szCs w:val="28"/>
          <w:lang w:eastAsia="ru-RU"/>
        </w:rPr>
        <w:t xml:space="preserve"> 1. Продажа аккумуляторов на все виды транспорта  оптом , в розницу.</w:t>
      </w:r>
    </w:p>
    <w:p w:rsidR="00402BD9" w:rsidRPr="00402BD9" w:rsidRDefault="00402BD9" w:rsidP="00402BD9">
      <w:pPr>
        <w:spacing w:line="360" w:lineRule="auto"/>
        <w:ind w:firstLine="720"/>
        <w:jc w:val="both"/>
        <w:rPr>
          <w:noProof/>
          <w:sz w:val="28"/>
          <w:szCs w:val="28"/>
          <w:lang w:eastAsia="ru-RU"/>
        </w:rPr>
      </w:pPr>
      <w:r>
        <w:rPr>
          <w:noProof/>
          <w:sz w:val="28"/>
          <w:szCs w:val="28"/>
          <w:lang w:eastAsia="ru-RU"/>
        </w:rPr>
        <w:t>  </w:t>
      </w:r>
      <w:r w:rsidRPr="00402BD9">
        <w:rPr>
          <w:noProof/>
          <w:sz w:val="28"/>
          <w:szCs w:val="28"/>
          <w:lang w:eastAsia="ru-RU"/>
        </w:rPr>
        <w:t>2. Продажа шин и дисков, на любые марки автомобилей.</w:t>
      </w:r>
    </w:p>
    <w:p w:rsidR="00402BD9" w:rsidRPr="00402BD9" w:rsidRDefault="00402BD9" w:rsidP="00402BD9">
      <w:pPr>
        <w:spacing w:line="360" w:lineRule="auto"/>
        <w:ind w:firstLine="720"/>
        <w:jc w:val="both"/>
        <w:rPr>
          <w:noProof/>
          <w:sz w:val="28"/>
          <w:szCs w:val="28"/>
          <w:lang w:eastAsia="ru-RU"/>
        </w:rPr>
      </w:pPr>
      <w:r>
        <w:rPr>
          <w:noProof/>
          <w:sz w:val="28"/>
          <w:szCs w:val="28"/>
          <w:lang w:eastAsia="ru-RU"/>
        </w:rPr>
        <w:t>  </w:t>
      </w:r>
      <w:r w:rsidRPr="00402BD9">
        <w:rPr>
          <w:noProof/>
          <w:sz w:val="28"/>
          <w:szCs w:val="28"/>
          <w:lang w:eastAsia="ru-RU"/>
        </w:rPr>
        <w:t>3. Прием отработанных аккумуляторов: кислотных и щелочных .</w:t>
      </w:r>
    </w:p>
    <w:p w:rsidR="00402BD9" w:rsidRPr="00402BD9" w:rsidRDefault="00402BD9" w:rsidP="00402BD9">
      <w:pPr>
        <w:spacing w:line="360" w:lineRule="auto"/>
        <w:ind w:firstLine="720"/>
        <w:jc w:val="both"/>
        <w:rPr>
          <w:noProof/>
          <w:sz w:val="28"/>
          <w:szCs w:val="28"/>
          <w:lang w:eastAsia="ru-RU"/>
        </w:rPr>
      </w:pPr>
      <w:r>
        <w:rPr>
          <w:noProof/>
          <w:sz w:val="28"/>
          <w:szCs w:val="28"/>
          <w:lang w:eastAsia="ru-RU"/>
        </w:rPr>
        <w:t> </w:t>
      </w:r>
      <w:r w:rsidRPr="00402BD9">
        <w:rPr>
          <w:noProof/>
          <w:sz w:val="28"/>
          <w:szCs w:val="28"/>
          <w:lang w:eastAsia="ru-RU"/>
        </w:rPr>
        <w:t xml:space="preserve"> 4. Продажа автозапчастей для автомобилей ВАЗ.</w:t>
      </w:r>
    </w:p>
    <w:p w:rsidR="00402BD9" w:rsidRPr="00402BD9" w:rsidRDefault="00402BD9" w:rsidP="00402BD9">
      <w:pPr>
        <w:spacing w:line="360" w:lineRule="auto"/>
        <w:ind w:firstLine="720"/>
        <w:jc w:val="both"/>
        <w:rPr>
          <w:noProof/>
          <w:sz w:val="28"/>
          <w:szCs w:val="28"/>
          <w:lang w:eastAsia="ru-RU"/>
        </w:rPr>
      </w:pPr>
      <w:r>
        <w:rPr>
          <w:noProof/>
          <w:sz w:val="28"/>
          <w:szCs w:val="28"/>
          <w:lang w:eastAsia="ru-RU"/>
        </w:rPr>
        <w:t>  </w:t>
      </w:r>
      <w:r w:rsidRPr="00402BD9">
        <w:rPr>
          <w:noProof/>
          <w:sz w:val="28"/>
          <w:szCs w:val="28"/>
          <w:lang w:eastAsia="ru-RU"/>
        </w:rPr>
        <w:t>5. Продажа автозапчастей для иномарок</w:t>
      </w:r>
    </w:p>
    <w:p w:rsidR="00402BD9" w:rsidRPr="00402BD9" w:rsidRDefault="00402BD9" w:rsidP="00402BD9">
      <w:pPr>
        <w:spacing w:line="360" w:lineRule="auto"/>
        <w:ind w:firstLine="720"/>
        <w:jc w:val="both"/>
        <w:rPr>
          <w:noProof/>
          <w:sz w:val="28"/>
          <w:szCs w:val="28"/>
          <w:lang w:eastAsia="ru-RU"/>
        </w:rPr>
      </w:pPr>
      <w:r>
        <w:rPr>
          <w:noProof/>
          <w:sz w:val="28"/>
          <w:szCs w:val="28"/>
          <w:lang w:eastAsia="ru-RU"/>
        </w:rPr>
        <w:t xml:space="preserve">  6. </w:t>
      </w:r>
      <w:r w:rsidRPr="00402BD9">
        <w:rPr>
          <w:noProof/>
          <w:sz w:val="28"/>
          <w:szCs w:val="28"/>
          <w:lang w:eastAsia="ru-RU"/>
        </w:rPr>
        <w:t>Изготовление и реализация уникального геофизического оборудования.</w:t>
      </w:r>
    </w:p>
    <w:p w:rsidR="00402BD9" w:rsidRPr="00402BD9" w:rsidRDefault="00402BD9" w:rsidP="00402BD9">
      <w:pPr>
        <w:spacing w:line="360" w:lineRule="auto"/>
        <w:ind w:firstLine="720"/>
        <w:jc w:val="both"/>
        <w:rPr>
          <w:noProof/>
          <w:sz w:val="28"/>
          <w:szCs w:val="28"/>
          <w:lang w:eastAsia="ru-RU"/>
        </w:rPr>
      </w:pPr>
      <w:r w:rsidRPr="00402BD9">
        <w:rPr>
          <w:noProof/>
          <w:sz w:val="28"/>
          <w:szCs w:val="28"/>
          <w:lang w:eastAsia="ru-RU"/>
        </w:rPr>
        <w:t xml:space="preserve"> Общество самостоятельно планирует свою деятельность и определяет перспективы развития исходя из спроса на производимую продукцию, работы, услуги и необходимого обеспечения производственного и социального развития предприятия, роста прибыли. Основу планов составляют договора, заключённые заказчиками продукции, работ, услуг, в том числе с государственными органами и поставщиками материально – технических ресурсов. Общество реализует свою продукцию, работы, услуги, по ценам и тарифам, устанавливаемым самостоятельно или на договорной основе. </w:t>
      </w:r>
    </w:p>
    <w:p w:rsidR="00402BD9" w:rsidRPr="00402BD9" w:rsidRDefault="00402BD9" w:rsidP="00402BD9">
      <w:pPr>
        <w:spacing w:line="360" w:lineRule="auto"/>
        <w:ind w:firstLine="720"/>
        <w:jc w:val="both"/>
        <w:rPr>
          <w:noProof/>
          <w:sz w:val="28"/>
          <w:szCs w:val="28"/>
          <w:lang w:eastAsia="ru-RU"/>
        </w:rPr>
      </w:pPr>
      <w:r w:rsidRPr="00402BD9">
        <w:rPr>
          <w:noProof/>
          <w:sz w:val="28"/>
          <w:szCs w:val="28"/>
          <w:lang w:eastAsia="ru-RU"/>
        </w:rPr>
        <w:t>ООО «АКТИС АКБ»  можно проклассифицировать по ряду существенных признаков:</w:t>
      </w:r>
    </w:p>
    <w:p w:rsidR="00402BD9" w:rsidRPr="00402BD9" w:rsidRDefault="00402BD9" w:rsidP="00402BD9">
      <w:pPr>
        <w:spacing w:line="360" w:lineRule="auto"/>
        <w:ind w:firstLine="720"/>
        <w:jc w:val="both"/>
        <w:rPr>
          <w:noProof/>
          <w:sz w:val="28"/>
          <w:szCs w:val="28"/>
          <w:lang w:eastAsia="ru-RU"/>
        </w:rPr>
      </w:pPr>
      <w:r w:rsidRPr="00402BD9">
        <w:rPr>
          <w:noProof/>
          <w:sz w:val="28"/>
          <w:szCs w:val="28"/>
          <w:lang w:eastAsia="ru-RU"/>
        </w:rPr>
        <w:t>По масштабу деятельности компания относиться к средним посредническим компаниям, осуществляющая  оптово-розничную торговлю, включает офис по оптовой продаже и сеть розничных магазинов : 12 точек на территории Самары, и по одной в Сызрани, Новокуйбышевске, Чапаевске и Безенчуке.</w:t>
      </w:r>
    </w:p>
    <w:p w:rsidR="00402BD9" w:rsidRPr="00402BD9" w:rsidRDefault="00402BD9" w:rsidP="00402BD9">
      <w:pPr>
        <w:spacing w:line="360" w:lineRule="auto"/>
        <w:ind w:firstLine="720"/>
        <w:jc w:val="both"/>
        <w:rPr>
          <w:noProof/>
          <w:sz w:val="28"/>
          <w:szCs w:val="28"/>
          <w:lang w:eastAsia="ru-RU"/>
        </w:rPr>
      </w:pPr>
      <w:r w:rsidRPr="00402BD9">
        <w:rPr>
          <w:noProof/>
          <w:sz w:val="28"/>
          <w:szCs w:val="28"/>
          <w:lang w:eastAsia="ru-RU"/>
        </w:rPr>
        <w:t>По товарной специализации торговое предприятие можно отнести к комбинированному, объединяющему несколько товарных групп, родственных по общности спроса и удовлетворяющих определенный круг потребностей (торговля аккумуляторами и запчастями).</w:t>
      </w:r>
    </w:p>
    <w:p w:rsidR="00402BD9" w:rsidRPr="00402BD9" w:rsidRDefault="00402BD9" w:rsidP="00402BD9">
      <w:pPr>
        <w:tabs>
          <w:tab w:val="left" w:pos="1134"/>
        </w:tabs>
        <w:spacing w:line="360" w:lineRule="auto"/>
        <w:ind w:firstLine="720"/>
        <w:jc w:val="both"/>
        <w:rPr>
          <w:noProof/>
          <w:sz w:val="28"/>
          <w:szCs w:val="28"/>
          <w:lang w:eastAsia="ru-RU"/>
        </w:rPr>
      </w:pPr>
      <w:r w:rsidRPr="00402BD9">
        <w:rPr>
          <w:noProof/>
          <w:sz w:val="28"/>
          <w:szCs w:val="28"/>
          <w:lang w:eastAsia="ru-RU"/>
        </w:rPr>
        <w:t>Сегментом рынка товаров, закупаемых фирмой ООО «АКТИС АКБ", с географической точки зрения будет рынок Самарской области и близко расположенных к  ей регионов.</w:t>
      </w:r>
    </w:p>
    <w:p w:rsidR="00402BD9" w:rsidRPr="00402BD9" w:rsidRDefault="00402BD9" w:rsidP="00402BD9">
      <w:pPr>
        <w:tabs>
          <w:tab w:val="left" w:pos="1134"/>
        </w:tabs>
        <w:spacing w:line="360" w:lineRule="auto"/>
        <w:ind w:firstLine="720"/>
        <w:jc w:val="both"/>
        <w:rPr>
          <w:noProof/>
          <w:sz w:val="28"/>
          <w:szCs w:val="28"/>
          <w:lang w:eastAsia="ru-RU"/>
        </w:rPr>
      </w:pPr>
      <w:r w:rsidRPr="00402BD9">
        <w:rPr>
          <w:noProof/>
          <w:sz w:val="28"/>
          <w:szCs w:val="28"/>
          <w:lang w:eastAsia="ru-RU"/>
        </w:rPr>
        <w:t>Далее, уже в рамках выделенного сегмента рынка, можно определить покупателей на данный товар. Это будут:</w:t>
      </w:r>
    </w:p>
    <w:p w:rsidR="00402BD9" w:rsidRPr="00402BD9" w:rsidRDefault="00402BD9" w:rsidP="00402BD9">
      <w:pPr>
        <w:tabs>
          <w:tab w:val="left" w:pos="1134"/>
        </w:tabs>
        <w:spacing w:line="360" w:lineRule="auto"/>
        <w:ind w:firstLine="720"/>
        <w:jc w:val="both"/>
        <w:rPr>
          <w:noProof/>
          <w:sz w:val="28"/>
          <w:szCs w:val="28"/>
          <w:lang w:eastAsia="ru-RU"/>
        </w:rPr>
      </w:pPr>
      <w:r w:rsidRPr="00402BD9">
        <w:rPr>
          <w:noProof/>
          <w:sz w:val="28"/>
          <w:szCs w:val="28"/>
          <w:lang w:eastAsia="ru-RU"/>
        </w:rPr>
        <w:t>1. Крупные автомобилестроительные компании, такие как АВТОВАЗ, УАЗ.</w:t>
      </w:r>
    </w:p>
    <w:p w:rsidR="00402BD9" w:rsidRPr="00402BD9" w:rsidRDefault="00402BD9" w:rsidP="00402BD9">
      <w:pPr>
        <w:tabs>
          <w:tab w:val="left" w:pos="1134"/>
        </w:tabs>
        <w:spacing w:line="360" w:lineRule="auto"/>
        <w:ind w:firstLine="720"/>
        <w:jc w:val="both"/>
        <w:rPr>
          <w:noProof/>
          <w:sz w:val="28"/>
          <w:szCs w:val="28"/>
          <w:lang w:eastAsia="ru-RU"/>
        </w:rPr>
      </w:pPr>
      <w:r w:rsidRPr="00402BD9">
        <w:rPr>
          <w:noProof/>
          <w:sz w:val="28"/>
          <w:szCs w:val="28"/>
          <w:lang w:eastAsia="ru-RU"/>
        </w:rPr>
        <w:t>2. Коммерческие фирмы, имеющие в собственном использовании большое количество автотранспорта;</w:t>
      </w:r>
    </w:p>
    <w:p w:rsidR="00402BD9" w:rsidRPr="00402BD9" w:rsidRDefault="00402BD9" w:rsidP="00402BD9">
      <w:pPr>
        <w:tabs>
          <w:tab w:val="left" w:pos="1134"/>
        </w:tabs>
        <w:spacing w:line="360" w:lineRule="auto"/>
        <w:ind w:firstLine="720"/>
        <w:jc w:val="both"/>
        <w:rPr>
          <w:noProof/>
          <w:sz w:val="28"/>
          <w:szCs w:val="28"/>
          <w:lang w:eastAsia="ru-RU"/>
        </w:rPr>
      </w:pPr>
      <w:r w:rsidRPr="00402BD9">
        <w:rPr>
          <w:noProof/>
          <w:sz w:val="28"/>
          <w:szCs w:val="28"/>
          <w:lang w:eastAsia="ru-RU"/>
        </w:rPr>
        <w:t>3. Розничные фирмы, реализующие товары подобного рода;</w:t>
      </w:r>
    </w:p>
    <w:p w:rsidR="00402BD9" w:rsidRPr="00402BD9" w:rsidRDefault="00402BD9" w:rsidP="00402BD9">
      <w:pPr>
        <w:tabs>
          <w:tab w:val="left" w:pos="1134"/>
        </w:tabs>
        <w:spacing w:line="360" w:lineRule="auto"/>
        <w:ind w:firstLine="720"/>
        <w:jc w:val="both"/>
        <w:rPr>
          <w:noProof/>
          <w:sz w:val="28"/>
          <w:szCs w:val="28"/>
          <w:lang w:eastAsia="ru-RU"/>
        </w:rPr>
      </w:pPr>
      <w:r w:rsidRPr="00402BD9">
        <w:rPr>
          <w:noProof/>
          <w:sz w:val="28"/>
          <w:szCs w:val="28"/>
          <w:lang w:eastAsia="ru-RU"/>
        </w:rPr>
        <w:t>4. Автосалоны, ремонтные мастерские, закупающие товар в небольших количествах;</w:t>
      </w:r>
    </w:p>
    <w:p w:rsidR="00402BD9" w:rsidRPr="00402BD9" w:rsidRDefault="00402BD9" w:rsidP="00402BD9">
      <w:pPr>
        <w:tabs>
          <w:tab w:val="left" w:pos="1134"/>
        </w:tabs>
        <w:spacing w:line="360" w:lineRule="auto"/>
        <w:ind w:firstLine="720"/>
        <w:jc w:val="both"/>
        <w:rPr>
          <w:noProof/>
          <w:sz w:val="28"/>
          <w:szCs w:val="28"/>
          <w:lang w:eastAsia="ru-RU"/>
        </w:rPr>
      </w:pPr>
      <w:r w:rsidRPr="00402BD9">
        <w:rPr>
          <w:noProof/>
          <w:sz w:val="28"/>
          <w:szCs w:val="28"/>
          <w:lang w:eastAsia="ru-RU"/>
        </w:rPr>
        <w:t>3. Физические лица, приобретающие аккумуляторы в собственное пользование.</w:t>
      </w:r>
    </w:p>
    <w:p w:rsidR="00402BD9" w:rsidRPr="00402BD9" w:rsidRDefault="00402BD9" w:rsidP="00402BD9">
      <w:pPr>
        <w:spacing w:line="360" w:lineRule="auto"/>
        <w:ind w:firstLine="720"/>
        <w:jc w:val="both"/>
        <w:rPr>
          <w:noProof/>
          <w:sz w:val="28"/>
          <w:szCs w:val="28"/>
          <w:lang w:eastAsia="ru-RU"/>
        </w:rPr>
      </w:pPr>
      <w:r w:rsidRPr="00402BD9">
        <w:rPr>
          <w:noProof/>
          <w:sz w:val="28"/>
          <w:szCs w:val="28"/>
          <w:lang w:eastAsia="ru-RU"/>
        </w:rPr>
        <w:t xml:space="preserve">Целью данной курсовой работы является изучение рынка закупок и выбор </w:t>
      </w:r>
      <w:r>
        <w:rPr>
          <w:noProof/>
          <w:sz w:val="28"/>
          <w:szCs w:val="28"/>
          <w:lang w:eastAsia="ru-RU"/>
        </w:rPr>
        <w:t>поставщиков</w:t>
      </w:r>
      <w:r w:rsidRPr="00402BD9">
        <w:rPr>
          <w:noProof/>
          <w:sz w:val="28"/>
          <w:szCs w:val="28"/>
          <w:lang w:eastAsia="ru-RU"/>
        </w:rPr>
        <w:t>, подробно</w:t>
      </w:r>
      <w:r>
        <w:rPr>
          <w:noProof/>
          <w:sz w:val="28"/>
          <w:szCs w:val="28"/>
          <w:lang w:eastAsia="ru-RU"/>
        </w:rPr>
        <w:t xml:space="preserve"> рассмотрено</w:t>
      </w:r>
      <w:r w:rsidRPr="00402BD9">
        <w:rPr>
          <w:noProof/>
          <w:sz w:val="28"/>
          <w:szCs w:val="28"/>
          <w:lang w:eastAsia="ru-RU"/>
        </w:rPr>
        <w:t>е на примере ООО «АКТИС АКБ».</w:t>
      </w:r>
    </w:p>
    <w:p w:rsidR="00402BD9" w:rsidRPr="00402BD9" w:rsidRDefault="00402BD9" w:rsidP="00402BD9">
      <w:pPr>
        <w:spacing w:line="360" w:lineRule="auto"/>
        <w:ind w:firstLine="720"/>
        <w:jc w:val="both"/>
        <w:rPr>
          <w:noProof/>
          <w:sz w:val="28"/>
          <w:szCs w:val="28"/>
          <w:lang w:eastAsia="ru-RU"/>
        </w:rPr>
      </w:pPr>
      <w:r w:rsidRPr="00402BD9">
        <w:rPr>
          <w:noProof/>
          <w:sz w:val="28"/>
          <w:szCs w:val="28"/>
          <w:lang w:eastAsia="ru-RU"/>
        </w:rPr>
        <w:t>Исходя из цели, в курсовой работе поставлены следующие задачи:</w:t>
      </w:r>
    </w:p>
    <w:p w:rsidR="00402BD9" w:rsidRPr="00402BD9" w:rsidRDefault="00402BD9" w:rsidP="00402BD9">
      <w:pPr>
        <w:numPr>
          <w:ilvl w:val="0"/>
          <w:numId w:val="1"/>
        </w:numPr>
        <w:suppressAutoHyphens w:val="0"/>
        <w:spacing w:line="360" w:lineRule="auto"/>
        <w:jc w:val="both"/>
        <w:rPr>
          <w:noProof/>
          <w:sz w:val="28"/>
          <w:szCs w:val="28"/>
          <w:lang w:eastAsia="ru-RU"/>
        </w:rPr>
      </w:pPr>
      <w:r w:rsidRPr="00402BD9">
        <w:rPr>
          <w:noProof/>
          <w:sz w:val="28"/>
          <w:szCs w:val="28"/>
          <w:lang w:eastAsia="ru-RU"/>
        </w:rPr>
        <w:t>Исследовать рынок закупок аккумуляторов;</w:t>
      </w:r>
    </w:p>
    <w:p w:rsidR="00402BD9" w:rsidRPr="00402BD9" w:rsidRDefault="00402BD9" w:rsidP="00402BD9">
      <w:pPr>
        <w:numPr>
          <w:ilvl w:val="0"/>
          <w:numId w:val="1"/>
        </w:numPr>
        <w:suppressAutoHyphens w:val="0"/>
        <w:spacing w:line="360" w:lineRule="auto"/>
        <w:jc w:val="both"/>
        <w:rPr>
          <w:noProof/>
          <w:sz w:val="28"/>
          <w:szCs w:val="28"/>
          <w:lang w:eastAsia="ru-RU"/>
        </w:rPr>
      </w:pPr>
      <w:r w:rsidRPr="00402BD9">
        <w:rPr>
          <w:noProof/>
          <w:sz w:val="28"/>
          <w:szCs w:val="28"/>
          <w:lang w:eastAsia="ru-RU"/>
        </w:rPr>
        <w:t>Выделить основные критерии выбора поставщиков и форм закупок;</w:t>
      </w:r>
    </w:p>
    <w:p w:rsidR="00402BD9" w:rsidRPr="00402BD9" w:rsidRDefault="00402BD9" w:rsidP="00402BD9">
      <w:pPr>
        <w:suppressAutoHyphens w:val="0"/>
        <w:spacing w:line="360" w:lineRule="auto"/>
        <w:ind w:firstLine="708"/>
        <w:jc w:val="both"/>
        <w:rPr>
          <w:noProof/>
          <w:sz w:val="28"/>
          <w:szCs w:val="28"/>
          <w:lang w:eastAsia="ru-RU"/>
        </w:rPr>
      </w:pPr>
      <w:r>
        <w:rPr>
          <w:noProof/>
          <w:sz w:val="28"/>
          <w:szCs w:val="28"/>
          <w:lang w:eastAsia="ru-RU"/>
        </w:rPr>
        <w:t xml:space="preserve">3. </w:t>
      </w:r>
      <w:r w:rsidRPr="00402BD9">
        <w:rPr>
          <w:noProof/>
          <w:sz w:val="28"/>
          <w:szCs w:val="28"/>
          <w:lang w:eastAsia="ru-RU"/>
        </w:rPr>
        <w:t>Выявить порядок установления хозяйственных связей и заключение договоров поставки при закупках материальных ресурсов.</w:t>
      </w:r>
    </w:p>
    <w:p w:rsidR="00402BD9" w:rsidRDefault="00402BD9" w:rsidP="00402BD9">
      <w:pPr>
        <w:spacing w:line="360" w:lineRule="auto"/>
        <w:ind w:firstLine="720"/>
        <w:jc w:val="both"/>
        <w:rPr>
          <w:noProof/>
          <w:sz w:val="28"/>
          <w:szCs w:val="28"/>
          <w:lang w:eastAsia="ru-RU"/>
        </w:rPr>
      </w:pPr>
      <w:r w:rsidRPr="00402BD9">
        <w:rPr>
          <w:noProof/>
          <w:sz w:val="28"/>
          <w:szCs w:val="28"/>
          <w:lang w:eastAsia="ru-RU"/>
        </w:rPr>
        <w:t>В данной работе с учетом современных требований освещены актуальные вопросы исследования рынка закупок и выбора поставщиков компанией.</w:t>
      </w: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ind w:firstLine="720"/>
        <w:jc w:val="both"/>
        <w:rPr>
          <w:noProof/>
          <w:sz w:val="28"/>
          <w:szCs w:val="28"/>
          <w:lang w:eastAsia="ru-RU"/>
        </w:rPr>
      </w:pPr>
    </w:p>
    <w:p w:rsidR="00402BD9" w:rsidRPr="00402BD9" w:rsidRDefault="00402BD9" w:rsidP="00402BD9">
      <w:pPr>
        <w:spacing w:line="360" w:lineRule="auto"/>
        <w:ind w:firstLine="720"/>
        <w:jc w:val="center"/>
        <w:rPr>
          <w:b/>
          <w:noProof/>
          <w:sz w:val="28"/>
          <w:szCs w:val="28"/>
          <w:lang w:eastAsia="ru-RU"/>
        </w:rPr>
      </w:pPr>
      <w:r>
        <w:rPr>
          <w:b/>
          <w:noProof/>
          <w:sz w:val="28"/>
          <w:szCs w:val="28"/>
          <w:lang w:eastAsia="ru-RU"/>
        </w:rPr>
        <w:t xml:space="preserve">1. </w:t>
      </w:r>
      <w:r w:rsidRPr="00402BD9">
        <w:rPr>
          <w:b/>
          <w:noProof/>
          <w:sz w:val="28"/>
          <w:szCs w:val="28"/>
          <w:lang w:eastAsia="ru-RU"/>
        </w:rPr>
        <w:t>Исследование рынка закупок аккумуляторов</w:t>
      </w:r>
    </w:p>
    <w:p w:rsidR="00402BD9" w:rsidRDefault="00402BD9" w:rsidP="00402BD9">
      <w:pPr>
        <w:spacing w:line="360" w:lineRule="auto"/>
        <w:ind w:firstLine="720"/>
        <w:jc w:val="both"/>
        <w:rPr>
          <w:noProof/>
          <w:sz w:val="28"/>
          <w:szCs w:val="28"/>
          <w:lang w:eastAsia="ru-RU"/>
        </w:rPr>
      </w:pPr>
    </w:p>
    <w:p w:rsidR="00402BD9" w:rsidRDefault="00402BD9" w:rsidP="00402BD9">
      <w:pPr>
        <w:spacing w:line="360" w:lineRule="auto"/>
        <w:jc w:val="both"/>
        <w:rPr>
          <w:noProof/>
          <w:sz w:val="28"/>
          <w:szCs w:val="28"/>
          <w:lang w:eastAsia="ru-RU"/>
        </w:rPr>
      </w:pPr>
    </w:p>
    <w:p w:rsidR="00402BD9" w:rsidRDefault="00402BD9" w:rsidP="00402BD9">
      <w:pPr>
        <w:spacing w:line="360" w:lineRule="auto"/>
        <w:ind w:firstLine="709"/>
        <w:jc w:val="both"/>
        <w:rPr>
          <w:sz w:val="28"/>
          <w:szCs w:val="28"/>
        </w:rPr>
      </w:pPr>
      <w:r w:rsidRPr="009075BE">
        <w:rPr>
          <w:sz w:val="28"/>
          <w:szCs w:val="28"/>
        </w:rPr>
        <w:t>Для успешного выполнения коммерческих операций по закупкам товаров предприятия должны систематически заниматься выявлением и изучением источников закупки и поставщиков товаров.</w:t>
      </w:r>
    </w:p>
    <w:p w:rsidR="00402BD9" w:rsidRDefault="00402BD9" w:rsidP="00402BD9">
      <w:pPr>
        <w:spacing w:line="360" w:lineRule="auto"/>
        <w:ind w:firstLine="709"/>
        <w:jc w:val="both"/>
        <w:rPr>
          <w:sz w:val="28"/>
          <w:szCs w:val="28"/>
        </w:rPr>
      </w:pPr>
      <w:r w:rsidRPr="00A714B6">
        <w:rPr>
          <w:sz w:val="28"/>
          <w:szCs w:val="28"/>
        </w:rPr>
        <w:t xml:space="preserve">Рост требований к реализации продукции вызывает адекватные требования к источникам закупки товаров. Непременным условием организации закупочной деятельности торгового предприятия является изучение рынка закупок. </w:t>
      </w:r>
    </w:p>
    <w:p w:rsidR="00402BD9" w:rsidRDefault="00402BD9" w:rsidP="00402BD9">
      <w:pPr>
        <w:spacing w:line="360" w:lineRule="auto"/>
        <w:ind w:firstLine="709"/>
        <w:jc w:val="both"/>
        <w:rPr>
          <w:sz w:val="28"/>
          <w:szCs w:val="28"/>
        </w:rPr>
      </w:pPr>
      <w:r w:rsidRPr="009075BE">
        <w:rPr>
          <w:sz w:val="28"/>
          <w:szCs w:val="28"/>
        </w:rPr>
        <w:t xml:space="preserve">К поставщикам товаров относят конкретные предприятия различных источников поступления, т.е. тех или иных отраслей народного хозяйства, различных сфер производственно-экономической деятельности, вырабатывающих товары и услуги. </w:t>
      </w:r>
    </w:p>
    <w:p w:rsidR="00402BD9" w:rsidRDefault="00402BD9" w:rsidP="00402BD9">
      <w:pPr>
        <w:spacing w:line="360" w:lineRule="auto"/>
        <w:ind w:firstLine="709"/>
        <w:jc w:val="both"/>
        <w:rPr>
          <w:sz w:val="28"/>
          <w:szCs w:val="28"/>
        </w:rPr>
      </w:pPr>
      <w:r w:rsidRPr="009075BE">
        <w:rPr>
          <w:sz w:val="28"/>
          <w:szCs w:val="28"/>
        </w:rPr>
        <w:t xml:space="preserve">Учитывая большое многообразие поставщиков товаров, их можно классифицировать на несколько групп по различным признакам (функциональным, территориальным, формам собственности, ведомственной принадлежности и др.). В обобщенном виде всех поставщиков товаров можно подразделить на две категории: поставщиков-изготовителей и поставщиков - оптовых предприятий. </w:t>
      </w:r>
    </w:p>
    <w:p w:rsidR="00402BD9" w:rsidRDefault="00402BD9" w:rsidP="00402BD9">
      <w:pPr>
        <w:spacing w:line="360" w:lineRule="auto"/>
        <w:ind w:firstLine="709"/>
        <w:jc w:val="both"/>
        <w:rPr>
          <w:sz w:val="28"/>
          <w:szCs w:val="28"/>
        </w:rPr>
      </w:pPr>
      <w:r w:rsidRPr="009075BE">
        <w:rPr>
          <w:sz w:val="28"/>
          <w:szCs w:val="28"/>
        </w:rPr>
        <w:t xml:space="preserve">Поставщики-изготовители - производственные предприятия, фирмы, частные предприниматели и т.д., выпускающие товары потребительского назначения различного ассортимента для удовлетворения спроса потребителей. </w:t>
      </w:r>
    </w:p>
    <w:p w:rsidR="00402BD9" w:rsidRDefault="00402BD9" w:rsidP="00402BD9">
      <w:pPr>
        <w:spacing w:line="360" w:lineRule="auto"/>
        <w:ind w:firstLine="709"/>
        <w:jc w:val="both"/>
        <w:rPr>
          <w:sz w:val="28"/>
          <w:szCs w:val="28"/>
        </w:rPr>
      </w:pPr>
      <w:r w:rsidRPr="009075BE">
        <w:rPr>
          <w:sz w:val="28"/>
          <w:szCs w:val="28"/>
        </w:rPr>
        <w:t xml:space="preserve">Поставщики - оптовые предприятия закупают товары у поставщиков-изготовителей, а также у оптовых посредников и реализуют их оптовым покупателям (розничным торговым предприятиям, агентам, брокерам, розничным торговцам и т.д.). </w:t>
      </w:r>
    </w:p>
    <w:p w:rsidR="00402BD9" w:rsidRDefault="00402BD9" w:rsidP="00402BD9">
      <w:pPr>
        <w:spacing w:line="360" w:lineRule="auto"/>
        <w:ind w:firstLine="709"/>
        <w:jc w:val="both"/>
        <w:rPr>
          <w:sz w:val="28"/>
          <w:szCs w:val="28"/>
        </w:rPr>
      </w:pPr>
      <w:r w:rsidRPr="009075BE">
        <w:rPr>
          <w:sz w:val="28"/>
          <w:szCs w:val="28"/>
        </w:rPr>
        <w:t xml:space="preserve">По территориальному признаку поставщики товаров могут быть местными (внутриобластными), внеобластными, республиканскими и внереспубликанскими. Оптовые предприятия чаще всего закупают товары у внеобластных и внереспубликанских поставщиков, учитывая, что не во всех областях и республиках развито производство тех или иных товаров и их приходится завозить. Местные поставщики-изготовители зачастую поставляют товары непосредственно розничным торговым предприятиям, минуя оптовые базы. </w:t>
      </w:r>
    </w:p>
    <w:p w:rsidR="00402BD9" w:rsidRDefault="00402BD9" w:rsidP="00402BD9">
      <w:pPr>
        <w:spacing w:line="360" w:lineRule="auto"/>
        <w:ind w:firstLine="709"/>
        <w:jc w:val="both"/>
        <w:rPr>
          <w:sz w:val="28"/>
          <w:szCs w:val="28"/>
        </w:rPr>
      </w:pPr>
      <w:r w:rsidRPr="009075BE">
        <w:rPr>
          <w:sz w:val="28"/>
          <w:szCs w:val="28"/>
        </w:rPr>
        <w:t xml:space="preserve">По принадлежности к той или иной хозяйственной системе различают внутрисистемных (относящихся к той же системе, в которую входят и оптовые покупатели) и внесистемных (все остальные) поставщиков. </w:t>
      </w:r>
    </w:p>
    <w:p w:rsidR="00402BD9" w:rsidRDefault="00402BD9" w:rsidP="00402BD9">
      <w:pPr>
        <w:spacing w:line="360" w:lineRule="auto"/>
        <w:ind w:firstLine="709"/>
        <w:jc w:val="both"/>
        <w:rPr>
          <w:sz w:val="28"/>
          <w:szCs w:val="28"/>
        </w:rPr>
      </w:pPr>
      <w:r w:rsidRPr="009075BE">
        <w:rPr>
          <w:sz w:val="28"/>
          <w:szCs w:val="28"/>
        </w:rPr>
        <w:t xml:space="preserve">По форме собственности поставщики могут быть частными, государственными, муниципальными, кооперативными и иных форм собственности. </w:t>
      </w:r>
    </w:p>
    <w:p w:rsidR="00402BD9" w:rsidRPr="009075BE" w:rsidRDefault="00402BD9" w:rsidP="00402BD9">
      <w:pPr>
        <w:spacing w:line="360" w:lineRule="auto"/>
        <w:ind w:firstLine="709"/>
        <w:jc w:val="both"/>
        <w:rPr>
          <w:sz w:val="28"/>
          <w:szCs w:val="28"/>
        </w:rPr>
      </w:pPr>
      <w:r w:rsidRPr="009075BE">
        <w:rPr>
          <w:sz w:val="28"/>
          <w:szCs w:val="28"/>
        </w:rPr>
        <w:t xml:space="preserve">Изучая источники закупок товаров, коммерческие работники составляют на каждого поставщика специальные карточки, причем их целесообразно группировать по местным, межобластным и межреспубликанским поставщикам. В карточках указываются данные о производственной мощности предприятия, количестве и ассортименте выпускаемой продукции, возможности производства других товаров, условиях поставки товаров и другие сведения, интересующие оптовые базы. </w:t>
      </w:r>
    </w:p>
    <w:p w:rsidR="00402BD9" w:rsidRDefault="00402BD9" w:rsidP="00402BD9">
      <w:pPr>
        <w:pStyle w:val="a4"/>
        <w:widowControl w:val="0"/>
        <w:shd w:val="clear" w:color="000000" w:fill="auto"/>
        <w:tabs>
          <w:tab w:val="clear" w:pos="360"/>
          <w:tab w:val="num" w:pos="0"/>
          <w:tab w:val="left" w:pos="1080"/>
        </w:tabs>
        <w:spacing w:line="360" w:lineRule="auto"/>
        <w:ind w:firstLine="709"/>
        <w:rPr>
          <w:rFonts w:ascii="Times New Roman" w:hAnsi="Times New Roman" w:cs="Times New Roman"/>
          <w:sz w:val="28"/>
          <w:szCs w:val="28"/>
        </w:rPr>
      </w:pPr>
      <w:r>
        <w:rPr>
          <w:rFonts w:ascii="Times New Roman" w:hAnsi="Times New Roman" w:cs="Times New Roman"/>
          <w:sz w:val="28"/>
          <w:szCs w:val="28"/>
        </w:rPr>
        <w:t>Как отмечалось выше в данной работе будет исследоваться рынок закупок  и выбор поставщиков аккумуляторных батарей для компании «АКТИС АКБ».</w:t>
      </w:r>
    </w:p>
    <w:p w:rsidR="00402BD9" w:rsidRPr="008D33AC" w:rsidRDefault="00402BD9" w:rsidP="00402BD9">
      <w:pPr>
        <w:pStyle w:val="a4"/>
        <w:widowControl w:val="0"/>
        <w:shd w:val="clear" w:color="000000" w:fill="auto"/>
        <w:tabs>
          <w:tab w:val="clear" w:pos="360"/>
          <w:tab w:val="num" w:pos="0"/>
          <w:tab w:val="left" w:pos="1080"/>
        </w:tabs>
        <w:spacing w:line="360" w:lineRule="auto"/>
        <w:ind w:firstLine="709"/>
        <w:rPr>
          <w:rFonts w:ascii="Times New Roman" w:hAnsi="Times New Roman" w:cs="Times New Roman"/>
          <w:sz w:val="28"/>
          <w:szCs w:val="28"/>
        </w:rPr>
      </w:pPr>
      <w:r w:rsidRPr="008D33AC">
        <w:rPr>
          <w:rFonts w:ascii="Times New Roman" w:hAnsi="Times New Roman" w:cs="Times New Roman"/>
          <w:sz w:val="28"/>
          <w:szCs w:val="28"/>
        </w:rPr>
        <w:t xml:space="preserve">По результатам проведенного исследования, можно выделить несколько основополагающих признаков сегментации компаний-производителей </w:t>
      </w:r>
      <w:r>
        <w:rPr>
          <w:rFonts w:ascii="Times New Roman" w:hAnsi="Times New Roman" w:cs="Times New Roman"/>
          <w:sz w:val="28"/>
          <w:szCs w:val="28"/>
        </w:rPr>
        <w:t>аккумуляторов:</w:t>
      </w:r>
      <w:r w:rsidRPr="008D33AC">
        <w:rPr>
          <w:rFonts w:ascii="Times New Roman" w:hAnsi="Times New Roman" w:cs="Times New Roman"/>
          <w:sz w:val="28"/>
          <w:szCs w:val="28"/>
        </w:rPr>
        <w:t xml:space="preserve"> </w:t>
      </w:r>
    </w:p>
    <w:p w:rsidR="00402BD9" w:rsidRPr="008D33AC" w:rsidRDefault="00402BD9" w:rsidP="00402BD9">
      <w:pPr>
        <w:widowControl w:val="0"/>
        <w:shd w:val="clear" w:color="000000" w:fill="auto"/>
        <w:tabs>
          <w:tab w:val="left" w:pos="1080"/>
        </w:tabs>
        <w:spacing w:line="360" w:lineRule="auto"/>
        <w:jc w:val="both"/>
        <w:rPr>
          <w:sz w:val="28"/>
          <w:szCs w:val="28"/>
        </w:rPr>
      </w:pPr>
      <w:r>
        <w:rPr>
          <w:sz w:val="28"/>
          <w:szCs w:val="28"/>
        </w:rPr>
        <w:tab/>
        <w:t xml:space="preserve">- </w:t>
      </w:r>
      <w:r w:rsidRPr="008D33AC">
        <w:rPr>
          <w:sz w:val="28"/>
          <w:szCs w:val="28"/>
        </w:rPr>
        <w:t>географический признак (регион расположения)</w:t>
      </w:r>
      <w:r>
        <w:rPr>
          <w:sz w:val="28"/>
          <w:szCs w:val="28"/>
        </w:rPr>
        <w:t>;</w:t>
      </w:r>
    </w:p>
    <w:p w:rsidR="00402BD9" w:rsidRDefault="00402BD9" w:rsidP="00402BD9">
      <w:pPr>
        <w:widowControl w:val="0"/>
        <w:shd w:val="clear" w:color="000000" w:fill="auto"/>
        <w:tabs>
          <w:tab w:val="num" w:pos="0"/>
          <w:tab w:val="left" w:pos="1080"/>
        </w:tabs>
        <w:spacing w:line="360" w:lineRule="auto"/>
        <w:jc w:val="both"/>
        <w:rPr>
          <w:sz w:val="28"/>
          <w:szCs w:val="28"/>
        </w:rPr>
      </w:pPr>
      <w:r>
        <w:rPr>
          <w:sz w:val="28"/>
          <w:szCs w:val="28"/>
        </w:rPr>
        <w:tab/>
        <w:t xml:space="preserve">- </w:t>
      </w:r>
      <w:r w:rsidRPr="008D33AC">
        <w:rPr>
          <w:sz w:val="28"/>
          <w:szCs w:val="28"/>
        </w:rPr>
        <w:t>производственные мощности (объем производства)</w:t>
      </w:r>
      <w:r>
        <w:rPr>
          <w:sz w:val="28"/>
          <w:szCs w:val="28"/>
        </w:rPr>
        <w:t>;</w:t>
      </w:r>
    </w:p>
    <w:p w:rsidR="00402BD9" w:rsidRPr="008D33AC" w:rsidRDefault="00402BD9" w:rsidP="00402BD9">
      <w:pPr>
        <w:widowControl w:val="0"/>
        <w:shd w:val="clear" w:color="000000" w:fill="auto"/>
        <w:tabs>
          <w:tab w:val="num" w:pos="0"/>
          <w:tab w:val="left" w:pos="1080"/>
        </w:tabs>
        <w:spacing w:line="360" w:lineRule="auto"/>
        <w:jc w:val="both"/>
        <w:rPr>
          <w:sz w:val="28"/>
          <w:szCs w:val="28"/>
        </w:rPr>
      </w:pPr>
      <w:r>
        <w:rPr>
          <w:sz w:val="28"/>
          <w:szCs w:val="28"/>
        </w:rPr>
        <w:tab/>
        <w:t xml:space="preserve">- </w:t>
      </w:r>
      <w:r w:rsidRPr="008D33AC">
        <w:rPr>
          <w:sz w:val="28"/>
          <w:szCs w:val="28"/>
        </w:rPr>
        <w:t>используемые стандарты качества</w:t>
      </w:r>
      <w:r>
        <w:rPr>
          <w:sz w:val="28"/>
          <w:szCs w:val="28"/>
        </w:rPr>
        <w:t>;</w:t>
      </w:r>
    </w:p>
    <w:p w:rsidR="00402BD9" w:rsidRPr="008D33AC" w:rsidRDefault="00402BD9" w:rsidP="00402BD9">
      <w:pPr>
        <w:widowControl w:val="0"/>
        <w:shd w:val="clear" w:color="000000" w:fill="auto"/>
        <w:tabs>
          <w:tab w:val="left" w:pos="1080"/>
        </w:tabs>
        <w:spacing w:line="360" w:lineRule="auto"/>
        <w:jc w:val="both"/>
        <w:rPr>
          <w:sz w:val="28"/>
          <w:szCs w:val="28"/>
        </w:rPr>
      </w:pPr>
      <w:r>
        <w:rPr>
          <w:sz w:val="28"/>
          <w:szCs w:val="28"/>
        </w:rPr>
        <w:tab/>
        <w:t xml:space="preserve">- </w:t>
      </w:r>
      <w:r w:rsidRPr="008D33AC">
        <w:rPr>
          <w:sz w:val="28"/>
          <w:szCs w:val="28"/>
        </w:rPr>
        <w:t>сбытовая политика (основные регионы поставок, условия работы с клиентами)</w:t>
      </w:r>
      <w:r>
        <w:rPr>
          <w:sz w:val="28"/>
          <w:szCs w:val="28"/>
        </w:rPr>
        <w:t>.</w:t>
      </w:r>
    </w:p>
    <w:p w:rsidR="00402BD9" w:rsidRDefault="00402BD9" w:rsidP="00402BD9">
      <w:pPr>
        <w:pStyle w:val="a4"/>
        <w:widowControl w:val="0"/>
        <w:shd w:val="clear" w:color="000000" w:fill="auto"/>
        <w:tabs>
          <w:tab w:val="clear" w:pos="360"/>
          <w:tab w:val="num" w:pos="0"/>
          <w:tab w:val="left" w:pos="1080"/>
        </w:tabs>
        <w:spacing w:line="360" w:lineRule="auto"/>
        <w:ind w:firstLine="709"/>
        <w:rPr>
          <w:rFonts w:ascii="Times New Roman" w:hAnsi="Times New Roman" w:cs="Times New Roman"/>
          <w:sz w:val="28"/>
          <w:szCs w:val="28"/>
        </w:rPr>
      </w:pPr>
      <w:r w:rsidRPr="008D33AC">
        <w:rPr>
          <w:rFonts w:ascii="Times New Roman" w:hAnsi="Times New Roman" w:cs="Times New Roman"/>
          <w:sz w:val="28"/>
          <w:szCs w:val="28"/>
        </w:rPr>
        <w:t xml:space="preserve">Разделять компании на производителей и посредников на исследуемом рынке нецелесообразно, </w:t>
      </w:r>
      <w:r>
        <w:rPr>
          <w:rFonts w:ascii="Times New Roman" w:hAnsi="Times New Roman" w:cs="Times New Roman"/>
          <w:sz w:val="28"/>
          <w:szCs w:val="28"/>
        </w:rPr>
        <w:t xml:space="preserve">«АКТИС АКБ» сама предстает виде посредника в торговле аккумуляторами и запчастями, объемы оборотов позволяют ей закупать товар в больших размерах прямо от производителей. Исключением являются дилеры и дистрибьюторы  иностранных компаний в России. </w:t>
      </w:r>
    </w:p>
    <w:p w:rsidR="00402BD9" w:rsidRPr="008D33AC" w:rsidRDefault="00402BD9" w:rsidP="00402BD9">
      <w:pPr>
        <w:pStyle w:val="a4"/>
        <w:widowControl w:val="0"/>
        <w:shd w:val="clear" w:color="000000" w:fill="auto"/>
        <w:tabs>
          <w:tab w:val="clear" w:pos="360"/>
          <w:tab w:val="num" w:pos="0"/>
          <w:tab w:val="left" w:pos="1080"/>
        </w:tabs>
        <w:spacing w:line="360" w:lineRule="auto"/>
        <w:ind w:firstLine="709"/>
        <w:rPr>
          <w:rFonts w:ascii="Times New Roman" w:hAnsi="Times New Roman" w:cs="Times New Roman"/>
          <w:sz w:val="28"/>
          <w:szCs w:val="28"/>
        </w:rPr>
      </w:pPr>
      <w:r w:rsidRPr="008D33AC">
        <w:rPr>
          <w:rFonts w:ascii="Times New Roman" w:hAnsi="Times New Roman" w:cs="Times New Roman"/>
          <w:sz w:val="28"/>
          <w:szCs w:val="28"/>
        </w:rPr>
        <w:t xml:space="preserve">По </w:t>
      </w:r>
      <w:r w:rsidRPr="008D33AC">
        <w:rPr>
          <w:rFonts w:ascii="Times New Roman" w:hAnsi="Times New Roman" w:cs="Times New Roman"/>
          <w:b/>
          <w:i/>
          <w:iCs/>
          <w:sz w:val="28"/>
          <w:szCs w:val="28"/>
        </w:rPr>
        <w:t>географическому признаку</w:t>
      </w:r>
      <w:r w:rsidRPr="008D33AC">
        <w:rPr>
          <w:rFonts w:ascii="Times New Roman" w:hAnsi="Times New Roman" w:cs="Times New Roman"/>
          <w:sz w:val="28"/>
          <w:szCs w:val="28"/>
        </w:rPr>
        <w:t xml:space="preserve"> можно выделить предприятия, расположенные в различных рег</w:t>
      </w:r>
      <w:r>
        <w:rPr>
          <w:rFonts w:ascii="Times New Roman" w:hAnsi="Times New Roman" w:cs="Times New Roman"/>
          <w:sz w:val="28"/>
          <w:szCs w:val="28"/>
        </w:rPr>
        <w:t>ионах России, большая часть поставщиков аккумуляторных батарей находится в Московской области, Саратовской области, Ленинградской области,  Ханты-мансийском автономном округе, Курской области, Самарской области и других субъектах РФ.</w:t>
      </w:r>
    </w:p>
    <w:p w:rsidR="00402BD9" w:rsidRPr="008D33AC" w:rsidRDefault="00402BD9" w:rsidP="00402BD9">
      <w:pPr>
        <w:pStyle w:val="a4"/>
        <w:widowControl w:val="0"/>
        <w:shd w:val="clear" w:color="000000" w:fill="auto"/>
        <w:tabs>
          <w:tab w:val="clear" w:pos="360"/>
          <w:tab w:val="num" w:pos="0"/>
          <w:tab w:val="left" w:pos="1080"/>
        </w:tabs>
        <w:spacing w:line="360" w:lineRule="auto"/>
        <w:ind w:firstLine="709"/>
        <w:rPr>
          <w:rFonts w:ascii="Times New Roman" w:hAnsi="Times New Roman" w:cs="Times New Roman"/>
          <w:sz w:val="28"/>
          <w:szCs w:val="28"/>
        </w:rPr>
      </w:pPr>
      <w:r w:rsidRPr="008D33AC">
        <w:rPr>
          <w:rFonts w:ascii="Times New Roman" w:hAnsi="Times New Roman" w:cs="Times New Roman"/>
          <w:sz w:val="28"/>
          <w:szCs w:val="28"/>
        </w:rPr>
        <w:t xml:space="preserve">По </w:t>
      </w:r>
      <w:r w:rsidRPr="008D33AC">
        <w:rPr>
          <w:rFonts w:ascii="Times New Roman" w:hAnsi="Times New Roman" w:cs="Times New Roman"/>
          <w:b/>
          <w:sz w:val="28"/>
          <w:szCs w:val="28"/>
        </w:rPr>
        <w:t>с</w:t>
      </w:r>
      <w:r w:rsidRPr="008D33AC">
        <w:rPr>
          <w:rFonts w:ascii="Times New Roman" w:hAnsi="Times New Roman" w:cs="Times New Roman"/>
          <w:b/>
          <w:i/>
          <w:iCs/>
          <w:sz w:val="28"/>
          <w:szCs w:val="28"/>
        </w:rPr>
        <w:t>пециализации</w:t>
      </w:r>
      <w:r w:rsidRPr="008D33AC">
        <w:rPr>
          <w:rFonts w:ascii="Times New Roman" w:hAnsi="Times New Roman" w:cs="Times New Roman"/>
          <w:sz w:val="28"/>
          <w:szCs w:val="28"/>
        </w:rPr>
        <w:t xml:space="preserve"> предприятия делятся по следующим критериям:</w:t>
      </w:r>
    </w:p>
    <w:p w:rsidR="00402BD9" w:rsidRPr="008D33AC" w:rsidRDefault="00402BD9" w:rsidP="00402BD9">
      <w:pPr>
        <w:widowControl w:val="0"/>
        <w:numPr>
          <w:ilvl w:val="1"/>
          <w:numId w:val="3"/>
        </w:numPr>
        <w:shd w:val="clear" w:color="000000" w:fill="auto"/>
        <w:tabs>
          <w:tab w:val="clear" w:pos="1440"/>
          <w:tab w:val="num" w:pos="0"/>
          <w:tab w:val="left" w:pos="1080"/>
        </w:tabs>
        <w:suppressAutoHyphens w:val="0"/>
        <w:spacing w:line="360" w:lineRule="auto"/>
        <w:ind w:left="0" w:firstLine="709"/>
        <w:jc w:val="both"/>
        <w:rPr>
          <w:sz w:val="28"/>
          <w:szCs w:val="28"/>
        </w:rPr>
      </w:pPr>
      <w:r w:rsidRPr="008D33AC">
        <w:rPr>
          <w:sz w:val="28"/>
          <w:szCs w:val="28"/>
        </w:rPr>
        <w:t xml:space="preserve">предприятия, для которых выпуск </w:t>
      </w:r>
      <w:r>
        <w:rPr>
          <w:sz w:val="28"/>
          <w:szCs w:val="28"/>
        </w:rPr>
        <w:t>аккумуляторов</w:t>
      </w:r>
      <w:r w:rsidRPr="008D33AC">
        <w:rPr>
          <w:sz w:val="28"/>
          <w:szCs w:val="28"/>
        </w:rPr>
        <w:t xml:space="preserve"> является основным производством и предприятия, для которых выпуск </w:t>
      </w:r>
      <w:r>
        <w:rPr>
          <w:sz w:val="28"/>
          <w:szCs w:val="28"/>
        </w:rPr>
        <w:t>аккумуляторов</w:t>
      </w:r>
      <w:r w:rsidRPr="008D33AC">
        <w:rPr>
          <w:sz w:val="28"/>
          <w:szCs w:val="28"/>
        </w:rPr>
        <w:t xml:space="preserve"> – второстепенный бизнес</w:t>
      </w:r>
      <w:r>
        <w:rPr>
          <w:sz w:val="28"/>
          <w:szCs w:val="28"/>
        </w:rPr>
        <w:t>, так как основная их деятельность направлена на производство запчастей для автомобилей;</w:t>
      </w:r>
    </w:p>
    <w:p w:rsidR="00402BD9" w:rsidRPr="001975F3" w:rsidRDefault="00402BD9" w:rsidP="00402BD9">
      <w:pPr>
        <w:widowControl w:val="0"/>
        <w:numPr>
          <w:ilvl w:val="1"/>
          <w:numId w:val="3"/>
        </w:numPr>
        <w:shd w:val="clear" w:color="000000" w:fill="auto"/>
        <w:tabs>
          <w:tab w:val="clear" w:pos="1440"/>
          <w:tab w:val="num" w:pos="0"/>
          <w:tab w:val="left" w:pos="1080"/>
        </w:tabs>
        <w:suppressAutoHyphens w:val="0"/>
        <w:spacing w:line="360" w:lineRule="auto"/>
        <w:ind w:left="0" w:firstLine="709"/>
        <w:jc w:val="both"/>
        <w:rPr>
          <w:sz w:val="28"/>
          <w:szCs w:val="28"/>
        </w:rPr>
      </w:pPr>
      <w:r w:rsidRPr="008D33AC">
        <w:rPr>
          <w:sz w:val="28"/>
          <w:szCs w:val="28"/>
        </w:rPr>
        <w:t xml:space="preserve">предприятия, специализирующиеся на </w:t>
      </w:r>
      <w:r>
        <w:rPr>
          <w:sz w:val="28"/>
          <w:szCs w:val="28"/>
        </w:rPr>
        <w:t xml:space="preserve">стационарных свинцовых аккумуляторах, тяговых аккумуляторных батареях, аккумуляторов для тепловозов, </w:t>
      </w:r>
      <w:r>
        <w:rPr>
          <w:bCs/>
          <w:sz w:val="28"/>
          <w:szCs w:val="28"/>
        </w:rPr>
        <w:t>малообслуживаемых аккумуляторных батарей, необслуживаемых аккумуляторов с абсорбированным электролитом, необслуживаемых</w:t>
      </w:r>
      <w:r w:rsidRPr="001975F3">
        <w:rPr>
          <w:bCs/>
          <w:sz w:val="28"/>
          <w:szCs w:val="28"/>
        </w:rPr>
        <w:t xml:space="preserve"> </w:t>
      </w:r>
      <w:r>
        <w:rPr>
          <w:bCs/>
          <w:sz w:val="28"/>
          <w:szCs w:val="28"/>
        </w:rPr>
        <w:t xml:space="preserve"> </w:t>
      </w:r>
      <w:hyperlink r:id="rId8" w:history="1">
        <w:r>
          <w:rPr>
            <w:sz w:val="28"/>
            <w:szCs w:val="28"/>
          </w:rPr>
          <w:t>гелевых</w:t>
        </w:r>
        <w:r w:rsidRPr="001975F3">
          <w:rPr>
            <w:sz w:val="28"/>
            <w:szCs w:val="28"/>
          </w:rPr>
          <w:t xml:space="preserve"> </w:t>
        </w:r>
        <w:r>
          <w:rPr>
            <w:sz w:val="28"/>
            <w:szCs w:val="28"/>
          </w:rPr>
          <w:t xml:space="preserve"> аккумуляторов</w:t>
        </w:r>
      </w:hyperlink>
      <w:r>
        <w:rPr>
          <w:bCs/>
          <w:sz w:val="28"/>
          <w:szCs w:val="28"/>
        </w:rPr>
        <w:t xml:space="preserve">, </w:t>
      </w:r>
      <w:hyperlink r:id="rId9" w:history="1">
        <w:r w:rsidRPr="001975F3">
          <w:rPr>
            <w:sz w:val="28"/>
            <w:szCs w:val="28"/>
          </w:rPr>
          <w:t>никель-кадмиевых электрических аккумуляторов</w:t>
        </w:r>
      </w:hyperlink>
      <w:r w:rsidRPr="001975F3">
        <w:rPr>
          <w:sz w:val="28"/>
          <w:szCs w:val="28"/>
        </w:rPr>
        <w:t xml:space="preserve"> промышленного применения, а также </w:t>
      </w:r>
      <w:hyperlink r:id="rId10" w:history="1">
        <w:r w:rsidRPr="001975F3">
          <w:rPr>
            <w:sz w:val="28"/>
            <w:szCs w:val="28"/>
          </w:rPr>
          <w:t>авиационных</w:t>
        </w:r>
      </w:hyperlink>
      <w:r w:rsidRPr="001975F3">
        <w:rPr>
          <w:sz w:val="28"/>
          <w:szCs w:val="28"/>
        </w:rPr>
        <w:t xml:space="preserve"> и </w:t>
      </w:r>
      <w:hyperlink r:id="rId11" w:history="1">
        <w:r w:rsidRPr="001975F3">
          <w:rPr>
            <w:sz w:val="28"/>
            <w:szCs w:val="28"/>
          </w:rPr>
          <w:t>специальных аккумуляторов</w:t>
        </w:r>
      </w:hyperlink>
      <w:r w:rsidRPr="001975F3">
        <w:rPr>
          <w:sz w:val="28"/>
          <w:szCs w:val="28"/>
        </w:rPr>
        <w:t>.</w:t>
      </w:r>
    </w:p>
    <w:p w:rsidR="00402BD9" w:rsidRPr="008D33AC" w:rsidRDefault="00402BD9" w:rsidP="00402BD9">
      <w:pPr>
        <w:pStyle w:val="a4"/>
        <w:widowControl w:val="0"/>
        <w:shd w:val="clear" w:color="000000" w:fill="auto"/>
        <w:tabs>
          <w:tab w:val="clear" w:pos="360"/>
          <w:tab w:val="num" w:pos="0"/>
          <w:tab w:val="left" w:pos="1080"/>
        </w:tabs>
        <w:spacing w:line="360" w:lineRule="auto"/>
        <w:ind w:firstLine="709"/>
        <w:rPr>
          <w:rFonts w:ascii="Times New Roman" w:hAnsi="Times New Roman" w:cs="Times New Roman"/>
          <w:snapToGrid w:val="0"/>
          <w:sz w:val="28"/>
          <w:szCs w:val="28"/>
        </w:rPr>
      </w:pPr>
      <w:bookmarkStart w:id="1" w:name="_Toc56283151"/>
      <w:r w:rsidRPr="008D33AC">
        <w:rPr>
          <w:rFonts w:ascii="Times New Roman" w:hAnsi="Times New Roman" w:cs="Times New Roman"/>
          <w:snapToGrid w:val="0"/>
          <w:sz w:val="28"/>
          <w:szCs w:val="28"/>
        </w:rPr>
        <w:t xml:space="preserve">Сегментация </w:t>
      </w:r>
      <w:bookmarkEnd w:id="1"/>
      <w:r w:rsidRPr="008D33AC">
        <w:rPr>
          <w:rFonts w:ascii="Times New Roman" w:hAnsi="Times New Roman" w:cs="Times New Roman"/>
          <w:sz w:val="28"/>
          <w:szCs w:val="28"/>
        </w:rPr>
        <w:t xml:space="preserve">по </w:t>
      </w:r>
      <w:r w:rsidRPr="008D33AC">
        <w:rPr>
          <w:rFonts w:ascii="Times New Roman" w:hAnsi="Times New Roman" w:cs="Times New Roman"/>
          <w:b/>
          <w:i/>
          <w:iCs/>
          <w:sz w:val="28"/>
          <w:szCs w:val="28"/>
        </w:rPr>
        <w:t>производственным мощностям</w:t>
      </w:r>
      <w:r w:rsidRPr="008D33AC">
        <w:rPr>
          <w:rFonts w:ascii="Times New Roman" w:hAnsi="Times New Roman" w:cs="Times New Roman"/>
          <w:sz w:val="28"/>
          <w:szCs w:val="28"/>
        </w:rPr>
        <w:t xml:space="preserve"> можно выделить предприятия с объемом производства:</w:t>
      </w:r>
    </w:p>
    <w:p w:rsidR="00402BD9" w:rsidRPr="008D33AC" w:rsidRDefault="00402BD9" w:rsidP="00402BD9">
      <w:pPr>
        <w:pStyle w:val="a4"/>
        <w:widowControl w:val="0"/>
        <w:numPr>
          <w:ilvl w:val="2"/>
          <w:numId w:val="2"/>
        </w:numPr>
        <w:shd w:val="clear" w:color="000000" w:fill="auto"/>
        <w:tabs>
          <w:tab w:val="num" w:pos="0"/>
          <w:tab w:val="left" w:pos="1080"/>
        </w:tabs>
        <w:spacing w:line="360" w:lineRule="auto"/>
        <w:ind w:left="0" w:firstLine="709"/>
        <w:rPr>
          <w:rFonts w:ascii="Times New Roman" w:hAnsi="Times New Roman" w:cs="Times New Roman"/>
          <w:sz w:val="28"/>
          <w:szCs w:val="28"/>
        </w:rPr>
      </w:pPr>
      <w:r w:rsidRPr="008D33AC">
        <w:rPr>
          <w:rFonts w:ascii="Times New Roman" w:hAnsi="Times New Roman" w:cs="Times New Roman"/>
          <w:sz w:val="28"/>
          <w:szCs w:val="28"/>
        </w:rPr>
        <w:t xml:space="preserve">до 5 млн. единиц условной </w:t>
      </w:r>
      <w:r>
        <w:rPr>
          <w:rFonts w:ascii="Times New Roman" w:hAnsi="Times New Roman" w:cs="Times New Roman"/>
          <w:sz w:val="28"/>
          <w:szCs w:val="28"/>
        </w:rPr>
        <w:t>продукции</w:t>
      </w:r>
      <w:r w:rsidRPr="008D33AC">
        <w:rPr>
          <w:rFonts w:ascii="Times New Roman" w:hAnsi="Times New Roman" w:cs="Times New Roman"/>
          <w:sz w:val="28"/>
          <w:szCs w:val="28"/>
        </w:rPr>
        <w:t xml:space="preserve"> в месяц (мелкие компании)</w:t>
      </w:r>
      <w:r>
        <w:rPr>
          <w:rFonts w:ascii="Times New Roman" w:hAnsi="Times New Roman" w:cs="Times New Roman"/>
          <w:sz w:val="28"/>
          <w:szCs w:val="28"/>
        </w:rPr>
        <w:t>;</w:t>
      </w:r>
    </w:p>
    <w:p w:rsidR="00402BD9" w:rsidRPr="008D33AC" w:rsidRDefault="00402BD9" w:rsidP="00402BD9">
      <w:pPr>
        <w:pStyle w:val="a4"/>
        <w:widowControl w:val="0"/>
        <w:numPr>
          <w:ilvl w:val="2"/>
          <w:numId w:val="2"/>
        </w:numPr>
        <w:shd w:val="clear" w:color="000000" w:fill="auto"/>
        <w:tabs>
          <w:tab w:val="num" w:pos="0"/>
          <w:tab w:val="left" w:pos="1080"/>
        </w:tabs>
        <w:spacing w:line="360" w:lineRule="auto"/>
        <w:ind w:left="0" w:firstLine="709"/>
        <w:rPr>
          <w:rFonts w:ascii="Times New Roman" w:hAnsi="Times New Roman" w:cs="Times New Roman"/>
          <w:sz w:val="28"/>
          <w:szCs w:val="28"/>
        </w:rPr>
      </w:pPr>
      <w:r w:rsidRPr="008D33AC">
        <w:rPr>
          <w:rFonts w:ascii="Times New Roman" w:hAnsi="Times New Roman" w:cs="Times New Roman"/>
          <w:sz w:val="28"/>
          <w:szCs w:val="28"/>
        </w:rPr>
        <w:t>от 6 до 15 млн. (средние компании)</w:t>
      </w:r>
      <w:r>
        <w:rPr>
          <w:rFonts w:ascii="Times New Roman" w:hAnsi="Times New Roman" w:cs="Times New Roman"/>
          <w:sz w:val="28"/>
          <w:szCs w:val="28"/>
        </w:rPr>
        <w:t>;</w:t>
      </w:r>
    </w:p>
    <w:p w:rsidR="00402BD9" w:rsidRPr="008D33AC" w:rsidRDefault="003C2A24" w:rsidP="00402BD9">
      <w:pPr>
        <w:pStyle w:val="a4"/>
        <w:widowControl w:val="0"/>
        <w:numPr>
          <w:ilvl w:val="2"/>
          <w:numId w:val="2"/>
        </w:numPr>
        <w:shd w:val="clear" w:color="000000" w:fill="auto"/>
        <w:tabs>
          <w:tab w:val="num" w:pos="0"/>
          <w:tab w:val="left" w:pos="1080"/>
        </w:tabs>
        <w:spacing w:line="360" w:lineRule="auto"/>
        <w:ind w:left="0" w:firstLine="709"/>
        <w:rPr>
          <w:rFonts w:ascii="Times New Roman" w:hAnsi="Times New Roman" w:cs="Times New Roman"/>
          <w:sz w:val="28"/>
          <w:szCs w:val="28"/>
        </w:rPr>
      </w:pPr>
      <w:r>
        <w:rPr>
          <w:noProof/>
          <w:lang w:eastAsia="ru-RU"/>
        </w:rPr>
        <w:pict>
          <v:shapetype id="_x0000_t202" coordsize="21600,21600" o:spt="202" path="m,l,21600r21600,l21600,xe">
            <v:stroke joinstyle="miter"/>
            <v:path gradientshapeok="t" o:connecttype="rect"/>
          </v:shapetype>
          <v:shape id="_x0000_s1027" type="#_x0000_t202" style="position:absolute;left:0;text-align:left;margin-left:157.05pt;margin-top:20.15pt;width:166.95pt;height:32pt;z-index:251658240" filled="f" stroked="f">
            <v:textbox style="mso-next-textbox:#_x0000_s1027">
              <w:txbxContent>
                <w:p w:rsidR="00402BD9" w:rsidRPr="000E17BE" w:rsidRDefault="00402BD9" w:rsidP="00402BD9">
                  <w:pPr>
                    <w:rPr>
                      <w:rFonts w:ascii="Arial" w:hAnsi="Arial" w:cs="Arial"/>
                      <w:b/>
                    </w:rPr>
                  </w:pPr>
                  <w:r>
                    <w:rPr>
                      <w:b/>
                    </w:rPr>
                    <w:t xml:space="preserve">    </w:t>
                  </w:r>
                  <w:r w:rsidRPr="000E17BE">
                    <w:rPr>
                      <w:b/>
                    </w:rPr>
                    <w:t>(крупные компании)</w:t>
                  </w:r>
                </w:p>
              </w:txbxContent>
            </v:textbox>
          </v:shape>
        </w:pict>
      </w:r>
      <w:r>
        <w:rPr>
          <w:noProof/>
          <w:lang w:eastAsia="ru-RU"/>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26" type="#_x0000_t88" style="position:absolute;left:0;text-align:left;margin-left:153pt;margin-top:7.6pt;width:13.95pt;height:42.35pt;z-index:251657216"/>
        </w:pict>
      </w:r>
      <w:r w:rsidR="00402BD9" w:rsidRPr="008D33AC">
        <w:rPr>
          <w:rFonts w:ascii="Times New Roman" w:hAnsi="Times New Roman" w:cs="Times New Roman"/>
          <w:sz w:val="28"/>
          <w:szCs w:val="28"/>
        </w:rPr>
        <w:t>от 16 до 25 млн.</w:t>
      </w:r>
    </w:p>
    <w:p w:rsidR="00402BD9" w:rsidRPr="008D33AC" w:rsidRDefault="00402BD9" w:rsidP="00402BD9">
      <w:pPr>
        <w:pStyle w:val="a4"/>
        <w:widowControl w:val="0"/>
        <w:numPr>
          <w:ilvl w:val="2"/>
          <w:numId w:val="2"/>
        </w:numPr>
        <w:shd w:val="clear" w:color="000000" w:fill="auto"/>
        <w:tabs>
          <w:tab w:val="num" w:pos="0"/>
          <w:tab w:val="left" w:pos="1080"/>
        </w:tabs>
        <w:spacing w:line="360" w:lineRule="auto"/>
        <w:ind w:left="0" w:firstLine="709"/>
        <w:rPr>
          <w:rFonts w:ascii="Times New Roman" w:hAnsi="Times New Roman" w:cs="Times New Roman"/>
          <w:snapToGrid w:val="0"/>
          <w:sz w:val="28"/>
          <w:szCs w:val="28"/>
        </w:rPr>
      </w:pPr>
      <w:r w:rsidRPr="008D33AC">
        <w:rPr>
          <w:rFonts w:ascii="Times New Roman" w:hAnsi="Times New Roman" w:cs="Times New Roman"/>
          <w:sz w:val="28"/>
          <w:szCs w:val="28"/>
        </w:rPr>
        <w:t xml:space="preserve">от 26 и более. </w:t>
      </w:r>
    </w:p>
    <w:p w:rsidR="00402BD9" w:rsidRPr="008D33AC" w:rsidRDefault="00402BD9" w:rsidP="00402BD9">
      <w:pPr>
        <w:pStyle w:val="a4"/>
        <w:widowControl w:val="0"/>
        <w:shd w:val="clear" w:color="000000" w:fill="auto"/>
        <w:tabs>
          <w:tab w:val="clear" w:pos="360"/>
          <w:tab w:val="left" w:pos="1080"/>
        </w:tabs>
        <w:spacing w:line="360" w:lineRule="auto"/>
        <w:ind w:firstLine="709"/>
        <w:rPr>
          <w:rFonts w:ascii="Times New Roman" w:hAnsi="Times New Roman" w:cs="Times New Roman"/>
          <w:sz w:val="28"/>
          <w:szCs w:val="28"/>
        </w:rPr>
      </w:pPr>
      <w:r w:rsidRPr="00EF1247">
        <w:rPr>
          <w:rFonts w:ascii="Times New Roman" w:hAnsi="Times New Roman" w:cs="Times New Roman"/>
          <w:b/>
          <w:i/>
          <w:iCs/>
          <w:sz w:val="28"/>
          <w:szCs w:val="28"/>
        </w:rPr>
        <w:t>Уровень качества</w:t>
      </w:r>
      <w:r w:rsidRPr="008D33AC">
        <w:rPr>
          <w:rFonts w:ascii="Times New Roman" w:hAnsi="Times New Roman" w:cs="Times New Roman"/>
          <w:sz w:val="28"/>
          <w:szCs w:val="28"/>
        </w:rPr>
        <w:t xml:space="preserve"> выпускаемой продукции определяется качеством используемого сырья, уровнем используемого оборудования и применяемыми на производстве стандартами. В рамках проведенного исследования, можно выделить предприятия, использующие только ГОСТы и ТУ в качестве стандартов, предприятия, планирующие пройти сертификацию по стандартам ISO и предприятия, уже имеющие сертификат ISO.</w:t>
      </w:r>
      <w:bookmarkStart w:id="2" w:name="_Toc56283159"/>
    </w:p>
    <w:bookmarkEnd w:id="2"/>
    <w:p w:rsidR="00402BD9" w:rsidRDefault="00402BD9" w:rsidP="00402BD9">
      <w:pPr>
        <w:pStyle w:val="1"/>
        <w:keepNext w:val="0"/>
        <w:widowControl w:val="0"/>
        <w:numPr>
          <w:ilvl w:val="0"/>
          <w:numId w:val="0"/>
        </w:numPr>
        <w:shd w:val="clear" w:color="000000" w:fill="auto"/>
        <w:tabs>
          <w:tab w:val="left" w:pos="1080"/>
        </w:tabs>
        <w:spacing w:line="360" w:lineRule="auto"/>
        <w:ind w:firstLine="709"/>
        <w:jc w:val="both"/>
        <w:rPr>
          <w:rFonts w:ascii="Times New Roman" w:hAnsi="Times New Roman" w:cs="Times New Roman"/>
          <w:b w:val="0"/>
          <w:bCs w:val="0"/>
          <w:sz w:val="28"/>
          <w:szCs w:val="28"/>
        </w:rPr>
      </w:pPr>
      <w:r w:rsidRPr="009F705F">
        <w:rPr>
          <w:rFonts w:ascii="Times New Roman" w:hAnsi="Times New Roman" w:cs="Times New Roman"/>
          <w:b w:val="0"/>
          <w:bCs w:val="0"/>
          <w:sz w:val="28"/>
          <w:szCs w:val="28"/>
        </w:rPr>
        <w:t xml:space="preserve">По </w:t>
      </w:r>
      <w:r w:rsidRPr="00EF1247">
        <w:rPr>
          <w:rFonts w:ascii="Times New Roman" w:hAnsi="Times New Roman" w:cs="Times New Roman"/>
          <w:bCs w:val="0"/>
          <w:i/>
          <w:sz w:val="28"/>
          <w:szCs w:val="28"/>
        </w:rPr>
        <w:t>типу сбытовой политики</w:t>
      </w:r>
      <w:r w:rsidRPr="009F705F">
        <w:rPr>
          <w:rFonts w:ascii="Times New Roman" w:hAnsi="Times New Roman" w:cs="Times New Roman"/>
          <w:b w:val="0"/>
          <w:bCs w:val="0"/>
          <w:sz w:val="28"/>
          <w:szCs w:val="28"/>
        </w:rPr>
        <w:t xml:space="preserve"> можно выделить предприятия, ориентированные только на локальный рынок – отдельные регионы (обычно – в радиусе до 500 км от завода); предприятия, поставляющие продукцию во все регионы России; предприятия, осуществляющие поставки как в регионы России,</w:t>
      </w:r>
      <w:r>
        <w:rPr>
          <w:rFonts w:ascii="Times New Roman" w:hAnsi="Times New Roman" w:cs="Times New Roman"/>
          <w:b w:val="0"/>
          <w:bCs w:val="0"/>
          <w:sz w:val="28"/>
          <w:szCs w:val="28"/>
        </w:rPr>
        <w:t xml:space="preserve"> так и в страны СНГ.</w:t>
      </w:r>
    </w:p>
    <w:p w:rsidR="00402BD9" w:rsidRDefault="00402BD9" w:rsidP="00402BD9">
      <w:pPr>
        <w:pStyle w:val="a5"/>
        <w:widowControl w:val="0"/>
        <w:shd w:val="clear" w:color="000000" w:fill="auto"/>
        <w:tabs>
          <w:tab w:val="num" w:pos="0"/>
          <w:tab w:val="left" w:pos="1080"/>
        </w:tabs>
        <w:spacing w:line="360" w:lineRule="auto"/>
        <w:ind w:firstLine="709"/>
        <w:jc w:val="both"/>
        <w:rPr>
          <w:sz w:val="28"/>
          <w:szCs w:val="28"/>
          <w:lang w:eastAsia="en-US"/>
        </w:rPr>
      </w:pPr>
      <w:r w:rsidRPr="004D40A3">
        <w:rPr>
          <w:sz w:val="28"/>
          <w:szCs w:val="28"/>
          <w:lang w:eastAsia="en-US"/>
        </w:rPr>
        <w:t xml:space="preserve">Среди крупных компаний-производителей конкуренция не является сильной, наблюдается повышение спроса на их продукцию. Однако, конкурентная среда на исследуемом рынке может являться неблагоприятной для небольших компаний, которые пока не создали себе стабильной клиентской базы, и, кроме того, для компаний-посредников. Основной причиной отсутствия жесткой конкуренции на изучаемом рынке является повышенный спрос на аккумуляторные батареи, а, кроме того, диверсификация портфеля поставщиков большинством крупных потребителей. Благодаря этому, до 5-10 предприятий–производителей могут работать с одним клиентом по разным видам аккумуляторов, считая его своим стратегическим партнером. </w:t>
      </w:r>
    </w:p>
    <w:p w:rsidR="00402BD9" w:rsidRPr="008D33AC" w:rsidRDefault="00402BD9" w:rsidP="00402BD9">
      <w:pPr>
        <w:pStyle w:val="a5"/>
        <w:widowControl w:val="0"/>
        <w:shd w:val="clear" w:color="000000" w:fill="auto"/>
        <w:tabs>
          <w:tab w:val="num" w:pos="0"/>
          <w:tab w:val="left" w:pos="1080"/>
        </w:tabs>
        <w:spacing w:line="360" w:lineRule="auto"/>
        <w:ind w:firstLine="709"/>
        <w:rPr>
          <w:sz w:val="28"/>
          <w:szCs w:val="28"/>
        </w:rPr>
      </w:pPr>
      <w:r w:rsidRPr="008D33AC">
        <w:rPr>
          <w:sz w:val="28"/>
          <w:szCs w:val="28"/>
        </w:rPr>
        <w:t xml:space="preserve">На основании результатов проведенного исследования, можно выявить основные факторы конкуренции на рынке </w:t>
      </w:r>
      <w:r>
        <w:rPr>
          <w:sz w:val="28"/>
          <w:szCs w:val="28"/>
        </w:rPr>
        <w:t>аккумуляторов</w:t>
      </w:r>
      <w:r w:rsidRPr="008D33AC">
        <w:rPr>
          <w:sz w:val="28"/>
          <w:szCs w:val="28"/>
        </w:rPr>
        <w:t>:</w:t>
      </w:r>
    </w:p>
    <w:p w:rsidR="00402BD9" w:rsidRDefault="00402BD9" w:rsidP="00402BD9">
      <w:pPr>
        <w:pStyle w:val="a5"/>
        <w:widowControl w:val="0"/>
        <w:shd w:val="clear" w:color="000000" w:fill="auto"/>
        <w:tabs>
          <w:tab w:val="left" w:pos="1080"/>
        </w:tabs>
        <w:spacing w:after="0" w:line="360" w:lineRule="auto"/>
        <w:jc w:val="both"/>
        <w:rPr>
          <w:sz w:val="28"/>
          <w:szCs w:val="28"/>
        </w:rPr>
      </w:pPr>
      <w:r>
        <w:rPr>
          <w:sz w:val="28"/>
          <w:szCs w:val="28"/>
        </w:rPr>
        <w:tab/>
        <w:t xml:space="preserve">- </w:t>
      </w:r>
      <w:r w:rsidRPr="008D33AC">
        <w:rPr>
          <w:sz w:val="28"/>
          <w:szCs w:val="28"/>
        </w:rPr>
        <w:t xml:space="preserve">ассортимент </w:t>
      </w:r>
      <w:r>
        <w:rPr>
          <w:sz w:val="28"/>
          <w:szCs w:val="28"/>
        </w:rPr>
        <w:t>продукции;</w:t>
      </w:r>
      <w:r w:rsidRPr="008D33AC">
        <w:rPr>
          <w:sz w:val="28"/>
          <w:szCs w:val="28"/>
        </w:rPr>
        <w:t xml:space="preserve"> </w:t>
      </w:r>
    </w:p>
    <w:p w:rsidR="00402BD9" w:rsidRPr="008D33AC" w:rsidRDefault="00402BD9" w:rsidP="00402BD9">
      <w:pPr>
        <w:pStyle w:val="a5"/>
        <w:widowControl w:val="0"/>
        <w:shd w:val="clear" w:color="000000" w:fill="auto"/>
        <w:tabs>
          <w:tab w:val="left" w:pos="1080"/>
        </w:tabs>
        <w:spacing w:after="0" w:line="360" w:lineRule="auto"/>
        <w:jc w:val="both"/>
        <w:rPr>
          <w:sz w:val="28"/>
          <w:szCs w:val="28"/>
        </w:rPr>
      </w:pPr>
      <w:r>
        <w:rPr>
          <w:sz w:val="28"/>
          <w:szCs w:val="28"/>
        </w:rPr>
        <w:tab/>
        <w:t xml:space="preserve">- </w:t>
      </w:r>
      <w:r w:rsidRPr="008D33AC">
        <w:rPr>
          <w:sz w:val="28"/>
          <w:szCs w:val="28"/>
        </w:rPr>
        <w:t xml:space="preserve">уровень качества </w:t>
      </w:r>
      <w:r>
        <w:rPr>
          <w:sz w:val="28"/>
          <w:szCs w:val="28"/>
        </w:rPr>
        <w:t>товара;</w:t>
      </w:r>
    </w:p>
    <w:p w:rsidR="00402BD9" w:rsidRPr="008D33AC" w:rsidRDefault="00402BD9" w:rsidP="00402BD9">
      <w:pPr>
        <w:pStyle w:val="a5"/>
        <w:widowControl w:val="0"/>
        <w:shd w:val="clear" w:color="000000" w:fill="auto"/>
        <w:tabs>
          <w:tab w:val="left" w:pos="1080"/>
        </w:tabs>
        <w:spacing w:after="0" w:line="360" w:lineRule="auto"/>
        <w:jc w:val="both"/>
        <w:rPr>
          <w:sz w:val="28"/>
          <w:szCs w:val="28"/>
        </w:rPr>
      </w:pPr>
      <w:r>
        <w:rPr>
          <w:sz w:val="28"/>
          <w:szCs w:val="28"/>
        </w:rPr>
        <w:tab/>
        <w:t xml:space="preserve">- </w:t>
      </w:r>
      <w:r w:rsidRPr="008D33AC">
        <w:rPr>
          <w:sz w:val="28"/>
          <w:szCs w:val="28"/>
        </w:rPr>
        <w:t xml:space="preserve">цены на </w:t>
      </w:r>
      <w:r>
        <w:rPr>
          <w:sz w:val="28"/>
          <w:szCs w:val="28"/>
        </w:rPr>
        <w:t>аккумуляторы;</w:t>
      </w:r>
    </w:p>
    <w:p w:rsidR="00402BD9" w:rsidRDefault="00402BD9" w:rsidP="00402BD9">
      <w:pPr>
        <w:pStyle w:val="a5"/>
        <w:widowControl w:val="0"/>
        <w:shd w:val="clear" w:color="000000" w:fill="auto"/>
        <w:tabs>
          <w:tab w:val="left" w:pos="1080"/>
        </w:tabs>
        <w:spacing w:after="0" w:line="360" w:lineRule="auto"/>
        <w:jc w:val="both"/>
        <w:rPr>
          <w:sz w:val="28"/>
          <w:szCs w:val="28"/>
        </w:rPr>
      </w:pPr>
      <w:r>
        <w:rPr>
          <w:sz w:val="28"/>
          <w:szCs w:val="28"/>
        </w:rPr>
        <w:tab/>
        <w:t xml:space="preserve">- </w:t>
      </w:r>
      <w:r w:rsidRPr="008D33AC">
        <w:rPr>
          <w:sz w:val="28"/>
          <w:szCs w:val="28"/>
        </w:rPr>
        <w:t>величина транспортного плеча и стоимость доставки до основных клиентов</w:t>
      </w:r>
      <w:r>
        <w:rPr>
          <w:sz w:val="28"/>
          <w:szCs w:val="28"/>
        </w:rPr>
        <w:t>;</w:t>
      </w:r>
    </w:p>
    <w:p w:rsidR="00402BD9" w:rsidRPr="004D40A3" w:rsidRDefault="00402BD9" w:rsidP="00402BD9">
      <w:pPr>
        <w:pStyle w:val="a5"/>
        <w:widowControl w:val="0"/>
        <w:shd w:val="clear" w:color="000000" w:fill="auto"/>
        <w:tabs>
          <w:tab w:val="left" w:pos="1080"/>
        </w:tabs>
        <w:spacing w:after="0" w:line="360" w:lineRule="auto"/>
        <w:jc w:val="both"/>
        <w:rPr>
          <w:sz w:val="28"/>
          <w:szCs w:val="28"/>
        </w:rPr>
      </w:pPr>
      <w:r>
        <w:rPr>
          <w:sz w:val="28"/>
          <w:szCs w:val="28"/>
        </w:rPr>
        <w:tab/>
        <w:t xml:space="preserve">- </w:t>
      </w:r>
      <w:r w:rsidRPr="008D33AC">
        <w:rPr>
          <w:sz w:val="28"/>
          <w:szCs w:val="28"/>
        </w:rPr>
        <w:t>производственные мощности предприятия</w:t>
      </w:r>
      <w:r>
        <w:rPr>
          <w:sz w:val="28"/>
          <w:szCs w:val="28"/>
        </w:rPr>
        <w:t>.</w:t>
      </w:r>
    </w:p>
    <w:p w:rsidR="00402BD9" w:rsidRDefault="00402BD9" w:rsidP="00402BD9">
      <w:pPr>
        <w:spacing w:line="360" w:lineRule="auto"/>
        <w:ind w:firstLine="709"/>
        <w:jc w:val="both"/>
        <w:rPr>
          <w:sz w:val="28"/>
          <w:szCs w:val="28"/>
        </w:rPr>
      </w:pPr>
      <w:r w:rsidRPr="00A714B6">
        <w:rPr>
          <w:sz w:val="28"/>
          <w:szCs w:val="28"/>
        </w:rPr>
        <w:t>Так как транспортные расходы предприятия велики, то сегодня достаточно отчетливо прослеживаются растущие требования к рынку закупок, который представляют поставщики продукции. При рыночных отношениях соответствующим образом соединено воедино приобретение нужного товара, требуемого качества, в установленные сроки поставки, по приемлемой цене и у надежного поставщика. Определенное воздействие на рынок закупок оказывает переход от рынка продавца к рынку покупателя, сопровождающийся существенными изменениями в стратегии производства и реализации продукции. Приспособление к спросу покупателей в условиях рыночной конкуренции потребовало радикальных перемен в производстве товаров предприятиями-изготовителями. Это также отразилось на повышении качества обслуживания торговой сферы, прежде всего в сокращении времени выполнения заказов и соблюдении согласованных графиков поставки товаров. Фактор времени наряду с качеством и ценой товара становится определяющим в деятельности торгового предприятия.</w:t>
      </w:r>
    </w:p>
    <w:p w:rsidR="00D34DB3" w:rsidRDefault="00D34DB3" w:rsidP="00402BD9">
      <w:pPr>
        <w:spacing w:line="360" w:lineRule="auto"/>
        <w:ind w:firstLine="709"/>
        <w:jc w:val="both"/>
        <w:rPr>
          <w:sz w:val="28"/>
          <w:szCs w:val="28"/>
        </w:rPr>
      </w:pPr>
    </w:p>
    <w:p w:rsidR="00D34DB3" w:rsidRDefault="00D34DB3" w:rsidP="00402BD9">
      <w:pPr>
        <w:spacing w:line="360" w:lineRule="auto"/>
        <w:ind w:firstLine="709"/>
        <w:jc w:val="both"/>
        <w:rPr>
          <w:sz w:val="28"/>
          <w:szCs w:val="28"/>
        </w:rPr>
      </w:pPr>
    </w:p>
    <w:p w:rsidR="00D34DB3" w:rsidRDefault="00D34DB3" w:rsidP="00402BD9">
      <w:pPr>
        <w:spacing w:line="360" w:lineRule="auto"/>
        <w:ind w:firstLine="709"/>
        <w:jc w:val="both"/>
        <w:rPr>
          <w:sz w:val="28"/>
          <w:szCs w:val="28"/>
        </w:rPr>
      </w:pPr>
    </w:p>
    <w:p w:rsidR="00D34DB3" w:rsidRDefault="00D34DB3" w:rsidP="00D34DB3">
      <w:pPr>
        <w:spacing w:line="360" w:lineRule="auto"/>
        <w:ind w:firstLine="709"/>
        <w:jc w:val="center"/>
        <w:rPr>
          <w:b/>
          <w:sz w:val="28"/>
          <w:szCs w:val="28"/>
        </w:rPr>
      </w:pPr>
    </w:p>
    <w:p w:rsidR="00D34DB3" w:rsidRDefault="00D34DB3" w:rsidP="00D34DB3">
      <w:pPr>
        <w:spacing w:line="360" w:lineRule="auto"/>
        <w:ind w:firstLine="709"/>
        <w:jc w:val="center"/>
        <w:rPr>
          <w:b/>
          <w:sz w:val="28"/>
          <w:szCs w:val="28"/>
        </w:rPr>
      </w:pPr>
    </w:p>
    <w:p w:rsidR="00D34DB3" w:rsidRDefault="00D34DB3" w:rsidP="00D34DB3">
      <w:pPr>
        <w:spacing w:line="360" w:lineRule="auto"/>
        <w:ind w:firstLine="709"/>
        <w:jc w:val="center"/>
        <w:rPr>
          <w:b/>
          <w:sz w:val="28"/>
          <w:szCs w:val="28"/>
        </w:rPr>
      </w:pPr>
    </w:p>
    <w:p w:rsidR="00D34DB3" w:rsidRDefault="00D34DB3" w:rsidP="00D34DB3">
      <w:pPr>
        <w:spacing w:line="360" w:lineRule="auto"/>
        <w:ind w:firstLine="709"/>
        <w:jc w:val="center"/>
        <w:rPr>
          <w:b/>
          <w:sz w:val="28"/>
          <w:szCs w:val="28"/>
        </w:rPr>
      </w:pPr>
    </w:p>
    <w:p w:rsidR="00D34DB3" w:rsidRDefault="00D34DB3" w:rsidP="00D34DB3">
      <w:pPr>
        <w:spacing w:line="360" w:lineRule="auto"/>
        <w:ind w:firstLine="709"/>
        <w:jc w:val="center"/>
        <w:rPr>
          <w:b/>
          <w:sz w:val="28"/>
          <w:szCs w:val="28"/>
        </w:rPr>
      </w:pPr>
    </w:p>
    <w:p w:rsidR="00D34DB3" w:rsidRDefault="00D34DB3" w:rsidP="00D34DB3">
      <w:pPr>
        <w:spacing w:line="360" w:lineRule="auto"/>
        <w:ind w:firstLine="709"/>
        <w:jc w:val="center"/>
        <w:rPr>
          <w:b/>
          <w:sz w:val="28"/>
          <w:szCs w:val="28"/>
        </w:rPr>
      </w:pPr>
    </w:p>
    <w:p w:rsidR="00D34DB3" w:rsidRDefault="00D34DB3" w:rsidP="00D34DB3">
      <w:pPr>
        <w:spacing w:line="360" w:lineRule="auto"/>
        <w:ind w:firstLine="709"/>
        <w:jc w:val="center"/>
        <w:rPr>
          <w:b/>
          <w:sz w:val="28"/>
          <w:szCs w:val="28"/>
        </w:rPr>
      </w:pPr>
    </w:p>
    <w:p w:rsidR="00D34DB3" w:rsidRDefault="00D34DB3" w:rsidP="00D34DB3">
      <w:pPr>
        <w:spacing w:line="360" w:lineRule="auto"/>
        <w:ind w:firstLine="709"/>
        <w:jc w:val="center"/>
        <w:rPr>
          <w:b/>
          <w:sz w:val="28"/>
          <w:szCs w:val="28"/>
        </w:rPr>
      </w:pPr>
    </w:p>
    <w:p w:rsidR="00D34DB3" w:rsidRDefault="00D34DB3" w:rsidP="00D34DB3">
      <w:pPr>
        <w:spacing w:line="360" w:lineRule="auto"/>
        <w:ind w:firstLine="709"/>
        <w:jc w:val="center"/>
        <w:rPr>
          <w:b/>
          <w:sz w:val="28"/>
          <w:szCs w:val="28"/>
        </w:rPr>
      </w:pPr>
    </w:p>
    <w:p w:rsidR="00D34DB3" w:rsidRDefault="00D34DB3" w:rsidP="00D34DB3">
      <w:pPr>
        <w:spacing w:line="360" w:lineRule="auto"/>
        <w:ind w:firstLine="709"/>
        <w:jc w:val="center"/>
        <w:rPr>
          <w:b/>
          <w:sz w:val="28"/>
          <w:szCs w:val="28"/>
        </w:rPr>
      </w:pPr>
    </w:p>
    <w:p w:rsidR="00D34DB3" w:rsidRDefault="00D34DB3" w:rsidP="00D34DB3">
      <w:pPr>
        <w:spacing w:line="360" w:lineRule="auto"/>
        <w:ind w:firstLine="709"/>
        <w:jc w:val="center"/>
        <w:rPr>
          <w:b/>
          <w:sz w:val="28"/>
          <w:szCs w:val="28"/>
        </w:rPr>
      </w:pPr>
    </w:p>
    <w:p w:rsidR="00D34DB3" w:rsidRDefault="00D34DB3" w:rsidP="00D34DB3">
      <w:pPr>
        <w:spacing w:line="360" w:lineRule="auto"/>
        <w:ind w:firstLine="709"/>
        <w:jc w:val="center"/>
        <w:rPr>
          <w:b/>
          <w:sz w:val="28"/>
          <w:szCs w:val="28"/>
        </w:rPr>
      </w:pPr>
    </w:p>
    <w:p w:rsidR="00D34DB3" w:rsidRPr="00D34DB3" w:rsidRDefault="00D34DB3" w:rsidP="00D34DB3">
      <w:pPr>
        <w:spacing w:line="360" w:lineRule="auto"/>
        <w:ind w:firstLine="709"/>
        <w:jc w:val="center"/>
        <w:rPr>
          <w:b/>
          <w:sz w:val="28"/>
          <w:szCs w:val="28"/>
        </w:rPr>
      </w:pPr>
      <w:r w:rsidRPr="00D34DB3">
        <w:rPr>
          <w:b/>
          <w:sz w:val="28"/>
          <w:szCs w:val="28"/>
        </w:rPr>
        <w:t>2. Критерии выбора поставщиков</w:t>
      </w:r>
    </w:p>
    <w:p w:rsidR="00D34DB3" w:rsidRDefault="00D34DB3" w:rsidP="00402BD9">
      <w:pPr>
        <w:spacing w:line="360" w:lineRule="auto"/>
        <w:ind w:firstLine="709"/>
        <w:jc w:val="both"/>
        <w:rPr>
          <w:sz w:val="28"/>
          <w:szCs w:val="28"/>
        </w:rPr>
      </w:pPr>
    </w:p>
    <w:p w:rsidR="00D34DB3" w:rsidRDefault="00D34DB3" w:rsidP="00402BD9">
      <w:pPr>
        <w:spacing w:line="360" w:lineRule="auto"/>
        <w:ind w:firstLine="709"/>
        <w:jc w:val="both"/>
        <w:rPr>
          <w:sz w:val="28"/>
          <w:szCs w:val="28"/>
        </w:rPr>
      </w:pPr>
    </w:p>
    <w:p w:rsidR="00D34DB3" w:rsidRDefault="00D34DB3" w:rsidP="00D34DB3"/>
    <w:p w:rsidR="00D34DB3" w:rsidRPr="00B05BFA" w:rsidRDefault="00D34DB3" w:rsidP="00D34DB3">
      <w:pPr>
        <w:spacing w:line="360" w:lineRule="auto"/>
        <w:ind w:firstLine="709"/>
        <w:jc w:val="both"/>
        <w:rPr>
          <w:sz w:val="28"/>
          <w:szCs w:val="28"/>
        </w:rPr>
      </w:pPr>
      <w:r w:rsidRPr="00B05BFA">
        <w:rPr>
          <w:sz w:val="28"/>
          <w:szCs w:val="28"/>
        </w:rPr>
        <w:t>Процесс закупки представляет собой цепочку взаимосвязанный действий. Начинается он с составления заявок, а заканчивается практическим поступлением требуемых товаров в нужном количестве с соблюдением качества в заданные сроки, а самое главное, что может оказаться лимитирующим фактором, – на приемлемых условиях.</w:t>
      </w:r>
    </w:p>
    <w:p w:rsidR="00D34DB3" w:rsidRPr="00B05BFA" w:rsidRDefault="00D34DB3" w:rsidP="00D34DB3">
      <w:pPr>
        <w:shd w:val="clear" w:color="auto" w:fill="FFFFFF"/>
        <w:autoSpaceDE w:val="0"/>
        <w:autoSpaceDN w:val="0"/>
        <w:adjustRightInd w:val="0"/>
        <w:spacing w:line="360" w:lineRule="auto"/>
        <w:ind w:firstLine="709"/>
        <w:jc w:val="both"/>
        <w:rPr>
          <w:color w:val="000000"/>
          <w:sz w:val="28"/>
          <w:szCs w:val="28"/>
        </w:rPr>
      </w:pPr>
      <w:r w:rsidRPr="00B05BFA">
        <w:rPr>
          <w:color w:val="000000"/>
          <w:sz w:val="28"/>
          <w:szCs w:val="28"/>
        </w:rPr>
        <w:t>Таким образом, процесс закупки заканчивается выполнением заказа, сделанного на основании имеющихся заявок конкретному поставщику. Поэтому необходимо, чтобы заявки на закупку были своевременно сформулированы, поставщики правильно выбраны, а заказы на поставку и договора с поставщиками правильно и своевременно составлены и оформлены.</w:t>
      </w:r>
    </w:p>
    <w:p w:rsidR="00D34DB3" w:rsidRPr="002C71B9" w:rsidRDefault="00D34DB3" w:rsidP="00D34DB3">
      <w:pPr>
        <w:shd w:val="clear" w:color="auto" w:fill="FFFFFF"/>
        <w:autoSpaceDE w:val="0"/>
        <w:autoSpaceDN w:val="0"/>
        <w:adjustRightInd w:val="0"/>
        <w:spacing w:line="360" w:lineRule="auto"/>
        <w:ind w:firstLine="709"/>
        <w:jc w:val="both"/>
        <w:rPr>
          <w:color w:val="000000"/>
          <w:sz w:val="28"/>
          <w:szCs w:val="28"/>
        </w:rPr>
      </w:pPr>
      <w:r w:rsidRPr="00B05BFA">
        <w:rPr>
          <w:color w:val="000000"/>
          <w:sz w:val="28"/>
          <w:szCs w:val="28"/>
        </w:rPr>
        <w:t>Планирование и проведение деятельности по закупке и поставке начинается с выбора соответствующих данной заявке поставщиков. Выявление и изучение источников закупки и поставки не является разовым мероприятием, а должно проводиться систематически, базируясь на различных источниках информации.</w:t>
      </w:r>
    </w:p>
    <w:p w:rsidR="00D34DB3" w:rsidRPr="00B05BFA" w:rsidRDefault="00D34DB3" w:rsidP="00D34DB3">
      <w:pPr>
        <w:shd w:val="clear" w:color="auto" w:fill="FFFFFF"/>
        <w:autoSpaceDE w:val="0"/>
        <w:autoSpaceDN w:val="0"/>
        <w:adjustRightInd w:val="0"/>
        <w:spacing w:line="360" w:lineRule="auto"/>
        <w:ind w:firstLine="709"/>
        <w:jc w:val="both"/>
        <w:rPr>
          <w:color w:val="000000"/>
          <w:sz w:val="28"/>
          <w:szCs w:val="28"/>
        </w:rPr>
      </w:pPr>
      <w:r w:rsidRPr="00B05BFA">
        <w:rPr>
          <w:color w:val="000000"/>
          <w:sz w:val="28"/>
          <w:szCs w:val="28"/>
        </w:rPr>
        <w:t>Таким образом, разнообразие и большое число потенциальных поставщиков требуемой продукции делает весьма актуальной проблему выбора тех из них, которые могли бы с наибольшим эффектом обеспечить успешную производственно-сбытовую деятельность вашей компании или фирмы.</w:t>
      </w:r>
    </w:p>
    <w:p w:rsidR="00D34DB3" w:rsidRPr="00B05BFA" w:rsidRDefault="00D34DB3" w:rsidP="00D34DB3">
      <w:pPr>
        <w:shd w:val="clear" w:color="auto" w:fill="FFFFFF"/>
        <w:autoSpaceDE w:val="0"/>
        <w:autoSpaceDN w:val="0"/>
        <w:adjustRightInd w:val="0"/>
        <w:spacing w:line="360" w:lineRule="auto"/>
        <w:ind w:firstLine="709"/>
        <w:jc w:val="both"/>
        <w:rPr>
          <w:color w:val="000000"/>
          <w:sz w:val="28"/>
          <w:szCs w:val="28"/>
        </w:rPr>
      </w:pPr>
      <w:r w:rsidRPr="00B05BFA">
        <w:rPr>
          <w:color w:val="000000"/>
          <w:sz w:val="28"/>
          <w:szCs w:val="28"/>
        </w:rPr>
        <w:t>В целом эта проблема может быть подразделена на 3 этапа:</w:t>
      </w:r>
    </w:p>
    <w:p w:rsidR="00D34DB3" w:rsidRPr="00B05BFA" w:rsidRDefault="00D34DB3" w:rsidP="00D34DB3">
      <w:pPr>
        <w:shd w:val="clear" w:color="auto" w:fill="FFFFFF"/>
        <w:suppressAutoHyphens w:val="0"/>
        <w:autoSpaceDE w:val="0"/>
        <w:autoSpaceDN w:val="0"/>
        <w:adjustRightInd w:val="0"/>
        <w:spacing w:line="360" w:lineRule="auto"/>
        <w:ind w:left="360" w:firstLine="348"/>
        <w:jc w:val="both"/>
        <w:rPr>
          <w:color w:val="000000"/>
          <w:sz w:val="28"/>
          <w:szCs w:val="28"/>
        </w:rPr>
      </w:pPr>
      <w:r>
        <w:rPr>
          <w:color w:val="000000"/>
          <w:sz w:val="28"/>
          <w:szCs w:val="28"/>
        </w:rPr>
        <w:t xml:space="preserve">- </w:t>
      </w:r>
      <w:r w:rsidRPr="00B05BFA">
        <w:rPr>
          <w:color w:val="000000"/>
          <w:sz w:val="28"/>
          <w:szCs w:val="28"/>
        </w:rPr>
        <w:t>выявление потенциальных поставщиков;</w:t>
      </w:r>
    </w:p>
    <w:p w:rsidR="00D34DB3" w:rsidRPr="00B05BFA" w:rsidRDefault="00D34DB3" w:rsidP="00D34DB3">
      <w:pPr>
        <w:shd w:val="clear" w:color="auto" w:fill="FFFFFF"/>
        <w:suppressAutoHyphens w:val="0"/>
        <w:autoSpaceDE w:val="0"/>
        <w:autoSpaceDN w:val="0"/>
        <w:adjustRightInd w:val="0"/>
        <w:spacing w:line="360" w:lineRule="auto"/>
        <w:ind w:left="360" w:firstLine="348"/>
        <w:jc w:val="both"/>
        <w:rPr>
          <w:color w:val="000000"/>
          <w:sz w:val="28"/>
          <w:szCs w:val="28"/>
        </w:rPr>
      </w:pPr>
      <w:r>
        <w:rPr>
          <w:color w:val="000000"/>
          <w:sz w:val="28"/>
          <w:szCs w:val="28"/>
        </w:rPr>
        <w:t xml:space="preserve">- </w:t>
      </w:r>
      <w:r w:rsidRPr="00B05BFA">
        <w:rPr>
          <w:color w:val="000000"/>
          <w:sz w:val="28"/>
          <w:szCs w:val="28"/>
        </w:rPr>
        <w:t>анализ выявленных поставщиков;</w:t>
      </w:r>
    </w:p>
    <w:p w:rsidR="00D34DB3" w:rsidRPr="00B05BFA" w:rsidRDefault="00D34DB3" w:rsidP="00D34DB3">
      <w:pPr>
        <w:shd w:val="clear" w:color="auto" w:fill="FFFFFF"/>
        <w:suppressAutoHyphens w:val="0"/>
        <w:autoSpaceDE w:val="0"/>
        <w:autoSpaceDN w:val="0"/>
        <w:adjustRightInd w:val="0"/>
        <w:spacing w:line="360" w:lineRule="auto"/>
        <w:ind w:left="360" w:firstLine="348"/>
        <w:jc w:val="both"/>
        <w:rPr>
          <w:color w:val="000000"/>
          <w:sz w:val="28"/>
          <w:szCs w:val="28"/>
        </w:rPr>
      </w:pPr>
      <w:r>
        <w:rPr>
          <w:color w:val="000000"/>
          <w:sz w:val="28"/>
          <w:szCs w:val="28"/>
        </w:rPr>
        <w:t xml:space="preserve">- </w:t>
      </w:r>
      <w:r w:rsidRPr="00B05BFA">
        <w:rPr>
          <w:color w:val="000000"/>
          <w:sz w:val="28"/>
          <w:szCs w:val="28"/>
        </w:rPr>
        <w:t>определение рейтинга и ранжирование выявленных поставщиков.</w:t>
      </w:r>
    </w:p>
    <w:p w:rsidR="00D34DB3" w:rsidRPr="00B05BFA" w:rsidRDefault="00D34DB3" w:rsidP="00D34DB3">
      <w:pPr>
        <w:shd w:val="clear" w:color="auto" w:fill="FFFFFF"/>
        <w:autoSpaceDE w:val="0"/>
        <w:autoSpaceDN w:val="0"/>
        <w:adjustRightInd w:val="0"/>
        <w:spacing w:line="360" w:lineRule="auto"/>
        <w:ind w:firstLine="709"/>
        <w:jc w:val="both"/>
        <w:rPr>
          <w:color w:val="000000"/>
          <w:sz w:val="28"/>
          <w:szCs w:val="28"/>
        </w:rPr>
      </w:pPr>
      <w:r w:rsidRPr="00B05BFA">
        <w:rPr>
          <w:color w:val="000000"/>
          <w:sz w:val="28"/>
          <w:szCs w:val="28"/>
        </w:rPr>
        <w:t xml:space="preserve">Схематично процесс решения </w:t>
      </w:r>
      <w:r>
        <w:rPr>
          <w:color w:val="000000"/>
          <w:sz w:val="28"/>
          <w:szCs w:val="28"/>
        </w:rPr>
        <w:t>этой проблемы показан в Приложении 1</w:t>
      </w:r>
      <w:r w:rsidRPr="00B05BFA">
        <w:rPr>
          <w:color w:val="000000"/>
          <w:sz w:val="28"/>
          <w:szCs w:val="28"/>
        </w:rPr>
        <w:t>.</w:t>
      </w:r>
    </w:p>
    <w:p w:rsidR="00D34DB3" w:rsidRPr="00B05BFA" w:rsidRDefault="00D34DB3" w:rsidP="00D34DB3">
      <w:pPr>
        <w:shd w:val="clear" w:color="auto" w:fill="FFFFFF"/>
        <w:autoSpaceDE w:val="0"/>
        <w:autoSpaceDN w:val="0"/>
        <w:adjustRightInd w:val="0"/>
        <w:spacing w:line="360" w:lineRule="auto"/>
        <w:ind w:firstLine="709"/>
        <w:jc w:val="both"/>
        <w:rPr>
          <w:color w:val="000000"/>
          <w:sz w:val="28"/>
          <w:szCs w:val="28"/>
        </w:rPr>
      </w:pPr>
      <w:r w:rsidRPr="00B05BFA">
        <w:rPr>
          <w:color w:val="000000"/>
          <w:sz w:val="28"/>
          <w:szCs w:val="28"/>
        </w:rPr>
        <w:t>Как видно из приведенной схемы, завершающим этапом для принятия решения о выборе поставщика является определение их рейтинга и ранжирование. Однако этот процесс является неоднозначным и носит творческий характер.</w:t>
      </w:r>
    </w:p>
    <w:p w:rsidR="00D34DB3" w:rsidRDefault="00D34DB3" w:rsidP="00D34DB3">
      <w:pPr>
        <w:shd w:val="clear" w:color="auto" w:fill="FFFFFF"/>
        <w:autoSpaceDE w:val="0"/>
        <w:autoSpaceDN w:val="0"/>
        <w:adjustRightInd w:val="0"/>
        <w:spacing w:line="360" w:lineRule="auto"/>
        <w:ind w:firstLine="709"/>
        <w:jc w:val="both"/>
        <w:rPr>
          <w:sz w:val="28"/>
          <w:szCs w:val="28"/>
        </w:rPr>
      </w:pPr>
      <w:r w:rsidRPr="003F252F">
        <w:rPr>
          <w:sz w:val="28"/>
          <w:szCs w:val="28"/>
        </w:rPr>
        <w:t>Как указывалось выше выбор поставщиков мы будем рассматривать на примере ООО «</w:t>
      </w:r>
      <w:r>
        <w:rPr>
          <w:sz w:val="28"/>
          <w:szCs w:val="28"/>
        </w:rPr>
        <w:t>АК</w:t>
      </w:r>
      <w:r w:rsidRPr="003F252F">
        <w:rPr>
          <w:sz w:val="28"/>
          <w:szCs w:val="28"/>
        </w:rPr>
        <w:t>ТИС АКБ</w:t>
      </w:r>
      <w:r>
        <w:rPr>
          <w:sz w:val="28"/>
          <w:szCs w:val="28"/>
        </w:rPr>
        <w:t>», занимающейся реализацией аккумуляторных батарей и запчастей.</w:t>
      </w:r>
    </w:p>
    <w:p w:rsidR="00D34DB3" w:rsidRDefault="00D34DB3" w:rsidP="00D34DB3">
      <w:pPr>
        <w:shd w:val="clear" w:color="auto" w:fill="FFFFFF"/>
        <w:autoSpaceDE w:val="0"/>
        <w:autoSpaceDN w:val="0"/>
        <w:adjustRightInd w:val="0"/>
        <w:spacing w:line="360" w:lineRule="auto"/>
        <w:ind w:firstLine="709"/>
        <w:jc w:val="both"/>
        <w:rPr>
          <w:sz w:val="28"/>
          <w:szCs w:val="28"/>
        </w:rPr>
      </w:pPr>
      <w:r w:rsidRPr="003F252F">
        <w:rPr>
          <w:sz w:val="28"/>
          <w:szCs w:val="28"/>
        </w:rPr>
        <w:t>Для выявления подходящих поставщиков менеджер по закупкам</w:t>
      </w:r>
      <w:r>
        <w:rPr>
          <w:sz w:val="28"/>
          <w:szCs w:val="28"/>
        </w:rPr>
        <w:t xml:space="preserve"> данной фирмы </w:t>
      </w:r>
      <w:r w:rsidRPr="003F252F">
        <w:rPr>
          <w:sz w:val="28"/>
          <w:szCs w:val="28"/>
        </w:rPr>
        <w:t xml:space="preserve"> изучает торговые справочники, организовывает поиск информации с помощью ПК или запрашивает по телефону рекомендации от других фирм. Ряд поставщиков исключается  из числа возможных кандидатов, поскольку их мощности не соответствуют количественной потребности в товаре или у них плохая репутация в смысле обеспечения поставок и обслуживания. В конце концов </w:t>
      </w:r>
      <w:r>
        <w:rPr>
          <w:sz w:val="28"/>
          <w:szCs w:val="28"/>
        </w:rPr>
        <w:t xml:space="preserve">менеджера </w:t>
      </w:r>
      <w:r w:rsidRPr="003F252F">
        <w:rPr>
          <w:sz w:val="28"/>
          <w:szCs w:val="28"/>
        </w:rPr>
        <w:t xml:space="preserve">останется небольшой список квалифицированных поставщиков. </w:t>
      </w:r>
    </w:p>
    <w:p w:rsidR="00D34DB3" w:rsidRDefault="00D34DB3" w:rsidP="00D34DB3">
      <w:pPr>
        <w:shd w:val="clear" w:color="auto" w:fill="FFFFFF"/>
        <w:autoSpaceDE w:val="0"/>
        <w:autoSpaceDN w:val="0"/>
        <w:adjustRightInd w:val="0"/>
        <w:spacing w:line="360" w:lineRule="auto"/>
        <w:ind w:firstLine="709"/>
        <w:jc w:val="both"/>
        <w:rPr>
          <w:sz w:val="28"/>
          <w:szCs w:val="28"/>
        </w:rPr>
      </w:pPr>
      <w:r w:rsidRPr="003F252F">
        <w:rPr>
          <w:sz w:val="28"/>
          <w:szCs w:val="28"/>
        </w:rPr>
        <w:t xml:space="preserve">Теперь </w:t>
      </w:r>
      <w:r>
        <w:rPr>
          <w:sz w:val="28"/>
          <w:szCs w:val="28"/>
        </w:rPr>
        <w:t>он</w:t>
      </w:r>
      <w:r w:rsidRPr="003F252F">
        <w:rPr>
          <w:sz w:val="28"/>
          <w:szCs w:val="28"/>
        </w:rPr>
        <w:t xml:space="preserve"> запрашивает  предложения от квалифицированных поставщиков. Так как товар сложный и дорогой, снабженцу требуются подробные письменные предложения от каждого потенциального поставщика. Остальных поставщиков </w:t>
      </w:r>
      <w:r>
        <w:rPr>
          <w:sz w:val="28"/>
          <w:szCs w:val="28"/>
        </w:rPr>
        <w:t>менеджер</w:t>
      </w:r>
      <w:r w:rsidRPr="003F252F">
        <w:rPr>
          <w:sz w:val="28"/>
          <w:szCs w:val="28"/>
        </w:rPr>
        <w:t xml:space="preserve"> будет оценивать после проведения ими официальных презентаций. </w:t>
      </w:r>
    </w:p>
    <w:p w:rsidR="00D34DB3" w:rsidRDefault="00D34DB3" w:rsidP="00D34DB3">
      <w:pPr>
        <w:shd w:val="clear" w:color="auto" w:fill="FFFFFF"/>
        <w:autoSpaceDE w:val="0"/>
        <w:autoSpaceDN w:val="0"/>
        <w:adjustRightInd w:val="0"/>
        <w:spacing w:line="360" w:lineRule="auto"/>
        <w:ind w:firstLine="709"/>
        <w:jc w:val="both"/>
        <w:rPr>
          <w:sz w:val="28"/>
          <w:szCs w:val="28"/>
        </w:rPr>
      </w:pPr>
      <w:r w:rsidRPr="003F252F">
        <w:rPr>
          <w:sz w:val="28"/>
          <w:szCs w:val="28"/>
        </w:rPr>
        <w:t xml:space="preserve">После того как менеджер по закупкам рассмотрел  предложения, он переходит к выбору поставщика. Оценивается не только техническую компетентность различных кандидатов, по и их способность обеспечить своевременную поставку товара и предоставление необходимых услуг. Менеджер по закупкам составляет перечень желательных характеристик поставщика с ранжированием их по степени относительной значимости. </w:t>
      </w:r>
    </w:p>
    <w:p w:rsidR="00D34DB3" w:rsidRDefault="00D34DB3" w:rsidP="00D34DB3">
      <w:pPr>
        <w:shd w:val="clear" w:color="auto" w:fill="FFFFFF"/>
        <w:autoSpaceDE w:val="0"/>
        <w:autoSpaceDN w:val="0"/>
        <w:adjustRightInd w:val="0"/>
        <w:spacing w:line="360" w:lineRule="auto"/>
        <w:ind w:firstLine="709"/>
        <w:jc w:val="both"/>
        <w:rPr>
          <w:sz w:val="28"/>
          <w:szCs w:val="28"/>
        </w:rPr>
      </w:pPr>
      <w:r w:rsidRPr="003F252F">
        <w:rPr>
          <w:sz w:val="28"/>
          <w:szCs w:val="28"/>
        </w:rPr>
        <w:t xml:space="preserve">Перед тем как сделать окончательный выбор, </w:t>
      </w:r>
      <w:r>
        <w:rPr>
          <w:sz w:val="28"/>
          <w:szCs w:val="28"/>
        </w:rPr>
        <w:t>он</w:t>
      </w:r>
      <w:r w:rsidRPr="003F252F">
        <w:rPr>
          <w:sz w:val="28"/>
          <w:szCs w:val="28"/>
        </w:rPr>
        <w:t xml:space="preserve"> проводит переговоры с предпочтительными поставщиками в расчете на получение более благоприятных цен и условий поставок. В конце концов выбирается какой-то один поставщик или несколько. Менеджер по закупкам компании «АКТИС АКБ» предпочитает иметь ряд источников снабжения. </w:t>
      </w:r>
      <w:r>
        <w:rPr>
          <w:sz w:val="28"/>
          <w:szCs w:val="28"/>
        </w:rPr>
        <w:t>Та</w:t>
      </w:r>
      <w:r w:rsidRPr="003F252F">
        <w:rPr>
          <w:sz w:val="28"/>
          <w:szCs w:val="28"/>
        </w:rPr>
        <w:t xml:space="preserve">ким образом  есть возможность не зависеть целиком и полностью от одного поставщика при каких-то неувязках, а также возможность сравнивать цены и эффективность работы разных поставщиков. </w:t>
      </w:r>
    </w:p>
    <w:p w:rsidR="00D34DB3" w:rsidRDefault="00D34DB3" w:rsidP="00D34DB3">
      <w:pPr>
        <w:shd w:val="clear" w:color="auto" w:fill="FFFFFF"/>
        <w:autoSpaceDE w:val="0"/>
        <w:autoSpaceDN w:val="0"/>
        <w:adjustRightInd w:val="0"/>
        <w:spacing w:line="360" w:lineRule="auto"/>
        <w:ind w:firstLine="709"/>
        <w:jc w:val="both"/>
        <w:rPr>
          <w:sz w:val="28"/>
          <w:szCs w:val="28"/>
        </w:rPr>
      </w:pPr>
      <w:r>
        <w:rPr>
          <w:sz w:val="28"/>
          <w:szCs w:val="28"/>
        </w:rPr>
        <w:t>Рассмотрим более подробно схему выбора поставщиков для компании «АКТИС АКБ» на примере 4 наиболее подходящих и квалифицированных поставщиков аккумуляторов: ОАО «Тюменский аккумуляторный завод», ООО «Автоюнион-бат», ЗАО «Подольский аккумуляторный завод», ЗАО «Акку-Фертриб».</w:t>
      </w:r>
    </w:p>
    <w:p w:rsidR="00D34DB3" w:rsidRPr="00F76A1E" w:rsidRDefault="00D34DB3" w:rsidP="00D34DB3">
      <w:pPr>
        <w:shd w:val="clear" w:color="auto" w:fill="FFFFFF"/>
        <w:autoSpaceDE w:val="0"/>
        <w:autoSpaceDN w:val="0"/>
        <w:adjustRightInd w:val="0"/>
        <w:spacing w:line="360" w:lineRule="auto"/>
        <w:ind w:firstLine="709"/>
        <w:jc w:val="both"/>
        <w:rPr>
          <w:sz w:val="28"/>
          <w:szCs w:val="28"/>
        </w:rPr>
      </w:pPr>
      <w:r w:rsidRPr="00F76A1E">
        <w:rPr>
          <w:sz w:val="28"/>
          <w:szCs w:val="28"/>
        </w:rPr>
        <w:t>Главными критериями отбора являются:</w:t>
      </w:r>
    </w:p>
    <w:p w:rsidR="00D34DB3" w:rsidRPr="00F76A1E" w:rsidRDefault="00D34DB3" w:rsidP="00D34DB3">
      <w:pPr>
        <w:numPr>
          <w:ilvl w:val="0"/>
          <w:numId w:val="6"/>
        </w:numPr>
        <w:suppressAutoHyphens w:val="0"/>
        <w:spacing w:line="360" w:lineRule="auto"/>
        <w:jc w:val="both"/>
        <w:rPr>
          <w:sz w:val="28"/>
          <w:szCs w:val="28"/>
        </w:rPr>
      </w:pPr>
      <w:r w:rsidRPr="00F76A1E">
        <w:rPr>
          <w:sz w:val="28"/>
          <w:szCs w:val="28"/>
        </w:rPr>
        <w:t xml:space="preserve">репутация и имидж; </w:t>
      </w:r>
    </w:p>
    <w:p w:rsidR="00D34DB3" w:rsidRPr="00F76A1E" w:rsidRDefault="00D34DB3" w:rsidP="00D34DB3">
      <w:pPr>
        <w:numPr>
          <w:ilvl w:val="0"/>
          <w:numId w:val="6"/>
        </w:numPr>
        <w:suppressAutoHyphens w:val="0"/>
        <w:spacing w:line="360" w:lineRule="auto"/>
        <w:jc w:val="both"/>
        <w:rPr>
          <w:sz w:val="28"/>
          <w:szCs w:val="28"/>
          <w:lang w:val="en-US"/>
        </w:rPr>
      </w:pPr>
      <w:r w:rsidRPr="00F76A1E">
        <w:rPr>
          <w:sz w:val="28"/>
          <w:szCs w:val="28"/>
        </w:rPr>
        <w:t xml:space="preserve">надежность; </w:t>
      </w:r>
    </w:p>
    <w:p w:rsidR="00D34DB3" w:rsidRPr="00F76A1E" w:rsidRDefault="00D34DB3" w:rsidP="00D34DB3">
      <w:pPr>
        <w:numPr>
          <w:ilvl w:val="0"/>
          <w:numId w:val="6"/>
        </w:numPr>
        <w:suppressAutoHyphens w:val="0"/>
        <w:spacing w:line="360" w:lineRule="auto"/>
        <w:jc w:val="both"/>
        <w:rPr>
          <w:sz w:val="28"/>
          <w:szCs w:val="28"/>
        </w:rPr>
      </w:pPr>
      <w:r w:rsidRPr="00F76A1E">
        <w:rPr>
          <w:sz w:val="28"/>
          <w:szCs w:val="28"/>
        </w:rPr>
        <w:t xml:space="preserve">качество продукции, соответствие его прогрессивным стандартам; </w:t>
      </w:r>
    </w:p>
    <w:p w:rsidR="00D34DB3" w:rsidRPr="00F76A1E" w:rsidRDefault="00D34DB3" w:rsidP="00D34DB3">
      <w:pPr>
        <w:numPr>
          <w:ilvl w:val="0"/>
          <w:numId w:val="6"/>
        </w:numPr>
        <w:suppressAutoHyphens w:val="0"/>
        <w:spacing w:line="360" w:lineRule="auto"/>
        <w:jc w:val="both"/>
        <w:rPr>
          <w:sz w:val="28"/>
          <w:szCs w:val="28"/>
          <w:lang w:val="en-US"/>
        </w:rPr>
      </w:pPr>
      <w:r w:rsidRPr="00F76A1E">
        <w:rPr>
          <w:sz w:val="28"/>
          <w:szCs w:val="28"/>
        </w:rPr>
        <w:t xml:space="preserve">возможный объем поставки; </w:t>
      </w:r>
    </w:p>
    <w:p w:rsidR="00D34DB3" w:rsidRPr="00F76A1E" w:rsidRDefault="00D34DB3" w:rsidP="00D34DB3">
      <w:pPr>
        <w:numPr>
          <w:ilvl w:val="0"/>
          <w:numId w:val="6"/>
        </w:numPr>
        <w:suppressAutoHyphens w:val="0"/>
        <w:spacing w:line="360" w:lineRule="auto"/>
        <w:jc w:val="both"/>
        <w:rPr>
          <w:sz w:val="28"/>
          <w:szCs w:val="28"/>
          <w:lang w:val="en-US"/>
        </w:rPr>
      </w:pPr>
      <w:r w:rsidRPr="00F76A1E">
        <w:rPr>
          <w:sz w:val="28"/>
          <w:szCs w:val="28"/>
        </w:rPr>
        <w:t xml:space="preserve">соблюдение сроков, графиков поставки; </w:t>
      </w:r>
    </w:p>
    <w:p w:rsidR="00D34DB3" w:rsidRPr="00F76A1E" w:rsidRDefault="00D34DB3" w:rsidP="00D34DB3">
      <w:pPr>
        <w:numPr>
          <w:ilvl w:val="0"/>
          <w:numId w:val="6"/>
        </w:numPr>
        <w:suppressAutoHyphens w:val="0"/>
        <w:spacing w:line="360" w:lineRule="auto"/>
        <w:jc w:val="both"/>
        <w:rPr>
          <w:sz w:val="28"/>
          <w:szCs w:val="28"/>
        </w:rPr>
      </w:pPr>
      <w:r w:rsidRPr="00F76A1E">
        <w:rPr>
          <w:sz w:val="28"/>
          <w:szCs w:val="28"/>
        </w:rPr>
        <w:t xml:space="preserve">уровень цены на продукцию или услуги (сравнительный анализ цены /качество, цена/ количество); </w:t>
      </w:r>
    </w:p>
    <w:p w:rsidR="00D34DB3" w:rsidRPr="00F76A1E" w:rsidRDefault="00D34DB3" w:rsidP="00D34DB3">
      <w:pPr>
        <w:numPr>
          <w:ilvl w:val="0"/>
          <w:numId w:val="6"/>
        </w:numPr>
        <w:suppressAutoHyphens w:val="0"/>
        <w:spacing w:line="360" w:lineRule="auto"/>
        <w:jc w:val="both"/>
        <w:rPr>
          <w:sz w:val="28"/>
          <w:szCs w:val="28"/>
        </w:rPr>
      </w:pPr>
      <w:r w:rsidRPr="00F76A1E">
        <w:rPr>
          <w:sz w:val="28"/>
          <w:szCs w:val="28"/>
        </w:rPr>
        <w:t>условия поставки и формы расчетов (поставки по плану, по требованию, упаковка, транспортные и стра</w:t>
      </w:r>
      <w:r w:rsidRPr="00F76A1E">
        <w:rPr>
          <w:sz w:val="28"/>
          <w:szCs w:val="28"/>
        </w:rPr>
        <w:softHyphen/>
        <w:t xml:space="preserve">ховые услуги, валюта расчетов); </w:t>
      </w:r>
    </w:p>
    <w:p w:rsidR="00D34DB3" w:rsidRPr="00F76A1E" w:rsidRDefault="00D34DB3" w:rsidP="00D34DB3">
      <w:pPr>
        <w:numPr>
          <w:ilvl w:val="0"/>
          <w:numId w:val="6"/>
        </w:numPr>
        <w:suppressAutoHyphens w:val="0"/>
        <w:spacing w:line="360" w:lineRule="auto"/>
        <w:jc w:val="both"/>
        <w:rPr>
          <w:sz w:val="28"/>
          <w:szCs w:val="28"/>
        </w:rPr>
      </w:pPr>
      <w:r w:rsidRPr="00F76A1E">
        <w:rPr>
          <w:sz w:val="28"/>
          <w:szCs w:val="28"/>
        </w:rPr>
        <w:t xml:space="preserve">взаимоотношение с заказчиками (доверительные, тесные, долговременные, комфортные или эпизодические, формальные, диктаторские); </w:t>
      </w:r>
    </w:p>
    <w:p w:rsidR="00D34DB3" w:rsidRPr="00F76A1E" w:rsidRDefault="00D34DB3" w:rsidP="00D34DB3">
      <w:pPr>
        <w:numPr>
          <w:ilvl w:val="0"/>
          <w:numId w:val="6"/>
        </w:numPr>
        <w:suppressAutoHyphens w:val="0"/>
        <w:spacing w:line="360" w:lineRule="auto"/>
        <w:jc w:val="both"/>
        <w:rPr>
          <w:sz w:val="28"/>
          <w:szCs w:val="28"/>
          <w:lang w:val="en-US"/>
        </w:rPr>
      </w:pPr>
      <w:r w:rsidRPr="00F76A1E">
        <w:rPr>
          <w:sz w:val="28"/>
          <w:szCs w:val="28"/>
        </w:rPr>
        <w:t>дополнительные услуги.</w:t>
      </w:r>
    </w:p>
    <w:p w:rsidR="00D34DB3" w:rsidRPr="00F76A1E" w:rsidRDefault="00D34DB3" w:rsidP="00D34DB3">
      <w:pPr>
        <w:spacing w:line="360" w:lineRule="auto"/>
        <w:ind w:left="720"/>
        <w:jc w:val="both"/>
        <w:rPr>
          <w:sz w:val="28"/>
          <w:szCs w:val="28"/>
        </w:rPr>
      </w:pPr>
      <w:r w:rsidRPr="00F76A1E">
        <w:rPr>
          <w:sz w:val="28"/>
          <w:szCs w:val="28"/>
        </w:rPr>
        <w:t>Рассмотрим краткую характеристику всех 4 фирм.</w:t>
      </w:r>
    </w:p>
    <w:p w:rsidR="00D34DB3" w:rsidRPr="00D34DB3" w:rsidRDefault="00D34DB3" w:rsidP="00D34DB3">
      <w:pPr>
        <w:pStyle w:val="a4"/>
        <w:spacing w:line="360" w:lineRule="auto"/>
        <w:rPr>
          <w:rFonts w:ascii="Times New Roman" w:hAnsi="Times New Roman" w:cs="Times New Roman"/>
          <w:sz w:val="28"/>
          <w:szCs w:val="28"/>
          <w:lang w:eastAsia="ar-SA"/>
        </w:rPr>
      </w:pPr>
      <w:r w:rsidRPr="00D34DB3">
        <w:rPr>
          <w:rFonts w:ascii="Times New Roman" w:hAnsi="Times New Roman" w:cs="Times New Roman"/>
          <w:sz w:val="28"/>
          <w:szCs w:val="28"/>
          <w:lang w:eastAsia="ar-SA"/>
        </w:rPr>
        <w:t>ЗАО «Тюменский аккумуляторный завод» более 20 лет занимается производством аккумуляторных батарей. Ассортимент производимой продукции достаточно широк: 14 новых типов аккумуляторных батарей для автомобилей, автобусов и тракторов, 2 наименования аккумуляторных батарей для мотоциклетной техники, 2 типа батарей для железнодорожных тепловозов, 6 типов стационарных аккумуляторов для электростанций, узлов связи и газоперекачивающих установок , 3 типа аккумуляторных батарей для электрического напольного транспорта. Кроме того, завод производит и реализует запасные части и соединительные детали для ремонта всех типов аккумуляторных батарей, электролит.</w:t>
      </w:r>
    </w:p>
    <w:p w:rsidR="00D34DB3" w:rsidRPr="00D34DB3" w:rsidRDefault="00D34DB3" w:rsidP="00D34DB3">
      <w:pPr>
        <w:pStyle w:val="a4"/>
        <w:spacing w:line="360" w:lineRule="auto"/>
        <w:rPr>
          <w:rFonts w:ascii="Times New Roman" w:hAnsi="Times New Roman" w:cs="Times New Roman"/>
          <w:sz w:val="28"/>
          <w:szCs w:val="28"/>
          <w:lang w:eastAsia="ar-SA"/>
        </w:rPr>
      </w:pPr>
      <w:r w:rsidRPr="00D34DB3">
        <w:rPr>
          <w:rFonts w:ascii="Times New Roman" w:hAnsi="Times New Roman" w:cs="Times New Roman"/>
          <w:sz w:val="28"/>
          <w:szCs w:val="28"/>
          <w:lang w:eastAsia="ar-SA"/>
        </w:rPr>
        <w:t>Для обеспечения стабильности работы, на заводе созданы подразделения по сбору вторичного сырья, построен и оснащен оборудованием собственного производства участок по переработке аккумуляторного лома, производству свинцово-сурьмянистого сплава, кальциевого сплава, чистого свинца и рекуперации полипропилена.</w:t>
      </w:r>
    </w:p>
    <w:p w:rsidR="00D34DB3" w:rsidRPr="00D34DB3" w:rsidRDefault="00D34DB3" w:rsidP="00D34DB3">
      <w:pPr>
        <w:pStyle w:val="a4"/>
        <w:spacing w:line="360" w:lineRule="auto"/>
        <w:rPr>
          <w:rFonts w:ascii="Times New Roman" w:hAnsi="Times New Roman" w:cs="Times New Roman"/>
          <w:sz w:val="28"/>
          <w:szCs w:val="28"/>
          <w:lang w:eastAsia="ar-SA"/>
        </w:rPr>
      </w:pPr>
      <w:r w:rsidRPr="00D34DB3">
        <w:rPr>
          <w:rFonts w:ascii="Times New Roman" w:hAnsi="Times New Roman" w:cs="Times New Roman"/>
          <w:sz w:val="28"/>
          <w:szCs w:val="28"/>
          <w:lang w:eastAsia="ar-SA"/>
        </w:rPr>
        <w:t>Ежегодно завод выполняет широкую программу модернизации и расширения производственной базы, которая на 70% использует оборудование собственного производства.</w:t>
      </w:r>
    </w:p>
    <w:p w:rsidR="00D34DB3" w:rsidRPr="00D34DB3" w:rsidRDefault="00D34DB3" w:rsidP="00D34DB3">
      <w:pPr>
        <w:pStyle w:val="a4"/>
        <w:spacing w:line="360" w:lineRule="auto"/>
        <w:rPr>
          <w:rFonts w:ascii="Times New Roman" w:hAnsi="Times New Roman" w:cs="Times New Roman"/>
          <w:sz w:val="28"/>
          <w:szCs w:val="28"/>
          <w:lang w:eastAsia="ar-SA"/>
        </w:rPr>
      </w:pPr>
      <w:r w:rsidRPr="00D34DB3">
        <w:rPr>
          <w:rFonts w:ascii="Times New Roman" w:hAnsi="Times New Roman" w:cs="Times New Roman"/>
          <w:sz w:val="28"/>
          <w:szCs w:val="28"/>
          <w:lang w:eastAsia="ar-SA"/>
        </w:rPr>
        <w:t>Специалисты завода уже сегодня решают задачи по разработке и постановке на производство совершенно новых образцов аккумуляторных батарей, отвечающих современным мировым требованиям. Организована переработка свинца под Тюменью, начало работать совместное предприятие с АССU Produktions und Handels GMBH (Австрия) и Technofin (Италия) «Росавит» по производству пластмассовых деталей и комплектующих для аккумуляторных батарей.</w:t>
      </w:r>
    </w:p>
    <w:p w:rsidR="00D34DB3" w:rsidRPr="00D34DB3" w:rsidRDefault="00D34DB3" w:rsidP="00D34DB3">
      <w:pPr>
        <w:pStyle w:val="a4"/>
        <w:spacing w:line="360" w:lineRule="auto"/>
        <w:rPr>
          <w:rFonts w:ascii="Times New Roman" w:hAnsi="Times New Roman" w:cs="Times New Roman"/>
          <w:sz w:val="28"/>
          <w:szCs w:val="28"/>
          <w:lang w:eastAsia="ar-SA"/>
        </w:rPr>
      </w:pPr>
      <w:r w:rsidRPr="00D34DB3">
        <w:rPr>
          <w:rFonts w:ascii="Times New Roman" w:hAnsi="Times New Roman" w:cs="Times New Roman"/>
          <w:sz w:val="28"/>
          <w:szCs w:val="28"/>
          <w:lang w:eastAsia="ar-SA"/>
        </w:rPr>
        <w:t>Организована сеть торговых представительств и центров по продаже продукции завода, которые расположены в 42 крупных городах России и стран СНГ.</w:t>
      </w:r>
    </w:p>
    <w:p w:rsidR="00D34DB3" w:rsidRPr="00D34DB3" w:rsidRDefault="00D34DB3" w:rsidP="00D34DB3">
      <w:pPr>
        <w:pStyle w:val="a4"/>
        <w:spacing w:line="360" w:lineRule="auto"/>
        <w:rPr>
          <w:rFonts w:ascii="Times New Roman" w:hAnsi="Times New Roman" w:cs="Times New Roman"/>
          <w:sz w:val="28"/>
          <w:szCs w:val="28"/>
          <w:lang w:eastAsia="ar-SA"/>
        </w:rPr>
      </w:pPr>
      <w:r w:rsidRPr="00D34DB3">
        <w:rPr>
          <w:rFonts w:ascii="Times New Roman" w:hAnsi="Times New Roman" w:cs="Times New Roman"/>
          <w:sz w:val="28"/>
          <w:szCs w:val="28"/>
          <w:lang w:eastAsia="ar-SA"/>
        </w:rPr>
        <w:t>В ЗАО «Тюменский аккумуляторный завод» предусмотрена система поставок "just in time"; - оплата по факту и длительные отсрочки по платежам, низкие цены.</w:t>
      </w:r>
    </w:p>
    <w:p w:rsidR="00D34DB3" w:rsidRPr="00D34DB3" w:rsidRDefault="00D34DB3" w:rsidP="00D34DB3">
      <w:pPr>
        <w:pStyle w:val="a4"/>
        <w:spacing w:line="360" w:lineRule="auto"/>
        <w:rPr>
          <w:rFonts w:ascii="Times New Roman" w:hAnsi="Times New Roman" w:cs="Times New Roman"/>
          <w:sz w:val="28"/>
          <w:szCs w:val="28"/>
          <w:lang w:eastAsia="ar-SA"/>
        </w:rPr>
      </w:pPr>
      <w:r w:rsidRPr="00D34DB3">
        <w:rPr>
          <w:rFonts w:ascii="Times New Roman" w:hAnsi="Times New Roman" w:cs="Times New Roman"/>
          <w:sz w:val="28"/>
          <w:szCs w:val="28"/>
          <w:lang w:eastAsia="ar-SA"/>
        </w:rPr>
        <w:t>Компания «Автоюнион-бат» создана более 17 лет назад, является ведущей оптовой компанией аккумуляторного рынка России. «Автоюнион-бат» всегда руководствуется такими основополагающими критериями успешного бизнеса, как открытость для партнеров, профессионализм, выгода, общие интересы, порядочность.</w:t>
      </w:r>
    </w:p>
    <w:p w:rsidR="00D34DB3" w:rsidRPr="00D34DB3" w:rsidRDefault="00D34DB3" w:rsidP="00D34DB3">
      <w:pPr>
        <w:pStyle w:val="a4"/>
        <w:spacing w:line="360" w:lineRule="auto"/>
        <w:rPr>
          <w:rFonts w:ascii="Times New Roman" w:hAnsi="Times New Roman" w:cs="Times New Roman"/>
          <w:sz w:val="28"/>
          <w:szCs w:val="28"/>
          <w:lang w:eastAsia="ar-SA"/>
        </w:rPr>
      </w:pPr>
      <w:r w:rsidRPr="00D34DB3">
        <w:rPr>
          <w:rFonts w:ascii="Times New Roman" w:hAnsi="Times New Roman" w:cs="Times New Roman"/>
          <w:sz w:val="28"/>
          <w:szCs w:val="28"/>
          <w:lang w:eastAsia="ar-SA"/>
        </w:rPr>
        <w:t xml:space="preserve">ООО «Автоюнион-бат» является эксклюзивным дистрибьютором торговых марок </w:t>
      </w:r>
      <w:hyperlink r:id="rId12" w:history="1">
        <w:r w:rsidRPr="00D34DB3">
          <w:rPr>
            <w:rFonts w:ascii="Times New Roman" w:hAnsi="Times New Roman" w:cs="Times New Roman"/>
            <w:sz w:val="28"/>
            <w:szCs w:val="28"/>
            <w:lang w:eastAsia="ar-SA"/>
          </w:rPr>
          <w:t>MORATTI</w:t>
        </w:r>
      </w:hyperlink>
      <w:r w:rsidRPr="00D34DB3">
        <w:rPr>
          <w:rFonts w:ascii="Times New Roman" w:hAnsi="Times New Roman" w:cs="Times New Roman"/>
          <w:sz w:val="28"/>
          <w:szCs w:val="28"/>
          <w:lang w:eastAsia="ar-SA"/>
        </w:rPr>
        <w:t xml:space="preserve">, </w:t>
      </w:r>
      <w:hyperlink r:id="rId13" w:history="1">
        <w:r w:rsidRPr="00D34DB3">
          <w:rPr>
            <w:rFonts w:ascii="Times New Roman" w:hAnsi="Times New Roman" w:cs="Times New Roman"/>
            <w:sz w:val="28"/>
            <w:szCs w:val="28"/>
            <w:lang w:eastAsia="ar-SA"/>
          </w:rPr>
          <w:t>Lights of NORD</w:t>
        </w:r>
      </w:hyperlink>
      <w:r w:rsidRPr="00D34DB3">
        <w:rPr>
          <w:rFonts w:ascii="Times New Roman" w:hAnsi="Times New Roman" w:cs="Times New Roman"/>
          <w:sz w:val="28"/>
          <w:szCs w:val="28"/>
          <w:lang w:eastAsia="ar-SA"/>
        </w:rPr>
        <w:t xml:space="preserve">, </w:t>
      </w:r>
      <w:hyperlink r:id="rId14" w:history="1">
        <w:r w:rsidRPr="00D34DB3">
          <w:rPr>
            <w:rFonts w:ascii="Times New Roman" w:hAnsi="Times New Roman" w:cs="Times New Roman"/>
            <w:sz w:val="28"/>
            <w:szCs w:val="28"/>
            <w:lang w:eastAsia="ar-SA"/>
          </w:rPr>
          <w:t>TENAX</w:t>
        </w:r>
      </w:hyperlink>
      <w:r w:rsidRPr="00D34DB3">
        <w:rPr>
          <w:rFonts w:ascii="Times New Roman" w:hAnsi="Times New Roman" w:cs="Times New Roman"/>
          <w:sz w:val="28"/>
          <w:szCs w:val="28"/>
          <w:lang w:eastAsia="ar-SA"/>
        </w:rPr>
        <w:t xml:space="preserve">, </w:t>
      </w:r>
      <w:hyperlink r:id="rId15" w:history="1">
        <w:r w:rsidRPr="00D34DB3">
          <w:rPr>
            <w:rFonts w:ascii="Times New Roman" w:hAnsi="Times New Roman" w:cs="Times New Roman"/>
            <w:sz w:val="28"/>
            <w:szCs w:val="28"/>
            <w:lang w:eastAsia="ar-SA"/>
          </w:rPr>
          <w:t>TOPLA</w:t>
        </w:r>
      </w:hyperlink>
      <w:r w:rsidRPr="00D34DB3">
        <w:rPr>
          <w:rFonts w:ascii="Times New Roman" w:hAnsi="Times New Roman" w:cs="Times New Roman"/>
          <w:sz w:val="28"/>
          <w:szCs w:val="28"/>
          <w:lang w:eastAsia="ar-SA"/>
        </w:rPr>
        <w:t xml:space="preserve">, </w:t>
      </w:r>
      <w:hyperlink r:id="rId16" w:history="1">
        <w:r w:rsidRPr="00D34DB3">
          <w:rPr>
            <w:rFonts w:ascii="Times New Roman" w:hAnsi="Times New Roman" w:cs="Times New Roman"/>
            <w:sz w:val="28"/>
            <w:szCs w:val="28"/>
            <w:lang w:eastAsia="ar-SA"/>
          </w:rPr>
          <w:t>MUTLU Evolution</w:t>
        </w:r>
      </w:hyperlink>
      <w:r w:rsidRPr="00D34DB3">
        <w:rPr>
          <w:rFonts w:ascii="Times New Roman" w:hAnsi="Times New Roman" w:cs="Times New Roman"/>
          <w:sz w:val="28"/>
          <w:szCs w:val="28"/>
          <w:lang w:eastAsia="ar-SA"/>
        </w:rPr>
        <w:t xml:space="preserve">, </w:t>
      </w:r>
      <w:hyperlink r:id="rId17" w:history="1">
        <w:r w:rsidRPr="00D34DB3">
          <w:rPr>
            <w:rFonts w:ascii="Times New Roman" w:hAnsi="Times New Roman" w:cs="Times New Roman"/>
            <w:sz w:val="28"/>
            <w:szCs w:val="28"/>
            <w:lang w:eastAsia="ar-SA"/>
          </w:rPr>
          <w:t>Supreme</w:t>
        </w:r>
      </w:hyperlink>
      <w:r w:rsidRPr="00D34DB3">
        <w:rPr>
          <w:rFonts w:ascii="Times New Roman" w:hAnsi="Times New Roman" w:cs="Times New Roman"/>
          <w:sz w:val="28"/>
          <w:szCs w:val="28"/>
          <w:lang w:eastAsia="ar-SA"/>
        </w:rPr>
        <w:t xml:space="preserve"> и официальным дилером торговых марок </w:t>
      </w:r>
      <w:hyperlink r:id="rId18" w:history="1">
        <w:r w:rsidRPr="00D34DB3">
          <w:rPr>
            <w:rFonts w:ascii="Times New Roman" w:hAnsi="Times New Roman" w:cs="Times New Roman"/>
            <w:sz w:val="28"/>
            <w:szCs w:val="28"/>
            <w:lang w:eastAsia="ar-SA"/>
          </w:rPr>
          <w:t>VARTA</w:t>
        </w:r>
      </w:hyperlink>
      <w:r w:rsidRPr="00D34DB3">
        <w:rPr>
          <w:rFonts w:ascii="Times New Roman" w:hAnsi="Times New Roman" w:cs="Times New Roman"/>
          <w:sz w:val="28"/>
          <w:szCs w:val="28"/>
          <w:lang w:eastAsia="ar-SA"/>
        </w:rPr>
        <w:t xml:space="preserve"> и </w:t>
      </w:r>
      <w:hyperlink r:id="rId19" w:history="1">
        <w:r w:rsidRPr="00D34DB3">
          <w:rPr>
            <w:rFonts w:ascii="Times New Roman" w:hAnsi="Times New Roman" w:cs="Times New Roman"/>
            <w:sz w:val="28"/>
            <w:szCs w:val="28"/>
            <w:lang w:eastAsia="ar-SA"/>
          </w:rPr>
          <w:t>BOSCH</w:t>
        </w:r>
      </w:hyperlink>
      <w:r w:rsidRPr="00D34DB3">
        <w:rPr>
          <w:rFonts w:ascii="Times New Roman" w:hAnsi="Times New Roman" w:cs="Times New Roman"/>
          <w:sz w:val="28"/>
          <w:szCs w:val="28"/>
          <w:lang w:eastAsia="ar-SA"/>
        </w:rPr>
        <w:t xml:space="preserve">. Данная фирма позиционируем себя как компания, которая имеет сильные позиции в конкурентной борьбе, способная работать в разных ценовых сегментах и гарантирует высокое качество предлагаемой продукции. </w:t>
      </w:r>
    </w:p>
    <w:p w:rsidR="00D34DB3" w:rsidRPr="00D34DB3" w:rsidRDefault="00D34DB3" w:rsidP="00D34DB3">
      <w:pPr>
        <w:pStyle w:val="a4"/>
        <w:spacing w:line="360" w:lineRule="auto"/>
        <w:rPr>
          <w:rFonts w:ascii="Times New Roman" w:hAnsi="Times New Roman" w:cs="Times New Roman"/>
          <w:sz w:val="28"/>
          <w:szCs w:val="28"/>
          <w:lang w:eastAsia="ar-SA"/>
        </w:rPr>
      </w:pPr>
      <w:r w:rsidRPr="00D34DB3">
        <w:rPr>
          <w:rFonts w:ascii="Times New Roman" w:hAnsi="Times New Roman" w:cs="Times New Roman"/>
          <w:sz w:val="28"/>
          <w:szCs w:val="28"/>
          <w:lang w:eastAsia="ar-SA"/>
        </w:rPr>
        <w:t>За годы работы на аккумуляторном рынке компания «Автоюнион-бат» создала репутацию компании с грамотным менеджментом, умением верно выбирать цели и приоритеты, которые позволяют компании в полном объеме выполнять свои обязательства перед партнерами. Фирма ориентирована не только на работу с крупными заказчиками, но и на обслуживание частного потребителя.</w:t>
      </w:r>
    </w:p>
    <w:p w:rsidR="00D34DB3" w:rsidRPr="00D34DB3" w:rsidRDefault="00D34DB3" w:rsidP="00D34DB3">
      <w:pPr>
        <w:pStyle w:val="a4"/>
        <w:spacing w:line="360" w:lineRule="auto"/>
        <w:rPr>
          <w:rFonts w:ascii="Times New Roman" w:hAnsi="Times New Roman" w:cs="Times New Roman"/>
          <w:sz w:val="28"/>
          <w:szCs w:val="28"/>
          <w:lang w:eastAsia="ar-SA"/>
        </w:rPr>
      </w:pPr>
      <w:r w:rsidRPr="00D34DB3">
        <w:rPr>
          <w:rFonts w:ascii="Times New Roman" w:hAnsi="Times New Roman" w:cs="Times New Roman"/>
          <w:sz w:val="28"/>
          <w:szCs w:val="28"/>
          <w:lang w:eastAsia="ar-SA"/>
        </w:rPr>
        <w:t>Проверенные временем технологии, лучшие отечественные и импортные аккумуляторы и высококвалифицированные специалисты «Автоюнион-бат», видящие перспективу развития торговых марок - все это позволяет предложить партнерам аккумуляторные батареи самого высокого качества. Осуществляет взаиморасчеты по бартерным операциям, ценным бумагам , зачетам по электроэнергии, налоговым освобождениям.</w:t>
      </w:r>
    </w:p>
    <w:p w:rsidR="00D34DB3" w:rsidRPr="00D34DB3" w:rsidRDefault="00D34DB3" w:rsidP="00D34DB3">
      <w:pPr>
        <w:pStyle w:val="a4"/>
        <w:spacing w:line="360" w:lineRule="auto"/>
        <w:rPr>
          <w:rFonts w:ascii="Times New Roman" w:hAnsi="Times New Roman" w:cs="Times New Roman"/>
          <w:sz w:val="28"/>
          <w:szCs w:val="28"/>
          <w:lang w:eastAsia="ar-SA"/>
        </w:rPr>
      </w:pPr>
      <w:r w:rsidRPr="00D34DB3">
        <w:rPr>
          <w:rFonts w:ascii="Times New Roman" w:hAnsi="Times New Roman" w:cs="Times New Roman"/>
          <w:sz w:val="28"/>
          <w:szCs w:val="28"/>
          <w:lang w:eastAsia="ar-SA"/>
        </w:rPr>
        <w:t>ЗАО "Подольский аккумуляторный завод" - предприятие, имеющее 73-летний опыт производства стартерных аккумуляторных батарей для двигателей внутреннего сгорания. В настоящее время производит около 60 типов аккумуляторных батарей различных товарных марок для легковых и грузовых автомобилей, тракторов.</w:t>
      </w:r>
    </w:p>
    <w:p w:rsidR="00D34DB3" w:rsidRPr="00D34DB3" w:rsidRDefault="00D34DB3" w:rsidP="00D34DB3">
      <w:pPr>
        <w:pStyle w:val="a4"/>
        <w:spacing w:line="360" w:lineRule="auto"/>
        <w:rPr>
          <w:rFonts w:ascii="Times New Roman" w:hAnsi="Times New Roman" w:cs="Times New Roman"/>
          <w:sz w:val="28"/>
          <w:szCs w:val="28"/>
          <w:lang w:eastAsia="ar-SA"/>
        </w:rPr>
      </w:pPr>
      <w:r w:rsidRPr="00D34DB3">
        <w:rPr>
          <w:rFonts w:ascii="Times New Roman" w:hAnsi="Times New Roman" w:cs="Times New Roman"/>
          <w:sz w:val="28"/>
          <w:szCs w:val="28"/>
          <w:lang w:eastAsia="ar-SA"/>
        </w:rPr>
        <w:t>Выпускает необслуживаемые аккумуляторные батареи, залитые и заряженные, прямой и обратной полярности по выводным клеммам. Стратегия предприятия направлена на освоение производства современных конструкций выпускаемых аккумуляторных батарей, улучшение качества выпускаемой продукции, снижение издержек деятельности. За долгое время существования  компания приобрела богатый опыт в торговле, маркетинге и решении проблем, возникающих при заключении сделок. С постоянными клиентами, нами внедрена и эффективно работает система поставок "just in time" т.е. получение потребителем нужного ассортимента и количества продукции в нужное время, с оплатой по факту или отсрочкой оплаты от нескольких дней до нескольких месяцев.</w:t>
      </w:r>
    </w:p>
    <w:p w:rsidR="00D34DB3" w:rsidRPr="00D34DB3" w:rsidRDefault="00D34DB3" w:rsidP="00D34DB3">
      <w:pPr>
        <w:pStyle w:val="a4"/>
        <w:spacing w:line="360" w:lineRule="auto"/>
        <w:rPr>
          <w:rFonts w:ascii="Times New Roman" w:hAnsi="Times New Roman" w:cs="Times New Roman"/>
          <w:sz w:val="28"/>
          <w:szCs w:val="28"/>
          <w:lang w:eastAsia="ar-SA"/>
        </w:rPr>
      </w:pPr>
      <w:r w:rsidRPr="00D34DB3">
        <w:rPr>
          <w:rFonts w:ascii="Times New Roman" w:hAnsi="Times New Roman" w:cs="Times New Roman"/>
          <w:sz w:val="28"/>
          <w:szCs w:val="28"/>
          <w:lang w:eastAsia="ar-SA"/>
        </w:rPr>
        <w:t xml:space="preserve">ЗАО «Акку-Фертриб» Более 7 лет представляет на Российском рынке интересы концерна EXIDE Technologies - ведущий мировой производитель стационарных, тяговых и стартерных свинцово-кислотных промышленных аккумуляторов, с особым акцентом на технологиях аварийного электропитания.. Широкая сеть филиалов позволяет своевременно и квалифицированно оказывать услуги </w:t>
      </w:r>
      <w:hyperlink r:id="rId20" w:history="1">
        <w:r w:rsidRPr="00D34DB3">
          <w:rPr>
            <w:rFonts w:ascii="Times New Roman" w:hAnsi="Times New Roman" w:cs="Times New Roman"/>
            <w:sz w:val="28"/>
            <w:szCs w:val="28"/>
            <w:lang w:eastAsia="ar-SA"/>
          </w:rPr>
          <w:t>по поставке, монтажу, замене аккумуляторов, гарантийному и сервисному обслуживанию аккумуляторов</w:t>
        </w:r>
      </w:hyperlink>
      <w:r w:rsidRPr="00D34DB3">
        <w:rPr>
          <w:rFonts w:ascii="Times New Roman" w:hAnsi="Times New Roman" w:cs="Times New Roman"/>
          <w:sz w:val="28"/>
          <w:szCs w:val="28"/>
          <w:lang w:eastAsia="ar-SA"/>
        </w:rPr>
        <w:t xml:space="preserve"> во всех регионах нашей страны и странах СНГ. Компания предлагает обширную номенклатуру </w:t>
      </w:r>
      <w:hyperlink r:id="rId21" w:history="1">
        <w:r w:rsidRPr="00D34DB3">
          <w:rPr>
            <w:rFonts w:ascii="Times New Roman" w:hAnsi="Times New Roman" w:cs="Times New Roman"/>
            <w:sz w:val="28"/>
            <w:szCs w:val="28"/>
            <w:lang w:eastAsia="ar-SA"/>
          </w:rPr>
          <w:t>стационарных</w:t>
        </w:r>
      </w:hyperlink>
      <w:r w:rsidRPr="00D34DB3">
        <w:rPr>
          <w:rFonts w:ascii="Times New Roman" w:hAnsi="Times New Roman" w:cs="Times New Roman"/>
          <w:sz w:val="28"/>
          <w:szCs w:val="28"/>
          <w:lang w:eastAsia="ar-SA"/>
        </w:rPr>
        <w:t xml:space="preserve">, свинцово-кислотных аккумуляторов и </w:t>
      </w:r>
      <w:hyperlink r:id="rId22" w:history="1">
        <w:r w:rsidRPr="00D34DB3">
          <w:rPr>
            <w:rFonts w:ascii="Times New Roman" w:hAnsi="Times New Roman" w:cs="Times New Roman"/>
            <w:sz w:val="28"/>
            <w:szCs w:val="28"/>
            <w:lang w:eastAsia="ar-SA"/>
          </w:rPr>
          <w:t>тяговых промышленных аккумуляторов</w:t>
        </w:r>
      </w:hyperlink>
      <w:r w:rsidRPr="00D34DB3">
        <w:rPr>
          <w:rFonts w:ascii="Times New Roman" w:hAnsi="Times New Roman" w:cs="Times New Roman"/>
          <w:sz w:val="28"/>
          <w:szCs w:val="28"/>
          <w:lang w:eastAsia="ar-SA"/>
        </w:rPr>
        <w:t xml:space="preserve"> (в том числе и для ИБП), малообслуживаемые аккумуляторные батареи с жидким электролитом, необслуживаемые аккумуляторы с абсорбированным электролитом, необслуживаемые </w:t>
      </w:r>
      <w:hyperlink r:id="rId23" w:history="1">
        <w:r w:rsidRPr="00D34DB3">
          <w:rPr>
            <w:rFonts w:ascii="Times New Roman" w:hAnsi="Times New Roman" w:cs="Times New Roman"/>
            <w:sz w:val="28"/>
            <w:szCs w:val="28"/>
            <w:lang w:eastAsia="ar-SA"/>
          </w:rPr>
          <w:t>гелевые аккумуляторы</w:t>
        </w:r>
      </w:hyperlink>
      <w:r w:rsidRPr="00D34DB3">
        <w:rPr>
          <w:rFonts w:ascii="Times New Roman" w:hAnsi="Times New Roman" w:cs="Times New Roman"/>
          <w:sz w:val="28"/>
          <w:szCs w:val="28"/>
          <w:lang w:eastAsia="ar-SA"/>
        </w:rPr>
        <w:t xml:space="preserve"> Sonnenschein.</w:t>
      </w:r>
    </w:p>
    <w:p w:rsidR="00D34DB3" w:rsidRPr="00D34DB3" w:rsidRDefault="00D34DB3" w:rsidP="00D34DB3">
      <w:pPr>
        <w:pStyle w:val="a4"/>
        <w:spacing w:line="360" w:lineRule="auto"/>
        <w:rPr>
          <w:rFonts w:ascii="Times New Roman" w:hAnsi="Times New Roman" w:cs="Times New Roman"/>
          <w:sz w:val="28"/>
          <w:szCs w:val="28"/>
          <w:lang w:eastAsia="ar-SA"/>
        </w:rPr>
      </w:pPr>
      <w:r w:rsidRPr="00D34DB3">
        <w:rPr>
          <w:rFonts w:ascii="Times New Roman" w:hAnsi="Times New Roman" w:cs="Times New Roman"/>
          <w:sz w:val="28"/>
          <w:szCs w:val="28"/>
          <w:lang w:eastAsia="ar-SA"/>
        </w:rPr>
        <w:t>За время своей деятельности, компанией были предложены десятки уникальных решений в области резервирования электроэнергии, успешно реализованы сотни долгосрочных проектов. Ценовая политика фирмы заключается в гибком стремлении к тому уровню цен, который был бы максимально доступен нашим заказчикам. Фирма также готовы рассматривать различные схемы оплаты, включая бартер, взаимозачеты, векселя и т.п.</w:t>
      </w:r>
    </w:p>
    <w:p w:rsidR="00D34DB3" w:rsidRPr="00D34DB3" w:rsidRDefault="00D34DB3" w:rsidP="00D34DB3">
      <w:pPr>
        <w:pStyle w:val="a4"/>
        <w:spacing w:line="360" w:lineRule="auto"/>
        <w:ind w:firstLine="357"/>
        <w:rPr>
          <w:rFonts w:ascii="Times New Roman" w:hAnsi="Times New Roman" w:cs="Times New Roman"/>
          <w:sz w:val="28"/>
          <w:szCs w:val="28"/>
          <w:lang w:eastAsia="ar-SA"/>
        </w:rPr>
      </w:pPr>
      <w:r w:rsidRPr="00D34DB3">
        <w:rPr>
          <w:rFonts w:ascii="Times New Roman" w:hAnsi="Times New Roman" w:cs="Times New Roman"/>
          <w:sz w:val="28"/>
          <w:szCs w:val="28"/>
          <w:lang w:eastAsia="ar-SA"/>
        </w:rPr>
        <w:t>Для сравнительного анализа выбранных поставщиков занесем данные о каждом в соответствии с назначенными критериями в таблицу:</w:t>
      </w:r>
    </w:p>
    <w:p w:rsidR="00D34DB3" w:rsidRPr="00D34DB3" w:rsidRDefault="00D34DB3" w:rsidP="00D34DB3">
      <w:pPr>
        <w:pStyle w:val="a4"/>
        <w:rPr>
          <w:rFonts w:ascii="Times New Roman" w:hAnsi="Times New Roman" w:cs="Times New Roman"/>
          <w:sz w:val="28"/>
          <w:szCs w:val="28"/>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94"/>
        <w:gridCol w:w="1894"/>
        <w:gridCol w:w="1894"/>
        <w:gridCol w:w="1894"/>
        <w:gridCol w:w="1894"/>
      </w:tblGrid>
      <w:tr w:rsidR="00D34DB3" w:rsidRPr="00D34DB3">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Критерии</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ЗАО «Тюменский аккумулятор</w:t>
            </w:r>
            <w:r>
              <w:rPr>
                <w:snapToGrid/>
                <w:sz w:val="26"/>
                <w:szCs w:val="26"/>
                <w:lang w:eastAsia="ar-SA"/>
              </w:rPr>
              <w:t>-</w:t>
            </w:r>
            <w:r w:rsidRPr="00D34DB3">
              <w:rPr>
                <w:snapToGrid/>
                <w:sz w:val="26"/>
                <w:szCs w:val="26"/>
                <w:lang w:eastAsia="ar-SA"/>
              </w:rPr>
              <w:t>ный завод»</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ООО «Автоюнион-бат»</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ЗАО «Подольский аккумулятор</w:t>
            </w:r>
            <w:r>
              <w:rPr>
                <w:snapToGrid/>
                <w:sz w:val="26"/>
                <w:szCs w:val="26"/>
                <w:lang w:eastAsia="ar-SA"/>
              </w:rPr>
              <w:t>-</w:t>
            </w:r>
            <w:r w:rsidRPr="00D34DB3">
              <w:rPr>
                <w:snapToGrid/>
                <w:sz w:val="26"/>
                <w:szCs w:val="26"/>
                <w:lang w:eastAsia="ar-SA"/>
              </w:rPr>
              <w:t>ный завод»</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ЗАО «Акку-Фертриб»</w:t>
            </w:r>
          </w:p>
        </w:tc>
      </w:tr>
      <w:tr w:rsidR="00D34DB3" w:rsidRPr="00D34DB3">
        <w:tc>
          <w:tcPr>
            <w:tcW w:w="1894" w:type="dxa"/>
            <w:vAlign w:val="center"/>
          </w:tcPr>
          <w:p w:rsidR="00D34DB3" w:rsidRPr="00D34DB3" w:rsidRDefault="00D34DB3" w:rsidP="00D34DB3">
            <w:pPr>
              <w:pStyle w:val="11"/>
              <w:jc w:val="center"/>
              <w:rPr>
                <w:snapToGrid/>
                <w:sz w:val="26"/>
                <w:szCs w:val="26"/>
                <w:lang w:eastAsia="ar-SA"/>
              </w:rPr>
            </w:pPr>
            <w:r>
              <w:rPr>
                <w:snapToGrid/>
                <w:sz w:val="26"/>
                <w:szCs w:val="26"/>
                <w:lang w:eastAsia="ar-SA"/>
              </w:rPr>
              <w:t>репутация и имидж</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Высокие</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Средняя</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Высокие</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Средние</w:t>
            </w:r>
          </w:p>
        </w:tc>
      </w:tr>
      <w:tr w:rsidR="00D34DB3" w:rsidRPr="00D34DB3">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надежность</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Высокая</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Средняя</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Высокая</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Неизвестно</w:t>
            </w:r>
          </w:p>
        </w:tc>
      </w:tr>
      <w:tr w:rsidR="00D34DB3" w:rsidRPr="00D34DB3">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качес</w:t>
            </w:r>
            <w:r>
              <w:rPr>
                <w:snapToGrid/>
                <w:sz w:val="26"/>
                <w:szCs w:val="26"/>
                <w:lang w:eastAsia="ar-SA"/>
              </w:rPr>
              <w:t xml:space="preserve">тво продукции, соответствие его </w:t>
            </w:r>
            <w:r w:rsidRPr="00D34DB3">
              <w:rPr>
                <w:snapToGrid/>
                <w:sz w:val="26"/>
                <w:szCs w:val="26"/>
                <w:lang w:eastAsia="ar-SA"/>
              </w:rPr>
              <w:t>прогрес</w:t>
            </w:r>
            <w:r>
              <w:rPr>
                <w:snapToGrid/>
                <w:sz w:val="26"/>
                <w:szCs w:val="26"/>
                <w:lang w:eastAsia="ar-SA"/>
              </w:rPr>
              <w:t>-</w:t>
            </w:r>
            <w:r w:rsidRPr="00D34DB3">
              <w:rPr>
                <w:snapToGrid/>
                <w:sz w:val="26"/>
                <w:szCs w:val="26"/>
                <w:lang w:eastAsia="ar-SA"/>
              </w:rPr>
              <w:t>сивным стандартам</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Высокое</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Среднее</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Среднее</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Среднее</w:t>
            </w:r>
          </w:p>
        </w:tc>
      </w:tr>
      <w:tr w:rsidR="00D34DB3" w:rsidRPr="00D34DB3">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возможный объем поставки</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Любой</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От 10 тонн</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Любой</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От 5 тонн</w:t>
            </w:r>
          </w:p>
        </w:tc>
      </w:tr>
      <w:tr w:rsidR="00D34DB3" w:rsidRPr="00D34DB3">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соблюдение сроков, графиков поставки</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Точно</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Средне</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Точно</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Точно</w:t>
            </w:r>
          </w:p>
        </w:tc>
      </w:tr>
      <w:tr w:rsidR="00D34DB3" w:rsidRPr="00D34DB3">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уровень цены</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Высокие</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Низкие</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Средние</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Средние</w:t>
            </w:r>
          </w:p>
        </w:tc>
      </w:tr>
      <w:tr w:rsidR="00D34DB3" w:rsidRPr="00D34DB3">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условия поставки и формы расчетов</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Любые</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По требованию, предоплата, бартер</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Любые</w:t>
            </w:r>
          </w:p>
        </w:tc>
        <w:tc>
          <w:tcPr>
            <w:tcW w:w="1894" w:type="dxa"/>
            <w:vAlign w:val="center"/>
          </w:tcPr>
          <w:p w:rsidR="00D34DB3" w:rsidRPr="00D34DB3" w:rsidRDefault="00D34DB3" w:rsidP="00D34DB3">
            <w:pPr>
              <w:pStyle w:val="11"/>
              <w:spacing w:before="0" w:after="0"/>
              <w:jc w:val="center"/>
              <w:rPr>
                <w:snapToGrid/>
                <w:sz w:val="26"/>
                <w:szCs w:val="26"/>
                <w:lang w:eastAsia="ar-SA"/>
              </w:rPr>
            </w:pPr>
            <w:r w:rsidRPr="00D34DB3">
              <w:rPr>
                <w:snapToGrid/>
                <w:sz w:val="26"/>
                <w:szCs w:val="26"/>
                <w:lang w:eastAsia="ar-SA"/>
              </w:rPr>
              <w:t>По требованию,</w:t>
            </w:r>
          </w:p>
          <w:p w:rsidR="00D34DB3" w:rsidRPr="00D34DB3" w:rsidRDefault="00D34DB3" w:rsidP="00D34DB3">
            <w:pPr>
              <w:pStyle w:val="11"/>
              <w:spacing w:before="0" w:after="0"/>
              <w:jc w:val="center"/>
              <w:rPr>
                <w:snapToGrid/>
                <w:sz w:val="26"/>
                <w:szCs w:val="26"/>
                <w:lang w:eastAsia="ar-SA"/>
              </w:rPr>
            </w:pPr>
            <w:r>
              <w:rPr>
                <w:snapToGrid/>
                <w:sz w:val="26"/>
                <w:szCs w:val="26"/>
                <w:lang w:eastAsia="ar-SA"/>
              </w:rPr>
              <w:t>п</w:t>
            </w:r>
            <w:r w:rsidRPr="00D34DB3">
              <w:rPr>
                <w:snapToGrid/>
                <w:sz w:val="26"/>
                <w:szCs w:val="26"/>
                <w:lang w:eastAsia="ar-SA"/>
              </w:rPr>
              <w:t>редоплата, бартер, взаиморасчеты</w:t>
            </w:r>
          </w:p>
        </w:tc>
      </w:tr>
      <w:tr w:rsidR="00D34DB3" w:rsidRPr="00D34DB3">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Взаимоотно</w:t>
            </w:r>
            <w:r>
              <w:rPr>
                <w:snapToGrid/>
                <w:sz w:val="26"/>
                <w:szCs w:val="26"/>
                <w:lang w:eastAsia="ar-SA"/>
              </w:rPr>
              <w:t>-</w:t>
            </w:r>
            <w:r w:rsidRPr="00D34DB3">
              <w:rPr>
                <w:snapToGrid/>
                <w:sz w:val="26"/>
                <w:szCs w:val="26"/>
                <w:lang w:eastAsia="ar-SA"/>
              </w:rPr>
              <w:t>шение с заказчиками</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Доверитель</w:t>
            </w:r>
            <w:r>
              <w:rPr>
                <w:snapToGrid/>
                <w:sz w:val="26"/>
                <w:szCs w:val="26"/>
                <w:lang w:eastAsia="ar-SA"/>
              </w:rPr>
              <w:t>-</w:t>
            </w:r>
            <w:r w:rsidRPr="00D34DB3">
              <w:rPr>
                <w:snapToGrid/>
                <w:sz w:val="26"/>
                <w:szCs w:val="26"/>
                <w:lang w:eastAsia="ar-SA"/>
              </w:rPr>
              <w:t>ные</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Формальные</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Долговремен</w:t>
            </w:r>
            <w:r>
              <w:rPr>
                <w:snapToGrid/>
                <w:sz w:val="26"/>
                <w:szCs w:val="26"/>
                <w:lang w:eastAsia="ar-SA"/>
              </w:rPr>
              <w:t>-</w:t>
            </w:r>
            <w:r w:rsidRPr="00D34DB3">
              <w:rPr>
                <w:snapToGrid/>
                <w:sz w:val="26"/>
                <w:szCs w:val="26"/>
                <w:lang w:eastAsia="ar-SA"/>
              </w:rPr>
              <w:t>ные</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Долговремен</w:t>
            </w:r>
            <w:r>
              <w:rPr>
                <w:snapToGrid/>
                <w:sz w:val="26"/>
                <w:szCs w:val="26"/>
                <w:lang w:eastAsia="ar-SA"/>
              </w:rPr>
              <w:t>-</w:t>
            </w:r>
            <w:r w:rsidRPr="00D34DB3">
              <w:rPr>
                <w:snapToGrid/>
                <w:sz w:val="26"/>
                <w:szCs w:val="26"/>
                <w:lang w:eastAsia="ar-SA"/>
              </w:rPr>
              <w:t>ные</w:t>
            </w:r>
          </w:p>
        </w:tc>
      </w:tr>
      <w:tr w:rsidR="00D34DB3" w:rsidRPr="00D34DB3">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Дополнитель</w:t>
            </w:r>
            <w:r>
              <w:rPr>
                <w:snapToGrid/>
                <w:sz w:val="26"/>
                <w:szCs w:val="26"/>
                <w:lang w:eastAsia="ar-SA"/>
              </w:rPr>
              <w:t>-</w:t>
            </w:r>
            <w:r w:rsidRPr="00D34DB3">
              <w:rPr>
                <w:snapToGrid/>
                <w:sz w:val="26"/>
                <w:szCs w:val="26"/>
                <w:lang w:eastAsia="ar-SA"/>
              </w:rPr>
              <w:t>ные услуги</w:t>
            </w:r>
          </w:p>
        </w:tc>
        <w:tc>
          <w:tcPr>
            <w:tcW w:w="1894" w:type="dxa"/>
            <w:vAlign w:val="center"/>
          </w:tcPr>
          <w:p w:rsidR="00D34DB3" w:rsidRPr="00D34DB3" w:rsidRDefault="00D34DB3" w:rsidP="00D34DB3">
            <w:pPr>
              <w:pStyle w:val="11"/>
              <w:jc w:val="center"/>
              <w:rPr>
                <w:snapToGrid/>
                <w:sz w:val="26"/>
                <w:szCs w:val="26"/>
                <w:lang w:eastAsia="ar-SA"/>
              </w:rPr>
            </w:pPr>
            <w:r w:rsidRPr="00D34DB3">
              <w:rPr>
                <w:sz w:val="26"/>
                <w:szCs w:val="26"/>
                <w:lang w:eastAsia="ar-SA"/>
              </w:rPr>
              <w:t>оплата</w:t>
            </w:r>
            <w:r w:rsidRPr="00D34DB3">
              <w:rPr>
                <w:snapToGrid/>
                <w:sz w:val="26"/>
                <w:szCs w:val="26"/>
                <w:lang w:eastAsia="ar-SA"/>
              </w:rPr>
              <w:t xml:space="preserve"> по факту и длительные отсрочки по платежам</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Осуществляют взаиморасчеты по бартерным операциям, ценным бумагам, зачетам по электроэнер</w:t>
            </w:r>
            <w:r>
              <w:rPr>
                <w:snapToGrid/>
                <w:sz w:val="26"/>
                <w:szCs w:val="26"/>
                <w:lang w:eastAsia="ar-SA"/>
              </w:rPr>
              <w:t>-</w:t>
            </w:r>
            <w:r w:rsidRPr="00D34DB3">
              <w:rPr>
                <w:snapToGrid/>
                <w:sz w:val="26"/>
                <w:szCs w:val="26"/>
                <w:lang w:eastAsia="ar-SA"/>
              </w:rPr>
              <w:t>гии, налоговым освобожде</w:t>
            </w:r>
            <w:r>
              <w:rPr>
                <w:snapToGrid/>
                <w:sz w:val="26"/>
                <w:szCs w:val="26"/>
                <w:lang w:eastAsia="ar-SA"/>
              </w:rPr>
              <w:t>-</w:t>
            </w:r>
            <w:r w:rsidRPr="00D34DB3">
              <w:rPr>
                <w:snapToGrid/>
                <w:sz w:val="26"/>
                <w:szCs w:val="26"/>
                <w:lang w:eastAsia="ar-SA"/>
              </w:rPr>
              <w:t>ниям</w:t>
            </w:r>
          </w:p>
        </w:tc>
        <w:tc>
          <w:tcPr>
            <w:tcW w:w="1894" w:type="dxa"/>
            <w:vAlign w:val="center"/>
          </w:tcPr>
          <w:p w:rsidR="00D34DB3" w:rsidRPr="00D34DB3" w:rsidRDefault="00D34DB3" w:rsidP="00D34DB3">
            <w:pPr>
              <w:pStyle w:val="11"/>
              <w:ind w:left="-12"/>
              <w:jc w:val="center"/>
              <w:rPr>
                <w:snapToGrid/>
                <w:sz w:val="26"/>
                <w:szCs w:val="26"/>
                <w:lang w:eastAsia="ar-SA"/>
              </w:rPr>
            </w:pPr>
            <w:r w:rsidRPr="00D34DB3">
              <w:rPr>
                <w:snapToGrid/>
                <w:sz w:val="26"/>
                <w:szCs w:val="26"/>
                <w:lang w:eastAsia="ar-SA"/>
              </w:rPr>
              <w:t xml:space="preserve">Комплектация сложных заказов и поставка заказчику по графику, </w:t>
            </w:r>
            <w:r w:rsidRPr="00D34DB3">
              <w:rPr>
                <w:sz w:val="26"/>
                <w:szCs w:val="26"/>
                <w:lang w:eastAsia="ar-SA"/>
              </w:rPr>
              <w:t>оплата</w:t>
            </w:r>
            <w:r w:rsidRPr="00D34DB3">
              <w:rPr>
                <w:snapToGrid/>
                <w:sz w:val="26"/>
                <w:szCs w:val="26"/>
                <w:lang w:eastAsia="ar-SA"/>
              </w:rPr>
              <w:t xml:space="preserve"> по факту и длительные отсрочки по платежам</w:t>
            </w:r>
          </w:p>
        </w:tc>
        <w:tc>
          <w:tcPr>
            <w:tcW w:w="1894" w:type="dxa"/>
            <w:vAlign w:val="center"/>
          </w:tcPr>
          <w:p w:rsidR="00D34DB3" w:rsidRPr="00D34DB3" w:rsidRDefault="00D34DB3" w:rsidP="00D34DB3">
            <w:pPr>
              <w:pStyle w:val="11"/>
              <w:jc w:val="center"/>
              <w:rPr>
                <w:snapToGrid/>
                <w:sz w:val="26"/>
                <w:szCs w:val="26"/>
                <w:lang w:eastAsia="ar-SA"/>
              </w:rPr>
            </w:pPr>
            <w:r w:rsidRPr="00D34DB3">
              <w:rPr>
                <w:snapToGrid/>
                <w:sz w:val="26"/>
                <w:szCs w:val="26"/>
                <w:lang w:eastAsia="ar-SA"/>
              </w:rPr>
              <w:t>Возможен расчет ценными бумагами, векселями, товарообмен и проведение взаимозачетов.</w:t>
            </w:r>
          </w:p>
          <w:p w:rsidR="00D34DB3" w:rsidRPr="00D34DB3" w:rsidRDefault="00D34DB3" w:rsidP="00D34DB3">
            <w:pPr>
              <w:pStyle w:val="11"/>
              <w:jc w:val="center"/>
              <w:rPr>
                <w:snapToGrid/>
                <w:sz w:val="26"/>
                <w:szCs w:val="26"/>
                <w:lang w:eastAsia="ar-SA"/>
              </w:rPr>
            </w:pPr>
          </w:p>
        </w:tc>
      </w:tr>
    </w:tbl>
    <w:p w:rsidR="00D34DB3" w:rsidRPr="00D34DB3" w:rsidRDefault="00D34DB3" w:rsidP="00D34DB3">
      <w:pPr>
        <w:pStyle w:val="11"/>
        <w:rPr>
          <w:snapToGrid/>
          <w:sz w:val="26"/>
          <w:szCs w:val="26"/>
          <w:lang w:eastAsia="ar-SA"/>
        </w:rPr>
      </w:pPr>
    </w:p>
    <w:p w:rsidR="00D34DB3" w:rsidRPr="000965D9" w:rsidRDefault="00D34DB3" w:rsidP="00D34DB3">
      <w:pPr>
        <w:spacing w:line="360" w:lineRule="auto"/>
        <w:ind w:firstLine="720"/>
        <w:jc w:val="both"/>
        <w:rPr>
          <w:sz w:val="28"/>
          <w:szCs w:val="28"/>
        </w:rPr>
      </w:pPr>
      <w:r w:rsidRPr="000965D9">
        <w:rPr>
          <w:sz w:val="28"/>
          <w:szCs w:val="28"/>
        </w:rPr>
        <w:t>Можно сделать следующие выводы:</w:t>
      </w:r>
    </w:p>
    <w:p w:rsidR="00D34DB3" w:rsidRPr="000965D9" w:rsidRDefault="00D34DB3" w:rsidP="00D34DB3">
      <w:pPr>
        <w:spacing w:line="360" w:lineRule="auto"/>
        <w:ind w:firstLine="720"/>
        <w:jc w:val="both"/>
        <w:rPr>
          <w:sz w:val="28"/>
          <w:szCs w:val="28"/>
        </w:rPr>
      </w:pPr>
      <w:r w:rsidRPr="000965D9">
        <w:rPr>
          <w:sz w:val="28"/>
          <w:szCs w:val="28"/>
        </w:rPr>
        <w:t>ЗАО «Тюменский аккумуляторный завод» - фирма с прекрасной репутацией, высокой надежностью, широким выбором услуг, но и цены у них, соответственно, высокие.</w:t>
      </w:r>
    </w:p>
    <w:p w:rsidR="00D34DB3" w:rsidRPr="000965D9" w:rsidRDefault="00D34DB3" w:rsidP="00D34DB3">
      <w:pPr>
        <w:spacing w:line="360" w:lineRule="auto"/>
        <w:ind w:firstLine="720"/>
        <w:jc w:val="both"/>
        <w:rPr>
          <w:sz w:val="28"/>
          <w:szCs w:val="28"/>
        </w:rPr>
      </w:pPr>
      <w:r w:rsidRPr="000965D9">
        <w:rPr>
          <w:sz w:val="28"/>
          <w:szCs w:val="28"/>
        </w:rPr>
        <w:t xml:space="preserve">Преимущество ООО «Автоюнион-бат» – низкие цены Но фирма не обладает хорошей репутацией и не считается надежной, кроме того сроки поставки не всегда выболняются точно в срок. </w:t>
      </w:r>
    </w:p>
    <w:p w:rsidR="00D34DB3" w:rsidRPr="000965D9" w:rsidRDefault="00D34DB3" w:rsidP="00D34DB3">
      <w:pPr>
        <w:spacing w:line="360" w:lineRule="auto"/>
        <w:ind w:firstLine="720"/>
        <w:jc w:val="both"/>
        <w:rPr>
          <w:sz w:val="28"/>
          <w:szCs w:val="28"/>
        </w:rPr>
      </w:pPr>
      <w:r w:rsidRPr="000965D9">
        <w:rPr>
          <w:sz w:val="28"/>
          <w:szCs w:val="28"/>
        </w:rPr>
        <w:t>ЗАО «Подольский аккумуляторный завод» имеет хорошую репутацию, большой выбор продукции, приемлемые цена, хорошее качество, высокий уровень обслуживания.</w:t>
      </w:r>
    </w:p>
    <w:p w:rsidR="00D34DB3" w:rsidRPr="000965D9" w:rsidRDefault="00D34DB3" w:rsidP="00D34DB3">
      <w:pPr>
        <w:spacing w:line="360" w:lineRule="auto"/>
        <w:ind w:left="720" w:firstLine="720"/>
        <w:jc w:val="both"/>
        <w:rPr>
          <w:sz w:val="28"/>
          <w:szCs w:val="28"/>
        </w:rPr>
      </w:pPr>
    </w:p>
    <w:p w:rsidR="00D34DB3" w:rsidRPr="000965D9" w:rsidRDefault="00D34DB3" w:rsidP="00D34DB3">
      <w:pPr>
        <w:spacing w:line="360" w:lineRule="auto"/>
        <w:ind w:firstLine="720"/>
        <w:jc w:val="both"/>
        <w:rPr>
          <w:sz w:val="28"/>
          <w:szCs w:val="28"/>
        </w:rPr>
      </w:pPr>
      <w:r w:rsidRPr="000965D9">
        <w:rPr>
          <w:sz w:val="28"/>
          <w:szCs w:val="28"/>
        </w:rPr>
        <w:t>ЗАО «Акку-Фертриб» удовлетворяла бы всем требования, предъявляемым к поставщикам, но эта фирма не обладает высокой известностью, про нее мало данных, набор услуг стандартен, цены средние.</w:t>
      </w:r>
    </w:p>
    <w:p w:rsidR="00D34DB3" w:rsidRDefault="00D34DB3" w:rsidP="00D34DB3">
      <w:pPr>
        <w:spacing w:line="360" w:lineRule="auto"/>
        <w:ind w:firstLine="720"/>
        <w:jc w:val="both"/>
        <w:rPr>
          <w:sz w:val="28"/>
          <w:szCs w:val="28"/>
        </w:rPr>
      </w:pPr>
      <w:r w:rsidRPr="000965D9">
        <w:rPr>
          <w:sz w:val="28"/>
          <w:szCs w:val="28"/>
        </w:rPr>
        <w:t>Т</w:t>
      </w:r>
      <w:r>
        <w:rPr>
          <w:sz w:val="28"/>
          <w:szCs w:val="28"/>
        </w:rPr>
        <w:t xml:space="preserve">аким образом, </w:t>
      </w:r>
      <w:r w:rsidRPr="000965D9">
        <w:rPr>
          <w:sz w:val="28"/>
          <w:szCs w:val="28"/>
        </w:rPr>
        <w:t xml:space="preserve"> можно сделать вывод о наиболее выгодном сотрудничестве с ЗАО «Подольский аккумуляторный завод», так как она обладает оптимальным сочетанием цена-качество-репутация-услуги-сервис.</w:t>
      </w:r>
    </w:p>
    <w:p w:rsidR="00D34DB3" w:rsidRDefault="00D34DB3" w:rsidP="00D34DB3">
      <w:pPr>
        <w:spacing w:line="360" w:lineRule="auto"/>
        <w:ind w:firstLine="720"/>
        <w:jc w:val="both"/>
        <w:rPr>
          <w:sz w:val="28"/>
          <w:szCs w:val="28"/>
        </w:rPr>
      </w:pPr>
    </w:p>
    <w:p w:rsidR="00D34DB3" w:rsidRDefault="00D34DB3" w:rsidP="00D34DB3">
      <w:pPr>
        <w:spacing w:line="360" w:lineRule="auto"/>
        <w:ind w:firstLine="720"/>
        <w:jc w:val="both"/>
        <w:rPr>
          <w:sz w:val="28"/>
          <w:szCs w:val="28"/>
        </w:rPr>
      </w:pPr>
    </w:p>
    <w:p w:rsidR="00D34DB3" w:rsidRDefault="00D34DB3" w:rsidP="00D34DB3">
      <w:pPr>
        <w:spacing w:line="360" w:lineRule="auto"/>
        <w:ind w:firstLine="720"/>
        <w:jc w:val="both"/>
        <w:rPr>
          <w:sz w:val="28"/>
          <w:szCs w:val="28"/>
        </w:rPr>
      </w:pPr>
    </w:p>
    <w:p w:rsidR="00D34DB3" w:rsidRDefault="00D34DB3" w:rsidP="00D34DB3">
      <w:pPr>
        <w:spacing w:line="360" w:lineRule="auto"/>
        <w:ind w:firstLine="720"/>
        <w:jc w:val="both"/>
        <w:rPr>
          <w:sz w:val="28"/>
          <w:szCs w:val="28"/>
        </w:rPr>
      </w:pPr>
    </w:p>
    <w:p w:rsidR="00D34DB3" w:rsidRDefault="00D34DB3" w:rsidP="00D34DB3">
      <w:pPr>
        <w:spacing w:line="360" w:lineRule="auto"/>
        <w:ind w:firstLine="720"/>
        <w:jc w:val="both"/>
        <w:rPr>
          <w:sz w:val="28"/>
          <w:szCs w:val="28"/>
        </w:rPr>
      </w:pPr>
    </w:p>
    <w:p w:rsidR="00D34DB3" w:rsidRDefault="00D34DB3" w:rsidP="00D34DB3">
      <w:pPr>
        <w:spacing w:line="360" w:lineRule="auto"/>
        <w:ind w:firstLine="720"/>
        <w:jc w:val="both"/>
        <w:rPr>
          <w:sz w:val="28"/>
          <w:szCs w:val="28"/>
        </w:rPr>
      </w:pPr>
    </w:p>
    <w:p w:rsidR="00D34DB3" w:rsidRDefault="00D34DB3" w:rsidP="00D34DB3">
      <w:pPr>
        <w:spacing w:line="360" w:lineRule="auto"/>
        <w:ind w:firstLine="720"/>
        <w:jc w:val="both"/>
        <w:rPr>
          <w:sz w:val="28"/>
          <w:szCs w:val="28"/>
        </w:rPr>
      </w:pPr>
    </w:p>
    <w:p w:rsidR="00D34DB3" w:rsidRDefault="00D34DB3" w:rsidP="00D34DB3">
      <w:pPr>
        <w:spacing w:line="360" w:lineRule="auto"/>
        <w:ind w:firstLine="720"/>
        <w:jc w:val="both"/>
        <w:rPr>
          <w:sz w:val="28"/>
          <w:szCs w:val="28"/>
        </w:rPr>
      </w:pPr>
    </w:p>
    <w:p w:rsidR="00D34DB3" w:rsidRDefault="00D34DB3" w:rsidP="00D34DB3">
      <w:pPr>
        <w:spacing w:line="360" w:lineRule="auto"/>
        <w:ind w:firstLine="720"/>
        <w:jc w:val="both"/>
        <w:rPr>
          <w:sz w:val="28"/>
          <w:szCs w:val="28"/>
        </w:rPr>
      </w:pPr>
    </w:p>
    <w:p w:rsidR="00D34DB3" w:rsidRDefault="00D34DB3" w:rsidP="00D34DB3">
      <w:pPr>
        <w:spacing w:line="360" w:lineRule="auto"/>
        <w:ind w:firstLine="720"/>
        <w:jc w:val="both"/>
        <w:rPr>
          <w:sz w:val="28"/>
          <w:szCs w:val="28"/>
        </w:rPr>
      </w:pPr>
    </w:p>
    <w:p w:rsidR="00D34DB3" w:rsidRDefault="00D34DB3" w:rsidP="00D34DB3">
      <w:pPr>
        <w:spacing w:line="360" w:lineRule="auto"/>
        <w:ind w:firstLine="720"/>
        <w:jc w:val="both"/>
        <w:rPr>
          <w:sz w:val="28"/>
          <w:szCs w:val="28"/>
        </w:rPr>
      </w:pPr>
    </w:p>
    <w:p w:rsidR="00D34DB3" w:rsidRDefault="00D34DB3" w:rsidP="00D34DB3">
      <w:pPr>
        <w:spacing w:line="360" w:lineRule="auto"/>
        <w:ind w:firstLine="720"/>
        <w:jc w:val="both"/>
        <w:rPr>
          <w:sz w:val="28"/>
          <w:szCs w:val="28"/>
        </w:rPr>
      </w:pPr>
    </w:p>
    <w:p w:rsidR="00D34DB3" w:rsidRDefault="00D34DB3" w:rsidP="00D34DB3">
      <w:pPr>
        <w:spacing w:line="360" w:lineRule="auto"/>
        <w:ind w:firstLine="720"/>
        <w:jc w:val="both"/>
        <w:rPr>
          <w:sz w:val="28"/>
          <w:szCs w:val="28"/>
        </w:rPr>
      </w:pPr>
    </w:p>
    <w:p w:rsidR="00D34DB3" w:rsidRDefault="00D34DB3" w:rsidP="00D34DB3">
      <w:pPr>
        <w:spacing w:line="360" w:lineRule="auto"/>
        <w:ind w:firstLine="720"/>
        <w:jc w:val="center"/>
        <w:rPr>
          <w:b/>
          <w:sz w:val="28"/>
          <w:szCs w:val="28"/>
        </w:rPr>
      </w:pPr>
      <w:r w:rsidRPr="00D34DB3">
        <w:rPr>
          <w:b/>
          <w:sz w:val="28"/>
          <w:szCs w:val="28"/>
        </w:rPr>
        <w:t>3. Установление хозяйственных связей</w:t>
      </w:r>
    </w:p>
    <w:p w:rsidR="00D34DB3" w:rsidRPr="00D34DB3" w:rsidRDefault="00D34DB3" w:rsidP="00D34DB3">
      <w:pPr>
        <w:spacing w:line="360" w:lineRule="auto"/>
        <w:ind w:firstLine="720"/>
        <w:jc w:val="center"/>
        <w:rPr>
          <w:b/>
          <w:sz w:val="28"/>
          <w:szCs w:val="28"/>
        </w:rPr>
      </w:pPr>
      <w:r w:rsidRPr="00D34DB3">
        <w:rPr>
          <w:b/>
          <w:sz w:val="28"/>
          <w:szCs w:val="28"/>
        </w:rPr>
        <w:t>и заключение договоров поставки при закупках</w:t>
      </w:r>
    </w:p>
    <w:p w:rsidR="00D34DB3" w:rsidRDefault="00D34DB3" w:rsidP="00D34DB3">
      <w:pPr>
        <w:spacing w:line="360" w:lineRule="auto"/>
        <w:ind w:firstLine="720"/>
        <w:jc w:val="center"/>
        <w:rPr>
          <w:sz w:val="28"/>
          <w:szCs w:val="28"/>
        </w:rPr>
      </w:pPr>
    </w:p>
    <w:p w:rsidR="00D34DB3" w:rsidRPr="00D34DB3" w:rsidRDefault="00D34DB3" w:rsidP="00D34DB3">
      <w:pPr>
        <w:spacing w:line="360" w:lineRule="auto"/>
        <w:jc w:val="both"/>
        <w:rPr>
          <w:sz w:val="28"/>
          <w:szCs w:val="28"/>
        </w:rPr>
      </w:pPr>
    </w:p>
    <w:p w:rsidR="00D34DB3" w:rsidRPr="00D34DB3" w:rsidRDefault="00D34DB3" w:rsidP="00D34DB3">
      <w:pPr>
        <w:spacing w:line="360" w:lineRule="auto"/>
        <w:ind w:firstLine="709"/>
        <w:jc w:val="both"/>
        <w:rPr>
          <w:sz w:val="28"/>
          <w:szCs w:val="28"/>
        </w:rPr>
      </w:pPr>
      <w:r w:rsidRPr="00D34DB3">
        <w:rPr>
          <w:sz w:val="28"/>
          <w:szCs w:val="28"/>
        </w:rPr>
        <w:t>Хозяйственные связи – это отношения, складывающиеся между поставщиками и покупателями в процессе поставок товаров. Сюда входят следующие отношения: экономические, организационные, коммерческие, административно-правовые, финансовые и др.</w:t>
      </w:r>
    </w:p>
    <w:p w:rsidR="00D34DB3" w:rsidRPr="00D34DB3" w:rsidRDefault="00D34DB3" w:rsidP="00D34DB3">
      <w:pPr>
        <w:spacing w:line="360" w:lineRule="auto"/>
        <w:ind w:firstLine="709"/>
        <w:jc w:val="both"/>
        <w:rPr>
          <w:sz w:val="28"/>
          <w:szCs w:val="28"/>
        </w:rPr>
      </w:pPr>
      <w:r w:rsidRPr="00D34DB3">
        <w:rPr>
          <w:sz w:val="28"/>
          <w:szCs w:val="28"/>
        </w:rPr>
        <w:t>Со стороны торговли в хозяйственных связях участвуют торговые предприятия, оптовые и крупные розничные. От промышленности выступают производственные предприятия, объединения, комбинаты.</w:t>
      </w:r>
    </w:p>
    <w:p w:rsidR="00D34DB3" w:rsidRPr="00D34DB3" w:rsidRDefault="00D34DB3" w:rsidP="00D34DB3">
      <w:pPr>
        <w:spacing w:line="360" w:lineRule="auto"/>
        <w:ind w:firstLine="709"/>
        <w:jc w:val="both"/>
        <w:rPr>
          <w:sz w:val="28"/>
          <w:szCs w:val="28"/>
        </w:rPr>
      </w:pPr>
      <w:r w:rsidRPr="00D34DB3">
        <w:rPr>
          <w:sz w:val="28"/>
          <w:szCs w:val="28"/>
        </w:rPr>
        <w:t>Система хозяйственных связей включает:</w:t>
      </w:r>
    </w:p>
    <w:p w:rsidR="00D34DB3" w:rsidRPr="00D34DB3" w:rsidRDefault="00D34DB3" w:rsidP="00D34DB3">
      <w:pPr>
        <w:spacing w:line="360" w:lineRule="auto"/>
        <w:ind w:firstLine="709"/>
        <w:jc w:val="both"/>
        <w:rPr>
          <w:sz w:val="28"/>
          <w:szCs w:val="28"/>
        </w:rPr>
      </w:pPr>
      <w:r w:rsidRPr="00D34DB3">
        <w:rPr>
          <w:sz w:val="28"/>
          <w:szCs w:val="28"/>
        </w:rPr>
        <w:t>- участие торговых организаций в разработке промышленными предприятиями планов производства товаров посредством предоставления заявок и заказов;</w:t>
      </w:r>
    </w:p>
    <w:p w:rsidR="00D34DB3" w:rsidRPr="00D34DB3" w:rsidRDefault="00D34DB3" w:rsidP="00D34DB3">
      <w:pPr>
        <w:spacing w:line="360" w:lineRule="auto"/>
        <w:ind w:firstLine="709"/>
        <w:jc w:val="both"/>
        <w:rPr>
          <w:sz w:val="28"/>
          <w:szCs w:val="28"/>
        </w:rPr>
      </w:pPr>
      <w:r w:rsidRPr="00D34DB3">
        <w:rPr>
          <w:sz w:val="28"/>
          <w:szCs w:val="28"/>
        </w:rPr>
        <w:t>- хозяйственные договоры;</w:t>
      </w:r>
    </w:p>
    <w:p w:rsidR="00D34DB3" w:rsidRPr="00D34DB3" w:rsidRDefault="00D34DB3" w:rsidP="00D34DB3">
      <w:pPr>
        <w:spacing w:line="360" w:lineRule="auto"/>
        <w:ind w:firstLine="709"/>
        <w:jc w:val="both"/>
        <w:rPr>
          <w:sz w:val="28"/>
          <w:szCs w:val="28"/>
        </w:rPr>
      </w:pPr>
      <w:r w:rsidRPr="00D34DB3">
        <w:rPr>
          <w:sz w:val="28"/>
          <w:szCs w:val="28"/>
        </w:rPr>
        <w:t>- контроль соблюдения договорных обязательств;</w:t>
      </w:r>
    </w:p>
    <w:p w:rsidR="00D34DB3" w:rsidRPr="00D34DB3" w:rsidRDefault="00D34DB3" w:rsidP="00D34DB3">
      <w:pPr>
        <w:spacing w:line="360" w:lineRule="auto"/>
        <w:ind w:firstLine="709"/>
        <w:jc w:val="both"/>
        <w:rPr>
          <w:sz w:val="28"/>
          <w:szCs w:val="28"/>
        </w:rPr>
      </w:pPr>
      <w:r w:rsidRPr="00D34DB3">
        <w:rPr>
          <w:sz w:val="28"/>
          <w:szCs w:val="28"/>
        </w:rPr>
        <w:t xml:space="preserve">- применение экономических санкций; </w:t>
      </w:r>
    </w:p>
    <w:p w:rsidR="00D34DB3" w:rsidRPr="00D34DB3" w:rsidRDefault="00D34DB3" w:rsidP="00D34DB3">
      <w:pPr>
        <w:spacing w:line="360" w:lineRule="auto"/>
        <w:ind w:firstLine="709"/>
        <w:jc w:val="both"/>
        <w:rPr>
          <w:sz w:val="28"/>
          <w:szCs w:val="28"/>
        </w:rPr>
      </w:pPr>
      <w:r w:rsidRPr="00D34DB3">
        <w:rPr>
          <w:sz w:val="28"/>
          <w:szCs w:val="28"/>
        </w:rPr>
        <w:t>- участие в работе товарных бирж и оптовых ярмарок;</w:t>
      </w:r>
    </w:p>
    <w:p w:rsidR="00D34DB3" w:rsidRPr="00D34DB3" w:rsidRDefault="00D34DB3" w:rsidP="00D34DB3">
      <w:pPr>
        <w:spacing w:line="360" w:lineRule="auto"/>
        <w:ind w:firstLine="709"/>
        <w:jc w:val="both"/>
        <w:rPr>
          <w:sz w:val="28"/>
          <w:szCs w:val="28"/>
        </w:rPr>
      </w:pPr>
      <w:r w:rsidRPr="00D34DB3">
        <w:rPr>
          <w:sz w:val="28"/>
          <w:szCs w:val="28"/>
        </w:rPr>
        <w:t>- проверку качества (экспертизу) поставляемых товаров;</w:t>
      </w:r>
    </w:p>
    <w:p w:rsidR="00D34DB3" w:rsidRPr="00D34DB3" w:rsidRDefault="00D34DB3" w:rsidP="00D34DB3">
      <w:pPr>
        <w:spacing w:line="360" w:lineRule="auto"/>
        <w:ind w:firstLine="709"/>
        <w:jc w:val="both"/>
        <w:rPr>
          <w:sz w:val="28"/>
          <w:szCs w:val="28"/>
        </w:rPr>
      </w:pPr>
      <w:r w:rsidRPr="00D34DB3">
        <w:rPr>
          <w:sz w:val="28"/>
          <w:szCs w:val="28"/>
        </w:rPr>
        <w:t>- установление оптимальных финансовых взаимоотношений;</w:t>
      </w:r>
    </w:p>
    <w:p w:rsidR="00D34DB3" w:rsidRPr="00D34DB3" w:rsidRDefault="00D34DB3" w:rsidP="00D34DB3">
      <w:pPr>
        <w:spacing w:line="360" w:lineRule="auto"/>
        <w:ind w:firstLine="709"/>
        <w:jc w:val="both"/>
        <w:rPr>
          <w:sz w:val="28"/>
          <w:szCs w:val="28"/>
        </w:rPr>
      </w:pPr>
      <w:r w:rsidRPr="00D34DB3">
        <w:rPr>
          <w:sz w:val="28"/>
          <w:szCs w:val="28"/>
        </w:rPr>
        <w:t>- применение административно-правовых норм и др.</w:t>
      </w:r>
    </w:p>
    <w:p w:rsidR="00D34DB3" w:rsidRPr="00D34DB3" w:rsidRDefault="00D34DB3" w:rsidP="00D34DB3">
      <w:pPr>
        <w:spacing w:line="360" w:lineRule="auto"/>
        <w:ind w:firstLine="709"/>
        <w:jc w:val="both"/>
        <w:rPr>
          <w:sz w:val="28"/>
          <w:szCs w:val="28"/>
        </w:rPr>
      </w:pPr>
      <w:r w:rsidRPr="00D34DB3">
        <w:rPr>
          <w:sz w:val="28"/>
          <w:szCs w:val="28"/>
        </w:rPr>
        <w:t>Коммерческим инструментом регулирования хозяйственных взаимоотношений между поставщиками и покупателями являются заявки, заказы – одна из форм хозяйственных связей. Заявка – документ торговых организаций, отражающий их потребность в товарах. В рыночных условиях заявка необходима поставщику товаров как документ, который информирует о выявленной потребности в товарах и ориентирует производителя на выпуск нужных покупателям товаров. Заказ – требование к поставщику изготовить и поставить в конкретные сроки определённые товары, необходимые для работы предприятия. Заказ на поставку товаров – это дальнейшая конкретизация заявки, где конкретным поставщикам сообщается развёрнутый ассортимент товаров, подлежащих поставке в предстоящий период. Предоставленный покупателем заказ служит основанием для определения условий договора, таких как количество, ассортимент, качество и сроки поставки. По сути, заказ правомерно рассматривать как преддоговорной документ.</w:t>
      </w:r>
    </w:p>
    <w:p w:rsidR="00D34DB3" w:rsidRPr="00D34DB3" w:rsidRDefault="00D34DB3" w:rsidP="00D34DB3">
      <w:pPr>
        <w:spacing w:line="360" w:lineRule="auto"/>
        <w:ind w:firstLine="709"/>
        <w:jc w:val="both"/>
        <w:rPr>
          <w:sz w:val="28"/>
          <w:szCs w:val="28"/>
        </w:rPr>
      </w:pPr>
      <w:r w:rsidRPr="00D34DB3">
        <w:rPr>
          <w:sz w:val="28"/>
          <w:szCs w:val="28"/>
        </w:rPr>
        <w:t>Основным документом, определяющим права и обязанности сторон по организации поставки товаров и продукции материально-технического назначения, является договор. В п. 1 ст.420 Гражданского кодекса указано: «Договором признается соглашение двух или нескольких лиц об установлении, изменении или прекращении гражданских прав и обязанностей».</w:t>
      </w:r>
    </w:p>
    <w:p w:rsidR="00D34DB3" w:rsidRPr="00D34DB3" w:rsidRDefault="00D34DB3" w:rsidP="00D34DB3">
      <w:pPr>
        <w:spacing w:line="360" w:lineRule="auto"/>
        <w:ind w:firstLine="709"/>
        <w:jc w:val="both"/>
        <w:rPr>
          <w:sz w:val="28"/>
          <w:szCs w:val="28"/>
        </w:rPr>
      </w:pPr>
      <w:r w:rsidRPr="00D34DB3">
        <w:rPr>
          <w:sz w:val="28"/>
          <w:szCs w:val="28"/>
        </w:rPr>
        <w:t>Основными целями заключения договора является:</w:t>
      </w:r>
    </w:p>
    <w:p w:rsidR="00D34DB3" w:rsidRPr="00D34DB3" w:rsidRDefault="00D34DB3" w:rsidP="00D34DB3">
      <w:pPr>
        <w:numPr>
          <w:ilvl w:val="0"/>
          <w:numId w:val="7"/>
        </w:numPr>
        <w:suppressAutoHyphens w:val="0"/>
        <w:spacing w:line="360" w:lineRule="auto"/>
        <w:ind w:left="0" w:firstLine="709"/>
        <w:jc w:val="both"/>
        <w:rPr>
          <w:sz w:val="28"/>
          <w:szCs w:val="28"/>
        </w:rPr>
      </w:pPr>
      <w:r w:rsidRPr="00D34DB3">
        <w:rPr>
          <w:sz w:val="28"/>
          <w:szCs w:val="28"/>
        </w:rPr>
        <w:t>юридическое закрепление отношений между партнёрами, выполнение обязательств по которым защищает закон;</w:t>
      </w:r>
    </w:p>
    <w:p w:rsidR="00D34DB3" w:rsidRPr="00D34DB3" w:rsidRDefault="00D34DB3" w:rsidP="00D34DB3">
      <w:pPr>
        <w:numPr>
          <w:ilvl w:val="0"/>
          <w:numId w:val="7"/>
        </w:numPr>
        <w:suppressAutoHyphens w:val="0"/>
        <w:spacing w:line="360" w:lineRule="auto"/>
        <w:ind w:left="0" w:firstLine="709"/>
        <w:jc w:val="both"/>
        <w:rPr>
          <w:sz w:val="28"/>
          <w:szCs w:val="28"/>
        </w:rPr>
      </w:pPr>
      <w:r w:rsidRPr="00D34DB3">
        <w:rPr>
          <w:sz w:val="28"/>
          <w:szCs w:val="28"/>
        </w:rPr>
        <w:t>определение порядка, способы, последовательности выполнения партнёрами своих обязательств;</w:t>
      </w:r>
    </w:p>
    <w:p w:rsidR="00D34DB3" w:rsidRPr="00D34DB3" w:rsidRDefault="00D34DB3" w:rsidP="00D34DB3">
      <w:pPr>
        <w:numPr>
          <w:ilvl w:val="0"/>
          <w:numId w:val="7"/>
        </w:numPr>
        <w:suppressAutoHyphens w:val="0"/>
        <w:spacing w:line="360" w:lineRule="auto"/>
        <w:ind w:left="0" w:firstLine="709"/>
        <w:jc w:val="both"/>
        <w:rPr>
          <w:sz w:val="28"/>
          <w:szCs w:val="28"/>
        </w:rPr>
      </w:pPr>
      <w:r w:rsidRPr="00D34DB3">
        <w:rPr>
          <w:sz w:val="28"/>
          <w:szCs w:val="28"/>
        </w:rPr>
        <w:t>согласование последствий невыполнения партнёрами принятых на себя обязательств.</w:t>
      </w:r>
    </w:p>
    <w:p w:rsidR="00D34DB3" w:rsidRPr="00D34DB3" w:rsidRDefault="00D34DB3" w:rsidP="00D34DB3">
      <w:pPr>
        <w:spacing w:line="360" w:lineRule="auto"/>
        <w:ind w:firstLine="709"/>
        <w:jc w:val="both"/>
        <w:rPr>
          <w:sz w:val="28"/>
          <w:szCs w:val="28"/>
        </w:rPr>
      </w:pPr>
      <w:r w:rsidRPr="00D34DB3">
        <w:rPr>
          <w:sz w:val="28"/>
          <w:szCs w:val="28"/>
        </w:rPr>
        <w:t>Сторонами договора могут быть физические и юридические лица. Обязательным условием является свобода в заключении договора. Граждане и юридические лица вступают в договорные отношения своей волей и в своём интересе. Стороны договора устанавливают свои права и обязанности и определяют любые не противоречащие законодательству условия договора. Условия договора определяются по усмотрению сторон. Исключение составляют те случаи, когда содержание определенного условия определено законом.</w:t>
      </w:r>
    </w:p>
    <w:p w:rsidR="00D34DB3" w:rsidRPr="00D34DB3" w:rsidRDefault="00D34DB3" w:rsidP="00D34DB3">
      <w:pPr>
        <w:spacing w:line="360" w:lineRule="auto"/>
        <w:ind w:firstLine="709"/>
        <w:jc w:val="both"/>
        <w:rPr>
          <w:sz w:val="28"/>
          <w:szCs w:val="28"/>
        </w:rPr>
      </w:pPr>
      <w:r w:rsidRPr="00D34DB3">
        <w:rPr>
          <w:sz w:val="28"/>
          <w:szCs w:val="28"/>
        </w:rPr>
        <w:t>Договор вступает в силу и становится обязательным для сторон с момента его заключения. Договор считается заключённым, если по всем существующим условиям достигнуто соглашение сторон. Договор заключается посредством направления оферты (предложения заключить договор) одной из сторон и её акцепта (принятия предложения) другой стороной.</w:t>
      </w:r>
    </w:p>
    <w:p w:rsidR="00D34DB3" w:rsidRPr="00D34DB3" w:rsidRDefault="00D34DB3" w:rsidP="00D34DB3">
      <w:pPr>
        <w:spacing w:line="360" w:lineRule="auto"/>
        <w:ind w:firstLine="709"/>
        <w:jc w:val="both"/>
        <w:rPr>
          <w:sz w:val="28"/>
          <w:szCs w:val="28"/>
        </w:rPr>
      </w:pPr>
      <w:r w:rsidRPr="00D34DB3">
        <w:rPr>
          <w:sz w:val="28"/>
          <w:szCs w:val="28"/>
        </w:rPr>
        <w:t>Договор может быть заключен в любой форме, предусмотренной для совершения сделок, если законом для договоров данного вида не установлена определённая форма.</w:t>
      </w:r>
    </w:p>
    <w:p w:rsidR="00D34DB3" w:rsidRPr="00D34DB3" w:rsidRDefault="00D34DB3" w:rsidP="00D34DB3">
      <w:pPr>
        <w:spacing w:line="360" w:lineRule="auto"/>
        <w:ind w:firstLine="709"/>
        <w:jc w:val="both"/>
        <w:rPr>
          <w:sz w:val="28"/>
          <w:szCs w:val="28"/>
        </w:rPr>
      </w:pPr>
      <w:r w:rsidRPr="00D34DB3">
        <w:rPr>
          <w:sz w:val="28"/>
          <w:szCs w:val="28"/>
        </w:rPr>
        <w:t>Договоры могут заключаться на 5, 3, 2 года, на год или на иной период. Для облегчения и ускорения оформления договорных отношений применяется пролонгация, т. е. продление договора.</w:t>
      </w:r>
    </w:p>
    <w:p w:rsidR="00D34DB3" w:rsidRPr="00D34DB3" w:rsidRDefault="00D34DB3" w:rsidP="00D34DB3">
      <w:pPr>
        <w:spacing w:line="360" w:lineRule="auto"/>
        <w:ind w:firstLine="709"/>
        <w:jc w:val="both"/>
        <w:rPr>
          <w:sz w:val="28"/>
          <w:szCs w:val="28"/>
        </w:rPr>
      </w:pPr>
      <w:r w:rsidRPr="00D34DB3">
        <w:rPr>
          <w:sz w:val="28"/>
          <w:szCs w:val="28"/>
        </w:rPr>
        <w:t>Коммерческие работники должны обеспечивать своевременное и правильное заключение договоров с поставщиками и покупателями товаров, установление рациональных прямых договорных связей по поставкам товаров, как правило, на длительный срок и постоянный контроль за их исполнением.</w:t>
      </w:r>
    </w:p>
    <w:p w:rsidR="00D34DB3" w:rsidRPr="00D34DB3" w:rsidRDefault="00D34DB3" w:rsidP="00D34DB3">
      <w:pPr>
        <w:widowControl w:val="0"/>
        <w:spacing w:line="360" w:lineRule="auto"/>
        <w:ind w:firstLine="709"/>
        <w:jc w:val="both"/>
        <w:rPr>
          <w:sz w:val="28"/>
          <w:szCs w:val="28"/>
        </w:rPr>
      </w:pPr>
      <w:r w:rsidRPr="00D34DB3">
        <w:rPr>
          <w:sz w:val="28"/>
          <w:szCs w:val="28"/>
        </w:rPr>
        <w:t>Рациональные хозяйственные связи являются условием динамичного развития экономики и сбалансированности спроса и предложения, способствует своевременной поставке продукции и товаров народного потребления покупателям.</w:t>
      </w:r>
    </w:p>
    <w:p w:rsidR="00D34DB3" w:rsidRPr="00D34DB3" w:rsidRDefault="00D34DB3" w:rsidP="00D34DB3">
      <w:pPr>
        <w:widowControl w:val="0"/>
        <w:spacing w:line="360" w:lineRule="auto"/>
        <w:ind w:firstLine="709"/>
        <w:jc w:val="both"/>
        <w:rPr>
          <w:sz w:val="28"/>
          <w:szCs w:val="28"/>
        </w:rPr>
      </w:pPr>
      <w:r w:rsidRPr="00D34DB3">
        <w:rPr>
          <w:sz w:val="28"/>
          <w:szCs w:val="28"/>
        </w:rPr>
        <w:t>Новые условия хозяйствования, развитие и углубление товарно-денежных отношений, полного хозрасчета и самофинансирования способствовали появлению нового типа организации коммерческих отношений между поставщиками и покупателями товаров, открыли широкий простор коммерческой инициативе, самостоятельности и предприимчивости торговых работников. Без этих качеств в современных условиях нельзя успешно осуществлять коммерческую работу.</w:t>
      </w:r>
    </w:p>
    <w:p w:rsidR="00D34DB3" w:rsidRPr="00D34DB3" w:rsidRDefault="00D34DB3" w:rsidP="00D34DB3">
      <w:pPr>
        <w:spacing w:line="360" w:lineRule="auto"/>
        <w:ind w:firstLine="709"/>
        <w:jc w:val="both"/>
        <w:rPr>
          <w:sz w:val="28"/>
          <w:szCs w:val="28"/>
        </w:rPr>
      </w:pPr>
      <w:r w:rsidRPr="00D34DB3">
        <w:rPr>
          <w:sz w:val="28"/>
          <w:szCs w:val="28"/>
        </w:rPr>
        <w:t>Большое значение имеет проверка соблюдения договоров поставки товаров отдельными поставщиками. Если говорить о рассматриваемой нами компании то нарушений в выполнении договоров поставки по вине поставщиков (несвоевременное заключение договоров, нарушение договорных обязательств по объему, ассортименту, качеству товаров, нарушения графиков завоза товаров и другим условиям поставки) за отчетный год в ООО «АКТИС АКБ» не наблюдалось.</w:t>
      </w:r>
    </w:p>
    <w:p w:rsidR="00D34DB3" w:rsidRPr="00D34DB3" w:rsidRDefault="00D34DB3" w:rsidP="00D34DB3">
      <w:pPr>
        <w:spacing w:line="360" w:lineRule="auto"/>
        <w:ind w:firstLine="709"/>
        <w:jc w:val="both"/>
        <w:rPr>
          <w:sz w:val="28"/>
          <w:szCs w:val="28"/>
        </w:rPr>
      </w:pPr>
      <w:r w:rsidRPr="00D34DB3">
        <w:rPr>
          <w:sz w:val="28"/>
          <w:szCs w:val="28"/>
        </w:rPr>
        <w:t>Оперативное управление товарными запасами позволяет решать вопросы формирования и поддержания ассортимента товаров на определенном уровне. При поиске ответов на эти вопросы большое значение имеет размер заказываемых партий товаров и периодичность заказов.</w:t>
      </w:r>
    </w:p>
    <w:p w:rsidR="00D34DB3" w:rsidRPr="00D34DB3" w:rsidRDefault="00D34DB3" w:rsidP="00D34DB3">
      <w:pPr>
        <w:spacing w:line="360" w:lineRule="auto"/>
        <w:ind w:firstLine="709"/>
        <w:jc w:val="both"/>
        <w:rPr>
          <w:sz w:val="28"/>
          <w:szCs w:val="28"/>
        </w:rPr>
      </w:pPr>
      <w:r w:rsidRPr="00D34DB3">
        <w:rPr>
          <w:sz w:val="28"/>
          <w:szCs w:val="28"/>
        </w:rPr>
        <w:t>Перечислим основные факторы, влияющие на размер заказа:</w:t>
      </w:r>
    </w:p>
    <w:p w:rsidR="00D34DB3" w:rsidRPr="00D34DB3" w:rsidRDefault="00D34DB3" w:rsidP="00D34DB3">
      <w:pPr>
        <w:numPr>
          <w:ilvl w:val="0"/>
          <w:numId w:val="8"/>
        </w:numPr>
        <w:suppressAutoHyphens w:val="0"/>
        <w:spacing w:line="360" w:lineRule="auto"/>
        <w:ind w:left="0" w:firstLine="709"/>
        <w:jc w:val="both"/>
        <w:rPr>
          <w:sz w:val="28"/>
          <w:szCs w:val="28"/>
        </w:rPr>
      </w:pPr>
      <w:r w:rsidRPr="00D34DB3">
        <w:rPr>
          <w:sz w:val="28"/>
          <w:szCs w:val="28"/>
        </w:rPr>
        <w:t>характеристика и величина спроса на определенный товар;</w:t>
      </w:r>
    </w:p>
    <w:p w:rsidR="00D34DB3" w:rsidRPr="00D34DB3" w:rsidRDefault="00D34DB3" w:rsidP="00D34DB3">
      <w:pPr>
        <w:numPr>
          <w:ilvl w:val="0"/>
          <w:numId w:val="8"/>
        </w:numPr>
        <w:suppressAutoHyphens w:val="0"/>
        <w:spacing w:line="360" w:lineRule="auto"/>
        <w:ind w:left="0" w:firstLine="709"/>
        <w:jc w:val="both"/>
        <w:rPr>
          <w:sz w:val="28"/>
          <w:szCs w:val="28"/>
        </w:rPr>
      </w:pPr>
      <w:r w:rsidRPr="00D34DB3">
        <w:rPr>
          <w:sz w:val="28"/>
          <w:szCs w:val="28"/>
        </w:rPr>
        <w:t>правила размещения и хранения товарных запасов;</w:t>
      </w:r>
    </w:p>
    <w:p w:rsidR="00D34DB3" w:rsidRPr="00D34DB3" w:rsidRDefault="00D34DB3" w:rsidP="00D34DB3">
      <w:pPr>
        <w:numPr>
          <w:ilvl w:val="0"/>
          <w:numId w:val="8"/>
        </w:numPr>
        <w:suppressAutoHyphens w:val="0"/>
        <w:spacing w:line="360" w:lineRule="auto"/>
        <w:ind w:left="0" w:firstLine="709"/>
        <w:jc w:val="both"/>
        <w:rPr>
          <w:sz w:val="28"/>
          <w:szCs w:val="28"/>
        </w:rPr>
      </w:pPr>
      <w:r w:rsidRPr="00D34DB3">
        <w:rPr>
          <w:sz w:val="28"/>
          <w:szCs w:val="28"/>
        </w:rPr>
        <w:t>ограничения, касающиеся финансовых расходов и системы</w:t>
      </w:r>
      <w:r w:rsidRPr="00D34DB3">
        <w:rPr>
          <w:sz w:val="28"/>
          <w:szCs w:val="28"/>
        </w:rPr>
        <w:br/>
        <w:t>складирования;</w:t>
      </w:r>
    </w:p>
    <w:p w:rsidR="00D34DB3" w:rsidRPr="00D34DB3" w:rsidRDefault="00D34DB3" w:rsidP="00D34DB3">
      <w:pPr>
        <w:numPr>
          <w:ilvl w:val="0"/>
          <w:numId w:val="8"/>
        </w:numPr>
        <w:suppressAutoHyphens w:val="0"/>
        <w:spacing w:line="360" w:lineRule="auto"/>
        <w:ind w:left="0" w:firstLine="709"/>
        <w:jc w:val="both"/>
        <w:rPr>
          <w:sz w:val="28"/>
          <w:szCs w:val="28"/>
        </w:rPr>
      </w:pPr>
      <w:r w:rsidRPr="00D34DB3">
        <w:rPr>
          <w:sz w:val="28"/>
          <w:szCs w:val="28"/>
        </w:rPr>
        <w:t>стратегия управления запасами.</w:t>
      </w:r>
    </w:p>
    <w:p w:rsidR="00D34DB3" w:rsidRPr="00D34DB3" w:rsidRDefault="00D34DB3" w:rsidP="00D34DB3">
      <w:pPr>
        <w:spacing w:line="360" w:lineRule="auto"/>
        <w:ind w:firstLine="709"/>
        <w:jc w:val="both"/>
        <w:rPr>
          <w:sz w:val="28"/>
          <w:szCs w:val="28"/>
        </w:rPr>
      </w:pPr>
      <w:r w:rsidRPr="00D34DB3">
        <w:rPr>
          <w:sz w:val="28"/>
          <w:szCs w:val="28"/>
        </w:rPr>
        <w:t>Для рациональной организации товароснабжения в ООО «АКТИС АКБ» необходимо четко соблюдать порядок представления заявок и обоснование в них количества и ассортимента товаров. Ответственность за своевременное составление и представление заявки несет менеджер по закупкам. Он осуществляет ежедневный контроль за наличием товаров на предприятии и соблюдением обязательного ассортиментного перечня.</w:t>
      </w:r>
    </w:p>
    <w:p w:rsidR="00D34DB3" w:rsidRPr="00D34DB3" w:rsidRDefault="00D34DB3" w:rsidP="00D34DB3">
      <w:pPr>
        <w:spacing w:line="360" w:lineRule="auto"/>
        <w:ind w:firstLine="709"/>
        <w:jc w:val="both"/>
        <w:rPr>
          <w:sz w:val="28"/>
          <w:szCs w:val="28"/>
        </w:rPr>
      </w:pPr>
      <w:r w:rsidRPr="00D34DB3">
        <w:rPr>
          <w:sz w:val="28"/>
          <w:szCs w:val="28"/>
        </w:rPr>
        <w:t xml:space="preserve">Частоту и оптимальные размеры завозимых партий товара определяют для того, чтобы обеспечить бесперебойную торговлю товарами соответствующего ассортимента при минимальных размерах товарных запасов. При определении частоты завоза товаров учитывают физико-химические свойства товаров, предельные сроки их реализации, среднедневной объем продажи, размеры установленных неснижаемых товарных запасов и другие факторы. </w:t>
      </w:r>
    </w:p>
    <w:p w:rsidR="00D34DB3" w:rsidRPr="00D34DB3" w:rsidRDefault="00D34DB3" w:rsidP="00D34DB3">
      <w:pPr>
        <w:spacing w:line="360" w:lineRule="auto"/>
        <w:ind w:firstLine="709"/>
        <w:jc w:val="both"/>
        <w:rPr>
          <w:sz w:val="28"/>
          <w:szCs w:val="28"/>
        </w:rPr>
      </w:pPr>
      <w:r w:rsidRPr="00D34DB3">
        <w:rPr>
          <w:sz w:val="28"/>
          <w:szCs w:val="28"/>
        </w:rPr>
        <w:t>Рациональное количество заказываемых товаров полностью обеспечивает устойчивость ассортимента и бесперебойную их реализацию до очередного завоза и вместе с тем, исключает образование излишних запасов. При определении этого количества учитывают частоту завоза товаров и среднедневную их реализацию, неснижаемые запасы и остатки товаров на день завоза.</w:t>
      </w:r>
    </w:p>
    <w:p w:rsidR="00D34DB3" w:rsidRPr="00D34DB3" w:rsidRDefault="00D34DB3" w:rsidP="00D34DB3">
      <w:pPr>
        <w:spacing w:line="360" w:lineRule="auto"/>
        <w:ind w:firstLine="709"/>
        <w:jc w:val="both"/>
        <w:rPr>
          <w:sz w:val="28"/>
          <w:szCs w:val="28"/>
        </w:rPr>
      </w:pPr>
      <w:r w:rsidRPr="00D34DB3">
        <w:rPr>
          <w:sz w:val="28"/>
          <w:szCs w:val="28"/>
        </w:rPr>
        <w:t>Если составляется заявка на завоз товаров сложного ассортимента, то количество изделий заказывается с учетом в продаже их удельного веса, выявленного по данным изучения спроса.</w:t>
      </w:r>
    </w:p>
    <w:p w:rsidR="00D34DB3" w:rsidRPr="00D34DB3" w:rsidRDefault="00D34DB3" w:rsidP="00D34DB3">
      <w:pPr>
        <w:spacing w:line="360" w:lineRule="auto"/>
        <w:ind w:firstLine="709"/>
        <w:jc w:val="both"/>
        <w:rPr>
          <w:sz w:val="28"/>
          <w:szCs w:val="28"/>
        </w:rPr>
      </w:pPr>
      <w:r w:rsidRPr="00D34DB3">
        <w:rPr>
          <w:sz w:val="28"/>
          <w:szCs w:val="28"/>
        </w:rPr>
        <w:t>В основу расчетов потребности в транспортных средствах положены данные об объемах заявок, грузоподъемности используемых транспортных средств и среднем количестве рейдов.</w:t>
      </w:r>
    </w:p>
    <w:p w:rsidR="00D34DB3" w:rsidRPr="00D34DB3" w:rsidRDefault="00D34DB3" w:rsidP="00D34DB3">
      <w:pPr>
        <w:shd w:val="clear" w:color="auto" w:fill="FFFFFF"/>
        <w:spacing w:line="360" w:lineRule="auto"/>
        <w:ind w:firstLine="709"/>
        <w:jc w:val="both"/>
        <w:rPr>
          <w:sz w:val="28"/>
          <w:szCs w:val="28"/>
        </w:rPr>
      </w:pPr>
      <w:r w:rsidRPr="00D34DB3">
        <w:rPr>
          <w:sz w:val="28"/>
          <w:szCs w:val="28"/>
        </w:rPr>
        <w:t>Транспорт играет важную роль для ООО «АКТИС АКБ». Своего транспорта предприятие не имеет, поэтому периодически для перевозки грузов на свой склад используется транспорт поставщика. Перевозка товаров на предприятие от иногородних поставщиков осуществляется исключительно автомобильным транспортом. Главное преимущество автомобильного транспорта - скорость, хотя себестоимость его достаточно высока.</w:t>
      </w:r>
    </w:p>
    <w:p w:rsidR="00D34DB3" w:rsidRPr="00D34DB3" w:rsidRDefault="00D34DB3" w:rsidP="00D34DB3">
      <w:pPr>
        <w:shd w:val="clear" w:color="auto" w:fill="FFFFFF"/>
        <w:spacing w:line="360" w:lineRule="auto"/>
        <w:ind w:firstLine="709"/>
        <w:jc w:val="both"/>
        <w:rPr>
          <w:sz w:val="28"/>
          <w:szCs w:val="28"/>
        </w:rPr>
      </w:pPr>
      <w:r w:rsidRPr="00D34DB3">
        <w:rPr>
          <w:sz w:val="28"/>
          <w:szCs w:val="28"/>
        </w:rPr>
        <w:t>При закупке материальных ресурсов ООО «АКТИС АКБ» вступает  со своими партнерами в расчетные отношения. Эти отношения базируются на обязательствах покупателей оплатить в установленные сроки стоимость полученных материальных ресурсов, а также на право поставщика требовать платеж от покупателя.</w:t>
      </w:r>
    </w:p>
    <w:p w:rsidR="00D34DB3" w:rsidRPr="00D34DB3" w:rsidRDefault="00D34DB3" w:rsidP="00D34DB3">
      <w:pPr>
        <w:shd w:val="clear" w:color="auto" w:fill="FFFFFF"/>
        <w:spacing w:line="360" w:lineRule="auto"/>
        <w:ind w:firstLine="709"/>
        <w:jc w:val="both"/>
        <w:rPr>
          <w:sz w:val="28"/>
          <w:szCs w:val="28"/>
        </w:rPr>
      </w:pPr>
      <w:r w:rsidRPr="00D34DB3">
        <w:rPr>
          <w:sz w:val="28"/>
          <w:szCs w:val="28"/>
        </w:rPr>
        <w:t>Расчеты между ООО «АКТИС АКБ» и поставщиками осуществляются как в безналичном порядке через банк, так и наличными расчетами.  При безналичных расчетах с поставщиками ООО «АКТИС АКБ» использует платежные поручения, данная форма расчетов является наиболее распространенной, поскольку отличается достаточной простотой, сокращает документооборот. Кроме того, применение безналичных расчетов снижает расходы на денежное обращение, сокращает потребность в наличных деньгах, способствует концентрации в банках свободных средств предприятия, обеспечивает их более надежную сохранность.</w:t>
      </w:r>
    </w:p>
    <w:p w:rsidR="00D34DB3" w:rsidRPr="00D34DB3" w:rsidRDefault="00D34DB3" w:rsidP="00D34DB3">
      <w:pPr>
        <w:shd w:val="clear" w:color="auto" w:fill="FFFFFF"/>
        <w:spacing w:line="360" w:lineRule="auto"/>
        <w:ind w:firstLine="709"/>
        <w:jc w:val="both"/>
        <w:rPr>
          <w:sz w:val="28"/>
          <w:szCs w:val="28"/>
        </w:rPr>
      </w:pPr>
      <w:r w:rsidRPr="00D34DB3">
        <w:rPr>
          <w:sz w:val="28"/>
          <w:szCs w:val="28"/>
        </w:rPr>
        <w:t>При заключении договора на поставку продукции, ООО «АКТИС АКБ» и его контрагенты оговаривают условия и формы расчетов, в том числе размер предоплаты, а также скидок.</w:t>
      </w:r>
    </w:p>
    <w:p w:rsidR="00D34DB3" w:rsidRPr="00D34DB3" w:rsidRDefault="00D34DB3" w:rsidP="00D34DB3">
      <w:pPr>
        <w:shd w:val="clear" w:color="auto" w:fill="FFFFFF"/>
        <w:spacing w:line="360" w:lineRule="auto"/>
        <w:ind w:firstLine="709"/>
        <w:jc w:val="both"/>
        <w:rPr>
          <w:sz w:val="28"/>
          <w:szCs w:val="28"/>
        </w:rPr>
      </w:pPr>
      <w:r w:rsidRPr="00D34DB3">
        <w:rPr>
          <w:sz w:val="28"/>
          <w:szCs w:val="28"/>
        </w:rPr>
        <w:t>На ООО «АКТИС АКБ» хозяйственные связи с поставщиками строятся по форме складских поставок.</w:t>
      </w:r>
    </w:p>
    <w:p w:rsidR="00D34DB3" w:rsidRPr="00D34DB3" w:rsidRDefault="00D34DB3" w:rsidP="00D34DB3">
      <w:pPr>
        <w:shd w:val="clear" w:color="auto" w:fill="FFFFFF"/>
        <w:spacing w:line="360" w:lineRule="auto"/>
        <w:ind w:firstLine="709"/>
        <w:jc w:val="both"/>
        <w:rPr>
          <w:sz w:val="28"/>
          <w:szCs w:val="28"/>
        </w:rPr>
      </w:pPr>
      <w:r w:rsidRPr="00D34DB3">
        <w:rPr>
          <w:sz w:val="28"/>
          <w:szCs w:val="28"/>
        </w:rPr>
        <w:t>Наличие складской формы товародвижения при организации хозяйственных связей на ООО «АКТИС АКБ» обусловлено следующими причинами:</w:t>
      </w:r>
    </w:p>
    <w:p w:rsidR="00D34DB3" w:rsidRPr="00D34DB3" w:rsidRDefault="00D34DB3" w:rsidP="00D34DB3">
      <w:pPr>
        <w:shd w:val="clear" w:color="auto" w:fill="FFFFFF"/>
        <w:spacing w:line="360" w:lineRule="auto"/>
        <w:ind w:firstLine="709"/>
        <w:jc w:val="both"/>
        <w:rPr>
          <w:sz w:val="28"/>
          <w:szCs w:val="28"/>
        </w:rPr>
      </w:pPr>
      <w:r w:rsidRPr="00D34DB3">
        <w:rPr>
          <w:sz w:val="28"/>
          <w:szCs w:val="28"/>
        </w:rPr>
        <w:t>1.  использование складской формы поставок предприятию – потребителю позволяет заказывать необходимые материальные ресурсы в объеме их действительной потребности;</w:t>
      </w:r>
    </w:p>
    <w:p w:rsidR="00D34DB3" w:rsidRPr="00D34DB3" w:rsidRDefault="00D34DB3" w:rsidP="00D34DB3">
      <w:pPr>
        <w:shd w:val="clear" w:color="auto" w:fill="FFFFFF"/>
        <w:spacing w:line="360" w:lineRule="auto"/>
        <w:ind w:firstLine="709"/>
        <w:jc w:val="both"/>
        <w:rPr>
          <w:sz w:val="28"/>
          <w:szCs w:val="28"/>
        </w:rPr>
      </w:pPr>
      <w:r w:rsidRPr="00D34DB3">
        <w:rPr>
          <w:sz w:val="28"/>
          <w:szCs w:val="28"/>
        </w:rPr>
        <w:t>2. способствует снижению производственных запасов, так как завоз их с баз и складов посреднических организаций может осуществляться чаще, чем при транзитной форме товародвижения.</w:t>
      </w:r>
    </w:p>
    <w:p w:rsidR="00D34DB3" w:rsidRPr="00D34DB3" w:rsidRDefault="00D34DB3" w:rsidP="00D34DB3">
      <w:pPr>
        <w:shd w:val="clear" w:color="auto" w:fill="FFFFFF"/>
        <w:spacing w:line="360" w:lineRule="auto"/>
        <w:ind w:firstLine="709"/>
        <w:jc w:val="both"/>
        <w:rPr>
          <w:sz w:val="28"/>
          <w:szCs w:val="28"/>
        </w:rPr>
      </w:pPr>
      <w:r w:rsidRPr="00D34DB3">
        <w:rPr>
          <w:sz w:val="28"/>
          <w:szCs w:val="28"/>
        </w:rPr>
        <w:t>ООО «АКТИС АКБ» может согласовывать время поставки, независимо от сроков изготовлении продукции предприятием-производителем.</w:t>
      </w:r>
    </w:p>
    <w:p w:rsidR="00D34DB3" w:rsidRPr="00D34DB3" w:rsidRDefault="00D34DB3" w:rsidP="00D34DB3">
      <w:pPr>
        <w:shd w:val="clear" w:color="auto" w:fill="FFFFFF"/>
        <w:spacing w:line="360" w:lineRule="auto"/>
        <w:ind w:firstLine="709"/>
        <w:jc w:val="both"/>
        <w:rPr>
          <w:sz w:val="28"/>
          <w:szCs w:val="28"/>
        </w:rPr>
      </w:pPr>
      <w:r w:rsidRPr="00D34DB3">
        <w:rPr>
          <w:sz w:val="28"/>
          <w:szCs w:val="28"/>
        </w:rPr>
        <w:t>Как указывалось в 1 главе основными поставщиками являются предприятия-производители. Кроме того, ООО «АКТИС АКБ» работает с посредниками.</w:t>
      </w:r>
    </w:p>
    <w:p w:rsidR="00D34DB3" w:rsidRPr="00D34DB3" w:rsidRDefault="00D34DB3" w:rsidP="00D34DB3">
      <w:pPr>
        <w:shd w:val="clear" w:color="auto" w:fill="FFFFFF"/>
        <w:spacing w:line="360" w:lineRule="auto"/>
        <w:ind w:firstLine="709"/>
        <w:jc w:val="both"/>
        <w:rPr>
          <w:sz w:val="28"/>
          <w:szCs w:val="28"/>
        </w:rPr>
      </w:pPr>
      <w:r w:rsidRPr="00D34DB3">
        <w:rPr>
          <w:sz w:val="28"/>
          <w:szCs w:val="28"/>
        </w:rPr>
        <w:t>Таким образом, в зависимости от участия посредников в организации хозяйственных связей на ООО «АКТИС АКБ» действуют:</w:t>
      </w:r>
    </w:p>
    <w:p w:rsidR="00D34DB3" w:rsidRPr="00D34DB3" w:rsidRDefault="00D34DB3" w:rsidP="00D34DB3">
      <w:pPr>
        <w:shd w:val="clear" w:color="auto" w:fill="FFFFFF"/>
        <w:spacing w:line="360" w:lineRule="auto"/>
        <w:ind w:firstLine="709"/>
        <w:jc w:val="both"/>
        <w:rPr>
          <w:sz w:val="28"/>
          <w:szCs w:val="28"/>
        </w:rPr>
      </w:pPr>
      <w:r w:rsidRPr="00D34DB3">
        <w:rPr>
          <w:sz w:val="28"/>
          <w:szCs w:val="28"/>
        </w:rPr>
        <w:t>- прямые хозяйственные связи;</w:t>
      </w:r>
    </w:p>
    <w:p w:rsidR="00D34DB3" w:rsidRPr="00D34DB3" w:rsidRDefault="00D34DB3" w:rsidP="00D34DB3">
      <w:pPr>
        <w:shd w:val="clear" w:color="auto" w:fill="FFFFFF"/>
        <w:spacing w:line="360" w:lineRule="auto"/>
        <w:ind w:firstLine="709"/>
        <w:jc w:val="both"/>
        <w:rPr>
          <w:sz w:val="28"/>
          <w:szCs w:val="28"/>
        </w:rPr>
      </w:pPr>
      <w:r w:rsidRPr="00D34DB3">
        <w:rPr>
          <w:sz w:val="28"/>
          <w:szCs w:val="28"/>
        </w:rPr>
        <w:t xml:space="preserve">- опосредованные связи. </w:t>
      </w:r>
    </w:p>
    <w:p w:rsidR="00D34DB3" w:rsidRDefault="00D34DB3" w:rsidP="00D34DB3">
      <w:pPr>
        <w:shd w:val="clear" w:color="auto" w:fill="FFFFFF"/>
        <w:spacing w:line="360" w:lineRule="auto"/>
        <w:ind w:firstLine="709"/>
        <w:jc w:val="both"/>
        <w:rPr>
          <w:sz w:val="28"/>
          <w:szCs w:val="28"/>
        </w:rPr>
      </w:pPr>
      <w:r w:rsidRPr="00D34DB3">
        <w:rPr>
          <w:sz w:val="28"/>
          <w:szCs w:val="28"/>
        </w:rPr>
        <w:t>Можно сделать вывод, что для предприятия «АКТИС АКБ» правильный выбор поставщика в условиях рынка должен являться важным элементом организации хозяйственных связей, ориентированной на принципы маркетинга. Исследование рынка позволяет предприятию избежать ошибок в принятии производственных и коммерческих решений, снизить риск в борьбе с конкурентами, увеличить предсказуемость результатов деятельности в ближайшей и отдаленных перспективах.</w:t>
      </w:r>
    </w:p>
    <w:p w:rsidR="00A25EC3" w:rsidRPr="00A25EC3" w:rsidRDefault="00A25EC3" w:rsidP="00A25EC3">
      <w:pPr>
        <w:jc w:val="center"/>
        <w:rPr>
          <w:sz w:val="28"/>
          <w:szCs w:val="28"/>
        </w:rPr>
      </w:pPr>
      <w:r w:rsidRPr="00A25EC3">
        <w:rPr>
          <w:sz w:val="28"/>
          <w:szCs w:val="28"/>
        </w:rPr>
        <w:t>ЗАКЛЮЧЕНИЕ</w:t>
      </w:r>
    </w:p>
    <w:p w:rsidR="00A25EC3" w:rsidRDefault="00A25EC3" w:rsidP="00A25EC3"/>
    <w:p w:rsidR="00A25EC3" w:rsidRDefault="00A25EC3" w:rsidP="00A25EC3"/>
    <w:p w:rsidR="00A25EC3" w:rsidRDefault="00A25EC3" w:rsidP="00A25EC3"/>
    <w:p w:rsidR="00A25EC3" w:rsidRDefault="00A25EC3" w:rsidP="00A25EC3"/>
    <w:p w:rsidR="00A25EC3" w:rsidRPr="00A25EC3" w:rsidRDefault="00A25EC3" w:rsidP="00A25EC3">
      <w:pPr>
        <w:spacing w:line="360" w:lineRule="auto"/>
        <w:ind w:firstLine="720"/>
        <w:jc w:val="both"/>
        <w:rPr>
          <w:sz w:val="28"/>
          <w:szCs w:val="28"/>
        </w:rPr>
      </w:pPr>
      <w:r w:rsidRPr="00A25EC3">
        <w:rPr>
          <w:sz w:val="28"/>
          <w:szCs w:val="28"/>
        </w:rPr>
        <w:t>Анализ курсовой работы показал,</w:t>
      </w:r>
      <w:r>
        <w:rPr>
          <w:sz w:val="28"/>
          <w:szCs w:val="28"/>
        </w:rPr>
        <w:t xml:space="preserve"> </w:t>
      </w:r>
      <w:r w:rsidRPr="00A25EC3">
        <w:rPr>
          <w:sz w:val="28"/>
          <w:szCs w:val="28"/>
        </w:rPr>
        <w:t>что рациональные, долгосрочные хозяйственные связи способствуют развитию торговли, своевременной поставке товаров, сбалансированности спроса и предложения.</w:t>
      </w:r>
    </w:p>
    <w:p w:rsidR="00A25EC3" w:rsidRPr="00A25EC3" w:rsidRDefault="00A25EC3" w:rsidP="00A25EC3">
      <w:pPr>
        <w:spacing w:line="360" w:lineRule="auto"/>
        <w:ind w:firstLine="720"/>
        <w:jc w:val="both"/>
        <w:rPr>
          <w:sz w:val="28"/>
          <w:szCs w:val="28"/>
        </w:rPr>
      </w:pPr>
      <w:r w:rsidRPr="00A25EC3">
        <w:rPr>
          <w:sz w:val="28"/>
          <w:szCs w:val="28"/>
        </w:rPr>
        <w:t>В курсовой работе излагаются основные критерии и методы выбора поставщиков. Проанализирован ряд экономических показателей, рассматриваются договорные обязательства, имущественная ответственность, контроль за соблюдением договорных обязательств.</w:t>
      </w:r>
    </w:p>
    <w:p w:rsidR="00A25EC3" w:rsidRPr="00A25EC3" w:rsidRDefault="00A25EC3" w:rsidP="00A25EC3">
      <w:pPr>
        <w:spacing w:line="360" w:lineRule="auto"/>
        <w:ind w:firstLine="720"/>
        <w:jc w:val="both"/>
        <w:rPr>
          <w:sz w:val="28"/>
          <w:szCs w:val="28"/>
        </w:rPr>
      </w:pPr>
      <w:r w:rsidRPr="00A25EC3">
        <w:rPr>
          <w:sz w:val="28"/>
          <w:szCs w:val="28"/>
        </w:rPr>
        <w:t>Используя стандарты качества, компания ООО «АКТИС АКБ» осуществляет свою деятельность в соответствии с требованиями, обусловленными сущностью и ролью торговли аккумуляторами, что позволяет избегать различные нарушения, связанные с закупом товаров и их реализацией, а также выявлять сильные и слабые стороны хозяйственной деятельности и соответствующим образом ее планировать</w:t>
      </w:r>
    </w:p>
    <w:p w:rsidR="00A25EC3" w:rsidRPr="00A25EC3" w:rsidRDefault="00A25EC3" w:rsidP="00A25EC3">
      <w:pPr>
        <w:spacing w:line="360" w:lineRule="auto"/>
        <w:ind w:firstLine="720"/>
        <w:jc w:val="both"/>
        <w:rPr>
          <w:sz w:val="28"/>
          <w:szCs w:val="28"/>
        </w:rPr>
      </w:pPr>
      <w:r w:rsidRPr="00A25EC3">
        <w:rPr>
          <w:sz w:val="28"/>
          <w:szCs w:val="28"/>
        </w:rPr>
        <w:t>С развитием рыночных отношений расширяется практика свободной закупки товаров на основе инициативы продавца и покупателя в соответствии с их договоренностью. В этом случае значительно возрастает ответственность за правильный выбор поставщика. Необходимо определить наиболее предпочтительных поставщиков и объемы закупок у них материальных ресурсов.</w:t>
      </w:r>
    </w:p>
    <w:p w:rsidR="00A25EC3" w:rsidRPr="00A25EC3" w:rsidRDefault="00A25EC3" w:rsidP="00A25EC3">
      <w:pPr>
        <w:spacing w:line="360" w:lineRule="auto"/>
        <w:ind w:firstLine="720"/>
        <w:jc w:val="both"/>
        <w:rPr>
          <w:sz w:val="28"/>
          <w:szCs w:val="28"/>
        </w:rPr>
      </w:pPr>
      <w:r w:rsidRPr="00A25EC3">
        <w:rPr>
          <w:sz w:val="28"/>
          <w:szCs w:val="28"/>
        </w:rPr>
        <w:t xml:space="preserve">Правильный выбор, в конечном счете, определяет эффективность коммерческой деятельности по закупкам. От этого зависит, на каких условиях будет заключен договор, но ещё более значительную роль этот выбор играет при исполнении договора, выполнении поставщиком договорных обязательств. Если партнер окажется неисполнительным, все усилия по закупкам будут напрасными. Таким образом, от выбора поставщика зависит выгодность или невыгодность партнерства. Отсюда очевидно значение, которое придается в коммерческой работе выбору поставщика – одного из важных и ответственных этапов оперативной деятельности при закупках. </w:t>
      </w:r>
    </w:p>
    <w:p w:rsidR="00A25EC3" w:rsidRPr="00A25EC3" w:rsidRDefault="00A25EC3" w:rsidP="00A25EC3">
      <w:pPr>
        <w:spacing w:line="360" w:lineRule="auto"/>
        <w:ind w:firstLine="720"/>
        <w:jc w:val="both"/>
        <w:rPr>
          <w:sz w:val="28"/>
          <w:szCs w:val="28"/>
        </w:rPr>
      </w:pPr>
      <w:r w:rsidRPr="00A25EC3">
        <w:rPr>
          <w:sz w:val="28"/>
          <w:szCs w:val="28"/>
        </w:rPr>
        <w:t>Таким образом, стратегия выбора поставщика предполагает анализ альтернативных вариантов сотрудничества на базе выработки основных показателей оценки деятельности поставщика</w:t>
      </w:r>
    </w:p>
    <w:p w:rsidR="00A25EC3" w:rsidRPr="00A25EC3" w:rsidRDefault="00A25EC3" w:rsidP="00A25EC3">
      <w:pPr>
        <w:spacing w:line="360" w:lineRule="auto"/>
        <w:ind w:firstLine="720"/>
        <w:jc w:val="both"/>
        <w:rPr>
          <w:sz w:val="28"/>
          <w:szCs w:val="28"/>
        </w:rPr>
      </w:pPr>
    </w:p>
    <w:p w:rsidR="00A25EC3" w:rsidRPr="00A25EC3" w:rsidRDefault="00A25EC3" w:rsidP="00A25EC3">
      <w:pPr>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shd w:val="clear" w:color="auto" w:fill="FFFFFF"/>
        <w:spacing w:line="360" w:lineRule="auto"/>
        <w:ind w:firstLine="720"/>
        <w:jc w:val="both"/>
        <w:rPr>
          <w:sz w:val="28"/>
          <w:szCs w:val="28"/>
        </w:rPr>
      </w:pPr>
    </w:p>
    <w:p w:rsidR="00A25EC3" w:rsidRDefault="00A25EC3" w:rsidP="00A25EC3">
      <w:pPr>
        <w:widowControl w:val="0"/>
        <w:autoSpaceDE w:val="0"/>
        <w:autoSpaceDN w:val="0"/>
        <w:adjustRightInd w:val="0"/>
        <w:spacing w:line="360" w:lineRule="auto"/>
        <w:jc w:val="center"/>
        <w:rPr>
          <w:sz w:val="28"/>
          <w:szCs w:val="28"/>
        </w:rPr>
      </w:pPr>
      <w:r>
        <w:rPr>
          <w:sz w:val="28"/>
          <w:szCs w:val="28"/>
        </w:rPr>
        <w:t>БИБЛИОГРАФИЯ</w:t>
      </w:r>
    </w:p>
    <w:p w:rsidR="00A25EC3" w:rsidRDefault="00A25EC3" w:rsidP="00A25EC3">
      <w:pPr>
        <w:widowControl w:val="0"/>
        <w:autoSpaceDE w:val="0"/>
        <w:autoSpaceDN w:val="0"/>
        <w:adjustRightInd w:val="0"/>
        <w:spacing w:line="360" w:lineRule="auto"/>
        <w:jc w:val="both"/>
        <w:rPr>
          <w:sz w:val="28"/>
          <w:szCs w:val="28"/>
        </w:rPr>
      </w:pPr>
    </w:p>
    <w:p w:rsidR="00A25EC3" w:rsidRDefault="00A25EC3" w:rsidP="00A25EC3">
      <w:pPr>
        <w:widowControl w:val="0"/>
        <w:autoSpaceDE w:val="0"/>
        <w:autoSpaceDN w:val="0"/>
        <w:adjustRightInd w:val="0"/>
        <w:spacing w:line="360" w:lineRule="auto"/>
        <w:jc w:val="both"/>
        <w:rPr>
          <w:sz w:val="28"/>
          <w:szCs w:val="28"/>
        </w:rPr>
      </w:pPr>
    </w:p>
    <w:p w:rsidR="00A25EC3" w:rsidRPr="00E553C9" w:rsidRDefault="00A25EC3" w:rsidP="00A25EC3">
      <w:pPr>
        <w:widowControl w:val="0"/>
        <w:autoSpaceDE w:val="0"/>
        <w:autoSpaceDN w:val="0"/>
        <w:adjustRightInd w:val="0"/>
        <w:spacing w:line="360" w:lineRule="auto"/>
        <w:jc w:val="both"/>
        <w:rPr>
          <w:sz w:val="28"/>
          <w:szCs w:val="28"/>
        </w:rPr>
      </w:pPr>
      <w:r>
        <w:rPr>
          <w:sz w:val="28"/>
          <w:szCs w:val="28"/>
        </w:rPr>
        <w:t xml:space="preserve">1. </w:t>
      </w:r>
      <w:r w:rsidRPr="00E553C9">
        <w:rPr>
          <w:sz w:val="28"/>
          <w:szCs w:val="28"/>
        </w:rPr>
        <w:t xml:space="preserve">Баканов М. И. Анализ хозяйственной деятельности в торговле. - М.: </w:t>
      </w:r>
      <w:r>
        <w:rPr>
          <w:sz w:val="28"/>
          <w:szCs w:val="28"/>
        </w:rPr>
        <w:t>Экономика, 2002</w:t>
      </w:r>
      <w:r w:rsidRPr="00E553C9">
        <w:rPr>
          <w:sz w:val="28"/>
          <w:szCs w:val="28"/>
        </w:rPr>
        <w:t>.</w:t>
      </w:r>
    </w:p>
    <w:p w:rsidR="00A25EC3" w:rsidRPr="00E553C9" w:rsidRDefault="00A25EC3" w:rsidP="00A25EC3">
      <w:pPr>
        <w:pStyle w:val="a3"/>
        <w:ind w:firstLine="0"/>
        <w:rPr>
          <w:noProof w:val="0"/>
        </w:rPr>
      </w:pPr>
      <w:r>
        <w:rPr>
          <w:noProof w:val="0"/>
        </w:rPr>
        <w:t xml:space="preserve">2. </w:t>
      </w:r>
      <w:r w:rsidRPr="00E553C9">
        <w:rPr>
          <w:noProof w:val="0"/>
        </w:rPr>
        <w:t>Гаджинский А.М. Логистика: учебник для высших и средних специальных учебных заведений. – М.: Издательско-книготорговый ц</w:t>
      </w:r>
      <w:r>
        <w:rPr>
          <w:noProof w:val="0"/>
        </w:rPr>
        <w:t xml:space="preserve">ентр «Маркетинг», 2001. </w:t>
      </w:r>
    </w:p>
    <w:p w:rsidR="00A25EC3" w:rsidRPr="00E553C9" w:rsidRDefault="00A25EC3" w:rsidP="00A25EC3">
      <w:pPr>
        <w:widowControl w:val="0"/>
        <w:autoSpaceDE w:val="0"/>
        <w:autoSpaceDN w:val="0"/>
        <w:adjustRightInd w:val="0"/>
        <w:spacing w:line="360" w:lineRule="auto"/>
        <w:jc w:val="both"/>
        <w:rPr>
          <w:sz w:val="28"/>
          <w:szCs w:val="28"/>
        </w:rPr>
      </w:pPr>
      <w:r>
        <w:rPr>
          <w:sz w:val="28"/>
          <w:szCs w:val="28"/>
        </w:rPr>
        <w:t xml:space="preserve">3. </w:t>
      </w:r>
      <w:r w:rsidRPr="00E553C9">
        <w:rPr>
          <w:sz w:val="28"/>
          <w:szCs w:val="28"/>
        </w:rPr>
        <w:t>Грибов В.Д. Экономика предприятия: Учебник. Практикум. – М.: Ф</w:t>
      </w:r>
      <w:r>
        <w:rPr>
          <w:sz w:val="28"/>
          <w:szCs w:val="28"/>
        </w:rPr>
        <w:t xml:space="preserve">инансы и статистика, 2006. </w:t>
      </w:r>
    </w:p>
    <w:p w:rsidR="00A25EC3" w:rsidRDefault="00A25EC3" w:rsidP="00A25EC3">
      <w:pPr>
        <w:widowControl w:val="0"/>
        <w:autoSpaceDE w:val="0"/>
        <w:autoSpaceDN w:val="0"/>
        <w:adjustRightInd w:val="0"/>
        <w:spacing w:line="360" w:lineRule="auto"/>
        <w:jc w:val="both"/>
        <w:rPr>
          <w:sz w:val="28"/>
          <w:szCs w:val="28"/>
        </w:rPr>
      </w:pPr>
      <w:r>
        <w:rPr>
          <w:sz w:val="28"/>
          <w:szCs w:val="28"/>
        </w:rPr>
        <w:t xml:space="preserve">4. </w:t>
      </w:r>
      <w:r w:rsidRPr="00E553C9">
        <w:rPr>
          <w:sz w:val="28"/>
          <w:szCs w:val="28"/>
        </w:rPr>
        <w:t>Демин К.С. Маркетинг в торговле - в чем специфика?</w:t>
      </w:r>
      <w:r>
        <w:rPr>
          <w:sz w:val="28"/>
          <w:szCs w:val="28"/>
        </w:rPr>
        <w:t xml:space="preserve"> </w:t>
      </w:r>
      <w:r w:rsidRPr="00E553C9">
        <w:rPr>
          <w:sz w:val="28"/>
          <w:szCs w:val="28"/>
        </w:rPr>
        <w:t>//</w:t>
      </w:r>
      <w:r>
        <w:rPr>
          <w:sz w:val="28"/>
          <w:szCs w:val="28"/>
        </w:rPr>
        <w:t xml:space="preserve"> </w:t>
      </w:r>
      <w:r w:rsidRPr="00E553C9">
        <w:rPr>
          <w:sz w:val="28"/>
          <w:szCs w:val="28"/>
        </w:rPr>
        <w:t>Современная торг</w:t>
      </w:r>
      <w:r>
        <w:rPr>
          <w:sz w:val="28"/>
          <w:szCs w:val="28"/>
        </w:rPr>
        <w:t xml:space="preserve">овля. - 2000. - № 10. </w:t>
      </w:r>
    </w:p>
    <w:p w:rsidR="00A25EC3" w:rsidRPr="00E553C9" w:rsidRDefault="00A25EC3" w:rsidP="00A25EC3">
      <w:pPr>
        <w:widowControl w:val="0"/>
        <w:autoSpaceDE w:val="0"/>
        <w:autoSpaceDN w:val="0"/>
        <w:adjustRightInd w:val="0"/>
        <w:spacing w:line="360" w:lineRule="auto"/>
        <w:jc w:val="both"/>
        <w:rPr>
          <w:sz w:val="28"/>
          <w:szCs w:val="28"/>
        </w:rPr>
      </w:pPr>
      <w:r>
        <w:rPr>
          <w:sz w:val="28"/>
          <w:szCs w:val="28"/>
        </w:rPr>
        <w:t xml:space="preserve">5. </w:t>
      </w:r>
      <w:r w:rsidRPr="00E553C9">
        <w:rPr>
          <w:sz w:val="28"/>
          <w:szCs w:val="28"/>
        </w:rPr>
        <w:t xml:space="preserve">Коммерческо-посредническая деятельность на товарном рынке /Под ред. А.В. Зырянова. –Екатеринбург: Солярис, </w:t>
      </w:r>
      <w:r>
        <w:rPr>
          <w:sz w:val="28"/>
          <w:szCs w:val="28"/>
        </w:rPr>
        <w:t>2005</w:t>
      </w:r>
      <w:r w:rsidRPr="00E553C9">
        <w:rPr>
          <w:sz w:val="28"/>
          <w:szCs w:val="28"/>
        </w:rPr>
        <w:t xml:space="preserve">. </w:t>
      </w:r>
    </w:p>
    <w:p w:rsidR="00A25EC3" w:rsidRPr="00F05276" w:rsidRDefault="00A25EC3" w:rsidP="00A25EC3">
      <w:pPr>
        <w:pStyle w:val="a9"/>
        <w:widowControl w:val="0"/>
        <w:shd w:val="clear" w:color="000000" w:fill="auto"/>
        <w:tabs>
          <w:tab w:val="left" w:pos="1080"/>
        </w:tabs>
        <w:spacing w:line="360" w:lineRule="auto"/>
        <w:ind w:firstLine="0"/>
        <w:rPr>
          <w:rFonts w:ascii="Times New Roman" w:hAnsi="Times New Roman"/>
          <w:sz w:val="28"/>
          <w:szCs w:val="28"/>
          <w:lang w:val="ru-RU"/>
        </w:rPr>
      </w:pPr>
      <w:r w:rsidRPr="00F05276">
        <w:rPr>
          <w:rFonts w:ascii="Times New Roman" w:hAnsi="Times New Roman"/>
          <w:sz w:val="28"/>
          <w:szCs w:val="28"/>
          <w:lang w:val="ru-RU"/>
        </w:rPr>
        <w:t>6. Котлер Ф. Основы маркетинга: Пер. с англ. – М.: “Бизнес-книга”, “ИМА-Кросс Плюс”, 1995.</w:t>
      </w:r>
    </w:p>
    <w:p w:rsidR="00A25EC3" w:rsidRPr="00F05276" w:rsidRDefault="00A25EC3" w:rsidP="00A25EC3">
      <w:pPr>
        <w:pStyle w:val="a9"/>
        <w:widowControl w:val="0"/>
        <w:shd w:val="clear" w:color="000000" w:fill="auto"/>
        <w:tabs>
          <w:tab w:val="left" w:pos="1080"/>
        </w:tabs>
        <w:spacing w:line="360" w:lineRule="auto"/>
        <w:ind w:firstLine="0"/>
        <w:rPr>
          <w:rFonts w:ascii="Times New Roman" w:hAnsi="Times New Roman"/>
          <w:sz w:val="28"/>
          <w:szCs w:val="28"/>
          <w:lang w:val="ru-RU"/>
        </w:rPr>
      </w:pPr>
      <w:r w:rsidRPr="00F05276">
        <w:rPr>
          <w:rFonts w:ascii="Times New Roman" w:hAnsi="Times New Roman"/>
          <w:sz w:val="28"/>
          <w:szCs w:val="28"/>
          <w:lang w:val="ru-RU"/>
        </w:rPr>
        <w:t>7. Медведев А.Н. Сделки и договоры: учет текущих обязательств // Досье бухгалтера. – 2001.- №20.</w:t>
      </w:r>
    </w:p>
    <w:p w:rsidR="00A25EC3" w:rsidRPr="00F05276" w:rsidRDefault="00A25EC3" w:rsidP="00A25EC3">
      <w:pPr>
        <w:pStyle w:val="a9"/>
        <w:widowControl w:val="0"/>
        <w:shd w:val="clear" w:color="000000" w:fill="auto"/>
        <w:tabs>
          <w:tab w:val="left" w:pos="1080"/>
        </w:tabs>
        <w:spacing w:line="360" w:lineRule="auto"/>
        <w:ind w:firstLine="0"/>
        <w:rPr>
          <w:rFonts w:ascii="Times New Roman" w:hAnsi="Times New Roman"/>
          <w:sz w:val="28"/>
          <w:szCs w:val="28"/>
          <w:lang w:val="ru-RU"/>
        </w:rPr>
      </w:pPr>
      <w:r w:rsidRPr="00F05276">
        <w:rPr>
          <w:rFonts w:ascii="Times New Roman" w:hAnsi="Times New Roman"/>
          <w:sz w:val="28"/>
          <w:szCs w:val="28"/>
          <w:lang w:val="ru-RU"/>
        </w:rPr>
        <w:t>8. Неруш Ю.М. Логистика: Учебник для вузов. – 2-е изд., перераб. и доп. – М.: ЮНИТИ-ДАНА, 2000.</w:t>
      </w:r>
    </w:p>
    <w:p w:rsidR="00A25EC3" w:rsidRPr="00F05276" w:rsidRDefault="00A25EC3" w:rsidP="00A25EC3">
      <w:pPr>
        <w:pStyle w:val="a9"/>
        <w:widowControl w:val="0"/>
        <w:shd w:val="clear" w:color="000000" w:fill="auto"/>
        <w:tabs>
          <w:tab w:val="left" w:pos="1080"/>
        </w:tabs>
        <w:spacing w:line="360" w:lineRule="auto"/>
        <w:ind w:firstLine="0"/>
        <w:rPr>
          <w:rFonts w:ascii="Times New Roman" w:hAnsi="Times New Roman"/>
          <w:sz w:val="28"/>
          <w:szCs w:val="28"/>
          <w:lang w:val="ru-RU"/>
        </w:rPr>
      </w:pPr>
      <w:r w:rsidRPr="00F05276">
        <w:rPr>
          <w:rFonts w:ascii="Times New Roman" w:hAnsi="Times New Roman"/>
          <w:sz w:val="28"/>
          <w:szCs w:val="28"/>
          <w:lang w:val="ru-RU"/>
        </w:rPr>
        <w:t xml:space="preserve">9. Новиков О.А., Мясникова Л.А. Закупка и формирование товарного ассортимента // Современная торговля. - 2000. - № 12. </w:t>
      </w:r>
    </w:p>
    <w:p w:rsidR="00A25EC3" w:rsidRPr="00F05276" w:rsidRDefault="00A25EC3" w:rsidP="00A25EC3">
      <w:pPr>
        <w:pStyle w:val="a9"/>
        <w:widowControl w:val="0"/>
        <w:shd w:val="clear" w:color="000000" w:fill="auto"/>
        <w:tabs>
          <w:tab w:val="left" w:pos="1080"/>
        </w:tabs>
        <w:spacing w:line="360" w:lineRule="auto"/>
        <w:ind w:firstLine="0"/>
        <w:rPr>
          <w:rFonts w:ascii="Times New Roman" w:hAnsi="Times New Roman"/>
          <w:sz w:val="28"/>
          <w:szCs w:val="28"/>
          <w:lang w:val="ru-RU"/>
        </w:rPr>
      </w:pPr>
      <w:r w:rsidRPr="00F05276">
        <w:rPr>
          <w:rFonts w:ascii="Times New Roman" w:hAnsi="Times New Roman"/>
          <w:sz w:val="28"/>
          <w:szCs w:val="28"/>
          <w:lang w:val="ru-RU"/>
        </w:rPr>
        <w:t xml:space="preserve">10. Осипова Л.В., Синяева И.М. Основы коммерческой деятельности: Учебник для вузов. –М.: Банки и биржи, ЮНИТИ, 2004. </w:t>
      </w:r>
    </w:p>
    <w:p w:rsidR="00A25EC3" w:rsidRDefault="00A25EC3" w:rsidP="00A25EC3">
      <w:pPr>
        <w:widowControl w:val="0"/>
        <w:autoSpaceDE w:val="0"/>
        <w:autoSpaceDN w:val="0"/>
        <w:adjustRightInd w:val="0"/>
        <w:spacing w:line="360" w:lineRule="auto"/>
        <w:jc w:val="both"/>
        <w:rPr>
          <w:sz w:val="28"/>
          <w:szCs w:val="28"/>
        </w:rPr>
      </w:pPr>
      <w:r>
        <w:rPr>
          <w:sz w:val="28"/>
          <w:szCs w:val="28"/>
        </w:rPr>
        <w:t xml:space="preserve">11. </w:t>
      </w:r>
      <w:r w:rsidRPr="00E553C9">
        <w:rPr>
          <w:sz w:val="28"/>
          <w:szCs w:val="28"/>
        </w:rPr>
        <w:t>Раицкий К.А. Экономика предприятия: Учебник для вузов. - Изд.</w:t>
      </w:r>
      <w:r w:rsidRPr="00E553C9">
        <w:rPr>
          <w:sz w:val="28"/>
          <w:szCs w:val="28"/>
        </w:rPr>
        <w:br/>
        <w:t>2-е. - М.: ИВЦ «Маркетинг», 2000.</w:t>
      </w:r>
    </w:p>
    <w:p w:rsidR="00A25EC3" w:rsidRPr="00E553C9" w:rsidRDefault="00A25EC3" w:rsidP="00A25EC3">
      <w:pPr>
        <w:widowControl w:val="0"/>
        <w:autoSpaceDE w:val="0"/>
        <w:autoSpaceDN w:val="0"/>
        <w:adjustRightInd w:val="0"/>
        <w:spacing w:line="360" w:lineRule="auto"/>
        <w:jc w:val="both"/>
        <w:rPr>
          <w:sz w:val="28"/>
          <w:szCs w:val="28"/>
        </w:rPr>
      </w:pPr>
      <w:r>
        <w:rPr>
          <w:sz w:val="28"/>
          <w:szCs w:val="28"/>
        </w:rPr>
        <w:t xml:space="preserve">12. </w:t>
      </w:r>
      <w:r w:rsidRPr="00E553C9">
        <w:rPr>
          <w:sz w:val="28"/>
          <w:szCs w:val="28"/>
        </w:rPr>
        <w:t>Савицкая Г.В. Анализ хозяйственно</w:t>
      </w:r>
      <w:r>
        <w:rPr>
          <w:sz w:val="28"/>
          <w:szCs w:val="28"/>
        </w:rPr>
        <w:t>й деятельности предприятия. – М.</w:t>
      </w:r>
      <w:r w:rsidRPr="00E553C9">
        <w:rPr>
          <w:sz w:val="28"/>
          <w:szCs w:val="28"/>
        </w:rPr>
        <w:t xml:space="preserve">: </w:t>
      </w:r>
      <w:r>
        <w:rPr>
          <w:sz w:val="28"/>
          <w:szCs w:val="28"/>
        </w:rPr>
        <w:t>«Экоперспектива», 2001.</w:t>
      </w:r>
    </w:p>
    <w:p w:rsidR="00A25EC3" w:rsidRPr="00E553C9" w:rsidRDefault="00A25EC3" w:rsidP="00A25EC3">
      <w:pPr>
        <w:pStyle w:val="a3"/>
        <w:ind w:firstLine="0"/>
        <w:rPr>
          <w:noProof w:val="0"/>
        </w:rPr>
      </w:pPr>
      <w:r>
        <w:rPr>
          <w:noProof w:val="0"/>
        </w:rPr>
        <w:t xml:space="preserve">13. </w:t>
      </w:r>
      <w:r w:rsidRPr="00E553C9">
        <w:rPr>
          <w:noProof w:val="0"/>
        </w:rPr>
        <w:t>Сергеев В.И. «Менеджмент в бизнес-логистике». – М.: Информационно-издательс</w:t>
      </w:r>
      <w:r>
        <w:rPr>
          <w:noProof w:val="0"/>
        </w:rPr>
        <w:t>кий дом «Филинъ», 2000.</w:t>
      </w:r>
    </w:p>
    <w:p w:rsidR="00A25EC3" w:rsidRPr="00E553C9" w:rsidRDefault="00A25EC3" w:rsidP="00A25EC3">
      <w:pPr>
        <w:pStyle w:val="a3"/>
        <w:ind w:firstLine="0"/>
        <w:rPr>
          <w:noProof w:val="0"/>
        </w:rPr>
      </w:pPr>
      <w:r>
        <w:t xml:space="preserve">14. </w:t>
      </w:r>
      <w:r w:rsidRPr="00E553C9">
        <w:t>Уваров С.А. Логистика: общая концепция, теория, практика. – С</w:t>
      </w:r>
      <w:r>
        <w:t>Пб.: «ИНВЕСТ-НП», 2003.</w:t>
      </w:r>
    </w:p>
    <w:p w:rsidR="00A25EC3" w:rsidRPr="00E553C9" w:rsidRDefault="00A25EC3" w:rsidP="00A25EC3">
      <w:pPr>
        <w:pStyle w:val="a9"/>
        <w:widowControl w:val="0"/>
        <w:shd w:val="clear" w:color="000000" w:fill="auto"/>
        <w:tabs>
          <w:tab w:val="left" w:pos="1080"/>
        </w:tabs>
        <w:spacing w:line="360" w:lineRule="auto"/>
        <w:ind w:firstLine="0"/>
        <w:rPr>
          <w:rFonts w:ascii="Times New Roman" w:hAnsi="Times New Roman"/>
          <w:sz w:val="28"/>
          <w:szCs w:val="28"/>
          <w:lang w:val="ru-RU"/>
        </w:rPr>
      </w:pPr>
      <w:r>
        <w:rPr>
          <w:rFonts w:ascii="Times New Roman" w:hAnsi="Times New Roman"/>
          <w:sz w:val="28"/>
          <w:szCs w:val="28"/>
          <w:lang w:val="ru-RU"/>
        </w:rPr>
        <w:t xml:space="preserve">15. </w:t>
      </w:r>
      <w:r w:rsidRPr="00E553C9">
        <w:rPr>
          <w:rFonts w:ascii="Times New Roman" w:hAnsi="Times New Roman"/>
          <w:sz w:val="28"/>
          <w:szCs w:val="28"/>
          <w:lang w:val="ru-RU"/>
        </w:rPr>
        <w:t>Федько В.П., Федько Н.Г. Основы маркетинга – Ростов н/Д: Феникс, 2002.</w:t>
      </w:r>
    </w:p>
    <w:p w:rsidR="00A25EC3" w:rsidRPr="00E553C9" w:rsidRDefault="00A25EC3" w:rsidP="00A25EC3">
      <w:pPr>
        <w:widowControl w:val="0"/>
        <w:autoSpaceDE w:val="0"/>
        <w:autoSpaceDN w:val="0"/>
        <w:adjustRightInd w:val="0"/>
        <w:spacing w:line="360" w:lineRule="auto"/>
        <w:jc w:val="both"/>
        <w:rPr>
          <w:sz w:val="28"/>
          <w:szCs w:val="28"/>
        </w:rPr>
      </w:pPr>
      <w:r>
        <w:rPr>
          <w:sz w:val="28"/>
          <w:szCs w:val="28"/>
        </w:rPr>
        <w:t xml:space="preserve">16. </w:t>
      </w:r>
      <w:r w:rsidRPr="00E553C9">
        <w:rPr>
          <w:sz w:val="28"/>
          <w:szCs w:val="28"/>
        </w:rPr>
        <w:t>Экономика и организация деятельности торгового предприятия:</w:t>
      </w:r>
      <w:r w:rsidRPr="00E553C9">
        <w:rPr>
          <w:sz w:val="28"/>
          <w:szCs w:val="28"/>
        </w:rPr>
        <w:br/>
        <w:t>Учебник / Под общ. ред. А.Н.Саломатина. - М.: ИНФРА-М, 2001.</w:t>
      </w:r>
    </w:p>
    <w:p w:rsidR="00A25EC3" w:rsidRPr="00E553C9" w:rsidRDefault="00A25EC3" w:rsidP="00A25EC3">
      <w:pPr>
        <w:spacing w:line="360" w:lineRule="auto"/>
      </w:pPr>
      <w:r>
        <w:rPr>
          <w:sz w:val="28"/>
          <w:szCs w:val="28"/>
        </w:rPr>
        <w:t xml:space="preserve">17. </w:t>
      </w:r>
      <w:r w:rsidRPr="00E553C9">
        <w:rPr>
          <w:sz w:val="28"/>
          <w:szCs w:val="28"/>
        </w:rPr>
        <w:t>Экономика торговли: Учебник для торг. вузов. /Под ред. Б.А. Соловьева, Л.А. Алькевич, В.И. Андросова. –</w:t>
      </w:r>
      <w:r>
        <w:rPr>
          <w:sz w:val="28"/>
          <w:szCs w:val="28"/>
        </w:rPr>
        <w:t xml:space="preserve"> </w:t>
      </w:r>
      <w:r w:rsidRPr="00E553C9">
        <w:rPr>
          <w:sz w:val="28"/>
          <w:szCs w:val="28"/>
        </w:rPr>
        <w:t xml:space="preserve">М.: Экономика, </w:t>
      </w:r>
      <w:r>
        <w:rPr>
          <w:sz w:val="28"/>
          <w:szCs w:val="28"/>
        </w:rPr>
        <w:t>2000.</w:t>
      </w:r>
    </w:p>
    <w:p w:rsidR="00A25EC3" w:rsidRPr="00D34DB3" w:rsidRDefault="00A25EC3" w:rsidP="00A25EC3">
      <w:pPr>
        <w:shd w:val="clear" w:color="auto" w:fill="FFFFFF"/>
        <w:spacing w:line="360" w:lineRule="auto"/>
        <w:ind w:firstLine="720"/>
        <w:jc w:val="both"/>
        <w:rPr>
          <w:sz w:val="28"/>
          <w:szCs w:val="28"/>
        </w:rPr>
      </w:pPr>
    </w:p>
    <w:p w:rsidR="00D34DB3" w:rsidRPr="000965D9" w:rsidRDefault="00D34DB3" w:rsidP="00D34DB3">
      <w:pPr>
        <w:spacing w:line="360" w:lineRule="auto"/>
        <w:ind w:firstLine="720"/>
        <w:jc w:val="both"/>
        <w:rPr>
          <w:sz w:val="28"/>
          <w:szCs w:val="28"/>
        </w:rPr>
      </w:pPr>
    </w:p>
    <w:p w:rsidR="00D34DB3" w:rsidRPr="000965D9" w:rsidRDefault="00D34DB3" w:rsidP="00D34DB3">
      <w:pPr>
        <w:spacing w:line="360" w:lineRule="auto"/>
        <w:ind w:firstLine="720"/>
        <w:jc w:val="both"/>
        <w:rPr>
          <w:sz w:val="28"/>
          <w:szCs w:val="28"/>
        </w:rPr>
      </w:pPr>
    </w:p>
    <w:p w:rsidR="00D34DB3" w:rsidRPr="000965D9" w:rsidRDefault="00D34DB3" w:rsidP="00D34DB3">
      <w:pPr>
        <w:spacing w:line="360" w:lineRule="auto"/>
        <w:ind w:firstLine="720"/>
        <w:jc w:val="both"/>
        <w:rPr>
          <w:sz w:val="28"/>
          <w:szCs w:val="28"/>
        </w:rPr>
      </w:pPr>
    </w:p>
    <w:p w:rsidR="00D34DB3" w:rsidRPr="00A714B6" w:rsidRDefault="00D34DB3" w:rsidP="00D34DB3">
      <w:pPr>
        <w:spacing w:line="360" w:lineRule="auto"/>
        <w:ind w:firstLine="709"/>
        <w:jc w:val="both"/>
        <w:rPr>
          <w:sz w:val="28"/>
          <w:szCs w:val="28"/>
        </w:rPr>
      </w:pPr>
    </w:p>
    <w:p w:rsidR="00402BD9" w:rsidRPr="00D34DB3" w:rsidRDefault="00402BD9" w:rsidP="00D34DB3">
      <w:pPr>
        <w:spacing w:line="360" w:lineRule="auto"/>
        <w:jc w:val="both"/>
        <w:rPr>
          <w:sz w:val="28"/>
          <w:szCs w:val="28"/>
        </w:rPr>
      </w:pPr>
    </w:p>
    <w:p w:rsidR="00402BD9" w:rsidRPr="00D34DB3" w:rsidRDefault="00402BD9" w:rsidP="00D34DB3">
      <w:pPr>
        <w:spacing w:line="360" w:lineRule="auto"/>
        <w:jc w:val="both"/>
        <w:rPr>
          <w:sz w:val="28"/>
          <w:szCs w:val="28"/>
        </w:rPr>
      </w:pPr>
    </w:p>
    <w:p w:rsidR="00402BD9" w:rsidRPr="00D34DB3" w:rsidRDefault="00402BD9" w:rsidP="00D34DB3">
      <w:pPr>
        <w:spacing w:line="360" w:lineRule="auto"/>
        <w:jc w:val="both"/>
        <w:rPr>
          <w:sz w:val="28"/>
          <w:szCs w:val="28"/>
        </w:rPr>
      </w:pPr>
    </w:p>
    <w:p w:rsidR="00402BD9" w:rsidRPr="00D34DB3" w:rsidRDefault="00402BD9" w:rsidP="00D34DB3">
      <w:pPr>
        <w:spacing w:line="360" w:lineRule="auto"/>
        <w:jc w:val="both"/>
        <w:rPr>
          <w:sz w:val="28"/>
          <w:szCs w:val="28"/>
        </w:rPr>
      </w:pPr>
    </w:p>
    <w:p w:rsidR="00402BD9" w:rsidRPr="00D34DB3" w:rsidRDefault="00402BD9" w:rsidP="00D34DB3">
      <w:pPr>
        <w:spacing w:line="360" w:lineRule="auto"/>
        <w:ind w:firstLine="709"/>
        <w:jc w:val="both"/>
        <w:rPr>
          <w:sz w:val="28"/>
          <w:szCs w:val="28"/>
        </w:rPr>
      </w:pPr>
    </w:p>
    <w:p w:rsidR="00402BD9" w:rsidRPr="00D34DB3" w:rsidRDefault="00402BD9" w:rsidP="00D34DB3">
      <w:pPr>
        <w:spacing w:line="360" w:lineRule="auto"/>
        <w:jc w:val="both"/>
        <w:rPr>
          <w:sz w:val="28"/>
          <w:szCs w:val="28"/>
        </w:rPr>
      </w:pPr>
    </w:p>
    <w:p w:rsidR="00402BD9" w:rsidRPr="00402BD9" w:rsidRDefault="00402BD9" w:rsidP="00D34DB3">
      <w:pPr>
        <w:spacing w:line="360" w:lineRule="auto"/>
        <w:ind w:firstLine="720"/>
        <w:jc w:val="both"/>
        <w:rPr>
          <w:sz w:val="28"/>
          <w:szCs w:val="28"/>
        </w:rPr>
      </w:pPr>
    </w:p>
    <w:p w:rsidR="00402BD9" w:rsidRPr="00D34DB3" w:rsidRDefault="00402BD9" w:rsidP="00D34DB3">
      <w:pPr>
        <w:spacing w:line="360" w:lineRule="auto"/>
        <w:ind w:firstLine="720"/>
        <w:jc w:val="both"/>
        <w:rPr>
          <w:sz w:val="28"/>
          <w:szCs w:val="28"/>
        </w:rPr>
      </w:pPr>
      <w:r w:rsidRPr="00D34DB3">
        <w:rPr>
          <w:sz w:val="28"/>
          <w:szCs w:val="28"/>
        </w:rPr>
        <w:t xml:space="preserve">                                                                    </w:t>
      </w:r>
      <w:r w:rsidRPr="00D34DB3">
        <w:t xml:space="preserve">              </w:t>
      </w:r>
    </w:p>
    <w:sectPr w:rsidR="00402BD9" w:rsidRPr="00D34DB3" w:rsidSect="00402BD9">
      <w:headerReference w:type="even" r:id="rId24"/>
      <w:headerReference w:type="default" r:id="rId25"/>
      <w:pgSz w:w="11906" w:h="16838"/>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3617" w:rsidRDefault="00BF3617">
      <w:r>
        <w:separator/>
      </w:r>
    </w:p>
  </w:endnote>
  <w:endnote w:type="continuationSeparator" w:id="0">
    <w:p w:rsidR="00BF3617" w:rsidRDefault="00BF36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TimesDL">
    <w:altName w:val="Times New Roman"/>
    <w:charset w:val="00"/>
    <w:family w:val="auto"/>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3617" w:rsidRDefault="00BF3617">
      <w:r>
        <w:separator/>
      </w:r>
    </w:p>
  </w:footnote>
  <w:footnote w:type="continuationSeparator" w:id="0">
    <w:p w:rsidR="00BF3617" w:rsidRDefault="00BF36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2BD9" w:rsidRDefault="00402BD9" w:rsidP="00BF3617">
    <w:pPr>
      <w:pStyle w:val="a8"/>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402BD9" w:rsidRDefault="00402BD9">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2BD9" w:rsidRDefault="00402BD9" w:rsidP="00BF3617">
    <w:pPr>
      <w:pStyle w:val="a8"/>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F47E59">
      <w:rPr>
        <w:rStyle w:val="a7"/>
        <w:noProof/>
      </w:rPr>
      <w:t>2</w:t>
    </w:r>
    <w:r>
      <w:rPr>
        <w:rStyle w:val="a7"/>
      </w:rPr>
      <w:fldChar w:fldCharType="end"/>
    </w:r>
  </w:p>
  <w:p w:rsidR="00402BD9" w:rsidRDefault="00402BD9">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C667E"/>
    <w:multiLevelType w:val="hybridMultilevel"/>
    <w:tmpl w:val="09B4BF7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
    <w:nsid w:val="19D70896"/>
    <w:multiLevelType w:val="hybridMultilevel"/>
    <w:tmpl w:val="F43A13DC"/>
    <w:lvl w:ilvl="0" w:tplc="F78AF27C">
      <w:start w:val="1"/>
      <w:numFmt w:val="decimal"/>
      <w:lvlText w:val="%1."/>
      <w:lvlJc w:val="left"/>
      <w:pPr>
        <w:tabs>
          <w:tab w:val="num" w:pos="975"/>
        </w:tabs>
        <w:ind w:left="975" w:hanging="615"/>
      </w:pPr>
      <w:rPr>
        <w:rFonts w:cs="Times New Roman" w:hint="default"/>
      </w:rPr>
    </w:lvl>
    <w:lvl w:ilvl="1" w:tplc="04090005">
      <w:start w:val="1"/>
      <w:numFmt w:val="bullet"/>
      <w:lvlText w:val=""/>
      <w:lvlJc w:val="left"/>
      <w:pPr>
        <w:tabs>
          <w:tab w:val="num" w:pos="1440"/>
        </w:tabs>
        <w:ind w:left="1440" w:hanging="360"/>
      </w:pPr>
      <w:rPr>
        <w:rFonts w:ascii="Wingdings" w:hAnsi="Wingdings"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nsid w:val="2058042F"/>
    <w:multiLevelType w:val="singleLevel"/>
    <w:tmpl w:val="0419000D"/>
    <w:lvl w:ilvl="0">
      <w:start w:val="1"/>
      <w:numFmt w:val="bullet"/>
      <w:lvlText w:val=""/>
      <w:lvlJc w:val="left"/>
      <w:pPr>
        <w:tabs>
          <w:tab w:val="num" w:pos="360"/>
        </w:tabs>
        <w:ind w:left="360" w:hanging="360"/>
      </w:pPr>
      <w:rPr>
        <w:rFonts w:ascii="Wingdings" w:hAnsi="Wingdings" w:hint="default"/>
      </w:rPr>
    </w:lvl>
  </w:abstractNum>
  <w:abstractNum w:abstractNumId="3">
    <w:nsid w:val="22C46A0D"/>
    <w:multiLevelType w:val="multilevel"/>
    <w:tmpl w:val="0388FB0C"/>
    <w:lvl w:ilvl="0">
      <w:start w:val="1"/>
      <w:numFmt w:val="decimal"/>
      <w:pStyle w:val="1"/>
      <w:lvlText w:val="%1"/>
      <w:lvlJc w:val="left"/>
      <w:pPr>
        <w:tabs>
          <w:tab w:val="num" w:pos="432"/>
        </w:tabs>
        <w:ind w:left="432" w:hanging="432"/>
      </w:pPr>
      <w:rPr>
        <w:rFonts w:cs="Times New Roman"/>
      </w:rPr>
    </w:lvl>
    <w:lvl w:ilvl="1">
      <w:start w:val="1"/>
      <w:numFmt w:val="decimal"/>
      <w:pStyle w:val="2"/>
      <w:lvlText w:val="%1.%2"/>
      <w:lvlJc w:val="left"/>
      <w:pPr>
        <w:tabs>
          <w:tab w:val="num" w:pos="576"/>
        </w:tabs>
        <w:ind w:left="576" w:hanging="576"/>
      </w:pPr>
      <w:rPr>
        <w:rFonts w:cs="Times New Roman"/>
      </w:rPr>
    </w:lvl>
    <w:lvl w:ilvl="2">
      <w:start w:val="1"/>
      <w:numFmt w:val="decimal"/>
      <w:pStyle w:val="3"/>
      <w:lvlText w:val="%1.%2.%3"/>
      <w:lvlJc w:val="left"/>
      <w:pPr>
        <w:tabs>
          <w:tab w:val="num" w:pos="720"/>
        </w:tabs>
        <w:ind w:left="720" w:hanging="720"/>
      </w:pPr>
      <w:rPr>
        <w:rFonts w:cs="Times New Roman"/>
      </w:rPr>
    </w:lvl>
    <w:lvl w:ilvl="3">
      <w:start w:val="1"/>
      <w:numFmt w:val="decimal"/>
      <w:pStyle w:val="4"/>
      <w:lvlText w:val="%1.%2.%3.%4"/>
      <w:lvlJc w:val="left"/>
      <w:pPr>
        <w:tabs>
          <w:tab w:val="num" w:pos="864"/>
        </w:tabs>
        <w:ind w:left="864" w:hanging="864"/>
      </w:pPr>
      <w:rPr>
        <w:rFonts w:cs="Times New Roman"/>
      </w:rPr>
    </w:lvl>
    <w:lvl w:ilvl="4">
      <w:start w:val="1"/>
      <w:numFmt w:val="decimal"/>
      <w:pStyle w:val="5"/>
      <w:lvlText w:val="%1.%2.%3.%4.%5"/>
      <w:lvlJc w:val="left"/>
      <w:pPr>
        <w:tabs>
          <w:tab w:val="num" w:pos="1008"/>
        </w:tabs>
        <w:ind w:left="1008" w:hanging="1008"/>
      </w:pPr>
      <w:rPr>
        <w:rFonts w:cs="Times New Roman"/>
      </w:rPr>
    </w:lvl>
    <w:lvl w:ilvl="5">
      <w:start w:val="1"/>
      <w:numFmt w:val="decimal"/>
      <w:pStyle w:val="6"/>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4">
    <w:nsid w:val="23A07AEF"/>
    <w:multiLevelType w:val="hybridMultilevel"/>
    <w:tmpl w:val="62CCC33C"/>
    <w:lvl w:ilvl="0" w:tplc="F78AF27C">
      <w:start w:val="1"/>
      <w:numFmt w:val="decimal"/>
      <w:lvlText w:val="%1."/>
      <w:lvlJc w:val="left"/>
      <w:pPr>
        <w:tabs>
          <w:tab w:val="num" w:pos="975"/>
        </w:tabs>
        <w:ind w:left="975" w:hanging="615"/>
      </w:pPr>
      <w:rPr>
        <w:rFonts w:cs="Times New Roman" w:hint="default"/>
      </w:rPr>
    </w:lvl>
    <w:lvl w:ilvl="1" w:tplc="0409000D">
      <w:start w:val="1"/>
      <w:numFmt w:val="bullet"/>
      <w:lvlText w:val=""/>
      <w:lvlJc w:val="left"/>
      <w:pPr>
        <w:tabs>
          <w:tab w:val="num" w:pos="1440"/>
        </w:tabs>
        <w:ind w:left="1440" w:hanging="360"/>
      </w:pPr>
      <w:rPr>
        <w:rFonts w:ascii="Wingdings" w:hAnsi="Wingdings" w:hint="default"/>
      </w:rPr>
    </w:lvl>
    <w:lvl w:ilvl="2" w:tplc="BB146C4E">
      <w:numFmt w:val="bullet"/>
      <w:lvlText w:val=""/>
      <w:lvlJc w:val="left"/>
      <w:pPr>
        <w:tabs>
          <w:tab w:val="num" w:pos="540"/>
        </w:tabs>
        <w:ind w:left="540" w:hanging="360"/>
      </w:pPr>
      <w:rPr>
        <w:rFonts w:ascii="Symbol" w:eastAsia="Times New Roman" w:hAnsi="Symbol" w:hint="default"/>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nsid w:val="2FD70FD8"/>
    <w:multiLevelType w:val="hybridMultilevel"/>
    <w:tmpl w:val="BCC0AE1E"/>
    <w:lvl w:ilvl="0" w:tplc="5024FC68">
      <w:start w:val="1"/>
      <w:numFmt w:val="decimal"/>
      <w:lvlText w:val="%1."/>
      <w:lvlJc w:val="left"/>
      <w:pPr>
        <w:tabs>
          <w:tab w:val="num" w:pos="1080"/>
        </w:tabs>
        <w:ind w:left="1080" w:hanging="360"/>
      </w:pPr>
      <w:rPr>
        <w:rFonts w:ascii="Times New Roman" w:eastAsia="Times New Roman" w:hAnsi="Times New Roman" w:cs="Times New Roman"/>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6">
    <w:nsid w:val="31B10D1D"/>
    <w:multiLevelType w:val="hybridMultilevel"/>
    <w:tmpl w:val="748467D4"/>
    <w:lvl w:ilvl="0" w:tplc="F750437A">
      <w:start w:val="1"/>
      <w:numFmt w:val="bullet"/>
      <w:lvlText w:val=""/>
      <w:lvlJc w:val="left"/>
      <w:pPr>
        <w:tabs>
          <w:tab w:val="num" w:pos="1068"/>
        </w:tabs>
        <w:ind w:left="1068"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7">
    <w:nsid w:val="4C3F4ADD"/>
    <w:multiLevelType w:val="singleLevel"/>
    <w:tmpl w:val="93968C78"/>
    <w:lvl w:ilvl="0">
      <w:start w:val="1"/>
      <w:numFmt w:val="decimal"/>
      <w:lvlText w:val="%1."/>
      <w:lvlJc w:val="left"/>
      <w:pPr>
        <w:tabs>
          <w:tab w:val="num" w:pos="1080"/>
        </w:tabs>
        <w:ind w:left="1080" w:hanging="360"/>
      </w:pPr>
      <w:rPr>
        <w:rFonts w:hint="default"/>
      </w:rPr>
    </w:lvl>
  </w:abstractNum>
  <w:num w:numId="1">
    <w:abstractNumId w:val="5"/>
  </w:num>
  <w:num w:numId="2">
    <w:abstractNumId w:val="4"/>
  </w:num>
  <w:num w:numId="3">
    <w:abstractNumId w:val="1"/>
  </w:num>
  <w:num w:numId="4">
    <w:abstractNumId w:val="3"/>
  </w:num>
  <w:num w:numId="5">
    <w:abstractNumId w:val="2"/>
  </w:num>
  <w:num w:numId="6">
    <w:abstractNumId w:val="7"/>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2BD9"/>
    <w:rsid w:val="00235AF5"/>
    <w:rsid w:val="003C2A24"/>
    <w:rsid w:val="00402BD9"/>
    <w:rsid w:val="00976F21"/>
    <w:rsid w:val="00A25EC3"/>
    <w:rsid w:val="00BF3617"/>
    <w:rsid w:val="00D34DB3"/>
    <w:rsid w:val="00F47E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02BD9"/>
    <w:pPr>
      <w:suppressAutoHyphens/>
    </w:pPr>
    <w:rPr>
      <w:lang w:eastAsia="ar-SA"/>
    </w:rPr>
  </w:style>
  <w:style w:type="paragraph" w:styleId="1">
    <w:name w:val="heading 1"/>
    <w:basedOn w:val="a"/>
    <w:next w:val="a"/>
    <w:qFormat/>
    <w:rsid w:val="00402BD9"/>
    <w:pPr>
      <w:keepNext/>
      <w:numPr>
        <w:numId w:val="4"/>
      </w:numPr>
      <w:suppressAutoHyphens w:val="0"/>
      <w:outlineLvl w:val="0"/>
    </w:pPr>
    <w:rPr>
      <w:rFonts w:ascii="Arial" w:hAnsi="Arial" w:cs="Arial"/>
      <w:b/>
      <w:bCs/>
      <w:sz w:val="24"/>
      <w:szCs w:val="24"/>
      <w:lang w:eastAsia="en-US"/>
    </w:rPr>
  </w:style>
  <w:style w:type="paragraph" w:styleId="2">
    <w:name w:val="heading 2"/>
    <w:basedOn w:val="a"/>
    <w:next w:val="a"/>
    <w:qFormat/>
    <w:rsid w:val="00402BD9"/>
    <w:pPr>
      <w:keepNext/>
      <w:numPr>
        <w:ilvl w:val="1"/>
        <w:numId w:val="4"/>
      </w:numPr>
      <w:suppressAutoHyphens w:val="0"/>
      <w:jc w:val="center"/>
      <w:outlineLvl w:val="1"/>
    </w:pPr>
    <w:rPr>
      <w:rFonts w:ascii="Arial" w:hAnsi="Arial" w:cs="Arial"/>
      <w:b/>
      <w:bCs/>
      <w:sz w:val="24"/>
      <w:szCs w:val="24"/>
      <w:lang w:eastAsia="en-US"/>
    </w:rPr>
  </w:style>
  <w:style w:type="paragraph" w:styleId="3">
    <w:name w:val="heading 3"/>
    <w:basedOn w:val="a"/>
    <w:next w:val="a"/>
    <w:qFormat/>
    <w:rsid w:val="00402BD9"/>
    <w:pPr>
      <w:keepNext/>
      <w:numPr>
        <w:ilvl w:val="2"/>
        <w:numId w:val="4"/>
      </w:numPr>
      <w:suppressAutoHyphens w:val="0"/>
      <w:jc w:val="both"/>
      <w:outlineLvl w:val="2"/>
    </w:pPr>
    <w:rPr>
      <w:rFonts w:ascii="Arial" w:hAnsi="Arial" w:cs="Arial"/>
      <w:b/>
      <w:bCs/>
      <w:i/>
      <w:iCs/>
      <w:sz w:val="24"/>
      <w:szCs w:val="24"/>
      <w:u w:val="single"/>
      <w:lang w:eastAsia="en-US"/>
    </w:rPr>
  </w:style>
  <w:style w:type="paragraph" w:styleId="4">
    <w:name w:val="heading 4"/>
    <w:basedOn w:val="a"/>
    <w:next w:val="a"/>
    <w:qFormat/>
    <w:rsid w:val="00402BD9"/>
    <w:pPr>
      <w:keepNext/>
      <w:numPr>
        <w:ilvl w:val="3"/>
        <w:numId w:val="4"/>
      </w:numPr>
      <w:suppressAutoHyphens w:val="0"/>
      <w:jc w:val="both"/>
      <w:outlineLvl w:val="3"/>
    </w:pPr>
    <w:rPr>
      <w:rFonts w:ascii="Arial" w:hAnsi="Arial" w:cs="Arial"/>
      <w:b/>
      <w:bCs/>
      <w:sz w:val="24"/>
      <w:szCs w:val="24"/>
      <w:lang w:eastAsia="en-US"/>
    </w:rPr>
  </w:style>
  <w:style w:type="paragraph" w:styleId="5">
    <w:name w:val="heading 5"/>
    <w:basedOn w:val="a"/>
    <w:next w:val="a"/>
    <w:qFormat/>
    <w:rsid w:val="00402BD9"/>
    <w:pPr>
      <w:keepNext/>
      <w:numPr>
        <w:ilvl w:val="4"/>
        <w:numId w:val="4"/>
      </w:numPr>
      <w:suppressAutoHyphens w:val="0"/>
      <w:jc w:val="both"/>
      <w:outlineLvl w:val="4"/>
    </w:pPr>
    <w:rPr>
      <w:rFonts w:ascii="Arial" w:hAnsi="Arial" w:cs="Arial"/>
      <w:b/>
      <w:bCs/>
      <w:sz w:val="24"/>
      <w:szCs w:val="24"/>
      <w:u w:val="single"/>
      <w:lang w:eastAsia="en-US"/>
    </w:rPr>
  </w:style>
  <w:style w:type="paragraph" w:styleId="6">
    <w:name w:val="heading 6"/>
    <w:basedOn w:val="a"/>
    <w:next w:val="a"/>
    <w:qFormat/>
    <w:rsid w:val="00402BD9"/>
    <w:pPr>
      <w:keepNext/>
      <w:numPr>
        <w:ilvl w:val="5"/>
        <w:numId w:val="4"/>
      </w:numPr>
      <w:suppressAutoHyphens w:val="0"/>
      <w:outlineLvl w:val="5"/>
    </w:pPr>
    <w:rPr>
      <w:rFonts w:ascii="Arial" w:hAnsi="Arial" w:cs="Arial"/>
      <w:b/>
      <w:bCs/>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Основной шрифт абзаца1"/>
    <w:rsid w:val="00402BD9"/>
  </w:style>
  <w:style w:type="paragraph" w:customStyle="1" w:styleId="a3">
    <w:name w:val="Рабочий"/>
    <w:rsid w:val="00402BD9"/>
    <w:pPr>
      <w:spacing w:line="360" w:lineRule="auto"/>
      <w:ind w:firstLine="720"/>
      <w:jc w:val="both"/>
    </w:pPr>
    <w:rPr>
      <w:noProof/>
      <w:sz w:val="28"/>
      <w:szCs w:val="28"/>
    </w:rPr>
  </w:style>
  <w:style w:type="paragraph" w:styleId="a4">
    <w:name w:val="Body Text Indent"/>
    <w:basedOn w:val="a"/>
    <w:rsid w:val="00402BD9"/>
    <w:pPr>
      <w:tabs>
        <w:tab w:val="num" w:pos="360"/>
      </w:tabs>
      <w:suppressAutoHyphens w:val="0"/>
      <w:ind w:firstLine="360"/>
      <w:jc w:val="both"/>
    </w:pPr>
    <w:rPr>
      <w:rFonts w:ascii="Arial" w:hAnsi="Arial" w:cs="Arial"/>
      <w:sz w:val="24"/>
      <w:szCs w:val="24"/>
      <w:lang w:eastAsia="en-US"/>
    </w:rPr>
  </w:style>
  <w:style w:type="paragraph" w:styleId="a5">
    <w:name w:val="Body Text"/>
    <w:basedOn w:val="a"/>
    <w:rsid w:val="00402BD9"/>
    <w:pPr>
      <w:suppressAutoHyphens w:val="0"/>
      <w:spacing w:after="120"/>
    </w:pPr>
    <w:rPr>
      <w:sz w:val="24"/>
      <w:szCs w:val="24"/>
      <w:lang w:eastAsia="ru-RU"/>
    </w:rPr>
  </w:style>
  <w:style w:type="paragraph" w:styleId="a6">
    <w:name w:val="footer"/>
    <w:basedOn w:val="a"/>
    <w:rsid w:val="00402BD9"/>
    <w:pPr>
      <w:tabs>
        <w:tab w:val="center" w:pos="4677"/>
        <w:tab w:val="right" w:pos="9355"/>
      </w:tabs>
    </w:pPr>
  </w:style>
  <w:style w:type="character" w:styleId="a7">
    <w:name w:val="page number"/>
    <w:basedOn w:val="a0"/>
    <w:rsid w:val="00402BD9"/>
  </w:style>
  <w:style w:type="paragraph" w:styleId="a8">
    <w:name w:val="header"/>
    <w:basedOn w:val="a"/>
    <w:rsid w:val="00402BD9"/>
    <w:pPr>
      <w:tabs>
        <w:tab w:val="center" w:pos="4677"/>
        <w:tab w:val="right" w:pos="9355"/>
      </w:tabs>
    </w:pPr>
  </w:style>
  <w:style w:type="paragraph" w:customStyle="1" w:styleId="11">
    <w:name w:val="Обычный1"/>
    <w:rsid w:val="00D34DB3"/>
    <w:pPr>
      <w:widowControl w:val="0"/>
      <w:spacing w:before="100" w:after="100"/>
    </w:pPr>
    <w:rPr>
      <w:snapToGrid w:val="0"/>
      <w:sz w:val="24"/>
    </w:rPr>
  </w:style>
  <w:style w:type="character" w:customStyle="1" w:styleId="12">
    <w:name w:val="Выделение1"/>
    <w:rsid w:val="00D34DB3"/>
    <w:rPr>
      <w:i/>
    </w:rPr>
  </w:style>
  <w:style w:type="paragraph" w:styleId="a9">
    <w:name w:val="footnote text"/>
    <w:basedOn w:val="a"/>
    <w:semiHidden/>
    <w:rsid w:val="00A25EC3"/>
    <w:pPr>
      <w:suppressAutoHyphens w:val="0"/>
      <w:spacing w:line="240" w:lineRule="atLeast"/>
      <w:ind w:firstLine="851"/>
      <w:jc w:val="both"/>
    </w:pPr>
    <w:rPr>
      <w:rFonts w:ascii="TimesDL" w:hAnsi="TimesDL"/>
      <w:lang w:val="en-US"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xide-technologies.ru/products/stats/?filter=TECH&amp;kind=multiselect&amp;id=1" TargetMode="External"/><Relationship Id="rId13" Type="http://schemas.openxmlformats.org/officeDocument/2006/relationships/hyperlink" Target="http://www.autounion.ru/content/products/accums/nord.php" TargetMode="External"/><Relationship Id="rId18" Type="http://schemas.openxmlformats.org/officeDocument/2006/relationships/hyperlink" Target="http://www.autounion.ru/content/products/accums/varta.php"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http://www.exide-technologies.ru/products/stats/" TargetMode="External"/><Relationship Id="rId7" Type="http://schemas.openxmlformats.org/officeDocument/2006/relationships/endnotes" Target="endnotes.xml"/><Relationship Id="rId12" Type="http://schemas.openxmlformats.org/officeDocument/2006/relationships/hyperlink" Target="http://www.autounion.ru/content/products/accums/moratti.php" TargetMode="External"/><Relationship Id="rId17" Type="http://schemas.openxmlformats.org/officeDocument/2006/relationships/hyperlink" Target="http://www.autounion.ru/content/products/accums/supreme.php" TargetMode="External"/><Relationship Id="rId25" Type="http://schemas.openxmlformats.org/officeDocument/2006/relationships/header" Target="header2.xml"/><Relationship Id="rId2" Type="http://schemas.openxmlformats.org/officeDocument/2006/relationships/styles" Target="styles.xml"/><Relationship Id="rId16" Type="http://schemas.openxmlformats.org/officeDocument/2006/relationships/hyperlink" Target="http://www.autounion.ru/content/products/accums/mutlu.php" TargetMode="External"/><Relationship Id="rId20" Type="http://schemas.openxmlformats.org/officeDocument/2006/relationships/hyperlink" Target="http://www.exide-technologies.ru/service/"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hawker.ru/i_shop/r1515/spetsialnogo_naznacheniya"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www.autounion.ru/content/products/accums/topla.php" TargetMode="External"/><Relationship Id="rId23" Type="http://schemas.openxmlformats.org/officeDocument/2006/relationships/hyperlink" Target="http://www.exide-technologies.ru/products/stats/?filter=TECH&amp;kind=multiselect&amp;id=1" TargetMode="External"/><Relationship Id="rId10" Type="http://schemas.openxmlformats.org/officeDocument/2006/relationships/hyperlink" Target="http://www.hawker.ru/i_shop/r1515/spetsialnogo_naznacheniya/aviatsionnie" TargetMode="External"/><Relationship Id="rId19" Type="http://schemas.openxmlformats.org/officeDocument/2006/relationships/hyperlink" Target="http://www.autounion.ru/content/products/accums/bosch.php" TargetMode="External"/><Relationship Id="rId4" Type="http://schemas.openxmlformats.org/officeDocument/2006/relationships/settings" Target="settings.xml"/><Relationship Id="rId9" Type="http://schemas.openxmlformats.org/officeDocument/2006/relationships/hyperlink" Target="http://www.hawker.ru/i_shop/r1515/spetsialnogo_naznacheniya/nikel_kadmievie_statsionarnie" TargetMode="External"/><Relationship Id="rId14" Type="http://schemas.openxmlformats.org/officeDocument/2006/relationships/hyperlink" Target="http://www.autounion.ru/content/products/accums/tenax.php" TargetMode="External"/><Relationship Id="rId22" Type="http://schemas.openxmlformats.org/officeDocument/2006/relationships/hyperlink" Target="http://www.exide-technologies.ru/products/traction/"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4649</Words>
  <Characters>34141</Characters>
  <Application>Microsoft Office Word</Application>
  <DocSecurity>0</DocSecurity>
  <Lines>920</Lines>
  <Paragraphs>255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39165</CharactersWithSpaces>
  <SharedDoc>false</SharedDoc>
  <HLinks>
    <vt:vector size="96" baseType="variant">
      <vt:variant>
        <vt:i4>7929960</vt:i4>
      </vt:variant>
      <vt:variant>
        <vt:i4>45</vt:i4>
      </vt:variant>
      <vt:variant>
        <vt:i4>0</vt:i4>
      </vt:variant>
      <vt:variant>
        <vt:i4>5</vt:i4>
      </vt:variant>
      <vt:variant>
        <vt:lpwstr>http://www.exide-technologies.ru/products/stats/?filter=TECH&amp;kind=multiselect&amp;id=1</vt:lpwstr>
      </vt:variant>
      <vt:variant>
        <vt:lpwstr/>
      </vt:variant>
      <vt:variant>
        <vt:i4>2687011</vt:i4>
      </vt:variant>
      <vt:variant>
        <vt:i4>42</vt:i4>
      </vt:variant>
      <vt:variant>
        <vt:i4>0</vt:i4>
      </vt:variant>
      <vt:variant>
        <vt:i4>5</vt:i4>
      </vt:variant>
      <vt:variant>
        <vt:lpwstr>http://www.exide-technologies.ru/products/traction/</vt:lpwstr>
      </vt:variant>
      <vt:variant>
        <vt:lpwstr/>
      </vt:variant>
      <vt:variant>
        <vt:i4>1048652</vt:i4>
      </vt:variant>
      <vt:variant>
        <vt:i4>39</vt:i4>
      </vt:variant>
      <vt:variant>
        <vt:i4>0</vt:i4>
      </vt:variant>
      <vt:variant>
        <vt:i4>5</vt:i4>
      </vt:variant>
      <vt:variant>
        <vt:lpwstr>http://www.exide-technologies.ru/products/stats/</vt:lpwstr>
      </vt:variant>
      <vt:variant>
        <vt:lpwstr/>
      </vt:variant>
      <vt:variant>
        <vt:i4>196699</vt:i4>
      </vt:variant>
      <vt:variant>
        <vt:i4>36</vt:i4>
      </vt:variant>
      <vt:variant>
        <vt:i4>0</vt:i4>
      </vt:variant>
      <vt:variant>
        <vt:i4>5</vt:i4>
      </vt:variant>
      <vt:variant>
        <vt:lpwstr>http://www.exide-technologies.ru/service/</vt:lpwstr>
      </vt:variant>
      <vt:variant>
        <vt:lpwstr/>
      </vt:variant>
      <vt:variant>
        <vt:i4>4653137</vt:i4>
      </vt:variant>
      <vt:variant>
        <vt:i4>33</vt:i4>
      </vt:variant>
      <vt:variant>
        <vt:i4>0</vt:i4>
      </vt:variant>
      <vt:variant>
        <vt:i4>5</vt:i4>
      </vt:variant>
      <vt:variant>
        <vt:lpwstr>http://www.autounion.ru/content/products/accums/bosch.php</vt:lpwstr>
      </vt:variant>
      <vt:variant>
        <vt:lpwstr/>
      </vt:variant>
      <vt:variant>
        <vt:i4>6160461</vt:i4>
      </vt:variant>
      <vt:variant>
        <vt:i4>30</vt:i4>
      </vt:variant>
      <vt:variant>
        <vt:i4>0</vt:i4>
      </vt:variant>
      <vt:variant>
        <vt:i4>5</vt:i4>
      </vt:variant>
      <vt:variant>
        <vt:lpwstr>http://www.autounion.ru/content/products/accums/varta.php</vt:lpwstr>
      </vt:variant>
      <vt:variant>
        <vt:lpwstr/>
      </vt:variant>
      <vt:variant>
        <vt:i4>2162731</vt:i4>
      </vt:variant>
      <vt:variant>
        <vt:i4>27</vt:i4>
      </vt:variant>
      <vt:variant>
        <vt:i4>0</vt:i4>
      </vt:variant>
      <vt:variant>
        <vt:i4>5</vt:i4>
      </vt:variant>
      <vt:variant>
        <vt:lpwstr>http://www.autounion.ru/content/products/accums/supreme.php</vt:lpwstr>
      </vt:variant>
      <vt:variant>
        <vt:lpwstr/>
      </vt:variant>
      <vt:variant>
        <vt:i4>5374020</vt:i4>
      </vt:variant>
      <vt:variant>
        <vt:i4>24</vt:i4>
      </vt:variant>
      <vt:variant>
        <vt:i4>0</vt:i4>
      </vt:variant>
      <vt:variant>
        <vt:i4>5</vt:i4>
      </vt:variant>
      <vt:variant>
        <vt:lpwstr>http://www.autounion.ru/content/products/accums/mutlu.php</vt:lpwstr>
      </vt:variant>
      <vt:variant>
        <vt:lpwstr/>
      </vt:variant>
      <vt:variant>
        <vt:i4>4718669</vt:i4>
      </vt:variant>
      <vt:variant>
        <vt:i4>21</vt:i4>
      </vt:variant>
      <vt:variant>
        <vt:i4>0</vt:i4>
      </vt:variant>
      <vt:variant>
        <vt:i4>5</vt:i4>
      </vt:variant>
      <vt:variant>
        <vt:lpwstr>http://www.autounion.ru/content/products/accums/topla.php</vt:lpwstr>
      </vt:variant>
      <vt:variant>
        <vt:lpwstr/>
      </vt:variant>
      <vt:variant>
        <vt:i4>5177418</vt:i4>
      </vt:variant>
      <vt:variant>
        <vt:i4>18</vt:i4>
      </vt:variant>
      <vt:variant>
        <vt:i4>0</vt:i4>
      </vt:variant>
      <vt:variant>
        <vt:i4>5</vt:i4>
      </vt:variant>
      <vt:variant>
        <vt:lpwstr>http://www.autounion.ru/content/products/accums/tenax.php</vt:lpwstr>
      </vt:variant>
      <vt:variant>
        <vt:lpwstr/>
      </vt:variant>
      <vt:variant>
        <vt:i4>393218</vt:i4>
      </vt:variant>
      <vt:variant>
        <vt:i4>15</vt:i4>
      </vt:variant>
      <vt:variant>
        <vt:i4>0</vt:i4>
      </vt:variant>
      <vt:variant>
        <vt:i4>5</vt:i4>
      </vt:variant>
      <vt:variant>
        <vt:lpwstr>http://www.autounion.ru/content/products/accums/nord.php</vt:lpwstr>
      </vt:variant>
      <vt:variant>
        <vt:lpwstr/>
      </vt:variant>
      <vt:variant>
        <vt:i4>3211306</vt:i4>
      </vt:variant>
      <vt:variant>
        <vt:i4>12</vt:i4>
      </vt:variant>
      <vt:variant>
        <vt:i4>0</vt:i4>
      </vt:variant>
      <vt:variant>
        <vt:i4>5</vt:i4>
      </vt:variant>
      <vt:variant>
        <vt:lpwstr>http://www.autounion.ru/content/products/accums/moratti.php</vt:lpwstr>
      </vt:variant>
      <vt:variant>
        <vt:lpwstr/>
      </vt:variant>
      <vt:variant>
        <vt:i4>7602290</vt:i4>
      </vt:variant>
      <vt:variant>
        <vt:i4>9</vt:i4>
      </vt:variant>
      <vt:variant>
        <vt:i4>0</vt:i4>
      </vt:variant>
      <vt:variant>
        <vt:i4>5</vt:i4>
      </vt:variant>
      <vt:variant>
        <vt:lpwstr>http://www.hawker.ru/i_shop/r1515/spetsialnogo_naznacheniya</vt:lpwstr>
      </vt:variant>
      <vt:variant>
        <vt:lpwstr/>
      </vt:variant>
      <vt:variant>
        <vt:i4>5963777</vt:i4>
      </vt:variant>
      <vt:variant>
        <vt:i4>6</vt:i4>
      </vt:variant>
      <vt:variant>
        <vt:i4>0</vt:i4>
      </vt:variant>
      <vt:variant>
        <vt:i4>5</vt:i4>
      </vt:variant>
      <vt:variant>
        <vt:lpwstr>http://www.hawker.ru/i_shop/r1515/spetsialnogo_naznacheniya/aviatsionnie</vt:lpwstr>
      </vt:variant>
      <vt:variant>
        <vt:lpwstr/>
      </vt:variant>
      <vt:variant>
        <vt:i4>4915214</vt:i4>
      </vt:variant>
      <vt:variant>
        <vt:i4>3</vt:i4>
      </vt:variant>
      <vt:variant>
        <vt:i4>0</vt:i4>
      </vt:variant>
      <vt:variant>
        <vt:i4>5</vt:i4>
      </vt:variant>
      <vt:variant>
        <vt:lpwstr>http://www.hawker.ru/i_shop/r1515/spetsialnogo_naznacheniya/nikel_kadmievie_statsionarnie</vt:lpwstr>
      </vt:variant>
      <vt:variant>
        <vt:lpwstr/>
      </vt:variant>
      <vt:variant>
        <vt:i4>7929960</vt:i4>
      </vt:variant>
      <vt:variant>
        <vt:i4>0</vt:i4>
      </vt:variant>
      <vt:variant>
        <vt:i4>0</vt:i4>
      </vt:variant>
      <vt:variant>
        <vt:i4>5</vt:i4>
      </vt:variant>
      <vt:variant>
        <vt:lpwstr>http://www.exide-technologies.ru/products/stats/?filter=TECH&amp;kind=multiselect&amp;id=1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2016-12-25T09:57:00Z</dcterms:created>
  <dcterms:modified xsi:type="dcterms:W3CDTF">2016-12-25T09:57:00Z</dcterms:modified>
</cp:coreProperties>
</file>