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5E43" w:rsidRDefault="00715E43" w:rsidP="006D2208">
      <w:pPr>
        <w:ind w:firstLine="709"/>
        <w:jc w:val="both"/>
        <w:rPr>
          <w:rStyle w:val="a3"/>
          <w:rFonts w:ascii="Times New Roman" w:hAnsi="Times New Roman"/>
          <w:color w:val="auto"/>
          <w:sz w:val="24"/>
          <w:szCs w:val="24"/>
        </w:rPr>
      </w:pPr>
      <w:bookmarkStart w:id="0" w:name="_GoBack"/>
      <w:bookmarkEnd w:id="0"/>
    </w:p>
    <w:p w:rsidR="009352D4" w:rsidRPr="006D2208" w:rsidRDefault="006D2208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D2208">
        <w:rPr>
          <w:rStyle w:val="a3"/>
          <w:rFonts w:ascii="Times New Roman" w:hAnsi="Times New Roman"/>
          <w:color w:val="auto"/>
          <w:sz w:val="24"/>
          <w:szCs w:val="24"/>
        </w:rPr>
        <w:t>Предприятие общественного питания</w:t>
      </w:r>
      <w:r w:rsidRPr="006D2208">
        <w:rPr>
          <w:rFonts w:ascii="Times New Roman" w:hAnsi="Times New Roman"/>
          <w:sz w:val="24"/>
          <w:szCs w:val="24"/>
        </w:rPr>
        <w:t xml:space="preserve"> - предприятие, предназначенное для производства кулинарной продукции, мучных кондитерских и булочных изделий, их реализ</w:t>
      </w:r>
      <w:r w:rsidRPr="006D2208">
        <w:rPr>
          <w:rFonts w:ascii="Times New Roman" w:hAnsi="Times New Roman"/>
          <w:sz w:val="24"/>
          <w:szCs w:val="24"/>
        </w:rPr>
        <w:t>а</w:t>
      </w:r>
      <w:r w:rsidRPr="006D2208">
        <w:rPr>
          <w:rFonts w:ascii="Times New Roman" w:hAnsi="Times New Roman"/>
          <w:sz w:val="24"/>
          <w:szCs w:val="24"/>
        </w:rPr>
        <w:t>ции и (или) организации потребления.</w:t>
      </w:r>
      <w:r w:rsidR="001C3103">
        <w:rPr>
          <w:rFonts w:ascii="Times New Roman" w:hAnsi="Times New Roman"/>
          <w:sz w:val="24"/>
          <w:szCs w:val="24"/>
        </w:rPr>
        <w:t xml:space="preserve"> [3]</w:t>
      </w:r>
    </w:p>
    <w:p w:rsidR="006D2208" w:rsidRPr="006D2208" w:rsidRDefault="006D2208" w:rsidP="006D2208">
      <w:pPr>
        <w:ind w:firstLine="709"/>
        <w:jc w:val="both"/>
        <w:rPr>
          <w:rStyle w:val="a3"/>
          <w:rFonts w:ascii="Times New Roman" w:hAnsi="Times New Roman"/>
          <w:color w:val="auto"/>
          <w:sz w:val="24"/>
          <w:szCs w:val="24"/>
        </w:rPr>
      </w:pPr>
      <w:r w:rsidRPr="006D2208">
        <w:rPr>
          <w:rFonts w:ascii="Times New Roman" w:hAnsi="Times New Roman"/>
          <w:sz w:val="24"/>
          <w:szCs w:val="24"/>
        </w:rPr>
        <w:t xml:space="preserve">В соответствии с ГОСТ Р 50762-95 "Общественное питание. Классификация предприятий", выбираем тип и класс </w:t>
      </w:r>
      <w:r w:rsidRPr="00BA30BA">
        <w:rPr>
          <w:rStyle w:val="a3"/>
          <w:rFonts w:ascii="Times New Roman" w:hAnsi="Times New Roman"/>
          <w:b w:val="0"/>
          <w:color w:val="auto"/>
          <w:sz w:val="24"/>
          <w:szCs w:val="24"/>
        </w:rPr>
        <w:t>предприятия общественного питания.</w:t>
      </w:r>
      <w:r w:rsidR="00C04357">
        <w:rPr>
          <w:rStyle w:val="a3"/>
          <w:rFonts w:ascii="Times New Roman" w:hAnsi="Times New Roman"/>
          <w:b w:val="0"/>
          <w:color w:val="auto"/>
          <w:sz w:val="24"/>
          <w:szCs w:val="24"/>
        </w:rPr>
        <w:t xml:space="preserve"> [3]</w:t>
      </w:r>
    </w:p>
    <w:p w:rsidR="006D2208" w:rsidRPr="006D2208" w:rsidRDefault="006D2208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D2208">
        <w:rPr>
          <w:rStyle w:val="a3"/>
          <w:rFonts w:ascii="Times New Roman" w:hAnsi="Times New Roman"/>
          <w:color w:val="auto"/>
          <w:sz w:val="24"/>
          <w:szCs w:val="24"/>
        </w:rPr>
        <w:t>Тип предприятия общественного питания</w:t>
      </w:r>
      <w:r w:rsidRPr="006D2208">
        <w:rPr>
          <w:rFonts w:ascii="Times New Roman" w:hAnsi="Times New Roman"/>
          <w:sz w:val="24"/>
          <w:szCs w:val="24"/>
        </w:rPr>
        <w:t xml:space="preserve"> - вид предприятия с характерными особенностями обслуживания, ассортимента реализуемой кулинарной продукции и номе</w:t>
      </w:r>
      <w:r w:rsidRPr="006D2208">
        <w:rPr>
          <w:rFonts w:ascii="Times New Roman" w:hAnsi="Times New Roman"/>
          <w:sz w:val="24"/>
          <w:szCs w:val="24"/>
        </w:rPr>
        <w:t>н</w:t>
      </w:r>
      <w:r w:rsidRPr="006D2208">
        <w:rPr>
          <w:rFonts w:ascii="Times New Roman" w:hAnsi="Times New Roman"/>
          <w:sz w:val="24"/>
          <w:szCs w:val="24"/>
        </w:rPr>
        <w:t>клатуры</w:t>
      </w:r>
      <w:r w:rsidR="00BA30BA">
        <w:rPr>
          <w:rFonts w:ascii="Times New Roman" w:hAnsi="Times New Roman"/>
          <w:sz w:val="24"/>
          <w:szCs w:val="24"/>
        </w:rPr>
        <w:t>,</w:t>
      </w:r>
      <w:r w:rsidRPr="006D2208">
        <w:rPr>
          <w:rFonts w:ascii="Times New Roman" w:hAnsi="Times New Roman"/>
          <w:sz w:val="24"/>
          <w:szCs w:val="24"/>
        </w:rPr>
        <w:t xml:space="preserve"> предоставляемых потребителям услуг (ресторан, бар, кафе, столовая, закусочная.).</w:t>
      </w:r>
      <w:r w:rsidR="00C04357">
        <w:rPr>
          <w:rFonts w:ascii="Times New Roman" w:hAnsi="Times New Roman"/>
          <w:sz w:val="24"/>
          <w:szCs w:val="24"/>
        </w:rPr>
        <w:t xml:space="preserve"> </w:t>
      </w:r>
      <w:r w:rsidR="00C04357">
        <w:rPr>
          <w:rStyle w:val="a3"/>
          <w:rFonts w:ascii="Times New Roman" w:hAnsi="Times New Roman"/>
          <w:b w:val="0"/>
          <w:color w:val="auto"/>
          <w:sz w:val="24"/>
          <w:szCs w:val="24"/>
        </w:rPr>
        <w:t>[3]</w:t>
      </w:r>
    </w:p>
    <w:p w:rsidR="006D2208" w:rsidRPr="006D2208" w:rsidRDefault="006D2208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bookmarkStart w:id="1" w:name="sub_33"/>
      <w:r w:rsidRPr="006D2208">
        <w:rPr>
          <w:rStyle w:val="a3"/>
          <w:rFonts w:ascii="Times New Roman" w:hAnsi="Times New Roman"/>
          <w:color w:val="auto"/>
          <w:sz w:val="24"/>
          <w:szCs w:val="24"/>
        </w:rPr>
        <w:t>Класс предприятия общественного питания</w:t>
      </w:r>
      <w:r w:rsidRPr="006D2208">
        <w:rPr>
          <w:rFonts w:ascii="Times New Roman" w:hAnsi="Times New Roman"/>
          <w:sz w:val="24"/>
          <w:szCs w:val="24"/>
        </w:rPr>
        <w:t xml:space="preserve"> - совокупность отличительных признаков предприятия определенного типа, характеризующая качество предоставляемых услуг, уровень и условия обслуживания (рестораны и бары по уровню обслуживания и номенклатуре предоставляемых услуг подразделяются на три класса - люкс, высший и пе</w:t>
      </w:r>
      <w:r w:rsidRPr="006D2208">
        <w:rPr>
          <w:rFonts w:ascii="Times New Roman" w:hAnsi="Times New Roman"/>
          <w:sz w:val="24"/>
          <w:szCs w:val="24"/>
        </w:rPr>
        <w:t>р</w:t>
      </w:r>
      <w:r w:rsidRPr="006D2208">
        <w:rPr>
          <w:rFonts w:ascii="Times New Roman" w:hAnsi="Times New Roman"/>
          <w:sz w:val="24"/>
          <w:szCs w:val="24"/>
        </w:rPr>
        <w:t xml:space="preserve">вый). </w:t>
      </w:r>
      <w:r w:rsidR="00C04357">
        <w:rPr>
          <w:rStyle w:val="a3"/>
          <w:rFonts w:ascii="Times New Roman" w:hAnsi="Times New Roman"/>
          <w:b w:val="0"/>
          <w:color w:val="auto"/>
          <w:sz w:val="24"/>
          <w:szCs w:val="24"/>
        </w:rPr>
        <w:t>[3]</w:t>
      </w:r>
    </w:p>
    <w:p w:rsidR="006D2208" w:rsidRPr="006D2208" w:rsidRDefault="006D2208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D2208">
        <w:rPr>
          <w:rFonts w:ascii="Times New Roman" w:hAnsi="Times New Roman"/>
          <w:sz w:val="24"/>
          <w:szCs w:val="24"/>
        </w:rPr>
        <w:t xml:space="preserve">Выбираем </w:t>
      </w:r>
      <w:r w:rsidRPr="001C3103">
        <w:rPr>
          <w:rFonts w:ascii="Times New Roman" w:hAnsi="Times New Roman"/>
          <w:b/>
          <w:i/>
          <w:sz w:val="24"/>
          <w:szCs w:val="24"/>
          <w:u w:val="single"/>
        </w:rPr>
        <w:t>ресторан первого класса</w:t>
      </w:r>
      <w:r w:rsidRPr="006D2208">
        <w:rPr>
          <w:rFonts w:ascii="Times New Roman" w:hAnsi="Times New Roman"/>
          <w:sz w:val="24"/>
          <w:szCs w:val="24"/>
        </w:rPr>
        <w:t>.</w:t>
      </w:r>
    </w:p>
    <w:p w:rsidR="006D2208" w:rsidRPr="006D2208" w:rsidRDefault="006D2208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6D2208">
        <w:rPr>
          <w:rStyle w:val="a3"/>
          <w:rFonts w:ascii="Times New Roman" w:hAnsi="Times New Roman"/>
          <w:color w:val="auto"/>
          <w:sz w:val="24"/>
          <w:szCs w:val="24"/>
        </w:rPr>
        <w:t>Ресторан</w:t>
      </w:r>
      <w:r w:rsidRPr="006D2208">
        <w:rPr>
          <w:rFonts w:ascii="Times New Roman" w:hAnsi="Times New Roman"/>
          <w:sz w:val="24"/>
          <w:szCs w:val="24"/>
        </w:rPr>
        <w:t xml:space="preserve"> - предприятие общественного питания с широким ассортиментом блюд сложного приготовления, включая заказные и фирменные; винно-водочные, табачные и кондитерские изделия, повышенным уровнем обслуживания в сочетании с организацией отдыха.</w:t>
      </w:r>
      <w:r w:rsidR="00C04357">
        <w:rPr>
          <w:rFonts w:ascii="Times New Roman" w:hAnsi="Times New Roman"/>
          <w:sz w:val="24"/>
          <w:szCs w:val="24"/>
        </w:rPr>
        <w:t xml:space="preserve"> </w:t>
      </w:r>
      <w:r w:rsidR="00C04357">
        <w:rPr>
          <w:rStyle w:val="a3"/>
          <w:rFonts w:ascii="Times New Roman" w:hAnsi="Times New Roman"/>
          <w:b w:val="0"/>
          <w:color w:val="auto"/>
          <w:sz w:val="24"/>
          <w:szCs w:val="24"/>
        </w:rPr>
        <w:t>[3]</w:t>
      </w:r>
    </w:p>
    <w:p w:rsidR="006D2208" w:rsidRDefault="006D2208" w:rsidP="006D2208">
      <w:pPr>
        <w:ind w:firstLine="709"/>
        <w:jc w:val="both"/>
        <w:rPr>
          <w:rStyle w:val="a3"/>
          <w:rFonts w:ascii="Times New Roman" w:hAnsi="Times New Roman"/>
          <w:b w:val="0"/>
          <w:color w:val="auto"/>
          <w:sz w:val="24"/>
          <w:szCs w:val="24"/>
        </w:rPr>
      </w:pPr>
      <w:r w:rsidRPr="006D2208">
        <w:rPr>
          <w:rStyle w:val="a3"/>
          <w:rFonts w:ascii="Times New Roman" w:hAnsi="Times New Roman"/>
          <w:color w:val="auto"/>
          <w:sz w:val="24"/>
          <w:szCs w:val="24"/>
        </w:rPr>
        <w:t>"Первый" класс</w:t>
      </w:r>
      <w:r w:rsidRPr="006D2208">
        <w:rPr>
          <w:rFonts w:ascii="Times New Roman" w:hAnsi="Times New Roman"/>
          <w:sz w:val="24"/>
          <w:szCs w:val="24"/>
        </w:rPr>
        <w:t xml:space="preserve"> - гармоничность, комфортность и выбор услуг, разнообразный ассортимент фирменных блюд и изделий и напитков сложного приготовления для рест</w:t>
      </w:r>
      <w:r w:rsidRPr="006D2208">
        <w:rPr>
          <w:rFonts w:ascii="Times New Roman" w:hAnsi="Times New Roman"/>
          <w:sz w:val="24"/>
          <w:szCs w:val="24"/>
        </w:rPr>
        <w:t>о</w:t>
      </w:r>
      <w:r w:rsidRPr="006D2208">
        <w:rPr>
          <w:rFonts w:ascii="Times New Roman" w:hAnsi="Times New Roman"/>
          <w:sz w:val="24"/>
          <w:szCs w:val="24"/>
        </w:rPr>
        <w:t>ранов, набор напитков, коктейлей несложного приготовления, в т.ч. заказных и фирменных - для баров.</w:t>
      </w:r>
      <w:r w:rsidR="00C04357">
        <w:rPr>
          <w:rFonts w:ascii="Times New Roman" w:hAnsi="Times New Roman"/>
          <w:sz w:val="24"/>
          <w:szCs w:val="24"/>
        </w:rPr>
        <w:t xml:space="preserve"> </w:t>
      </w:r>
      <w:r w:rsidR="00C04357">
        <w:rPr>
          <w:rStyle w:val="a3"/>
          <w:rFonts w:ascii="Times New Roman" w:hAnsi="Times New Roman"/>
          <w:b w:val="0"/>
          <w:color w:val="auto"/>
          <w:sz w:val="24"/>
          <w:szCs w:val="24"/>
        </w:rPr>
        <w:t>[3]</w:t>
      </w:r>
    </w:p>
    <w:p w:rsidR="001C3103" w:rsidRDefault="001C3103" w:rsidP="006D2208">
      <w:pPr>
        <w:ind w:firstLine="709"/>
        <w:jc w:val="both"/>
        <w:rPr>
          <w:rStyle w:val="a3"/>
          <w:rFonts w:ascii="Times New Roman" w:hAnsi="Times New Roman"/>
          <w:b w:val="0"/>
          <w:color w:val="auto"/>
          <w:sz w:val="24"/>
          <w:szCs w:val="24"/>
        </w:rPr>
      </w:pPr>
      <w:r>
        <w:rPr>
          <w:rStyle w:val="a3"/>
          <w:rFonts w:ascii="Times New Roman" w:hAnsi="Times New Roman"/>
          <w:b w:val="0"/>
          <w:color w:val="auto"/>
          <w:sz w:val="24"/>
          <w:szCs w:val="24"/>
        </w:rPr>
        <w:t xml:space="preserve">Из сборника рецептур [2] выбираем два блюда: </w:t>
      </w:r>
    </w:p>
    <w:p w:rsidR="001C3103" w:rsidRDefault="001C3103" w:rsidP="006D2208">
      <w:pPr>
        <w:ind w:firstLine="709"/>
        <w:jc w:val="both"/>
        <w:rPr>
          <w:rStyle w:val="a3"/>
          <w:rFonts w:ascii="Times New Roman" w:hAnsi="Times New Roman"/>
          <w:b w:val="0"/>
          <w:color w:val="auto"/>
          <w:sz w:val="24"/>
          <w:szCs w:val="24"/>
        </w:rPr>
      </w:pPr>
      <w:r w:rsidRPr="001C3103">
        <w:rPr>
          <w:rStyle w:val="a3"/>
          <w:rFonts w:ascii="Times New Roman" w:hAnsi="Times New Roman"/>
          <w:b w:val="0"/>
          <w:color w:val="auto"/>
          <w:sz w:val="24"/>
          <w:szCs w:val="24"/>
        </w:rPr>
        <w:t>-</w:t>
      </w:r>
      <w:r>
        <w:rPr>
          <w:rStyle w:val="a3"/>
          <w:rFonts w:ascii="Times New Roman" w:hAnsi="Times New Roman"/>
          <w:i/>
          <w:color w:val="auto"/>
          <w:sz w:val="24"/>
          <w:szCs w:val="24"/>
        </w:rPr>
        <w:t xml:space="preserve"> </w:t>
      </w:r>
      <w:r w:rsidRPr="001C3103">
        <w:rPr>
          <w:rStyle w:val="a3"/>
          <w:rFonts w:ascii="Times New Roman" w:hAnsi="Times New Roman"/>
          <w:b w:val="0"/>
          <w:color w:val="auto"/>
          <w:sz w:val="24"/>
          <w:szCs w:val="24"/>
        </w:rPr>
        <w:t>котлеты крестьянские с грибами</w:t>
      </w:r>
      <w:r>
        <w:rPr>
          <w:rStyle w:val="a3"/>
          <w:rFonts w:ascii="Times New Roman" w:hAnsi="Times New Roman"/>
          <w:b w:val="0"/>
          <w:color w:val="auto"/>
          <w:sz w:val="24"/>
          <w:szCs w:val="24"/>
        </w:rPr>
        <w:t xml:space="preserve"> (№773) и </w:t>
      </w:r>
    </w:p>
    <w:p w:rsidR="001C3103" w:rsidRDefault="001C3103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Style w:val="a3"/>
          <w:rFonts w:ascii="Times New Roman" w:hAnsi="Times New Roman"/>
          <w:b w:val="0"/>
          <w:color w:val="auto"/>
          <w:sz w:val="24"/>
          <w:szCs w:val="24"/>
        </w:rPr>
        <w:t>- жареный картофель (из сырого) (№948).</w:t>
      </w: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9E4559">
      <w:pPr>
        <w:tabs>
          <w:tab w:val="left" w:pos="2475"/>
        </w:tabs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1C3103">
      <w:pPr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45A1D" w:rsidRDefault="00A72591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pict>
          <v:group id="_x0000_s1116" style="position:absolute;left:0;text-align:left;margin-left:-9.9pt;margin-top:-36.45pt;width:497.25pt;height:313.2pt;z-index:251657216" coordorigin="1038,735" coordsize="9945,6264">
            <v:group id="_x0000_s1117" style="position:absolute;left:1038;top:735;width:9945;height:5303" coordorigin="1129,9967" coordsize="9945,5303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118" type="#_x0000_t202" style="position:absolute;left:3567;top:9967;width:5897;height:684;mso-height-percent:200;mso-height-percent:200;mso-width-relative:margin;mso-height-relative:margin">
                <v:textbox style="mso-fit-shape-to-text:t">
                  <w:txbxContent>
                    <w:p w:rsidR="00945A1D" w:rsidRPr="00EE7158" w:rsidRDefault="00945A1D" w:rsidP="00945A1D">
                      <w:pPr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Помещения предприятия общественного питания</w:t>
                      </w:r>
                    </w:p>
                  </w:txbxContent>
                </v:textbox>
              </v:shape>
              <v:shape id="_x0000_s1119" type="#_x0000_t202" style="position:absolute;left:1129;top:11190;width:2310;height:780;mso-width-relative:margin;mso-height-relative:margin">
                <v:textbox style="mso-next-textbox:#_x0000_s1119">
                  <w:txbxContent>
                    <w:p w:rsidR="00945A1D" w:rsidRPr="00EE7158" w:rsidRDefault="00945A1D" w:rsidP="00945A1D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Производстве</w:t>
                      </w: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н</w:t>
                      </w: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ные</w:t>
                      </w:r>
                    </w:p>
                  </w:txbxContent>
                </v:textbox>
              </v:shape>
              <v:shape id="_x0000_s1120" type="#_x0000_t202" style="position:absolute;left:3634;top:11190;width:2310;height:780;mso-width-relative:margin;mso-height-relative:margin">
                <v:textbox>
                  <w:txbxContent>
                    <w:p w:rsidR="00945A1D" w:rsidRPr="00EE7158" w:rsidRDefault="00945A1D" w:rsidP="00945A1D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Торговые</w:t>
                      </w:r>
                    </w:p>
                  </w:txbxContent>
                </v:textbox>
              </v:shape>
              <v:shape id="_x0000_s1121" type="#_x0000_t202" style="position:absolute;left:6165;top:11190;width:2310;height:780;mso-width-relative:margin;mso-height-relative:margin">
                <v:textbox>
                  <w:txbxContent>
                    <w:p w:rsidR="00945A1D" w:rsidRPr="00EE7158" w:rsidRDefault="00945A1D" w:rsidP="00945A1D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Складские</w:t>
                      </w:r>
                    </w:p>
                  </w:txbxContent>
                </v:textbox>
              </v:shape>
              <v:shape id="_x0000_s1122" type="#_x0000_t202" style="position:absolute;left:8764;top:11190;width:2310;height:780;mso-width-relative:margin;mso-height-relative:margin">
                <v:textbox>
                  <w:txbxContent>
                    <w:p w:rsidR="00945A1D" w:rsidRPr="00EE7158" w:rsidRDefault="00945A1D" w:rsidP="00945A1D">
                      <w:pPr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Администрати</w:t>
                      </w: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в</w:t>
                      </w:r>
                      <w:r w:rsidRPr="00EE7158"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  <w:t>но-бытовые</w:t>
                      </w:r>
                    </w:p>
                  </w:txbxContent>
                </v:textbox>
              </v:shape>
              <v:shape id="_x0000_s1123" type="#_x0000_t202" style="position:absolute;left:1129;top:12300;width:2310;height:2970;mso-width-relative:margin;mso-height-relative:margin">
                <v:textbox style="mso-next-textbox:#_x0000_s1123">
                  <w:txbxContent>
                    <w:p w:rsidR="00945A1D" w:rsidRPr="009E4559" w:rsidRDefault="00945A1D" w:rsidP="00945A1D">
                      <w:pPr>
                        <w:spacing w:line="240" w:lineRule="auto"/>
                        <w:jc w:val="both"/>
                        <w:rPr>
                          <w:rFonts w:ascii="Times New Roman" w:hAnsi="Times New Roman"/>
                        </w:rPr>
                      </w:pPr>
                      <w:r w:rsidRPr="009E4559">
                        <w:rPr>
                          <w:rFonts w:ascii="Times New Roman" w:hAnsi="Times New Roman"/>
                        </w:rPr>
                        <w:t>Отдельные загот</w:t>
                      </w:r>
                      <w:r w:rsidRPr="009E4559">
                        <w:rPr>
                          <w:rFonts w:ascii="Times New Roman" w:hAnsi="Times New Roman"/>
                        </w:rPr>
                        <w:t>о</w:t>
                      </w:r>
                      <w:r w:rsidRPr="009E4559">
                        <w:rPr>
                          <w:rFonts w:ascii="Times New Roman" w:hAnsi="Times New Roman"/>
                        </w:rPr>
                        <w:t>вочные цехи для: мяса, рыбы, ов</w:t>
                      </w:r>
                      <w:r w:rsidRPr="009E4559">
                        <w:rPr>
                          <w:rFonts w:ascii="Times New Roman" w:hAnsi="Times New Roman"/>
                        </w:rPr>
                        <w:t>о</w:t>
                      </w:r>
                      <w:r w:rsidRPr="009E4559">
                        <w:rPr>
                          <w:rFonts w:ascii="Times New Roman" w:hAnsi="Times New Roman"/>
                        </w:rPr>
                        <w:t>щей; цехи для пр</w:t>
                      </w:r>
                      <w:r w:rsidRPr="009E4559">
                        <w:rPr>
                          <w:rFonts w:ascii="Times New Roman" w:hAnsi="Times New Roman"/>
                        </w:rPr>
                        <w:t>и</w:t>
                      </w:r>
                      <w:r w:rsidRPr="009E4559">
                        <w:rPr>
                          <w:rFonts w:ascii="Times New Roman" w:hAnsi="Times New Roman"/>
                        </w:rPr>
                        <w:t>готовления готовой пищи: холодный, кондитерский, г</w:t>
                      </w:r>
                      <w:r w:rsidRPr="009E4559">
                        <w:rPr>
                          <w:rFonts w:ascii="Times New Roman" w:hAnsi="Times New Roman"/>
                        </w:rPr>
                        <w:t>о</w:t>
                      </w:r>
                      <w:r w:rsidRPr="009E4559">
                        <w:rPr>
                          <w:rFonts w:ascii="Times New Roman" w:hAnsi="Times New Roman"/>
                        </w:rPr>
                        <w:t>рячий (кухня);</w:t>
                      </w:r>
                      <w:r>
                        <w:rPr>
                          <w:rFonts w:ascii="Times New Roman" w:hAnsi="Times New Roman"/>
                        </w:rPr>
                        <w:t xml:space="preserve"> ра</w:t>
                      </w:r>
                      <w:r>
                        <w:rPr>
                          <w:rFonts w:ascii="Times New Roman" w:hAnsi="Times New Roman"/>
                        </w:rPr>
                        <w:t>з</w:t>
                      </w:r>
                      <w:r>
                        <w:rPr>
                          <w:rFonts w:ascii="Times New Roman" w:hAnsi="Times New Roman"/>
                        </w:rPr>
                        <w:t>даточная; хлеб</w:t>
                      </w:r>
                      <w:r>
                        <w:rPr>
                          <w:rFonts w:ascii="Times New Roman" w:hAnsi="Times New Roman"/>
                        </w:rPr>
                        <w:t>о</w:t>
                      </w:r>
                      <w:r>
                        <w:rPr>
                          <w:rFonts w:ascii="Times New Roman" w:hAnsi="Times New Roman"/>
                        </w:rPr>
                        <w:t>резка; моечные столовой и кухо</w:t>
                      </w:r>
                      <w:r>
                        <w:rPr>
                          <w:rFonts w:ascii="Times New Roman" w:hAnsi="Times New Roman"/>
                        </w:rPr>
                        <w:t>н</w:t>
                      </w:r>
                      <w:r>
                        <w:rPr>
                          <w:rFonts w:ascii="Times New Roman" w:hAnsi="Times New Roman"/>
                        </w:rPr>
                        <w:t>ной посуды.</w:t>
                      </w:r>
                    </w:p>
                  </w:txbxContent>
                </v:textbox>
              </v:shape>
              <v:shape id="_x0000_s1124" type="#_x0000_t202" style="position:absolute;left:3568;top:12300;width:2310;height:2970;mso-width-relative:margin;mso-height-relative:margin">
                <v:textbox style="mso-next-textbox:#_x0000_s1124">
                  <w:txbxContent>
                    <w:p w:rsidR="00945A1D" w:rsidRPr="00EE7158" w:rsidRDefault="00945A1D" w:rsidP="00945A1D">
                      <w:pPr>
                        <w:jc w:val="both"/>
                        <w:rPr>
                          <w:rFonts w:ascii="Times New Roman" w:hAnsi="Times New Roman"/>
                        </w:rPr>
                      </w:pPr>
                      <w:r w:rsidRPr="00EE7158">
                        <w:rPr>
                          <w:rFonts w:ascii="Times New Roman" w:hAnsi="Times New Roman"/>
                        </w:rPr>
                        <w:t>Обеденные залы, буфет, магазин к</w:t>
                      </w:r>
                      <w:r w:rsidRPr="00EE7158">
                        <w:rPr>
                          <w:rFonts w:ascii="Times New Roman" w:hAnsi="Times New Roman"/>
                        </w:rPr>
                        <w:t>у</w:t>
                      </w:r>
                      <w:r w:rsidRPr="00EE7158">
                        <w:rPr>
                          <w:rFonts w:ascii="Times New Roman" w:hAnsi="Times New Roman"/>
                        </w:rPr>
                        <w:t>линарии, вест</w:t>
                      </w:r>
                      <w:r w:rsidRPr="00EE7158">
                        <w:rPr>
                          <w:rFonts w:ascii="Times New Roman" w:hAnsi="Times New Roman"/>
                        </w:rPr>
                        <w:t>и</w:t>
                      </w:r>
                      <w:r w:rsidRPr="00EE7158">
                        <w:rPr>
                          <w:rFonts w:ascii="Times New Roman" w:hAnsi="Times New Roman"/>
                        </w:rPr>
                        <w:t>бюль, гардероб и туалет для посет</w:t>
                      </w:r>
                      <w:r w:rsidRPr="00EE7158">
                        <w:rPr>
                          <w:rFonts w:ascii="Times New Roman" w:hAnsi="Times New Roman"/>
                        </w:rPr>
                        <w:t>и</w:t>
                      </w:r>
                      <w:r w:rsidRPr="00EE7158">
                        <w:rPr>
                          <w:rFonts w:ascii="Times New Roman" w:hAnsi="Times New Roman"/>
                        </w:rPr>
                        <w:t>телей.</w:t>
                      </w:r>
                    </w:p>
                  </w:txbxContent>
                </v:textbox>
              </v:shape>
              <v:shape id="_x0000_s1125" type="#_x0000_t202" style="position:absolute;left:6165;top:12300;width:2310;height:2970;mso-width-relative:margin;mso-height-relative:margin">
                <v:textbox style="mso-next-textbox:#_x0000_s1125">
                  <w:txbxContent>
                    <w:p w:rsidR="00945A1D" w:rsidRPr="00EE7158" w:rsidRDefault="00945A1D" w:rsidP="00945A1D">
                      <w:pPr>
                        <w:jc w:val="both"/>
                        <w:rPr>
                          <w:rFonts w:ascii="Times New Roman" w:hAnsi="Times New Roman"/>
                        </w:rPr>
                      </w:pPr>
                      <w:r w:rsidRPr="00EE7158">
                        <w:rPr>
                          <w:rFonts w:ascii="Times New Roman" w:hAnsi="Times New Roman"/>
                        </w:rPr>
                        <w:t>Блок охлаждаемых камер для скор</w:t>
                      </w:r>
                      <w:r w:rsidRPr="00EE7158">
                        <w:rPr>
                          <w:rFonts w:ascii="Times New Roman" w:hAnsi="Times New Roman"/>
                        </w:rPr>
                        <w:t>о</w:t>
                      </w:r>
                      <w:r w:rsidRPr="00EE7158">
                        <w:rPr>
                          <w:rFonts w:ascii="Times New Roman" w:hAnsi="Times New Roman"/>
                        </w:rPr>
                        <w:t>портящихся пр</w:t>
                      </w:r>
                      <w:r w:rsidRPr="00EE7158">
                        <w:rPr>
                          <w:rFonts w:ascii="Times New Roman" w:hAnsi="Times New Roman"/>
                        </w:rPr>
                        <w:t>о</w:t>
                      </w:r>
                      <w:r w:rsidRPr="00EE7158">
                        <w:rPr>
                          <w:rFonts w:ascii="Times New Roman" w:hAnsi="Times New Roman"/>
                        </w:rPr>
                        <w:t>дуктов и неохл</w:t>
                      </w:r>
                      <w:r w:rsidRPr="00EE7158">
                        <w:rPr>
                          <w:rFonts w:ascii="Times New Roman" w:hAnsi="Times New Roman"/>
                        </w:rPr>
                        <w:t>а</w:t>
                      </w:r>
                      <w:r w:rsidRPr="00EE7158">
                        <w:rPr>
                          <w:rFonts w:ascii="Times New Roman" w:hAnsi="Times New Roman"/>
                        </w:rPr>
                        <w:t>ждаемых кладовых для сухих проду</w:t>
                      </w:r>
                      <w:r w:rsidRPr="00EE7158">
                        <w:rPr>
                          <w:rFonts w:ascii="Times New Roman" w:hAnsi="Times New Roman"/>
                        </w:rPr>
                        <w:t>к</w:t>
                      </w:r>
                      <w:r w:rsidRPr="00EE7158">
                        <w:rPr>
                          <w:rFonts w:ascii="Times New Roman" w:hAnsi="Times New Roman"/>
                        </w:rPr>
                        <w:t>тов, хлеба, овощей.</w:t>
                      </w:r>
                    </w:p>
                  </w:txbxContent>
                </v:textbox>
              </v:shape>
              <v:shape id="_x0000_s1126" type="#_x0000_t202" style="position:absolute;left:8764;top:12300;width:2310;height:2970;mso-width-relative:margin;mso-height-relative:margin">
                <v:textbox style="mso-next-textbox:#_x0000_s1126">
                  <w:txbxContent>
                    <w:p w:rsidR="00945A1D" w:rsidRPr="00EE7158" w:rsidRDefault="00945A1D" w:rsidP="00945A1D">
                      <w:pPr>
                        <w:jc w:val="both"/>
                        <w:rPr>
                          <w:rFonts w:ascii="Times New Roman" w:hAnsi="Times New Roman"/>
                        </w:rPr>
                      </w:pPr>
                      <w:r w:rsidRPr="00EE7158">
                        <w:rPr>
                          <w:rFonts w:ascii="Times New Roman" w:hAnsi="Times New Roman"/>
                        </w:rPr>
                        <w:t>Кабинеты админ</w:t>
                      </w:r>
                      <w:r w:rsidRPr="00EE7158">
                        <w:rPr>
                          <w:rFonts w:ascii="Times New Roman" w:hAnsi="Times New Roman"/>
                        </w:rPr>
                        <w:t>и</w:t>
                      </w:r>
                      <w:r w:rsidRPr="00EE7158">
                        <w:rPr>
                          <w:rFonts w:ascii="Times New Roman" w:hAnsi="Times New Roman"/>
                        </w:rPr>
                        <w:t>страции, мед. р</w:t>
                      </w:r>
                      <w:r w:rsidRPr="00EE7158">
                        <w:rPr>
                          <w:rFonts w:ascii="Times New Roman" w:hAnsi="Times New Roman"/>
                        </w:rPr>
                        <w:t>а</w:t>
                      </w:r>
                      <w:r w:rsidRPr="00EE7158">
                        <w:rPr>
                          <w:rFonts w:ascii="Times New Roman" w:hAnsi="Times New Roman"/>
                        </w:rPr>
                        <w:t>ботника, гардеро</w:t>
                      </w:r>
                      <w:r w:rsidRPr="00EE7158">
                        <w:rPr>
                          <w:rFonts w:ascii="Times New Roman" w:hAnsi="Times New Roman"/>
                        </w:rPr>
                        <w:t>б</w:t>
                      </w:r>
                      <w:r w:rsidRPr="00EE7158">
                        <w:rPr>
                          <w:rFonts w:ascii="Times New Roman" w:hAnsi="Times New Roman"/>
                        </w:rPr>
                        <w:t>ные, душевые, ту</w:t>
                      </w:r>
                      <w:r w:rsidRPr="00EE7158">
                        <w:rPr>
                          <w:rFonts w:ascii="Times New Roman" w:hAnsi="Times New Roman"/>
                        </w:rPr>
                        <w:t>а</w:t>
                      </w:r>
                      <w:r w:rsidRPr="00EE7158">
                        <w:rPr>
                          <w:rFonts w:ascii="Times New Roman" w:hAnsi="Times New Roman"/>
                        </w:rPr>
                        <w:t>летные помещения, комната для отдыха персонала, пом</w:t>
                      </w:r>
                      <w:r w:rsidRPr="00EE7158">
                        <w:rPr>
                          <w:rFonts w:ascii="Times New Roman" w:hAnsi="Times New Roman"/>
                        </w:rPr>
                        <w:t>е</w:t>
                      </w:r>
                      <w:r w:rsidRPr="00EE7158">
                        <w:rPr>
                          <w:rFonts w:ascii="Times New Roman" w:hAnsi="Times New Roman"/>
                        </w:rPr>
                        <w:t>щения хранения уборочного инве</w:t>
                      </w:r>
                      <w:r w:rsidRPr="00EE7158">
                        <w:rPr>
                          <w:rFonts w:ascii="Times New Roman" w:hAnsi="Times New Roman"/>
                        </w:rPr>
                        <w:t>н</w:t>
                      </w:r>
                      <w:r w:rsidRPr="00EE7158">
                        <w:rPr>
                          <w:rFonts w:ascii="Times New Roman" w:hAnsi="Times New Roman"/>
                        </w:rPr>
                        <w:t>таря, моющих средств и т.д.</w:t>
                      </w:r>
                    </w:p>
                  </w:txbxContent>
                </v:textbox>
              </v:shape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_x0000_s1127" type="#_x0000_t32" style="position:absolute;left:6300;top:10643;width:0;height:157" o:connectortype="straight"/>
              <v:shape id="_x0000_s1128" type="#_x0000_t32" style="position:absolute;left:2355;top:10800;width:7710;height:0" o:connectortype="straight"/>
              <v:shape id="_x0000_s1129" type="#_x0000_t32" style="position:absolute;left:2355;top:10800;width:0;height:390" o:connectortype="straight">
                <v:stroke endarrow="block"/>
              </v:shape>
              <v:shape id="_x0000_s1130" type="#_x0000_t32" style="position:absolute;left:4725;top:10800;width:0;height:390" o:connectortype="straight">
                <v:stroke endarrow="block"/>
              </v:shape>
              <v:shape id="_x0000_s1131" type="#_x0000_t32" style="position:absolute;left:7305;top:10800;width:0;height:390" o:connectortype="straight">
                <v:stroke endarrow="block"/>
              </v:shape>
              <v:shape id="_x0000_s1132" type="#_x0000_t32" style="position:absolute;left:10065;top:10800;width:0;height:390" o:connectortype="straight">
                <v:stroke endarrow="block"/>
              </v:shape>
              <v:shape id="_x0000_s1133" type="#_x0000_t32" style="position:absolute;left:2265;top:11970;width:1;height:330" o:connectortype="straight">
                <v:stroke endarrow="block"/>
              </v:shape>
              <v:shape id="_x0000_s1134" type="#_x0000_t32" style="position:absolute;left:4724;top:11970;width:1;height:330" o:connectortype="straight">
                <v:stroke endarrow="block"/>
              </v:shape>
              <v:shape id="_x0000_s1135" type="#_x0000_t32" style="position:absolute;left:7305;top:11970;width:1;height:330" o:connectortype="straight">
                <v:stroke endarrow="block"/>
              </v:shape>
              <v:shape id="_x0000_s1136" type="#_x0000_t32" style="position:absolute;left:10064;top:11970;width:1;height:330" o:connectortype="straight">
                <v:stroke endarrow="block"/>
              </v:shape>
            </v:group>
            <v:shape id="_x0000_s1137" type="#_x0000_t202" style="position:absolute;left:1038;top:6330;width:7089;height:669;mso-height-percent:200;mso-height-percent:200;mso-width-relative:margin;mso-height-relative:margin" stroked="f">
              <v:textbox style="mso-fit-shape-to-text:t">
                <w:txbxContent>
                  <w:p w:rsidR="00945A1D" w:rsidRPr="000F4F01" w:rsidRDefault="00945A1D" w:rsidP="00945A1D">
                    <w:pPr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 w:rsidRPr="000F4F01">
                      <w:rPr>
                        <w:rFonts w:ascii="Times New Roman" w:hAnsi="Times New Roman"/>
                        <w:sz w:val="24"/>
                        <w:szCs w:val="24"/>
                      </w:rPr>
                      <w:t>Структура помещений предприятия общественного питания</w:t>
                    </w:r>
                  </w:p>
                </w:txbxContent>
              </v:textbox>
            </v:shape>
          </v:group>
        </w:pict>
      </w: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A72591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noProof/>
          <w:sz w:val="26"/>
          <w:szCs w:val="26"/>
          <w:lang w:eastAsia="ru-RU"/>
        </w:rPr>
        <w:pict>
          <v:group id="_x0000_s1138" style="position:absolute;left:0;text-align:left;margin-left:-11.95pt;margin-top:9.8pt;width:486.95pt;height:471.7pt;z-index:251658240" coordorigin="1046,6991" coordsize="9739,9434">
            <v:shape id="_x0000_s1139" type="#_x0000_t202" style="position:absolute;left:4261;top:6991;width:3857;height:576;mso-width-relative:margin;mso-height-relative:margin">
              <v:textbox style="mso-next-textbox:#_x0000_s1139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  <w:sz w:val="24"/>
                        <w:szCs w:val="24"/>
                      </w:rPr>
                    </w:pPr>
                    <w:r w:rsidRPr="00925C64">
                      <w:rPr>
                        <w:rFonts w:ascii="Times New Roman" w:hAnsi="Times New Roman"/>
                        <w:b/>
                        <w:sz w:val="24"/>
                        <w:szCs w:val="24"/>
                      </w:rPr>
                      <w:t>Производственные помещения</w:t>
                    </w:r>
                  </w:p>
                  <w:p w:rsidR="00945A1D" w:rsidRDefault="00945A1D" w:rsidP="00945A1D"/>
                </w:txbxContent>
              </v:textbox>
            </v:shape>
            <v:shape id="_x0000_s1140" type="#_x0000_t202" style="position:absolute;left:2940;top:8100;width:6645;height:840;mso-width-relative:margin;mso-height-relative:margin">
              <v:textbox style="mso-next-textbox:#_x0000_s1140">
                <w:txbxContent>
                  <w:p w:rsidR="00945A1D" w:rsidRPr="00925C64" w:rsidRDefault="00945A1D" w:rsidP="00945A1D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925C64">
                      <w:rPr>
                        <w:rFonts w:ascii="Times New Roman" w:hAnsi="Times New Roman"/>
                        <w:b/>
                      </w:rPr>
                      <w:t>Не должны быть проходными.</w:t>
                    </w:r>
                  </w:p>
                  <w:p w:rsidR="00945A1D" w:rsidRPr="00925C64" w:rsidRDefault="00945A1D" w:rsidP="00945A1D">
                    <w:pPr>
                      <w:spacing w:after="0" w:line="240" w:lineRule="auto"/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925C64">
                      <w:rPr>
                        <w:rFonts w:ascii="Times New Roman" w:hAnsi="Times New Roman"/>
                        <w:b/>
                      </w:rPr>
                      <w:t>Должны обеспечивать поточность технологического пр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>о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>цесса.</w:t>
                    </w:r>
                  </w:p>
                  <w:p w:rsidR="00945A1D" w:rsidRDefault="00945A1D" w:rsidP="00945A1D"/>
                  <w:p w:rsidR="00945A1D" w:rsidRDefault="00945A1D" w:rsidP="00945A1D"/>
                </w:txbxContent>
              </v:textbox>
            </v:shape>
            <v:shapetype id="_x0000_t67" coordsize="21600,21600" o:spt="67" adj="16200,5400" path="m0@0l@1@0@1,0@2,0@2@0,21600@0,10800,21600xe">
              <v:stroke joinstyle="miter"/>
              <v:formulas>
                <v:f eqn="val #0"/>
                <v:f eqn="val #1"/>
                <v:f eqn="sum height 0 #1"/>
                <v:f eqn="sum 10800 0 #1"/>
                <v:f eqn="sum width 0 #0"/>
                <v:f eqn="prod @4 @3 10800"/>
                <v:f eqn="sum width 0 @5"/>
              </v:formulas>
              <v:path o:connecttype="custom" o:connectlocs="10800,0;0,@0;10800,21600;21600,@0" o:connectangles="270,180,90,0" textboxrect="@1,0,@2,@6"/>
              <v:handles>
                <v:h position="#1,#0" xrange="0,10800" yrange="0,21600"/>
              </v:handles>
            </v:shapetype>
            <v:shape id="_x0000_s1141" type="#_x0000_t67" style="position:absolute;left:5955;top:7567;width:360;height:533" fillcolor="#bfbfbf"/>
            <v:shape id="_x0000_s1142" type="#_x0000_t202" style="position:absolute;left:1381;top:9300;width:565;height:1725;mso-width-relative:margin;mso-height-relative:margin">
              <v:textbox style="layout-flow:vertical;mso-layout-flow-alt:bottom-to-top;mso-next-textbox:#_x0000_s1142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 w:rsidRPr="00925C64">
                      <w:rPr>
                        <w:rFonts w:ascii="Times New Roman" w:hAnsi="Times New Roman"/>
                        <w:b/>
                      </w:rPr>
                      <w:t>Овощной цех</w:t>
                    </w:r>
                  </w:p>
                </w:txbxContent>
              </v:textbox>
            </v:shape>
            <v:shape id="_x0000_s1143" type="#_x0000_t202" style="position:absolute;left:2476;top:9300;width:565;height:1725;mso-width-relative:margin;mso-height-relative:margin">
              <v:textbox style="layout-flow:vertical;mso-layout-flow-alt:bottom-to-top;mso-next-textbox:#_x0000_s1143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Мясной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 xml:space="preserve"> цех</w:t>
                    </w:r>
                  </w:p>
                </w:txbxContent>
              </v:textbox>
            </v:shape>
            <v:shape id="_x0000_s1144" type="#_x0000_t202" style="position:absolute;left:3543;top:9300;width:565;height:1725;mso-width-relative:margin;mso-height-relative:margin">
              <v:textbox style="layout-flow:vertical;mso-layout-flow-alt:bottom-to-top;mso-next-textbox:#_x0000_s1144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Рыбный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 xml:space="preserve"> цех</w:t>
                    </w:r>
                  </w:p>
                </w:txbxContent>
              </v:textbox>
            </v:shape>
            <v:shape id="_x0000_s1145" type="#_x0000_t202" style="position:absolute;left:4771;top:9300;width:565;height:1725;mso-width-relative:margin;mso-height-relative:margin">
              <v:textbox style="layout-flow:vertical;mso-layout-flow-alt:bottom-to-top;mso-next-textbox:#_x0000_s1145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Горячий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 xml:space="preserve"> цех</w:t>
                    </w:r>
                  </w:p>
                </w:txbxContent>
              </v:textbox>
            </v:shape>
            <v:shape id="_x0000_s1146" type="#_x0000_t202" style="position:absolute;left:6209;top:9300;width:565;height:1725;mso-width-relative:margin;mso-height-relative:margin">
              <v:textbox style="layout-flow:vertical;mso-layout-flow-alt:bottom-to-top;mso-next-textbox:#_x0000_s1146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 xml:space="preserve">Холодный 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>цех</w:t>
                    </w:r>
                  </w:p>
                </w:txbxContent>
              </v:textbox>
            </v:shape>
            <v:shape id="_x0000_s1147" type="#_x0000_t202" style="position:absolute;left:7534;top:9300;width:850;height:1725;mso-width-relative:margin;mso-height-relative:margin">
              <v:textbox style="layout-flow:vertical;mso-layout-flow-alt:bottom-to-top;mso-next-textbox:#_x0000_s1147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Кондитерский</w:t>
                    </w:r>
                    <w:r w:rsidRPr="00925C64">
                      <w:rPr>
                        <w:rFonts w:ascii="Times New Roman" w:hAnsi="Times New Roman"/>
                        <w:b/>
                      </w:rPr>
                      <w:t xml:space="preserve"> цех</w:t>
                    </w:r>
                  </w:p>
                </w:txbxContent>
              </v:textbox>
            </v:shape>
            <v:shape id="_x0000_s1148" type="#_x0000_t202" style="position:absolute;left:9020;top:9300;width:565;height:1725;mso-width-relative:margin;mso-height-relative:margin">
              <v:textbox style="layout-flow:vertical;mso-layout-flow-alt:bottom-to-top;mso-next-textbox:#_x0000_s1148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Раздаточная</w:t>
                    </w:r>
                  </w:p>
                </w:txbxContent>
              </v:textbox>
            </v:shape>
            <v:shape id="_x0000_s1149" type="#_x0000_t202" style="position:absolute;left:9973;top:9300;width:565;height:1725;mso-width-relative:margin;mso-height-relative:margin">
              <v:textbox style="layout-flow:vertical;mso-layout-flow-alt:bottom-to-top;mso-next-textbox:#_x0000_s1149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b/>
                      </w:rPr>
                    </w:pPr>
                    <w:r>
                      <w:rPr>
                        <w:rFonts w:ascii="Times New Roman" w:hAnsi="Times New Roman"/>
                        <w:b/>
                      </w:rPr>
                      <w:t>Моечная</w:t>
                    </w:r>
                  </w:p>
                </w:txbxContent>
              </v:textbox>
            </v:shape>
            <v:shape id="_x0000_s1150" type="#_x0000_t202" style="position:absolute;left:1106;top:11490;width:979;height:4185;mso-width-relative:margin;mso-height-relative:margin">
              <v:textbox style="layout-flow:vertical;mso-layout-flow-alt:bottom-to-top;mso-next-textbox:#_x0000_s1150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 w:rsidRPr="00925C64">
                      <w:rPr>
                        <w:rFonts w:ascii="Times New Roman" w:hAnsi="Times New Roman"/>
                        <w:sz w:val="24"/>
                        <w:szCs w:val="24"/>
                      </w:rPr>
                      <w:t>Располагают ближе к складу овощей или загрузочному подъемнику</w:t>
                    </w:r>
                  </w:p>
                </w:txbxContent>
              </v:textbox>
            </v:shape>
            <v:shape id="_x0000_s1151" type="#_x0000_t202" style="position:absolute;left:2321;top:11490;width:720;height:4185;mso-width-relative:margin;mso-height-relative:margin">
              <v:textbox style="layout-flow:vertical;mso-layout-flow-alt:bottom-to-top;mso-next-textbox:#_x0000_s1151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 w:rsidRPr="00925C64">
                      <w:rPr>
                        <w:rFonts w:ascii="Times New Roman" w:hAnsi="Times New Roman"/>
                        <w:sz w:val="24"/>
                        <w:szCs w:val="24"/>
                      </w:rPr>
                      <w:t>Располагают рядом с рыбным</w:t>
                    </w:r>
                  </w:p>
                </w:txbxContent>
              </v:textbox>
            </v:shape>
            <v:shape id="_x0000_s1152" type="#_x0000_t202" style="position:absolute;left:3348;top:11490;width:840;height:4185;mso-width-relative:margin;mso-height-relative:margin">
              <v:textbox style="layout-flow:vertical;mso-layout-flow-alt:bottom-to-top;mso-next-textbox:#_x0000_s1152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 w:rsidRPr="00925C64">
                      <w:rPr>
                        <w:rFonts w:ascii="Times New Roman" w:hAnsi="Times New Roman"/>
                        <w:sz w:val="24"/>
                        <w:szCs w:val="24"/>
                      </w:rPr>
                      <w:t>Располагают рядом с мясным</w:t>
                    </w:r>
                  </w:p>
                </w:txbxContent>
              </v:textbox>
            </v:shape>
            <v:shape id="_x0000_s1153" type="#_x0000_t202" style="position:absolute;left:4379;top:11490;width:1242;height:4185;mso-width-relative:margin;mso-height-relative:margin">
              <v:textbox style="layout-flow:vertical;mso-layout-flow-alt:bottom-to-top;mso-next-textbox:#_x0000_s1153">
                <w:txbxContent>
                  <w:p w:rsidR="00945A1D" w:rsidRPr="001421CA" w:rsidRDefault="00945A1D" w:rsidP="00945A1D">
                    <w:pPr>
                      <w:jc w:val="center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 w:rsidRPr="001421CA">
                      <w:rPr>
                        <w:rFonts w:ascii="Times New Roman" w:hAnsi="Times New Roman"/>
                        <w:sz w:val="24"/>
                        <w:szCs w:val="24"/>
                      </w:rPr>
                      <w:t>Оборудуют вблизи холодного цеха и раздаточной, разграничивая суповое и соусное отделения</w:t>
                    </w:r>
                  </w:p>
                </w:txbxContent>
              </v:textbox>
            </v:shape>
            <v:shape id="_x0000_s1154" type="#_x0000_t202" style="position:absolute;left:5787;top:11490;width:1259;height:4185;mso-width-relative:margin;mso-height-relative:margin">
              <v:textbox style="layout-flow:vertical;mso-layout-flow-alt:bottom-to-top;mso-next-textbox:#_x0000_s1154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</w:rPr>
                    </w:pPr>
                    <w:r>
                      <w:rPr>
                        <w:rFonts w:ascii="Times New Roman" w:hAnsi="Times New Roman"/>
                      </w:rPr>
                      <w:t>Должен находиться ближе к раздато</w:t>
                    </w:r>
                    <w:r>
                      <w:rPr>
                        <w:rFonts w:ascii="Times New Roman" w:hAnsi="Times New Roman"/>
                      </w:rPr>
                      <w:t>ч</w:t>
                    </w:r>
                    <w:r>
                      <w:rPr>
                        <w:rFonts w:ascii="Times New Roman" w:hAnsi="Times New Roman"/>
                      </w:rPr>
                      <w:t>ной и отделен от горячего термоизол</w:t>
                    </w:r>
                    <w:r>
                      <w:rPr>
                        <w:rFonts w:ascii="Times New Roman" w:hAnsi="Times New Roman"/>
                      </w:rPr>
                      <w:t>и</w:t>
                    </w:r>
                    <w:r>
                      <w:rPr>
                        <w:rFonts w:ascii="Times New Roman" w:hAnsi="Times New Roman"/>
                      </w:rPr>
                      <w:t>рующей перегородкой, отделен от заг</w:t>
                    </w:r>
                    <w:r>
                      <w:rPr>
                        <w:rFonts w:ascii="Times New Roman" w:hAnsi="Times New Roman"/>
                      </w:rPr>
                      <w:t>о</w:t>
                    </w:r>
                    <w:r>
                      <w:rPr>
                        <w:rFonts w:ascii="Times New Roman" w:hAnsi="Times New Roman"/>
                      </w:rPr>
                      <w:t xml:space="preserve">товочных </w:t>
                    </w:r>
                  </w:p>
                </w:txbxContent>
              </v:textbox>
            </v:shape>
            <v:shape id="_x0000_s1155" type="#_x0000_t202" style="position:absolute;left:7215;top:11490;width:1500;height:4185;mso-width-relative:margin;mso-height-relative:margin">
              <v:textbox style="layout-flow:vertical;mso-layout-flow-alt:bottom-to-top;mso-next-textbox:#_x0000_s1155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</w:rPr>
                    </w:pPr>
                    <w:r>
                      <w:rPr>
                        <w:rFonts w:ascii="Times New Roman" w:hAnsi="Times New Roman"/>
                      </w:rPr>
                      <w:t>Размещают изолированно от других ц</w:t>
                    </w:r>
                    <w:r>
                      <w:rPr>
                        <w:rFonts w:ascii="Times New Roman" w:hAnsi="Times New Roman"/>
                      </w:rPr>
                      <w:t>е</w:t>
                    </w:r>
                    <w:r>
                      <w:rPr>
                        <w:rFonts w:ascii="Times New Roman" w:hAnsi="Times New Roman"/>
                      </w:rPr>
                      <w:t>хов, исключая встречные и перекрещ</w:t>
                    </w:r>
                    <w:r>
                      <w:rPr>
                        <w:rFonts w:ascii="Times New Roman" w:hAnsi="Times New Roman"/>
                      </w:rPr>
                      <w:t>и</w:t>
                    </w:r>
                    <w:r>
                      <w:rPr>
                        <w:rFonts w:ascii="Times New Roman" w:hAnsi="Times New Roman"/>
                      </w:rPr>
                      <w:t>вающиеся потоки сырья и готовой пр</w:t>
                    </w:r>
                    <w:r>
                      <w:rPr>
                        <w:rFonts w:ascii="Times New Roman" w:hAnsi="Times New Roman"/>
                      </w:rPr>
                      <w:t>о</w:t>
                    </w:r>
                    <w:r>
                      <w:rPr>
                        <w:rFonts w:ascii="Times New Roman" w:hAnsi="Times New Roman"/>
                      </w:rPr>
                      <w:t>дукции</w:t>
                    </w:r>
                  </w:p>
                </w:txbxContent>
              </v:textbox>
            </v:shape>
            <v:shape id="_x0000_s1156" type="#_x0000_t202" style="position:absolute;left:8862;top:11490;width:1112;height:4185;mso-width-relative:margin;mso-height-relative:margin">
              <v:textbox style="layout-flow:vertical;mso-layout-flow-alt:bottom-to-top;mso-next-textbox:#_x0000_s1156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</w:rPr>
                    </w:pPr>
                    <w:r>
                      <w:rPr>
                        <w:rFonts w:ascii="Times New Roman" w:hAnsi="Times New Roman"/>
                      </w:rPr>
                      <w:t>Должна быть связана с горячим и х</w:t>
                    </w:r>
                    <w:r>
                      <w:rPr>
                        <w:rFonts w:ascii="Times New Roman" w:hAnsi="Times New Roman"/>
                      </w:rPr>
                      <w:t>о</w:t>
                    </w:r>
                    <w:r>
                      <w:rPr>
                        <w:rFonts w:ascii="Times New Roman" w:hAnsi="Times New Roman"/>
                      </w:rPr>
                      <w:t>лодным цехами, хлеборезкой, моечной столовой посуды и залом</w:t>
                    </w:r>
                  </w:p>
                </w:txbxContent>
              </v:textbox>
            </v:shape>
            <v:shape id="_x0000_s1157" type="#_x0000_t202" style="position:absolute;left:10143;top:11490;width:642;height:4185;mso-width-relative:margin;mso-height-relative:margin">
              <v:textbox style="layout-flow:vertical;mso-layout-flow-alt:bottom-to-top;mso-next-textbox:#_x0000_s1157">
                <w:txbxContent>
                  <w:p w:rsidR="00945A1D" w:rsidRPr="00925C64" w:rsidRDefault="00945A1D" w:rsidP="00945A1D">
                    <w:pPr>
                      <w:jc w:val="center"/>
                      <w:rPr>
                        <w:rFonts w:ascii="Times New Roman" w:hAnsi="Times New Roman"/>
                      </w:rPr>
                    </w:pPr>
                    <w:r>
                      <w:rPr>
                        <w:rFonts w:ascii="Times New Roman" w:hAnsi="Times New Roman"/>
                      </w:rPr>
                      <w:t>Размещают рядом с горячим цехом</w:t>
                    </w:r>
                  </w:p>
                </w:txbxContent>
              </v:textbox>
            </v:shape>
            <v:shape id="_x0000_s1158" type="#_x0000_t202" style="position:absolute;left:1046;top:15900;width:9341;height:525;mso-width-relative:margin;mso-height-relative:margin" stroked="f">
              <v:textbox style="mso-next-textbox:#_x0000_s1158">
                <w:txbxContent>
                  <w:p w:rsidR="00945A1D" w:rsidRPr="00CE60A5" w:rsidRDefault="00945A1D" w:rsidP="00945A1D">
                    <w:pPr>
                      <w:rPr>
                        <w:rFonts w:ascii="Times New Roman" w:hAnsi="Times New Roman"/>
                      </w:rPr>
                    </w:pPr>
                    <w:r w:rsidRPr="00CE60A5">
                      <w:rPr>
                        <w:rFonts w:ascii="Times New Roman" w:hAnsi="Times New Roman"/>
                      </w:rPr>
                      <w:t>Основные требования к расположению производственных помещений на ПОП</w:t>
                    </w:r>
                  </w:p>
                </w:txbxContent>
              </v:textbox>
            </v:shape>
            <v:shape id="_x0000_s1159" type="#_x0000_t32" style="position:absolute;left:6074;top:8940;width:0;height:165" o:connectortype="straight"/>
            <v:shape id="_x0000_s1160" type="#_x0000_t32" style="position:absolute;left:1695;top:9105;width:8448;height:0" o:connectortype="straight"/>
            <v:shape id="_x0000_s1161" type="#_x0000_t32" style="position:absolute;left:1695;top:9105;width:0;height:195" o:connectortype="straight">
              <v:stroke endarrow="block"/>
            </v:shape>
            <v:shape id="_x0000_s1162" type="#_x0000_t32" style="position:absolute;left:2760;top:9105;width:0;height:195" o:connectortype="straight">
              <v:stroke endarrow="block"/>
            </v:shape>
            <v:shape id="_x0000_s1163" type="#_x0000_t32" style="position:absolute;left:5041;top:9105;width:0;height:195" o:connectortype="straight">
              <v:stroke endarrow="block"/>
            </v:shape>
            <v:shape id="_x0000_s1164" type="#_x0000_t32" style="position:absolute;left:6450;top:9105;width:0;height:195" o:connectortype="straight">
              <v:stroke endarrow="block"/>
            </v:shape>
            <v:shape id="_x0000_s1165" type="#_x0000_t32" style="position:absolute;left:3825;top:9105;width:0;height:195" o:connectortype="straight">
              <v:stroke endarrow="block"/>
            </v:shape>
            <v:shape id="_x0000_s1166" type="#_x0000_t32" style="position:absolute;left:10143;top:9105;width:0;height:195" o:connectortype="straight">
              <v:stroke endarrow="block"/>
            </v:shape>
            <v:shape id="_x0000_s1167" type="#_x0000_t32" style="position:absolute;left:9255;top:9105;width:0;height:195" o:connectortype="straight">
              <v:stroke endarrow="block"/>
            </v:shape>
            <v:shape id="_x0000_s1168" type="#_x0000_t32" style="position:absolute;left:7950;top:9105;width:0;height:195" o:connectortype="straight">
              <v:stroke endarrow="block"/>
            </v:shape>
            <v:shape id="_x0000_s1169" type="#_x0000_t32" style="position:absolute;left:1605;top:11025;width:0;height:465" o:connectortype="straight">
              <v:stroke endarrow="block"/>
            </v:shape>
            <v:shape id="_x0000_s1170" type="#_x0000_t32" style="position:absolute;left:2760;top:11040;width:0;height:465" o:connectortype="straight">
              <v:stroke endarrow="block"/>
            </v:shape>
            <v:shape id="_x0000_s1171" type="#_x0000_t32" style="position:absolute;left:3825;top:11040;width:0;height:465" o:connectortype="straight">
              <v:stroke endarrow="block"/>
            </v:shape>
            <v:shape id="_x0000_s1172" type="#_x0000_t32" style="position:absolute;left:5041;top:11040;width:0;height:465" o:connectortype="straight">
              <v:stroke endarrow="block"/>
            </v:shape>
            <v:shape id="_x0000_s1173" type="#_x0000_t32" style="position:absolute;left:6495;top:11040;width:0;height:465" o:connectortype="straight">
              <v:stroke endarrow="block"/>
            </v:shape>
            <v:shape id="_x0000_s1174" type="#_x0000_t32" style="position:absolute;left:7950;top:11025;width:0;height:465" o:connectortype="straight">
              <v:stroke endarrow="block"/>
            </v:shape>
            <v:shape id="_x0000_s1175" type="#_x0000_t32" style="position:absolute;left:9255;top:11025;width:0;height:465" o:connectortype="straight">
              <v:stroke endarrow="block"/>
            </v:shape>
            <v:shape id="_x0000_s1176" type="#_x0000_t32" style="position:absolute;left:10305;top:11040;width:0;height:465" o:connectortype="straight">
              <v:stroke endarrow="block"/>
            </v:shape>
          </v:group>
        </w:pict>
      </w: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</w:p>
    <w:p w:rsidR="00945A1D" w:rsidRPr="00A03EDC" w:rsidRDefault="00945A1D" w:rsidP="00945A1D">
      <w:pPr>
        <w:spacing w:after="0"/>
        <w:ind w:firstLine="709"/>
        <w:jc w:val="center"/>
        <w:rPr>
          <w:rFonts w:ascii="Times New Roman" w:hAnsi="Times New Roman"/>
          <w:b/>
          <w:bCs/>
          <w:iCs/>
          <w:sz w:val="26"/>
          <w:szCs w:val="26"/>
        </w:rPr>
      </w:pPr>
      <w:r>
        <w:rPr>
          <w:rFonts w:ascii="Times New Roman" w:hAnsi="Times New Roman"/>
          <w:b/>
          <w:bCs/>
          <w:iCs/>
          <w:sz w:val="26"/>
          <w:szCs w:val="26"/>
        </w:rPr>
        <w:t>Общие т</w:t>
      </w:r>
      <w:r w:rsidRPr="00A03EDC">
        <w:rPr>
          <w:rFonts w:ascii="Times New Roman" w:hAnsi="Times New Roman"/>
          <w:b/>
          <w:bCs/>
          <w:iCs/>
          <w:sz w:val="26"/>
          <w:szCs w:val="26"/>
        </w:rPr>
        <w:t>ребования к производственным помещениям и организации рабочих мест</w:t>
      </w:r>
      <w:r>
        <w:rPr>
          <w:rFonts w:ascii="Times New Roman" w:hAnsi="Times New Roman"/>
          <w:b/>
          <w:bCs/>
          <w:iCs/>
          <w:sz w:val="26"/>
          <w:szCs w:val="26"/>
        </w:rPr>
        <w:t>.</w:t>
      </w:r>
      <w:r w:rsidR="006E588B">
        <w:rPr>
          <w:rFonts w:ascii="Times New Roman" w:hAnsi="Times New Roman"/>
          <w:b/>
          <w:bCs/>
          <w:iCs/>
          <w:sz w:val="26"/>
          <w:szCs w:val="26"/>
        </w:rPr>
        <w:t xml:space="preserve"> [9,10,11]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 xml:space="preserve">Все производственные помещения предприятий общественного питания можно подразделить на </w:t>
      </w:r>
      <w:r w:rsidRPr="000250AA">
        <w:rPr>
          <w:rFonts w:ascii="Times New Roman" w:hAnsi="Times New Roman"/>
          <w:b/>
          <w:i/>
          <w:sz w:val="24"/>
          <w:szCs w:val="24"/>
        </w:rPr>
        <w:t>заготовочные, доготовочные, подсобные и вспомогательные</w:t>
      </w:r>
      <w:r w:rsidRPr="00A03EDC">
        <w:rPr>
          <w:rFonts w:ascii="Times New Roman" w:hAnsi="Times New Roman"/>
          <w:sz w:val="24"/>
          <w:szCs w:val="24"/>
        </w:rPr>
        <w:t xml:space="preserve">. </w:t>
      </w:r>
      <w:r w:rsidRPr="00A03EDC">
        <w:rPr>
          <w:rFonts w:ascii="Times New Roman" w:hAnsi="Times New Roman"/>
          <w:sz w:val="24"/>
          <w:szCs w:val="24"/>
        </w:rPr>
        <w:br/>
      </w:r>
      <w:r w:rsidRPr="000250AA">
        <w:rPr>
          <w:rFonts w:ascii="Times New Roman" w:hAnsi="Times New Roman"/>
          <w:b/>
          <w:sz w:val="24"/>
          <w:szCs w:val="24"/>
          <w:u w:val="single"/>
        </w:rPr>
        <w:t>Заготовочные</w:t>
      </w:r>
      <w:r w:rsidRPr="00A03EDC">
        <w:rPr>
          <w:rFonts w:ascii="Times New Roman" w:hAnsi="Times New Roman"/>
          <w:sz w:val="24"/>
          <w:szCs w:val="24"/>
        </w:rPr>
        <w:t xml:space="preserve"> — это овощной, мясной, рыбный цехи на крупных предприятиях; на предприятиях небольшой мощности — овощной и мясо</w:t>
      </w:r>
      <w:r w:rsidR="006E588B">
        <w:rPr>
          <w:rFonts w:ascii="Times New Roman" w:hAnsi="Times New Roman"/>
          <w:sz w:val="24"/>
          <w:szCs w:val="24"/>
        </w:rPr>
        <w:t xml:space="preserve"> </w:t>
      </w:r>
      <w:r w:rsidRPr="00A03EDC">
        <w:rPr>
          <w:rFonts w:ascii="Times New Roman" w:hAnsi="Times New Roman"/>
          <w:sz w:val="24"/>
          <w:szCs w:val="24"/>
        </w:rPr>
        <w:t>-</w:t>
      </w:r>
      <w:r w:rsidR="006E588B">
        <w:rPr>
          <w:rFonts w:ascii="Times New Roman" w:hAnsi="Times New Roman"/>
          <w:sz w:val="24"/>
          <w:szCs w:val="24"/>
        </w:rPr>
        <w:t xml:space="preserve"> </w:t>
      </w:r>
      <w:r w:rsidRPr="00A03EDC">
        <w:rPr>
          <w:rFonts w:ascii="Times New Roman" w:hAnsi="Times New Roman"/>
          <w:sz w:val="24"/>
          <w:szCs w:val="24"/>
        </w:rPr>
        <w:t>рыбный цехи.</w:t>
      </w:r>
      <w:r w:rsidRPr="00A03EDC">
        <w:rPr>
          <w:rFonts w:ascii="Times New Roman" w:hAnsi="Times New Roman"/>
          <w:sz w:val="24"/>
          <w:szCs w:val="24"/>
        </w:rPr>
        <w:br/>
        <w:t xml:space="preserve">К </w:t>
      </w:r>
      <w:r w:rsidRPr="000250AA">
        <w:rPr>
          <w:rFonts w:ascii="Times New Roman" w:hAnsi="Times New Roman"/>
          <w:b/>
          <w:sz w:val="24"/>
          <w:szCs w:val="24"/>
          <w:u w:val="single"/>
        </w:rPr>
        <w:t>доготовочным</w:t>
      </w:r>
      <w:r w:rsidRPr="00A03EDC">
        <w:rPr>
          <w:rFonts w:ascii="Times New Roman" w:hAnsi="Times New Roman"/>
          <w:sz w:val="24"/>
          <w:szCs w:val="24"/>
        </w:rPr>
        <w:t xml:space="preserve"> относятся горячий и холодный цехи; к </w:t>
      </w:r>
      <w:r w:rsidRPr="000250AA">
        <w:rPr>
          <w:rFonts w:ascii="Times New Roman" w:hAnsi="Times New Roman"/>
          <w:b/>
          <w:sz w:val="24"/>
          <w:szCs w:val="24"/>
          <w:u w:val="single"/>
        </w:rPr>
        <w:t>подсобным</w:t>
      </w:r>
      <w:r w:rsidRPr="00A03EDC">
        <w:rPr>
          <w:rFonts w:ascii="Times New Roman" w:hAnsi="Times New Roman"/>
          <w:sz w:val="24"/>
          <w:szCs w:val="24"/>
        </w:rPr>
        <w:t xml:space="preserve"> — цех по выработке безалкогольных напитков (на крупных п</w:t>
      </w:r>
      <w:r>
        <w:rPr>
          <w:rFonts w:ascii="Times New Roman" w:hAnsi="Times New Roman"/>
          <w:sz w:val="24"/>
          <w:szCs w:val="24"/>
        </w:rPr>
        <w:t xml:space="preserve">редприятиях). </w:t>
      </w:r>
      <w:r w:rsidRPr="00A03EDC">
        <w:rPr>
          <w:rFonts w:ascii="Times New Roman" w:hAnsi="Times New Roman"/>
          <w:sz w:val="24"/>
          <w:szCs w:val="24"/>
        </w:rPr>
        <w:t xml:space="preserve">К </w:t>
      </w:r>
      <w:r w:rsidRPr="000250AA">
        <w:rPr>
          <w:rFonts w:ascii="Times New Roman" w:hAnsi="Times New Roman"/>
          <w:b/>
          <w:sz w:val="24"/>
          <w:szCs w:val="24"/>
          <w:u w:val="single"/>
        </w:rPr>
        <w:t>вспомогательным</w:t>
      </w:r>
      <w:r w:rsidRPr="00A03EDC">
        <w:rPr>
          <w:rFonts w:ascii="Times New Roman" w:hAnsi="Times New Roman"/>
          <w:sz w:val="24"/>
          <w:szCs w:val="24"/>
        </w:rPr>
        <w:t xml:space="preserve"> — разд</w:t>
      </w:r>
      <w:r w:rsidRPr="00A03EDC">
        <w:rPr>
          <w:rFonts w:ascii="Times New Roman" w:hAnsi="Times New Roman"/>
          <w:sz w:val="24"/>
          <w:szCs w:val="24"/>
        </w:rPr>
        <w:t>а</w:t>
      </w:r>
      <w:r w:rsidRPr="00A03EDC">
        <w:rPr>
          <w:rFonts w:ascii="Times New Roman" w:hAnsi="Times New Roman"/>
          <w:sz w:val="24"/>
          <w:szCs w:val="24"/>
        </w:rPr>
        <w:t>точ</w:t>
      </w:r>
      <w:r>
        <w:rPr>
          <w:rFonts w:ascii="Times New Roman" w:hAnsi="Times New Roman"/>
          <w:sz w:val="24"/>
          <w:szCs w:val="24"/>
        </w:rPr>
        <w:t xml:space="preserve">ные, хлеборезки, котломойки. </w:t>
      </w:r>
      <w:r w:rsidRPr="00A03EDC">
        <w:rPr>
          <w:rFonts w:ascii="Times New Roman" w:hAnsi="Times New Roman"/>
          <w:sz w:val="24"/>
          <w:szCs w:val="24"/>
        </w:rPr>
        <w:t>На крупных предприятиях кондитерский цех — единственный, который работает самостоятельно, независимо от кухни.</w:t>
      </w: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>Оптимальная площадь производственных помещений, их рациональное размещение и обеспечение производственных цехов необходимым оборудованием — основные условия правильной организации технологического процесса приготовления пищи.</w:t>
      </w: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 xml:space="preserve">При размещении производственных помещений соблюдается </w:t>
      </w:r>
      <w:r w:rsidRPr="000250AA">
        <w:rPr>
          <w:rFonts w:ascii="Times New Roman" w:hAnsi="Times New Roman"/>
          <w:b/>
          <w:i/>
          <w:sz w:val="24"/>
          <w:szCs w:val="24"/>
        </w:rPr>
        <w:t>требование последовательности осуществления стадий технологического процесса</w:t>
      </w:r>
      <w:r w:rsidRPr="00A03EDC">
        <w:rPr>
          <w:rFonts w:ascii="Times New Roman" w:hAnsi="Times New Roman"/>
          <w:sz w:val="24"/>
          <w:szCs w:val="24"/>
        </w:rPr>
        <w:t>. Это дает возмо</w:t>
      </w:r>
      <w:r w:rsidRPr="00A03EDC">
        <w:rPr>
          <w:rFonts w:ascii="Times New Roman" w:hAnsi="Times New Roman"/>
          <w:sz w:val="24"/>
          <w:szCs w:val="24"/>
        </w:rPr>
        <w:t>ж</w:t>
      </w:r>
      <w:r w:rsidRPr="00A03EDC">
        <w:rPr>
          <w:rFonts w:ascii="Times New Roman" w:hAnsi="Times New Roman"/>
          <w:sz w:val="24"/>
          <w:szCs w:val="24"/>
        </w:rPr>
        <w:t>ность более рационально организовать труд работников и ликвидировать встречные потоки сырья и готовой продукции.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 xml:space="preserve">Практика работы российских и зарубежных предприятий показала, что наиболее целесообразен для современных предприятий общественного питания </w:t>
      </w:r>
      <w:r w:rsidRPr="000250AA">
        <w:rPr>
          <w:rFonts w:ascii="Times New Roman" w:hAnsi="Times New Roman"/>
          <w:b/>
          <w:i/>
          <w:sz w:val="24"/>
          <w:szCs w:val="24"/>
        </w:rPr>
        <w:t>линейный принцип размещения оборудования</w:t>
      </w:r>
      <w:r w:rsidRPr="00A03EDC">
        <w:rPr>
          <w:rFonts w:ascii="Times New Roman" w:hAnsi="Times New Roman"/>
          <w:sz w:val="24"/>
          <w:szCs w:val="24"/>
        </w:rPr>
        <w:t>. Линии комплектуются из отдельных секций, специализированных на выполнении определенных технологических операций. Все секции должны быть одинаковы по высоте и ширине (глубине), а длина их должна быть кратной определенной, установленной для всех секций величине (модулю). Оборудование, предназначе</w:t>
      </w:r>
      <w:r w:rsidRPr="00A03EDC">
        <w:rPr>
          <w:rFonts w:ascii="Times New Roman" w:hAnsi="Times New Roman"/>
          <w:sz w:val="24"/>
          <w:szCs w:val="24"/>
        </w:rPr>
        <w:t>н</w:t>
      </w:r>
      <w:r w:rsidRPr="00A03EDC">
        <w:rPr>
          <w:rFonts w:ascii="Times New Roman" w:hAnsi="Times New Roman"/>
          <w:sz w:val="24"/>
          <w:szCs w:val="24"/>
        </w:rPr>
        <w:t>ное для комплектования таких линий, получило название секционного модулированного оборудо</w:t>
      </w:r>
      <w:r>
        <w:rPr>
          <w:rFonts w:ascii="Times New Roman" w:hAnsi="Times New Roman"/>
          <w:sz w:val="24"/>
          <w:szCs w:val="24"/>
        </w:rPr>
        <w:t>вания.</w:t>
      </w: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 xml:space="preserve">Линейный принцип расстановки различных видов секционного оборудования </w:t>
      </w:r>
      <w:r w:rsidRPr="000250AA">
        <w:rPr>
          <w:rFonts w:ascii="Times New Roman" w:hAnsi="Times New Roman"/>
          <w:b/>
          <w:i/>
          <w:sz w:val="24"/>
          <w:szCs w:val="24"/>
        </w:rPr>
        <w:t>обеспечивает последовательность и удобную взаимосвязь различных стадий технолог</w:t>
      </w:r>
      <w:r w:rsidRPr="000250AA">
        <w:rPr>
          <w:rFonts w:ascii="Times New Roman" w:hAnsi="Times New Roman"/>
          <w:b/>
          <w:i/>
          <w:sz w:val="24"/>
          <w:szCs w:val="24"/>
        </w:rPr>
        <w:t>и</w:t>
      </w:r>
      <w:r w:rsidRPr="000250AA">
        <w:rPr>
          <w:rFonts w:ascii="Times New Roman" w:hAnsi="Times New Roman"/>
          <w:b/>
          <w:i/>
          <w:sz w:val="24"/>
          <w:szCs w:val="24"/>
        </w:rPr>
        <w:t>ческого процесса</w:t>
      </w:r>
      <w:r w:rsidRPr="00A03EDC">
        <w:rPr>
          <w:rFonts w:ascii="Times New Roman" w:hAnsi="Times New Roman"/>
          <w:sz w:val="24"/>
          <w:szCs w:val="24"/>
        </w:rPr>
        <w:t>. Он также дает возможность создать лучшие условия работы для обслуживающего персонала, обеспечивает удобства для движения внутрицехового транспорта, позволяет заведующему производством вести наблюдение за технологическим процессом.</w:t>
      </w: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250AA">
        <w:rPr>
          <w:rFonts w:ascii="Times New Roman" w:hAnsi="Times New Roman"/>
          <w:b/>
          <w:i/>
          <w:sz w:val="24"/>
          <w:szCs w:val="24"/>
        </w:rPr>
        <w:t>Рабочее место</w:t>
      </w:r>
      <w:r w:rsidRPr="00A03EDC">
        <w:rPr>
          <w:rFonts w:ascii="Times New Roman" w:hAnsi="Times New Roman"/>
          <w:sz w:val="24"/>
          <w:szCs w:val="24"/>
        </w:rPr>
        <w:t xml:space="preserve"> представляет собой часть площади цеха, на которой сосредоточены оборудование, инвентарь, инструменты, необходимые для выполнения работником тех или других операций технологического процесса.</w:t>
      </w:r>
    </w:p>
    <w:p w:rsidR="00945A1D" w:rsidRPr="00A03EDC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03EDC">
        <w:rPr>
          <w:rFonts w:ascii="Times New Roman" w:hAnsi="Times New Roman"/>
          <w:sz w:val="24"/>
          <w:szCs w:val="24"/>
        </w:rPr>
        <w:t xml:space="preserve">Большое значение для правильной организации труда работников имеет </w:t>
      </w:r>
      <w:r w:rsidRPr="000250AA">
        <w:rPr>
          <w:rFonts w:ascii="Times New Roman" w:hAnsi="Times New Roman"/>
          <w:b/>
          <w:i/>
          <w:sz w:val="24"/>
          <w:szCs w:val="24"/>
        </w:rPr>
        <w:t>продуманное размещение на рабочем месте инструмента, инвентаря, различных приспособл</w:t>
      </w:r>
      <w:r w:rsidRPr="000250AA">
        <w:rPr>
          <w:rFonts w:ascii="Times New Roman" w:hAnsi="Times New Roman"/>
          <w:b/>
          <w:i/>
          <w:sz w:val="24"/>
          <w:szCs w:val="24"/>
        </w:rPr>
        <w:t>е</w:t>
      </w:r>
      <w:r w:rsidRPr="000250AA">
        <w:rPr>
          <w:rFonts w:ascii="Times New Roman" w:hAnsi="Times New Roman"/>
          <w:b/>
          <w:i/>
          <w:sz w:val="24"/>
          <w:szCs w:val="24"/>
        </w:rPr>
        <w:t>ний</w:t>
      </w:r>
      <w:r w:rsidRPr="00A03EDC">
        <w:rPr>
          <w:rFonts w:ascii="Times New Roman" w:hAnsi="Times New Roman"/>
          <w:sz w:val="24"/>
          <w:szCs w:val="24"/>
        </w:rPr>
        <w:t>, необходимых для выполнения технологических операций. Инвентарь, инструменты, используемые постоянно, располагают непосредственно «под рукой»; те инструменты, которыми работники пользуются реже, размещают в некотором отдалении. Сырье или полуфабрикаты, подлежащие обработке, располагают слева, инструменты — справа. И</w:t>
      </w:r>
      <w:r w:rsidRPr="00A03EDC">
        <w:rPr>
          <w:rFonts w:ascii="Times New Roman" w:hAnsi="Times New Roman"/>
          <w:sz w:val="24"/>
          <w:szCs w:val="24"/>
        </w:rPr>
        <w:t>н</w:t>
      </w:r>
      <w:r w:rsidRPr="00A03EDC">
        <w:rPr>
          <w:rFonts w:ascii="Times New Roman" w:hAnsi="Times New Roman"/>
          <w:sz w:val="24"/>
          <w:szCs w:val="24"/>
        </w:rPr>
        <w:t>струменты, посуду, инвентарь хранят на полках</w:t>
      </w:r>
      <w:r>
        <w:rPr>
          <w:rFonts w:ascii="Times New Roman" w:hAnsi="Times New Roman"/>
          <w:sz w:val="24"/>
          <w:szCs w:val="24"/>
        </w:rPr>
        <w:t>,</w:t>
      </w:r>
      <w:r w:rsidRPr="00A03EDC">
        <w:rPr>
          <w:rFonts w:ascii="Times New Roman" w:hAnsi="Times New Roman"/>
          <w:sz w:val="24"/>
          <w:szCs w:val="24"/>
        </w:rPr>
        <w:t xml:space="preserve"> отведенных для этой цели шкафов и стеллажей</w:t>
      </w:r>
      <w:r>
        <w:rPr>
          <w:rFonts w:ascii="Times New Roman" w:hAnsi="Times New Roman"/>
          <w:sz w:val="24"/>
          <w:szCs w:val="24"/>
        </w:rPr>
        <w:t>,</w:t>
      </w:r>
      <w:r w:rsidRPr="00A03EDC">
        <w:rPr>
          <w:rFonts w:ascii="Times New Roman" w:hAnsi="Times New Roman"/>
          <w:sz w:val="24"/>
          <w:szCs w:val="24"/>
        </w:rPr>
        <w:t xml:space="preserve"> или используют решетчатые полки под производственными столами.</w:t>
      </w:r>
    </w:p>
    <w:p w:rsidR="00945A1D" w:rsidRDefault="00945A1D" w:rsidP="00945A1D"/>
    <w:p w:rsidR="00945A1D" w:rsidRDefault="00945A1D" w:rsidP="00945A1D"/>
    <w:p w:rsidR="00945A1D" w:rsidRDefault="00945A1D" w:rsidP="00945A1D">
      <w:pPr>
        <w:spacing w:after="120"/>
        <w:jc w:val="center"/>
        <w:rPr>
          <w:rFonts w:ascii="Times New Roman" w:hAnsi="Times New Roman"/>
          <w:b/>
          <w:sz w:val="26"/>
          <w:szCs w:val="26"/>
        </w:rPr>
      </w:pPr>
      <w:r w:rsidRPr="00EB7014">
        <w:rPr>
          <w:rFonts w:ascii="Times New Roman" w:hAnsi="Times New Roman"/>
          <w:b/>
          <w:sz w:val="26"/>
          <w:szCs w:val="26"/>
        </w:rPr>
        <w:t xml:space="preserve">В соответствии с технологическими схемами блюд, на нашем предприятии </w:t>
      </w:r>
      <w:r>
        <w:rPr>
          <w:rFonts w:ascii="Times New Roman" w:hAnsi="Times New Roman"/>
          <w:b/>
          <w:sz w:val="26"/>
          <w:szCs w:val="26"/>
        </w:rPr>
        <w:t xml:space="preserve">общественного питания </w:t>
      </w:r>
      <w:r w:rsidRPr="00EB7014">
        <w:rPr>
          <w:rFonts w:ascii="Times New Roman" w:hAnsi="Times New Roman"/>
          <w:b/>
          <w:sz w:val="26"/>
          <w:szCs w:val="26"/>
        </w:rPr>
        <w:t>должны быть следующие помещения:</w:t>
      </w:r>
    </w:p>
    <w:p w:rsidR="00945A1D" w:rsidRPr="00EB7014" w:rsidRDefault="00945A1D" w:rsidP="00945A1D">
      <w:pPr>
        <w:spacing w:after="120"/>
        <w:jc w:val="center"/>
        <w:rPr>
          <w:rFonts w:ascii="Times New Roman" w:hAnsi="Times New Roman"/>
          <w:b/>
          <w:sz w:val="26"/>
          <w:szCs w:val="26"/>
        </w:rPr>
      </w:pPr>
    </w:p>
    <w:p w:rsidR="00945A1D" w:rsidRPr="00EB7014" w:rsidRDefault="00945A1D" w:rsidP="00945A1D">
      <w:pPr>
        <w:numPr>
          <w:ilvl w:val="0"/>
          <w:numId w:val="5"/>
        </w:numPr>
        <w:spacing w:after="120"/>
        <w:rPr>
          <w:rFonts w:ascii="Times New Roman" w:hAnsi="Times New Roman"/>
          <w:b/>
          <w:sz w:val="24"/>
          <w:szCs w:val="24"/>
        </w:rPr>
      </w:pPr>
      <w:r w:rsidRPr="00EB7014">
        <w:rPr>
          <w:rFonts w:ascii="Times New Roman" w:hAnsi="Times New Roman"/>
          <w:b/>
          <w:sz w:val="24"/>
          <w:szCs w:val="24"/>
        </w:rPr>
        <w:t>Производственные: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заготовочные: овощной и мясной цехи;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доготовочные:  горячий цех;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вспомогательные: раздаточная, хлеборезка, моечные кухонной и столовой посуды.</w:t>
      </w:r>
    </w:p>
    <w:p w:rsidR="00945A1D" w:rsidRPr="00EB7014" w:rsidRDefault="00945A1D" w:rsidP="00945A1D">
      <w:pPr>
        <w:numPr>
          <w:ilvl w:val="0"/>
          <w:numId w:val="5"/>
        </w:numPr>
        <w:spacing w:after="120"/>
        <w:rPr>
          <w:rFonts w:ascii="Times New Roman" w:hAnsi="Times New Roman"/>
          <w:b/>
          <w:sz w:val="24"/>
          <w:szCs w:val="24"/>
        </w:rPr>
      </w:pPr>
      <w:r w:rsidRPr="00EB7014">
        <w:rPr>
          <w:rFonts w:ascii="Times New Roman" w:hAnsi="Times New Roman"/>
          <w:b/>
          <w:sz w:val="24"/>
          <w:szCs w:val="24"/>
        </w:rPr>
        <w:t>Торговые: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обеденный зал, вестибюль, гардероб, туалет для посетителей, буфет, магазин кулинарии.</w:t>
      </w:r>
    </w:p>
    <w:p w:rsidR="00945A1D" w:rsidRPr="00EB7014" w:rsidRDefault="00945A1D" w:rsidP="00945A1D">
      <w:pPr>
        <w:numPr>
          <w:ilvl w:val="0"/>
          <w:numId w:val="5"/>
        </w:numPr>
        <w:spacing w:after="120"/>
        <w:rPr>
          <w:rFonts w:ascii="Times New Roman" w:hAnsi="Times New Roman"/>
          <w:b/>
          <w:sz w:val="24"/>
          <w:szCs w:val="24"/>
        </w:rPr>
      </w:pPr>
      <w:r w:rsidRPr="00EB7014">
        <w:rPr>
          <w:rFonts w:ascii="Times New Roman" w:hAnsi="Times New Roman"/>
          <w:b/>
          <w:sz w:val="24"/>
          <w:szCs w:val="24"/>
        </w:rPr>
        <w:t>Складские: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блок охлаждаемых камер для хранения мяса;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неохлаждаемые кладовые для хранения сыпучих продуктов (муки, панировочных сухарей, соли, перца);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сухие прохладные помещения для хранения яиц;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сухое, темное помещение для хранения овощей (картофеля, лука).</w:t>
      </w:r>
    </w:p>
    <w:p w:rsidR="00945A1D" w:rsidRPr="00EB7014" w:rsidRDefault="00945A1D" w:rsidP="00945A1D">
      <w:pPr>
        <w:numPr>
          <w:ilvl w:val="0"/>
          <w:numId w:val="5"/>
        </w:numPr>
        <w:spacing w:after="120"/>
        <w:rPr>
          <w:rFonts w:ascii="Times New Roman" w:hAnsi="Times New Roman"/>
          <w:b/>
          <w:sz w:val="24"/>
          <w:szCs w:val="24"/>
        </w:rPr>
      </w:pPr>
      <w:r w:rsidRPr="00EB7014">
        <w:rPr>
          <w:rFonts w:ascii="Times New Roman" w:hAnsi="Times New Roman"/>
          <w:b/>
          <w:sz w:val="24"/>
          <w:szCs w:val="24"/>
        </w:rPr>
        <w:t>Административно – бытовые: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кабинеты администрации;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кабинет мед. работника;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гардеробные, душевые, туалетные помещения для персонала;</w:t>
      </w:r>
    </w:p>
    <w:p w:rsidR="00945A1D" w:rsidRPr="009D3D0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комната для отдыха персонала;</w:t>
      </w:r>
    </w:p>
    <w:p w:rsidR="00945A1D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</w:rPr>
      </w:pPr>
      <w:r w:rsidRPr="009D3D0A">
        <w:rPr>
          <w:rFonts w:ascii="Times New Roman" w:hAnsi="Times New Roman"/>
          <w:sz w:val="24"/>
          <w:szCs w:val="24"/>
        </w:rPr>
        <w:t>- и по необходимости др.</w:t>
      </w:r>
    </w:p>
    <w:p w:rsidR="00945A1D" w:rsidRPr="0077465A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77465A">
        <w:rPr>
          <w:rFonts w:ascii="Times New Roman" w:hAnsi="Times New Roman"/>
          <w:b/>
          <w:sz w:val="24"/>
          <w:szCs w:val="24"/>
          <w:u w:val="single"/>
        </w:rPr>
        <w:t>Гигиенические требования к планировке помещений.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[4]</w:t>
      </w:r>
      <w:r w:rsidRPr="0077465A">
        <w:rPr>
          <w:rFonts w:ascii="Times New Roman" w:hAnsi="Times New Roman"/>
          <w:sz w:val="24"/>
          <w:szCs w:val="24"/>
          <w:u w:val="single"/>
        </w:rPr>
        <w:t xml:space="preserve"> </w:t>
      </w:r>
    </w:p>
    <w:p w:rsidR="00945A1D" w:rsidRPr="001966F2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 xml:space="preserve">Основной гигиенический принцип планировки помещений и расстановки оборудования — </w:t>
      </w:r>
      <w:r w:rsidRPr="0077465A">
        <w:rPr>
          <w:rFonts w:ascii="Times New Roman" w:hAnsi="Times New Roman"/>
          <w:b/>
          <w:i/>
          <w:sz w:val="24"/>
          <w:szCs w:val="24"/>
        </w:rPr>
        <w:t>обеспечение строгой поточности движения сырья, пищевых продуктов, готовых блюд в соответствии с ходом технологического процесса</w:t>
      </w:r>
      <w:r w:rsidRPr="0077465A">
        <w:rPr>
          <w:rFonts w:ascii="Times New Roman" w:hAnsi="Times New Roman"/>
          <w:sz w:val="24"/>
          <w:szCs w:val="24"/>
        </w:rPr>
        <w:t xml:space="preserve">. Планировка помещений должна предусматривать четкое разграничение и отделение процессов механической обработки сырья и продуктов от процессов их тепловой обработки; исключить встречные и перекрещивающиеся потоки движения сырья, полуфабрикатов и готовой продукции, пищевых продуктов с отходами, готовой пищи с использованной посудой, чистой и </w:t>
      </w:r>
      <w:r w:rsidRPr="001966F2">
        <w:rPr>
          <w:rFonts w:ascii="Times New Roman" w:hAnsi="Times New Roman"/>
          <w:sz w:val="24"/>
          <w:szCs w:val="24"/>
        </w:rPr>
        <w:t>грязней посуды; разобщение мест хранения и обработки сырья с различной степенью загрязненности.</w:t>
      </w:r>
    </w:p>
    <w:p w:rsidR="00945A1D" w:rsidRPr="001966F2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966F2">
        <w:rPr>
          <w:rFonts w:ascii="Times New Roman" w:hAnsi="Times New Roman"/>
          <w:sz w:val="24"/>
          <w:szCs w:val="24"/>
        </w:rPr>
        <w:t xml:space="preserve">Вторым гигиеническим принципом планировки является </w:t>
      </w:r>
      <w:r w:rsidRPr="001966F2">
        <w:rPr>
          <w:rFonts w:ascii="Times New Roman" w:hAnsi="Times New Roman"/>
          <w:b/>
          <w:i/>
          <w:sz w:val="24"/>
          <w:szCs w:val="24"/>
        </w:rPr>
        <w:t>разобщение движения трех потоков: технологического процесса, потока персонала и потока потребителей</w:t>
      </w:r>
      <w:r w:rsidRPr="001966F2">
        <w:rPr>
          <w:rFonts w:ascii="Times New Roman" w:hAnsi="Times New Roman"/>
          <w:sz w:val="24"/>
          <w:szCs w:val="24"/>
        </w:rPr>
        <w:t>.</w:t>
      </w:r>
    </w:p>
    <w:p w:rsidR="00945A1D" w:rsidRPr="001966F2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966F2">
        <w:rPr>
          <w:rFonts w:ascii="Times New Roman" w:hAnsi="Times New Roman"/>
          <w:sz w:val="24"/>
          <w:szCs w:val="24"/>
        </w:rPr>
        <w:t xml:space="preserve">Третьим гигиеническим принципом является </w:t>
      </w:r>
      <w:r w:rsidRPr="001966F2">
        <w:rPr>
          <w:rFonts w:ascii="Times New Roman" w:hAnsi="Times New Roman"/>
          <w:b/>
          <w:i/>
          <w:sz w:val="24"/>
          <w:szCs w:val="24"/>
        </w:rPr>
        <w:t>изоляция помещений с различным температурно-влажностным режимом</w:t>
      </w:r>
      <w:r w:rsidRPr="001966F2">
        <w:rPr>
          <w:rFonts w:ascii="Times New Roman" w:hAnsi="Times New Roman"/>
          <w:sz w:val="24"/>
          <w:szCs w:val="24"/>
        </w:rPr>
        <w:t>, что предотвращает неблагоприятное воздействие особенностей технологического процесса в одном помещении на санитарное состояние другого помещения.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77465A">
        <w:rPr>
          <w:rFonts w:ascii="Times New Roman" w:hAnsi="Times New Roman"/>
          <w:b/>
          <w:sz w:val="24"/>
          <w:szCs w:val="24"/>
          <w:u w:val="single"/>
        </w:rPr>
        <w:t>Требования к мясному цеху.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[9,10,11]</w:t>
      </w:r>
    </w:p>
    <w:p w:rsidR="00945A1D" w:rsidRPr="001966F2" w:rsidRDefault="00945A1D" w:rsidP="00945A1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1966F2">
        <w:rPr>
          <w:rFonts w:ascii="Times New Roman" w:hAnsi="Times New Roman"/>
          <w:sz w:val="24"/>
          <w:szCs w:val="24"/>
        </w:rPr>
        <w:t>Мясной цех проектируют в наземных этажах, чаще всего на первом этаже, что обеспечивает хорошее сообщение со складскими помещениями и экспедицией.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>Назначение мясного цеха — производство полуфабрикатов различных видов из говядины, свинины, баранины, птицы и дичи. На предприятиях с большим объемом производства, снабжающих мясными полуфабрикатами другие предприятия общественного питания, для мясного цеха выде</w:t>
      </w:r>
      <w:r>
        <w:rPr>
          <w:rFonts w:ascii="Times New Roman" w:hAnsi="Times New Roman"/>
          <w:sz w:val="24"/>
          <w:szCs w:val="24"/>
        </w:rPr>
        <w:t>ляют отдельное помещение.</w:t>
      </w:r>
    </w:p>
    <w:p w:rsidR="00945A1D" w:rsidRPr="0077465A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>На предприятиях небольшой мощности с законченным циклом производства обработка мяса и рыбы может осуществляться в одном помещении, при обязательном соблюдении требований санитарного режима. Основное требование при организации работы такого цеха (мясо</w:t>
      </w:r>
      <w:r w:rsidR="006E588B">
        <w:rPr>
          <w:rFonts w:ascii="Times New Roman" w:hAnsi="Times New Roman"/>
          <w:sz w:val="24"/>
          <w:szCs w:val="24"/>
        </w:rPr>
        <w:t xml:space="preserve"> </w:t>
      </w:r>
      <w:r w:rsidRPr="0077465A">
        <w:rPr>
          <w:rFonts w:ascii="Times New Roman" w:hAnsi="Times New Roman"/>
          <w:sz w:val="24"/>
          <w:szCs w:val="24"/>
        </w:rPr>
        <w:t>-</w:t>
      </w:r>
      <w:r w:rsidR="006E588B">
        <w:rPr>
          <w:rFonts w:ascii="Times New Roman" w:hAnsi="Times New Roman"/>
          <w:sz w:val="24"/>
          <w:szCs w:val="24"/>
        </w:rPr>
        <w:t xml:space="preserve"> </w:t>
      </w:r>
      <w:r w:rsidRPr="0077465A">
        <w:rPr>
          <w:rFonts w:ascii="Times New Roman" w:hAnsi="Times New Roman"/>
          <w:sz w:val="24"/>
          <w:szCs w:val="24"/>
        </w:rPr>
        <w:t>рыбного)  — обеспечение раздельной обработки мясных и рыбных продуктов и раздельного хранения полуфабрикатов из мяса и рыбы. Оборудование, инвентарь, тара, инструменты должны быть отдельными и иметь соответствующую маркировку.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 xml:space="preserve">Первая операция технологического процесса обработки мяса — </w:t>
      </w:r>
      <w:r w:rsidRPr="0077465A">
        <w:rPr>
          <w:rFonts w:ascii="Times New Roman" w:hAnsi="Times New Roman"/>
          <w:sz w:val="24"/>
          <w:szCs w:val="24"/>
          <w:u w:val="single"/>
        </w:rPr>
        <w:t>дефростация</w:t>
      </w:r>
      <w:r w:rsidRPr="0077465A">
        <w:rPr>
          <w:rFonts w:ascii="Times New Roman" w:hAnsi="Times New Roman"/>
          <w:sz w:val="24"/>
          <w:szCs w:val="24"/>
        </w:rPr>
        <w:t>, т. е. оттаивание. Для этого используют охлаждаемые камеры и дефростеры, где туши хранят в подвешенном состоянии при плюсовой температуре. Обсушивают туши, используя вентилятор или хлопчатобу</w:t>
      </w:r>
      <w:r>
        <w:rPr>
          <w:rFonts w:ascii="Times New Roman" w:hAnsi="Times New Roman"/>
          <w:sz w:val="24"/>
          <w:szCs w:val="24"/>
        </w:rPr>
        <w:t>мажную ткань.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 xml:space="preserve">Следующая операция — </w:t>
      </w:r>
      <w:r w:rsidRPr="0077465A">
        <w:rPr>
          <w:rFonts w:ascii="Times New Roman" w:hAnsi="Times New Roman"/>
          <w:sz w:val="24"/>
          <w:szCs w:val="24"/>
          <w:u w:val="single"/>
        </w:rPr>
        <w:t>разруб туши на части</w:t>
      </w:r>
      <w:r w:rsidRPr="0077465A">
        <w:rPr>
          <w:rFonts w:ascii="Times New Roman" w:hAnsi="Times New Roman"/>
          <w:sz w:val="24"/>
          <w:szCs w:val="24"/>
        </w:rPr>
        <w:t xml:space="preserve"> — осуществляется при помощи </w:t>
      </w:r>
      <w:r w:rsidRPr="0077465A">
        <w:rPr>
          <w:rFonts w:ascii="Times New Roman" w:hAnsi="Times New Roman"/>
          <w:b/>
          <w:i/>
          <w:sz w:val="24"/>
          <w:szCs w:val="24"/>
        </w:rPr>
        <w:t>ленточной или циркулярной пилы</w:t>
      </w:r>
      <w:r w:rsidRPr="0077465A">
        <w:rPr>
          <w:rFonts w:ascii="Times New Roman" w:hAnsi="Times New Roman"/>
          <w:sz w:val="24"/>
          <w:szCs w:val="24"/>
        </w:rPr>
        <w:t xml:space="preserve">. На мелких предприятиях туши делят на части на разрубочном столе (круглой колоде из твердых пород дерева) </w:t>
      </w:r>
      <w:r w:rsidRPr="0077465A">
        <w:rPr>
          <w:rFonts w:ascii="Times New Roman" w:hAnsi="Times New Roman"/>
          <w:b/>
          <w:i/>
          <w:sz w:val="24"/>
          <w:szCs w:val="24"/>
        </w:rPr>
        <w:t>мясницким топором и ножом-рубаком</w:t>
      </w:r>
      <w:r w:rsidRPr="0077465A">
        <w:rPr>
          <w:rFonts w:ascii="Times New Roman" w:hAnsi="Times New Roman"/>
          <w:sz w:val="24"/>
          <w:szCs w:val="24"/>
        </w:rPr>
        <w:t>. Большой нож-рубак используют для рубки костей баранины, птицы, дичи, малым нарубаю</w:t>
      </w:r>
      <w:r>
        <w:rPr>
          <w:rFonts w:ascii="Times New Roman" w:hAnsi="Times New Roman"/>
          <w:sz w:val="24"/>
          <w:szCs w:val="24"/>
        </w:rPr>
        <w:t>т мелкие кости и мясо для рагу.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</w:rPr>
        <w:t xml:space="preserve">Затем производятся обвалка, зачистка и нарезка мяса на порции. Эти операции осуществляются на </w:t>
      </w:r>
      <w:r w:rsidRPr="0077465A">
        <w:rPr>
          <w:rFonts w:ascii="Times New Roman" w:hAnsi="Times New Roman"/>
          <w:b/>
          <w:i/>
          <w:sz w:val="24"/>
          <w:szCs w:val="24"/>
        </w:rPr>
        <w:t>производственных столах с крышками из нержавеющей стали, дюралюминия или мрамора.</w:t>
      </w:r>
      <w:r>
        <w:rPr>
          <w:rFonts w:ascii="Times New Roman" w:hAnsi="Times New Roman"/>
          <w:b/>
          <w:i/>
          <w:sz w:val="24"/>
          <w:szCs w:val="24"/>
        </w:rPr>
        <w:t xml:space="preserve"> 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  <w:u w:val="single"/>
        </w:rPr>
        <w:t>Обвалка мяса</w:t>
      </w:r>
      <w:r w:rsidRPr="0077465A">
        <w:rPr>
          <w:rFonts w:ascii="Times New Roman" w:hAnsi="Times New Roman"/>
          <w:sz w:val="24"/>
          <w:szCs w:val="24"/>
        </w:rPr>
        <w:t xml:space="preserve"> — подрезка мякоти и снятие ее с кости — производится при помощи </w:t>
      </w:r>
      <w:r w:rsidRPr="0077465A">
        <w:rPr>
          <w:rFonts w:ascii="Times New Roman" w:hAnsi="Times New Roman"/>
          <w:b/>
          <w:i/>
          <w:sz w:val="24"/>
          <w:szCs w:val="24"/>
        </w:rPr>
        <w:t>большого и малого обвалочных ножей</w:t>
      </w:r>
      <w:r w:rsidRPr="0077465A">
        <w:rPr>
          <w:rFonts w:ascii="Times New Roman" w:hAnsi="Times New Roman"/>
          <w:sz w:val="24"/>
          <w:szCs w:val="24"/>
        </w:rPr>
        <w:t xml:space="preserve">. 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77465A">
        <w:rPr>
          <w:rFonts w:ascii="Times New Roman" w:hAnsi="Times New Roman"/>
          <w:sz w:val="24"/>
          <w:szCs w:val="24"/>
          <w:u w:val="single"/>
        </w:rPr>
        <w:t xml:space="preserve">Зачистка мяса и нарезка его на порции </w:t>
      </w:r>
      <w:r w:rsidRPr="0077465A">
        <w:rPr>
          <w:rFonts w:ascii="Times New Roman" w:hAnsi="Times New Roman"/>
          <w:sz w:val="24"/>
          <w:szCs w:val="24"/>
        </w:rPr>
        <w:t xml:space="preserve">— при помощи </w:t>
      </w:r>
      <w:r w:rsidRPr="0077465A">
        <w:rPr>
          <w:rFonts w:ascii="Times New Roman" w:hAnsi="Times New Roman"/>
          <w:b/>
          <w:i/>
          <w:sz w:val="24"/>
          <w:szCs w:val="24"/>
        </w:rPr>
        <w:t>большого, среднего и малого ножей (поварской тройки)</w:t>
      </w:r>
      <w:r w:rsidRPr="0077465A">
        <w:rPr>
          <w:rFonts w:ascii="Times New Roman" w:hAnsi="Times New Roman"/>
          <w:sz w:val="24"/>
          <w:szCs w:val="24"/>
        </w:rPr>
        <w:t>. При этом большим ножом нарезают крупные куски, средним — мелкие и снимают филе, малым зачищают отдельные части туши и выполняют некоторые другие операции.</w:t>
      </w:r>
    </w:p>
    <w:p w:rsidR="00945A1D" w:rsidRPr="001966F2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1966F2">
        <w:rPr>
          <w:rFonts w:ascii="Times New Roman" w:hAnsi="Times New Roman"/>
          <w:sz w:val="24"/>
          <w:szCs w:val="24"/>
        </w:rPr>
        <w:t>Выделяются отдельные технологические линии для изготовления котлет и рубленых полуфабрикатов. Эти изделия являются благоприятной средой для размножения микроорганизмов, поэтому их изготовление требует особых гигиенических условий.</w:t>
      </w:r>
    </w:p>
    <w:p w:rsidR="00945A1D" w:rsidRDefault="00945A1D" w:rsidP="00945A1D"/>
    <w:p w:rsidR="00945A1D" w:rsidRPr="00200547" w:rsidRDefault="00945A1D" w:rsidP="00945A1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200547">
        <w:rPr>
          <w:rFonts w:ascii="Times New Roman" w:hAnsi="Times New Roman"/>
          <w:b/>
          <w:sz w:val="24"/>
          <w:szCs w:val="24"/>
          <w:u w:val="single"/>
        </w:rPr>
        <w:t>Требования к овощному цеху.</w:t>
      </w:r>
      <w:r w:rsidRPr="00F776D3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[9,10,11]</w:t>
      </w:r>
    </w:p>
    <w:p w:rsidR="00945A1D" w:rsidRPr="00200547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 xml:space="preserve">Овощной цех ввиду значительной загрязненности сырья должен находиться вблизи загрузочной и непосредственно рядом с кладовой овощей, чтобы </w:t>
      </w:r>
      <w:r w:rsidRPr="00200547">
        <w:rPr>
          <w:rFonts w:ascii="Times New Roman" w:hAnsi="Times New Roman"/>
          <w:b/>
          <w:i/>
          <w:sz w:val="24"/>
          <w:szCs w:val="24"/>
        </w:rPr>
        <w:t>избежать транспортировку овощей по производственным коридорам</w:t>
      </w:r>
      <w:r w:rsidRPr="00200547">
        <w:rPr>
          <w:rFonts w:ascii="Times New Roman" w:hAnsi="Times New Roman"/>
          <w:sz w:val="24"/>
          <w:szCs w:val="24"/>
        </w:rPr>
        <w:t>. При двухэтажной планировке этот цех проектируется на первом этаже. В овощном цехе картофель и корнеплоды обрабатываются на механизированных поточных линиях. Место для мытья и чистки овощей следует отделять перегородкой. Предусматривается отдельная технологическая линия обработки капусты и зелени. Для обработки лука применяются специальные столы, оборудованные самостоятельной вытяжкой.</w:t>
      </w:r>
    </w:p>
    <w:p w:rsidR="00945A1D" w:rsidRPr="00200547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 xml:space="preserve">Особенности обработки овощей различных видов вызывают необходимость применения специального оборудования, которое подбирают в зависимости от мощности предприятия. Так, сортировка картофеля производится на крупных заготовочных предприятиях в </w:t>
      </w:r>
      <w:r w:rsidRPr="00200547">
        <w:rPr>
          <w:rFonts w:ascii="Times New Roman" w:hAnsi="Times New Roman"/>
          <w:b/>
          <w:i/>
          <w:sz w:val="24"/>
          <w:szCs w:val="24"/>
        </w:rPr>
        <w:t>сортировочных машинах</w:t>
      </w:r>
      <w:r w:rsidRPr="00200547">
        <w:rPr>
          <w:rFonts w:ascii="Times New Roman" w:hAnsi="Times New Roman"/>
          <w:sz w:val="24"/>
          <w:szCs w:val="24"/>
        </w:rPr>
        <w:t>. На мелких предприятиях, где нет возможности для установки калибровочных машин, ручная сортировка картофеля и корнеплодов по размеру не производится.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  <w:u w:val="single"/>
        </w:rPr>
        <w:t>Мытье картофеля и корнеплодов</w:t>
      </w:r>
      <w:r w:rsidRPr="00200547">
        <w:rPr>
          <w:rFonts w:ascii="Times New Roman" w:hAnsi="Times New Roman"/>
          <w:sz w:val="24"/>
          <w:szCs w:val="24"/>
        </w:rPr>
        <w:t xml:space="preserve"> осуществляется в специальных </w:t>
      </w:r>
      <w:r w:rsidRPr="00200547">
        <w:rPr>
          <w:rFonts w:ascii="Times New Roman" w:hAnsi="Times New Roman"/>
          <w:b/>
          <w:i/>
          <w:sz w:val="24"/>
          <w:szCs w:val="24"/>
        </w:rPr>
        <w:t>моечных или моечно-очистительных машинах</w:t>
      </w:r>
      <w:r w:rsidRPr="00200547">
        <w:rPr>
          <w:rFonts w:ascii="Times New Roman" w:hAnsi="Times New Roman"/>
          <w:sz w:val="24"/>
          <w:szCs w:val="24"/>
        </w:rPr>
        <w:t xml:space="preserve"> (на крупных предприятиях) или </w:t>
      </w:r>
      <w:r w:rsidRPr="00200547">
        <w:rPr>
          <w:rFonts w:ascii="Times New Roman" w:hAnsi="Times New Roman"/>
          <w:b/>
          <w:i/>
          <w:sz w:val="24"/>
          <w:szCs w:val="24"/>
        </w:rPr>
        <w:t>картофелечистках с гладким диском</w:t>
      </w:r>
      <w:r w:rsidRPr="00200547">
        <w:rPr>
          <w:rFonts w:ascii="Times New Roman" w:hAnsi="Times New Roman"/>
          <w:sz w:val="24"/>
          <w:szCs w:val="24"/>
        </w:rPr>
        <w:t xml:space="preserve"> (на небольших предприятиях), а также </w:t>
      </w:r>
      <w:r w:rsidRPr="00200547">
        <w:rPr>
          <w:rFonts w:ascii="Times New Roman" w:hAnsi="Times New Roman"/>
          <w:b/>
          <w:i/>
          <w:sz w:val="24"/>
          <w:szCs w:val="24"/>
        </w:rPr>
        <w:t>в ваннах</w:t>
      </w:r>
      <w:r w:rsidRPr="00200547">
        <w:rPr>
          <w:rFonts w:ascii="Times New Roman" w:hAnsi="Times New Roman"/>
          <w:sz w:val="24"/>
          <w:szCs w:val="24"/>
        </w:rPr>
        <w:t xml:space="preserve">. Машины загружают при помощи транспортера, который подает картофель из бункера овощной кладовой. Вымытые овощи при помощи другого транспортера поступают в очистительные машины, где картофель </w:t>
      </w:r>
      <w:r w:rsidRPr="00FA5BC1">
        <w:rPr>
          <w:rFonts w:ascii="Times New Roman" w:hAnsi="Times New Roman"/>
          <w:sz w:val="24"/>
          <w:szCs w:val="24"/>
          <w:u w:val="single"/>
        </w:rPr>
        <w:t>очищается</w:t>
      </w:r>
      <w:r w:rsidRPr="00200547">
        <w:rPr>
          <w:rFonts w:ascii="Times New Roman" w:hAnsi="Times New Roman"/>
          <w:sz w:val="24"/>
          <w:szCs w:val="24"/>
        </w:rPr>
        <w:t xml:space="preserve">, а затем производится его </w:t>
      </w:r>
      <w:r w:rsidRPr="00FA5BC1">
        <w:rPr>
          <w:rFonts w:ascii="Times New Roman" w:hAnsi="Times New Roman"/>
          <w:sz w:val="24"/>
          <w:szCs w:val="24"/>
          <w:u w:val="single"/>
        </w:rPr>
        <w:t>дочистка ручным способом</w:t>
      </w:r>
      <w:r w:rsidRPr="00200547">
        <w:rPr>
          <w:rFonts w:ascii="Times New Roman" w:hAnsi="Times New Roman"/>
          <w:sz w:val="24"/>
          <w:szCs w:val="24"/>
        </w:rPr>
        <w:t xml:space="preserve">. 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>После механической очистки картофель поступает на конвейер для ручной дочистки к рабочим местам чис</w:t>
      </w:r>
      <w:r>
        <w:rPr>
          <w:rFonts w:ascii="Times New Roman" w:hAnsi="Times New Roman"/>
          <w:sz w:val="24"/>
          <w:szCs w:val="24"/>
        </w:rPr>
        <w:t xml:space="preserve">тильщиков овощей. 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>Дочищенный картофель хранят в воде. Корнеплоды после дочистки покрывают влажной тканью для предо</w:t>
      </w:r>
      <w:r>
        <w:rPr>
          <w:rFonts w:ascii="Times New Roman" w:hAnsi="Times New Roman"/>
          <w:sz w:val="24"/>
          <w:szCs w:val="24"/>
        </w:rPr>
        <w:t>хранения от потемнения.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 xml:space="preserve">Следующая стадия обработки картофеля и корнеплодов — </w:t>
      </w:r>
      <w:r w:rsidRPr="00FA5BC1">
        <w:rPr>
          <w:rFonts w:ascii="Times New Roman" w:hAnsi="Times New Roman"/>
          <w:sz w:val="24"/>
          <w:szCs w:val="24"/>
          <w:u w:val="single"/>
        </w:rPr>
        <w:t>нарезка</w:t>
      </w:r>
      <w:r w:rsidRPr="00200547">
        <w:rPr>
          <w:rFonts w:ascii="Times New Roman" w:hAnsi="Times New Roman"/>
          <w:sz w:val="24"/>
          <w:szCs w:val="24"/>
        </w:rPr>
        <w:t xml:space="preserve">. Для этой цели используют </w:t>
      </w:r>
      <w:r w:rsidRPr="00FA5BC1">
        <w:rPr>
          <w:rFonts w:ascii="Times New Roman" w:hAnsi="Times New Roman"/>
          <w:b/>
          <w:i/>
          <w:sz w:val="24"/>
          <w:szCs w:val="24"/>
        </w:rPr>
        <w:t>овощерезки</w:t>
      </w:r>
      <w:r w:rsidRPr="00200547">
        <w:rPr>
          <w:rFonts w:ascii="Times New Roman" w:hAnsi="Times New Roman"/>
          <w:sz w:val="24"/>
          <w:szCs w:val="24"/>
        </w:rPr>
        <w:t xml:space="preserve">, нарезающие картофель соломкой, брусочками, ломтиками. Фигурная нарезка картофеля осуществляется ручным способом на </w:t>
      </w:r>
      <w:r w:rsidRPr="00FA5BC1">
        <w:rPr>
          <w:rFonts w:ascii="Times New Roman" w:hAnsi="Times New Roman"/>
          <w:b/>
          <w:i/>
          <w:sz w:val="24"/>
          <w:szCs w:val="24"/>
        </w:rPr>
        <w:t>разделочных досках из дерева твердых пород при помощи карбовочных ножей, выемок, малого и среднего ножей поварской тройки.</w:t>
      </w:r>
    </w:p>
    <w:p w:rsidR="00945A1D" w:rsidRPr="00200547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>Подготовленные овощные полуфабрикаты в деревянных ушатах, окоренках, а также корзинках доставляют в горячий цех.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 xml:space="preserve">При организации работы овощного цеха необходимо строгое соблюдение правил охраны труда и техники безопасности. Основные из них сводятся к следующим. К работе на машинах могут допускаться лишь работники, знающие их устройство и прошедшие специальный инструктаж. Возле машин необходимо вывешивать правила работы и плакаты по технике безопасности. </w:t>
      </w:r>
      <w:r w:rsidRPr="00FA5BC1">
        <w:rPr>
          <w:rFonts w:ascii="Times New Roman" w:hAnsi="Times New Roman"/>
          <w:b/>
          <w:i/>
          <w:sz w:val="24"/>
          <w:szCs w:val="24"/>
        </w:rPr>
        <w:t>Работникам запрещается опускать руки в рабочие камеры картофелечисток и овощерезок</w:t>
      </w:r>
      <w:r w:rsidRPr="00200547">
        <w:rPr>
          <w:rFonts w:ascii="Times New Roman" w:hAnsi="Times New Roman"/>
          <w:sz w:val="24"/>
          <w:szCs w:val="24"/>
        </w:rPr>
        <w:t>. Пусковые устройства машины должны быть закрыты, а машины — иметь исправное заземление и зануление. Переноска грузов для женщин раз</w:t>
      </w:r>
      <w:r>
        <w:rPr>
          <w:rFonts w:ascii="Times New Roman" w:hAnsi="Times New Roman"/>
          <w:sz w:val="24"/>
          <w:szCs w:val="24"/>
        </w:rPr>
        <w:t>решается весом не более 20 кг.</w:t>
      </w:r>
    </w:p>
    <w:p w:rsidR="00945A1D" w:rsidRPr="00200547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200547">
        <w:rPr>
          <w:rFonts w:ascii="Times New Roman" w:hAnsi="Times New Roman"/>
          <w:sz w:val="24"/>
          <w:szCs w:val="24"/>
        </w:rPr>
        <w:t xml:space="preserve">В цехе должна поддерживаться температура не менее 15°. Для обеспечения требований санитарного режима </w:t>
      </w:r>
      <w:r w:rsidRPr="00FA5BC1">
        <w:rPr>
          <w:rFonts w:ascii="Times New Roman" w:hAnsi="Times New Roman"/>
          <w:b/>
          <w:i/>
          <w:sz w:val="24"/>
          <w:szCs w:val="24"/>
        </w:rPr>
        <w:t>необходимо своевременно удалять отходы из цеха</w:t>
      </w:r>
      <w:r w:rsidRPr="00200547">
        <w:rPr>
          <w:rFonts w:ascii="Times New Roman" w:hAnsi="Times New Roman"/>
          <w:sz w:val="24"/>
          <w:szCs w:val="24"/>
        </w:rPr>
        <w:t>.</w:t>
      </w:r>
    </w:p>
    <w:p w:rsidR="00945A1D" w:rsidRPr="0077465A" w:rsidRDefault="00945A1D" w:rsidP="00945A1D">
      <w:pPr>
        <w:spacing w:after="120"/>
        <w:ind w:left="30"/>
        <w:rPr>
          <w:rFonts w:ascii="Times New Roman" w:hAnsi="Times New Roman"/>
          <w:sz w:val="24"/>
          <w:szCs w:val="24"/>
          <w:u w:val="single"/>
        </w:rPr>
      </w:pP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FA5BC1">
        <w:rPr>
          <w:rFonts w:ascii="Times New Roman" w:hAnsi="Times New Roman"/>
          <w:b/>
          <w:sz w:val="24"/>
          <w:szCs w:val="24"/>
          <w:u w:val="single"/>
        </w:rPr>
        <w:t>Требования к горячему цеху.</w:t>
      </w:r>
      <w:r w:rsidRPr="00F776D3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[9,10,11]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 xml:space="preserve">Горячий цех (кухня) или кулинарный цех (на заготовочных предприятиях) проектируют в наземных этажах, с естественным освещением, с северной стороны здания. Помещение цехов обычно имеет форму прямоугольника. Необходима хорошая связь с другими производственными цехами, моечной кухонной посуды, и в первую очередь с раздачей. Горячий цех по сравнению с другими цехами </w:t>
      </w:r>
      <w:r w:rsidRPr="00571D61">
        <w:rPr>
          <w:rFonts w:ascii="Times New Roman" w:hAnsi="Times New Roman"/>
          <w:b/>
          <w:i/>
          <w:sz w:val="24"/>
          <w:szCs w:val="24"/>
        </w:rPr>
        <w:t>наиболее удален от складских помещений и чаще всего находится на одном этаже с залами</w:t>
      </w:r>
      <w:r w:rsidRPr="00FA5BC1">
        <w:rPr>
          <w:rFonts w:ascii="Times New Roman" w:hAnsi="Times New Roman"/>
          <w:sz w:val="24"/>
          <w:szCs w:val="24"/>
        </w:rPr>
        <w:t>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 xml:space="preserve">Горячий цех оборудуется плитами, пищеварочными котлами с подводкой холодной и горячей воды, жарочными шкафами, электросковородками, холодильными шкафами, стеллажами, производственными столами и др. На крупных предприятиях в горячих цехах организуются два отделения: </w:t>
      </w:r>
      <w:r w:rsidRPr="00571D61">
        <w:rPr>
          <w:rFonts w:ascii="Times New Roman" w:hAnsi="Times New Roman"/>
          <w:b/>
          <w:i/>
          <w:sz w:val="24"/>
          <w:szCs w:val="24"/>
          <w:u w:val="single"/>
        </w:rPr>
        <w:t>суповое</w:t>
      </w:r>
      <w:r w:rsidRPr="00571D61">
        <w:rPr>
          <w:rFonts w:ascii="Times New Roman" w:hAnsi="Times New Roman"/>
          <w:b/>
          <w:i/>
          <w:sz w:val="24"/>
          <w:szCs w:val="24"/>
        </w:rPr>
        <w:t xml:space="preserve"> — для приготовления первых блюд и </w:t>
      </w:r>
      <w:r w:rsidRPr="00571D61">
        <w:rPr>
          <w:rFonts w:ascii="Times New Roman" w:hAnsi="Times New Roman"/>
          <w:b/>
          <w:i/>
          <w:sz w:val="24"/>
          <w:szCs w:val="24"/>
          <w:u w:val="single"/>
        </w:rPr>
        <w:t>соусное</w:t>
      </w:r>
      <w:r w:rsidRPr="00571D61">
        <w:rPr>
          <w:rFonts w:ascii="Times New Roman" w:hAnsi="Times New Roman"/>
          <w:b/>
          <w:i/>
          <w:sz w:val="24"/>
          <w:szCs w:val="24"/>
        </w:rPr>
        <w:t xml:space="preserve"> — для выпуска вторых блюд, гарниров, соусов</w:t>
      </w:r>
      <w:r w:rsidRPr="00FA5BC1">
        <w:rPr>
          <w:rFonts w:ascii="Times New Roman" w:hAnsi="Times New Roman"/>
          <w:sz w:val="24"/>
          <w:szCs w:val="24"/>
        </w:rPr>
        <w:t>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 xml:space="preserve">На рабочем месте повара должны быть </w:t>
      </w:r>
      <w:r w:rsidRPr="00571D61">
        <w:rPr>
          <w:rFonts w:ascii="Times New Roman" w:hAnsi="Times New Roman"/>
          <w:b/>
          <w:i/>
          <w:sz w:val="24"/>
          <w:szCs w:val="24"/>
        </w:rPr>
        <w:t>настольные или почтовые весы, комплект ножей поварской тройки, разделочные доски</w:t>
      </w:r>
      <w:r w:rsidRPr="00FA5BC1">
        <w:rPr>
          <w:rFonts w:ascii="Times New Roman" w:hAnsi="Times New Roman"/>
          <w:sz w:val="24"/>
          <w:szCs w:val="24"/>
        </w:rPr>
        <w:t xml:space="preserve">. Для нарезки, шинковки, протирания овощей используют универсальный привод со специальными механизмами, протирочную машину, для пассерования овощей - электрические сковороды, для снабжения горячей водой - кипятильники непрерывного действия. Кроме того, на рабочем месте повара, приготовляющего супы, устраивают охлаждаемую </w:t>
      </w:r>
      <w:r w:rsidRPr="00571D61">
        <w:rPr>
          <w:rFonts w:ascii="Times New Roman" w:hAnsi="Times New Roman"/>
          <w:b/>
          <w:i/>
          <w:sz w:val="24"/>
          <w:szCs w:val="24"/>
        </w:rPr>
        <w:t>металлическую стойку со специями и приправами (горку)</w:t>
      </w:r>
      <w:r>
        <w:rPr>
          <w:rFonts w:ascii="Times New Roman" w:hAnsi="Times New Roman"/>
          <w:sz w:val="24"/>
          <w:szCs w:val="24"/>
        </w:rPr>
        <w:t>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>В ресторанах в связи с изготовлением сравнительно широкого ассортимента первых блюд набор продуктов горки довольно разнообразен: соленые огурцы, лук пассерованный с томатом, рубленая зелень, оливки, маслины, лимон, гренки и др. Горка с заранее подготовленными продуктами позволяет ускорить приготовление первых блюд.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>В зависимости от мощности предприятия, размеров кухни и ее планировки используют различные варианты расстановки секционного оборудования. В небольших кухнях тепловое оборудование располагают вдоль стен с устройством местных вентиляционных отсосов. Параллельно линии теплового оборудования размещают линию производственных столов.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>В соусном отделении готовят различные вторые блюда в отварном, жареном, тушеном, запеченном, припущенном виде.</w:t>
      </w:r>
    </w:p>
    <w:p w:rsidR="00945A1D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>Необходимое оборудование</w:t>
      </w:r>
      <w:r>
        <w:rPr>
          <w:rFonts w:ascii="Times New Roman" w:hAnsi="Times New Roman"/>
          <w:sz w:val="24"/>
          <w:szCs w:val="24"/>
        </w:rPr>
        <w:t xml:space="preserve"> </w:t>
      </w:r>
      <w:r w:rsidRPr="00FA5BC1">
        <w:rPr>
          <w:rFonts w:ascii="Times New Roman" w:hAnsi="Times New Roman"/>
          <w:sz w:val="24"/>
          <w:szCs w:val="24"/>
        </w:rPr>
        <w:t xml:space="preserve">— </w:t>
      </w:r>
      <w:r w:rsidRPr="00571D61">
        <w:rPr>
          <w:rFonts w:ascii="Times New Roman" w:hAnsi="Times New Roman"/>
          <w:b/>
          <w:i/>
          <w:sz w:val="24"/>
          <w:szCs w:val="24"/>
        </w:rPr>
        <w:t>электрические, газовые и пароварочные котлы для варки овощных и крупяных блюд, электросковороды для жарения продуктов основным способом и во фритюре, шашлычные печи, электрофритюрницы, жарочные шкафы</w:t>
      </w:r>
      <w:r w:rsidRPr="00FA5BC1">
        <w:rPr>
          <w:rFonts w:ascii="Times New Roman" w:hAnsi="Times New Roman"/>
          <w:sz w:val="24"/>
          <w:szCs w:val="24"/>
        </w:rPr>
        <w:t xml:space="preserve"> и другое оборудование. Применение специализированного оборудования повышает производительность труда поваров, обеспечивает правильность осуществления технологическо</w:t>
      </w:r>
      <w:r>
        <w:rPr>
          <w:rFonts w:ascii="Times New Roman" w:hAnsi="Times New Roman"/>
          <w:sz w:val="24"/>
          <w:szCs w:val="24"/>
        </w:rPr>
        <w:t>го процесса приготовления блюд.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>Все оборудование соусного цеха должно использоваться строго в соответствии со своим назначением.</w:t>
      </w:r>
    </w:p>
    <w:p w:rsidR="00945A1D" w:rsidRPr="00571D61" w:rsidRDefault="00945A1D" w:rsidP="00945A1D">
      <w:pPr>
        <w:spacing w:after="0"/>
        <w:ind w:firstLine="709"/>
        <w:jc w:val="both"/>
        <w:rPr>
          <w:rFonts w:ascii="Times New Roman" w:hAnsi="Times New Roman"/>
          <w:b/>
          <w:i/>
          <w:sz w:val="24"/>
          <w:szCs w:val="24"/>
        </w:rPr>
      </w:pPr>
      <w:r w:rsidRPr="00571D61">
        <w:rPr>
          <w:rFonts w:ascii="Times New Roman" w:hAnsi="Times New Roman"/>
          <w:b/>
          <w:i/>
          <w:sz w:val="24"/>
          <w:szCs w:val="24"/>
        </w:rPr>
        <w:t>Для приготовления блюд из рыбы выделяется специальное рабочее место.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 xml:space="preserve">Рабочее место повара должно быть оборудовано </w:t>
      </w:r>
      <w:r w:rsidRPr="00571D61">
        <w:rPr>
          <w:rFonts w:ascii="Times New Roman" w:hAnsi="Times New Roman"/>
          <w:b/>
          <w:i/>
          <w:sz w:val="24"/>
          <w:szCs w:val="24"/>
        </w:rPr>
        <w:t>холодильным шкафом для полуфабрикатов и стеллажом</w:t>
      </w:r>
      <w:r w:rsidRPr="00FA5BC1">
        <w:rPr>
          <w:rFonts w:ascii="Times New Roman" w:hAnsi="Times New Roman"/>
          <w:sz w:val="24"/>
          <w:szCs w:val="24"/>
        </w:rPr>
        <w:t>.</w:t>
      </w:r>
    </w:p>
    <w:p w:rsidR="00945A1D" w:rsidRPr="00FA5BC1" w:rsidRDefault="00945A1D" w:rsidP="00945A1D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A5BC1">
        <w:rPr>
          <w:rFonts w:ascii="Times New Roman" w:hAnsi="Times New Roman"/>
          <w:sz w:val="24"/>
          <w:szCs w:val="24"/>
        </w:rPr>
        <w:t xml:space="preserve">Важное значение для нормальной работы поваров в горячем цехе имеет </w:t>
      </w:r>
      <w:r w:rsidRPr="00571D61">
        <w:rPr>
          <w:rFonts w:ascii="Times New Roman" w:hAnsi="Times New Roman"/>
          <w:b/>
          <w:i/>
          <w:sz w:val="24"/>
          <w:szCs w:val="24"/>
        </w:rPr>
        <w:t>соблюдение правил охраны труда и техники безопасности</w:t>
      </w:r>
      <w:r w:rsidRPr="00FA5BC1">
        <w:rPr>
          <w:rFonts w:ascii="Times New Roman" w:hAnsi="Times New Roman"/>
          <w:sz w:val="24"/>
          <w:szCs w:val="24"/>
        </w:rPr>
        <w:t>. Важнейшие из них.</w:t>
      </w:r>
      <w:r w:rsidRPr="00FA5BC1">
        <w:rPr>
          <w:rFonts w:ascii="Times New Roman" w:hAnsi="Times New Roman"/>
          <w:sz w:val="24"/>
          <w:szCs w:val="24"/>
        </w:rPr>
        <w:br/>
        <w:t>Разбирать, смазывать, чистить оборудование можно только после остановки машины и отключения ее от источников электроэнергии, пара, газа. Открывать крышки котлов и выливать их содержимое разрешается не раньше чем через 5 мин после прекращения подачи пара или электроэнергии. Перед закладкой продуктов в раскаленный жир необходимо удалить с них жидкость и закладывать их по направлению от себя. Открывать крышки котлов с кипящей жидкостью следует с таким расчетом, чтобы пар выходил с противоположной стороны. Котлы с горячей жидкостью весом более 15 кг разрешается снимать только вдвоем.</w:t>
      </w:r>
    </w:p>
    <w:p w:rsidR="00945A1D" w:rsidRDefault="00945A1D" w:rsidP="00945A1D">
      <w:pPr>
        <w:spacing w:after="0"/>
        <w:jc w:val="both"/>
        <w:rPr>
          <w:rFonts w:ascii="Arial" w:hAnsi="Arial" w:cs="Arial"/>
          <w:sz w:val="20"/>
          <w:szCs w:val="20"/>
        </w:rPr>
      </w:pPr>
    </w:p>
    <w:p w:rsidR="00945A1D" w:rsidRPr="00BF76E3" w:rsidRDefault="00945A1D" w:rsidP="00945A1D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BF76E3">
        <w:rPr>
          <w:rFonts w:ascii="Times New Roman" w:hAnsi="Times New Roman"/>
          <w:b/>
          <w:sz w:val="24"/>
          <w:szCs w:val="24"/>
          <w:u w:val="single"/>
        </w:rPr>
        <w:t>Требования к моечным.</w:t>
      </w:r>
      <w:r w:rsidRPr="00F776D3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[9,10,11]</w:t>
      </w:r>
    </w:p>
    <w:p w:rsidR="00945A1D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BF76E3">
        <w:rPr>
          <w:b/>
          <w:i/>
        </w:rPr>
        <w:t>Моечные столовой и кухонной посуды проектируют раздельно</w:t>
      </w:r>
      <w:r w:rsidRPr="00BF76E3">
        <w:t xml:space="preserve">, так как использованная столовая посуда может быть инфицирована и представлять опасность обсеменения кухонной посуды. На предприятиях до 100 мест моечные столовой и кухонной посуды проектируют в одном помещении, но с разделением их барьером высотой не менее 1,5 м. </w:t>
      </w:r>
    </w:p>
    <w:p w:rsidR="00945A1D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BF76E3">
        <w:rPr>
          <w:b/>
          <w:i/>
          <w:u w:val="single"/>
        </w:rPr>
        <w:t>Моечная столовой посуды</w:t>
      </w:r>
      <w:r w:rsidRPr="00BF76E3">
        <w:t xml:space="preserve"> должна быть непосредственно связана</w:t>
      </w:r>
      <w:r>
        <w:t xml:space="preserve"> с холодным цехом,</w:t>
      </w:r>
      <w:r w:rsidRPr="00BF76E3">
        <w:t xml:space="preserve"> залами, откуда поступает грязная посуда, и с раздачей или сервизной, куда подается чистая. При этом </w:t>
      </w:r>
      <w:r w:rsidRPr="00BF76E3">
        <w:rPr>
          <w:b/>
          <w:i/>
        </w:rPr>
        <w:t>потоки чистой и использованной посуды не должны пересекаться.</w:t>
      </w:r>
      <w:r w:rsidRPr="00BF76E3">
        <w:t xml:space="preserve"> </w:t>
      </w:r>
      <w:r w:rsidRPr="00BF76E3">
        <w:rPr>
          <w:b/>
          <w:i/>
        </w:rPr>
        <w:t>Необходима хорошая связь моечной с камерой отходов</w:t>
      </w:r>
      <w:r w:rsidRPr="00BF76E3">
        <w:t>, которая всегда располагается на первом этаже с отдельным выходом во двор. В моечной столовой посуды помимо посудомоечной машины по санитарным требованиям необходима установка пяти моечных ванн</w:t>
      </w:r>
      <w:r>
        <w:t xml:space="preserve"> на случай неисправности машины.</w:t>
      </w:r>
    </w:p>
    <w:p w:rsidR="00945A1D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BF76E3">
        <w:t xml:space="preserve">На всех предприятиях общественного питания </w:t>
      </w:r>
      <w:r w:rsidRPr="00BF76E3">
        <w:rPr>
          <w:b/>
          <w:i/>
          <w:u w:val="single"/>
        </w:rPr>
        <w:t>моечную кухонной посуды</w:t>
      </w:r>
      <w:r w:rsidRPr="00BF76E3">
        <w:t xml:space="preserve"> располагают рядом с горячим цехом</w:t>
      </w:r>
      <w:r>
        <w:t xml:space="preserve"> и камерой пищевых отходов</w:t>
      </w:r>
      <w:r w:rsidRPr="00BF76E3">
        <w:t>. В помещении моечной должны быть подтоварники, на которых ставят посуду, поступившую для мытья, тара для отходов пищи, ванны с двумя отделениями, стеллажи с полками-решетками для сушки вымытой посуды, трап для стока во</w:t>
      </w:r>
      <w:r>
        <w:t>ды.</w:t>
      </w:r>
    </w:p>
    <w:p w:rsidR="00945A1D" w:rsidRPr="00BF76E3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BF76E3">
        <w:t>Использованная посуда, поступающая в моечную, предварительно очищается от остатков пищи при помощи деревянных лопаток и промывается в специальных посудомоеч</w:t>
      </w:r>
      <w:r>
        <w:t xml:space="preserve">ных машинах. </w:t>
      </w:r>
      <w:r w:rsidRPr="00BF76E3">
        <w:t>Посуду разного назначения не</w:t>
      </w:r>
      <w:r>
        <w:t xml:space="preserve"> разрешается мыть в одной воде. </w:t>
      </w:r>
      <w:r w:rsidRPr="00BF76E3">
        <w:t>Так же, как посуду, моют разделочные доски, затем их обдают кипятком.</w:t>
      </w:r>
    </w:p>
    <w:p w:rsidR="00945A1D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BF76E3">
        <w:t>Все моечные не должны располагаться над другими производственными или складскими помещениями.</w:t>
      </w:r>
    </w:p>
    <w:p w:rsidR="00945A1D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</w:p>
    <w:p w:rsidR="00945A1D" w:rsidRPr="004A08F2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  <w:rPr>
          <w:b/>
          <w:u w:val="single"/>
        </w:rPr>
      </w:pPr>
      <w:r w:rsidRPr="004A08F2">
        <w:rPr>
          <w:b/>
          <w:u w:val="single"/>
        </w:rPr>
        <w:t>Требования к раздаточной.</w:t>
      </w:r>
      <w:r w:rsidRPr="00F776D3">
        <w:rPr>
          <w:b/>
          <w:u w:val="single"/>
        </w:rPr>
        <w:t xml:space="preserve"> </w:t>
      </w:r>
      <w:r>
        <w:rPr>
          <w:b/>
          <w:u w:val="single"/>
        </w:rPr>
        <w:t>[9,10,11]</w:t>
      </w:r>
    </w:p>
    <w:p w:rsidR="00945A1D" w:rsidRPr="004A08F2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4A08F2">
        <w:t xml:space="preserve">Назначение раздаточной — кратковременное хранение и отпуск готовой пищи потребителям. Раздаточная — связующее звено между производством и торговым залом. В зависимости от характера работы предприятия </w:t>
      </w:r>
      <w:r w:rsidRPr="004A08F2">
        <w:rPr>
          <w:b/>
          <w:i/>
        </w:rPr>
        <w:t>различают раздаточные предприятий с обслуживанием официантами и предприятий с самообслуживанием посетителей</w:t>
      </w:r>
      <w:r w:rsidRPr="004A08F2">
        <w:t>.</w:t>
      </w:r>
    </w:p>
    <w:p w:rsidR="00945A1D" w:rsidRPr="004A08F2" w:rsidRDefault="00945A1D" w:rsidP="00945A1D">
      <w:pPr>
        <w:pStyle w:val="ab"/>
        <w:spacing w:before="0" w:beforeAutospacing="0" w:after="0" w:afterAutospacing="0" w:line="276" w:lineRule="auto"/>
        <w:ind w:firstLine="709"/>
        <w:jc w:val="both"/>
      </w:pPr>
      <w:r w:rsidRPr="004A08F2">
        <w:t>На предприятиях, где посетителей обслуживают официанты, раздаточную располагают на производственной площади. Она должна быть удобно связана с кухней, буфетом, хлеборезкой, моечной столовой посуды, холодным цехом, иметь достаточную ширину для нормального движения официантов с подносами и тележками. В этом случае раздаточная отделяется от торгового зала капитальной стеной или раздвижной перегородкой.</w:t>
      </w:r>
    </w:p>
    <w:p w:rsidR="00945A1D" w:rsidRPr="004A08F2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4A08F2">
        <w:rPr>
          <w:rFonts w:ascii="Times New Roman" w:hAnsi="Times New Roman"/>
          <w:sz w:val="24"/>
          <w:szCs w:val="24"/>
        </w:rPr>
        <w:t>Работа раздаточной должна быть построена таким образом, чтобы</w:t>
      </w:r>
      <w:r w:rsidRPr="004A08F2">
        <w:rPr>
          <w:rFonts w:ascii="Times New Roman" w:hAnsi="Times New Roman"/>
          <w:b/>
          <w:i/>
          <w:sz w:val="24"/>
          <w:szCs w:val="24"/>
        </w:rPr>
        <w:t xml:space="preserve"> обеспечить отпуск продукции в свежем виде, определенного веса и температуры</w:t>
      </w:r>
      <w:r w:rsidRPr="004A08F2">
        <w:rPr>
          <w:rFonts w:ascii="Times New Roman" w:hAnsi="Times New Roman"/>
          <w:sz w:val="24"/>
          <w:szCs w:val="24"/>
        </w:rPr>
        <w:t>. Температура первых блюд и горячих напитков при отпуске не должна быть ниже 75°, вторых — 65°, соусов — 75°, холодных и сладких блюд — 7— 14°, заказных (порционных) блюд — 80 — 90°. На предприятиях, работающих по методу самообслуживания, температура первых и вторых блюд должна быть выше на 10°.</w:t>
      </w:r>
    </w:p>
    <w:p w:rsidR="00945A1D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4A08F2">
        <w:rPr>
          <w:rFonts w:ascii="Times New Roman" w:hAnsi="Times New Roman"/>
          <w:sz w:val="24"/>
          <w:szCs w:val="24"/>
        </w:rPr>
        <w:t>Установлены определенные сроки хранения готовых блюд на раздаче, которые определяются необходимостью не только соблюдения санитарных требований, но и сохранения вкусовых качеств.</w:t>
      </w:r>
    </w:p>
    <w:p w:rsidR="00945A1D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C04EF6">
        <w:rPr>
          <w:rFonts w:ascii="Times New Roman" w:hAnsi="Times New Roman"/>
          <w:b/>
          <w:sz w:val="24"/>
          <w:szCs w:val="24"/>
          <w:u w:val="single"/>
        </w:rPr>
        <w:t>Требования к складским помещениям.</w:t>
      </w:r>
      <w:r w:rsidRPr="00F776D3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>
        <w:rPr>
          <w:rFonts w:ascii="Times New Roman" w:hAnsi="Times New Roman"/>
          <w:b/>
          <w:sz w:val="24"/>
          <w:szCs w:val="24"/>
          <w:u w:val="single"/>
        </w:rPr>
        <w:t>[9,10,11]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sz w:val="24"/>
          <w:szCs w:val="24"/>
        </w:rPr>
        <w:t xml:space="preserve">В состав складских помещений предприятий общественного питания входят </w:t>
      </w:r>
      <w:r w:rsidRPr="00C04EF6">
        <w:rPr>
          <w:rFonts w:ascii="Times New Roman" w:hAnsi="Times New Roman"/>
          <w:b/>
          <w:i/>
          <w:sz w:val="24"/>
          <w:szCs w:val="24"/>
        </w:rPr>
        <w:t>охлаждаемые камеры</w:t>
      </w:r>
      <w:r w:rsidRPr="00C04EF6">
        <w:rPr>
          <w:rFonts w:ascii="Times New Roman" w:hAnsi="Times New Roman"/>
          <w:sz w:val="24"/>
          <w:szCs w:val="24"/>
        </w:rPr>
        <w:t xml:space="preserve"> для хранения скоропортящихся продуктов и полуфабрикатов, </w:t>
      </w:r>
      <w:r w:rsidRPr="00C04EF6">
        <w:rPr>
          <w:rFonts w:ascii="Times New Roman" w:hAnsi="Times New Roman"/>
          <w:b/>
          <w:i/>
          <w:sz w:val="24"/>
          <w:szCs w:val="24"/>
        </w:rPr>
        <w:t>неохлаждаемые кладовые</w:t>
      </w:r>
      <w:r w:rsidRPr="00C04EF6">
        <w:rPr>
          <w:rFonts w:ascii="Times New Roman" w:hAnsi="Times New Roman"/>
          <w:sz w:val="24"/>
          <w:szCs w:val="24"/>
        </w:rPr>
        <w:t xml:space="preserve"> для хранения сухих продуктов, овощей, </w:t>
      </w:r>
      <w:r w:rsidRPr="00C04EF6">
        <w:rPr>
          <w:rFonts w:ascii="Times New Roman" w:hAnsi="Times New Roman"/>
          <w:b/>
          <w:i/>
          <w:sz w:val="24"/>
          <w:szCs w:val="24"/>
        </w:rPr>
        <w:t>помещения для хранения инвентаря</w:t>
      </w:r>
      <w:r w:rsidRPr="00C04EF6">
        <w:rPr>
          <w:rFonts w:ascii="Times New Roman" w:hAnsi="Times New Roman"/>
          <w:sz w:val="24"/>
          <w:szCs w:val="24"/>
        </w:rPr>
        <w:t>, белья и других предметов материально-технического оснащения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sz w:val="24"/>
          <w:szCs w:val="24"/>
        </w:rPr>
        <w:t xml:space="preserve">К размещению складских помещений предъявляются определенные требования. Они должны быть расположены на одном уровне, причем при планировке предусматривается удобная связь с производственными цехами. Складские помещения (кладовые) </w:t>
      </w:r>
      <w:r w:rsidRPr="00C04EF6">
        <w:rPr>
          <w:rFonts w:ascii="Times New Roman" w:hAnsi="Times New Roman"/>
          <w:b/>
          <w:i/>
          <w:sz w:val="24"/>
          <w:szCs w:val="24"/>
        </w:rPr>
        <w:t>оборудуют стеллажами, шкафами, ларями, закромами, подтоварниками, весами</w:t>
      </w:r>
      <w:r w:rsidRPr="00C04EF6">
        <w:rPr>
          <w:rFonts w:ascii="Times New Roman" w:hAnsi="Times New Roman"/>
          <w:sz w:val="24"/>
          <w:szCs w:val="24"/>
        </w:rPr>
        <w:t xml:space="preserve">. В охлаждаемых камерах должны быть </w:t>
      </w:r>
      <w:r w:rsidRPr="00C04EF6">
        <w:rPr>
          <w:rFonts w:ascii="Times New Roman" w:hAnsi="Times New Roman"/>
          <w:b/>
          <w:i/>
          <w:sz w:val="24"/>
          <w:szCs w:val="24"/>
        </w:rPr>
        <w:t>подтоварники, передвижные стеллажи, решетчатые полки, подвесные балки с крючьями</w:t>
      </w:r>
      <w:r w:rsidRPr="00C04EF6">
        <w:rPr>
          <w:rFonts w:ascii="Times New Roman" w:hAnsi="Times New Roman"/>
          <w:sz w:val="24"/>
          <w:szCs w:val="24"/>
        </w:rPr>
        <w:t>.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sz w:val="24"/>
          <w:szCs w:val="24"/>
        </w:rPr>
        <w:t xml:space="preserve">При хранении различных групп товаров в складских помещениях поддерживаются определенный </w:t>
      </w:r>
      <w:r w:rsidRPr="00C04EF6">
        <w:rPr>
          <w:rFonts w:ascii="Times New Roman" w:hAnsi="Times New Roman"/>
          <w:b/>
          <w:i/>
          <w:sz w:val="24"/>
          <w:szCs w:val="24"/>
        </w:rPr>
        <w:t>температурный режим и соответствующая влажность</w:t>
      </w:r>
      <w:r w:rsidRPr="00C04EF6">
        <w:rPr>
          <w:rFonts w:ascii="Times New Roman" w:hAnsi="Times New Roman"/>
          <w:sz w:val="24"/>
          <w:szCs w:val="24"/>
        </w:rPr>
        <w:t>. При размещении продуктов в кладовых необходимо соблюдать определенные правила. Продукты не следует размещать вблизи водопроводных труб, отопительной системы, охлаждающих устройств. От стен и пола продукты должны быть расположены на расстоянии не менее 20 см.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sz w:val="24"/>
          <w:szCs w:val="24"/>
        </w:rPr>
        <w:t>Помещения для хранения продуктов должны соответствовать определенным санитарным требованиям. Стены и потолки кладовых должны быть гладкими и легко поддаваться санитарной обработке. В неохлаждаемых кладовых допускается как естественное, так и искусственное освещение, в кладовых для хранения овощей — только искусственное освещение. В кладовых небольших предприятий может быть естественная вентиляция, в кладовых предприятий, где более 100 мест, — вытяжная.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b/>
          <w:i/>
          <w:sz w:val="24"/>
          <w:szCs w:val="24"/>
        </w:rPr>
        <w:t>При хранении товаров должны учитываться их свойства и специфические особенности</w:t>
      </w:r>
      <w:r w:rsidRPr="00C04EF6">
        <w:rPr>
          <w:rFonts w:ascii="Times New Roman" w:hAnsi="Times New Roman"/>
          <w:sz w:val="24"/>
          <w:szCs w:val="24"/>
        </w:rPr>
        <w:t xml:space="preserve">: гигроскопичность, легкость восприятия запахов, возможность изменения качества под влиянием солнечного света. </w:t>
      </w:r>
      <w:r w:rsidRPr="00C04EF6">
        <w:rPr>
          <w:rFonts w:ascii="Times New Roman" w:hAnsi="Times New Roman"/>
          <w:b/>
          <w:i/>
          <w:sz w:val="24"/>
          <w:szCs w:val="24"/>
        </w:rPr>
        <w:t>Необходимо обеспечить допустимое товарное соседство</w:t>
      </w:r>
      <w:r w:rsidRPr="00C04EF6">
        <w:rPr>
          <w:rFonts w:ascii="Times New Roman" w:hAnsi="Times New Roman"/>
          <w:sz w:val="24"/>
          <w:szCs w:val="24"/>
        </w:rPr>
        <w:t>. Не разрешается совместное хранение товаров с острым запахом — например, рыбы вместе с товарами, легко воспринимающими этот запах (фрукты, чай и др.). Сырье и готовую продукцию хранят отдельно.</w:t>
      </w:r>
    </w:p>
    <w:p w:rsidR="00945A1D" w:rsidRPr="00C04EF6" w:rsidRDefault="00945A1D" w:rsidP="00945A1D">
      <w:pPr>
        <w:spacing w:after="0"/>
        <w:ind w:firstLine="851"/>
        <w:jc w:val="both"/>
        <w:rPr>
          <w:rFonts w:ascii="Times New Roman" w:hAnsi="Times New Roman"/>
          <w:sz w:val="24"/>
          <w:szCs w:val="24"/>
        </w:rPr>
      </w:pPr>
      <w:r w:rsidRPr="00C04EF6">
        <w:rPr>
          <w:rFonts w:ascii="Times New Roman" w:hAnsi="Times New Roman"/>
          <w:b/>
          <w:i/>
          <w:sz w:val="24"/>
          <w:szCs w:val="24"/>
        </w:rPr>
        <w:t>Складские помещения должны быть оснащены разнообразными инструментами</w:t>
      </w:r>
      <w:r w:rsidRPr="00C04EF6">
        <w:rPr>
          <w:rFonts w:ascii="Times New Roman" w:hAnsi="Times New Roman"/>
          <w:sz w:val="24"/>
          <w:szCs w:val="24"/>
        </w:rPr>
        <w:t>: поварскими, гастрономическими, сырными ножами, ножами-рубаками, мясными топорами и пилами, деревянными лопатками, ложками из нержавеющей стали, овоскопами, инструментом для вскрытия тары и др.</w:t>
      </w:r>
    </w:p>
    <w:p w:rsidR="00945A1D" w:rsidRDefault="00945A1D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E4559" w:rsidRDefault="009E4559" w:rsidP="006D2208">
      <w:pPr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D2208" w:rsidRPr="000B0E49" w:rsidRDefault="006D2208" w:rsidP="006D2208"/>
    <w:p w:rsidR="006D2208" w:rsidRPr="000B0E49" w:rsidRDefault="006D2208" w:rsidP="006D2208"/>
    <w:bookmarkEnd w:id="1"/>
    <w:p w:rsidR="00F56A4B" w:rsidRDefault="00F56A4B"/>
    <w:p w:rsidR="00F56A4B" w:rsidRPr="001615AA" w:rsidRDefault="00F56A4B" w:rsidP="007B6CA9">
      <w:pPr>
        <w:jc w:val="center"/>
        <w:rPr>
          <w:rFonts w:ascii="Times New Roman" w:hAnsi="Times New Roman"/>
          <w:b/>
          <w:sz w:val="26"/>
          <w:szCs w:val="26"/>
        </w:rPr>
      </w:pPr>
      <w:r>
        <w:br w:type="page"/>
      </w:r>
      <w:r w:rsidR="00C04357" w:rsidRPr="001615AA">
        <w:rPr>
          <w:rFonts w:ascii="Times New Roman" w:hAnsi="Times New Roman"/>
          <w:b/>
          <w:sz w:val="26"/>
          <w:szCs w:val="26"/>
        </w:rPr>
        <w:t xml:space="preserve">Требования </w:t>
      </w:r>
      <w:r w:rsidR="007B6CA9" w:rsidRPr="001615AA">
        <w:rPr>
          <w:rFonts w:ascii="Times New Roman" w:hAnsi="Times New Roman"/>
          <w:b/>
          <w:sz w:val="26"/>
          <w:szCs w:val="26"/>
        </w:rPr>
        <w:t>к хранению сырья, пищевых продуктов, применяемых для изготовления выбранных блюд.</w:t>
      </w:r>
      <w:r w:rsidR="001C3103">
        <w:rPr>
          <w:rFonts w:ascii="Times New Roman" w:hAnsi="Times New Roman"/>
          <w:b/>
          <w:sz w:val="26"/>
          <w:szCs w:val="26"/>
        </w:rPr>
        <w:t xml:space="preserve"> [4]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 xml:space="preserve">Поступающие в организации продовольственное сырье и пищевые продукты должны </w:t>
      </w:r>
      <w:r w:rsidRPr="001C3103">
        <w:rPr>
          <w:rFonts w:ascii="Times New Roman" w:hAnsi="Times New Roman"/>
          <w:b/>
          <w:i/>
          <w:sz w:val="24"/>
          <w:szCs w:val="24"/>
        </w:rPr>
        <w:t>соответствовать требованиям нормативной и технической документации</w:t>
      </w:r>
      <w:r w:rsidRPr="001C3103">
        <w:rPr>
          <w:rFonts w:ascii="Times New Roman" w:hAnsi="Times New Roman"/>
          <w:i/>
          <w:sz w:val="24"/>
          <w:szCs w:val="24"/>
        </w:rPr>
        <w:t xml:space="preserve"> и </w:t>
      </w:r>
      <w:r w:rsidRPr="001C3103">
        <w:rPr>
          <w:rFonts w:ascii="Times New Roman" w:hAnsi="Times New Roman"/>
          <w:b/>
          <w:i/>
          <w:sz w:val="24"/>
          <w:szCs w:val="24"/>
        </w:rPr>
        <w:t>сопровождаться документами</w:t>
      </w:r>
      <w:r w:rsidRPr="007B6CA9">
        <w:rPr>
          <w:rFonts w:ascii="Times New Roman" w:hAnsi="Times New Roman"/>
          <w:sz w:val="24"/>
          <w:szCs w:val="24"/>
        </w:rPr>
        <w:t>, подтверждающими их качество и безопасность, и находиться в исправной, чистой таре.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 xml:space="preserve">Продукты следует </w:t>
      </w:r>
      <w:r w:rsidRPr="001C3103">
        <w:rPr>
          <w:rFonts w:ascii="Times New Roman" w:hAnsi="Times New Roman"/>
          <w:b/>
          <w:i/>
          <w:sz w:val="24"/>
          <w:szCs w:val="24"/>
        </w:rPr>
        <w:t>хранить согласно принятой классификации</w:t>
      </w:r>
      <w:r w:rsidRPr="007B6CA9">
        <w:rPr>
          <w:rFonts w:ascii="Times New Roman" w:hAnsi="Times New Roman"/>
          <w:sz w:val="24"/>
          <w:szCs w:val="24"/>
        </w:rPr>
        <w:t xml:space="preserve"> по видам продукции: сухие (мука, сахар, крупа, макаронные изделия и др.); хлеб; мясные, рыбные; молочно-жировые; гастрономические; овощи и фрукты.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>Сырье и готовые продукты следует хранить в отдельных холодильных камерах. В небольших организациях, имеющих одну холодильную камеру, а также в камере суточного запаса продуктов допускается их совместное кратковременное хранение с соблюдением условий товарного соседства (на отдельных полках, стеллажах).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 xml:space="preserve">При хранении пищевых продуктов необходимо </w:t>
      </w:r>
      <w:r w:rsidRPr="001C3103">
        <w:rPr>
          <w:rFonts w:ascii="Times New Roman" w:hAnsi="Times New Roman"/>
          <w:b/>
          <w:i/>
          <w:sz w:val="24"/>
          <w:szCs w:val="24"/>
        </w:rPr>
        <w:t>строго соблюдать правила товарного соседства, нормы складирования, сроки годности и условия хранения</w:t>
      </w:r>
      <w:r w:rsidRPr="007B6CA9">
        <w:rPr>
          <w:rFonts w:ascii="Times New Roman" w:hAnsi="Times New Roman"/>
          <w:sz w:val="24"/>
          <w:szCs w:val="24"/>
        </w:rPr>
        <w:t>. Продукты, имеющие специфический запах (специи, сельдь и т.д.), следует хранить отдельно от продуктов, воспринимающих посторонние запахи (масло сливочное, сыр, яйцо, чай, соль, сахар и др.).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>Охлажденные мясные туши, полутуши, четвертины подвешивают на крючьях так, чтобы они не соприкасались между собой, со стенами и полом помещения. Мороженое мясо хранят на стеллажах или подтоварниках штабелями.</w:t>
      </w:r>
    </w:p>
    <w:p w:rsidR="007B6CA9" w:rsidRPr="007B6CA9" w:rsidRDefault="007B6CA9" w:rsidP="001C3103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>Яйцо в коробах хранят на подтоварниках в сухих прохладных помещениях. Яичный порошок хранят в сухом помещении, меланж - при температуре не выше минус 6°С.</w:t>
      </w:r>
    </w:p>
    <w:p w:rsidR="007B6CA9" w:rsidRPr="007B6CA9" w:rsidRDefault="007B6CA9" w:rsidP="001C3103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 xml:space="preserve"> Крупу и муку хранят в мешках на подтоварниках в штабелях на расстоянии до пола не менее 15 см.</w:t>
      </w:r>
    </w:p>
    <w:p w:rsidR="007B6CA9" w:rsidRDefault="007B6CA9" w:rsidP="001C3103">
      <w:pPr>
        <w:spacing w:after="0"/>
        <w:ind w:firstLine="426"/>
        <w:jc w:val="both"/>
        <w:rPr>
          <w:rFonts w:ascii="Times New Roman" w:hAnsi="Times New Roman"/>
          <w:sz w:val="24"/>
          <w:szCs w:val="24"/>
        </w:rPr>
      </w:pPr>
      <w:r w:rsidRPr="007B6CA9">
        <w:rPr>
          <w:rFonts w:ascii="Times New Roman" w:hAnsi="Times New Roman"/>
          <w:sz w:val="24"/>
          <w:szCs w:val="24"/>
        </w:rPr>
        <w:t>Картофель и корнеплоды хранят в сухом, темном помещении.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D6665F" w:rsidRDefault="00D6665F" w:rsidP="007B6CA9">
      <w:pPr>
        <w:spacing w:after="0"/>
        <w:ind w:firstLine="426"/>
        <w:rPr>
          <w:rFonts w:ascii="Times New Roman" w:hAnsi="Times New Roman"/>
          <w:sz w:val="24"/>
          <w:szCs w:val="24"/>
        </w:rPr>
      </w:pPr>
    </w:p>
    <w:p w:rsidR="00751C83" w:rsidRDefault="00751C83" w:rsidP="00D6665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284"/>
        <w:jc w:val="center"/>
        <w:rPr>
          <w:rFonts w:ascii="Times New Roman" w:hAnsi="Times New Roman"/>
          <w:b/>
          <w:color w:val="auto"/>
          <w:sz w:val="24"/>
          <w:szCs w:val="24"/>
        </w:rPr>
      </w:pPr>
    </w:p>
    <w:p w:rsidR="0001043C" w:rsidRPr="0001043C" w:rsidRDefault="0001043C" w:rsidP="0001043C">
      <w:pPr>
        <w:spacing w:after="150" w:line="240" w:lineRule="auto"/>
        <w:jc w:val="center"/>
        <w:outlineLvl w:val="1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01043C">
        <w:rPr>
          <w:rFonts w:ascii="Times New Roman" w:eastAsia="Times New Roman" w:hAnsi="Times New Roman"/>
          <w:b/>
          <w:sz w:val="26"/>
          <w:szCs w:val="26"/>
          <w:lang w:eastAsia="ru-RU"/>
        </w:rPr>
        <w:t>Санитарно-гигиенические требования к кулинарной обработке пищевых продуктов</w:t>
      </w:r>
      <w:r w:rsidR="001615AA">
        <w:rPr>
          <w:rFonts w:ascii="Times New Roman" w:eastAsia="Times New Roman" w:hAnsi="Times New Roman"/>
          <w:b/>
          <w:sz w:val="26"/>
          <w:szCs w:val="26"/>
          <w:lang w:eastAsia="ru-RU"/>
        </w:rPr>
        <w:t>.</w:t>
      </w:r>
      <w:r w:rsidRPr="0001043C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1C3103">
        <w:rPr>
          <w:rFonts w:ascii="Times New Roman" w:eastAsia="Times New Roman" w:hAnsi="Times New Roman"/>
          <w:b/>
          <w:sz w:val="26"/>
          <w:szCs w:val="26"/>
          <w:lang w:eastAsia="ru-RU"/>
        </w:rPr>
        <w:t>[4]</w:t>
      </w:r>
    </w:p>
    <w:p w:rsidR="007C5420" w:rsidRDefault="007C5420" w:rsidP="007C5420">
      <w:pPr>
        <w:pStyle w:val="ab"/>
        <w:spacing w:before="0" w:beforeAutospacing="0" w:after="0" w:afterAutospacing="0" w:line="276" w:lineRule="auto"/>
        <w:ind w:firstLine="426"/>
        <w:jc w:val="both"/>
        <w:rPr>
          <w:b/>
        </w:rPr>
      </w:pPr>
    </w:p>
    <w:p w:rsidR="0001043C" w:rsidRPr="007C5420" w:rsidRDefault="0001043C" w:rsidP="00AC63DD">
      <w:pPr>
        <w:pStyle w:val="ab"/>
        <w:spacing w:before="0" w:beforeAutospacing="0" w:after="0" w:afterAutospacing="0" w:line="276" w:lineRule="auto"/>
        <w:ind w:firstLine="709"/>
        <w:jc w:val="both"/>
      </w:pPr>
      <w:r w:rsidRPr="001C3103">
        <w:rPr>
          <w:b/>
          <w:i/>
        </w:rPr>
        <w:t>Кулинарная обработка</w:t>
      </w:r>
      <w:r w:rsidRPr="007C5420">
        <w:t xml:space="preserve"> пищевых продуктов на предприятиях общественного питания имеет важное физиологическое, гигиеническое и эпидемиологическое значение.</w:t>
      </w:r>
    </w:p>
    <w:p w:rsidR="0001043C" w:rsidRPr="007C5420" w:rsidRDefault="0001043C" w:rsidP="00AC63DD">
      <w:pPr>
        <w:pStyle w:val="ab"/>
        <w:spacing w:before="0" w:beforeAutospacing="0" w:after="0" w:afterAutospacing="0" w:line="276" w:lineRule="auto"/>
        <w:ind w:firstLine="709"/>
        <w:jc w:val="both"/>
      </w:pPr>
      <w:r w:rsidRPr="007C5420">
        <w:t>Кулинарная обработка пищевых продуктов существенно влияет на качество готовых блюд и кулинарных изделий. При неправильном ее проведении может снижаться пищевая и биологическая ценность продукта или увеличиваться бактериальная обсемененность. Таким образом, основными гигиеническими требованиями к технологическим приемам приготовления пищи являются следующие: максимальная сохранность пищевой ценности продукта; высокие вкусовые качества пищи; уничтожение патогенных микроорганизмов; предупреждение вторичного инфицирования.</w:t>
      </w:r>
    </w:p>
    <w:p w:rsidR="0001043C" w:rsidRPr="007C5420" w:rsidRDefault="0001043C" w:rsidP="00AC63DD">
      <w:pPr>
        <w:pStyle w:val="ab"/>
        <w:spacing w:before="0" w:beforeAutospacing="0" w:after="0" w:afterAutospacing="0" w:line="276" w:lineRule="auto"/>
        <w:ind w:firstLine="709"/>
        <w:jc w:val="both"/>
      </w:pPr>
      <w:r w:rsidRPr="007C5420">
        <w:t xml:space="preserve">Технологические процессы обработки пищевых продуктов и изготовления пищи можно разделить на два этапа. Первый этап — </w:t>
      </w:r>
      <w:r w:rsidRPr="001C3103">
        <w:rPr>
          <w:b/>
          <w:i/>
        </w:rPr>
        <w:t>первичная (холодная)</w:t>
      </w:r>
      <w:r w:rsidRPr="007C5420">
        <w:t xml:space="preserve">, или, как ее сейчас называют, </w:t>
      </w:r>
      <w:r w:rsidRPr="001C3103">
        <w:rPr>
          <w:b/>
          <w:i/>
        </w:rPr>
        <w:t>механическая кулинарная, обработка сырья</w:t>
      </w:r>
      <w:r w:rsidRPr="007C5420">
        <w:t xml:space="preserve"> с целью получения полуфабрикатов и подготовки продукта к тепловой обработке.</w:t>
      </w:r>
    </w:p>
    <w:p w:rsidR="0001043C" w:rsidRPr="007C5420" w:rsidRDefault="0001043C" w:rsidP="00AC63DD">
      <w:pPr>
        <w:pStyle w:val="ab"/>
        <w:spacing w:before="0" w:beforeAutospacing="0" w:after="0" w:afterAutospacing="0" w:line="276" w:lineRule="auto"/>
        <w:ind w:firstLine="709"/>
        <w:jc w:val="both"/>
      </w:pPr>
      <w:r w:rsidRPr="007C5420">
        <w:t>На этом этапе обработки сырье подвергается мытью, очистке, удалению несъедобных частей, размораживанию, сортировке, нарезке, рубке, измельчению, формовке и др.</w:t>
      </w:r>
    </w:p>
    <w:p w:rsidR="0001043C" w:rsidRPr="007C5420" w:rsidRDefault="0001043C" w:rsidP="00AC63DD">
      <w:pPr>
        <w:pStyle w:val="ab"/>
        <w:spacing w:before="0" w:beforeAutospacing="0" w:after="0" w:afterAutospacing="0" w:line="276" w:lineRule="auto"/>
        <w:ind w:firstLine="709"/>
        <w:jc w:val="both"/>
      </w:pPr>
      <w:r w:rsidRPr="001C3103">
        <w:rPr>
          <w:b/>
          <w:i/>
        </w:rPr>
        <w:t>Тепловая обработка</w:t>
      </w:r>
      <w:r w:rsidRPr="007C5420">
        <w:t xml:space="preserve"> является последним и наиболее ответственным в гигиеническом отношении этапом технологического процесса производства продукции общественного питания, который должен обеспечить максимальное обезвреживание сырья от микроорганизмов и паразитов. В процессе тепловой обработки продуктам придаются определенные органолептические свойства, повышается их усвояемость, так как продукты становятся более доступными для действия пищеварительных соков. В то же время увеличение сроков или превышение установленных температурных режимов обработки оказывают неблагоприятное действие на качество продукта: снижается содержание витаминов, происходят глубокие изменения в структуре белков, в результате чего снижается их биологическая ценность. Важным гигиеническим требованием к тепловой обработке является обеспечение максимальной  сохранности  пищевой  ценности  продуктов.</w:t>
      </w:r>
    </w:p>
    <w:p w:rsidR="0001043C" w:rsidRDefault="0001043C" w:rsidP="00D6665F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284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01043C" w:rsidRPr="001615AA" w:rsidRDefault="001615AA" w:rsidP="00512FD6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709"/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Первичная о</w:t>
      </w:r>
      <w:r w:rsidR="00AC63DD" w:rsidRPr="001615AA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>бработка мяса (свинины).</w:t>
      </w:r>
      <w:r w:rsidR="008A1FD8"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  <w:t xml:space="preserve"> [4]</w:t>
      </w:r>
    </w:p>
    <w:p w:rsidR="00AC63DD" w:rsidRPr="001615AA" w:rsidRDefault="00AC63DD" w:rsidP="001615AA">
      <w:pPr>
        <w:pStyle w:val="ab"/>
        <w:spacing w:before="0" w:beforeAutospacing="0" w:after="0" w:afterAutospacing="0" w:line="276" w:lineRule="auto"/>
        <w:ind w:firstLine="709"/>
        <w:jc w:val="both"/>
      </w:pPr>
      <w:r w:rsidRPr="001615AA">
        <w:t>Мясо, поступившее в замороженном виде, подвергается дефростации. От правильного ее проведения зависит качество приготавливаемых блюд. Гигиеническим требованиям в наибольшей степени отвечает медленная воздушная дефростация, при которой мясо размораживается в специальной камере — дефростере при постепенном повышении температуры от 0 до 6...8 °С при относительной влажности 90—95%. Размораживание проводится в течение 3—5 суток до достижения в толще мяса —1 °С. Этот способ используется на крупных предприятиях. Чаще всего применяют метод быстрой воздушной дефростации, когда мясо размораживают на столах в мясном цехе. Важно, чтобы температура в цехе была не более 18 °С.</w:t>
      </w:r>
    </w:p>
    <w:p w:rsidR="00AC63DD" w:rsidRPr="001615AA" w:rsidRDefault="00AC63DD" w:rsidP="001615AA">
      <w:pPr>
        <w:pStyle w:val="ab"/>
        <w:spacing w:before="0" w:beforeAutospacing="0" w:after="0" w:afterAutospacing="0" w:line="276" w:lineRule="auto"/>
        <w:ind w:firstLine="709"/>
        <w:jc w:val="both"/>
      </w:pPr>
      <w:r w:rsidRPr="001615AA">
        <w:t>Запрещается проводить оттаивание мяса в мелком куске или путем погружения в воду, орошения теплой водой и т. п. Размороженное мясо портится быстрее охлажденного, поэтому его сразу направляют на дальнейшую переработку.</w:t>
      </w:r>
    </w:p>
    <w:p w:rsidR="00AC63DD" w:rsidRPr="001615AA" w:rsidRDefault="00AC63DD" w:rsidP="001615AA">
      <w:pPr>
        <w:pStyle w:val="ab"/>
        <w:spacing w:before="0" w:beforeAutospacing="0" w:after="0" w:afterAutospacing="0" w:line="276" w:lineRule="auto"/>
        <w:ind w:firstLine="709"/>
        <w:jc w:val="both"/>
      </w:pPr>
      <w:r w:rsidRPr="001615AA">
        <w:t>Охлажденное или размороженное мясо зачищают от загрязнений, сгустков крови, освобождают от клейма и тщательно обмывают сначала проточной теплой (20... 30 °С) при помощи щетки-душа, а затем холодной (12... 15 °С) водой. При таком мокром туалете первоначальная обсемененность снижается до 90—99%. Туши и четвертины обсушивают в подвешенном виде чистым холодным воздухом или специальными хлопчатобумажными салфетками.</w:t>
      </w:r>
    </w:p>
    <w:p w:rsidR="00AC63DD" w:rsidRPr="001615AA" w:rsidRDefault="00AC63DD" w:rsidP="001615AA">
      <w:pPr>
        <w:pStyle w:val="ab"/>
        <w:spacing w:before="0" w:beforeAutospacing="0" w:after="0" w:afterAutospacing="0" w:line="276" w:lineRule="auto"/>
        <w:ind w:firstLine="709"/>
        <w:jc w:val="both"/>
      </w:pPr>
      <w:r w:rsidRPr="001615AA">
        <w:t>Дальнейшие этапы обработки мяса — разделка, обвалка, зачистка и жиловка — приводят обычно к резкому (в 80—100) увеличению обсемененности мяса. Причиной этого являются загрязненные руки поваров, производственные столы, разделочные доски и ножи, а также высокая температура в цехе и длительность процесса обработки. Основными гигиеническими требованиями к этим этапам обработки являются: строгое соблюдение личной гигиены и режимов санитарной обработки инвентаря и оборудования в мясном цехе, сокращение времени пребывания мяса при комнатной температуре, т. е. быстрая его обработка и охлаждение. Наилучшие результаты дает введение различной механизации для транспортировки, распиловки и разрубки туш и охлаждение воздуха в цехе до 14...16°С.</w:t>
      </w:r>
    </w:p>
    <w:p w:rsidR="00AC63DD" w:rsidRPr="001615AA" w:rsidRDefault="00AC63DD" w:rsidP="001615AA">
      <w:pPr>
        <w:pStyle w:val="6"/>
        <w:spacing w:before="0" w:after="0"/>
        <w:ind w:firstLine="709"/>
        <w:jc w:val="both"/>
        <w:rPr>
          <w:rFonts w:ascii="Times New Roman" w:hAnsi="Times New Roman"/>
          <w:b w:val="0"/>
          <w:sz w:val="24"/>
          <w:szCs w:val="24"/>
        </w:rPr>
      </w:pPr>
      <w:r w:rsidRPr="001615AA">
        <w:rPr>
          <w:rFonts w:ascii="Times New Roman" w:hAnsi="Times New Roman"/>
          <w:b w:val="0"/>
          <w:sz w:val="24"/>
          <w:szCs w:val="24"/>
        </w:rPr>
        <w:t>Корейку обваливают частично. Она представляет собой мышцы спинной и поясничной частей туши, начиная с пятого ребра и до крестцовой части с реберными костями длиной не более 8 см и с прилегающим к ним мясом и жиром, без спинных и поясничных позвонков, остистых отростков. Не допускаются прорези мышечной ткани более чем на 10 мм.</w:t>
      </w:r>
    </w:p>
    <w:p w:rsidR="001615AA" w:rsidRDefault="001615AA" w:rsidP="001615AA">
      <w:pPr>
        <w:pStyle w:val="6"/>
        <w:spacing w:before="0" w:after="0"/>
        <w:ind w:firstLine="709"/>
        <w:jc w:val="both"/>
        <w:rPr>
          <w:rFonts w:ascii="Times New Roman" w:hAnsi="Times New Roman"/>
          <w:b w:val="0"/>
          <w:sz w:val="24"/>
          <w:szCs w:val="24"/>
        </w:rPr>
      </w:pPr>
      <w:r w:rsidRPr="001615AA">
        <w:rPr>
          <w:rFonts w:ascii="Times New Roman" w:hAnsi="Times New Roman"/>
          <w:b w:val="0"/>
          <w:sz w:val="24"/>
          <w:szCs w:val="24"/>
        </w:rPr>
        <w:t>Из корейки нарезают натуральные котлеты. Они представляют собой изделия овально-плоской формы толщиной 15—20 мм с реберной косточкой длиной не более 8 см, зачищенной и подрезанной от мякоти на 20—30 мм. Конец реберной косточки отрублен наискось; линия отруба кости должна быть ровная; косточка зачищена от пленок.</w:t>
      </w:r>
    </w:p>
    <w:p w:rsidR="008A1FD8" w:rsidRDefault="008A1FD8" w:rsidP="008A1FD8"/>
    <w:p w:rsidR="008A1FD8" w:rsidRDefault="008A1FD8" w:rsidP="00512FD6">
      <w:pPr>
        <w:spacing w:after="0"/>
        <w:ind w:firstLine="709"/>
        <w:rPr>
          <w:rFonts w:ascii="Times New Roman" w:hAnsi="Times New Roman"/>
          <w:b/>
          <w:sz w:val="24"/>
          <w:szCs w:val="24"/>
          <w:u w:val="single"/>
        </w:rPr>
      </w:pPr>
      <w:r w:rsidRPr="008A1FD8">
        <w:rPr>
          <w:rFonts w:ascii="Times New Roman" w:hAnsi="Times New Roman"/>
          <w:b/>
          <w:sz w:val="24"/>
          <w:szCs w:val="24"/>
          <w:u w:val="single"/>
        </w:rPr>
        <w:t>Обработка яиц для приготовления льезона.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[4]</w:t>
      </w:r>
    </w:p>
    <w:p w:rsidR="008A1FD8" w:rsidRDefault="008A1FD8" w:rsidP="00512FD6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A1FD8">
        <w:rPr>
          <w:rFonts w:ascii="Times New Roman" w:hAnsi="Times New Roman"/>
          <w:sz w:val="24"/>
          <w:szCs w:val="24"/>
        </w:rPr>
        <w:t>Обработка яйца, используемого для приготовления блюд, осуществляется в отведенном месте в специальных промаркированных емкостях в следующей последовательности: теплым 1-2%-ным раствором кальцинированной соды, 0,5%-ным раствором хлорамина или другими, разрешенными для этих целей моющими и дезинфицирующими средствами, после чего ополаскивают холодной проточной водой. Чистое яйцо выкладывают в чистую, промаркированную посуду.</w:t>
      </w:r>
    </w:p>
    <w:p w:rsidR="008A1FD8" w:rsidRDefault="008A1FD8" w:rsidP="00512FD6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A1FD8">
        <w:rPr>
          <w:rFonts w:ascii="Times New Roman" w:hAnsi="Times New Roman"/>
          <w:sz w:val="24"/>
          <w:szCs w:val="24"/>
        </w:rPr>
        <w:t>Хранение необработанных яиц в кассетах, коробах в производственных цехах не допускается.</w:t>
      </w:r>
    </w:p>
    <w:p w:rsidR="0058788B" w:rsidRDefault="0058788B" w:rsidP="008A1FD8">
      <w:pPr>
        <w:widowControl w:val="0"/>
        <w:spacing w:after="0"/>
        <w:ind w:firstLine="485"/>
        <w:jc w:val="both"/>
        <w:rPr>
          <w:rFonts w:ascii="Times New Roman" w:hAnsi="Times New Roman"/>
          <w:sz w:val="24"/>
          <w:szCs w:val="24"/>
        </w:rPr>
      </w:pPr>
    </w:p>
    <w:p w:rsidR="0058788B" w:rsidRPr="0058788B" w:rsidRDefault="00512FD6" w:rsidP="00512FD6">
      <w:pPr>
        <w:widowControl w:val="0"/>
        <w:spacing w:after="0"/>
        <w:ind w:firstLine="709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Первичная о</w:t>
      </w:r>
      <w:r w:rsidR="0058788B" w:rsidRPr="0058788B">
        <w:rPr>
          <w:rFonts w:ascii="Times New Roman" w:hAnsi="Times New Roman"/>
          <w:b/>
          <w:sz w:val="24"/>
          <w:szCs w:val="24"/>
          <w:u w:val="single"/>
        </w:rPr>
        <w:t>бработка овощей. [4]</w:t>
      </w:r>
    </w:p>
    <w:p w:rsidR="0058788B" w:rsidRPr="00512FD6" w:rsidRDefault="0058788B" w:rsidP="00512FD6">
      <w:pPr>
        <w:pStyle w:val="ab"/>
        <w:spacing w:before="0" w:beforeAutospacing="0" w:after="0" w:afterAutospacing="0" w:line="276" w:lineRule="auto"/>
        <w:ind w:firstLine="709"/>
        <w:jc w:val="both"/>
      </w:pPr>
      <w:r w:rsidRPr="00512FD6">
        <w:t>Обработка овощей связана с загрязнением помещения и оборудования почвой, микроорганизмами и т. п., поэтому ее проводят только в изолированном от других помещений овощном заготовочном цехе.</w:t>
      </w:r>
      <w:r w:rsidR="00512FD6" w:rsidRPr="00512FD6">
        <w:t xml:space="preserve"> Следует помнить, что в овощах содержится водорастворимый легкоокисляющийся витамин С, для сохранения которого процесс первичной обработки овощей следует вести ускоренно. Рабочие части машин, используемых для очистки, нарезки и шинковки овощей, должны быть выполнены из нержавеющей стали, а остальные части — из материала, отвечающего требованиям гигиены.</w:t>
      </w:r>
    </w:p>
    <w:p w:rsidR="008A1FD8" w:rsidRPr="00512FD6" w:rsidRDefault="0058788B" w:rsidP="00512FD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12FD6">
        <w:rPr>
          <w:rFonts w:ascii="Times New Roman" w:hAnsi="Times New Roman"/>
          <w:sz w:val="24"/>
          <w:szCs w:val="24"/>
        </w:rPr>
        <w:t>При сортировке удаляют загнившие, побитые овощи и посторонние примеси. Мытье овощей должно производиться очень тщательно (не менее 5 мин) в проточной воде.</w:t>
      </w:r>
    </w:p>
    <w:p w:rsidR="00512FD6" w:rsidRPr="00512FD6" w:rsidRDefault="00512FD6" w:rsidP="00512FD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12FD6">
        <w:rPr>
          <w:rFonts w:ascii="Times New Roman" w:hAnsi="Times New Roman"/>
          <w:sz w:val="24"/>
          <w:szCs w:val="24"/>
        </w:rPr>
        <w:t>При обработке картофеля особое внимание уделяют дочистке его от глазков и позеленевших частей, содержащих повышенное количество соланина.</w:t>
      </w:r>
    </w:p>
    <w:p w:rsidR="00512FD6" w:rsidRPr="00512FD6" w:rsidRDefault="00512FD6" w:rsidP="00512FD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12FD6">
        <w:rPr>
          <w:rFonts w:ascii="Times New Roman" w:hAnsi="Times New Roman"/>
          <w:sz w:val="24"/>
          <w:szCs w:val="24"/>
        </w:rPr>
        <w:t>В случае необходимости овощи хранят целыми при температуре не выше 12°С не более 2—3 ч (картофель в воде, корнеплоды под влажной белой тканью).</w:t>
      </w:r>
    </w:p>
    <w:p w:rsidR="00512FD6" w:rsidRPr="00512FD6" w:rsidRDefault="00512FD6" w:rsidP="00512FD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512FD6">
        <w:rPr>
          <w:rFonts w:ascii="Times New Roman" w:hAnsi="Times New Roman"/>
          <w:sz w:val="24"/>
          <w:szCs w:val="24"/>
        </w:rPr>
        <w:t>Для исключения потемнения картофеля и увеличения сроков хранения его сульфитируют в 1%-ном растворе бисульфита натрия (выдерживают в течение 5 мин и ополаскивают холодной прот</w:t>
      </w:r>
      <w:r>
        <w:rPr>
          <w:rFonts w:ascii="Times New Roman" w:hAnsi="Times New Roman"/>
          <w:sz w:val="24"/>
          <w:szCs w:val="24"/>
        </w:rPr>
        <w:t>очной водой). Сульфитиро</w:t>
      </w:r>
      <w:r w:rsidRPr="00512FD6">
        <w:rPr>
          <w:rFonts w:ascii="Times New Roman" w:hAnsi="Times New Roman"/>
          <w:sz w:val="24"/>
          <w:szCs w:val="24"/>
        </w:rPr>
        <w:t>ванный картофель может храниться клубнями 24 ч, 48 ч — в холодильнике при температуре 2...6°С.</w:t>
      </w:r>
    </w:p>
    <w:p w:rsidR="00512FD6" w:rsidRPr="00512FD6" w:rsidRDefault="00512FD6" w:rsidP="00512FD6">
      <w:pPr>
        <w:pStyle w:val="ab"/>
        <w:spacing w:before="0" w:beforeAutospacing="0" w:after="0" w:afterAutospacing="0" w:line="276" w:lineRule="auto"/>
        <w:ind w:firstLine="709"/>
        <w:jc w:val="both"/>
      </w:pPr>
      <w:r w:rsidRPr="00512FD6">
        <w:t>Лук очищают на специальном столе с вытяжкой.</w:t>
      </w:r>
    </w:p>
    <w:p w:rsidR="00512FD6" w:rsidRPr="00512FD6" w:rsidRDefault="00512FD6" w:rsidP="00512FD6">
      <w:pPr>
        <w:pStyle w:val="ab"/>
        <w:spacing w:before="0" w:beforeAutospacing="0" w:after="0" w:afterAutospacing="0" w:line="276" w:lineRule="auto"/>
        <w:ind w:firstLine="709"/>
        <w:jc w:val="both"/>
      </w:pPr>
      <w:r w:rsidRPr="00512FD6">
        <w:t>Овощи нарезают непосредственно перед приготовлением блюд, чтобы избежать их потемнения и потерь витамина С. Для этого оборудуют специальное рабочее место. Применение современного оборудования и поточных линий для обработки овощей позволяет максимально сохранить их пищевую ценность и уменьшить бактериальную обсемененность.</w:t>
      </w:r>
    </w:p>
    <w:p w:rsidR="0066597D" w:rsidRPr="00030970" w:rsidRDefault="00512FD6" w:rsidP="00030970">
      <w:pPr>
        <w:spacing w:after="0"/>
        <w:ind w:firstLine="709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Arial" w:hAnsi="Arial" w:cs="Arial"/>
          <w:color w:val="554930"/>
          <w:sz w:val="17"/>
          <w:szCs w:val="17"/>
        </w:rPr>
        <w:t xml:space="preserve"> </w:t>
      </w:r>
      <w:r w:rsidR="00030970" w:rsidRPr="00030970">
        <w:rPr>
          <w:rFonts w:ascii="Times New Roman" w:hAnsi="Times New Roman"/>
          <w:b/>
          <w:sz w:val="24"/>
          <w:szCs w:val="24"/>
          <w:u w:val="single"/>
        </w:rPr>
        <w:t>Сыпучие продукты</w:t>
      </w:r>
      <w:r w:rsidR="00030970">
        <w:rPr>
          <w:rFonts w:ascii="Times New Roman" w:hAnsi="Times New Roman"/>
          <w:b/>
          <w:sz w:val="24"/>
          <w:szCs w:val="24"/>
          <w:u w:val="single"/>
        </w:rPr>
        <w:t>. [4]</w:t>
      </w:r>
    </w:p>
    <w:p w:rsidR="008A1FD8" w:rsidRPr="00030970" w:rsidRDefault="00512FD6" w:rsidP="00030970">
      <w:pPr>
        <w:spacing w:after="0"/>
        <w:ind w:firstLine="709"/>
        <w:rPr>
          <w:rFonts w:ascii="Times New Roman" w:hAnsi="Times New Roman"/>
          <w:sz w:val="24"/>
          <w:szCs w:val="24"/>
        </w:rPr>
      </w:pPr>
      <w:r w:rsidRPr="00030970">
        <w:rPr>
          <w:rFonts w:ascii="Times New Roman" w:hAnsi="Times New Roman"/>
          <w:sz w:val="24"/>
          <w:szCs w:val="24"/>
        </w:rPr>
        <w:t>Муку перед употреблением просеивают через сито.</w:t>
      </w:r>
    </w:p>
    <w:p w:rsidR="00AC63DD" w:rsidRDefault="00AC63DD" w:rsidP="00AC63DD">
      <w:pPr>
        <w:pStyle w:val="ab"/>
        <w:jc w:val="both"/>
        <w:rPr>
          <w:rFonts w:ascii="Arial" w:hAnsi="Arial" w:cs="Arial"/>
          <w:color w:val="554930"/>
          <w:sz w:val="17"/>
          <w:szCs w:val="17"/>
        </w:rPr>
      </w:pPr>
    </w:p>
    <w:p w:rsidR="00AC63DD" w:rsidRDefault="00030970" w:rsidP="0003097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30970">
        <w:rPr>
          <w:rFonts w:ascii="Times New Roman" w:hAnsi="Times New Roman" w:cs="Times New Roman"/>
          <w:b/>
          <w:sz w:val="26"/>
          <w:szCs w:val="26"/>
        </w:rPr>
        <w:t>Гигиенические требования безопасности и пищевой ценности пищевых продуктов</w:t>
      </w:r>
      <w:r>
        <w:rPr>
          <w:rFonts w:ascii="Times New Roman" w:hAnsi="Times New Roman" w:cs="Times New Roman"/>
          <w:b/>
          <w:sz w:val="26"/>
          <w:szCs w:val="26"/>
        </w:rPr>
        <w:t>.</w:t>
      </w:r>
      <w:r w:rsidRPr="00030970">
        <w:rPr>
          <w:rFonts w:ascii="Times New Roman" w:hAnsi="Times New Roman" w:cs="Times New Roman"/>
          <w:b/>
          <w:sz w:val="26"/>
          <w:szCs w:val="26"/>
        </w:rPr>
        <w:t xml:space="preserve"> [6]</w:t>
      </w:r>
    </w:p>
    <w:p w:rsidR="006A4BE6" w:rsidRDefault="006A4BE6" w:rsidP="0003097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802"/>
        <w:gridCol w:w="2551"/>
        <w:gridCol w:w="2268"/>
        <w:gridCol w:w="1950"/>
      </w:tblGrid>
      <w:tr w:rsidR="006A4BE6" w:rsidRPr="005B45EA" w:rsidTr="005B45EA">
        <w:tc>
          <w:tcPr>
            <w:tcW w:w="2802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Продукт</w:t>
            </w:r>
          </w:p>
        </w:tc>
        <w:tc>
          <w:tcPr>
            <w:tcW w:w="2551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Показатели</w:t>
            </w:r>
          </w:p>
        </w:tc>
        <w:tc>
          <w:tcPr>
            <w:tcW w:w="2268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 xml:space="preserve">Допустимые уровни, мг/кг, </w:t>
            </w:r>
          </w:p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не более</w:t>
            </w:r>
          </w:p>
        </w:tc>
        <w:tc>
          <w:tcPr>
            <w:tcW w:w="1950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  <w:t>Примечание</w:t>
            </w:r>
          </w:p>
        </w:tc>
      </w:tr>
      <w:tr w:rsidR="006A4BE6" w:rsidRPr="005B45EA" w:rsidTr="005B45EA">
        <w:trPr>
          <w:trHeight w:val="303"/>
        </w:trPr>
        <w:tc>
          <w:tcPr>
            <w:tcW w:w="2802" w:type="dxa"/>
            <w:vMerge w:val="restart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Мясо, в том числе полуфабрикаты, парные, охлажденные, подмороженные, замороженные (все виды убойных, промысловых и диких животных)</w:t>
            </w:r>
          </w:p>
        </w:tc>
        <w:tc>
          <w:tcPr>
            <w:tcW w:w="2551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  <w:vMerge w:val="restart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6A4BE6" w:rsidRPr="005B45EA" w:rsidTr="005B45EA">
        <w:trPr>
          <w:trHeight w:val="303"/>
        </w:trPr>
        <w:tc>
          <w:tcPr>
            <w:tcW w:w="2802" w:type="dxa"/>
            <w:vMerge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  <w:vMerge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6A4BE6" w:rsidRPr="005B45EA" w:rsidTr="005B45EA">
        <w:trPr>
          <w:trHeight w:val="303"/>
        </w:trPr>
        <w:tc>
          <w:tcPr>
            <w:tcW w:w="2802" w:type="dxa"/>
            <w:vMerge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Merge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6A4BE6" w:rsidRPr="005B45EA" w:rsidTr="005B45EA">
        <w:trPr>
          <w:trHeight w:val="303"/>
        </w:trPr>
        <w:tc>
          <w:tcPr>
            <w:tcW w:w="2802" w:type="dxa"/>
            <w:vMerge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0,05</w:t>
            </w:r>
          </w:p>
        </w:tc>
        <w:tc>
          <w:tcPr>
            <w:tcW w:w="1950" w:type="dxa"/>
            <w:vMerge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6A4BE6" w:rsidRPr="005B45EA" w:rsidTr="005B45EA">
        <w:trPr>
          <w:trHeight w:val="303"/>
        </w:trPr>
        <w:tc>
          <w:tcPr>
            <w:tcW w:w="2802" w:type="dxa"/>
            <w:vMerge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0,03</w:t>
            </w:r>
          </w:p>
        </w:tc>
        <w:tc>
          <w:tcPr>
            <w:tcW w:w="1950" w:type="dxa"/>
            <w:vMerge/>
            <w:vAlign w:val="center"/>
          </w:tcPr>
          <w:p w:rsidR="006A4BE6" w:rsidRPr="005B45EA" w:rsidRDefault="006A4BE6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 w:val="restart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Антибиотики: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кроме диких животных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Левомицетин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&lt;0,01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Тетрациклиновая группа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&lt;0,01 ед/г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Гризин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&lt;0,5 ед/г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Бацитрацин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&lt;0,02 ед/г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>Пестициды: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Гексахлорциклогексан (альфа, бета, гамма-изомеры)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ДДТ и его метаболиты  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160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Бк/кг, мясо  без костей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320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то  же,  оленина без костей, мясо диких животных без костей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160</w:t>
            </w:r>
          </w:p>
        </w:tc>
        <w:tc>
          <w:tcPr>
            <w:tcW w:w="1950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то   же,   кости (все виды)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Бк/кг, мясо  без костей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100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то  же,  оленина без костей, мясо диких животных без костей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200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то   же,   кости (все виды)</w:t>
            </w:r>
          </w:p>
        </w:tc>
      </w:tr>
      <w:tr w:rsidR="001E5CC9" w:rsidRPr="005B45EA" w:rsidTr="005B45EA">
        <w:trPr>
          <w:trHeight w:val="300"/>
        </w:trPr>
        <w:tc>
          <w:tcPr>
            <w:tcW w:w="2802" w:type="dxa"/>
            <w:vMerge w:val="restart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Яйца и жидкие яичные продукты (меланж, белок, желток)</w:t>
            </w: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  <w:vMerge w:val="restart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rPr>
          <w:trHeight w:val="300"/>
        </w:trPr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0,3</w:t>
            </w:r>
          </w:p>
        </w:tc>
        <w:tc>
          <w:tcPr>
            <w:tcW w:w="1950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rPr>
          <w:trHeight w:val="300"/>
        </w:trPr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 w:val="restart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0,01</w:t>
            </w:r>
          </w:p>
        </w:tc>
        <w:tc>
          <w:tcPr>
            <w:tcW w:w="1950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0,02</w:t>
            </w:r>
          </w:p>
        </w:tc>
        <w:tc>
          <w:tcPr>
            <w:tcW w:w="1950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Антибиотики: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Левомицетин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&lt;0,01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Тетрациклиновая группа   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&lt;0,01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Стрептомицин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&lt;0,5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Бацитрацин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допускается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&lt;0,02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>Пестициды: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Гексахлорциклогексан (альфа, бета, гамма-изомеры)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 w:val="restart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ДДТ и его метаболиты     </w:t>
            </w:r>
          </w:p>
        </w:tc>
        <w:tc>
          <w:tcPr>
            <w:tcW w:w="2268" w:type="dxa"/>
            <w:vAlign w:val="center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80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Бк/кг</w:t>
            </w:r>
          </w:p>
        </w:tc>
      </w:tr>
      <w:tr w:rsidR="001E5CC9" w:rsidRPr="005B45EA" w:rsidTr="005B45EA">
        <w:tc>
          <w:tcPr>
            <w:tcW w:w="2802" w:type="dxa"/>
            <w:vMerge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</w:t>
            </w:r>
          </w:p>
        </w:tc>
        <w:tc>
          <w:tcPr>
            <w:tcW w:w="1950" w:type="dxa"/>
          </w:tcPr>
          <w:p w:rsidR="001E5CC9" w:rsidRPr="005B45EA" w:rsidRDefault="001E5CC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F41A77" w:rsidRPr="005B45EA" w:rsidTr="005B45EA">
        <w:trPr>
          <w:trHeight w:val="312"/>
        </w:trPr>
        <w:tc>
          <w:tcPr>
            <w:tcW w:w="2802" w:type="dxa"/>
            <w:vMerge w:val="restart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Мука пшеничная, в т.ч. для макаронных изделий, ржаная, тритикалевая, кукурузная, ячменная, просяная (пшенная), рисовая, гречневая, сорговая.</w:t>
            </w:r>
          </w:p>
        </w:tc>
        <w:tc>
          <w:tcPr>
            <w:tcW w:w="2551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  <w:vMerge w:val="restart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F41A77" w:rsidRPr="005B45EA" w:rsidTr="005B45EA">
        <w:trPr>
          <w:trHeight w:val="312"/>
        </w:trPr>
        <w:tc>
          <w:tcPr>
            <w:tcW w:w="2802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F41A77" w:rsidRPr="005B45EA" w:rsidTr="005B45EA">
        <w:trPr>
          <w:trHeight w:val="312"/>
        </w:trPr>
        <w:tc>
          <w:tcPr>
            <w:tcW w:w="2802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0,2</w:t>
            </w:r>
          </w:p>
        </w:tc>
        <w:tc>
          <w:tcPr>
            <w:tcW w:w="1950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F41A77" w:rsidRPr="005B45EA" w:rsidTr="005B45EA">
        <w:trPr>
          <w:trHeight w:val="312"/>
        </w:trPr>
        <w:tc>
          <w:tcPr>
            <w:tcW w:w="2802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F41A77" w:rsidRPr="005B45EA" w:rsidTr="005B45EA">
        <w:trPr>
          <w:trHeight w:val="312"/>
        </w:trPr>
        <w:tc>
          <w:tcPr>
            <w:tcW w:w="2802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0,03</w:t>
            </w:r>
          </w:p>
        </w:tc>
        <w:tc>
          <w:tcPr>
            <w:tcW w:w="1950" w:type="dxa"/>
            <w:vMerge/>
          </w:tcPr>
          <w:p w:rsidR="00F41A77" w:rsidRPr="005B45EA" w:rsidRDefault="00F41A7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487A31" w:rsidRPr="005B45EA" w:rsidTr="005B45EA">
        <w:tc>
          <w:tcPr>
            <w:tcW w:w="2802" w:type="dxa"/>
            <w:vMerge w:val="restart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Микотоксины: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афлатоксин В1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0,005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rPr>
          <w:trHeight w:val="150"/>
        </w:trPr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 w:val="restart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дезоксиниваленол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0,7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пшеничная</w:t>
            </w:r>
          </w:p>
        </w:tc>
      </w:tr>
      <w:tr w:rsidR="00487A31" w:rsidRPr="005B45EA" w:rsidTr="005B45EA">
        <w:trPr>
          <w:trHeight w:val="150"/>
        </w:trPr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1,0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ячменная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Т-2 токсин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зеараленон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0,2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пшеничная, кукурузная, ячменная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>Пестициды: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487A31" w:rsidRPr="005B45EA" w:rsidTr="001C3103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Гексахлорциклогексан (альфа, бета, гамма-изомеры)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1C3103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ДДТ и его метаболиты     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0,02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из зерновых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0,05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из зернобобовых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гексахлорбензол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0,01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пшеничная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ртутьорганические пестициды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допускаются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2,4-Д кислота  и  ее соли, эфиры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допускаются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60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Бк/кг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30</w:t>
            </w: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Вредные примеси:</w:t>
            </w:r>
          </w:p>
        </w:tc>
        <w:tc>
          <w:tcPr>
            <w:tcW w:w="2268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950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загрязненность, зараженность вредителями хлебных злаковых (насекомые, клещи)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допускаются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487A31" w:rsidRPr="005B45EA" w:rsidTr="005B45EA">
        <w:tc>
          <w:tcPr>
            <w:tcW w:w="2802" w:type="dxa"/>
            <w:vMerge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зараженность возбудителем «картофельной болезни» хлеба</w:t>
            </w:r>
          </w:p>
        </w:tc>
        <w:tc>
          <w:tcPr>
            <w:tcW w:w="2268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не допускаются</w:t>
            </w:r>
          </w:p>
        </w:tc>
        <w:tc>
          <w:tcPr>
            <w:tcW w:w="1950" w:type="dxa"/>
            <w:vAlign w:val="center"/>
          </w:tcPr>
          <w:p w:rsidR="00487A31" w:rsidRPr="005B45EA" w:rsidRDefault="00487A31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для муки пшеничной, для выпечки хлеба пшеничных сортов; через 36 часов после пробной лабораторной выпечки</w:t>
            </w:r>
          </w:p>
        </w:tc>
      </w:tr>
      <w:tr w:rsidR="00C569CE" w:rsidRPr="005B45EA" w:rsidTr="00C569CE">
        <w:trPr>
          <w:trHeight w:val="255"/>
        </w:trPr>
        <w:tc>
          <w:tcPr>
            <w:tcW w:w="2802" w:type="dxa"/>
            <w:vMerge w:val="restart"/>
          </w:tcPr>
          <w:p w:rsidR="00C569CE" w:rsidRPr="00C569CE" w:rsidRDefault="00C569CE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Свежие и свежемороженые овощи, картофель, грибы</w:t>
            </w:r>
          </w:p>
        </w:tc>
        <w:tc>
          <w:tcPr>
            <w:tcW w:w="2551" w:type="dxa"/>
          </w:tcPr>
          <w:p w:rsidR="00C569CE" w:rsidRPr="005B45EA" w:rsidRDefault="00C569CE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</w:tcPr>
          <w:p w:rsidR="00C569CE" w:rsidRPr="005B45EA" w:rsidRDefault="00C569CE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  <w:vMerge w:val="restart"/>
          </w:tcPr>
          <w:p w:rsidR="00C569CE" w:rsidRPr="005B45EA" w:rsidRDefault="00C569CE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C569CE" w:rsidRPr="005B45EA" w:rsidTr="00970479">
        <w:trPr>
          <w:trHeight w:val="255"/>
        </w:trPr>
        <w:tc>
          <w:tcPr>
            <w:tcW w:w="2802" w:type="dxa"/>
            <w:vMerge/>
          </w:tcPr>
          <w:p w:rsidR="00C569CE" w:rsidRPr="00C569CE" w:rsidRDefault="00C569CE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  <w:vAlign w:val="center"/>
          </w:tcPr>
          <w:p w:rsidR="00C569CE" w:rsidRPr="005B45EA" w:rsidRDefault="00C569CE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C569CE" w:rsidRPr="005B45EA" w:rsidRDefault="00C569CE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  <w:vMerge/>
          </w:tcPr>
          <w:p w:rsidR="00C569CE" w:rsidRPr="005B45EA" w:rsidRDefault="00C569CE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 w:val="restart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 w:val="restart"/>
            <w:vAlign w:val="center"/>
          </w:tcPr>
          <w:p w:rsidR="00B65787" w:rsidRPr="005B45EA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0,2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/>
            <w:vAlign w:val="center"/>
          </w:tcPr>
          <w:p w:rsidR="00B65787" w:rsidRPr="005B45EA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грибы</w:t>
            </w: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 w:val="restart"/>
            <w:vAlign w:val="center"/>
          </w:tcPr>
          <w:p w:rsidR="00B65787" w:rsidRPr="005B45EA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03</w:t>
            </w:r>
          </w:p>
        </w:tc>
        <w:tc>
          <w:tcPr>
            <w:tcW w:w="1950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/>
            <w:vAlign w:val="center"/>
          </w:tcPr>
          <w:p w:rsidR="00B65787" w:rsidRPr="005B45EA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грибы</w:t>
            </w: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 w:val="restart"/>
            <w:vAlign w:val="center"/>
          </w:tcPr>
          <w:p w:rsidR="00B65787" w:rsidRPr="005B45EA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950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B65787" w:rsidRPr="005B45EA" w:rsidTr="00970479">
        <w:trPr>
          <w:trHeight w:val="15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B65787" w:rsidRPr="005B45EA" w:rsidRDefault="00B65787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0,05</w:t>
            </w:r>
          </w:p>
        </w:tc>
        <w:tc>
          <w:tcPr>
            <w:tcW w:w="1950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грибы</w:t>
            </w:r>
          </w:p>
        </w:tc>
      </w:tr>
      <w:tr w:rsidR="00B65787" w:rsidRPr="005B45EA" w:rsidTr="00970479"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C569CE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Нитраты: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C569CE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картофель</w:t>
            </w:r>
          </w:p>
        </w:tc>
        <w:tc>
          <w:tcPr>
            <w:tcW w:w="2268" w:type="dxa"/>
            <w:vAlign w:val="center"/>
          </w:tcPr>
          <w:p w:rsidR="00B65787" w:rsidRPr="00C569CE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250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20"/>
        </w:trPr>
        <w:tc>
          <w:tcPr>
            <w:tcW w:w="2802" w:type="dxa"/>
            <w:vMerge w:val="restart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C569CE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морковь ранняя (до 1 сентября)</w:t>
            </w:r>
          </w:p>
        </w:tc>
        <w:tc>
          <w:tcPr>
            <w:tcW w:w="2268" w:type="dxa"/>
            <w:vAlign w:val="center"/>
          </w:tcPr>
          <w:p w:rsidR="00B65787" w:rsidRPr="00C569CE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400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2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C569CE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морковь поздняя</w:t>
            </w:r>
          </w:p>
        </w:tc>
        <w:tc>
          <w:tcPr>
            <w:tcW w:w="2268" w:type="dxa"/>
            <w:vAlign w:val="center"/>
          </w:tcPr>
          <w:p w:rsidR="00B65787" w:rsidRPr="00C569CE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250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2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C569CE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лук репчатый</w:t>
            </w:r>
          </w:p>
        </w:tc>
        <w:tc>
          <w:tcPr>
            <w:tcW w:w="2268" w:type="dxa"/>
            <w:vAlign w:val="center"/>
          </w:tcPr>
          <w:p w:rsidR="00B65787" w:rsidRPr="00C569CE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C569CE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80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2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5B45EA" w:rsidRDefault="00B65787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>Пестициды: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B65787" w:rsidRPr="005B45EA" w:rsidTr="00970479">
        <w:trPr>
          <w:trHeight w:val="383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 w:val="restart"/>
          </w:tcPr>
          <w:p w:rsidR="00B65787" w:rsidRPr="005B45EA" w:rsidRDefault="00B65787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Гексахлорциклогексан (альфа, бета, гамма-изомеры)</w:t>
            </w:r>
          </w:p>
        </w:tc>
        <w:tc>
          <w:tcPr>
            <w:tcW w:w="2268" w:type="dxa"/>
            <w:vAlign w:val="center"/>
          </w:tcPr>
          <w:p w:rsidR="00B65787" w:rsidRPr="005F421C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0,1</w:t>
            </w:r>
          </w:p>
        </w:tc>
        <w:tc>
          <w:tcPr>
            <w:tcW w:w="1950" w:type="dxa"/>
          </w:tcPr>
          <w:p w:rsidR="00B65787" w:rsidRPr="005F421C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картофель</w:t>
            </w:r>
          </w:p>
        </w:tc>
      </w:tr>
      <w:tr w:rsidR="00B65787" w:rsidRPr="005B45EA" w:rsidTr="00970479">
        <w:trPr>
          <w:trHeight w:val="382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Merge/>
          </w:tcPr>
          <w:p w:rsidR="00B65787" w:rsidRPr="005B45EA" w:rsidRDefault="00B65787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268" w:type="dxa"/>
            <w:vAlign w:val="center"/>
          </w:tcPr>
          <w:p w:rsidR="00B65787" w:rsidRPr="005F421C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0,5</w:t>
            </w:r>
          </w:p>
        </w:tc>
        <w:tc>
          <w:tcPr>
            <w:tcW w:w="1950" w:type="dxa"/>
          </w:tcPr>
          <w:p w:rsidR="00B65787" w:rsidRPr="005F421C" w:rsidRDefault="00B65787" w:rsidP="00C569CE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овощи, грибы</w:t>
            </w:r>
          </w:p>
        </w:tc>
      </w:tr>
      <w:tr w:rsidR="00B65787" w:rsidRPr="005B45EA" w:rsidTr="00970479">
        <w:trPr>
          <w:trHeight w:val="20"/>
        </w:trPr>
        <w:tc>
          <w:tcPr>
            <w:tcW w:w="2802" w:type="dxa"/>
            <w:vMerge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B65787" w:rsidRPr="005B45EA" w:rsidRDefault="00B65787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ДДТ и его метаболиты     </w:t>
            </w:r>
          </w:p>
        </w:tc>
        <w:tc>
          <w:tcPr>
            <w:tcW w:w="2268" w:type="dxa"/>
            <w:vAlign w:val="center"/>
          </w:tcPr>
          <w:p w:rsidR="00B65787" w:rsidRPr="005B45EA" w:rsidRDefault="00B65787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950" w:type="dxa"/>
          </w:tcPr>
          <w:p w:rsidR="00B65787" w:rsidRPr="005B45EA" w:rsidRDefault="00B65787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5F421C" w:rsidRPr="005B45EA" w:rsidTr="00970479">
        <w:trPr>
          <w:trHeight w:val="20"/>
        </w:trPr>
        <w:tc>
          <w:tcPr>
            <w:tcW w:w="2802" w:type="dxa"/>
          </w:tcPr>
          <w:p w:rsidR="005F421C" w:rsidRPr="005B45EA" w:rsidRDefault="005F421C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5F421C" w:rsidRPr="005B45EA" w:rsidRDefault="005F421C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  <w:vAlign w:val="center"/>
          </w:tcPr>
          <w:p w:rsidR="005F421C" w:rsidRPr="005B45EA" w:rsidRDefault="005F421C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5F421C" w:rsidRPr="005B45EA" w:rsidRDefault="005F421C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 w:val="restart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картофель</w:t>
            </w: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120</w:t>
            </w:r>
          </w:p>
        </w:tc>
        <w:tc>
          <w:tcPr>
            <w:tcW w:w="1950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Бк/кг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</w:t>
            </w:r>
          </w:p>
        </w:tc>
        <w:tc>
          <w:tcPr>
            <w:tcW w:w="1950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 w:val="restart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овощи</w:t>
            </w: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120</w:t>
            </w:r>
          </w:p>
        </w:tc>
        <w:tc>
          <w:tcPr>
            <w:tcW w:w="1950" w:type="dxa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40</w:t>
            </w:r>
          </w:p>
        </w:tc>
        <w:tc>
          <w:tcPr>
            <w:tcW w:w="1950" w:type="dxa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 w:val="restart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грибы</w:t>
            </w: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500</w:t>
            </w:r>
          </w:p>
        </w:tc>
        <w:tc>
          <w:tcPr>
            <w:tcW w:w="1950" w:type="dxa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50</w:t>
            </w:r>
          </w:p>
        </w:tc>
        <w:tc>
          <w:tcPr>
            <w:tcW w:w="1950" w:type="dxa"/>
          </w:tcPr>
          <w:p w:rsidR="00970479" w:rsidRPr="005F421C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73"/>
        </w:trPr>
        <w:tc>
          <w:tcPr>
            <w:tcW w:w="2802" w:type="dxa"/>
            <w:vMerge w:val="restart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Продукты переработки растительных масел и животных жиров, включая жир рыбный (маргарины, кулинарные жиры, кондитерские жиры, майонезы, фосфатидные концетраты)</w:t>
            </w:r>
          </w:p>
        </w:tc>
        <w:tc>
          <w:tcPr>
            <w:tcW w:w="2551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Показатели окислительной порчи:</w:t>
            </w:r>
          </w:p>
        </w:tc>
        <w:tc>
          <w:tcPr>
            <w:tcW w:w="2268" w:type="dxa"/>
            <w:vAlign w:val="center"/>
          </w:tcPr>
          <w:p w:rsidR="00970479" w:rsidRPr="00B65787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970479" w:rsidRPr="00B65787" w:rsidRDefault="00970479" w:rsidP="00B65787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перекисное число</w:t>
            </w:r>
          </w:p>
        </w:tc>
        <w:tc>
          <w:tcPr>
            <w:tcW w:w="2268" w:type="dxa"/>
            <w:vAlign w:val="center"/>
          </w:tcPr>
          <w:p w:rsidR="00970479" w:rsidRPr="00B65787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</w:t>
            </w: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ммоль активного кислорода/кг</w:t>
            </w: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05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70479" w:rsidRPr="00B65787" w:rsidRDefault="00970479" w:rsidP="00B65787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никель</w:t>
            </w:r>
          </w:p>
        </w:tc>
        <w:tc>
          <w:tcPr>
            <w:tcW w:w="2268" w:type="dxa"/>
            <w:vAlign w:val="center"/>
          </w:tcPr>
          <w:p w:rsidR="00970479" w:rsidRPr="00B65787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0,7</w:t>
            </w: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для маргаринов, кулинарных и кондитерских жиров</w:t>
            </w: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Микотоксины: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68"/>
        </w:trPr>
        <w:tc>
          <w:tcPr>
            <w:tcW w:w="2802" w:type="dxa"/>
            <w:vMerge/>
          </w:tcPr>
          <w:p w:rsid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афлатоксин В1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0,005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>Пестициды: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>Гексахлорциклогексан (альфа, бета, гамма-изомеры)</w:t>
            </w:r>
          </w:p>
        </w:tc>
        <w:tc>
          <w:tcPr>
            <w:tcW w:w="2268" w:type="dxa"/>
            <w:vAlign w:val="center"/>
          </w:tcPr>
          <w:p w:rsidR="00970479" w:rsidRPr="005F421C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F421C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ДДТ и его метаболиты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60</w:t>
            </w: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Бк/кг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80</w:t>
            </w: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970479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Полихлорированные бифенилы</w:t>
            </w:r>
          </w:p>
        </w:tc>
        <w:tc>
          <w:tcPr>
            <w:tcW w:w="2268" w:type="dxa"/>
            <w:vAlign w:val="center"/>
          </w:tcPr>
          <w:p w:rsidR="00970479" w:rsidRPr="00B65787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3,0</w:t>
            </w:r>
          </w:p>
        </w:tc>
        <w:tc>
          <w:tcPr>
            <w:tcW w:w="1950" w:type="dxa"/>
          </w:tcPr>
          <w:p w:rsidR="00970479" w:rsidRPr="00B65787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для продуктов, содержащих рыбные жиры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</w:tcPr>
          <w:p w:rsidR="00970479" w:rsidRP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7047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Соль поваренная </w:t>
            </w: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  <w:t>Токсичные элементы: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 w:val="restart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свинец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2,0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мышьяк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1,0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кадмий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ртуть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</w:t>
            </w: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950" w:type="dxa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  <w:vAlign w:val="center"/>
          </w:tcPr>
          <w:p w:rsidR="00970479" w:rsidRPr="00970479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7047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йод</w:t>
            </w:r>
          </w:p>
        </w:tc>
        <w:tc>
          <w:tcPr>
            <w:tcW w:w="2268" w:type="dxa"/>
            <w:vAlign w:val="center"/>
          </w:tcPr>
          <w:p w:rsidR="00970479" w:rsidRPr="00970479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7047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0,04</w:t>
            </w:r>
          </w:p>
        </w:tc>
        <w:tc>
          <w:tcPr>
            <w:tcW w:w="1950" w:type="dxa"/>
          </w:tcPr>
          <w:p w:rsidR="00970479" w:rsidRPr="00970479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970479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мг/г, йодированная; при определении допустимый уровень 0,04+-0,015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 w:val="restart"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Радионуклиды: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1950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цезий-137  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300</w:t>
            </w:r>
          </w:p>
        </w:tc>
        <w:tc>
          <w:tcPr>
            <w:tcW w:w="1950" w:type="dxa"/>
          </w:tcPr>
          <w:p w:rsidR="00970479" w:rsidRPr="00B65787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Бк/кг</w:t>
            </w:r>
          </w:p>
        </w:tc>
      </w:tr>
      <w:tr w:rsidR="00970479" w:rsidRPr="005B45EA" w:rsidTr="00970479">
        <w:trPr>
          <w:trHeight w:val="20"/>
        </w:trPr>
        <w:tc>
          <w:tcPr>
            <w:tcW w:w="2802" w:type="dxa"/>
            <w:vMerge/>
          </w:tcPr>
          <w:p w:rsidR="00970479" w:rsidRPr="005B45EA" w:rsidRDefault="00970479" w:rsidP="005B45EA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</w:p>
        </w:tc>
        <w:tc>
          <w:tcPr>
            <w:tcW w:w="2551" w:type="dxa"/>
          </w:tcPr>
          <w:p w:rsidR="00970479" w:rsidRPr="005B45EA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right"/>
              <w:rPr>
                <w:rFonts w:ascii="Times New Roman" w:hAnsi="Times New Roman" w:cs="Times New Roman"/>
                <w:b/>
                <w:color w:val="auto"/>
                <w:sz w:val="26"/>
                <w:szCs w:val="26"/>
              </w:rPr>
            </w:pPr>
            <w:r w:rsidRPr="005B45EA">
              <w:rPr>
                <w:rFonts w:ascii="Times New Roman" w:hAnsi="Times New Roman" w:cs="Times New Roman"/>
                <w:sz w:val="22"/>
                <w:szCs w:val="22"/>
              </w:rPr>
              <w:t xml:space="preserve">стронций-90              </w:t>
            </w:r>
          </w:p>
        </w:tc>
        <w:tc>
          <w:tcPr>
            <w:tcW w:w="2268" w:type="dxa"/>
            <w:vAlign w:val="center"/>
          </w:tcPr>
          <w:p w:rsidR="00970479" w:rsidRPr="005B45EA" w:rsidRDefault="00970479" w:rsidP="00970479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100</w:t>
            </w:r>
          </w:p>
        </w:tc>
        <w:tc>
          <w:tcPr>
            <w:tcW w:w="1950" w:type="dxa"/>
          </w:tcPr>
          <w:p w:rsidR="00970479" w:rsidRPr="00B65787" w:rsidRDefault="00970479" w:rsidP="003A4026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</w:tabs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B6578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то же</w:t>
            </w:r>
          </w:p>
        </w:tc>
      </w:tr>
    </w:tbl>
    <w:p w:rsidR="006A4BE6" w:rsidRPr="00030970" w:rsidRDefault="006A4BE6" w:rsidP="00030970">
      <w:pPr>
        <w:pStyle w:val="HTML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firstLine="709"/>
        <w:jc w:val="center"/>
        <w:rPr>
          <w:rFonts w:ascii="Times New Roman" w:hAnsi="Times New Roman" w:cs="Times New Roman"/>
          <w:b/>
          <w:color w:val="auto"/>
          <w:sz w:val="26"/>
          <w:szCs w:val="26"/>
        </w:rPr>
      </w:pPr>
    </w:p>
    <w:p w:rsidR="0022569B" w:rsidRPr="00F72805" w:rsidRDefault="0022569B" w:rsidP="006E588B">
      <w:pPr>
        <w:pStyle w:val="textn"/>
        <w:jc w:val="center"/>
        <w:rPr>
          <w:b/>
          <w:bCs/>
        </w:rPr>
      </w:pPr>
      <w:r w:rsidRPr="00F72805">
        <w:rPr>
          <w:b/>
          <w:bCs/>
          <w:sz w:val="26"/>
          <w:szCs w:val="26"/>
        </w:rPr>
        <w:t>Гигиенические требования и нормативы качества питьевой воды</w:t>
      </w:r>
      <w:r w:rsidR="00F72805">
        <w:rPr>
          <w:b/>
          <w:bCs/>
          <w:sz w:val="26"/>
          <w:szCs w:val="26"/>
        </w:rPr>
        <w:t>.</w:t>
      </w:r>
      <w:r w:rsidRPr="00F72805">
        <w:rPr>
          <w:b/>
          <w:bCs/>
        </w:rPr>
        <w:t xml:space="preserve"> [7]</w:t>
      </w:r>
    </w:p>
    <w:p w:rsidR="0022569B" w:rsidRPr="00F72805" w:rsidRDefault="0022569B" w:rsidP="00F72805">
      <w:pPr>
        <w:pStyle w:val="textn"/>
        <w:spacing w:before="0" w:beforeAutospacing="0" w:after="0" w:afterAutospacing="0" w:line="276" w:lineRule="auto"/>
        <w:ind w:firstLine="709"/>
        <w:jc w:val="both"/>
      </w:pPr>
      <w:r w:rsidRPr="00F72805">
        <w:t>Питьевая вода должна быть безопасна в эпидемическом и радиационном отношении, безвредна по химическому составу и иметь благоприятные органолептические свойства.</w:t>
      </w:r>
    </w:p>
    <w:p w:rsidR="0022569B" w:rsidRPr="00F72805" w:rsidRDefault="0022569B" w:rsidP="00F72805">
      <w:pPr>
        <w:pStyle w:val="textn"/>
        <w:spacing w:before="0" w:beforeAutospacing="0" w:after="0" w:afterAutospacing="0" w:line="276" w:lineRule="auto"/>
        <w:ind w:firstLine="709"/>
        <w:jc w:val="both"/>
      </w:pPr>
      <w:r w:rsidRPr="00F72805">
        <w:t>Качество питьевой воды должно соответствовать гигиеническим нормативам перед ее поступлением в распределительную сеть, а также в точках водоразбора наружной и внутренней водопроводной сети.</w:t>
      </w:r>
    </w:p>
    <w:p w:rsidR="0022569B" w:rsidRPr="00F72805" w:rsidRDefault="0022569B" w:rsidP="00F72805">
      <w:pPr>
        <w:pStyle w:val="textn"/>
        <w:spacing w:before="0" w:beforeAutospacing="0" w:after="0" w:afterAutospacing="0" w:line="276" w:lineRule="auto"/>
        <w:ind w:firstLine="709"/>
        <w:jc w:val="both"/>
      </w:pPr>
      <w:r w:rsidRPr="00F72805">
        <w:t xml:space="preserve">Безопасность питьевой воды </w:t>
      </w:r>
      <w:r w:rsidRPr="003A564B">
        <w:rPr>
          <w:b/>
          <w:i/>
        </w:rPr>
        <w:t>в</w:t>
      </w:r>
      <w:r w:rsidRPr="00F72805">
        <w:t xml:space="preserve"> </w:t>
      </w:r>
      <w:r w:rsidRPr="003A564B">
        <w:rPr>
          <w:b/>
          <w:i/>
        </w:rPr>
        <w:t>эпидемическом отношении</w:t>
      </w:r>
      <w:r w:rsidRPr="00F72805">
        <w:t xml:space="preserve"> определяется ее соответствием нормативам по микробиологическим и паразитологическим показателям, представленным в таблице:</w:t>
      </w:r>
    </w:p>
    <w:tbl>
      <w:tblPr>
        <w:tblW w:w="9360" w:type="dxa"/>
        <w:tblCellSpacing w:w="0" w:type="dxa"/>
        <w:tblInd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654"/>
        <w:gridCol w:w="3985"/>
        <w:gridCol w:w="1721"/>
      </w:tblGrid>
      <w:tr w:rsidR="0022569B" w:rsidRPr="0022569B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2569B" w:rsidRPr="0022569B" w:rsidRDefault="0022569B" w:rsidP="002256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b/>
                <w:lang w:eastAsia="ru-RU"/>
              </w:rPr>
              <w:t>Показатели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2569B" w:rsidRPr="0022569B" w:rsidRDefault="0022569B" w:rsidP="002256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b/>
                <w:lang w:eastAsia="ru-RU"/>
              </w:rPr>
              <w:t>Единицы измерения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22569B" w:rsidRPr="0022569B" w:rsidRDefault="0022569B" w:rsidP="0022569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b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b/>
                <w:lang w:eastAsia="ru-RU"/>
              </w:rPr>
              <w:t>Нормативы</w:t>
            </w:r>
          </w:p>
        </w:tc>
      </w:tr>
      <w:tr w:rsidR="0022569B" w:rsidRPr="0022569B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Термотолерантные колиформные бактерии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бактерий в 100 мл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Отсутствие</w:t>
            </w:r>
          </w:p>
        </w:tc>
      </w:tr>
      <w:tr w:rsidR="0022569B" w:rsidRPr="0022569B" w:rsidTr="00F72805">
        <w:trPr>
          <w:trHeight w:val="186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Общие колиформные бактерии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бактерий в 100 мл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Отсутствие</w:t>
            </w:r>
          </w:p>
        </w:tc>
      </w:tr>
      <w:tr w:rsidR="0022569B" w:rsidRPr="0022569B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Общее микробное число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образующих колонии бактерий в 1мл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 более 50</w:t>
            </w:r>
          </w:p>
        </w:tc>
      </w:tr>
      <w:tr w:rsidR="0022569B" w:rsidRPr="0022569B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Колифаги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бляшкообразующих единиц (БОЕ) в 100 мл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Отсутствие</w:t>
            </w:r>
          </w:p>
        </w:tc>
      </w:tr>
      <w:tr w:rsidR="0022569B" w:rsidRPr="0022569B" w:rsidTr="00F72805">
        <w:trPr>
          <w:trHeight w:val="186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Споры сульфитредуцирующих клостридий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спор в 20 мл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Отсутствие</w:t>
            </w:r>
          </w:p>
        </w:tc>
      </w:tr>
      <w:tr w:rsidR="0022569B" w:rsidRPr="0022569B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Цисты лямблий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Число цист в 50 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22569B" w:rsidRPr="0022569B" w:rsidRDefault="0022569B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22569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Отсутствие</w:t>
            </w:r>
          </w:p>
        </w:tc>
      </w:tr>
      <w:tr w:rsidR="00F72805" w:rsidRPr="00F72805" w:rsidTr="00F72805">
        <w:trPr>
          <w:trHeight w:val="200"/>
          <w:tblCellSpacing w:w="0" w:type="dxa"/>
        </w:trPr>
        <w:tc>
          <w:tcPr>
            <w:tcW w:w="365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28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Коли-индекс</w:t>
            </w:r>
          </w:p>
        </w:tc>
        <w:tc>
          <w:tcPr>
            <w:tcW w:w="398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28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Содержание бактерий группы кишечной палочки в 1 л</w:t>
            </w:r>
          </w:p>
        </w:tc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F72805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 более 3</w:t>
            </w:r>
          </w:p>
        </w:tc>
      </w:tr>
    </w:tbl>
    <w:p w:rsidR="003A564B" w:rsidRDefault="003A564B" w:rsidP="003A564B">
      <w:pPr>
        <w:pStyle w:val="textn"/>
        <w:spacing w:before="0" w:beforeAutospacing="0" w:after="0" w:afterAutospacing="0" w:line="276" w:lineRule="auto"/>
        <w:ind w:firstLine="709"/>
      </w:pPr>
    </w:p>
    <w:p w:rsidR="0022569B" w:rsidRPr="003A564B" w:rsidRDefault="00F72805" w:rsidP="003A564B">
      <w:pPr>
        <w:pStyle w:val="textn"/>
        <w:spacing w:before="0" w:beforeAutospacing="0" w:after="0" w:afterAutospacing="0" w:line="276" w:lineRule="auto"/>
        <w:ind w:firstLine="709"/>
        <w:jc w:val="both"/>
      </w:pPr>
      <w:r w:rsidRPr="003A564B">
        <w:t xml:space="preserve">Безвредность питьевой воды </w:t>
      </w:r>
      <w:r w:rsidRPr="003A564B">
        <w:rPr>
          <w:b/>
          <w:i/>
        </w:rPr>
        <w:t>по химическому составу</w:t>
      </w:r>
      <w:r w:rsidRPr="003A564B">
        <w:t xml:space="preserve"> определяется ее соответствием нормативам по:</w:t>
      </w:r>
    </w:p>
    <w:p w:rsidR="00F72805" w:rsidRDefault="003A564B" w:rsidP="003A564B">
      <w:pPr>
        <w:pStyle w:val="textn"/>
        <w:spacing w:before="0" w:beforeAutospacing="0" w:after="0" w:afterAutospacing="0" w:line="276" w:lineRule="auto"/>
        <w:ind w:firstLine="709"/>
        <w:jc w:val="both"/>
      </w:pPr>
      <w:r w:rsidRPr="003A564B">
        <w:t>1)</w:t>
      </w:r>
      <w:r>
        <w:t xml:space="preserve"> </w:t>
      </w:r>
      <w:r w:rsidR="00F72805" w:rsidRPr="003A564B">
        <w:t>обобщенным показателям и содержанию вредных химических веществ, наиболее часто встречающихся в природных водах на территории Российской Федерации, а также веществ антропогенного происхождения, получивших глобальное распространение:</w:t>
      </w:r>
    </w:p>
    <w:p w:rsidR="003A564B" w:rsidRPr="00F72805" w:rsidRDefault="003A564B" w:rsidP="003A564B">
      <w:pPr>
        <w:pStyle w:val="textn"/>
        <w:spacing w:before="0" w:beforeAutospacing="0" w:after="0" w:afterAutospacing="0" w:line="276" w:lineRule="auto"/>
        <w:ind w:firstLine="709"/>
      </w:pPr>
    </w:p>
    <w:tbl>
      <w:tblPr>
        <w:tblW w:w="9831" w:type="dxa"/>
        <w:tblCellSpacing w:w="0" w:type="dxa"/>
        <w:tblInd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3"/>
        <w:gridCol w:w="1418"/>
        <w:gridCol w:w="2835"/>
        <w:gridCol w:w="1134"/>
        <w:gridCol w:w="1311"/>
      </w:tblGrid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Единицы измерения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Нормативы (предельно допустимые концентрации (ПДК), не более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 xml:space="preserve">Показатель вредности 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Класс опасности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983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Обобщенные показатели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Водородный показатель,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единицы рН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в пределах 6 </w:t>
            </w:r>
            <w:r w:rsidRPr="00F72805">
              <w:rPr>
                <w:rFonts w:ascii="Symbol" w:eastAsia="Times New Roman" w:hAnsi="Symbol" w:cs="Arial"/>
                <w:sz w:val="18"/>
                <w:szCs w:val="18"/>
                <w:lang w:eastAsia="ru-RU"/>
              </w:rPr>
              <w:t>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 9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Общая минерализация (сухой остаток)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1000 (1500)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Жесткость общая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ммоль/л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7,0 (10)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Окисляемость перманганатная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Нефтепродукты, суммарно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Поверхностно-активные вещества (ПАВ), анионоактивные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Фенольный индекс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0,25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983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Неорганические вещества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Алюминий (Аl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3+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Барий (Ва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2+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Бериллий (Ве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2+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0,0002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Бор (В,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Железо (Fе,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0,3 (1,0) орг.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Кадмий (Сd,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0,001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Марганец (Мn,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0,1 (0,5)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Медь (Сu,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Молибден (Мo,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0,25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Мышьяк (Аs,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Никель (Ni,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0,1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Нитраты (по NО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bscript"/>
                <w:lang w:eastAsia="ru-RU"/>
              </w:rPr>
              <w:t>3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45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Ртуть (Нg,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0,0005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Свинец (Рb,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0,03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Селен (Sе, суммарно)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0,01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Стронций (Sr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2+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7,0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Сульфаты (SO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bscript"/>
                <w:lang w:eastAsia="ru-RU"/>
              </w:rPr>
              <w:t>4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2</w:t>
            </w:r>
            <w:r w:rsidRPr="00F72805">
              <w:rPr>
                <w:rFonts w:ascii="Symbol" w:eastAsia="Times New Roman" w:hAnsi="Symbol" w:cs="Arial"/>
                <w:sz w:val="18"/>
                <w:szCs w:val="18"/>
                <w:vertAlign w:val="superscript"/>
                <w:lang w:eastAsia="ru-RU"/>
              </w:rPr>
              <w:t>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4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Фториды (F</w:t>
            </w:r>
            <w:r w:rsidRPr="00F72805">
              <w:rPr>
                <w:rFonts w:ascii="Symbol" w:eastAsia="Times New Roman" w:hAnsi="Symbol" w:cs="Arial"/>
                <w:sz w:val="18"/>
                <w:szCs w:val="18"/>
                <w:vertAlign w:val="superscript"/>
                <w:lang w:eastAsia="ru-RU"/>
              </w:rPr>
              <w:t>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F72805" w:rsidRPr="00F72805" w:rsidTr="003A564B">
        <w:trPr>
          <w:tblCellSpacing w:w="0" w:type="dxa"/>
        </w:trPr>
        <w:tc>
          <w:tcPr>
            <w:tcW w:w="983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для климатических районов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 I и II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1,5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 III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1,2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Хлориды (Сl</w:t>
            </w:r>
            <w:r w:rsidRPr="00F72805">
              <w:rPr>
                <w:rFonts w:ascii="Symbol" w:eastAsia="Times New Roman" w:hAnsi="Symbol" w:cs="Arial"/>
                <w:sz w:val="18"/>
                <w:szCs w:val="18"/>
                <w:vertAlign w:val="superscript"/>
                <w:lang w:eastAsia="ru-RU"/>
              </w:rPr>
              <w:t>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350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4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Хром (Сr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6+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Цианиды (CN</w:t>
            </w:r>
            <w:r w:rsidRPr="00F72805">
              <w:rPr>
                <w:rFonts w:ascii="Symbol" w:eastAsia="Times New Roman" w:hAnsi="Symbol" w:cs="Arial"/>
                <w:sz w:val="18"/>
                <w:szCs w:val="18"/>
                <w:vertAlign w:val="superscript"/>
                <w:lang w:eastAsia="ru-RU"/>
              </w:rPr>
              <w:t>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0,035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Цинк (Zn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2+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9831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Органические вещества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Symbol" w:eastAsia="Times New Roman" w:hAnsi="Symbol" w:cs="Arial"/>
                <w:sz w:val="18"/>
                <w:szCs w:val="18"/>
                <w:lang w:eastAsia="ru-RU"/>
              </w:rPr>
              <w:t></w:t>
            </w: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-ГХЦГ (линдан)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0,002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ДДТ (сумма изомеров)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0,002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F72805" w:rsidRPr="00F72805" w:rsidTr="003A564B">
        <w:trPr>
          <w:tblCellSpacing w:w="0" w:type="dxa"/>
        </w:trPr>
        <w:tc>
          <w:tcPr>
            <w:tcW w:w="313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2,4-Д</w:t>
            </w:r>
          </w:p>
        </w:tc>
        <w:tc>
          <w:tcPr>
            <w:tcW w:w="1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83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0,03 </w:t>
            </w:r>
          </w:p>
        </w:tc>
        <w:tc>
          <w:tcPr>
            <w:tcW w:w="113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31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F72805" w:rsidRPr="00F72805" w:rsidRDefault="00F72805" w:rsidP="00F72805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F72805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</w:tbl>
    <w:p w:rsidR="00F72805" w:rsidRDefault="00F72805" w:rsidP="00F72805">
      <w:pPr>
        <w:pStyle w:val="textn"/>
        <w:ind w:firstLine="284"/>
        <w:rPr>
          <w:rFonts w:ascii="Arial" w:hAnsi="Arial" w:cs="Arial"/>
          <w:sz w:val="18"/>
          <w:szCs w:val="18"/>
        </w:rPr>
      </w:pPr>
    </w:p>
    <w:p w:rsidR="0022569B" w:rsidRDefault="003A564B" w:rsidP="003A564B">
      <w:pPr>
        <w:pStyle w:val="textn"/>
        <w:spacing w:line="276" w:lineRule="auto"/>
        <w:ind w:firstLine="709"/>
      </w:pPr>
      <w:r w:rsidRPr="003A564B">
        <w:t xml:space="preserve">2) </w:t>
      </w:r>
      <w:r>
        <w:t>с</w:t>
      </w:r>
      <w:r w:rsidRPr="003A564B">
        <w:t>одержанию вредных химических веществ, поступающих и образующихся в воде в процессе ее обработки в системе водоснабжения:</w:t>
      </w:r>
    </w:p>
    <w:tbl>
      <w:tblPr>
        <w:tblW w:w="9796" w:type="dxa"/>
        <w:tblCellSpacing w:w="0" w:type="dxa"/>
        <w:tblInd w:w="1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614"/>
        <w:gridCol w:w="1376"/>
        <w:gridCol w:w="2237"/>
        <w:gridCol w:w="1293"/>
        <w:gridCol w:w="1276"/>
      </w:tblGrid>
      <w:tr w:rsidR="003A564B" w:rsidRPr="003A564B" w:rsidTr="003A564B">
        <w:trPr>
          <w:trHeight w:val="610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Показатели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Единицы измерения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Нормативы (предельно допустимые концентрации (ПДК), не более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Показатель вредности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b/>
                <w:sz w:val="18"/>
                <w:szCs w:val="18"/>
                <w:lang w:eastAsia="ru-RU"/>
              </w:rPr>
              <w:t>Класс опасности</w:t>
            </w: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Хлор 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 остаточный свободный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мг/л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в пределах 0,3 - 0,5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 остаточный связанный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в пределах 0,8 - 1,2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3A564B" w:rsidRPr="003A564B" w:rsidTr="003A564B">
        <w:trPr>
          <w:trHeight w:val="193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Хлороформ (при хлорировании воды)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0,2 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 xml:space="preserve">Озон остаточный </w:t>
            </w: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vertAlign w:val="subscript"/>
                <w:lang w:eastAsia="ru-RU"/>
              </w:rPr>
              <w:t>3)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0,3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Формальдегид (при озонировании воды)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0,05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с.-т.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Полиакриламид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2,0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3A564B" w:rsidRPr="003A564B" w:rsidTr="003A564B">
        <w:trPr>
          <w:trHeight w:val="208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Активированная кремнекислота (по Si)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2</w:t>
            </w:r>
          </w:p>
        </w:tc>
      </w:tr>
      <w:tr w:rsidR="003A564B" w:rsidRPr="003A564B" w:rsidTr="003A564B">
        <w:trPr>
          <w:trHeight w:val="223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Полифосфаты (по РО4</w:t>
            </w: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vertAlign w:val="superscript"/>
                <w:lang w:eastAsia="ru-RU"/>
              </w:rPr>
              <w:t>3</w:t>
            </w:r>
            <w:r w:rsidRPr="003A564B">
              <w:rPr>
                <w:rFonts w:ascii="Symbol" w:eastAsia="Times New Roman" w:hAnsi="Symbol" w:cs="Arial"/>
                <w:sz w:val="18"/>
                <w:szCs w:val="18"/>
                <w:vertAlign w:val="superscript"/>
                <w:lang w:eastAsia="ru-RU"/>
              </w:rPr>
              <w:t></w:t>
            </w: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)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3,5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орг.</w:t>
            </w: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3</w:t>
            </w:r>
          </w:p>
        </w:tc>
      </w:tr>
      <w:tr w:rsidR="003A564B" w:rsidRPr="003A564B" w:rsidTr="003A564B">
        <w:trPr>
          <w:trHeight w:val="402"/>
          <w:tblCellSpacing w:w="0" w:type="dxa"/>
        </w:trPr>
        <w:tc>
          <w:tcPr>
            <w:tcW w:w="361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Остаточные количества алюминий- и железосодержащих коагулянтов</w:t>
            </w:r>
          </w:p>
        </w:tc>
        <w:tc>
          <w:tcPr>
            <w:tcW w:w="13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-"-</w:t>
            </w:r>
          </w:p>
        </w:tc>
        <w:tc>
          <w:tcPr>
            <w:tcW w:w="223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3A564B">
              <w:rPr>
                <w:rFonts w:ascii="Times New Roman CYR" w:eastAsia="Times New Roman" w:hAnsi="Times New Roman CYR" w:cs="Times New Roman CYR"/>
                <w:sz w:val="18"/>
                <w:szCs w:val="18"/>
                <w:lang w:eastAsia="ru-RU"/>
              </w:rPr>
              <w:t>см. показатели "Алюминий", "Железо" таблицы 2.</w:t>
            </w:r>
          </w:p>
        </w:tc>
        <w:tc>
          <w:tcPr>
            <w:tcW w:w="129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3A564B" w:rsidRPr="003A564B" w:rsidRDefault="003A564B" w:rsidP="003A564B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</w:tr>
    </w:tbl>
    <w:p w:rsidR="003A564B" w:rsidRPr="003A564B" w:rsidRDefault="003A564B" w:rsidP="003A564B">
      <w:pPr>
        <w:spacing w:before="100" w:beforeAutospacing="1" w:after="100" w:afterAutospacing="1" w:line="240" w:lineRule="auto"/>
        <w:ind w:firstLine="284"/>
        <w:rPr>
          <w:rFonts w:ascii="Arial" w:eastAsia="Times New Roman" w:hAnsi="Arial" w:cs="Arial"/>
          <w:sz w:val="18"/>
          <w:szCs w:val="18"/>
          <w:lang w:eastAsia="ru-RU"/>
        </w:rPr>
      </w:pPr>
    </w:p>
    <w:p w:rsidR="003A564B" w:rsidRPr="003A564B" w:rsidRDefault="003A564B" w:rsidP="003A564B">
      <w:pPr>
        <w:pStyle w:val="textn"/>
        <w:spacing w:line="276" w:lineRule="auto"/>
        <w:ind w:firstLine="709"/>
      </w:pPr>
    </w:p>
    <w:p w:rsidR="006E588B" w:rsidRDefault="006E588B" w:rsidP="006E588B">
      <w:pPr>
        <w:widowControl w:val="0"/>
        <w:rPr>
          <w:rFonts w:ascii="Arial" w:eastAsia="Times New Roman" w:hAnsi="Arial" w:cs="Arial"/>
          <w:sz w:val="18"/>
          <w:szCs w:val="18"/>
          <w:lang w:eastAsia="ru-RU"/>
        </w:rPr>
      </w:pPr>
    </w:p>
    <w:p w:rsidR="008754A1" w:rsidRPr="008754A1" w:rsidRDefault="00577B89" w:rsidP="006E588B">
      <w:pPr>
        <w:widowControl w:val="0"/>
        <w:jc w:val="center"/>
        <w:rPr>
          <w:rFonts w:ascii="Times New Roman" w:hAnsi="Times New Roman"/>
          <w:sz w:val="26"/>
          <w:szCs w:val="26"/>
        </w:rPr>
      </w:pPr>
      <w:r w:rsidRPr="008754A1">
        <w:rPr>
          <w:rFonts w:ascii="Times New Roman" w:hAnsi="Times New Roman"/>
          <w:b/>
          <w:sz w:val="26"/>
          <w:szCs w:val="26"/>
        </w:rPr>
        <w:t>Требования к оборудованию, инвентарю, посуде и таре</w:t>
      </w:r>
      <w:r w:rsidR="008754A1" w:rsidRPr="008754A1">
        <w:rPr>
          <w:rFonts w:ascii="Times New Roman" w:hAnsi="Times New Roman"/>
          <w:b/>
          <w:sz w:val="26"/>
          <w:szCs w:val="26"/>
        </w:rPr>
        <w:t>. [4]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1. Организации обеспечиваются достаточным количеством необходимого оборудования и предметами материально-технического оснащения.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2. Технологическое оборудование, инвентарь, посуда, тара выполняются из материалов, разрешенных органами и учреждениями госсанэпидслужбы в установленном порядке.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3. При работе технологического оборудования исключается возможность контакта сырых и готовых к употреблению продуктов.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4. Санитарная обработка технологического оборудования проводится по мере его загрязнения и по окончании работы.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Производственные столы в конце работы тщательно моются с применением моющих и дезинфицирующих средств, промываются горячей водой при температуре 40-50°С и насухо вытираются сухой чистой тканью.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5. В целях предупреждения инфекционных заболеваний разделочный инвентарь закрепляется за каждым цехом и имеет специальную маркировку.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Разделочные доски и ножи маркируются в соответствии с обрабатываемым на них продуктом: "СМ" - сырое мясо, "СР" - сырая рыба, "СО" - сырые овощи, "ВМ" - вареное мясо, "ВР" - вареная рыба, "ВО" - вареные овощи, "МГ" - мясная гастрономия, "Зелень", "КО" - квашеные овощи, "Сельдь", "X" - хлеб, "РГ" - рыбная гастрономия.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6. Колода для разруба мяса устанавливается на крестовине или специальной подставке, скрепляется металлическими обручами, ежедневно по окончании работы зачищается ножом и посыпается солью. Периодически по мере необходимости колоду спиливают и обстругивают.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После каждой технологической операции разделочный инвентарь (ножи, доски и др.) подвергают санитарной обработке: механической очистке, мытью горячей водой с моющими средствами, ополаскиванию горячей проточной водой. Хранят инвентарь в специально отведенном месте.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7. Организации рекомендуется оснащать современными посудомоечными машинами со стерилизующим эффектом для механизированного мытья посуды и столовых приборов.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8. Количество одновременно используемой столовой посуды и приборов должно обеспечивать потребности организации.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9. Для приготовления и хранения готовой пищи рекомендуется использовать посуду из нержавеющей стали. Алюминиевая и дюралюминиевая посуда используется только для приготовления и кратковременного хранения пищи.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10. Посуду с трещинами, сколами, отбитыми краями, деформированную, с поврежденной эмалью не используют.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11. Механическая мойка посуды на специализированных моечных машинах производится в соответствии с прилагающимися инструкциями по их эксплуатации.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Для мытья посуды ручным способом необходимо предусмотреть трехсекционные ванны для столовой посуды, двухсекционные - для стеклянной посуды и столовых приборов.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Допускается при наличии санитарно-эпидемиологического заключения органов и учреждений госсанэпидслужбы в организациях с ограниченным ассортиментом мытье столовой посуды и приборов в двухсекционной ванне.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12. В пивных барах кружки, стаканы, бокалы промываются горячей водой не ниже 45-50°С с применением моющих и дезинфицирующих средств.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Для ополаскивания бокалов, стаканов, кружек дополнительно оборудуются шприцевальные установки.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13. При выходе из строя посудомоечной машины, отсутствии условий для ручного мытья посуды, а также одноразовой столовой посуды и приборов, работа организации не осуществляется.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14. Мытье столовой посуды ручным способом производят в следующем порядке: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механическое удаление остатков пищи;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мытье в воде с добавлением моющих средств в первой секции ванны;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мытье во второй секции ванны в воде с температурой не ниже 40°С и добавлением моющих средств в количестве, в два раза меньшем, чем в первой секции ванны;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ополаскивание посуды в металлической сетке с ручками в третьей секции ванны горячей проточной водой с температурой не ниже 65°С с помощью гибкого шланга с душевой насадкой;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просушивание посуды на решетчатых полках, стеллажах;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15. В конце рабочего дня проводится дезинфекция всей столовой посуды и приборов средствами в соответствии с инструкциями по их применению.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16. Мытье кухонной посуды производят в двухсекционных ваннах в следующем порядке: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механическая очистка от остатков пищи;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мытье щетками в воде с температурой не ниже 40°С с добавлением моющих средств;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ополаскивание проточной водой с температурой не ниже 65°С;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просушивание в опрокинутом виде на решетчатых полках, стеллажах.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17. Столовые приборы при обработке ручным способом подвергают мытью с применением моющих средств, последующему ополаскиванию в проточной воде и прокаливанию в духовых, пекарских, сухожаровых шкафах в течение 10 мин.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18. Чистые кухонную посуду и инвентарь хранят на стеллажах на высоте не менее 0,5 м от пола.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Чистую столовую посуду хранят в закрытых шкафах или на решетках.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Чистые столовые приборы хранят в зале в специальных ящиках-кассетах, ручками вверх. Хранение их на подносах россыпью не разрешается. Кассеты для столовых приборов ежедневно подвергают санитарной обработке.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19. Щетки для мытья посуды после окончания работы очищают, замачивают в горячей воде при температуре не ниже 45°С с добавлением моющих средств, дезинфицируют (или кипятят), промывают проточной водой, затем просушивают и хранят в специально выделенном месте.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Щетки с наличием плесени и видимых загрязнений, а также губчатый материал, качественная обработка которого невозможна, не используются.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20. Подносы для посетителей после каждого использования протирают чистыми салфетками. Не используются подносы деформированные и с видимыми загрязнениями. По окончании работы подносы промывают горячей водой с добавлением моющих и дезинфицирующих средств, ополаскивают теплой проточной водой и высушивают. Хранят чистые подносы в специально отведенных местах в торговом зале, отдельно от использованных подносов.</w:t>
      </w:r>
    </w:p>
    <w:p w:rsidR="00577B89" w:rsidRPr="008754A1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21. В моечных отделениях вывешивается инструкция о правилах мытья посуды и инвентаря с указанием концентраций и объемов применяемых моющих и дезинфицирующих средств.</w:t>
      </w:r>
    </w:p>
    <w:p w:rsidR="00577B89" w:rsidRDefault="00577B89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22. Мытье оборотной тары в заготовочных организациях и в специализированных цехах производят в специально выделенных помещениях, оборудованных ваннами или моечными машинами, с применением моющих средств.</w:t>
      </w:r>
    </w:p>
    <w:p w:rsid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54A1" w:rsidRPr="008754A1" w:rsidRDefault="008754A1" w:rsidP="008754A1">
      <w:pPr>
        <w:widowControl w:val="0"/>
        <w:spacing w:after="0"/>
        <w:ind w:firstLine="709"/>
        <w:jc w:val="center"/>
        <w:rPr>
          <w:rFonts w:ascii="Times New Roman" w:hAnsi="Times New Roman"/>
          <w:sz w:val="26"/>
          <w:szCs w:val="26"/>
        </w:rPr>
      </w:pPr>
      <w:r w:rsidRPr="008754A1">
        <w:rPr>
          <w:rFonts w:ascii="Times New Roman" w:hAnsi="Times New Roman"/>
          <w:b/>
          <w:sz w:val="26"/>
          <w:szCs w:val="26"/>
        </w:rPr>
        <w:t>Санитарные требования к личной гигиене персонала организации. [4]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1. Лица, поступающие на работу в организации общественного питания, проходят предварительные при поступлении и периодические медицинские осмотры, профессиональную гигиеническую подготовку и аттестацию в установленном порядке.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2. Выпускники высших, средних и специальных учебных заведений в течение первого года после их окончания допускаются к работе без прохождения гигиенической подготовки и аттестации в установленном порядке.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3. На каждого работника заводится личная медицинская книжка установленного образца, в которую вносятся результаты медицинских обследований и лабораторных исследований, сведения о перенесенных инфекционных заболеваниях, отметка о прохождении гигиенической подготовки и аттестации.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4. Работники организации обязаны соблюдать следующие правила личной гигиены: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оставлять верхнюю одежду, обувь, головной убор, личные вещи в гардеробной;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перед началом работы тщательно мыть руки с мылом, надевать чистую санитарную одежду, подбирать волосы под колпак или косынку или надевать специальную сеточку для волос;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работать в чистой санитарной одежде, менять ее по мере загрязнения;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при посещении туалета снимать санитарную одежду в специально отведенном месте, после посещения туалета тщательно мыть руки с мылом;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при появлении признаков простудного заболевания или кишечной дисфункции, а также нагноений, порезов, ожогов сообщать администрации и обращаться в медицинское учреждение для лечения;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сообщать обо всех случаях заболеваний кишечными инфекциями в семье работника;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при изготовлении блюд, кулинарных изделий и кондитерских изделий снимать ювелирные украшения, часы и другие бьющиеся предметы, коротко стричь ногти и не покрывать их лаком, не застегивать спецодежду булавками;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- не курить и не принимать пищу на рабочем месте (прием пищи и курение разрешаются в специально отведенном помещении или месте).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5. Ежедневно перед началом смены в холодном, горячем и кондитерском цехах, а также в организациях, вырабатывающих мягкое мороженое, медработник или другие ответственные лица проводят осмотр открытых поверхностей тела работников на наличие гнойничковых заболеваний. Лица с гнойничковыми заболеваниями кожи, нагноившимися порезами, ожогами, ссадинами, а также с катарами верхних дыхательных путей к работе в этих цехах не допускаются.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6. В каждой организации следует иметь аптечку с набором медикаментов для оказания первой медицинской помощи.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Учащиеся средних общеобразовательных школ, профессионально-технических училищ, студенты специальных учебных заведений и техникумов перед прохождением производственной практики в организации и его сети в обязательном порядке проходят медицинское обследование и гигиеническую подготовку в установленном порядке.</w:t>
      </w:r>
    </w:p>
    <w:p w:rsidR="008754A1" w:rsidRP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754A1">
        <w:rPr>
          <w:rFonts w:ascii="Times New Roman" w:hAnsi="Times New Roman"/>
          <w:sz w:val="24"/>
          <w:szCs w:val="24"/>
        </w:rPr>
        <w:t>7. Слесари, электромонтеры и другие работники, занятые ремонтными работами в производственных и складских помещениях, работают в цехах в чистой санитарной (или специальной) одежде, переносят инструменты в специальных закрытых ящиках. При проведении работ должно быть обеспечено исключение загрязнения сырья, полуфабрикатов и готовой продукции.</w:t>
      </w:r>
    </w:p>
    <w:p w:rsidR="008754A1" w:rsidRDefault="008754A1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F7B8F" w:rsidRPr="00FF7B8F" w:rsidRDefault="00FF7B8F" w:rsidP="00FF7B8F">
      <w:pPr>
        <w:widowControl w:val="0"/>
        <w:spacing w:after="0"/>
        <w:ind w:firstLine="709"/>
        <w:jc w:val="center"/>
        <w:rPr>
          <w:rFonts w:ascii="Times New Roman" w:hAnsi="Times New Roman"/>
          <w:sz w:val="26"/>
          <w:szCs w:val="26"/>
        </w:rPr>
      </w:pPr>
      <w:r w:rsidRPr="00FF7B8F">
        <w:rPr>
          <w:rFonts w:ascii="Times New Roman" w:hAnsi="Times New Roman"/>
          <w:b/>
          <w:sz w:val="26"/>
          <w:szCs w:val="26"/>
        </w:rPr>
        <w:t>Мероприятия по борьбе с насекомыми и грызунами. [4]</w:t>
      </w:r>
    </w:p>
    <w:p w:rsidR="00FF7B8F" w:rsidRPr="00FF7B8F" w:rsidRDefault="00FF7B8F" w:rsidP="00FF7B8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F7B8F" w:rsidRPr="00FF7B8F" w:rsidRDefault="00FF7B8F" w:rsidP="00FF7B8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F7B8F">
        <w:rPr>
          <w:rFonts w:ascii="Times New Roman" w:hAnsi="Times New Roman"/>
          <w:sz w:val="24"/>
          <w:szCs w:val="24"/>
        </w:rPr>
        <w:t>1. В организациях не допускается наличие насекомых (вредные членистоногие - тараканы, мухи, рыжие домовые муравьи, комары, крысиные клещи; вредители запасов - жуки, бабочки, сеноеды, клещи и др.) и грызунов (серые и черные крысы, домовые мыши, полевки и др.).</w:t>
      </w:r>
    </w:p>
    <w:p w:rsidR="00FF7B8F" w:rsidRPr="00FF7B8F" w:rsidRDefault="00FF7B8F" w:rsidP="00FF7B8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F7B8F">
        <w:rPr>
          <w:rFonts w:ascii="Times New Roman" w:hAnsi="Times New Roman"/>
          <w:sz w:val="24"/>
          <w:szCs w:val="24"/>
        </w:rPr>
        <w:t>Для борьбы с насекомыми и грызунами используются современные и эффективные средства, разрешенные для этих целей органами и учреждениями госсанэпидслужбы в установленном порядке. Не рекомендуется применять для борьбы с мухами средства типа липких лент и поверхностей.</w:t>
      </w:r>
    </w:p>
    <w:p w:rsidR="00FF7B8F" w:rsidRPr="00FF7B8F" w:rsidRDefault="00FF7B8F" w:rsidP="00FF7B8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F7B8F">
        <w:rPr>
          <w:rFonts w:ascii="Times New Roman" w:hAnsi="Times New Roman"/>
          <w:sz w:val="24"/>
          <w:szCs w:val="24"/>
        </w:rPr>
        <w:t>2. Мероприятия по дезинсекции и дератизации проводятся постоянно и регулярно в установленном порядке.</w:t>
      </w:r>
    </w:p>
    <w:p w:rsidR="00FF7B8F" w:rsidRPr="00FF7B8F" w:rsidRDefault="00FF7B8F" w:rsidP="00FF7B8F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F7B8F">
        <w:rPr>
          <w:rFonts w:ascii="Times New Roman" w:hAnsi="Times New Roman"/>
          <w:sz w:val="24"/>
          <w:szCs w:val="24"/>
        </w:rPr>
        <w:t>3. Методика, кратность и условия проведения дезинсекционных и дератизационных работ регламентируется гигиеническими требованиями, предъявляемыми к проведению дезинфекционных, дератизационных и дезинсекционных работ.</w:t>
      </w:r>
    </w:p>
    <w:p w:rsidR="00FF7B8F" w:rsidRPr="008754A1" w:rsidRDefault="00FF7B8F" w:rsidP="008754A1">
      <w:pPr>
        <w:widowControl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77B89" w:rsidRDefault="00577B89" w:rsidP="0022569B">
      <w:pPr>
        <w:pStyle w:val="textn"/>
        <w:jc w:val="center"/>
        <w:rPr>
          <w:rFonts w:ascii="Arial" w:hAnsi="Arial" w:cs="Arial"/>
          <w:sz w:val="18"/>
          <w:szCs w:val="18"/>
        </w:rPr>
      </w:pPr>
    </w:p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p w:rsidR="001C3103" w:rsidRDefault="001C3103" w:rsidP="005965F7">
      <w:pPr>
        <w:jc w:val="both"/>
      </w:pPr>
    </w:p>
    <w:p w:rsidR="005965F7" w:rsidRPr="001C3103" w:rsidRDefault="005965F7" w:rsidP="005965F7">
      <w:pPr>
        <w:jc w:val="both"/>
        <w:rPr>
          <w:rFonts w:ascii="Times New Roman" w:hAnsi="Times New Roman"/>
          <w:b/>
          <w:sz w:val="26"/>
          <w:szCs w:val="26"/>
        </w:rPr>
      </w:pPr>
      <w:r w:rsidRPr="001C3103">
        <w:rPr>
          <w:rFonts w:ascii="Times New Roman" w:hAnsi="Times New Roman"/>
          <w:b/>
          <w:sz w:val="26"/>
          <w:szCs w:val="26"/>
        </w:rPr>
        <w:t>Список литературы</w:t>
      </w:r>
      <w:r w:rsidR="00577B89" w:rsidRPr="001C3103">
        <w:rPr>
          <w:rFonts w:ascii="Times New Roman" w:hAnsi="Times New Roman"/>
          <w:b/>
          <w:sz w:val="26"/>
          <w:szCs w:val="26"/>
        </w:rPr>
        <w:t>:</w:t>
      </w:r>
    </w:p>
    <w:p w:rsidR="005965F7" w:rsidRDefault="005965F7" w:rsidP="006E588B">
      <w:pPr>
        <w:numPr>
          <w:ilvl w:val="0"/>
          <w:numId w:val="1"/>
        </w:numPr>
        <w:spacing w:before="100" w:beforeAutospacing="1" w:after="0"/>
        <w:ind w:left="0"/>
        <w:jc w:val="both"/>
        <w:rPr>
          <w:rFonts w:ascii="Times New Roman" w:hAnsi="Times New Roman"/>
          <w:sz w:val="24"/>
          <w:szCs w:val="24"/>
        </w:rPr>
      </w:pPr>
      <w:r w:rsidRPr="005965F7">
        <w:rPr>
          <w:rFonts w:ascii="Times New Roman" w:hAnsi="Times New Roman"/>
          <w:sz w:val="24"/>
          <w:szCs w:val="24"/>
        </w:rPr>
        <w:t>Лебедева С.Н. Курс "Санитария и гигиена питания" в схемах и рисунках. - Улан-Удэ: Издательство ВСГТУ, 2005. - 43 с.</w:t>
      </w:r>
    </w:p>
    <w:p w:rsidR="005965F7" w:rsidRDefault="005965F7" w:rsidP="006E588B">
      <w:pPr>
        <w:numPr>
          <w:ilvl w:val="0"/>
          <w:numId w:val="1"/>
        </w:numPr>
        <w:spacing w:before="100" w:beforeAutospacing="1" w:after="100" w:afterAutospacing="1"/>
        <w:ind w:left="0"/>
        <w:jc w:val="both"/>
        <w:rPr>
          <w:rFonts w:ascii="Times New Roman" w:hAnsi="Times New Roman"/>
          <w:sz w:val="24"/>
          <w:szCs w:val="24"/>
        </w:rPr>
      </w:pPr>
      <w:r w:rsidRPr="00C04357">
        <w:rPr>
          <w:rFonts w:ascii="Times New Roman" w:hAnsi="Times New Roman"/>
          <w:sz w:val="24"/>
          <w:szCs w:val="24"/>
        </w:rPr>
        <w:t>Сборник рецептур блюд и кулинарных изделий: нормативные документы для предприятий общественного питания /Сост. А.В. Румянцев. - 3-е изд., перераб. и доп.</w:t>
      </w:r>
    </w:p>
    <w:p w:rsidR="00C04357" w:rsidRPr="00C04357" w:rsidRDefault="00C04357" w:rsidP="006E588B">
      <w:pPr>
        <w:numPr>
          <w:ilvl w:val="0"/>
          <w:numId w:val="1"/>
        </w:numPr>
        <w:spacing w:before="100" w:beforeAutospacing="1" w:after="100" w:afterAutospacing="1"/>
        <w:ind w:left="0"/>
        <w:jc w:val="both"/>
        <w:rPr>
          <w:rFonts w:ascii="Times New Roman" w:hAnsi="Times New Roman"/>
          <w:sz w:val="24"/>
          <w:szCs w:val="24"/>
        </w:rPr>
      </w:pPr>
      <w:r w:rsidRPr="00C04357">
        <w:rPr>
          <w:rFonts w:ascii="Times New Roman" w:hAnsi="Times New Roman"/>
          <w:sz w:val="24"/>
          <w:szCs w:val="24"/>
        </w:rPr>
        <w:t xml:space="preserve">ГОСТ Р 50762-95 </w:t>
      </w:r>
      <w:r w:rsidR="00D6665F">
        <w:rPr>
          <w:rFonts w:ascii="Times New Roman" w:hAnsi="Times New Roman"/>
          <w:sz w:val="24"/>
          <w:szCs w:val="24"/>
        </w:rPr>
        <w:t>«</w:t>
      </w:r>
      <w:r w:rsidRPr="00C04357">
        <w:rPr>
          <w:rFonts w:ascii="Times New Roman" w:hAnsi="Times New Roman"/>
          <w:sz w:val="24"/>
          <w:szCs w:val="24"/>
        </w:rPr>
        <w:t>Общественное питание. Классификация предприятий</w:t>
      </w:r>
      <w:r w:rsidR="00D6665F">
        <w:rPr>
          <w:rFonts w:ascii="Times New Roman" w:hAnsi="Times New Roman"/>
          <w:sz w:val="24"/>
          <w:szCs w:val="24"/>
        </w:rPr>
        <w:t>»</w:t>
      </w:r>
      <w:r w:rsidRPr="00C04357">
        <w:rPr>
          <w:rFonts w:ascii="Times New Roman" w:hAnsi="Times New Roman"/>
          <w:sz w:val="24"/>
          <w:szCs w:val="24"/>
        </w:rPr>
        <w:t xml:space="preserve"> (утв. постановлением Госстандарта РФ от 5 апреля 1995 г. N 198).</w:t>
      </w:r>
    </w:p>
    <w:p w:rsidR="00D6665F" w:rsidRDefault="00D6665F" w:rsidP="006E588B">
      <w:pPr>
        <w:widowControl w:val="0"/>
        <w:numPr>
          <w:ilvl w:val="0"/>
          <w:numId w:val="1"/>
        </w:numPr>
        <w:spacing w:before="100" w:beforeAutospacing="1" w:after="100" w:afterAutospacing="1"/>
        <w:ind w:left="0"/>
        <w:jc w:val="both"/>
        <w:rPr>
          <w:rFonts w:ascii="Times New Roman" w:hAnsi="Times New Roman"/>
          <w:sz w:val="24"/>
          <w:szCs w:val="24"/>
        </w:rPr>
      </w:pPr>
      <w:r w:rsidRPr="00D6665F">
        <w:rPr>
          <w:rFonts w:ascii="Times New Roman" w:hAnsi="Times New Roman"/>
          <w:sz w:val="24"/>
          <w:szCs w:val="24"/>
        </w:rPr>
        <w:t xml:space="preserve">СП 2.3.6.1079-01 </w:t>
      </w:r>
      <w:r>
        <w:rPr>
          <w:rFonts w:ascii="Times New Roman" w:hAnsi="Times New Roman"/>
          <w:sz w:val="24"/>
          <w:szCs w:val="24"/>
        </w:rPr>
        <w:t>«</w:t>
      </w:r>
      <w:r w:rsidRPr="00D6665F">
        <w:rPr>
          <w:rFonts w:ascii="Times New Roman" w:hAnsi="Times New Roman"/>
          <w:sz w:val="24"/>
          <w:szCs w:val="24"/>
        </w:rPr>
        <w:t>Санитарно-эпидемиологические требования к организациям общественного питания, изготовлению и оборотоспособности в них пищевых продуктов и продовольственного сырья</w:t>
      </w:r>
      <w:r>
        <w:rPr>
          <w:rFonts w:ascii="Times New Roman" w:hAnsi="Times New Roman"/>
          <w:sz w:val="24"/>
          <w:szCs w:val="24"/>
        </w:rPr>
        <w:t>»</w:t>
      </w:r>
    </w:p>
    <w:p w:rsidR="00030970" w:rsidRDefault="00D6665F" w:rsidP="006E588B">
      <w:pPr>
        <w:widowControl w:val="0"/>
        <w:numPr>
          <w:ilvl w:val="0"/>
          <w:numId w:val="1"/>
        </w:numPr>
        <w:spacing w:before="100" w:beforeAutospacing="1" w:after="100" w:afterAutospacing="1"/>
        <w:ind w:left="0"/>
        <w:jc w:val="both"/>
        <w:rPr>
          <w:rFonts w:ascii="Times New Roman" w:hAnsi="Times New Roman"/>
          <w:sz w:val="24"/>
          <w:szCs w:val="24"/>
        </w:rPr>
      </w:pPr>
      <w:r w:rsidRPr="00D6665F">
        <w:rPr>
          <w:rFonts w:ascii="Times New Roman" w:hAnsi="Times New Roman"/>
          <w:sz w:val="24"/>
          <w:szCs w:val="24"/>
        </w:rPr>
        <w:t xml:space="preserve">СанПиН 2.3.2.1324-03 </w:t>
      </w:r>
      <w:r>
        <w:rPr>
          <w:rFonts w:ascii="Times New Roman" w:hAnsi="Times New Roman"/>
          <w:sz w:val="24"/>
          <w:szCs w:val="24"/>
        </w:rPr>
        <w:t>«</w:t>
      </w:r>
      <w:r w:rsidRPr="00D6665F">
        <w:rPr>
          <w:rFonts w:ascii="Times New Roman" w:hAnsi="Times New Roman"/>
          <w:sz w:val="24"/>
          <w:szCs w:val="24"/>
        </w:rPr>
        <w:t>Г</w:t>
      </w:r>
      <w:r>
        <w:rPr>
          <w:rFonts w:ascii="Times New Roman" w:hAnsi="Times New Roman"/>
          <w:sz w:val="24"/>
          <w:szCs w:val="24"/>
        </w:rPr>
        <w:t>игиенические</w:t>
      </w:r>
      <w:r w:rsidRPr="00D666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требования к срокам</w:t>
      </w:r>
      <w:r w:rsidRPr="00D666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годности и</w:t>
      </w:r>
      <w:r w:rsidRPr="00D666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условиям</w:t>
      </w:r>
      <w:r w:rsidRPr="00D6665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хранения пищевых продуктов»</w:t>
      </w:r>
    </w:p>
    <w:p w:rsidR="00030970" w:rsidRDefault="00030970" w:rsidP="006E588B">
      <w:pPr>
        <w:widowControl w:val="0"/>
        <w:numPr>
          <w:ilvl w:val="0"/>
          <w:numId w:val="1"/>
        </w:numPr>
        <w:spacing w:before="100" w:beforeAutospacing="1" w:after="0"/>
        <w:ind w:left="0"/>
        <w:jc w:val="both"/>
        <w:rPr>
          <w:rFonts w:ascii="Times New Roman" w:hAnsi="Times New Roman"/>
          <w:sz w:val="24"/>
          <w:szCs w:val="24"/>
        </w:rPr>
      </w:pPr>
      <w:r w:rsidRPr="00030970">
        <w:rPr>
          <w:rFonts w:ascii="Times New Roman" w:hAnsi="Times New Roman"/>
          <w:sz w:val="24"/>
          <w:szCs w:val="24"/>
        </w:rPr>
        <w:t xml:space="preserve">СанПиН 2.3.2.1078-01 </w:t>
      </w:r>
      <w:r>
        <w:rPr>
          <w:rFonts w:ascii="Times New Roman" w:hAnsi="Times New Roman"/>
          <w:sz w:val="24"/>
          <w:szCs w:val="24"/>
        </w:rPr>
        <w:t>«</w:t>
      </w:r>
      <w:r w:rsidRPr="00030970">
        <w:rPr>
          <w:rFonts w:ascii="Times New Roman" w:hAnsi="Times New Roman"/>
          <w:sz w:val="24"/>
          <w:szCs w:val="24"/>
        </w:rPr>
        <w:t>Гигиенические требования безопасности и пищевой ценности пищевых продук</w:t>
      </w:r>
      <w:r>
        <w:rPr>
          <w:rFonts w:ascii="Times New Roman" w:hAnsi="Times New Roman"/>
          <w:sz w:val="24"/>
          <w:szCs w:val="24"/>
        </w:rPr>
        <w:t>тов»</w:t>
      </w:r>
    </w:p>
    <w:p w:rsidR="0022569B" w:rsidRPr="00577B89" w:rsidRDefault="0022569B" w:rsidP="006E588B">
      <w:pPr>
        <w:pStyle w:val="textn"/>
        <w:numPr>
          <w:ilvl w:val="0"/>
          <w:numId w:val="1"/>
        </w:numPr>
        <w:spacing w:line="276" w:lineRule="auto"/>
        <w:ind w:left="0"/>
        <w:jc w:val="both"/>
        <w:rPr>
          <w:rFonts w:ascii="Arial" w:hAnsi="Arial" w:cs="Arial"/>
        </w:rPr>
      </w:pPr>
      <w:r w:rsidRPr="0022569B">
        <w:rPr>
          <w:rFonts w:ascii="Times New Roman CYR" w:hAnsi="Times New Roman CYR" w:cs="Times New Roman CYR"/>
        </w:rPr>
        <w:t>СанПиН 2.1.4.559-96 «</w:t>
      </w:r>
      <w:r w:rsidRPr="0022569B">
        <w:rPr>
          <w:rFonts w:ascii="Times New Roman CYR" w:hAnsi="Times New Roman CYR" w:cs="Times New Roman CYR"/>
          <w:bCs/>
        </w:rPr>
        <w:t>Питьевая вода.</w:t>
      </w:r>
      <w:r w:rsidRPr="0022569B">
        <w:rPr>
          <w:rFonts w:ascii="Arial" w:hAnsi="Arial" w:cs="Arial"/>
        </w:rPr>
        <w:t xml:space="preserve"> </w:t>
      </w:r>
      <w:r w:rsidRPr="0022569B">
        <w:rPr>
          <w:rFonts w:ascii="Times New Roman CYR" w:hAnsi="Times New Roman CYR" w:cs="Times New Roman CYR"/>
          <w:bCs/>
        </w:rPr>
        <w:t>Гигиенические требования к качеству воды централизованных систем питьевого водоснабжения. Контроль качества»</w:t>
      </w:r>
    </w:p>
    <w:p w:rsidR="00577B89" w:rsidRPr="00F776D3" w:rsidRDefault="00577B89" w:rsidP="006E588B">
      <w:pPr>
        <w:pStyle w:val="textn"/>
        <w:numPr>
          <w:ilvl w:val="0"/>
          <w:numId w:val="1"/>
        </w:numPr>
        <w:spacing w:line="276" w:lineRule="auto"/>
        <w:ind w:left="0"/>
        <w:jc w:val="both"/>
      </w:pPr>
      <w:r w:rsidRPr="00577B89">
        <w:rPr>
          <w:color w:val="000000"/>
        </w:rPr>
        <w:t>СанПиН 42-123-5777-91 «</w:t>
      </w:r>
      <w:r w:rsidRPr="00577B89">
        <w:rPr>
          <w:bCs/>
          <w:color w:val="000000"/>
        </w:rPr>
        <w:t>Санитарные правила для предприятий общественного питания (вместе с санитарными требованиями к выработке кондитерских изделий с кремом на ПОП, санитарными требованиями к производству мягкого мороженого на ПОП)»</w:t>
      </w:r>
    </w:p>
    <w:p w:rsidR="00F776D3" w:rsidRPr="00F776D3" w:rsidRDefault="00A72591" w:rsidP="006E588B">
      <w:pPr>
        <w:pStyle w:val="textn"/>
        <w:numPr>
          <w:ilvl w:val="0"/>
          <w:numId w:val="1"/>
        </w:numPr>
        <w:spacing w:line="276" w:lineRule="auto"/>
        <w:ind w:left="0"/>
        <w:jc w:val="both"/>
      </w:pPr>
      <w:hyperlink r:id="rId8" w:history="1">
        <w:r w:rsidR="00F776D3" w:rsidRPr="00F776D3">
          <w:rPr>
            <w:rStyle w:val="ac"/>
            <w:color w:val="auto"/>
            <w:u w:val="none"/>
          </w:rPr>
          <w:t>http://pitashka.ru/</w:t>
        </w:r>
      </w:hyperlink>
    </w:p>
    <w:p w:rsidR="00F776D3" w:rsidRPr="00945A1D" w:rsidRDefault="00A72591" w:rsidP="006E588B">
      <w:pPr>
        <w:pStyle w:val="textn"/>
        <w:numPr>
          <w:ilvl w:val="0"/>
          <w:numId w:val="1"/>
        </w:numPr>
        <w:spacing w:line="276" w:lineRule="auto"/>
        <w:ind w:left="0"/>
        <w:jc w:val="both"/>
      </w:pPr>
      <w:hyperlink r:id="rId9" w:history="1">
        <w:r w:rsidR="00945A1D" w:rsidRPr="00945A1D">
          <w:rPr>
            <w:rStyle w:val="ac"/>
            <w:color w:val="auto"/>
            <w:u w:val="none"/>
          </w:rPr>
          <w:t>http://www.prorestoran.com/</w:t>
        </w:r>
      </w:hyperlink>
    </w:p>
    <w:p w:rsidR="00945A1D" w:rsidRPr="00577B89" w:rsidRDefault="00945A1D" w:rsidP="006E588B">
      <w:pPr>
        <w:pStyle w:val="textn"/>
        <w:numPr>
          <w:ilvl w:val="0"/>
          <w:numId w:val="1"/>
        </w:numPr>
        <w:spacing w:line="276" w:lineRule="auto"/>
        <w:ind w:left="0"/>
        <w:jc w:val="both"/>
      </w:pPr>
      <w:r w:rsidRPr="00945A1D">
        <w:t xml:space="preserve">СНиП II-Л.8-71 </w:t>
      </w:r>
      <w:r>
        <w:t>«</w:t>
      </w:r>
      <w:r w:rsidRPr="00945A1D">
        <w:t>Строит</w:t>
      </w:r>
      <w:r>
        <w:t>ельные</w:t>
      </w:r>
      <w:r w:rsidRPr="00945A1D">
        <w:t xml:space="preserve"> нормы и правила</w:t>
      </w:r>
      <w:r>
        <w:t>.</w:t>
      </w:r>
      <w:r w:rsidRPr="00945A1D">
        <w:t xml:space="preserve"> Предприятия общественного питания</w:t>
      </w:r>
      <w:r>
        <w:t>. Нормы проектирования»</w:t>
      </w:r>
    </w:p>
    <w:p w:rsidR="0022569B" w:rsidRPr="00030970" w:rsidRDefault="0022569B" w:rsidP="0022569B">
      <w:pPr>
        <w:widowControl w:val="0"/>
        <w:spacing w:before="100" w:beforeAutospacing="1" w:after="0"/>
        <w:ind w:left="-360"/>
        <w:rPr>
          <w:rFonts w:ascii="Times New Roman" w:hAnsi="Times New Roman"/>
          <w:sz w:val="24"/>
          <w:szCs w:val="24"/>
        </w:rPr>
      </w:pPr>
    </w:p>
    <w:p w:rsidR="00030970" w:rsidRPr="00D6665F" w:rsidRDefault="00030970" w:rsidP="00030970">
      <w:pPr>
        <w:widowControl w:val="0"/>
        <w:spacing w:after="0"/>
        <w:ind w:left="-360"/>
        <w:rPr>
          <w:rFonts w:ascii="Times New Roman" w:hAnsi="Times New Roman"/>
          <w:sz w:val="24"/>
          <w:szCs w:val="24"/>
        </w:rPr>
      </w:pPr>
    </w:p>
    <w:p w:rsidR="00D6665F" w:rsidRPr="00D6665F" w:rsidRDefault="00D6665F" w:rsidP="00D6665F">
      <w:pPr>
        <w:widowControl w:val="0"/>
        <w:ind w:left="-360"/>
        <w:rPr>
          <w:rFonts w:ascii="Times New Roman" w:hAnsi="Times New Roman"/>
          <w:sz w:val="24"/>
          <w:szCs w:val="24"/>
        </w:rPr>
      </w:pPr>
    </w:p>
    <w:p w:rsidR="00C04357" w:rsidRPr="00C04357" w:rsidRDefault="00C04357" w:rsidP="00D6665F">
      <w:pPr>
        <w:ind w:left="-360"/>
        <w:jc w:val="both"/>
        <w:rPr>
          <w:rFonts w:ascii="Times New Roman" w:hAnsi="Times New Roman"/>
          <w:sz w:val="24"/>
          <w:szCs w:val="24"/>
        </w:rPr>
      </w:pPr>
    </w:p>
    <w:p w:rsidR="005965F7" w:rsidRDefault="005965F7"/>
    <w:p w:rsidR="005965F7" w:rsidRDefault="005965F7"/>
    <w:p w:rsidR="005965F7" w:rsidRDefault="005965F7"/>
    <w:p w:rsidR="005965F7" w:rsidRDefault="005965F7"/>
    <w:p w:rsidR="005965F7" w:rsidRDefault="005965F7"/>
    <w:sectPr w:rsidR="005965F7" w:rsidSect="009352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7CE" w:rsidRDefault="00CC37CE" w:rsidP="00F56A4B">
      <w:pPr>
        <w:spacing w:after="0" w:line="240" w:lineRule="auto"/>
      </w:pPr>
      <w:r>
        <w:separator/>
      </w:r>
    </w:p>
  </w:endnote>
  <w:endnote w:type="continuationSeparator" w:id="0">
    <w:p w:rsidR="00CC37CE" w:rsidRDefault="00CC37CE" w:rsidP="00F56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7CE" w:rsidRDefault="00CC37CE" w:rsidP="00F56A4B">
      <w:pPr>
        <w:spacing w:after="0" w:line="240" w:lineRule="auto"/>
      </w:pPr>
      <w:r>
        <w:separator/>
      </w:r>
    </w:p>
  </w:footnote>
  <w:footnote w:type="continuationSeparator" w:id="0">
    <w:p w:rsidR="00CC37CE" w:rsidRDefault="00CC37CE" w:rsidP="00F56A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A2CB4"/>
    <w:multiLevelType w:val="hybridMultilevel"/>
    <w:tmpl w:val="B8E6F6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BF2D99"/>
    <w:multiLevelType w:val="hybridMultilevel"/>
    <w:tmpl w:val="ECF05642"/>
    <w:lvl w:ilvl="0" w:tplc="5B6CC23C">
      <w:start w:val="1"/>
      <w:numFmt w:val="decimal"/>
      <w:lvlText w:val="%1)"/>
      <w:lvlJc w:val="left"/>
      <w:pPr>
        <w:ind w:left="644" w:hanging="360"/>
      </w:pPr>
      <w:rPr>
        <w:rFonts w:ascii="Times New Roman CYR" w:hAnsi="Times New Roman CYR" w:cs="Times New Roman CYR"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207A1A1D"/>
    <w:multiLevelType w:val="hybridMultilevel"/>
    <w:tmpl w:val="43D0FDD4"/>
    <w:lvl w:ilvl="0" w:tplc="A9F00F82">
      <w:start w:val="1"/>
      <w:numFmt w:val="decimal"/>
      <w:lvlText w:val="%1)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C956FBF"/>
    <w:multiLevelType w:val="hybridMultilevel"/>
    <w:tmpl w:val="1AFED33C"/>
    <w:lvl w:ilvl="0" w:tplc="041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4">
    <w:nsid w:val="51946AB5"/>
    <w:multiLevelType w:val="hybridMultilevel"/>
    <w:tmpl w:val="AC061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5BE7380"/>
    <w:multiLevelType w:val="multilevel"/>
    <w:tmpl w:val="95A6A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D6E4842"/>
    <w:multiLevelType w:val="multilevel"/>
    <w:tmpl w:val="C0A636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6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2208"/>
    <w:rsid w:val="0001043C"/>
    <w:rsid w:val="000250AA"/>
    <w:rsid w:val="00030970"/>
    <w:rsid w:val="000C5641"/>
    <w:rsid w:val="000F4F01"/>
    <w:rsid w:val="001421CA"/>
    <w:rsid w:val="001615AA"/>
    <w:rsid w:val="001966F2"/>
    <w:rsid w:val="001C3103"/>
    <w:rsid w:val="001E5CC9"/>
    <w:rsid w:val="001F4B52"/>
    <w:rsid w:val="00200547"/>
    <w:rsid w:val="0022569B"/>
    <w:rsid w:val="003A4026"/>
    <w:rsid w:val="003A564B"/>
    <w:rsid w:val="00481373"/>
    <w:rsid w:val="00487A31"/>
    <w:rsid w:val="004A08F2"/>
    <w:rsid w:val="00512FD6"/>
    <w:rsid w:val="00513878"/>
    <w:rsid w:val="00571D61"/>
    <w:rsid w:val="00577B89"/>
    <w:rsid w:val="0058788B"/>
    <w:rsid w:val="005965F7"/>
    <w:rsid w:val="005B45EA"/>
    <w:rsid w:val="005F421C"/>
    <w:rsid w:val="00636461"/>
    <w:rsid w:val="0066597D"/>
    <w:rsid w:val="006A4BE6"/>
    <w:rsid w:val="006B4AD2"/>
    <w:rsid w:val="006D2208"/>
    <w:rsid w:val="006E588B"/>
    <w:rsid w:val="0070568B"/>
    <w:rsid w:val="00715E43"/>
    <w:rsid w:val="00751C83"/>
    <w:rsid w:val="0077465A"/>
    <w:rsid w:val="007A0146"/>
    <w:rsid w:val="007B6CA9"/>
    <w:rsid w:val="007C5420"/>
    <w:rsid w:val="007C6C9E"/>
    <w:rsid w:val="00826FC6"/>
    <w:rsid w:val="008754A1"/>
    <w:rsid w:val="008A1FD8"/>
    <w:rsid w:val="0090438A"/>
    <w:rsid w:val="00925C64"/>
    <w:rsid w:val="009352D4"/>
    <w:rsid w:val="00945A1D"/>
    <w:rsid w:val="009526E6"/>
    <w:rsid w:val="00970479"/>
    <w:rsid w:val="009D3D0A"/>
    <w:rsid w:val="009E4559"/>
    <w:rsid w:val="00A03EDC"/>
    <w:rsid w:val="00A541ED"/>
    <w:rsid w:val="00A72591"/>
    <w:rsid w:val="00AC63DD"/>
    <w:rsid w:val="00AE1DD4"/>
    <w:rsid w:val="00B27189"/>
    <w:rsid w:val="00B65787"/>
    <w:rsid w:val="00BA30BA"/>
    <w:rsid w:val="00BF76E3"/>
    <w:rsid w:val="00C04357"/>
    <w:rsid w:val="00C04EF6"/>
    <w:rsid w:val="00C569CE"/>
    <w:rsid w:val="00CA354A"/>
    <w:rsid w:val="00CC37CE"/>
    <w:rsid w:val="00CE60A5"/>
    <w:rsid w:val="00CF5CB6"/>
    <w:rsid w:val="00D05F8C"/>
    <w:rsid w:val="00D6665F"/>
    <w:rsid w:val="00D86580"/>
    <w:rsid w:val="00E44281"/>
    <w:rsid w:val="00E62C8A"/>
    <w:rsid w:val="00EB7014"/>
    <w:rsid w:val="00EC15BA"/>
    <w:rsid w:val="00EE7158"/>
    <w:rsid w:val="00F41A77"/>
    <w:rsid w:val="00F56A4B"/>
    <w:rsid w:val="00F72805"/>
    <w:rsid w:val="00F776D3"/>
    <w:rsid w:val="00F93E40"/>
    <w:rsid w:val="00FA5BC1"/>
    <w:rsid w:val="00FF0170"/>
    <w:rsid w:val="00FF7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78">
      <o:colormenu v:ext="edit" fillcolor="none [2412]" strokecolor="none"/>
    </o:shapedefaults>
    <o:shapelayout v:ext="edit">
      <o:idmap v:ext="edit" data="1"/>
      <o:rules v:ext="edit">
        <o:r id="V:Rule29" type="connector" idref="#_x0000_s1159"/>
        <o:r id="V:Rule30" type="connector" idref="#_x0000_s1165"/>
        <o:r id="V:Rule31" type="connector" idref="#_x0000_s1164"/>
        <o:r id="V:Rule32" type="connector" idref="#_x0000_s1136"/>
        <o:r id="V:Rule33" type="connector" idref="#_x0000_s1171"/>
        <o:r id="V:Rule34" type="connector" idref="#_x0000_s1134"/>
        <o:r id="V:Rule35" type="connector" idref="#_x0000_s1127"/>
        <o:r id="V:Rule36" type="connector" idref="#_x0000_s1133"/>
        <o:r id="V:Rule37" type="connector" idref="#_x0000_s1135"/>
        <o:r id="V:Rule38" type="connector" idref="#_x0000_s1131"/>
        <o:r id="V:Rule39" type="connector" idref="#_x0000_s1162"/>
        <o:r id="V:Rule40" type="connector" idref="#_x0000_s1176"/>
        <o:r id="V:Rule41" type="connector" idref="#_x0000_s1170"/>
        <o:r id="V:Rule42" type="connector" idref="#_x0000_s1130"/>
        <o:r id="V:Rule43" type="connector" idref="#_x0000_s1173"/>
        <o:r id="V:Rule44" type="connector" idref="#_x0000_s1172"/>
        <o:r id="V:Rule45" type="connector" idref="#_x0000_s1132"/>
        <o:r id="V:Rule46" type="connector" idref="#_x0000_s1163"/>
        <o:r id="V:Rule47" type="connector" idref="#_x0000_s1129"/>
        <o:r id="V:Rule48" type="connector" idref="#_x0000_s1160"/>
        <o:r id="V:Rule49" type="connector" idref="#_x0000_s1175"/>
        <o:r id="V:Rule50" type="connector" idref="#_x0000_s1128"/>
        <o:r id="V:Rule51" type="connector" idref="#_x0000_s1168"/>
        <o:r id="V:Rule52" type="connector" idref="#_x0000_s1169"/>
        <o:r id="V:Rule53" type="connector" idref="#_x0000_s1161"/>
        <o:r id="V:Rule54" type="connector" idref="#_x0000_s1166"/>
        <o:r id="V:Rule55" type="connector" idref="#_x0000_s1174"/>
        <o:r id="V:Rule56" type="connector" idref="#_x0000_s116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52D4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01043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color w:val="837049"/>
      <w:sz w:val="38"/>
      <w:szCs w:val="38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AC63DD"/>
    <w:pPr>
      <w:spacing w:before="240" w:after="60"/>
      <w:outlineLvl w:val="5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6D2208"/>
    <w:rPr>
      <w:b/>
      <w:bCs/>
      <w:color w:val="000080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9E45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E4559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F56A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56A4B"/>
  </w:style>
  <w:style w:type="paragraph" w:styleId="a8">
    <w:name w:val="footer"/>
    <w:basedOn w:val="a"/>
    <w:link w:val="a9"/>
    <w:uiPriority w:val="99"/>
    <w:semiHidden/>
    <w:unhideWhenUsed/>
    <w:rsid w:val="00F56A4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56A4B"/>
  </w:style>
  <w:style w:type="paragraph" w:styleId="HTML">
    <w:name w:val="HTML Preformatted"/>
    <w:basedOn w:val="a"/>
    <w:link w:val="HTML0"/>
    <w:semiHidden/>
    <w:rsid w:val="00D6665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Courier New" w:hAnsi="Courier New" w:cs="Courier New"/>
      <w:color w:val="000000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D6665F"/>
    <w:rPr>
      <w:rFonts w:ascii="Courier New" w:eastAsia="Courier New" w:hAnsi="Courier New" w:cs="Courier New"/>
      <w:color w:val="000000"/>
    </w:rPr>
  </w:style>
  <w:style w:type="table" w:styleId="aa">
    <w:name w:val="Table Grid"/>
    <w:basedOn w:val="a1"/>
    <w:uiPriority w:val="59"/>
    <w:rsid w:val="009526E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20">
    <w:name w:val="Заголовок 2 Знак"/>
    <w:basedOn w:val="a0"/>
    <w:link w:val="2"/>
    <w:uiPriority w:val="9"/>
    <w:rsid w:val="0001043C"/>
    <w:rPr>
      <w:rFonts w:ascii="Times New Roman" w:eastAsia="Times New Roman" w:hAnsi="Times New Roman"/>
      <w:color w:val="837049"/>
      <w:sz w:val="38"/>
      <w:szCs w:val="38"/>
    </w:rPr>
  </w:style>
  <w:style w:type="character" w:customStyle="1" w:styleId="postheader">
    <w:name w:val="postheader"/>
    <w:basedOn w:val="a0"/>
    <w:rsid w:val="0001043C"/>
  </w:style>
  <w:style w:type="paragraph" w:styleId="ab">
    <w:name w:val="Normal (Web)"/>
    <w:basedOn w:val="a"/>
    <w:uiPriority w:val="99"/>
    <w:unhideWhenUsed/>
    <w:rsid w:val="0001043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rticleseparator">
    <w:name w:val="article_separator"/>
    <w:basedOn w:val="a0"/>
    <w:rsid w:val="00AC63DD"/>
    <w:rPr>
      <w:vanish/>
      <w:webHidden w:val="0"/>
      <w:specVanish w:val="0"/>
    </w:rPr>
  </w:style>
  <w:style w:type="character" w:customStyle="1" w:styleId="60">
    <w:name w:val="Заголовок 6 Знак"/>
    <w:basedOn w:val="a0"/>
    <w:link w:val="6"/>
    <w:uiPriority w:val="9"/>
    <w:semiHidden/>
    <w:rsid w:val="00AC63DD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paragraph" w:customStyle="1" w:styleId="textn">
    <w:name w:val="textn"/>
    <w:basedOn w:val="a"/>
    <w:rsid w:val="0022569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776D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28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2632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1134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6660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34453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2703813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5520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68990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072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5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53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365838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66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40809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1979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8535619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9652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914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69056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051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35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797276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32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00784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952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5612118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990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7304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9721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3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2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236079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68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014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4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7424515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346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7236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96904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06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0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634154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687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3143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42966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963109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2955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8189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98405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65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67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280083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798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97022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9479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998991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381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4298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8714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914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052105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227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1967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3880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689625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0797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22823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6974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499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39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278224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660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87617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61377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6356538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098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061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2990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619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79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715334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1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6223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4635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65608302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8171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537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50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2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04969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94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27642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311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714967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169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59397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319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880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83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11731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330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04809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224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220222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0064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7609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3964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446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307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30552">
              <w:marLeft w:val="0"/>
              <w:marRight w:val="0"/>
              <w:marTop w:val="11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1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187320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596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798170">
                              <w:marLeft w:val="150"/>
                              <w:marRight w:val="15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4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0589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3518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itashka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prorestor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6107</Words>
  <Characters>41796</Characters>
  <Application>Microsoft Office Word</Application>
  <DocSecurity>0</DocSecurity>
  <Lines>1549</Lines>
  <Paragraphs>685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47651</CharactersWithSpaces>
  <SharedDoc>false</SharedDoc>
  <HLinks>
    <vt:vector size="12" baseType="variant">
      <vt:variant>
        <vt:i4>3604588</vt:i4>
      </vt:variant>
      <vt:variant>
        <vt:i4>3</vt:i4>
      </vt:variant>
      <vt:variant>
        <vt:i4>0</vt:i4>
      </vt:variant>
      <vt:variant>
        <vt:i4>5</vt:i4>
      </vt:variant>
      <vt:variant>
        <vt:lpwstr>http://www.prorestoran.com/</vt:lpwstr>
      </vt:variant>
      <vt:variant>
        <vt:lpwstr/>
      </vt:variant>
      <vt:variant>
        <vt:i4>7078010</vt:i4>
      </vt:variant>
      <vt:variant>
        <vt:i4>0</vt:i4>
      </vt:variant>
      <vt:variant>
        <vt:i4>0</vt:i4>
      </vt:variant>
      <vt:variant>
        <vt:i4>5</vt:i4>
      </vt:variant>
      <vt:variant>
        <vt:lpwstr>http://pitashka.ru/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2010-03-28T16:15:00Z</cp:lastPrinted>
  <dcterms:created xsi:type="dcterms:W3CDTF">2016-12-15T08:07:00Z</dcterms:created>
  <dcterms:modified xsi:type="dcterms:W3CDTF">2016-12-15T08:07:00Z</dcterms:modified>
</cp:coreProperties>
</file>