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826" w:tblpY="151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3"/>
        <w:gridCol w:w="2834"/>
        <w:gridCol w:w="3318"/>
        <w:gridCol w:w="906"/>
      </w:tblGrid>
      <w:tr w:rsidR="006F6F9E" w:rsidRPr="006F6F9E" w:rsidTr="0047363A">
        <w:trPr>
          <w:trHeight w:val="579"/>
        </w:trPr>
        <w:tc>
          <w:tcPr>
            <w:tcW w:w="15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bookmarkStart w:id="0" w:name="bookmark0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7A5A0A" w:rsidP="006F6F9E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Откуда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берут пробу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92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Периодичность контроля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7A5A0A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Разведения</w:t>
            </w:r>
          </w:p>
        </w:tc>
      </w:tr>
      <w:tr w:rsidR="006F6F9E" w:rsidRPr="006F6F9E" w:rsidTr="0047363A">
        <w:trPr>
          <w:trHeight w:val="241"/>
        </w:trPr>
        <w:tc>
          <w:tcPr>
            <w:tcW w:w="1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7A5A0A" w:rsidP="007A5A0A">
            <w:pPr>
              <w:spacing w:after="0" w:line="198" w:lineRule="exact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Средняя проба сливок и молока от кажд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</w:t>
            </w: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го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поставщика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1 раз в декаду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6F6F9E" w:rsidRPr="006F6F9E" w:rsidTr="0047363A">
        <w:trPr>
          <w:trHeight w:val="185"/>
        </w:trPr>
        <w:tc>
          <w:tcPr>
            <w:tcW w:w="1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47363A" w:rsidRDefault="006F6F9E" w:rsidP="006F6F9E">
            <w:pPr>
              <w:spacing w:after="0" w:line="198" w:lineRule="exact"/>
              <w:jc w:val="both"/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47363A" w:rsidRDefault="006F6F9E" w:rsidP="006F6F9E">
            <w:pPr>
              <w:spacing w:after="0" w:line="240" w:lineRule="auto"/>
              <w:ind w:left="60"/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47363A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6F6F9E" w:rsidRPr="006F6F9E" w:rsidTr="0047363A">
        <w:trPr>
          <w:trHeight w:val="239"/>
        </w:trPr>
        <w:tc>
          <w:tcPr>
            <w:tcW w:w="15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48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6F6F9E" w:rsidRPr="006F6F9E" w:rsidTr="0047363A">
        <w:trPr>
          <w:trHeight w:val="430"/>
        </w:trPr>
        <w:tc>
          <w:tcPr>
            <w:tcW w:w="15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47363A">
            <w:pPr>
              <w:spacing w:after="0" w:line="240" w:lineRule="auto"/>
              <w:jc w:val="center"/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В случае появления порчи готового продукт</w:t>
            </w:r>
            <w:r w:rsidR="007A5A0A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</w:t>
            </w:r>
            <w:r w:rsidR="007A5A0A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</w:t>
            </w: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0; 1</w:t>
            </w:r>
          </w:p>
        </w:tc>
      </w:tr>
      <w:tr w:rsidR="006F6F9E" w:rsidRPr="006F6F9E" w:rsidTr="0047363A">
        <w:trPr>
          <w:trHeight w:val="235"/>
        </w:trPr>
        <w:tc>
          <w:tcPr>
            <w:tcW w:w="1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7A5A0A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Из балансировочного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бачка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1 раз в месяц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IV; V; VI</w:t>
            </w:r>
          </w:p>
        </w:tc>
      </w:tr>
      <w:tr w:rsidR="006F6F9E" w:rsidRPr="006F6F9E" w:rsidTr="0047363A">
        <w:trPr>
          <w:trHeight w:val="246"/>
        </w:trPr>
        <w:tc>
          <w:tcPr>
            <w:tcW w:w="1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48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со II по V</w:t>
            </w:r>
          </w:p>
        </w:tc>
      </w:tr>
      <w:tr w:rsidR="006F6F9E" w:rsidRPr="006F6F9E" w:rsidTr="0047363A">
        <w:trPr>
          <w:trHeight w:val="420"/>
        </w:trPr>
        <w:tc>
          <w:tcPr>
            <w:tcW w:w="15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Из крана на выходе из секции охлаждения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1 раз в декаду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val="en-US"/>
              </w:rPr>
              <w:t xml:space="preserve">I; </w:t>
            </w: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II; III</w:t>
            </w:r>
          </w:p>
        </w:tc>
      </w:tr>
      <w:tr w:rsidR="006F6F9E" w:rsidRPr="006F6F9E" w:rsidTr="0047363A">
        <w:trPr>
          <w:trHeight w:val="239"/>
        </w:trPr>
        <w:tc>
          <w:tcPr>
            <w:tcW w:w="15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1 раз в декаду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см</w:t>
            </w: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vertAlign w:val="superscript"/>
                <w:lang w:eastAsia="ru-RU"/>
              </w:rPr>
              <w:t>3</w:t>
            </w:r>
          </w:p>
        </w:tc>
      </w:tr>
      <w:tr w:rsidR="006F6F9E" w:rsidRPr="006F6F9E" w:rsidTr="0047363A">
        <w:trPr>
          <w:trHeight w:val="423"/>
        </w:trPr>
        <w:tc>
          <w:tcPr>
            <w:tcW w:w="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020F00" w:rsidP="00020F00">
            <w:pPr>
              <w:spacing w:after="0" w:line="187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Со все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х работающих пастеризационных установок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Ежедневно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6F6F9E" w:rsidRPr="006F6F9E" w:rsidTr="0047363A">
        <w:trPr>
          <w:trHeight w:val="239"/>
        </w:trPr>
        <w:tc>
          <w:tcPr>
            <w:tcW w:w="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020F00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Из танков в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момент их розлива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1 раз в месяц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1; И; III</w:t>
            </w:r>
          </w:p>
        </w:tc>
      </w:tr>
      <w:tr w:rsidR="006F6F9E" w:rsidRPr="006F6F9E" w:rsidTr="0047363A">
        <w:trPr>
          <w:trHeight w:val="242"/>
        </w:trPr>
        <w:tc>
          <w:tcPr>
            <w:tcW w:w="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48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0; 1; II; </w:t>
            </w: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val="en-US"/>
              </w:rPr>
              <w:t>III</w:t>
            </w:r>
          </w:p>
        </w:tc>
      </w:tr>
      <w:tr w:rsidR="006F6F9E" w:rsidRPr="006F6F9E" w:rsidTr="0047363A">
        <w:trPr>
          <w:trHeight w:val="231"/>
        </w:trPr>
        <w:tc>
          <w:tcPr>
            <w:tcW w:w="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Из бутылки в цехе розлива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48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</w:tr>
      <w:tr w:rsidR="006F6F9E" w:rsidRPr="006F6F9E" w:rsidTr="0047363A">
        <w:trPr>
          <w:trHeight w:val="242"/>
        </w:trPr>
        <w:tc>
          <w:tcPr>
            <w:tcW w:w="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Из бутылок в экспедиции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Не реже 1 раза в 5 дней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II; III</w:t>
            </w:r>
          </w:p>
        </w:tc>
      </w:tr>
      <w:tr w:rsidR="006F6F9E" w:rsidRPr="006F6F9E" w:rsidTr="0047363A">
        <w:trPr>
          <w:trHeight w:val="235"/>
        </w:trPr>
        <w:tc>
          <w:tcPr>
            <w:tcW w:w="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48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0; I</w:t>
            </w:r>
          </w:p>
        </w:tc>
      </w:tr>
      <w:tr w:rsidR="006F6F9E" w:rsidRPr="006F6F9E" w:rsidTr="0047363A">
        <w:trPr>
          <w:trHeight w:val="430"/>
        </w:trPr>
        <w:tc>
          <w:tcPr>
            <w:tcW w:w="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Из контрольной колбы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2 — 3 раза в неделю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6F6F9E" w:rsidRPr="006F6F9E" w:rsidTr="0047363A">
        <w:trPr>
          <w:trHeight w:val="622"/>
        </w:trPr>
        <w:tc>
          <w:tcPr>
            <w:tcW w:w="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Из бутылки после розлива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3 раза в смену по бутылке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I; п</w:t>
            </w:r>
          </w:p>
        </w:tc>
      </w:tr>
      <w:tr w:rsidR="006F6F9E" w:rsidRPr="006F6F9E" w:rsidTr="0047363A">
        <w:trPr>
          <w:trHeight w:val="810"/>
        </w:trPr>
        <w:tc>
          <w:tcPr>
            <w:tcW w:w="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F00" w:rsidRDefault="006F6F9E" w:rsidP="006F6F9E">
            <w:pPr>
              <w:spacing w:after="0" w:line="187" w:lineRule="exact"/>
              <w:jc w:val="both"/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После расфасовочного автомата чере</w:t>
            </w:r>
            <w:r w:rsidR="00020F00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з </w:t>
            </w:r>
          </w:p>
          <w:p w:rsidR="006F6F9E" w:rsidRPr="006F6F9E" w:rsidRDefault="00020F00" w:rsidP="006F6F9E">
            <w:pPr>
              <w:spacing w:after="0" w:line="187" w:lineRule="exact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1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час </w:t>
            </w:r>
            <w:r>
              <w:rPr>
                <w:rFonts w:ascii="Palatino Linotype" w:eastAsia="Times New Roman" w:hAnsi="Palatino Linotype" w:cs="Palatino Linotype"/>
                <w:sz w:val="14"/>
                <w:szCs w:val="14"/>
              </w:rPr>
              <w:t>по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</w:rPr>
              <w:t xml:space="preserve"> </w:t>
            </w:r>
            <w:r>
              <w:rPr>
                <w:rFonts w:ascii="Palatino Linotype" w:eastAsia="Times New Roman" w:hAnsi="Palatino Linotype" w:cs="Palatino Linotype"/>
                <w:sz w:val="14"/>
                <w:szCs w:val="14"/>
              </w:rPr>
              <w:t>1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</w:rPr>
              <w:t xml:space="preserve"> 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пакету (ВТИС и Сорди) и по 2 бутылки (при 2-х ступенчатом способе) в течение смены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2—3 раза в неделю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0; I</w:t>
            </w:r>
          </w:p>
        </w:tc>
      </w:tr>
      <w:tr w:rsidR="006F6F9E" w:rsidRPr="006F6F9E" w:rsidTr="0047363A">
        <w:trPr>
          <w:trHeight w:val="427"/>
        </w:trPr>
        <w:tc>
          <w:tcPr>
            <w:tcW w:w="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Из ВДП, заквасочников, ушатов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раз в 10 дней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020F00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10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см</w:t>
            </w:r>
            <w:r w:rsidR="006F6F9E" w:rsidRPr="006F6F9E">
              <w:rPr>
                <w:rFonts w:ascii="Palatino Linotype" w:eastAsia="Times New Roman" w:hAnsi="Palatino Linotype" w:cs="Palatino Linotype"/>
                <w:sz w:val="14"/>
                <w:szCs w:val="14"/>
                <w:vertAlign w:val="superscript"/>
                <w:lang w:eastAsia="ru-RU"/>
              </w:rPr>
              <w:t>}</w:t>
            </w:r>
          </w:p>
        </w:tc>
      </w:tr>
      <w:tr w:rsidR="006F6F9E" w:rsidRPr="006F6F9E" w:rsidTr="0047363A">
        <w:trPr>
          <w:trHeight w:val="427"/>
        </w:trPr>
        <w:tc>
          <w:tcPr>
            <w:tcW w:w="15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Из ВДП, заквасочников, ушатов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194" w:lineRule="exact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В случаях </w:t>
            </w:r>
            <w:r w:rsidR="00020F00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обнаружения в закв</w:t>
            </w: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асках термоустойчивых молочнокислых палочек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6F6F9E" w:rsidRPr="006F6F9E" w:rsidTr="0047363A">
        <w:trPr>
          <w:trHeight w:val="438"/>
        </w:trPr>
        <w:tc>
          <w:tcPr>
            <w:tcW w:w="15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194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Из всех емкостей с грибковой и производственной закваской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Ежедневно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6F6F9E" w:rsidRPr="006F6F9E" w:rsidTr="0047363A">
        <w:trPr>
          <w:trHeight w:val="249"/>
        </w:trPr>
        <w:tc>
          <w:tcPr>
            <w:tcW w:w="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48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6F6F9E" w:rsidRPr="006F6F9E" w:rsidTr="0047363A">
        <w:trPr>
          <w:trHeight w:val="1002"/>
        </w:trPr>
        <w:tc>
          <w:tcPr>
            <w:tcW w:w="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ind w:left="148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155" w:lineRule="exact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см</w:t>
            </w:r>
            <w:r w:rsidRPr="006F6F9E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t>1</w:t>
            </w:r>
            <w:r w:rsidRPr="006F6F9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ДЛЯ ке</w:t>
            </w:r>
            <w:r w:rsidRPr="006F6F9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softHyphen/>
              <w:t>фирной зак</w:t>
            </w:r>
            <w:r w:rsidRPr="006F6F9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softHyphen/>
              <w:t>васки. 10 см' для заквасок на чистых культурах</w:t>
            </w:r>
          </w:p>
        </w:tc>
      </w:tr>
      <w:tr w:rsidR="006F6F9E" w:rsidRPr="006F6F9E" w:rsidTr="0047363A">
        <w:trPr>
          <w:trHeight w:val="434"/>
        </w:trPr>
        <w:tc>
          <w:tcPr>
            <w:tcW w:w="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Выборочно из 1 бидона от партии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191" w:lineRule="exact"/>
              <w:ind w:left="6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Ежедневно в случае увеличения продолжительности сквашивания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9E" w:rsidRPr="006F6F9E" w:rsidRDefault="006F6F9E" w:rsidP="006F6F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Y="877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350"/>
        <w:gridCol w:w="3031"/>
        <w:gridCol w:w="2743"/>
      </w:tblGrid>
      <w:tr w:rsidR="0047363A" w:rsidRPr="006F6F9E" w:rsidTr="0047363A">
        <w:trPr>
          <w:trHeight w:val="572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bookmarkEnd w:id="0"/>
          <w:p w:rsidR="0047363A" w:rsidRPr="006F6F9E" w:rsidRDefault="007A5A0A" w:rsidP="0047363A">
            <w:pPr>
              <w:spacing w:after="0" w:line="169" w:lineRule="exact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Исследуемые </w:t>
            </w:r>
            <w:r w:rsidR="0047363A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тех</w:t>
            </w:r>
            <w:r w:rsidR="0047363A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softHyphen/>
              <w:t>нологические про</w:t>
            </w:r>
            <w:r w:rsidR="0047363A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softHyphen/>
              <w:t>цессы и материалы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8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Исследуемые объекты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8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Название анализ</w:t>
            </w:r>
            <w:r w:rsidR="007A5A0A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а</w:t>
            </w:r>
          </w:p>
        </w:tc>
      </w:tr>
      <w:tr w:rsidR="0047363A" w:rsidRPr="006F6F9E" w:rsidTr="0047363A">
        <w:trPr>
          <w:trHeight w:val="436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4" w:lineRule="exac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Сырье,</w:t>
            </w:r>
          </w:p>
          <w:p w:rsidR="0047363A" w:rsidRPr="006F6F9E" w:rsidRDefault="0047363A" w:rsidP="0047363A">
            <w:pPr>
              <w:spacing w:after="0" w:line="194" w:lineRule="exac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поступающее на завод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Молоко сырое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Редуктазная проба Ингибирующие веществ</w:t>
            </w:r>
            <w:r w:rsidR="007A5A0A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а</w:t>
            </w:r>
          </w:p>
        </w:tc>
      </w:tr>
      <w:tr w:rsidR="0047363A" w:rsidRPr="006F6F9E" w:rsidTr="0047363A">
        <w:trPr>
          <w:trHeight w:val="241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Сливки сырье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Редуктазная проба</w:t>
            </w:r>
          </w:p>
        </w:tc>
      </w:tr>
      <w:tr w:rsidR="0047363A" w:rsidRPr="006F6F9E" w:rsidTr="0047363A">
        <w:trPr>
          <w:trHeight w:val="432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Молоко или сливки, направляемые на стерилизацию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Споры мезофильных аэробных бактерий</w:t>
            </w:r>
          </w:p>
        </w:tc>
      </w:tr>
      <w:tr w:rsidR="0047363A" w:rsidRPr="006F6F9E" w:rsidTr="0047363A">
        <w:trPr>
          <w:trHeight w:val="241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Производство пастеризован</w:t>
            </w: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softHyphen/>
              <w:t>ного молока и сливок</w:t>
            </w:r>
          </w:p>
        </w:tc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Молоко и сливки до пастеризации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Общее количество бактерий</w:t>
            </w:r>
          </w:p>
        </w:tc>
      </w:tr>
      <w:tr w:rsidR="0047363A" w:rsidRPr="006F6F9E" w:rsidTr="0047363A">
        <w:trPr>
          <w:trHeight w:val="241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Бактери</w:t>
            </w:r>
            <w:r w:rsidR="007A5A0A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</w:t>
            </w: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и</w:t>
            </w:r>
            <w:r w:rsidR="007A5A0A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</w:t>
            </w: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группы кишечных палочек</w:t>
            </w:r>
          </w:p>
        </w:tc>
      </w:tr>
      <w:tr w:rsidR="0047363A" w:rsidRPr="006F6F9E" w:rsidTr="0047363A">
        <w:trPr>
          <w:trHeight w:val="414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Молоко и сливки после пастеризации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Общее количество бактерий</w:t>
            </w:r>
          </w:p>
        </w:tc>
      </w:tr>
      <w:tr w:rsidR="0047363A" w:rsidRPr="006F6F9E" w:rsidTr="0047363A">
        <w:trPr>
          <w:trHeight w:val="234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Бактерии группы кишечных палочек</w:t>
            </w:r>
          </w:p>
        </w:tc>
      </w:tr>
      <w:tr w:rsidR="0047363A" w:rsidRPr="006F6F9E" w:rsidTr="0047363A">
        <w:trPr>
          <w:trHeight w:val="421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Проверка термограмм</w:t>
            </w:r>
          </w:p>
        </w:tc>
      </w:tr>
      <w:tr w:rsidR="0047363A" w:rsidRPr="006F6F9E" w:rsidTr="0047363A">
        <w:trPr>
          <w:trHeight w:val="238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Пастеризованное молоко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Общее количество бактерий</w:t>
            </w:r>
          </w:p>
        </w:tc>
      </w:tr>
      <w:tr w:rsidR="0047363A" w:rsidRPr="006F6F9E" w:rsidTr="0047363A">
        <w:trPr>
          <w:trHeight w:val="248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Бактерии группы кишечных палочек</w:t>
            </w:r>
          </w:p>
        </w:tc>
      </w:tr>
      <w:tr w:rsidR="0047363A" w:rsidRPr="006F6F9E" w:rsidTr="0047363A">
        <w:trPr>
          <w:trHeight w:val="234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Молоко и сливки из бутылки (или фляги</w:t>
            </w:r>
            <w:r w:rsidR="007A5A0A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7A5A0A">
            <w:pPr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то же</w:t>
            </w:r>
          </w:p>
        </w:tc>
      </w:tr>
      <w:tr w:rsidR="0047363A" w:rsidRPr="006F6F9E" w:rsidTr="0047363A">
        <w:trPr>
          <w:trHeight w:val="234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Мол</w:t>
            </w:r>
            <w:r w:rsidR="007A5A0A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око и сливки из бутылки или фляги</w:t>
            </w: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(готовая продукция)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7A5A0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</w:t>
            </w:r>
            <w:r w:rsidR="0047363A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бщее количество бактерий</w:t>
            </w:r>
          </w:p>
        </w:tc>
      </w:tr>
      <w:tr w:rsidR="0047363A" w:rsidRPr="006F6F9E" w:rsidTr="0047363A">
        <w:trPr>
          <w:trHeight w:val="234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7A5A0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Бак</w:t>
            </w:r>
            <w:r w:rsidR="0047363A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терии группы кишечных палочек</w:t>
            </w:r>
          </w:p>
        </w:tc>
      </w:tr>
      <w:tr w:rsidR="0047363A" w:rsidRPr="006F6F9E" w:rsidTr="0047363A">
        <w:trPr>
          <w:trHeight w:val="425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Производство стерилизован</w:t>
            </w: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softHyphen/>
              <w:t>ного молока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8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Стерилизованное молоко (на линиях В ГИС и Сорди)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4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Определение промышленной стерильности</w:t>
            </w:r>
          </w:p>
        </w:tc>
      </w:tr>
      <w:tr w:rsidR="0047363A" w:rsidRPr="006F6F9E" w:rsidTr="0047363A">
        <w:trPr>
          <w:trHeight w:val="612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4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Стерилизованное молоко после розлива в бутылки (при 2-х ступенчатом способе)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Общее количество бактерий Количество спор термофильных бактерии</w:t>
            </w:r>
          </w:p>
        </w:tc>
      </w:tr>
      <w:tr w:rsidR="0047363A" w:rsidRPr="006F6F9E" w:rsidTr="0047363A">
        <w:trPr>
          <w:trHeight w:val="810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7A5A0A" w:rsidP="0047363A">
            <w:pPr>
              <w:spacing w:after="0" w:line="194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Молоко стерилизованное (готовая</w:t>
            </w:r>
            <w:r w:rsidR="0047363A"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 xml:space="preserve"> продукция)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Определение промышленной стерильности</w:t>
            </w:r>
          </w:p>
        </w:tc>
      </w:tr>
      <w:tr w:rsidR="0047363A" w:rsidRPr="006F6F9E" w:rsidTr="0047363A">
        <w:trPr>
          <w:trHeight w:val="421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87" w:lineRule="exact"/>
              <w:ind w:left="8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Контроль заквасок для производства кисломолочных продуктов</w:t>
            </w:r>
          </w:p>
        </w:tc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4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Молоко для закваски после пастеризации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Определение бактерий группы кишечных палочек</w:t>
            </w:r>
          </w:p>
        </w:tc>
      </w:tr>
      <w:tr w:rsidR="0047363A" w:rsidRPr="006F6F9E" w:rsidTr="0047363A">
        <w:trPr>
          <w:trHeight w:val="425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Проба на эффективность пастеризации</w:t>
            </w:r>
          </w:p>
        </w:tc>
      </w:tr>
      <w:tr w:rsidR="0047363A" w:rsidRPr="006F6F9E" w:rsidTr="0047363A">
        <w:trPr>
          <w:trHeight w:val="432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05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Закваска кефирная, закваска на чистых культурах на пастеризованном молоке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Время свертывания, кислотность, органолептическая оценка</w:t>
            </w:r>
          </w:p>
        </w:tc>
      </w:tr>
      <w:tr w:rsidR="0047363A" w:rsidRPr="006F6F9E" w:rsidTr="0047363A">
        <w:trPr>
          <w:trHeight w:val="252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Микроскопический препарат</w:t>
            </w:r>
          </w:p>
        </w:tc>
      </w:tr>
      <w:tr w:rsidR="0047363A" w:rsidRPr="006F6F9E" w:rsidTr="0047363A">
        <w:trPr>
          <w:trHeight w:val="1008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Бактерии группы кишечных палочек</w:t>
            </w:r>
          </w:p>
        </w:tc>
      </w:tr>
      <w:tr w:rsidR="0047363A" w:rsidRPr="006F6F9E" w:rsidTr="0047363A">
        <w:trPr>
          <w:trHeight w:val="454"/>
        </w:trPr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4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Закваска на чистых культурах на стерилизованном молоке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3A" w:rsidRPr="006F6F9E" w:rsidRDefault="0047363A" w:rsidP="0047363A">
            <w:pPr>
              <w:spacing w:after="0" w:line="191" w:lineRule="exact"/>
              <w:ind w:left="4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F6F9E">
              <w:rPr>
                <w:rFonts w:ascii="Palatino Linotype" w:eastAsia="Times New Roman" w:hAnsi="Palatino Linotype" w:cs="Palatino Linotype"/>
                <w:sz w:val="14"/>
                <w:szCs w:val="14"/>
                <w:lang w:eastAsia="ru-RU"/>
              </w:rPr>
              <w:t>Время свертывания Микроскопический препарат</w:t>
            </w:r>
          </w:p>
        </w:tc>
      </w:tr>
    </w:tbl>
    <w:p w:rsidR="001A371C" w:rsidRPr="006F6F9E" w:rsidRDefault="001A371C" w:rsidP="006F6F9E"/>
    <w:sectPr w:rsidR="001A371C" w:rsidRPr="006F6F9E" w:rsidSect="00597E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D9A" w:rsidRDefault="00054D9A" w:rsidP="00597E92">
      <w:pPr>
        <w:spacing w:after="0" w:line="240" w:lineRule="auto"/>
      </w:pPr>
      <w:r>
        <w:separator/>
      </w:r>
    </w:p>
  </w:endnote>
  <w:endnote w:type="continuationSeparator" w:id="0">
    <w:p w:rsidR="00054D9A" w:rsidRDefault="00054D9A" w:rsidP="00597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D9A" w:rsidRDefault="00054D9A" w:rsidP="00597E92">
      <w:pPr>
        <w:spacing w:after="0" w:line="240" w:lineRule="auto"/>
      </w:pPr>
      <w:r>
        <w:separator/>
      </w:r>
    </w:p>
  </w:footnote>
  <w:footnote w:type="continuationSeparator" w:id="0">
    <w:p w:rsidR="00054D9A" w:rsidRDefault="00054D9A" w:rsidP="00597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7E92"/>
    <w:rsid w:val="00020F00"/>
    <w:rsid w:val="00054D9A"/>
    <w:rsid w:val="001A371C"/>
    <w:rsid w:val="0047363A"/>
    <w:rsid w:val="004F6B8A"/>
    <w:rsid w:val="00597E92"/>
    <w:rsid w:val="006F6F9E"/>
    <w:rsid w:val="007A5A0A"/>
    <w:rsid w:val="00983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6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6F9E"/>
  </w:style>
  <w:style w:type="paragraph" w:styleId="a5">
    <w:name w:val="footer"/>
    <w:basedOn w:val="a"/>
    <w:link w:val="a6"/>
    <w:uiPriority w:val="99"/>
    <w:semiHidden/>
    <w:unhideWhenUsed/>
    <w:rsid w:val="006F6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6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44888-F7A4-4FFC-9C49-19175BD85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2</cp:revision>
  <dcterms:created xsi:type="dcterms:W3CDTF">2010-07-10T16:55:00Z</dcterms:created>
  <dcterms:modified xsi:type="dcterms:W3CDTF">2010-07-10T16:55:00Z</dcterms:modified>
</cp:coreProperties>
</file>