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>Современная криптография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Введение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Проблема защиты информации путем ее преобразования, исключающего ее прочтение посторонним лицом волновала человеческий ум с давних времен. История криптографии - ровесница истории человеческого языка. Более того, первоначально письменность сама по себе была криптографической системой, так как в древних обществах ею владели только избранные.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Священные книги Древнего Египта, Древней Индии тому примеры.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широким распространением письменности криптография стала формироваться как самостоятельная наука. Первые криптосистемы встречаются уже в начале нашей эры. Так, Цезарь в своей переписке использовал уже более менее систематический шифр, получивший его имя.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Бурное развитие криптографические системы получили в годы первой и второй мировых войн. Начиная с послевоенного времени и по нынешний день появление вычислительных средств ускорило разработку и совершенствование  криптографических методов.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Почему проблема использования криптографических методов в информационных системах (ИС) стала в настоящий момент особо актуальна?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одной стороны, расширилось использование компьютерных сетей, в частности глобальной сети </w:t>
      </w:r>
      <w:r>
        <w:rPr>
          <w:color w:val="000000"/>
          <w:sz w:val="24"/>
          <w:szCs w:val="24"/>
          <w:lang w:val="en-US"/>
        </w:rPr>
        <w:t>Internet</w:t>
      </w:r>
      <w:r>
        <w:rPr>
          <w:color w:val="000000"/>
          <w:sz w:val="24"/>
          <w:szCs w:val="24"/>
        </w:rPr>
        <w:t>, по которым передаются большие объемы информации государственного, военного, коммерческого и частного характера, не допускающего возможность доступа к ней посторонних лиц.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другой стороны, появление новых мощных компьютеров,  технологий сетевых и нейронных вычислений сделало возможным дискредитацию криптографических систем еще недавно считавшихся  практически не раскрываемыми.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первой главе данной работы можно познакомиться с основными понятиями современной криптографии, требованиям к ним, возможностями ее практического применения.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 второй главе работы  с протоколами  распределения криптографических ключей, понятием электронной подписи и протоколами  электронной подписи..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Третья глава данной работы рассказывает о хэш-функциях и (методах) алгоритмах их построения.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четвертой главе будет рассказано о модернизации электронной подписи Эль Гамаля и задаче дискретного логарифмирования.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Глава 1. Основные понятия современной криптографии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Проблемой защиты информации путем ее преобразования занимается  криптология (kryptos - тайный, logos - наука). Криптология разделяется на два  направления - криптографию и криптоанализ. Цели этих направлений прямо  противоположны.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Криптография занимается поиском и исследованием математических методов преобразования информации.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Сфера интересов криптоанализа -  исследование возможности расшифровывания информации без знания ключей.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этой работе  основное внимание будет уделено криптографическим методам.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Современная криптография включает в себя четыре крупных раздела: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Симметричные криптосистемы.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Криптосистемы с открытым ключом.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Системы электронной подписи.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Управление ключами.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Основные направления  использования криптографических методов - передача конфиденциальной информации по каналам связи (например, электронная почта), установление подлинности передаваемых сообщений, хранение информации (документов, баз данных) на носителях в зашифрованном виде.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Криптография дает возможность преобразовать информацию таким образом, что ее прочтение (восстановление) возможно только при знании ключа.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качестве информации, подлежащей шифрованию и дешифрованию, будут рассматриваться тексты, построенные на некотором алфавите. Под этими терминами понимается следующее.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Алфавит - конечное множество используемых для кодирования информации знаков.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Текст - упорядоченный набор из элементов алфавита.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качестве примеров алфавитов, используемых в современных ИС можно привести следующие: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алфавит Z33 - 32 буквы русского алфавита и пробел;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алфавит Z256 - символы, входящие в стандартные коды ASCII и КОИ-8;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бинарный алфавит - Z2 = {0,1};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восьмеричный алфавит или шестнадцатеричный алфавит;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Шифрование - преобразовательный процесс: исходный текст, который носит также название открытого текста, заменяется шифрованным текстом.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Дешифрование - обратный шифрованию процесс. На основе ключа шифрованный текст преобразуется в исходный.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Ключ - информация, необходимая для беспрепятственного шифрования и дешифрования текстов.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Криптографическая система представляет собой семейство T преобразований открытого текста. Члены этого семейства индексируются, или обозначаются символом k; параметр k является ключом. Пространство ключей K - это набор возможных значений ключа. Обычно ключ представляет собой последовательный ряд букв алфавита.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Криптосистемы разделяются на симметричные и с открытым ключом.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симметричных криптосистемах и для шифрования, и для дешифрования используется один и тот же ключ.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системах с открытым ключом используются два ключа - открытый и закрытый, которые математически связаны друг с другом. Информация шифруется с помощью открытого ключа, который доступен  всем желающим, а расшифровывается с помощью закрытого ключа, известного только получателю сообщения. Термины распределение ключей и управление ключами относятся к процессам системы обработки информации, содержанием которых является составление и распределение ключей между пользователями.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Электронной (цифровой) подписью называется присоединяемое к тексту его криптографическое преобразование, которое позволяет при получении текста другим пользователем проверить авторство и подлинность сообщения.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Криптостойкостью называется характеристика шифра, определяющая его стойкость к дешифрованию без знания ключа (т.е. криптоанализу). Имеется несколько показателей криптостойкости, среди которых: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количество всех возможных ключей;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среднее время, необходимое для криптоанализа.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Преобразование Tk определяется соответствующим алгоритмом и значением параметра k. Эффективность шифрования с целью защиты информации зависит от сохранения тайны ключа и криптостойкости шифра.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1" w:name="_Toc363484000"/>
      <w:r>
        <w:rPr>
          <w:color w:val="000000"/>
          <w:sz w:val="24"/>
          <w:szCs w:val="24"/>
        </w:rPr>
        <w:t>Требования к криптосистемам</w:t>
      </w:r>
      <w:bookmarkEnd w:id="1"/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Процесс криптографического закрытия данных может осуществляться как программно, так и аппаратно. Аппаратная реализация отличается существенно большей стоимостью, однако ей присущи и преимущества: высокая производительность, простота, защищенность и т.д. Программная реализация более практична, допускает известную гибкость в использовании.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современных криптографических систем защиты информации сформулированы следующие общепринятые требования: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зашифрованное сообщение должно поддаваться чтению только при наличии ключа;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число операций, необходимых для определения использованного ключа шифрования по фрагменту шифрованного сообщения и соответствующего ему открытого текста, должно быть не меньше общего числа возможных ключей;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число операций, необходимых для расшифровывания информации путем перебора всевозможных ключей должно иметь строгую нижнюю оценку и выходить за пределы возможностей современных компьютеров (с учетом возможности использования сетевых вычислений);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знание алгоритма шифрования не должно влиять на надежность защиты;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незначительное изменение ключа должно приводить к существенному изменению вида зашифрованного сообщения даже при использовании одного и того же ключа;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структурные элементы алгоритма шифрования должны быть неизменными;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дополнительные биты, вводимые в сообщение в процессе шифрования, должен быть полностью и надежно скрыты в шифрованном тексте;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длина шифрованного текста должна быть равной длине исходного текста;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 должно быть простых и легко устанавливаемых зависимостью между ключами, последовательно используемыми в процессе шифрования;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любой ключ из множества возможных должен обеспечивать надежную защиту информации;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алгоритм должен допускать как программную, так и аппаратную реализацию, при этом изменение длины ключа не должно вести к качественному ухудшению алгоритма шифрования.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Глава 2. Протоколы распределения криптографических ключей и протоколы электронной подписи.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2" w:name="_Toc353258178"/>
      <w:bookmarkStart w:id="3" w:name="_Toc359211315"/>
      <w:bookmarkStart w:id="4" w:name="_Toc363484007"/>
      <w:r>
        <w:rPr>
          <w:color w:val="000000"/>
          <w:sz w:val="24"/>
          <w:szCs w:val="24"/>
        </w:rPr>
        <w:t>Системы с открытым ключом</w:t>
      </w:r>
      <w:bookmarkEnd w:id="2"/>
      <w:bookmarkEnd w:id="3"/>
      <w:bookmarkEnd w:id="4"/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бы ни были сложны и надежны криптографические системы - их слабое мест при практической реализации - проблема распределения ключей. Для того, чтобы был возможен обмен конфиденциальной информацией между двумя субъектами ИС, ключ должен быть сгенерирован одним из них, а затем каким-то образом опять же в конфиденциальном порядке передан другому. Т.е. в общем случае для передачи ключа опять же требуется использование какой-то криптосистемы.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решения этой проблемы на основе результатов, полученных классической и современной алгеброй, были предложены системы с открытым ключом.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Суть их состоит в том, что каждым адресатом ИС генерируются два ключа, связанные между собой по определенному правилу. Один ключ объявляется открытым, а другой закрытым. Открытый ключ публикуется и доступен любому, кто желает послать сообщение адресату. Секретный ключ сохраняется в тайне.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Исходный текст шифруется открытым ключом адресата и передается ему. Зашифрованный текст в принципе не может быть расшифрован тем же открытым 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72.65pt;margin-top:79.55pt;width:374.4pt;height:129.6pt;z-index:251657216" o:allowincell="f">
            <v:imagedata r:id="rId6" o:title="GRAPHIC1"/>
            <w10:wrap type="topAndBottom"/>
          </v:shape>
        </w:pict>
      </w:r>
      <w:r w:rsidR="00420AA1">
        <w:rPr>
          <w:color w:val="000000"/>
          <w:sz w:val="24"/>
          <w:szCs w:val="24"/>
        </w:rPr>
        <w:t>ключом. Дешифрование сообщение возможно только с использованием закрытого ключа, который известен только самому адресату.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Криптографические системы с открытым ключом используют так называемые  необратимые  или односторонние функции, которые обладают следующим свойством: при заданном значении x относительно просто вычислить значение f(x), однако если y=f(x), то нет простого пути для вычисления значения x.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Множество классов необратимых функций и порождает все разнообразие систем с открытым ключом. Однако не всякая необратимая функция годится для использования в реальных ИС.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самом определении необратимости присутствует неопределенность. Под необратимостью понимается не теоретическая необратимость, а практическая невозможность вычислить обратное значение используя современные вычислительные средства за обозримый интервал времени. Поэтому чтобы гарантировать надежную защиту информации, к системам с открытым ключом (СОК) предъявляются два важных и очевидных требования: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Преобразование исходного текста должно быть необратимым и исключать его восстановление на основе открытого ключа.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Определение закрытого ключа на основе открытого также должно быть невозможным на современном технологическом уровне. При этом желательна точная нижняя оценка сложности (количества операций) раскрытия шифра.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Алгоритмы шифрования с открытым ключом получили широкое распространение в современных информационных системах. Так, алгоритм RSA стал мировым стандартом де-факто для открытых систем и рекомендован МККТТ.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Вообще же все предлагаемые сегодня криптосистемы с открытым ключом опираются на один из следующих типов необратимых преобразований: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Разложение больших чисел на простые множители.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Вычисление логарифма в конечном поле.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Вычисление корней алгебраических уравнений.</w:t>
      </w:r>
      <w:bookmarkStart w:id="5" w:name="_Toc353258180"/>
      <w:bookmarkStart w:id="6" w:name="_Toc359211317"/>
      <w:bookmarkStart w:id="7" w:name="_Toc353258182"/>
      <w:bookmarkStart w:id="8" w:name="_Toc359211319"/>
      <w:bookmarkStart w:id="9" w:name="_Toc363484011"/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Алгоритм Диффи-Хеллмана</w:t>
      </w:r>
      <w:bookmarkEnd w:id="5"/>
      <w:bookmarkEnd w:id="6"/>
      <w:r>
        <w:rPr>
          <w:b/>
          <w:bCs/>
          <w:color w:val="000000"/>
          <w:sz w:val="28"/>
          <w:szCs w:val="28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Диффи и Хелман предложили для создания криптографических систем с открытым ключом функцию дискретного возведения в степень.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Необратимость преобразования в этом случае обеспечивается тем, что достаточно легко вычислить показательную функцию в конечном поле Галуа состоящим из p элементов. (p - либо простое число, либо простое в любой степени). Вычисление же логарифмов в таких полях - значительно более трудоемкая операция.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y=</w:t>
      </w:r>
      <w:r>
        <w:rPr>
          <w:color w:val="000000"/>
          <w:sz w:val="24"/>
          <w:szCs w:val="24"/>
        </w:rPr>
        <w:fldChar w:fldCharType="begin"/>
      </w:r>
      <w:r>
        <w:rPr>
          <w:color w:val="000000"/>
          <w:sz w:val="24"/>
          <w:szCs w:val="24"/>
        </w:rPr>
        <w:instrText>SYMBOL 97 \f "Symbol" \s 14</w:instrText>
      </w:r>
      <w:r>
        <w:rPr>
          <w:color w:val="000000"/>
          <w:sz w:val="24"/>
          <w:szCs w:val="24"/>
        </w:rPr>
        <w:fldChar w:fldCharType="separate"/>
      </w:r>
      <w:r>
        <w:rPr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fldChar w:fldCharType="end"/>
      </w:r>
      <w:r>
        <w:rPr>
          <w:color w:val="000000"/>
          <w:sz w:val="24"/>
          <w:szCs w:val="24"/>
        </w:rPr>
        <w:t>x,, 1 &lt; x &lt; p-1, где  - фиксированный элемент поля GF(p), то x=log</w:t>
      </w:r>
      <w:r>
        <w:rPr>
          <w:color w:val="000000"/>
          <w:sz w:val="24"/>
          <w:szCs w:val="24"/>
        </w:rPr>
        <w:fldChar w:fldCharType="begin"/>
      </w:r>
      <w:r>
        <w:rPr>
          <w:color w:val="000000"/>
          <w:sz w:val="24"/>
          <w:szCs w:val="24"/>
        </w:rPr>
        <w:instrText>SYMBOL 97 \f "Symbol" \s 14</w:instrText>
      </w:r>
      <w:r>
        <w:rPr>
          <w:color w:val="000000"/>
          <w:sz w:val="24"/>
          <w:szCs w:val="24"/>
        </w:rPr>
        <w:fldChar w:fldCharType="separate"/>
      </w:r>
      <w:r>
        <w:rPr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fldChar w:fldCharType="end"/>
      </w:r>
      <w:r>
        <w:rPr>
          <w:color w:val="000000"/>
          <w:sz w:val="24"/>
          <w:szCs w:val="24"/>
        </w:rPr>
        <w:t xml:space="preserve"> y над GF(p). Имея x, легко вычислить y. Для этого потребуется 2 ln(x+y) операций умножения.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Обратная задача вычисления x из y будет достаточно сложной. Если p выбрано достаточно правильно, то извлечение логарифма потребует вычислений, пропорциональных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L(p) = exp { (ln p  ln ln p)0.5 }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обмена информацией первый пользователь выбирает случайное число x1, равновероятное из целых 1,...,p-1. Это число он держит в секрете, а другому пользователю посылает число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y1 = </w:t>
      </w:r>
      <w:r>
        <w:rPr>
          <w:color w:val="000000"/>
          <w:sz w:val="24"/>
          <w:szCs w:val="24"/>
          <w:lang w:val="en-US"/>
        </w:rPr>
        <w:fldChar w:fldCharType="begin"/>
      </w:r>
      <w:r>
        <w:rPr>
          <w:color w:val="000000"/>
          <w:sz w:val="24"/>
          <w:szCs w:val="24"/>
          <w:lang w:val="en-US"/>
        </w:rPr>
        <w:instrText>SYMBOL 97 \f "Symbol" \s 14</w:instrText>
      </w:r>
      <w:r>
        <w:rPr>
          <w:color w:val="000000"/>
          <w:sz w:val="24"/>
          <w:szCs w:val="24"/>
          <w:lang w:val="en-US"/>
        </w:rPr>
        <w:fldChar w:fldCharType="separate"/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  <w:lang w:val="en-US"/>
        </w:rPr>
        <w:fldChar w:fldCharType="end"/>
      </w:r>
      <w:r>
        <w:rPr>
          <w:color w:val="000000"/>
          <w:sz w:val="24"/>
          <w:szCs w:val="24"/>
          <w:lang w:val="en-US"/>
        </w:rPr>
        <w:t>x1 mod p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Аналогично поступает и второй пользователь, генерируя x2 и вычислив y2, отправляя его первому пользователю.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результате этого они могут вычислять  k12 = </w:t>
      </w:r>
      <w:r>
        <w:rPr>
          <w:color w:val="000000"/>
          <w:sz w:val="24"/>
          <w:szCs w:val="24"/>
        </w:rPr>
        <w:fldChar w:fldCharType="begin"/>
      </w:r>
      <w:r>
        <w:rPr>
          <w:color w:val="000000"/>
          <w:sz w:val="24"/>
          <w:szCs w:val="24"/>
        </w:rPr>
        <w:instrText>SYMBOL 97 \f "Symbol" \s 14</w:instrText>
      </w:r>
      <w:r>
        <w:rPr>
          <w:color w:val="000000"/>
          <w:sz w:val="24"/>
          <w:szCs w:val="24"/>
        </w:rPr>
        <w:fldChar w:fldCharType="separate"/>
      </w:r>
      <w:r>
        <w:rPr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fldChar w:fldCharType="end"/>
      </w:r>
      <w:r>
        <w:rPr>
          <w:color w:val="000000"/>
          <w:sz w:val="24"/>
          <w:szCs w:val="24"/>
        </w:rPr>
        <w:t>x1x2 mod p.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того, чтобы вычислить k12, первый пользователь возводит y2 в степень x1. То же делает и второй пользователь. Таким образом, у обоих пользователей оказывается общий ключ k12, который можно использовать для шифрования информации обычными алгоритмами. В отличие от алгоритма RSA, данный алгоритм не позволяет шифровать собственно информацию.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 зная x1  и x2, злоумышленник может попытаться вычислить k12, зная только перехваченные y1  и y2. Эквивалентность этой проблемы проблеме вычисления дискретного логарифма есть главный и открытый вопрос в системах с открытым ключом. Простого решения до настоящего времени не найдено. Так, если для прямого преобразования 1000-битных простых чисел требуется 2000 операций, то для обратного преобразования (вычисления логарифма в поле Галуа) - потребуется около 1030 операций.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видно, при всей простоте алгоритма Диффи-Хелмана, его недостатком является отсутствие гарантированной нижней оценки трудоемкости раскрытия ключа.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Кроме того, хотя описанный алгоритм позволяет обойти проблему скрытой передачи ключа, необходимость аутентификации остается. Без дополнительных средств, один из пользователей не может быть уверен, что он обменялся ключами именно с тем пользователем, который ему нужен. Опасность имитации в этом случае остается.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качестве обобщения сказанного о распределении ключей следует сказать следующее. Задача управления ключами сводится к поиску такого протокола распределения ключей, который обеспечивал бы: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возможность отказа от центра распределения ключей;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взаимное подтверждение подлинности участников сеанса;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подтверждение достоверности сеанса механизмом запроса-ответа,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использование для этого программных или аппаратных средств;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использование при обмене ключами минимального числа сообщений.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Иерархические схемы распределения ключей.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Рассмотрим следующую задачу.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Пусть абоненты сети связи не равноправны между собой, а разделены на "классы безопасности" </w:t>
      </w:r>
      <w:r>
        <w:rPr>
          <w:color w:val="000000"/>
          <w:sz w:val="24"/>
          <w:szCs w:val="24"/>
          <w:lang w:val="en-US"/>
        </w:rPr>
        <w:t>C</w:t>
      </w:r>
      <w:r>
        <w:rPr>
          <w:color w:val="000000"/>
          <w:sz w:val="24"/>
          <w:szCs w:val="24"/>
        </w:rPr>
        <w:t>1,</w:t>
      </w:r>
      <w:r>
        <w:rPr>
          <w:color w:val="000000"/>
          <w:sz w:val="24"/>
          <w:szCs w:val="24"/>
          <w:lang w:val="en-US"/>
        </w:rPr>
        <w:t>C</w:t>
      </w:r>
      <w:r>
        <w:rPr>
          <w:color w:val="000000"/>
          <w:sz w:val="24"/>
          <w:szCs w:val="24"/>
        </w:rPr>
        <w:t>2,…,</w:t>
      </w:r>
      <w:r>
        <w:rPr>
          <w:color w:val="000000"/>
          <w:sz w:val="24"/>
          <w:szCs w:val="24"/>
          <w:lang w:val="en-US"/>
        </w:rPr>
        <w:t>Cn</w:t>
      </w:r>
      <w:r>
        <w:rPr>
          <w:color w:val="000000"/>
          <w:sz w:val="24"/>
          <w:szCs w:val="24"/>
        </w:rPr>
        <w:t xml:space="preserve">. На множестве этих классов определен некоторый частичный порядок; если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, то говорят, что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доминирует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, т.е. имеет более высокий уровень безопасности, чем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. Задача состоит в том, чтобы выработать секретные ключи </w:t>
      </w:r>
      <w:r>
        <w:rPr>
          <w:color w:val="000000"/>
          <w:sz w:val="24"/>
          <w:szCs w:val="24"/>
          <w:lang w:val="en-US"/>
        </w:rPr>
        <w:t>ki</w:t>
      </w:r>
      <w:r>
        <w:rPr>
          <w:color w:val="000000"/>
          <w:sz w:val="24"/>
          <w:szCs w:val="24"/>
        </w:rPr>
        <w:t xml:space="preserve"> для каждого класса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таким образом, чтобы абонент из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мог вычислить </w:t>
      </w:r>
      <w:r>
        <w:rPr>
          <w:color w:val="000000"/>
          <w:sz w:val="24"/>
          <w:szCs w:val="24"/>
          <w:lang w:val="en-US"/>
        </w:rPr>
        <w:t>kj</w:t>
      </w:r>
      <w:r>
        <w:rPr>
          <w:color w:val="000000"/>
          <w:sz w:val="24"/>
          <w:szCs w:val="24"/>
        </w:rPr>
        <w:t xml:space="preserve"> в том и только в том, когда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B3"/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Эта задача была решена в общем виде Эклом и Тейлором в связи с проблемой контроля доступа. В их методе каждый класс безопасности получает, кроме секретного, также и открытый ключ, который вместе с секретным ключом класса, доминирует данный, позволяет последнему вычислить секретный ключ данного класса.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27" type="#_x0000_t75" style="position:absolute;left:0;text-align:left;margin-left:238.25pt;margin-top:3.2pt;width:10pt;height:12pt;z-index:-251667456;mso-wrap-edited:f" wrapcoords="13292 4050 4985 6750 0 12150 0 16200 19938 16200 19938 4050 13292 4050" o:allowincell="f">
            <v:imagedata r:id="rId7" o:title=""/>
            <w10:wrap type="through"/>
          </v:shape>
          <o:OLEObject Type="Embed" ProgID="Equation.3" ShapeID="_x0000_s1027" DrawAspect="Content" ObjectID="_1543576165" r:id="rId8"/>
        </w:pict>
      </w:r>
      <w:r w:rsidR="00420AA1">
        <w:rPr>
          <w:color w:val="000000"/>
          <w:sz w:val="24"/>
          <w:szCs w:val="24"/>
        </w:rPr>
        <w:t>Для случая, когда частичный порядок      является деревом, имеется схема Сандху [</w:t>
      </w:r>
      <w:r w:rsidR="00420AA1">
        <w:rPr>
          <w:color w:val="000000"/>
          <w:sz w:val="24"/>
          <w:szCs w:val="24"/>
          <w:lang w:val="en-US"/>
        </w:rPr>
        <w:t>San</w:t>
      </w:r>
      <w:r w:rsidR="00420AA1">
        <w:rPr>
          <w:color w:val="000000"/>
          <w:sz w:val="24"/>
          <w:szCs w:val="24"/>
        </w:rPr>
        <w:t>], которая позволяет добавлять новые классы безопасности без изменения ключей существующих классов.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28" type="#_x0000_t75" style="position:absolute;left:0;text-align:left;margin-left:439.85pt;margin-top:29.5pt;width:10pt;height:12pt;z-index:-251668480;mso-wrap-edited:f" wrapcoords="13292 4050 4985 6750 0 12150 0 16200 19938 16200 19938 4050 13292 4050" o:allowincell="f">
            <v:imagedata r:id="rId7" o:title=""/>
            <w10:wrap type="through"/>
          </v:shape>
          <o:OLEObject Type="Embed" ProgID="Equation.3" ShapeID="_x0000_s1028" DrawAspect="Content" ObjectID="_1543576166" r:id="rId9"/>
        </w:pict>
      </w:r>
      <w:r w:rsidR="00420AA1">
        <w:rPr>
          <w:color w:val="000000"/>
          <w:sz w:val="24"/>
          <w:szCs w:val="24"/>
        </w:rPr>
        <w:tab/>
        <w:t>Приведем описание иерархической схемы распределения ключей, предложенной Ву и Чангом для случая, когда частичный порядок   является деревом.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29" type="#_x0000_t75" style="position:absolute;left:0;text-align:left;margin-left:.65pt;margin-top:97.4pt;width:453.6pt;height:72.15pt;z-index:251650048" o:allowincell="f">
            <v:imagedata r:id="rId10" o:title=""/>
            <w10:wrap type="topAndBottom"/>
          </v:shape>
          <o:OLEObject Type="Embed" ProgID="Equation.3" ShapeID="_x0000_s1029" DrawAspect="Content" ObjectID="_1543576167" r:id="rId11"/>
        </w:pict>
      </w:r>
      <w:r w:rsidR="00420AA1">
        <w:rPr>
          <w:color w:val="000000"/>
          <w:sz w:val="24"/>
          <w:szCs w:val="24"/>
        </w:rPr>
        <w:t xml:space="preserve">Пусть </w:t>
      </w:r>
      <w:r w:rsidR="00420AA1">
        <w:rPr>
          <w:color w:val="000000"/>
          <w:sz w:val="24"/>
          <w:szCs w:val="24"/>
          <w:lang w:val="en-US"/>
        </w:rPr>
        <w:t>p</w:t>
      </w:r>
      <w:r w:rsidR="00420AA1">
        <w:rPr>
          <w:color w:val="000000"/>
          <w:sz w:val="24"/>
          <w:szCs w:val="24"/>
        </w:rPr>
        <w:t xml:space="preserve"> – большое простое число,  </w:t>
      </w:r>
      <w:r w:rsidR="00420AA1">
        <w:rPr>
          <w:color w:val="000000"/>
          <w:sz w:val="24"/>
          <w:szCs w:val="24"/>
          <w:lang w:val="en-US"/>
        </w:rPr>
        <w:t>V</w:t>
      </w:r>
      <w:r w:rsidR="00420AA1">
        <w:rPr>
          <w:color w:val="000000"/>
          <w:sz w:val="24"/>
          <w:szCs w:val="24"/>
        </w:rPr>
        <w:t xml:space="preserve"> = </w:t>
      </w:r>
      <w:r w:rsidR="00420AA1">
        <w:rPr>
          <w:color w:val="000000"/>
          <w:sz w:val="24"/>
          <w:szCs w:val="24"/>
          <w:lang w:val="en-US"/>
        </w:rPr>
        <w:t>Zp</w:t>
      </w:r>
      <w:r w:rsidR="00420AA1">
        <w:rPr>
          <w:color w:val="000000"/>
          <w:sz w:val="24"/>
          <w:szCs w:val="24"/>
        </w:rPr>
        <w:t xml:space="preserve"> </w:t>
      </w:r>
      <w:r w:rsidR="00420AA1">
        <w:rPr>
          <w:color w:val="000000"/>
          <w:sz w:val="24"/>
          <w:szCs w:val="24"/>
          <w:lang w:val="en-US"/>
        </w:rPr>
        <w:sym w:font="Symbol" w:char="F0B4"/>
      </w:r>
      <w:r w:rsidR="00420AA1">
        <w:rPr>
          <w:color w:val="000000"/>
          <w:sz w:val="24"/>
          <w:szCs w:val="24"/>
        </w:rPr>
        <w:t xml:space="preserve"> </w:t>
      </w:r>
      <w:r w:rsidR="00420AA1">
        <w:rPr>
          <w:color w:val="000000"/>
          <w:sz w:val="24"/>
          <w:szCs w:val="24"/>
          <w:lang w:val="en-US"/>
        </w:rPr>
        <w:t>Zp</w:t>
      </w:r>
      <w:r w:rsidR="00420AA1">
        <w:rPr>
          <w:color w:val="000000"/>
          <w:sz w:val="24"/>
          <w:szCs w:val="24"/>
        </w:rPr>
        <w:t xml:space="preserve"> </w:t>
      </w:r>
      <w:r w:rsidR="00420AA1">
        <w:rPr>
          <w:color w:val="000000"/>
          <w:sz w:val="24"/>
          <w:szCs w:val="24"/>
          <w:lang w:val="en-US"/>
        </w:rPr>
        <w:sym w:font="Symbol" w:char="F0B4"/>
      </w:r>
      <w:r w:rsidR="00420AA1">
        <w:rPr>
          <w:color w:val="000000"/>
          <w:sz w:val="24"/>
          <w:szCs w:val="24"/>
          <w:lang w:val="en-US"/>
        </w:rPr>
        <w:t>Zp</w:t>
      </w:r>
      <w:r w:rsidR="00420AA1">
        <w:rPr>
          <w:color w:val="000000"/>
          <w:sz w:val="24"/>
          <w:szCs w:val="24"/>
        </w:rPr>
        <w:t xml:space="preserve"> – множество всех трехмерных векторов над </w:t>
      </w:r>
      <w:r w:rsidR="00420AA1">
        <w:rPr>
          <w:color w:val="000000"/>
          <w:sz w:val="24"/>
          <w:szCs w:val="24"/>
          <w:lang w:val="en-US"/>
        </w:rPr>
        <w:t>Zp</w:t>
      </w:r>
      <w:r w:rsidR="00420AA1">
        <w:rPr>
          <w:color w:val="000000"/>
          <w:sz w:val="24"/>
          <w:szCs w:val="24"/>
        </w:rPr>
        <w:t xml:space="preserve"> . Если </w:t>
      </w:r>
      <w:r w:rsidR="00420AA1">
        <w:rPr>
          <w:color w:val="000000"/>
          <w:sz w:val="24"/>
          <w:szCs w:val="24"/>
          <w:lang w:val="en-US"/>
        </w:rPr>
        <w:t>i</w:t>
      </w:r>
      <w:r w:rsidR="00420AA1">
        <w:rPr>
          <w:color w:val="000000"/>
          <w:sz w:val="24"/>
          <w:szCs w:val="24"/>
        </w:rPr>
        <w:t xml:space="preserve"> </w:t>
      </w:r>
      <w:r w:rsidR="00420AA1">
        <w:rPr>
          <w:color w:val="000000"/>
          <w:sz w:val="24"/>
          <w:szCs w:val="24"/>
          <w:lang w:val="en-US"/>
        </w:rPr>
        <w:sym w:font="Symbol" w:char="F0CE"/>
      </w:r>
      <w:r w:rsidR="00420AA1">
        <w:rPr>
          <w:color w:val="000000"/>
          <w:sz w:val="24"/>
          <w:szCs w:val="24"/>
        </w:rPr>
        <w:t xml:space="preserve"> </w:t>
      </w:r>
      <w:r w:rsidR="00420AA1">
        <w:rPr>
          <w:color w:val="000000"/>
          <w:sz w:val="24"/>
          <w:szCs w:val="24"/>
          <w:lang w:val="en-US"/>
        </w:rPr>
        <w:t>Zp</w:t>
      </w:r>
      <w:r w:rsidR="00420AA1">
        <w:rPr>
          <w:color w:val="000000"/>
          <w:sz w:val="24"/>
          <w:szCs w:val="24"/>
        </w:rPr>
        <w:t xml:space="preserve"> , </w:t>
      </w:r>
      <w:r w:rsidR="00420AA1">
        <w:rPr>
          <w:color w:val="000000"/>
          <w:sz w:val="24"/>
          <w:szCs w:val="24"/>
          <w:lang w:val="en-US"/>
        </w:rPr>
        <w:t>X</w:t>
      </w:r>
      <w:r w:rsidR="00420AA1">
        <w:rPr>
          <w:color w:val="000000"/>
          <w:sz w:val="24"/>
          <w:szCs w:val="24"/>
        </w:rPr>
        <w:t xml:space="preserve"> = (</w:t>
      </w:r>
      <w:r w:rsidR="00420AA1">
        <w:rPr>
          <w:color w:val="000000"/>
          <w:sz w:val="24"/>
          <w:szCs w:val="24"/>
          <w:lang w:val="en-US"/>
        </w:rPr>
        <w:t>x</w:t>
      </w:r>
      <w:r w:rsidR="00420AA1">
        <w:rPr>
          <w:color w:val="000000"/>
          <w:sz w:val="24"/>
          <w:szCs w:val="24"/>
        </w:rPr>
        <w:t>1,</w:t>
      </w:r>
      <w:r w:rsidR="00420AA1">
        <w:rPr>
          <w:color w:val="000000"/>
          <w:sz w:val="24"/>
          <w:szCs w:val="24"/>
          <w:lang w:val="en-US"/>
        </w:rPr>
        <w:t>x</w:t>
      </w:r>
      <w:r w:rsidR="00420AA1">
        <w:rPr>
          <w:color w:val="000000"/>
          <w:sz w:val="24"/>
          <w:szCs w:val="24"/>
        </w:rPr>
        <w:t>2,</w:t>
      </w:r>
      <w:r w:rsidR="00420AA1">
        <w:rPr>
          <w:color w:val="000000"/>
          <w:sz w:val="24"/>
          <w:szCs w:val="24"/>
          <w:lang w:val="en-US"/>
        </w:rPr>
        <w:t>x</w:t>
      </w:r>
      <w:r w:rsidR="00420AA1">
        <w:rPr>
          <w:color w:val="000000"/>
          <w:sz w:val="24"/>
          <w:szCs w:val="24"/>
        </w:rPr>
        <w:t xml:space="preserve">3), </w:t>
      </w:r>
      <w:r w:rsidR="00420AA1">
        <w:rPr>
          <w:color w:val="000000"/>
          <w:sz w:val="24"/>
          <w:szCs w:val="24"/>
          <w:lang w:val="en-US"/>
        </w:rPr>
        <w:t>Y</w:t>
      </w:r>
      <w:r w:rsidR="00420AA1">
        <w:rPr>
          <w:color w:val="000000"/>
          <w:sz w:val="24"/>
          <w:szCs w:val="24"/>
        </w:rPr>
        <w:t xml:space="preserve"> = (</w:t>
      </w:r>
      <w:r w:rsidR="00420AA1">
        <w:rPr>
          <w:color w:val="000000"/>
          <w:sz w:val="24"/>
          <w:szCs w:val="24"/>
          <w:lang w:val="en-US"/>
        </w:rPr>
        <w:t>y</w:t>
      </w:r>
      <w:r w:rsidR="00420AA1">
        <w:rPr>
          <w:color w:val="000000"/>
          <w:sz w:val="24"/>
          <w:szCs w:val="24"/>
        </w:rPr>
        <w:t>1,</w:t>
      </w:r>
      <w:r w:rsidR="00420AA1">
        <w:rPr>
          <w:color w:val="000000"/>
          <w:sz w:val="24"/>
          <w:szCs w:val="24"/>
          <w:lang w:val="en-US"/>
        </w:rPr>
        <w:t>y</w:t>
      </w:r>
      <w:r w:rsidR="00420AA1">
        <w:rPr>
          <w:color w:val="000000"/>
          <w:sz w:val="24"/>
          <w:szCs w:val="24"/>
        </w:rPr>
        <w:t>2,</w:t>
      </w:r>
      <w:r w:rsidR="00420AA1">
        <w:rPr>
          <w:color w:val="000000"/>
          <w:sz w:val="24"/>
          <w:szCs w:val="24"/>
          <w:lang w:val="en-US"/>
        </w:rPr>
        <w:t>y</w:t>
      </w:r>
      <w:r w:rsidR="00420AA1">
        <w:rPr>
          <w:color w:val="000000"/>
          <w:sz w:val="24"/>
          <w:szCs w:val="24"/>
        </w:rPr>
        <w:t xml:space="preserve">3) </w:t>
      </w:r>
      <w:r w:rsidR="00420AA1">
        <w:rPr>
          <w:color w:val="000000"/>
          <w:sz w:val="24"/>
          <w:szCs w:val="24"/>
          <w:lang w:val="en-US"/>
        </w:rPr>
        <w:sym w:font="Symbol" w:char="F0CE"/>
      </w:r>
      <w:r w:rsidR="00420AA1">
        <w:rPr>
          <w:color w:val="000000"/>
          <w:sz w:val="24"/>
          <w:szCs w:val="24"/>
        </w:rPr>
        <w:t xml:space="preserve"> </w:t>
      </w:r>
      <w:r w:rsidR="00420AA1">
        <w:rPr>
          <w:color w:val="000000"/>
          <w:sz w:val="24"/>
          <w:szCs w:val="24"/>
          <w:lang w:val="en-US"/>
        </w:rPr>
        <w:t>V</w:t>
      </w:r>
      <w:r w:rsidR="00420AA1">
        <w:rPr>
          <w:color w:val="000000"/>
          <w:sz w:val="24"/>
          <w:szCs w:val="24"/>
        </w:rPr>
        <w:t xml:space="preserve">, то определим следующие векторы из </w:t>
      </w:r>
      <w:r w:rsidR="00420AA1">
        <w:rPr>
          <w:color w:val="000000"/>
          <w:sz w:val="24"/>
          <w:szCs w:val="24"/>
          <w:lang w:val="en-US"/>
        </w:rPr>
        <w:t>V</w:t>
      </w:r>
      <w:r w:rsidR="00420AA1">
        <w:rPr>
          <w:color w:val="000000"/>
          <w:sz w:val="24"/>
          <w:szCs w:val="24"/>
        </w:rPr>
        <w:t>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Предположим, что каждому классу безопасности сопоставлен идентификатор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Zp</w:t>
      </w:r>
      <w:r>
        <w:rPr>
          <w:color w:val="000000"/>
          <w:sz w:val="24"/>
          <w:szCs w:val="24"/>
        </w:rPr>
        <w:t xml:space="preserve"> \ {0}; класс с идентификатором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мы будем обозначать через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. Ввиду того, что частичный порядок на множестве классов безопасности является деревом, для описания протокола достаточно описать процедуры выработки секретного ключа для корневого класса безопасности (т.е. класса с наиболее высоким уровнем безопасности) и для произвольного класса 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при условии, что секретный ключ для класса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, непосредственно доминирующего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(т.е. такого, что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и не существует класса </w:t>
      </w:r>
      <w:r>
        <w:rPr>
          <w:color w:val="000000"/>
          <w:sz w:val="24"/>
          <w:szCs w:val="24"/>
          <w:lang w:val="en-US"/>
        </w:rPr>
        <w:t>Cr</w:t>
      </w:r>
      <w:r>
        <w:rPr>
          <w:color w:val="000000"/>
          <w:sz w:val="24"/>
          <w:szCs w:val="24"/>
        </w:rPr>
        <w:t xml:space="preserve"> такого, что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Cr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>), уже выработан.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корневого класса безопасности (например </w:t>
      </w:r>
      <w:r>
        <w:rPr>
          <w:color w:val="000000"/>
          <w:sz w:val="24"/>
          <w:szCs w:val="24"/>
          <w:lang w:val="en-US"/>
        </w:rPr>
        <w:t>C</w:t>
      </w:r>
      <w:r>
        <w:rPr>
          <w:color w:val="000000"/>
          <w:sz w:val="24"/>
          <w:szCs w:val="24"/>
        </w:rPr>
        <w:t xml:space="preserve">1) выбирается произвольный секретный ключ  </w:t>
      </w:r>
      <w:r>
        <w:rPr>
          <w:color w:val="000000"/>
          <w:sz w:val="24"/>
          <w:szCs w:val="24"/>
          <w:lang w:val="en-US"/>
        </w:rPr>
        <w:t>Ki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\ {(0,0,0)}.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Пусть класс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доминирует класс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и для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уже выработан секретный ключ </w:t>
      </w:r>
      <w:r>
        <w:rPr>
          <w:color w:val="000000"/>
          <w:sz w:val="24"/>
          <w:szCs w:val="24"/>
          <w:lang w:val="en-US"/>
        </w:rPr>
        <w:t>Ki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. Тогда в качестве секретного ключа для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выбирается вектор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30" type="#_x0000_t75" style="position:absolute;left:0;text-align:left;margin-left:173.45pt;margin-top:18.1pt;width:174.75pt;height:26.45pt;z-index:251651072" o:allowincell="f">
            <v:imagedata r:id="rId12" o:title=""/>
            <w10:wrap type="topAndBottom"/>
          </v:shape>
          <o:OLEObject Type="Embed" ProgID="Equation.3" ShapeID="_x0000_s1030" DrawAspect="Content" ObjectID="_1543576168" r:id="rId13"/>
        </w:pic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31" type="#_x0000_t75" style="position:absolute;left:0;text-align:left;margin-left:331.85pt;margin-top:2pt;width:60pt;height:20pt;z-index:-251664384;mso-wrap-edited:f" wrapcoords="8267 2400 800 5600 533 14400 4533 16800 16800 18400 18133 18400 18400 18400 20267 15200 21067 7200 19200 4800 10400 2400 8267 2400" o:allowincell="f">
            <v:imagedata r:id="rId14" o:title=""/>
            <w10:wrap type="through"/>
          </v:shape>
          <o:OLEObject Type="Embed" ProgID="Equation.3" ShapeID="_x0000_s1031" DrawAspect="Content" ObjectID="_1543576169" r:id="rId15"/>
        </w:pict>
      </w:r>
      <w:r w:rsidR="00420AA1">
        <w:rPr>
          <w:color w:val="000000"/>
          <w:sz w:val="24"/>
          <w:szCs w:val="24"/>
        </w:rPr>
        <w:t xml:space="preserve">где </w:t>
      </w:r>
      <w:r w:rsidR="00420AA1">
        <w:rPr>
          <w:color w:val="000000"/>
          <w:sz w:val="24"/>
          <w:szCs w:val="24"/>
          <w:lang w:val="en-US"/>
        </w:rPr>
        <w:t>Pj</w:t>
      </w:r>
      <w:r w:rsidR="00420AA1">
        <w:rPr>
          <w:color w:val="000000"/>
          <w:sz w:val="24"/>
          <w:szCs w:val="24"/>
        </w:rPr>
        <w:t xml:space="preserve"> – вектор из </w:t>
      </w:r>
      <w:r w:rsidR="00420AA1">
        <w:rPr>
          <w:color w:val="000000"/>
          <w:sz w:val="24"/>
          <w:szCs w:val="24"/>
          <w:lang w:val="en-US"/>
        </w:rPr>
        <w:t>V</w:t>
      </w:r>
      <w:r w:rsidR="00420AA1">
        <w:rPr>
          <w:color w:val="000000"/>
          <w:sz w:val="24"/>
          <w:szCs w:val="24"/>
        </w:rPr>
        <w:t xml:space="preserve">, выбранный случайно так, чтобы было </w:t>
      </w:r>
      <w:r w:rsidR="00420AA1">
        <w:rPr>
          <w:color w:val="000000"/>
          <w:sz w:val="24"/>
          <w:szCs w:val="24"/>
        </w:rPr>
        <w:tab/>
        <w:t xml:space="preserve">определено.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чего вектор </w:t>
      </w:r>
      <w:r>
        <w:rPr>
          <w:color w:val="000000"/>
          <w:sz w:val="24"/>
          <w:szCs w:val="24"/>
          <w:lang w:val="en-US"/>
        </w:rPr>
        <w:t>Pj</w:t>
      </w:r>
      <w:r>
        <w:rPr>
          <w:color w:val="000000"/>
          <w:sz w:val="24"/>
          <w:szCs w:val="24"/>
        </w:rPr>
        <w:t xml:space="preserve"> делается общедоступным.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Таким образом, в процессе выполнения протокола для каждого класса безопасности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вырабатывается секретный ключ </w:t>
      </w:r>
      <w:r>
        <w:rPr>
          <w:color w:val="000000"/>
          <w:sz w:val="24"/>
          <w:szCs w:val="24"/>
          <w:lang w:val="en-US"/>
        </w:rPr>
        <w:t>Ki</w:t>
      </w:r>
      <w:r>
        <w:rPr>
          <w:color w:val="000000"/>
          <w:sz w:val="24"/>
          <w:szCs w:val="24"/>
        </w:rPr>
        <w:t xml:space="preserve"> и открытый ключ </w:t>
      </w:r>
      <w:r>
        <w:rPr>
          <w:color w:val="000000"/>
          <w:sz w:val="24"/>
          <w:szCs w:val="24"/>
          <w:lang w:val="en-US"/>
        </w:rPr>
        <w:t>Pj</w:t>
      </w:r>
      <w:r>
        <w:rPr>
          <w:color w:val="000000"/>
          <w:sz w:val="24"/>
          <w:szCs w:val="24"/>
        </w:rPr>
        <w:t xml:space="preserve"> (кроме корневого класса). Если теперь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, то абонент из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может вычислить </w:t>
      </w:r>
      <w:r>
        <w:rPr>
          <w:color w:val="000000"/>
          <w:sz w:val="24"/>
          <w:szCs w:val="24"/>
          <w:lang w:val="en-US"/>
        </w:rPr>
        <w:t>Kj</w:t>
      </w:r>
      <w:r>
        <w:rPr>
          <w:color w:val="000000"/>
          <w:sz w:val="24"/>
          <w:szCs w:val="24"/>
        </w:rPr>
        <w:t xml:space="preserve"> следующим образом.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Существует цепь классов безопасности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Cro</w:t>
      </w:r>
      <w:r>
        <w:rPr>
          <w:color w:val="000000"/>
          <w:sz w:val="24"/>
          <w:szCs w:val="24"/>
        </w:rPr>
        <w:t>&gt;</w:t>
      </w:r>
      <w:r>
        <w:rPr>
          <w:color w:val="000000"/>
          <w:sz w:val="24"/>
          <w:szCs w:val="24"/>
          <w:lang w:val="en-US"/>
        </w:rPr>
        <w:t>Cr</w:t>
      </w:r>
      <w:r>
        <w:rPr>
          <w:color w:val="000000"/>
          <w:sz w:val="24"/>
          <w:szCs w:val="24"/>
        </w:rPr>
        <w:t>1&gt;…&gt;</w:t>
      </w:r>
      <w:r>
        <w:rPr>
          <w:color w:val="000000"/>
          <w:sz w:val="24"/>
          <w:szCs w:val="24"/>
          <w:lang w:val="en-US"/>
        </w:rPr>
        <w:t>Crn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Cj</w:t>
      </w:r>
      <w:r>
        <w:rPr>
          <w:color w:val="000000"/>
          <w:sz w:val="24"/>
          <w:szCs w:val="24"/>
        </w:rPr>
        <w:t xml:space="preserve">, где </w:t>
      </w:r>
      <w:r>
        <w:rPr>
          <w:color w:val="000000"/>
          <w:sz w:val="24"/>
          <w:szCs w:val="24"/>
          <w:lang w:val="en-US"/>
        </w:rPr>
        <w:t>Cl</w:t>
      </w:r>
      <w:r>
        <w:rPr>
          <w:color w:val="000000"/>
          <w:sz w:val="24"/>
          <w:szCs w:val="24"/>
        </w:rPr>
        <w:t xml:space="preserve">-1 непосредственно доминирует </w:t>
      </w:r>
      <w:r>
        <w:rPr>
          <w:color w:val="000000"/>
          <w:sz w:val="24"/>
          <w:szCs w:val="24"/>
          <w:lang w:val="en-US"/>
        </w:rPr>
        <w:t>Cl</w:t>
      </w:r>
      <w:r>
        <w:rPr>
          <w:color w:val="000000"/>
          <w:sz w:val="24"/>
          <w:szCs w:val="24"/>
        </w:rPr>
        <w:t xml:space="preserve"> для всех 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. Абонент </w:t>
      </w:r>
      <w:r>
        <w:rPr>
          <w:color w:val="000000"/>
          <w:sz w:val="24"/>
          <w:szCs w:val="24"/>
          <w:lang w:val="en-US"/>
        </w:rPr>
        <w:t>Ci</w:t>
      </w:r>
      <w:r>
        <w:rPr>
          <w:color w:val="000000"/>
          <w:sz w:val="24"/>
          <w:szCs w:val="24"/>
        </w:rPr>
        <w:t xml:space="preserve">, зная </w:t>
      </w:r>
      <w:r>
        <w:rPr>
          <w:color w:val="000000"/>
          <w:sz w:val="24"/>
          <w:szCs w:val="24"/>
          <w:lang w:val="en-US"/>
        </w:rPr>
        <w:t>Ki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Pr</w:t>
      </w:r>
      <w:r>
        <w:rPr>
          <w:color w:val="000000"/>
          <w:sz w:val="24"/>
          <w:szCs w:val="24"/>
        </w:rPr>
        <w:t xml:space="preserve">1, вычисляет по формуле (**), затем, зная </w:t>
      </w:r>
      <w:r>
        <w:rPr>
          <w:color w:val="000000"/>
          <w:sz w:val="24"/>
          <w:szCs w:val="24"/>
          <w:lang w:val="en-US"/>
        </w:rPr>
        <w:t>Kr</w:t>
      </w:r>
      <w:r>
        <w:rPr>
          <w:color w:val="000000"/>
          <w:sz w:val="24"/>
          <w:szCs w:val="24"/>
        </w:rPr>
        <w:t xml:space="preserve">1 и </w:t>
      </w:r>
      <w:r>
        <w:rPr>
          <w:color w:val="000000"/>
          <w:sz w:val="24"/>
          <w:szCs w:val="24"/>
          <w:lang w:val="en-US"/>
        </w:rPr>
        <w:t>Pr</w:t>
      </w:r>
      <w:r>
        <w:rPr>
          <w:color w:val="000000"/>
          <w:sz w:val="24"/>
          <w:szCs w:val="24"/>
        </w:rPr>
        <w:t xml:space="preserve">2, вычисляет </w:t>
      </w:r>
      <w:r>
        <w:rPr>
          <w:color w:val="000000"/>
          <w:sz w:val="24"/>
          <w:szCs w:val="24"/>
          <w:lang w:val="en-US"/>
        </w:rPr>
        <w:t>Kr</w:t>
      </w:r>
      <w:r>
        <w:rPr>
          <w:color w:val="000000"/>
          <w:sz w:val="24"/>
          <w:szCs w:val="24"/>
        </w:rPr>
        <w:t xml:space="preserve">2 по той же формуле и т.д.; после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шагов будет вычислен </w:t>
      </w:r>
      <w:r>
        <w:rPr>
          <w:color w:val="000000"/>
          <w:sz w:val="24"/>
          <w:szCs w:val="24"/>
          <w:lang w:val="en-US"/>
        </w:rPr>
        <w:t>Krn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Kj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Электронная подпись</w:t>
      </w:r>
      <w:bookmarkEnd w:id="7"/>
      <w:bookmarkEnd w:id="8"/>
      <w:bookmarkEnd w:id="9"/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чем состоит проблема аутентификации данных?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конце обычного письма или документа исполнитель или ответственное лицо обычно ставит свою подпись. Подобное действие обычно преследует две цели.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Во-первых, получатель имеет возможность убедиться в истинности письма,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сличив подпись с имеющимся у него образцом. Во-вторых, личная подпись является юридическим гарантом авторства документа. Последний аспект особенно важен при заключении разного рода торговых сделок, составлении доверенностей, обязтельств и т.д.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подделать подпись человека на бумаге весьма непросто, а установить авторство подписи современными криминалистическими методами - техническая деталь, то с подписью электронной дело обстоит иначе. Подделать цепочку битов, просто ее скопировав, или незаметно внести нелегальные исправления в документ сможет любой пользователь.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широким распространением в современном мире электронных форм документов (в том числе и конфиденциальных) и средств их обработки особо актуальной стала проблема установления подлинности и авторства безбумажной документации.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Итак, пусть имеются два пользователя Александр и Борис.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каких нарушений и действий злоумышленника должна защищать система аутентификации.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Отказ (ренегатство).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Александр заявляет, что он не посылал сообщение Борису, хотя на самом деле он все-таки посылал.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исключения этого нарушения используется электронная (или цифровая) подпись.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Модификация (переделка).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Борис изменяет сообщение и утверждает, что данное  (измененное) сообщение послал ему Александр.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Подделка.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Борис формирует сообщение и утверждает, что данное  (измененное) сообщение послал ему Александр.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Активный перехват.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Владимир перехватывает сообщения между Александром и Борисом с целью их скрытой модификации.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защиты от модификации, подделки и маскировки используются цифровые сигнатуры.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Маскировка (имитация).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Владимир посылает Борису сообщение от имени Александра 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этом случае для защиты также используется электронная подпись.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Повтор.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Владимир повторяет ранее переданное сообщение, которое Александра посылал ранее Борису . Несмотря на то, что принимаются всевозможные меры защиты от повторов, именно на этот метод приходится большинство случаев незаконного снятия и траты денег в системах электронных платежей.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Наиболее действенным методом защиты от повтора являются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использование имитовставок,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учет входящих сообщений.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Протоколы электронной подписи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Протоколы (схемы) электронной подписи являются основными криптографическим средством обеспечения целостности информации.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Схема  Эль Гамаля.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Пусть обоим участникам протокола известны некоторое простое число p, некоторой порождающей g группы Z*p и некоторая хэш-функция h.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Подписывающий выбирает секретный ключ x 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 xml:space="preserve">R Z*p-1 и вычисляет открытый ключ   y = g-x mod p. Пространством сообщений в данной схеме является Zp-1 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генерации подписи нужно сначала выбрать u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>R Zp-1. Если u</w:t>
      </w:r>
      <w:r>
        <w:rPr>
          <w:color w:val="000000"/>
          <w:sz w:val="24"/>
          <w:szCs w:val="24"/>
        </w:rPr>
        <w:sym w:font="Symbol" w:char="F0CF"/>
      </w:r>
      <w:r>
        <w:rPr>
          <w:color w:val="000000"/>
          <w:sz w:val="24"/>
          <w:szCs w:val="24"/>
        </w:rPr>
        <w:t>R Z*p-1</w:t>
      </w:r>
      <w:bookmarkStart w:id="10" w:name="_Toc353258194"/>
      <w:bookmarkStart w:id="11" w:name="_Toc359211333"/>
      <w:bookmarkStart w:id="12" w:name="_Toc363484023"/>
      <w:r>
        <w:rPr>
          <w:color w:val="000000"/>
          <w:sz w:val="24"/>
          <w:szCs w:val="24"/>
        </w:rPr>
        <w:t xml:space="preserve"> (что проверяется эффективно), то необходимо выбрать новое u. Если же u 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 xml:space="preserve">R Z*p-1 , то искомой подписью для сообщения m является пара (r,s), где r = gu mod p и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 xml:space="preserve">s = u-1(h(m) +xr) mod (p-1). </w:t>
      </w:r>
      <w:r>
        <w:rPr>
          <w:color w:val="000000"/>
          <w:sz w:val="24"/>
          <w:szCs w:val="24"/>
        </w:rPr>
        <w:t>Параметр u должен быть секретным и может быть уничтожен после генерации подписи.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проверки подписи (r,s) для сообщения m необходимо сначала проверить условия r 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 xml:space="preserve"> Z*p и s 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 xml:space="preserve"> Zp-1 . Если хотя бы одно из них ложно, то подпись отвергается. В противном случае подпись принимается и только тогда, когда   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h(m) </w:t>
      </w:r>
      <w:r>
        <w:rPr>
          <w:color w:val="000000"/>
          <w:sz w:val="24"/>
          <w:szCs w:val="24"/>
        </w:rPr>
        <w:sym w:font="Symbol" w:char="F0BA"/>
      </w:r>
      <w:r>
        <w:rPr>
          <w:color w:val="000000"/>
          <w:sz w:val="24"/>
          <w:szCs w:val="24"/>
        </w:rPr>
        <w:t xml:space="preserve"> yrrs(mod p ).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Вера в стойкость схемы Эль Гамаля основана на (гипотетической) сложности задачи дискретного логарифмирования по основанию g.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Схема Фиата – Шамира.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Для ее обеспечения центр обеспечения безопасности должен выбрать псевдослучайную функцию </w:t>
      </w:r>
      <w:r>
        <w:rPr>
          <w:color w:val="000000"/>
          <w:sz w:val="24"/>
          <w:szCs w:val="24"/>
          <w:lang w:val="en-US"/>
        </w:rPr>
        <w:t>f</w:t>
      </w:r>
      <w:r>
        <w:rPr>
          <w:color w:val="000000"/>
          <w:sz w:val="24"/>
          <w:szCs w:val="24"/>
        </w:rPr>
        <w:t xml:space="preserve">, криптографическую хэш-функцию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 xml:space="preserve">, а также выбрать различные большие простые числа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и вычислить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pq</w:t>
      </w:r>
      <w:r>
        <w:rPr>
          <w:color w:val="000000"/>
          <w:sz w:val="24"/>
          <w:szCs w:val="24"/>
        </w:rPr>
        <w:t xml:space="preserve">. Число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и функции </w:t>
      </w:r>
      <w:r>
        <w:rPr>
          <w:color w:val="000000"/>
          <w:sz w:val="24"/>
          <w:szCs w:val="24"/>
          <w:lang w:val="en-US"/>
        </w:rPr>
        <w:t>f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 xml:space="preserve"> являются общедоступными и публикуются центром, а числа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должны быть секретными. Кроме того, схема использует два натуральных параметра 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каждого пользователя центр обеспечения безопасности генерирует идентификационную информацию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, содержащую, например, имя пользователя, его адрес, идентификационный номер и т. п., и для каждого 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 xml:space="preserve"> вычисляет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yi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), отбирает среди них квадратичные вычеты по модулю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(изменив обозначения, мы считаем, что </w:t>
      </w:r>
      <w:r>
        <w:rPr>
          <w:color w:val="000000"/>
          <w:sz w:val="24"/>
          <w:szCs w:val="24"/>
          <w:lang w:val="en-US"/>
        </w:rPr>
        <w:t>yi</w:t>
      </w:r>
      <w:r>
        <w:rPr>
          <w:color w:val="000000"/>
          <w:sz w:val="24"/>
          <w:szCs w:val="24"/>
        </w:rPr>
        <w:t xml:space="preserve"> для всех  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 xml:space="preserve"> являются квадратичными вычетами по млдулю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), и вычисляет </w:t>
      </w:r>
      <w:r>
        <w:rPr>
          <w:color w:val="000000"/>
          <w:sz w:val="24"/>
          <w:szCs w:val="24"/>
          <w:lang w:val="en-US"/>
        </w:rPr>
        <w:t>xi</w:t>
      </w:r>
      <w:r>
        <w:rPr>
          <w:color w:val="000000"/>
          <w:sz w:val="24"/>
          <w:szCs w:val="24"/>
        </w:rPr>
        <w:t xml:space="preserve"> – наименьший квадратичный корень по модулю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из  </w:t>
      </w:r>
      <w:r>
        <w:rPr>
          <w:color w:val="000000"/>
          <w:sz w:val="24"/>
          <w:szCs w:val="24"/>
          <w:lang w:val="en-US"/>
        </w:rPr>
        <w:t>yi</w:t>
      </w:r>
      <w:r>
        <w:rPr>
          <w:color w:val="000000"/>
          <w:sz w:val="24"/>
          <w:szCs w:val="24"/>
        </w:rPr>
        <w:t xml:space="preserve">-1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. Числа </w:t>
      </w:r>
      <w:r>
        <w:rPr>
          <w:color w:val="000000"/>
          <w:sz w:val="24"/>
          <w:szCs w:val="24"/>
          <w:lang w:val="en-US"/>
        </w:rPr>
        <w:t>yi</w:t>
      </w:r>
      <w:r>
        <w:rPr>
          <w:color w:val="000000"/>
          <w:sz w:val="24"/>
          <w:szCs w:val="24"/>
        </w:rPr>
        <w:t xml:space="preserve">  играют роль открытого ключа, а </w:t>
      </w:r>
      <w:r>
        <w:rPr>
          <w:color w:val="000000"/>
          <w:sz w:val="24"/>
          <w:szCs w:val="24"/>
          <w:lang w:val="en-US"/>
        </w:rPr>
        <w:t>xi</w:t>
      </w:r>
      <w:r>
        <w:rPr>
          <w:color w:val="000000"/>
          <w:sz w:val="24"/>
          <w:szCs w:val="24"/>
        </w:rPr>
        <w:t xml:space="preserve"> – секретного. Так как эти ключи вычисляются с использованием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>, схема Фивта – Шамира относится к схемам, основанным на идентификационной информации (</w:t>
      </w:r>
      <w:r>
        <w:rPr>
          <w:color w:val="000000"/>
          <w:sz w:val="24"/>
          <w:szCs w:val="24"/>
          <w:lang w:val="en-US"/>
        </w:rPr>
        <w:t>identity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based</w:t>
      </w:r>
      <w:r>
        <w:rPr>
          <w:color w:val="000000"/>
          <w:sz w:val="24"/>
          <w:szCs w:val="24"/>
        </w:rPr>
        <w:t xml:space="preserve">). В другом варианте схемы Фиата – Шамира сразу выбираются (псевдослучайным образом) параметру </w:t>
      </w:r>
      <w:r>
        <w:rPr>
          <w:color w:val="000000"/>
          <w:sz w:val="24"/>
          <w:szCs w:val="24"/>
          <w:lang w:val="en-US"/>
        </w:rPr>
        <w:t>yi</w:t>
      </w:r>
      <w:r>
        <w:rPr>
          <w:color w:val="000000"/>
          <w:sz w:val="24"/>
          <w:szCs w:val="24"/>
        </w:rPr>
        <w:t xml:space="preserve">. На практике идентификационная информация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и/или открытый ключ (</w:t>
      </w:r>
      <w:r>
        <w:rPr>
          <w:color w:val="000000"/>
          <w:sz w:val="24"/>
          <w:szCs w:val="24"/>
          <w:lang w:val="en-US"/>
        </w:rPr>
        <w:t>y</w:t>
      </w:r>
      <w:r>
        <w:rPr>
          <w:color w:val="000000"/>
          <w:sz w:val="24"/>
          <w:szCs w:val="24"/>
        </w:rPr>
        <w:t>1,…,</w:t>
      </w:r>
      <w:r>
        <w:rPr>
          <w:color w:val="000000"/>
          <w:sz w:val="24"/>
          <w:szCs w:val="24"/>
          <w:lang w:val="en-US"/>
        </w:rPr>
        <w:t>yl</w:t>
      </w:r>
      <w:r>
        <w:rPr>
          <w:color w:val="000000"/>
          <w:sz w:val="24"/>
          <w:szCs w:val="24"/>
        </w:rPr>
        <w:t>) каждого пользователя помещаются в некоторый справочник, доступный всем пользователям для чтения, но не доступный для записи. Для обеспечения аутентичности, данные в этом справочнике заверяются подписью центра обеспечения безопасности. Секретный ключ (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>1,…,</w:t>
      </w:r>
      <w:r>
        <w:rPr>
          <w:color w:val="000000"/>
          <w:sz w:val="24"/>
          <w:szCs w:val="24"/>
          <w:lang w:val="en-US"/>
        </w:rPr>
        <w:t>xl</w:t>
      </w:r>
      <w:r>
        <w:rPr>
          <w:color w:val="000000"/>
          <w:sz w:val="24"/>
          <w:szCs w:val="24"/>
        </w:rPr>
        <w:t xml:space="preserve">) и идентификационная информация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могут быть помещены на интеллектуальную карточку пользователя.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генерации подписи для обеспечения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подписывающий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выбирает </w:t>
      </w:r>
      <w:r>
        <w:rPr>
          <w:color w:val="000000"/>
          <w:sz w:val="24"/>
          <w:szCs w:val="24"/>
          <w:lang w:val="en-US"/>
        </w:rPr>
        <w:t>ui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5A"/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(каждое </w:t>
      </w:r>
      <w:r>
        <w:rPr>
          <w:color w:val="000000"/>
          <w:sz w:val="24"/>
          <w:szCs w:val="24"/>
          <w:lang w:val="en-US"/>
        </w:rPr>
        <w:t>ui</w:t>
      </w:r>
      <w:r>
        <w:rPr>
          <w:color w:val="000000"/>
          <w:sz w:val="24"/>
          <w:szCs w:val="24"/>
        </w:rPr>
        <w:t xml:space="preserve"> – независимо друг от друга) и вычисляет </w:t>
      </w:r>
      <w:r>
        <w:rPr>
          <w:color w:val="000000"/>
          <w:sz w:val="24"/>
          <w:szCs w:val="24"/>
          <w:lang w:val="en-US"/>
        </w:rPr>
        <w:t>ri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ui</w:t>
      </w:r>
      <w:r>
        <w:rPr>
          <w:color w:val="000000"/>
          <w:sz w:val="24"/>
          <w:szCs w:val="24"/>
        </w:rPr>
        <w:t xml:space="preserve">2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для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>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вычисляет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1,…,</w:t>
      </w:r>
      <w:r>
        <w:rPr>
          <w:color w:val="000000"/>
          <w:sz w:val="24"/>
          <w:szCs w:val="24"/>
          <w:lang w:val="en-US"/>
        </w:rPr>
        <w:t>rt</w:t>
      </w:r>
      <w:r>
        <w:rPr>
          <w:color w:val="000000"/>
          <w:sz w:val="24"/>
          <w:szCs w:val="24"/>
        </w:rPr>
        <w:t xml:space="preserve">) и полагает биты </w:t>
      </w:r>
      <w:r>
        <w:rPr>
          <w:color w:val="000000"/>
          <w:sz w:val="24"/>
          <w:szCs w:val="24"/>
          <w:lang w:val="en-US"/>
        </w:rPr>
        <w:t>eij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) равными первым </w:t>
      </w:r>
      <w:r>
        <w:rPr>
          <w:color w:val="000000"/>
          <w:sz w:val="24"/>
          <w:szCs w:val="24"/>
          <w:lang w:val="en-US"/>
        </w:rPr>
        <w:t>lt</w:t>
      </w:r>
      <w:r>
        <w:rPr>
          <w:color w:val="000000"/>
          <w:sz w:val="24"/>
          <w:szCs w:val="24"/>
        </w:rPr>
        <w:t xml:space="preserve"> битам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1,…,</w:t>
      </w:r>
      <w:r>
        <w:rPr>
          <w:color w:val="000000"/>
          <w:sz w:val="24"/>
          <w:szCs w:val="24"/>
          <w:lang w:val="en-US"/>
        </w:rPr>
        <w:t>rt</w:t>
      </w:r>
      <w:r>
        <w:rPr>
          <w:color w:val="000000"/>
          <w:sz w:val="24"/>
          <w:szCs w:val="24"/>
        </w:rPr>
        <w:t>);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32" type="#_x0000_t75" style="position:absolute;left:0;text-align:left;margin-left:130.25pt;margin-top:11.5pt;width:122.4pt;height:43.65pt;z-index:-251655168;mso-wrap-edited:f" wrapcoords="8320 1350 7040 7650 160 8550 160 13500 8000 15750 7360 19350 8160 19350 9440 19350 10240 18000 9920 15750 21120 11700 21440 8550 9120 1350 8320 1350" o:allowincell="f">
            <v:imagedata r:id="rId16" o:title=""/>
            <w10:wrap type="through"/>
          </v:shape>
          <o:OLEObject Type="Embed" ProgID="Equation.3" ShapeID="_x0000_s1032" DrawAspect="Content" ObjectID="_1543576170" r:id="rId17"/>
        </w:pic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вычисляет для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Искомой подписью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является набор (</w:t>
      </w:r>
      <w:r>
        <w:rPr>
          <w:color w:val="000000"/>
          <w:sz w:val="24"/>
          <w:szCs w:val="24"/>
          <w:lang w:val="en-US"/>
        </w:rPr>
        <w:t>eij</w:t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  <w:lang w:val="en-US"/>
        </w:rPr>
        <w:t>vi</w:t>
      </w:r>
      <w:r>
        <w:rPr>
          <w:color w:val="000000"/>
          <w:sz w:val="24"/>
          <w:szCs w:val="24"/>
        </w:rPr>
        <w:t xml:space="preserve"> |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>)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проверки подписи (</w:t>
      </w:r>
      <w:r>
        <w:rPr>
          <w:color w:val="000000"/>
          <w:sz w:val="24"/>
          <w:szCs w:val="24"/>
          <w:lang w:val="en-US"/>
        </w:rPr>
        <w:t>eij</w:t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  <w:lang w:val="en-US"/>
        </w:rPr>
        <w:t>vi</w:t>
      </w:r>
      <w:r>
        <w:rPr>
          <w:color w:val="000000"/>
          <w:sz w:val="24"/>
          <w:szCs w:val="24"/>
        </w:rPr>
        <w:t xml:space="preserve"> |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 xml:space="preserve">)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 подписывающий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вычисляет </w:t>
      </w:r>
      <w:r>
        <w:rPr>
          <w:color w:val="000000"/>
          <w:sz w:val="24"/>
          <w:szCs w:val="24"/>
          <w:lang w:val="en-US"/>
        </w:rPr>
        <w:t>vj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) для </w:t>
      </w:r>
      <w:r>
        <w:rPr>
          <w:color w:val="000000"/>
          <w:sz w:val="24"/>
          <w:szCs w:val="24"/>
          <w:lang w:val="en-US"/>
        </w:rPr>
        <w:t>j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 xml:space="preserve"> или берет их из общедоступного справочника и сравнивает их с имеющимися в подписи (если обнаружено несовпадение – подпись отвергается);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33" type="#_x0000_t75" style="position:absolute;left:0;text-align:left;margin-left:166.25pt;margin-top:14.8pt;width:122.4pt;height:42.4pt;z-index:-251654144;mso-wrap-edited:f" wrapcoords="8320 1350 7040 7650 160 8550 160 13500 8000 15750 7360 19350 8160 19350 9440 19350 10240 18000 9920 15750 21120 11700 21440 8550 9120 1350 8320 1350" o:allowincell="f">
            <v:imagedata r:id="rId18" o:title=""/>
            <w10:wrap type="through"/>
          </v:shape>
          <o:OLEObject Type="Embed" ProgID="Equation.3" ShapeID="_x0000_s1033" DrawAspect="Content" ObjectID="_1543576171" r:id="rId19"/>
        </w:pic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вычисляет для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1,…,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Подпись принимается тогда и только тогда, когда первые </w:t>
      </w:r>
      <w:r>
        <w:rPr>
          <w:color w:val="000000"/>
          <w:sz w:val="24"/>
          <w:szCs w:val="24"/>
          <w:lang w:val="en-US"/>
        </w:rPr>
        <w:t>lt</w:t>
      </w:r>
      <w:r>
        <w:rPr>
          <w:color w:val="000000"/>
          <w:sz w:val="24"/>
          <w:szCs w:val="24"/>
        </w:rPr>
        <w:t xml:space="preserve"> битов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>1,…,</w:t>
      </w:r>
      <w:r>
        <w:rPr>
          <w:color w:val="000000"/>
          <w:sz w:val="24"/>
          <w:szCs w:val="24"/>
          <w:lang w:val="en-US"/>
        </w:rPr>
        <w:t>zt</w:t>
      </w:r>
      <w:r>
        <w:rPr>
          <w:color w:val="000000"/>
          <w:sz w:val="24"/>
          <w:szCs w:val="24"/>
        </w:rPr>
        <w:t xml:space="preserve">) равны </w:t>
      </w:r>
      <w:r>
        <w:rPr>
          <w:color w:val="000000"/>
          <w:sz w:val="24"/>
          <w:szCs w:val="24"/>
          <w:lang w:val="en-US"/>
        </w:rPr>
        <w:t>eij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Несомненным достоинством схемы Фмата – Шамира является отсутствие дискретного экспонентрирования, что делает схему весьма эффективной. Но с другой стороны, в этой схеме длины ключей и подписи значительно больше, чем в схемах типа Эль Гамаля.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Схема стандарта электронной подписи </w:t>
      </w:r>
      <w:r>
        <w:rPr>
          <w:color w:val="000000"/>
          <w:sz w:val="24"/>
          <w:szCs w:val="24"/>
          <w:lang w:val="en-US"/>
        </w:rPr>
        <w:t>ANSI</w:t>
      </w:r>
      <w:r>
        <w:rPr>
          <w:color w:val="000000"/>
          <w:sz w:val="24"/>
          <w:szCs w:val="24"/>
        </w:rPr>
        <w:t xml:space="preserve"> США (</w:t>
      </w:r>
      <w:r>
        <w:rPr>
          <w:color w:val="000000"/>
          <w:sz w:val="24"/>
          <w:szCs w:val="24"/>
          <w:lang w:val="en-US"/>
        </w:rPr>
        <w:t>DSA</w:t>
      </w:r>
      <w:r>
        <w:rPr>
          <w:color w:val="000000"/>
          <w:sz w:val="24"/>
          <w:szCs w:val="24"/>
        </w:rPr>
        <w:t>)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Эта схема аналогична схеме Эль Гамаля, но несколько эффективнее, так как в ней порядок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 меньше, чем в схеме Эль Гамаля. Пусть в открытом доступе имеются некоторые простые числа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такие, что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|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-1, а также элемент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 порядка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группы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и хэш-функция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 xml:space="preserve">, действующая из пространства сообщений в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.Параметры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 и хэш-функция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 xml:space="preserve"> могут быть выбраны центром обеспечения безопасности. Подписывающий выбирает секрктный ключ 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Zq</w:t>
      </w:r>
      <w:r>
        <w:rPr>
          <w:color w:val="000000"/>
          <w:sz w:val="24"/>
          <w:szCs w:val="24"/>
        </w:rPr>
        <w:t xml:space="preserve"> и вычисляет открытый ключ      </w:t>
      </w:r>
      <w:r>
        <w:rPr>
          <w:color w:val="000000"/>
          <w:sz w:val="24"/>
          <w:szCs w:val="24"/>
          <w:lang w:val="en-US"/>
        </w:rPr>
        <w:t>y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gx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. Для генерации подписи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нужно выбрать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\{1} и вычислить r = </w:t>
      </w:r>
      <w:r>
        <w:rPr>
          <w:color w:val="000000"/>
          <w:sz w:val="24"/>
          <w:szCs w:val="24"/>
          <w:lang w:val="en-US"/>
        </w:rPr>
        <w:t>gu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>-1 (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) +</w:t>
      </w:r>
      <w:r>
        <w:rPr>
          <w:color w:val="000000"/>
          <w:sz w:val="24"/>
          <w:szCs w:val="24"/>
          <w:lang w:val="en-US"/>
        </w:rPr>
        <w:t>xr</w:t>
      </w:r>
      <w:r>
        <w:rPr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. Параметр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 xml:space="preserve"> должен быть секретным и может быть уничтожен после вычисления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. Если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= 0 или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 = 0, то выбираются новое значение 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 xml:space="preserve"> и процесс генерации подписи повторяется. В противном случае (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) – искомая подпись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>Для проверки подписи (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)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необходимо сначала проверить условие 0 &lt;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и 0 &lt;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 &lt;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. Если хотя бы одно из них ложно, то подпись отвергается. В противном случае подпись принимается тогда и только тогда, когда          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gvh(m)yvr mod p mod q = r, </w:t>
      </w:r>
      <w:r>
        <w:rPr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  <w:lang w:val="en-US"/>
        </w:rPr>
        <w:t xml:space="preserve"> v = s-1 mod q.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Схема стандарта электронной подписи ГОСТ.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Пусть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y</w:t>
      </w:r>
      <w:r>
        <w:rPr>
          <w:color w:val="000000"/>
          <w:sz w:val="24"/>
          <w:szCs w:val="24"/>
        </w:rPr>
        <w:t xml:space="preserve"> имеют тотже смысл, что и в схеме </w:t>
      </w:r>
      <w:r>
        <w:rPr>
          <w:color w:val="000000"/>
          <w:sz w:val="24"/>
          <w:szCs w:val="24"/>
          <w:lang w:val="en-US"/>
        </w:rPr>
        <w:t>DSA</w:t>
      </w:r>
      <w:r>
        <w:rPr>
          <w:color w:val="000000"/>
          <w:sz w:val="24"/>
          <w:szCs w:val="24"/>
        </w:rPr>
        <w:t xml:space="preserve">. Для генерации подписи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нужно выбрать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\{1} и вычислить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 = </w:t>
      </w:r>
      <w:r>
        <w:rPr>
          <w:color w:val="000000"/>
          <w:sz w:val="24"/>
          <w:szCs w:val="24"/>
          <w:lang w:val="en-US"/>
        </w:rPr>
        <w:t>gu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>-1 (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) +</w:t>
      </w:r>
      <w:r>
        <w:rPr>
          <w:color w:val="000000"/>
          <w:sz w:val="24"/>
          <w:szCs w:val="24"/>
          <w:lang w:val="en-US"/>
        </w:rPr>
        <w:t>xr</w:t>
      </w:r>
      <w:r>
        <w:rPr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. Параметр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 xml:space="preserve"> должен быть секретным и может быть уничтожен после вычисления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. Если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= 0 или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 = 0, то выбираются новое значение 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 xml:space="preserve"> и процесс генерации подписи повторяется. В противном случае (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) – искомая подпись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проверки подписи (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)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необходимо сначала проверить условие 0 &lt;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и 0 &lt;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 &lt;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. Если хотя бы одно из них ложно, то подпись отвергается. В противном случае подпись принимается тогда и только тогда, когда          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gwsy-wr mod p mod q = r, </w:t>
      </w:r>
      <w:r>
        <w:rPr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  <w:lang w:val="en-US"/>
        </w:rPr>
        <w:t xml:space="preserve"> w = h(m)-1 mod q.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Схема </w:t>
      </w:r>
      <w:r>
        <w:rPr>
          <w:b/>
          <w:bCs/>
          <w:color w:val="000000"/>
          <w:sz w:val="28"/>
          <w:szCs w:val="28"/>
          <w:lang w:val="en-US"/>
        </w:rPr>
        <w:t>RSA</w:t>
      </w:r>
      <w:r>
        <w:rPr>
          <w:b/>
          <w:bCs/>
          <w:color w:val="000000"/>
          <w:sz w:val="28"/>
          <w:szCs w:val="28"/>
        </w:rPr>
        <w:t xml:space="preserve"> 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схеме </w:t>
      </w:r>
      <w:r>
        <w:rPr>
          <w:color w:val="000000"/>
          <w:sz w:val="24"/>
          <w:szCs w:val="24"/>
          <w:lang w:val="en-US"/>
        </w:rPr>
        <w:t>RSA</w:t>
      </w:r>
      <w:r>
        <w:rPr>
          <w:color w:val="000000"/>
          <w:sz w:val="24"/>
          <w:szCs w:val="24"/>
        </w:rPr>
        <w:t xml:space="preserve"> подписывающий выбирает два различных больших простых числа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>, которые играют роль секретного ключа, и публикует открытый ключ (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e</w:t>
      </w:r>
      <w:r>
        <w:rPr>
          <w:color w:val="000000"/>
          <w:sz w:val="24"/>
          <w:szCs w:val="24"/>
        </w:rPr>
        <w:t xml:space="preserve">), где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pq</w:t>
      </w:r>
      <w:r>
        <w:rPr>
          <w:color w:val="000000"/>
          <w:sz w:val="24"/>
          <w:szCs w:val="24"/>
        </w:rPr>
        <w:t xml:space="preserve">, а </w:t>
      </w:r>
      <w:r>
        <w:rPr>
          <w:color w:val="000000"/>
          <w:sz w:val="24"/>
          <w:szCs w:val="24"/>
          <w:lang w:val="en-US"/>
        </w:rPr>
        <w:t>e</w:t>
      </w:r>
      <w:r>
        <w:rPr>
          <w:color w:val="000000"/>
          <w:sz w:val="24"/>
          <w:szCs w:val="24"/>
        </w:rPr>
        <w:t xml:space="preserve"> – некоторое число, взаимно простое с </w:t>
      </w:r>
      <w:r>
        <w:rPr>
          <w:color w:val="000000"/>
          <w:sz w:val="24"/>
          <w:szCs w:val="24"/>
          <w:lang w:val="en-US"/>
        </w:rPr>
        <w:sym w:font="Symbol" w:char="F06A"/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>) = (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>-1)(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>-1) (</w:t>
      </w:r>
      <w:r>
        <w:rPr>
          <w:color w:val="000000"/>
          <w:sz w:val="24"/>
          <w:szCs w:val="24"/>
          <w:lang w:val="en-US"/>
        </w:rPr>
        <w:sym w:font="Symbol" w:char="F06A"/>
      </w:r>
      <w:r>
        <w:rPr>
          <w:color w:val="000000"/>
          <w:sz w:val="24"/>
          <w:szCs w:val="24"/>
        </w:rPr>
        <w:t xml:space="preserve"> - функция Эйлера). Подписью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является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) =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>)</w:t>
      </w:r>
      <w:r>
        <w:rPr>
          <w:color w:val="000000"/>
          <w:sz w:val="24"/>
          <w:szCs w:val="24"/>
          <w:lang w:val="en-US"/>
        </w:rPr>
        <w:t>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, где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d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e</w:t>
      </w:r>
      <w:r>
        <w:rPr>
          <w:color w:val="000000"/>
          <w:sz w:val="24"/>
          <w:szCs w:val="24"/>
        </w:rPr>
        <w:t xml:space="preserve">-1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6A"/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)(очевидно, что, зная 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, можно эффективно вычислить </w:t>
      </w:r>
      <w:r>
        <w:rPr>
          <w:color w:val="000000"/>
          <w:sz w:val="24"/>
          <w:szCs w:val="24"/>
          <w:lang w:val="en-US"/>
        </w:rPr>
        <w:t>d</w:t>
      </w:r>
      <w:r>
        <w:rPr>
          <w:color w:val="000000"/>
          <w:sz w:val="24"/>
          <w:szCs w:val="24"/>
        </w:rPr>
        <w:t xml:space="preserve">) и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 xml:space="preserve"> – хэш-функция. Проверка подписи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 xml:space="preserve"> для сообщения </w:t>
      </w:r>
      <w:r>
        <w:rPr>
          <w:color w:val="000000"/>
          <w:sz w:val="24"/>
          <w:szCs w:val="24"/>
          <w:lang w:val="en-US"/>
        </w:rPr>
        <w:t>m</w:t>
      </w:r>
      <w:r>
        <w:rPr>
          <w:color w:val="000000"/>
          <w:sz w:val="24"/>
          <w:szCs w:val="24"/>
        </w:rPr>
        <w:t xml:space="preserve"> состоит в проверке сравнения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se </w:t>
      </w:r>
      <w:r>
        <w:rPr>
          <w:color w:val="000000"/>
          <w:sz w:val="24"/>
          <w:szCs w:val="24"/>
          <w:lang w:val="en-US"/>
        </w:rPr>
        <w:sym w:font="Symbol" w:char="F0BA"/>
      </w:r>
      <w:r>
        <w:rPr>
          <w:color w:val="000000"/>
          <w:sz w:val="24"/>
          <w:szCs w:val="24"/>
          <w:lang w:val="en-US"/>
        </w:rPr>
        <w:t xml:space="preserve"> h(m) (mod n) 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Схема </w:t>
      </w:r>
      <w:r>
        <w:rPr>
          <w:color w:val="000000"/>
          <w:sz w:val="24"/>
          <w:szCs w:val="24"/>
          <w:lang w:val="en-US"/>
        </w:rPr>
        <w:t>RSA</w:t>
      </w:r>
      <w:r>
        <w:rPr>
          <w:color w:val="000000"/>
          <w:sz w:val="24"/>
          <w:szCs w:val="24"/>
        </w:rPr>
        <w:t xml:space="preserve"> достаточно эффективна и широко используется на практике. Вера в стойкость схемы основана на (гипотетической) трудности задачи факторизации целых чисел.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Глава 3. Хэш-функции.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Хэш-функции являются необходимым элементом ряда криптографических схем. Под этим термином понимаются функции, отображающие сообщения произвольной длинны (иногда длинна сообщения ограничена, но достаточно большим числом)  в значения фиксированной длинны. Последние часто называют хэш-кодами. Таким образом, у всякой хэш-функции h имеется большое количество коллизий, т.е. пар значений x </w:t>
      </w:r>
      <w:r>
        <w:rPr>
          <w:color w:val="000000"/>
          <w:sz w:val="24"/>
          <w:szCs w:val="24"/>
        </w:rPr>
        <w:sym w:font="Symbol" w:char="F0B9"/>
      </w:r>
      <w:r>
        <w:rPr>
          <w:color w:val="000000"/>
          <w:sz w:val="24"/>
          <w:szCs w:val="24"/>
        </w:rPr>
        <w:t xml:space="preserve"> y таких, что h(x) = h(y). Основное требование, предъявляемое к хеш-функциям, состоит в отсутствии эффективных алгоритмов поиска коллизий.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ряде криптографических приложений, особенно в схемах электронной цифровой подписи, необходимым элементом является криптографически стойкая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хэш-функция.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Практические методы построения хэш-функций можно условно разделить на три  группы: на основе какого-либо алгоритма шифрования, на основе какой-либо известной вычислительно трудной математической задачи и методы построения "с нуля".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Наиболее эффективной с точки зрения программной реализации, оказываются хэш-функции построенные "с нуля".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данной дипломной работе в качестве алгоритма построения хэш-функции использовался алгоритм Ривеста </w:t>
      </w:r>
      <w:r>
        <w:rPr>
          <w:color w:val="000000"/>
          <w:sz w:val="24"/>
          <w:szCs w:val="24"/>
          <w:lang w:val="en-US"/>
        </w:rPr>
        <w:t>MD</w:t>
      </w:r>
      <w:r>
        <w:rPr>
          <w:color w:val="000000"/>
          <w:sz w:val="24"/>
          <w:szCs w:val="24"/>
        </w:rPr>
        <w:t>5, который будет описан ниже.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Универсальные семейства хэш-функций.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Понятие универсального семейства хэш-функций было введено в</w:t>
      </w:r>
      <w:r>
        <w:rPr>
          <w:noProof/>
          <w:snapToGrid w:val="0"/>
          <w:color w:val="000000"/>
          <w:sz w:val="24"/>
          <w:szCs w:val="24"/>
        </w:rPr>
        <w:t xml:space="preserve"> 1979</w:t>
      </w:r>
      <w:r>
        <w:rPr>
          <w:snapToGrid w:val="0"/>
          <w:color w:val="000000"/>
          <w:sz w:val="24"/>
          <w:szCs w:val="24"/>
        </w:rPr>
        <w:t xml:space="preserve"> г. Картером и Вегманом [</w:t>
      </w:r>
      <w:r>
        <w:rPr>
          <w:snapToGrid w:val="0"/>
          <w:color w:val="000000"/>
          <w:sz w:val="24"/>
          <w:szCs w:val="24"/>
          <w:lang w:val="en-US"/>
        </w:rPr>
        <w:t>CW</w:t>
      </w:r>
      <w:r>
        <w:rPr>
          <w:snapToGrid w:val="0"/>
          <w:color w:val="000000"/>
          <w:sz w:val="24"/>
          <w:szCs w:val="24"/>
        </w:rPr>
        <w:t>].</w:t>
      </w:r>
    </w:p>
    <w:p w:rsidR="00401C5A" w:rsidRDefault="00745D3C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</w:rPr>
        <w:pict>
          <v:shape id="_x0000_s1034" type="#_x0000_t75" style="position:absolute;left:0;text-align:left;margin-left:101.9pt;margin-top:55.1pt;width:195.5pt;height:42.8pt;z-index:251653120" o:allowincell="f">
            <v:imagedata r:id="rId20" o:title=""/>
            <w10:wrap type="topAndBottom"/>
          </v:shape>
          <o:OLEObject Type="Embed" ProgID="Equation.3" ShapeID="_x0000_s1034" DrawAspect="Content" ObjectID="_1543576172" r:id="rId21"/>
        </w:pict>
      </w:r>
      <w:r w:rsidR="00420AA1">
        <w:rPr>
          <w:snapToGrid w:val="0"/>
          <w:color w:val="000000"/>
          <w:sz w:val="24"/>
          <w:szCs w:val="24"/>
        </w:rPr>
        <w:t>Определение</w:t>
      </w:r>
      <w:r w:rsidR="00420AA1">
        <w:rPr>
          <w:noProof/>
          <w:snapToGrid w:val="0"/>
          <w:color w:val="000000"/>
          <w:sz w:val="24"/>
          <w:szCs w:val="24"/>
        </w:rPr>
        <w:t xml:space="preserve"> 1.</w:t>
      </w:r>
      <w:r w:rsidR="00420AA1">
        <w:rPr>
          <w:snapToGrid w:val="0"/>
          <w:color w:val="000000"/>
          <w:sz w:val="24"/>
          <w:szCs w:val="24"/>
        </w:rPr>
        <w:t xml:space="preserve"> Пусть А и В - два конечных множества и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snapToGrid w:val="0"/>
          <w:color w:val="000000"/>
          <w:sz w:val="24"/>
          <w:szCs w:val="24"/>
        </w:rPr>
        <w:t xml:space="preserve"> - семейство функций из А в В.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snapToGrid w:val="0"/>
          <w:color w:val="000000"/>
          <w:sz w:val="24"/>
          <w:szCs w:val="24"/>
        </w:rPr>
        <w:t xml:space="preserve"> называется универсальным семейством хэш-функций если для любых х1 </w:t>
      </w:r>
      <w:r w:rsidR="00420AA1">
        <w:rPr>
          <w:snapToGrid w:val="0"/>
          <w:color w:val="000000"/>
          <w:sz w:val="24"/>
          <w:szCs w:val="24"/>
        </w:rPr>
        <w:sym w:font="Symbol" w:char="F0B9"/>
      </w:r>
      <w:r w:rsidR="00420AA1">
        <w:rPr>
          <w:snapToGrid w:val="0"/>
          <w:color w:val="000000"/>
          <w:sz w:val="24"/>
          <w:szCs w:val="24"/>
        </w:rPr>
        <w:t xml:space="preserve"> х2 </w:t>
      </w:r>
      <w:r w:rsidR="00420AA1">
        <w:rPr>
          <w:snapToGrid w:val="0"/>
          <w:color w:val="000000"/>
          <w:sz w:val="24"/>
          <w:szCs w:val="24"/>
        </w:rPr>
        <w:sym w:font="Symbol" w:char="F0CE"/>
      </w:r>
      <w:r w:rsidR="00420AA1">
        <w:rPr>
          <w:snapToGrid w:val="0"/>
          <w:color w:val="000000"/>
          <w:sz w:val="24"/>
          <w:szCs w:val="24"/>
        </w:rPr>
        <w:t xml:space="preserve"> А и </w:t>
      </w:r>
      <w:r w:rsidR="00420AA1">
        <w:rPr>
          <w:snapToGrid w:val="0"/>
          <w:color w:val="000000"/>
          <w:sz w:val="24"/>
          <w:szCs w:val="24"/>
          <w:lang w:val="en-US"/>
        </w:rPr>
        <w:t>y</w:t>
      </w:r>
      <w:r w:rsidR="00420AA1">
        <w:rPr>
          <w:snapToGrid w:val="0"/>
          <w:color w:val="000000"/>
          <w:sz w:val="24"/>
          <w:szCs w:val="24"/>
        </w:rPr>
        <w:t>1,</w:t>
      </w:r>
      <w:r w:rsidR="00420AA1">
        <w:rPr>
          <w:snapToGrid w:val="0"/>
          <w:color w:val="000000"/>
          <w:sz w:val="24"/>
          <w:szCs w:val="24"/>
          <w:lang w:val="en-US"/>
        </w:rPr>
        <w:t>y</w:t>
      </w:r>
      <w:r w:rsidR="00420AA1">
        <w:rPr>
          <w:snapToGrid w:val="0"/>
          <w:color w:val="000000"/>
          <w:sz w:val="24"/>
          <w:szCs w:val="24"/>
        </w:rPr>
        <w:t xml:space="preserve">2 </w:t>
      </w:r>
      <w:r w:rsidR="00420AA1">
        <w:rPr>
          <w:snapToGrid w:val="0"/>
          <w:color w:val="000000"/>
          <w:sz w:val="24"/>
          <w:szCs w:val="24"/>
        </w:rPr>
        <w:sym w:font="Symbol" w:char="F0CE"/>
      </w:r>
      <w:r w:rsidR="00420AA1">
        <w:rPr>
          <w:snapToGrid w:val="0"/>
          <w:color w:val="000000"/>
          <w:sz w:val="24"/>
          <w:szCs w:val="24"/>
        </w:rPr>
        <w:t xml:space="preserve"> В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Вероятность берется по случайному равновероятному выбору функции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 из семейства Н.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Обычно предполагается, что мощность образа (множества В) меньше, чем мощность прообраза (А), и что хэш-функции "сжимают" входные слова. Как правило, рассматриваются семейства хэш-функций, которые переводят множество всех двоичных строк длины п в множество всех двоичных строк длины</w:t>
      </w:r>
      <w:r>
        <w:rPr>
          <w:noProof/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m</w:t>
      </w:r>
      <w:r>
        <w:rPr>
          <w:noProof/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</w:rPr>
        <w:t xml:space="preserve"> где </w:t>
      </w:r>
      <w:r>
        <w:rPr>
          <w:snapToGrid w:val="0"/>
          <w:color w:val="000000"/>
          <w:sz w:val="24"/>
          <w:szCs w:val="24"/>
          <w:lang w:val="en-US"/>
        </w:rPr>
        <w:t>m</w:t>
      </w:r>
      <w:r>
        <w:rPr>
          <w:noProof/>
          <w:snapToGrid w:val="0"/>
          <w:color w:val="000000"/>
          <w:sz w:val="24"/>
          <w:szCs w:val="24"/>
        </w:rPr>
        <w:t xml:space="preserve"> &lt;</w:t>
      </w:r>
      <w:r>
        <w:rPr>
          <w:snapToGrid w:val="0"/>
          <w:color w:val="000000"/>
          <w:sz w:val="24"/>
          <w:szCs w:val="24"/>
        </w:rPr>
        <w:t xml:space="preserve"> п. Говоря неформально, универсальное семейство хэш-функций</w:t>
      </w:r>
      <w:r>
        <w:rPr>
          <w:noProof/>
          <w:snapToGrid w:val="0"/>
          <w:color w:val="000000"/>
          <w:sz w:val="24"/>
          <w:szCs w:val="24"/>
        </w:rPr>
        <w:t xml:space="preserve"> —</w:t>
      </w:r>
      <w:r>
        <w:rPr>
          <w:snapToGrid w:val="0"/>
          <w:color w:val="000000"/>
          <w:sz w:val="24"/>
          <w:szCs w:val="24"/>
        </w:rPr>
        <w:t xml:space="preserve"> это метод "перемешивания" с сокращением длины строк, при котором выходные значения распределены равномерно.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Семейство хэш-функций из определения</w:t>
      </w:r>
      <w:r>
        <w:rPr>
          <w:noProof/>
          <w:snapToGrid w:val="0"/>
          <w:color w:val="000000"/>
          <w:sz w:val="24"/>
          <w:szCs w:val="24"/>
        </w:rPr>
        <w:t xml:space="preserve"> 1</w:t>
      </w:r>
      <w:r>
        <w:rPr>
          <w:snapToGrid w:val="0"/>
          <w:color w:val="000000"/>
          <w:sz w:val="24"/>
          <w:szCs w:val="24"/>
        </w:rPr>
        <w:t xml:space="preserve"> принято назвать</w:t>
      </w:r>
      <w:r>
        <w:rPr>
          <w:noProof/>
          <w:snapToGrid w:val="0"/>
          <w:color w:val="000000"/>
          <w:sz w:val="24"/>
          <w:szCs w:val="24"/>
        </w:rPr>
        <w:t xml:space="preserve"> 2-универсалъным</w:t>
      </w:r>
      <w:r>
        <w:rPr>
          <w:snapToGrid w:val="0"/>
          <w:color w:val="000000"/>
          <w:sz w:val="24"/>
          <w:szCs w:val="24"/>
        </w:rPr>
        <w:t xml:space="preserve"> семейством. Если в этом определении заменить пары значений </w:t>
      </w:r>
      <w:r>
        <w:rPr>
          <w:snapToGrid w:val="0"/>
          <w:color w:val="000000"/>
          <w:sz w:val="24"/>
          <w:szCs w:val="24"/>
          <w:lang w:val="en-US"/>
        </w:rPr>
        <w:t>x</w:t>
      </w:r>
      <w:r>
        <w:rPr>
          <w:snapToGrid w:val="0"/>
          <w:color w:val="000000"/>
          <w:sz w:val="24"/>
          <w:szCs w:val="24"/>
        </w:rPr>
        <w:t xml:space="preserve"> и 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 xml:space="preserve"> на наборы из 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snapToGrid w:val="0"/>
          <w:color w:val="000000"/>
          <w:sz w:val="24"/>
          <w:szCs w:val="24"/>
        </w:rPr>
        <w:t xml:space="preserve"> значений, то получим определение 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snapToGrid w:val="0"/>
          <w:color w:val="000000"/>
          <w:sz w:val="24"/>
          <w:szCs w:val="24"/>
        </w:rPr>
        <w:t>-универсального семейства хэш-функций 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Лемма о композиции [</w:t>
      </w:r>
      <w:r>
        <w:rPr>
          <w:snapToGrid w:val="0"/>
          <w:color w:val="000000"/>
          <w:sz w:val="24"/>
          <w:szCs w:val="24"/>
          <w:lang w:val="en-US"/>
        </w:rPr>
        <w:t>DeSY</w:t>
      </w:r>
      <w:r>
        <w:rPr>
          <w:snapToGrid w:val="0"/>
          <w:color w:val="000000"/>
          <w:sz w:val="24"/>
          <w:szCs w:val="24"/>
        </w:rPr>
        <w:t xml:space="preserve">]. Пусть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1 и Н2</w:t>
      </w:r>
      <w:r>
        <w:rPr>
          <w:noProof/>
          <w:snapToGrid w:val="0"/>
          <w:color w:val="000000"/>
          <w:sz w:val="24"/>
          <w:szCs w:val="24"/>
        </w:rPr>
        <w:t xml:space="preserve"> - </w:t>
      </w:r>
      <w:r>
        <w:rPr>
          <w:snapToGrid w:val="0"/>
          <w:color w:val="000000"/>
          <w:sz w:val="24"/>
          <w:szCs w:val="24"/>
        </w:rPr>
        <w:t xml:space="preserve"> 2-универсальные семейства, хэш-функций, действующих из </w:t>
      </w:r>
      <w:r>
        <w:rPr>
          <w:snapToGrid w:val="0"/>
          <w:color w:val="000000"/>
          <w:sz w:val="24"/>
          <w:szCs w:val="24"/>
          <w:lang w:val="en-US"/>
        </w:rPr>
        <w:t>C</w:t>
      </w:r>
      <w:r>
        <w:rPr>
          <w:snapToGrid w:val="0"/>
          <w:color w:val="000000"/>
          <w:sz w:val="24"/>
          <w:szCs w:val="24"/>
        </w:rPr>
        <w:t>1 в</w:t>
      </w:r>
      <w:r>
        <w:rPr>
          <w:noProof/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C</w:t>
      </w:r>
      <w:r>
        <w:rPr>
          <w:noProof/>
          <w:snapToGrid w:val="0"/>
          <w:color w:val="000000"/>
          <w:sz w:val="24"/>
          <w:szCs w:val="24"/>
        </w:rPr>
        <w:t>2</w:t>
      </w:r>
      <w:r>
        <w:rPr>
          <w:snapToGrid w:val="0"/>
          <w:color w:val="000000"/>
          <w:sz w:val="24"/>
          <w:szCs w:val="24"/>
        </w:rPr>
        <w:t xml:space="preserve"> и из С2 в С3 соответственно.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Тогда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Н</w:t>
      </w:r>
      <w:r>
        <w:rPr>
          <w:noProof/>
          <w:snapToGrid w:val="0"/>
          <w:color w:val="000000"/>
          <w:sz w:val="24"/>
          <w:szCs w:val="24"/>
        </w:rPr>
        <w:t xml:space="preserve"> = {h ==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2 о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1 |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1 </w:t>
      </w:r>
      <w:r>
        <w:rPr>
          <w:snapToGrid w:val="0"/>
          <w:color w:val="000000"/>
          <w:sz w:val="24"/>
          <w:szCs w:val="24"/>
        </w:rPr>
        <w:sym w:font="Symbol" w:char="F0CE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1,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2 </w:t>
      </w:r>
      <w:r>
        <w:rPr>
          <w:snapToGrid w:val="0"/>
          <w:color w:val="000000"/>
          <w:sz w:val="24"/>
          <w:szCs w:val="24"/>
        </w:rPr>
        <w:sym w:font="Symbol" w:char="F0CE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2},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где </w:t>
      </w:r>
      <w:r>
        <w:rPr>
          <w:snapToGrid w:val="0"/>
          <w:color w:val="000000"/>
          <w:sz w:val="24"/>
          <w:szCs w:val="24"/>
          <w:lang w:val="en-US"/>
        </w:rPr>
        <w:sym w:font="Symbol" w:char="F06F"/>
      </w:r>
      <w:r>
        <w:rPr>
          <w:snapToGrid w:val="0"/>
          <w:color w:val="000000"/>
          <w:sz w:val="24"/>
          <w:szCs w:val="24"/>
        </w:rPr>
        <w:t xml:space="preserve"> обозначает композицию, является 2-универсальным семейством хэш-функции, действующих из </w:t>
      </w:r>
      <w:r>
        <w:rPr>
          <w:snapToGrid w:val="0"/>
          <w:color w:val="000000"/>
          <w:sz w:val="24"/>
          <w:szCs w:val="24"/>
          <w:lang w:val="en-US"/>
        </w:rPr>
        <w:t>C</w:t>
      </w:r>
      <w:r>
        <w:rPr>
          <w:snapToGrid w:val="0"/>
          <w:color w:val="000000"/>
          <w:sz w:val="24"/>
          <w:szCs w:val="24"/>
        </w:rPr>
        <w:t xml:space="preserve">1 в </w:t>
      </w:r>
      <w:r>
        <w:rPr>
          <w:snapToGrid w:val="0"/>
          <w:color w:val="000000"/>
          <w:sz w:val="24"/>
          <w:szCs w:val="24"/>
          <w:lang w:val="en-US"/>
        </w:rPr>
        <w:t>C</w:t>
      </w:r>
      <w:r>
        <w:rPr>
          <w:snapToGrid w:val="0"/>
          <w:color w:val="000000"/>
          <w:sz w:val="24"/>
          <w:szCs w:val="24"/>
        </w:rPr>
        <w:t>3.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Нас эти семейства интересуют в основном как инструмент для определения и построения семейств односторонних хэш-функций.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С прикладной точки зрения универсальные семейства хэш-функций должны удовлетворять некоторым дополнительным требованиям.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Во-первых, хэш-функции должны быть эффективно вычислимыми. Часто это требование включают в определение универсального семейства и формализуют следующим образом.  </w:t>
      </w:r>
    </w:p>
    <w:p w:rsidR="00401C5A" w:rsidRDefault="00745D3C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</w:rPr>
        <w:pict>
          <v:line id="_x0000_s1035" style="position:absolute;left:0;text-align:left;z-index:251660288" from="187.85pt,52pt" to="195.05pt,52pt" o:allowincell="f"/>
        </w:pict>
      </w:r>
      <w:r>
        <w:rPr>
          <w:noProof/>
        </w:rPr>
        <w:pict>
          <v:line id="_x0000_s1036" style="position:absolute;left:0;text-align:left;z-index:251659264" from="72.65pt,52pt" to="79.85pt,52pt" o:allowincell="f"/>
        </w:pict>
      </w:r>
      <w:r>
        <w:rPr>
          <w:noProof/>
        </w:rPr>
        <w:pict>
          <v:line id="_x0000_s1037" style="position:absolute;left:0;text-align:left;z-index:251658240" from="483.05pt,1.6pt" to="490.25pt,1.6pt" o:allowincell="f"/>
        </w:pict>
      </w:r>
      <w:r w:rsidR="00420AA1">
        <w:rPr>
          <w:snapToGrid w:val="0"/>
          <w:color w:val="000000"/>
          <w:sz w:val="24"/>
          <w:szCs w:val="24"/>
        </w:rPr>
        <w:t xml:space="preserve">У каждой хэш-функции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snapToGrid w:val="0"/>
          <w:color w:val="000000"/>
          <w:sz w:val="24"/>
          <w:szCs w:val="24"/>
        </w:rPr>
        <w:t xml:space="preserve"> </w:t>
      </w:r>
      <w:r w:rsidR="00420AA1">
        <w:rPr>
          <w:snapToGrid w:val="0"/>
          <w:color w:val="000000"/>
          <w:sz w:val="24"/>
          <w:szCs w:val="24"/>
          <w:lang w:val="en-US"/>
        </w:rPr>
        <w:sym w:font="Symbol" w:char="F0CE"/>
      </w:r>
      <w:r w:rsidR="00420AA1">
        <w:rPr>
          <w:snapToGrid w:val="0"/>
          <w:color w:val="000000"/>
          <w:sz w:val="24"/>
          <w:szCs w:val="24"/>
        </w:rPr>
        <w:t xml:space="preserve">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snapToGrid w:val="0"/>
          <w:color w:val="000000"/>
          <w:sz w:val="24"/>
          <w:szCs w:val="24"/>
        </w:rPr>
        <w:t xml:space="preserve"> имеется достаточно короткое описание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snapToGrid w:val="0"/>
          <w:color w:val="000000"/>
          <w:sz w:val="24"/>
          <w:szCs w:val="24"/>
        </w:rPr>
        <w:t xml:space="preserve"> и существуют два эффективных алгоритма, первый из которых по запросу и выдает случайное</w:t>
      </w:r>
      <w:r w:rsidR="00420AA1">
        <w:rPr>
          <w:noProof/>
          <w:snapToGrid w:val="0"/>
          <w:color w:val="000000"/>
          <w:sz w:val="24"/>
          <w:szCs w:val="24"/>
        </w:rPr>
        <w:t xml:space="preserve"> </w:t>
      </w:r>
      <w:r w:rsidR="00420AA1">
        <w:rPr>
          <w:snapToGrid w:val="0"/>
          <w:color w:val="000000"/>
          <w:sz w:val="24"/>
          <w:szCs w:val="24"/>
        </w:rPr>
        <w:t xml:space="preserve"> 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noProof/>
          <w:snapToGrid w:val="0"/>
          <w:color w:val="000000"/>
          <w:sz w:val="24"/>
          <w:szCs w:val="24"/>
        </w:rPr>
        <w:t xml:space="preserve"> </w:t>
      </w:r>
      <w:r w:rsidR="00420AA1">
        <w:rPr>
          <w:snapToGrid w:val="0"/>
          <w:color w:val="000000"/>
          <w:sz w:val="24"/>
          <w:szCs w:val="24"/>
          <w:lang w:val="en-US"/>
        </w:rPr>
        <w:sym w:font="Symbol" w:char="F0CE"/>
      </w:r>
      <w:r w:rsidR="00420AA1">
        <w:rPr>
          <w:snapToGrid w:val="0"/>
          <w:color w:val="000000"/>
          <w:sz w:val="24"/>
          <w:szCs w:val="24"/>
        </w:rPr>
        <w:t xml:space="preserve"> </w:t>
      </w:r>
      <w:r w:rsidR="00420AA1">
        <w:rPr>
          <w:noProof/>
          <w:snapToGrid w:val="0"/>
          <w:color w:val="000000"/>
          <w:sz w:val="24"/>
          <w:szCs w:val="24"/>
        </w:rPr>
        <w:t>H,</w:t>
      </w:r>
      <w:r w:rsidR="00420AA1">
        <w:rPr>
          <w:snapToGrid w:val="0"/>
          <w:color w:val="000000"/>
          <w:sz w:val="24"/>
          <w:szCs w:val="24"/>
        </w:rPr>
        <w:t xml:space="preserve"> а второй по 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snapToGrid w:val="0"/>
          <w:color w:val="000000"/>
          <w:sz w:val="24"/>
          <w:szCs w:val="24"/>
        </w:rPr>
        <w:t xml:space="preserve"> аргументу </w:t>
      </w:r>
      <w:r w:rsidR="00420AA1">
        <w:rPr>
          <w:snapToGrid w:val="0"/>
          <w:color w:val="000000"/>
          <w:sz w:val="24"/>
          <w:szCs w:val="24"/>
          <w:lang w:val="en-US"/>
        </w:rPr>
        <w:t>x</w:t>
      </w:r>
      <w:r w:rsidR="00420AA1">
        <w:rPr>
          <w:snapToGrid w:val="0"/>
          <w:color w:val="000000"/>
          <w:sz w:val="24"/>
          <w:szCs w:val="24"/>
        </w:rPr>
        <w:t xml:space="preserve"> вычисляет </w:t>
      </w:r>
      <w:r w:rsidR="00420AA1">
        <w:rPr>
          <w:snapToGrid w:val="0"/>
          <w:color w:val="000000"/>
          <w:sz w:val="24"/>
          <w:szCs w:val="24"/>
          <w:lang w:val="en-US"/>
        </w:rPr>
        <w:t>h</w:t>
      </w:r>
      <w:r w:rsidR="00420AA1">
        <w:rPr>
          <w:snapToGrid w:val="0"/>
          <w:color w:val="000000"/>
          <w:sz w:val="24"/>
          <w:szCs w:val="24"/>
        </w:rPr>
        <w:t>{</w:t>
      </w:r>
      <w:r w:rsidR="00420AA1">
        <w:rPr>
          <w:snapToGrid w:val="0"/>
          <w:color w:val="000000"/>
          <w:sz w:val="24"/>
          <w:szCs w:val="24"/>
          <w:lang w:val="en-US"/>
        </w:rPr>
        <w:t>x</w:t>
      </w:r>
      <w:r w:rsidR="00420AA1">
        <w:rPr>
          <w:snapToGrid w:val="0"/>
          <w:color w:val="000000"/>
          <w:sz w:val="24"/>
          <w:szCs w:val="24"/>
        </w:rPr>
        <w:t>).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    Во-вторых, во многих случаях требуются семейства хэш-функций, которые определяются не на строках только данной фиксированной длины, а на строках всех длин (или бесконечной последовательности длин). В этом случае множество Нп, которое действует согласно определению</w:t>
      </w:r>
      <w:r>
        <w:rPr>
          <w:noProof/>
          <w:snapToGrid w:val="0"/>
          <w:color w:val="000000"/>
          <w:sz w:val="24"/>
          <w:szCs w:val="24"/>
        </w:rPr>
        <w:t xml:space="preserve"> 1</w:t>
      </w:r>
      <w:r>
        <w:rPr>
          <w:snapToGrid w:val="0"/>
          <w:color w:val="000000"/>
          <w:sz w:val="24"/>
          <w:szCs w:val="24"/>
        </w:rPr>
        <w:t xml:space="preserve"> на строках длины п, называют коллекцией хэш-функций, а универсальным семейством называют {Нп}.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В-третьих, для криптографических приложений иногда требуется так называемое свойство доступности коллизий (</w:t>
      </w:r>
      <w:r>
        <w:rPr>
          <w:snapToGrid w:val="0"/>
          <w:color w:val="000000"/>
          <w:sz w:val="24"/>
          <w:szCs w:val="24"/>
          <w:lang w:val="en-US"/>
        </w:rPr>
        <w:t>collision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accessibility</w:t>
      </w:r>
      <w:r>
        <w:rPr>
          <w:snapToGrid w:val="0"/>
          <w:color w:val="000000"/>
          <w:sz w:val="24"/>
          <w:szCs w:val="24"/>
        </w:rPr>
        <w:t>). Оно требует существования эффективного алгоритма, который по данным х1 и х2 выбирает</w:t>
      </w:r>
      <w:r>
        <w:rPr>
          <w:noProof/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sym w:font="Symbol" w:char="F0CE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 такую, что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(х1)</w:t>
      </w:r>
      <w:r>
        <w:rPr>
          <w:noProof/>
          <w:snapToGrid w:val="0"/>
          <w:color w:val="000000"/>
          <w:sz w:val="24"/>
          <w:szCs w:val="24"/>
        </w:rPr>
        <w:t xml:space="preserve"> =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(х2</w:t>
      </w:r>
      <w:r>
        <w:rPr>
          <w:noProof/>
          <w:snapToGrid w:val="0"/>
          <w:color w:val="000000"/>
          <w:sz w:val="24"/>
          <w:szCs w:val="24"/>
        </w:rPr>
        <w:t xml:space="preserve">), </w:t>
      </w:r>
      <w:r>
        <w:rPr>
          <w:snapToGrid w:val="0"/>
          <w:color w:val="000000"/>
          <w:sz w:val="24"/>
          <w:szCs w:val="24"/>
        </w:rPr>
        <w:t>равновероятным образом среди всех функций из Н, удовлетворяющих этому свойству.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Пусть</w:t>
      </w:r>
      <w:r>
        <w:rPr>
          <w:noProof/>
          <w:snapToGrid w:val="0"/>
          <w:color w:val="000000"/>
          <w:sz w:val="24"/>
          <w:szCs w:val="24"/>
        </w:rPr>
        <w:t xml:space="preserve"> F = </w:t>
      </w:r>
      <w:r>
        <w:rPr>
          <w:snapToGrid w:val="0"/>
          <w:color w:val="000000"/>
          <w:sz w:val="24"/>
          <w:szCs w:val="24"/>
          <w:lang w:val="en-US"/>
        </w:rPr>
        <w:t>GF</w:t>
      </w:r>
      <w:r>
        <w:rPr>
          <w:snapToGrid w:val="0"/>
          <w:color w:val="000000"/>
          <w:sz w:val="24"/>
          <w:szCs w:val="24"/>
        </w:rPr>
        <w:t>(2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snapToGrid w:val="0"/>
          <w:color w:val="000000"/>
          <w:sz w:val="24"/>
          <w:szCs w:val="24"/>
        </w:rPr>
        <w:t xml:space="preserve">) и </w:t>
      </w:r>
      <w:r>
        <w:rPr>
          <w:snapToGrid w:val="0"/>
          <w:color w:val="000000"/>
          <w:sz w:val="24"/>
          <w:szCs w:val="24"/>
          <w:lang w:val="en-US"/>
        </w:rPr>
        <w:t>chop</w:t>
      </w:r>
      <w:r>
        <w:rPr>
          <w:snapToGrid w:val="0"/>
          <w:color w:val="000000"/>
          <w:sz w:val="24"/>
          <w:szCs w:val="24"/>
        </w:rPr>
        <w:t>:</w:t>
      </w:r>
      <w:r>
        <w:rPr>
          <w:noProof/>
          <w:snapToGrid w:val="0"/>
          <w:color w:val="000000"/>
          <w:sz w:val="24"/>
          <w:szCs w:val="24"/>
        </w:rPr>
        <w:t xml:space="preserve"> {0,1}k </w:t>
      </w:r>
      <w:r>
        <w:rPr>
          <w:noProof/>
          <w:snapToGrid w:val="0"/>
          <w:color w:val="000000"/>
          <w:sz w:val="24"/>
          <w:szCs w:val="24"/>
        </w:rPr>
        <w:sym w:font="Symbol" w:char="F0AE"/>
      </w:r>
      <w:r>
        <w:rPr>
          <w:noProof/>
          <w:snapToGrid w:val="0"/>
          <w:color w:val="000000"/>
          <w:sz w:val="24"/>
          <w:szCs w:val="24"/>
        </w:rPr>
        <w:t xml:space="preserve"> {0,1}k-1 -</w:t>
      </w:r>
      <w:r>
        <w:rPr>
          <w:snapToGrid w:val="0"/>
          <w:color w:val="000000"/>
          <w:sz w:val="24"/>
          <w:szCs w:val="24"/>
        </w:rPr>
        <w:t xml:space="preserve"> функция, которая просто отбрасывает последний бит. Тогда семейство хэш-функций</w:t>
      </w:r>
      <w:r>
        <w:rPr>
          <w:noProof/>
          <w:snapToGrid w:val="0"/>
          <w:color w:val="000000"/>
          <w:sz w:val="24"/>
          <w:szCs w:val="24"/>
        </w:rPr>
        <w:t xml:space="preserve"> {chop(ax+b)}</w:t>
      </w:r>
      <w:r>
        <w:rPr>
          <w:snapToGrid w:val="0"/>
          <w:color w:val="000000"/>
          <w:sz w:val="24"/>
          <w:szCs w:val="24"/>
        </w:rPr>
        <w:t xml:space="preserve"> является 2-универсальным и удовлетворяет свойству доступности коллизий.</w:t>
      </w:r>
      <w:r>
        <w:rPr>
          <w:noProof/>
          <w:snapToGrid w:val="0"/>
          <w:color w:val="000000"/>
          <w:sz w:val="24"/>
          <w:szCs w:val="24"/>
        </w:rPr>
        <w:t xml:space="preserve">   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Пусть А</w:t>
      </w:r>
      <w:r>
        <w:rPr>
          <w:noProof/>
          <w:snapToGrid w:val="0"/>
          <w:color w:val="000000"/>
          <w:sz w:val="24"/>
          <w:szCs w:val="24"/>
        </w:rPr>
        <w:t xml:space="preserve"> = {0,1}n</w:t>
      </w:r>
      <w:r>
        <w:rPr>
          <w:snapToGrid w:val="0"/>
          <w:color w:val="000000"/>
          <w:sz w:val="24"/>
          <w:szCs w:val="24"/>
        </w:rPr>
        <w:t xml:space="preserve"> и В  {</w:t>
      </w:r>
      <w:r>
        <w:rPr>
          <w:noProof/>
          <w:snapToGrid w:val="0"/>
          <w:color w:val="000000"/>
          <w:sz w:val="24"/>
          <w:szCs w:val="24"/>
        </w:rPr>
        <w:t>0,1}m.</w:t>
      </w:r>
      <w:r>
        <w:rPr>
          <w:snapToGrid w:val="0"/>
          <w:color w:val="000000"/>
          <w:sz w:val="24"/>
          <w:szCs w:val="24"/>
        </w:rPr>
        <w:t xml:space="preserve"> Для х </w:t>
      </w:r>
      <w:r>
        <w:rPr>
          <w:snapToGrid w:val="0"/>
          <w:color w:val="000000"/>
          <w:sz w:val="24"/>
          <w:szCs w:val="24"/>
          <w:lang w:val="en-US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{0,1}n</w:t>
      </w:r>
      <w:r>
        <w:rPr>
          <w:snapToGrid w:val="0"/>
          <w:color w:val="000000"/>
          <w:sz w:val="24"/>
          <w:szCs w:val="24"/>
        </w:rPr>
        <w:t xml:space="preserve"> и у </w:t>
      </w:r>
      <w:r>
        <w:rPr>
          <w:snapToGrid w:val="0"/>
          <w:color w:val="000000"/>
          <w:sz w:val="24"/>
          <w:szCs w:val="24"/>
          <w:lang w:val="en-US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{0,1}n+m-1</w:t>
      </w:r>
      <w:r>
        <w:rPr>
          <w:snapToGrid w:val="0"/>
          <w:color w:val="000000"/>
          <w:sz w:val="24"/>
          <w:szCs w:val="24"/>
        </w:rPr>
        <w:t xml:space="preserve"> определим конволюцию у о х элементов у и х как вектор длины m, i-я координата которого </w:t>
      </w:r>
    </w:p>
    <w:p w:rsidR="00401C5A" w:rsidRDefault="00745D3C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noProof/>
        </w:rPr>
        <w:pict>
          <v:shape id="_x0000_s1038" type="#_x0000_t75" style="position:absolute;left:0;text-align:left;margin-left:159.05pt;margin-top:25.75pt;width:144.05pt;height:45pt;z-index:251654144" o:allowincell="f">
            <v:imagedata r:id="rId22" o:title=""/>
            <w10:wrap type="topAndBottom"/>
          </v:shape>
          <o:OLEObject Type="Embed" ProgID="Equation.3" ShapeID="_x0000_s1038" DrawAspect="Content" ObjectID="_1543576173" r:id="rId23"/>
        </w:pict>
      </w:r>
      <w:r w:rsidR="00420AA1">
        <w:rPr>
          <w:snapToGrid w:val="0"/>
          <w:color w:val="000000"/>
          <w:sz w:val="24"/>
          <w:szCs w:val="24"/>
        </w:rPr>
        <w:t>определяется по формуле</w:t>
      </w:r>
      <w:r w:rsidR="00420AA1">
        <w:rPr>
          <w:noProof/>
          <w:snapToGrid w:val="0"/>
          <w:color w:val="000000"/>
          <w:sz w:val="24"/>
          <w:szCs w:val="24"/>
        </w:rPr>
        <w:t xml:space="preserve">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Тогда семейство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 = { (a о х) </w:t>
      </w:r>
      <w:r>
        <w:rPr>
          <w:snapToGrid w:val="0"/>
          <w:color w:val="000000"/>
          <w:sz w:val="24"/>
          <w:szCs w:val="24"/>
          <w:lang w:val="en-US"/>
        </w:rPr>
        <w:sym w:font="Symbol" w:char="F0C5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b</w:t>
      </w:r>
      <w:r>
        <w:rPr>
          <w:snapToGrid w:val="0"/>
          <w:color w:val="000000"/>
          <w:sz w:val="24"/>
          <w:szCs w:val="24"/>
        </w:rPr>
        <w:t xml:space="preserve"> | </w:t>
      </w:r>
      <w:r>
        <w:rPr>
          <w:snapToGrid w:val="0"/>
          <w:color w:val="000000"/>
          <w:sz w:val="24"/>
          <w:szCs w:val="24"/>
          <w:lang w:val="en-US"/>
        </w:rPr>
        <w:t>a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sym w:font="Symbol" w:char="F0CE"/>
      </w:r>
      <w:r>
        <w:rPr>
          <w:snapToGrid w:val="0"/>
          <w:color w:val="000000"/>
          <w:sz w:val="24"/>
          <w:szCs w:val="24"/>
        </w:rPr>
        <w:t xml:space="preserve"> {0,1}</w:t>
      </w:r>
      <w:r>
        <w:rPr>
          <w:snapToGrid w:val="0"/>
          <w:color w:val="000000"/>
          <w:sz w:val="24"/>
          <w:szCs w:val="24"/>
          <w:lang w:val="en-US"/>
        </w:rPr>
        <w:t>n</w:t>
      </w:r>
      <w:r>
        <w:rPr>
          <w:snapToGrid w:val="0"/>
          <w:color w:val="000000"/>
          <w:sz w:val="24"/>
          <w:szCs w:val="24"/>
        </w:rPr>
        <w:t>+</w:t>
      </w:r>
      <w:r>
        <w:rPr>
          <w:snapToGrid w:val="0"/>
          <w:color w:val="000000"/>
          <w:sz w:val="24"/>
          <w:szCs w:val="24"/>
          <w:lang w:val="en-US"/>
        </w:rPr>
        <w:t>m</w:t>
      </w:r>
      <w:r>
        <w:rPr>
          <w:snapToGrid w:val="0"/>
          <w:color w:val="000000"/>
          <w:sz w:val="24"/>
          <w:szCs w:val="24"/>
        </w:rPr>
        <w:t xml:space="preserve">-1 , </w:t>
      </w:r>
      <w:r>
        <w:rPr>
          <w:snapToGrid w:val="0"/>
          <w:color w:val="000000"/>
          <w:sz w:val="24"/>
          <w:szCs w:val="24"/>
          <w:lang w:val="en-US"/>
        </w:rPr>
        <w:t>b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sym w:font="Symbol" w:char="F0CE"/>
      </w:r>
      <w:r>
        <w:rPr>
          <w:snapToGrid w:val="0"/>
          <w:color w:val="000000"/>
          <w:sz w:val="24"/>
          <w:szCs w:val="24"/>
        </w:rPr>
        <w:t xml:space="preserve"> {0,1}</w:t>
      </w:r>
      <w:r>
        <w:rPr>
          <w:snapToGrid w:val="0"/>
          <w:color w:val="000000"/>
          <w:sz w:val="24"/>
          <w:szCs w:val="24"/>
          <w:lang w:val="en-US"/>
        </w:rPr>
        <w:t>m</w:t>
      </w:r>
      <w:r>
        <w:rPr>
          <w:snapToGrid w:val="0"/>
          <w:color w:val="000000"/>
          <w:sz w:val="24"/>
          <w:szCs w:val="24"/>
        </w:rPr>
        <w:t>} представляет собой универсальное семейство хэш-функций.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Семейства односторонних хэш-функций.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Пусть</w:t>
      </w:r>
      <w:r>
        <w:rPr>
          <w:noProof/>
          <w:snapToGrid w:val="0"/>
          <w:color w:val="000000"/>
          <w:sz w:val="24"/>
          <w:szCs w:val="24"/>
        </w:rPr>
        <w:t xml:space="preserve"> {</w:t>
      </w:r>
      <w:r>
        <w:rPr>
          <w:snapToGrid w:val="0"/>
          <w:color w:val="000000"/>
          <w:sz w:val="24"/>
          <w:szCs w:val="24"/>
          <w:lang w:val="en-US"/>
        </w:rPr>
        <w:t>n</w:t>
      </w:r>
      <w:r>
        <w:rPr>
          <w:snapToGrid w:val="0"/>
          <w:color w:val="000000"/>
          <w:sz w:val="24"/>
          <w:szCs w:val="24"/>
        </w:rPr>
        <w:t>1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noProof/>
          <w:snapToGrid w:val="0"/>
          <w:color w:val="000000"/>
          <w:sz w:val="24"/>
          <w:szCs w:val="24"/>
        </w:rPr>
        <w:t>}</w:t>
      </w:r>
      <w:r>
        <w:rPr>
          <w:snapToGrid w:val="0"/>
          <w:color w:val="000000"/>
          <w:sz w:val="24"/>
          <w:szCs w:val="24"/>
        </w:rPr>
        <w:t xml:space="preserve"> и</w:t>
      </w:r>
      <w:r>
        <w:rPr>
          <w:noProof/>
          <w:snapToGrid w:val="0"/>
          <w:color w:val="000000"/>
          <w:sz w:val="24"/>
          <w:szCs w:val="24"/>
        </w:rPr>
        <w:t xml:space="preserve"> {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n</w:t>
      </w:r>
      <w:r>
        <w:rPr>
          <w:snapToGrid w:val="0"/>
          <w:color w:val="000000"/>
          <w:sz w:val="24"/>
          <w:szCs w:val="24"/>
        </w:rPr>
        <w:t>0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noProof/>
          <w:snapToGrid w:val="0"/>
          <w:color w:val="000000"/>
          <w:sz w:val="24"/>
          <w:szCs w:val="24"/>
        </w:rPr>
        <w:t xml:space="preserve">} - </w:t>
      </w:r>
      <w:r>
        <w:rPr>
          <w:snapToGrid w:val="0"/>
          <w:color w:val="000000"/>
          <w:sz w:val="24"/>
          <w:szCs w:val="24"/>
        </w:rPr>
        <w:t xml:space="preserve"> две возрастающие последовательности натуральных чисел такие) что для всех 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noProof/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n</w:t>
      </w:r>
      <w:r>
        <w:rPr>
          <w:snapToGrid w:val="0"/>
          <w:color w:val="000000"/>
          <w:sz w:val="24"/>
          <w:szCs w:val="24"/>
        </w:rPr>
        <w:t>1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</w:rPr>
        <w:sym w:font="Symbol" w:char="F0B3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n</w:t>
      </w:r>
      <w:r>
        <w:rPr>
          <w:snapToGrid w:val="0"/>
          <w:color w:val="000000"/>
          <w:sz w:val="24"/>
          <w:szCs w:val="24"/>
        </w:rPr>
        <w:t>0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snapToGrid w:val="0"/>
          <w:color w:val="000000"/>
          <w:sz w:val="24"/>
          <w:szCs w:val="24"/>
        </w:rPr>
        <w:t xml:space="preserve"> и существует такой полином </w:t>
      </w:r>
      <w:r>
        <w:rPr>
          <w:snapToGrid w:val="0"/>
          <w:color w:val="000000"/>
          <w:sz w:val="24"/>
          <w:szCs w:val="24"/>
          <w:lang w:val="en-US"/>
        </w:rPr>
        <w:t>q</w:t>
      </w:r>
      <w:r>
        <w:rPr>
          <w:snapToGrid w:val="0"/>
          <w:color w:val="000000"/>
          <w:sz w:val="24"/>
          <w:szCs w:val="24"/>
        </w:rPr>
        <w:t xml:space="preserve">, что </w:t>
      </w:r>
      <w:r>
        <w:rPr>
          <w:snapToGrid w:val="0"/>
          <w:color w:val="000000"/>
          <w:sz w:val="24"/>
          <w:szCs w:val="24"/>
          <w:lang w:val="en-US"/>
        </w:rPr>
        <w:t>q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n</w:t>
      </w:r>
      <w:r>
        <w:rPr>
          <w:snapToGrid w:val="0"/>
          <w:color w:val="000000"/>
          <w:sz w:val="24"/>
          <w:szCs w:val="24"/>
        </w:rPr>
        <w:t>0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snapToGrid w:val="0"/>
          <w:color w:val="000000"/>
          <w:sz w:val="24"/>
          <w:szCs w:val="24"/>
        </w:rPr>
        <w:t xml:space="preserve">,) </w:t>
      </w:r>
      <w:r>
        <w:rPr>
          <w:snapToGrid w:val="0"/>
          <w:color w:val="000000"/>
          <w:sz w:val="24"/>
          <w:szCs w:val="24"/>
        </w:rPr>
        <w:sym w:font="Symbol" w:char="F0B3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n</w:t>
      </w:r>
      <w:r>
        <w:rPr>
          <w:snapToGrid w:val="0"/>
          <w:color w:val="000000"/>
          <w:sz w:val="24"/>
          <w:szCs w:val="24"/>
        </w:rPr>
        <w:t xml:space="preserve">1.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(такие последовательности полиномиально связаны). </w:t>
      </w:r>
    </w:p>
    <w:p w:rsidR="00401C5A" w:rsidRDefault="00745D3C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</w:rPr>
        <w:pict>
          <v:shape id="_x0000_s1039" type="#_x0000_t75" style="position:absolute;left:0;text-align:left;margin-left:145.1pt;margin-top:33.2pt;width:143.95pt;height:24.9pt;z-index:251655168" o:allowincell="f">
            <v:imagedata r:id="rId24" o:title=""/>
            <w10:wrap type="topAndBottom"/>
          </v:shape>
          <o:OLEObject Type="Embed" ProgID="Equation.3" ShapeID="_x0000_s1039" DrawAspect="Content" ObjectID="_1543576174" r:id="rId25"/>
        </w:pict>
      </w:r>
      <w:r w:rsidR="00420AA1">
        <w:rPr>
          <w:snapToGrid w:val="0"/>
          <w:color w:val="000000"/>
          <w:sz w:val="24"/>
          <w:szCs w:val="24"/>
        </w:rPr>
        <w:t>Пусть Н</w:t>
      </w:r>
      <w:r w:rsidR="00420AA1">
        <w:rPr>
          <w:snapToGrid w:val="0"/>
          <w:color w:val="000000"/>
          <w:sz w:val="24"/>
          <w:szCs w:val="24"/>
          <w:lang w:val="en-US"/>
        </w:rPr>
        <w:t>k</w:t>
      </w:r>
      <w:r w:rsidR="00420AA1">
        <w:rPr>
          <w:noProof/>
          <w:snapToGrid w:val="0"/>
          <w:color w:val="000000"/>
          <w:sz w:val="24"/>
          <w:szCs w:val="24"/>
        </w:rPr>
        <w:t xml:space="preserve"> - </w:t>
      </w:r>
      <w:r w:rsidR="00420AA1">
        <w:rPr>
          <w:snapToGrid w:val="0"/>
          <w:color w:val="000000"/>
          <w:sz w:val="24"/>
          <w:szCs w:val="24"/>
        </w:rPr>
        <w:t xml:space="preserve"> коллекция функций такая, что для всех</w:t>
      </w:r>
      <w:r w:rsidR="00420AA1">
        <w:rPr>
          <w:noProof/>
          <w:snapToGrid w:val="0"/>
          <w:color w:val="000000"/>
          <w:sz w:val="24"/>
          <w:szCs w:val="24"/>
        </w:rPr>
        <w:t xml:space="preserve"> h</w:t>
      </w:r>
      <w:r w:rsidR="00420AA1">
        <w:rPr>
          <w:snapToGrid w:val="0"/>
          <w:color w:val="000000"/>
          <w:sz w:val="24"/>
          <w:szCs w:val="24"/>
        </w:rPr>
        <w:t xml:space="preserve"> </w:t>
      </w:r>
      <w:r w:rsidR="00420AA1">
        <w:rPr>
          <w:snapToGrid w:val="0"/>
          <w:color w:val="000000"/>
          <w:sz w:val="24"/>
          <w:szCs w:val="24"/>
        </w:rPr>
        <w:sym w:font="Symbol" w:char="F0CE"/>
      </w:r>
      <w:r w:rsidR="00420AA1">
        <w:rPr>
          <w:snapToGrid w:val="0"/>
          <w:color w:val="000000"/>
          <w:sz w:val="24"/>
          <w:szCs w:val="24"/>
        </w:rPr>
        <w:t xml:space="preserve"> </w:t>
      </w:r>
      <w:r w:rsidR="00420AA1">
        <w:rPr>
          <w:snapToGrid w:val="0"/>
          <w:color w:val="000000"/>
          <w:sz w:val="24"/>
          <w:szCs w:val="24"/>
          <w:lang w:val="en-US"/>
        </w:rPr>
        <w:t>Hk</w:t>
      </w:r>
      <w:r w:rsidR="00420AA1">
        <w:rPr>
          <w:snapToGrid w:val="0"/>
          <w:color w:val="000000"/>
          <w:sz w:val="24"/>
          <w:szCs w:val="24"/>
        </w:rPr>
        <w:t xml:space="preserve"> </w:t>
      </w:r>
    </w:p>
    <w:p w:rsidR="00401C5A" w:rsidRDefault="00745D3C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</w:rPr>
        <w:pict>
          <v:shape id="_x0000_s1040" type="#_x0000_t75" style="position:absolute;left:0;text-align:left;margin-left:58.7pt;margin-top:5.4pt;width:54pt;height:27pt;z-index:-251660288;mso-wrap-edited:f" wrapcoords="8400 1800 600 3000 600 10200 8700 11400 10200 19200 12300 19200 12900 19200 20700 12000 21000 7200 18000 3000 13800 1800 8400 1800" o:allowincell="f">
            <v:imagedata r:id="rId26" o:title=""/>
            <w10:wrap type="through"/>
          </v:shape>
          <o:OLEObject Type="Embed" ProgID="Equation.3" ShapeID="_x0000_s1040" DrawAspect="Content" ObjectID="_1543576175" r:id="rId27"/>
        </w:pict>
      </w:r>
      <w:r w:rsidR="00420AA1">
        <w:rPr>
          <w:snapToGrid w:val="0"/>
          <w:color w:val="000000"/>
          <w:sz w:val="24"/>
          <w:szCs w:val="24"/>
        </w:rPr>
        <w:t>и пусть 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Предположим, что А</w:t>
      </w:r>
      <w:r>
        <w:rPr>
          <w:noProof/>
          <w:snapToGrid w:val="0"/>
          <w:color w:val="000000"/>
          <w:sz w:val="24"/>
          <w:szCs w:val="24"/>
        </w:rPr>
        <w:t xml:space="preserve">  - </w:t>
      </w:r>
      <w:r>
        <w:rPr>
          <w:snapToGrid w:val="0"/>
          <w:color w:val="000000"/>
          <w:sz w:val="24"/>
          <w:szCs w:val="24"/>
        </w:rPr>
        <w:t xml:space="preserve">вероятностный алгоритм, работающий за поли-номиальное время, который на входе 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snapToGrid w:val="0"/>
          <w:color w:val="000000"/>
          <w:sz w:val="24"/>
          <w:szCs w:val="24"/>
        </w:rPr>
        <w:t xml:space="preserve"> выдает строку x </w:t>
      </w:r>
      <w:r>
        <w:rPr>
          <w:snapToGrid w:val="0"/>
          <w:color w:val="000000"/>
          <w:sz w:val="24"/>
          <w:szCs w:val="24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{0,1}n1k,</w:t>
      </w:r>
      <w:r>
        <w:rPr>
          <w:snapToGrid w:val="0"/>
          <w:color w:val="000000"/>
          <w:sz w:val="24"/>
          <w:szCs w:val="24"/>
        </w:rPr>
        <w:t xml:space="preserve"> называемую исходным значением, и затем для данной случайной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noProof/>
          <w:snapToGrid w:val="0"/>
          <w:color w:val="000000"/>
          <w:sz w:val="24"/>
          <w:szCs w:val="24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Hk</w:t>
      </w:r>
      <w:r>
        <w:rPr>
          <w:snapToGrid w:val="0"/>
          <w:color w:val="000000"/>
          <w:sz w:val="24"/>
          <w:szCs w:val="24"/>
        </w:rPr>
        <w:t xml:space="preserve"> пытается найти  у </w:t>
      </w:r>
      <w:r>
        <w:rPr>
          <w:snapToGrid w:val="0"/>
          <w:color w:val="000000"/>
          <w:sz w:val="24"/>
          <w:szCs w:val="24"/>
          <w:lang w:val="en-US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{0,1}n1k</w:t>
      </w:r>
      <w:r>
        <w:rPr>
          <w:snapToGrid w:val="0"/>
          <w:color w:val="000000"/>
          <w:sz w:val="24"/>
          <w:szCs w:val="24"/>
        </w:rPr>
        <w:t xml:space="preserve"> такое, что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{</w:t>
      </w:r>
      <w:r>
        <w:rPr>
          <w:snapToGrid w:val="0"/>
          <w:color w:val="000000"/>
          <w:sz w:val="24"/>
          <w:szCs w:val="24"/>
          <w:lang w:val="en-US"/>
        </w:rPr>
        <w:t>x</w:t>
      </w:r>
      <w:r>
        <w:rPr>
          <w:snapToGrid w:val="0"/>
          <w:color w:val="000000"/>
          <w:sz w:val="24"/>
          <w:szCs w:val="24"/>
        </w:rPr>
        <w:t>)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{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 xml:space="preserve">), но х </w:t>
      </w:r>
      <w:r>
        <w:rPr>
          <w:snapToGrid w:val="0"/>
          <w:color w:val="000000"/>
          <w:sz w:val="24"/>
          <w:szCs w:val="24"/>
        </w:rPr>
        <w:sym w:font="Symbol" w:char="F0B9"/>
      </w:r>
      <w:r>
        <w:rPr>
          <w:snapToGrid w:val="0"/>
          <w:color w:val="000000"/>
          <w:sz w:val="24"/>
          <w:szCs w:val="24"/>
        </w:rPr>
        <w:t xml:space="preserve">  у.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Определение</w:t>
      </w:r>
      <w:r>
        <w:rPr>
          <w:noProof/>
          <w:snapToGrid w:val="0"/>
          <w:color w:val="000000"/>
          <w:sz w:val="24"/>
          <w:szCs w:val="24"/>
        </w:rPr>
        <w:t xml:space="preserve"> 2.</w:t>
      </w:r>
      <w:r>
        <w:rPr>
          <w:snapToGrid w:val="0"/>
          <w:color w:val="000000"/>
          <w:sz w:val="24"/>
          <w:szCs w:val="24"/>
        </w:rPr>
        <w:t xml:space="preserve"> Семейство </w:t>
      </w:r>
      <w:r>
        <w:rPr>
          <w:snapToGrid w:val="0"/>
          <w:color w:val="000000"/>
          <w:sz w:val="24"/>
          <w:szCs w:val="24"/>
          <w:lang w:val="en-US"/>
        </w:rPr>
        <w:t>U</w:t>
      </w:r>
      <w:r>
        <w:rPr>
          <w:snapToGrid w:val="0"/>
          <w:color w:val="000000"/>
          <w:sz w:val="24"/>
          <w:szCs w:val="24"/>
        </w:rPr>
        <w:t xml:space="preserve"> называется универсальным семейством односторонних хэш-функций, если для всех полиномов р, для всех полиномиальных вероятностных алгоритмов А и всех достаточно больших 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snapToGrid w:val="0"/>
          <w:color w:val="000000"/>
          <w:sz w:val="24"/>
          <w:szCs w:val="24"/>
        </w:rPr>
        <w:t xml:space="preserve"> выполняются следующие условия: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x </w:t>
      </w:r>
      <w:r>
        <w:rPr>
          <w:snapToGrid w:val="0"/>
          <w:color w:val="000000"/>
          <w:sz w:val="24"/>
          <w:szCs w:val="24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{0,1}n1k - </w:t>
      </w:r>
      <w:r>
        <w:rPr>
          <w:snapToGrid w:val="0"/>
          <w:color w:val="000000"/>
          <w:sz w:val="24"/>
          <w:szCs w:val="24"/>
        </w:rPr>
        <w:t xml:space="preserve"> исходное значение для А, то 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Рг[А(h,x)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у,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{</w:t>
      </w:r>
      <w:r>
        <w:rPr>
          <w:snapToGrid w:val="0"/>
          <w:color w:val="000000"/>
          <w:sz w:val="24"/>
          <w:szCs w:val="24"/>
          <w:lang w:val="en-US"/>
        </w:rPr>
        <w:t>x</w:t>
      </w:r>
      <w:r>
        <w:rPr>
          <w:snapToGrid w:val="0"/>
          <w:color w:val="000000"/>
          <w:sz w:val="24"/>
          <w:szCs w:val="24"/>
        </w:rPr>
        <w:t>)</w:t>
      </w:r>
      <w:r>
        <w:rPr>
          <w:noProof/>
          <w:snapToGrid w:val="0"/>
          <w:color w:val="000000"/>
          <w:sz w:val="24"/>
          <w:szCs w:val="24"/>
        </w:rPr>
        <w:t xml:space="preserve"> -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 xml:space="preserve">), у </w:t>
      </w:r>
      <w:r>
        <w:rPr>
          <w:snapToGrid w:val="0"/>
          <w:color w:val="000000"/>
          <w:sz w:val="24"/>
          <w:szCs w:val="24"/>
        </w:rPr>
        <w:sym w:font="Symbol" w:char="F0B9"/>
      </w:r>
      <w:r>
        <w:rPr>
          <w:snapToGrid w:val="0"/>
          <w:color w:val="000000"/>
          <w:sz w:val="24"/>
          <w:szCs w:val="24"/>
        </w:rPr>
        <w:t xml:space="preserve">  х]</w:t>
      </w:r>
      <w:r>
        <w:rPr>
          <w:noProof/>
          <w:snapToGrid w:val="0"/>
          <w:color w:val="000000"/>
          <w:sz w:val="24"/>
          <w:szCs w:val="24"/>
        </w:rPr>
        <w:t xml:space="preserve"> &lt; 1/p(n1k),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где вероятность берется по всем</w:t>
      </w:r>
      <w:r>
        <w:rPr>
          <w:noProof/>
          <w:snapToGrid w:val="0"/>
          <w:color w:val="000000"/>
          <w:sz w:val="24"/>
          <w:szCs w:val="24"/>
        </w:rPr>
        <w:t xml:space="preserve"> h</w:t>
      </w:r>
      <w:r>
        <w:rPr>
          <w:snapToGrid w:val="0"/>
          <w:color w:val="000000"/>
          <w:sz w:val="24"/>
          <w:szCs w:val="24"/>
        </w:rPr>
        <w:t xml:space="preserve"> из</w:t>
      </w:r>
      <w:r>
        <w:rPr>
          <w:noProof/>
          <w:snapToGrid w:val="0"/>
          <w:color w:val="000000"/>
          <w:sz w:val="24"/>
          <w:szCs w:val="24"/>
        </w:rPr>
        <w:t xml:space="preserve"> Hk</w:t>
      </w:r>
      <w:r>
        <w:rPr>
          <w:snapToGrid w:val="0"/>
          <w:color w:val="000000"/>
          <w:sz w:val="24"/>
          <w:szCs w:val="24"/>
        </w:rPr>
        <w:t xml:space="preserve"> и по всем случайным выборам алгоритма А.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noProof/>
          <w:snapToGrid w:val="0"/>
          <w:color w:val="000000"/>
          <w:sz w:val="24"/>
          <w:szCs w:val="24"/>
        </w:rPr>
        <w:t>2.</w:t>
      </w:r>
      <w:r>
        <w:rPr>
          <w:snapToGrid w:val="0"/>
          <w:color w:val="000000"/>
          <w:sz w:val="24"/>
          <w:szCs w:val="24"/>
        </w:rPr>
        <w:t xml:space="preserve"> Для любой</w:t>
      </w:r>
      <w:r>
        <w:rPr>
          <w:noProof/>
          <w:snapToGrid w:val="0"/>
          <w:color w:val="000000"/>
          <w:sz w:val="24"/>
          <w:szCs w:val="24"/>
        </w:rPr>
        <w:t xml:space="preserve"> h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Hk</w:t>
      </w:r>
      <w:r>
        <w:rPr>
          <w:snapToGrid w:val="0"/>
          <w:color w:val="000000"/>
          <w:sz w:val="24"/>
          <w:szCs w:val="24"/>
        </w:rPr>
        <w:t xml:space="preserve"> существует описание</w:t>
      </w:r>
      <w:r>
        <w:rPr>
          <w:noProof/>
          <w:snapToGrid w:val="0"/>
          <w:color w:val="000000"/>
          <w:sz w:val="24"/>
          <w:szCs w:val="24"/>
        </w:rPr>
        <w:t xml:space="preserve"> h.</w:t>
      </w:r>
      <w:r>
        <w:rPr>
          <w:snapToGrid w:val="0"/>
          <w:color w:val="000000"/>
          <w:sz w:val="24"/>
          <w:szCs w:val="24"/>
        </w:rPr>
        <w:t xml:space="preserve"> полиномиальной (от </w:t>
      </w:r>
      <w:r>
        <w:rPr>
          <w:noProof/>
          <w:snapToGrid w:val="0"/>
          <w:color w:val="000000"/>
          <w:sz w:val="24"/>
          <w:szCs w:val="24"/>
        </w:rPr>
        <w:t>n1k</w:t>
      </w:r>
      <w:r>
        <w:rPr>
          <w:snapToGrid w:val="0"/>
          <w:color w:val="000000"/>
          <w:sz w:val="24"/>
          <w:szCs w:val="24"/>
        </w:rPr>
        <w:t xml:space="preserve">) длины такое, что по этому описанию и по х значение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x</w:t>
      </w:r>
      <w:r>
        <w:rPr>
          <w:snapToGrid w:val="0"/>
          <w:color w:val="000000"/>
          <w:sz w:val="24"/>
          <w:szCs w:val="24"/>
        </w:rPr>
        <w:t>) вычислимо за полиномиальное время.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  <w:snapToGrid w:val="0"/>
          <w:color w:val="000000"/>
          <w:sz w:val="24"/>
          <w:szCs w:val="24"/>
        </w:rPr>
        <w:t>3.</w:t>
      </w:r>
      <w:r>
        <w:rPr>
          <w:snapToGrid w:val="0"/>
          <w:color w:val="000000"/>
          <w:sz w:val="24"/>
          <w:szCs w:val="24"/>
        </w:rPr>
        <w:t xml:space="preserve"> Коллекция</w:t>
      </w:r>
      <w:r>
        <w:rPr>
          <w:noProof/>
          <w:snapToGrid w:val="0"/>
          <w:color w:val="000000"/>
          <w:sz w:val="24"/>
          <w:szCs w:val="24"/>
        </w:rPr>
        <w:t xml:space="preserve"> Hk</w:t>
      </w:r>
      <w:r>
        <w:rPr>
          <w:snapToGrid w:val="0"/>
          <w:color w:val="000000"/>
          <w:sz w:val="24"/>
          <w:szCs w:val="24"/>
        </w:rPr>
        <w:t xml:space="preserve"> доступна, т. е. существует алгоритм </w:t>
      </w:r>
      <w:r>
        <w:rPr>
          <w:snapToGrid w:val="0"/>
          <w:color w:val="000000"/>
          <w:sz w:val="24"/>
          <w:szCs w:val="24"/>
          <w:lang w:val="en-US"/>
        </w:rPr>
        <w:t>G</w:t>
      </w:r>
      <w:r>
        <w:rPr>
          <w:snapToGrid w:val="0"/>
          <w:color w:val="000000"/>
          <w:sz w:val="24"/>
          <w:szCs w:val="24"/>
        </w:rPr>
        <w:t>, который на входе</w:t>
      </w:r>
      <w:r>
        <w:rPr>
          <w:noProof/>
          <w:snapToGrid w:val="0"/>
          <w:color w:val="000000"/>
          <w:sz w:val="24"/>
          <w:szCs w:val="24"/>
        </w:rPr>
        <w:t xml:space="preserve"> k</w:t>
      </w:r>
      <w:r>
        <w:rPr>
          <w:snapToGrid w:val="0"/>
          <w:color w:val="000000"/>
          <w:sz w:val="24"/>
          <w:szCs w:val="24"/>
        </w:rPr>
        <w:t xml:space="preserve"> равномерно по вероятности генерирует описание функции</w:t>
      </w:r>
      <w:r>
        <w:rPr>
          <w:noProof/>
          <w:snapToGrid w:val="0"/>
          <w:color w:val="000000"/>
          <w:sz w:val="24"/>
          <w:szCs w:val="24"/>
        </w:rPr>
        <w:t xml:space="preserve"> h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</w:rPr>
        <w:sym w:font="Symbol" w:char="F0CE"/>
      </w:r>
      <w:r>
        <w:rPr>
          <w:noProof/>
          <w:snapToGrid w:val="0"/>
          <w:color w:val="000000"/>
          <w:sz w:val="24"/>
          <w:szCs w:val="24"/>
        </w:rPr>
        <w:t xml:space="preserve"> Hk </w:t>
      </w:r>
      <w:r>
        <w:rPr>
          <w:snapToGrid w:val="0"/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Заметим, что</w:t>
      </w:r>
      <w:r>
        <w:rPr>
          <w:noProof/>
          <w:snapToGrid w:val="0"/>
          <w:color w:val="000000"/>
          <w:sz w:val="24"/>
          <w:szCs w:val="24"/>
        </w:rPr>
        <w:t xml:space="preserve"> Hk</w:t>
      </w:r>
      <w:r>
        <w:rPr>
          <w:snapToGrid w:val="0"/>
          <w:color w:val="000000"/>
          <w:sz w:val="24"/>
          <w:szCs w:val="24"/>
        </w:rPr>
        <w:t xml:space="preserve"> рассматривается как набор описаний функций: два разных описания могут соответствовать одной и той же функции.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В данном определении А</w:t>
      </w:r>
      <w:r>
        <w:rPr>
          <w:noProof/>
          <w:snapToGrid w:val="0"/>
          <w:color w:val="000000"/>
          <w:sz w:val="24"/>
          <w:szCs w:val="24"/>
        </w:rPr>
        <w:t xml:space="preserve"> - </w:t>
      </w:r>
      <w:r>
        <w:rPr>
          <w:snapToGrid w:val="0"/>
          <w:color w:val="000000"/>
          <w:sz w:val="24"/>
          <w:szCs w:val="24"/>
        </w:rPr>
        <w:t>это машина Тьюринга (однородная модель). Определение универсального семейства односторонних хэш-функций, а котором А</w:t>
      </w:r>
      <w:r>
        <w:rPr>
          <w:noProof/>
          <w:snapToGrid w:val="0"/>
          <w:color w:val="000000"/>
          <w:sz w:val="24"/>
          <w:szCs w:val="24"/>
        </w:rPr>
        <w:t xml:space="preserve"> -</w:t>
      </w:r>
      <w:r>
        <w:rPr>
          <w:snapToGrid w:val="0"/>
          <w:color w:val="000000"/>
          <w:sz w:val="24"/>
          <w:szCs w:val="24"/>
        </w:rPr>
        <w:t xml:space="preserve"> полиномиальная схема (неоднородная модель) формулируется аналогично, но в п.</w:t>
      </w:r>
      <w:r>
        <w:rPr>
          <w:noProof/>
          <w:snapToGrid w:val="0"/>
          <w:color w:val="000000"/>
          <w:sz w:val="24"/>
          <w:szCs w:val="24"/>
        </w:rPr>
        <w:t xml:space="preserve"> 1</w:t>
      </w:r>
      <w:r>
        <w:rPr>
          <w:snapToGrid w:val="0"/>
          <w:color w:val="000000"/>
          <w:sz w:val="24"/>
          <w:szCs w:val="24"/>
        </w:rPr>
        <w:t xml:space="preserve"> вероятность берется только по выбору</w:t>
      </w:r>
      <w:r>
        <w:rPr>
          <w:noProof/>
          <w:snapToGrid w:val="0"/>
          <w:color w:val="000000"/>
          <w:sz w:val="24"/>
          <w:szCs w:val="24"/>
        </w:rPr>
        <w:t xml:space="preserve"> h</w:t>
      </w:r>
      <w:r>
        <w:rPr>
          <w:snapToGrid w:val="0"/>
          <w:color w:val="000000"/>
          <w:sz w:val="24"/>
          <w:szCs w:val="24"/>
        </w:rPr>
        <w:t xml:space="preserve"> из</w:t>
      </w:r>
      <w:r>
        <w:rPr>
          <w:noProof/>
          <w:snapToGrid w:val="0"/>
          <w:color w:val="000000"/>
          <w:sz w:val="24"/>
          <w:szCs w:val="24"/>
        </w:rPr>
        <w:t xml:space="preserve"> Hk.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Также заметим, что это семейство называется семейством хэш-функций с трудно обнаружимыми коллизиями.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Алгоритмы построения хэш-функций.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N –</w:t>
      </w:r>
      <w:r>
        <w:rPr>
          <w:color w:val="000000"/>
          <w:sz w:val="24"/>
          <w:szCs w:val="24"/>
        </w:rPr>
        <w:t>хэш</w:t>
      </w:r>
      <w:r>
        <w:rPr>
          <w:color w:val="000000"/>
          <w:sz w:val="24"/>
          <w:szCs w:val="24"/>
          <w:lang w:val="en-US"/>
        </w:rPr>
        <w:t xml:space="preserve">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Алгоритм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разработан</w:t>
      </w:r>
      <w:r>
        <w:rPr>
          <w:color w:val="000000"/>
          <w:sz w:val="24"/>
          <w:szCs w:val="24"/>
          <w:lang w:val="en-US"/>
        </w:rPr>
        <w:t xml:space="preserve"> Nippon Telephone &amp; Telegraph. </w:t>
      </w:r>
      <w:r>
        <w:rPr>
          <w:color w:val="000000"/>
          <w:sz w:val="24"/>
          <w:szCs w:val="24"/>
        </w:rPr>
        <w:t xml:space="preserve">N- хэш использует блоки длинной 128 бит, размешивающую функцию. На вход пошаговой  хэш-функции в качестве аргумента поступают очередной блок сообщения Mi длинной 128 бит и хэш-код hi-1 предыдущего шага.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h0 = I, где I – синхропосылка.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hi = g(Mi,hi-1) </w:t>
      </w:r>
      <w:r>
        <w:rPr>
          <w:color w:val="000000"/>
          <w:sz w:val="24"/>
          <w:szCs w:val="24"/>
        </w:rPr>
        <w:sym w:font="Symbol" w:char="F0C5"/>
      </w:r>
      <w:r>
        <w:rPr>
          <w:color w:val="000000"/>
          <w:sz w:val="24"/>
          <w:szCs w:val="24"/>
          <w:lang w:val="en-US"/>
        </w:rPr>
        <w:t xml:space="preserve"> Mi </w:t>
      </w:r>
      <w:r>
        <w:rPr>
          <w:color w:val="000000"/>
          <w:sz w:val="24"/>
          <w:szCs w:val="24"/>
        </w:rPr>
        <w:sym w:font="Symbol" w:char="F0C5"/>
      </w:r>
      <w:r>
        <w:rPr>
          <w:color w:val="000000"/>
          <w:sz w:val="24"/>
          <w:szCs w:val="24"/>
          <w:lang w:val="en-US"/>
        </w:rPr>
        <w:t xml:space="preserve"> hi-1.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Хэш-кодом всего сообщения объявляется хэш-код, получаемый в результате преобразования последнего блока текста.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Функция g вначале меняет местами старшие и младшие части (по 64 бита каждая) хэш-кода предыдущего шага, покоординатно складывая полученное значение с величиной 1010…..1010 и текущим блоком текста Mi. Полученная величина поступает на вход каскада из N (n = 8) преобразующих функций. Вторым аргументом каждой из преобразующих функций является хэш-код предыдущего шага, сложенный покоординатно с одной из восьми констант.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рисунке 1 использованы следующие условные обозначения: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EXG –старшая и младшая части входного блока меняются местами;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 =1010…1010 (128 бит) в двоичной записи.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Vj = </w:t>
      </w:r>
      <w:r>
        <w:rPr>
          <w:color w:val="000000"/>
          <w:sz w:val="24"/>
          <w:szCs w:val="24"/>
        </w:rPr>
        <w:sym w:font="Symbol" w:char="F064"/>
      </w:r>
      <w:r>
        <w:rPr>
          <w:color w:val="000000"/>
          <w:sz w:val="24"/>
          <w:szCs w:val="24"/>
        </w:rPr>
        <w:t>||Aj1||</w:t>
      </w:r>
      <w:r>
        <w:rPr>
          <w:color w:val="000000"/>
          <w:sz w:val="24"/>
          <w:szCs w:val="24"/>
        </w:rPr>
        <w:sym w:font="Symbol" w:char="F064"/>
      </w:r>
      <w:r>
        <w:rPr>
          <w:color w:val="000000"/>
          <w:sz w:val="24"/>
          <w:szCs w:val="24"/>
        </w:rPr>
        <w:t>||Aj2||</w:t>
      </w:r>
      <w:r>
        <w:rPr>
          <w:color w:val="000000"/>
          <w:sz w:val="24"/>
          <w:szCs w:val="24"/>
        </w:rPr>
        <w:sym w:font="Symbol" w:char="F064"/>
      </w:r>
      <w:r>
        <w:rPr>
          <w:color w:val="000000"/>
          <w:sz w:val="24"/>
          <w:szCs w:val="24"/>
        </w:rPr>
        <w:t>||Aj3||</w:t>
      </w:r>
      <w:r>
        <w:rPr>
          <w:color w:val="000000"/>
          <w:sz w:val="24"/>
          <w:szCs w:val="24"/>
        </w:rPr>
        <w:sym w:font="Symbol" w:char="F064"/>
      </w:r>
      <w:r>
        <w:rPr>
          <w:color w:val="000000"/>
          <w:sz w:val="24"/>
          <w:szCs w:val="24"/>
        </w:rPr>
        <w:t>||Aj4; здесь || обозначает конкатенацию бинарных строк;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sym w:font="Symbol" w:char="F064"/>
      </w:r>
      <w:r>
        <w:rPr>
          <w:color w:val="000000"/>
          <w:sz w:val="24"/>
          <w:szCs w:val="24"/>
        </w:rPr>
        <w:t xml:space="preserve"> = 00…00 в двоичной записи;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Ajk = 4 * (j-1) + k (k = 1,2,3,4: Ajk длинной 8 бит);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PS – преобразующая функция.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рисунке 2 представлена схема преобразующей функции. Каждый из аргументов при этом разбивается на 4 блока:X1||X2||X3||X4, P= P1||P2||P3||P4, схема вычисления функции f представлена на рисунке 3.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S0(a,b) = (левый циклический сдвиг на 2 бита) ((a+b)mod256):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S1(a,b) = (левый циклический сдвиг на 2 бита) ((a+b+1)mod256):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Результат действия преобразующей функции PS предыдущего шага становится входным аргументом очередной преобразующей функции PS.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Процесс, показанный на рис.1, завершается покоординатным суммированием по модулю 2 результата действия последней преобразующей функции PS, хэш-кода предыдущего шага и блока хэшируемого текста.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41" type="#_x0000_t75" style="position:absolute;left:0;text-align:left;margin-left:116.1pt;margin-top:24.3pt;width:287.8pt;height:316.8pt;z-index:251664384" o:allowincell="f">
            <v:imagedata r:id="rId28" o:title="roller"/>
            <w10:wrap type="topAndBottom"/>
          </v:shape>
        </w:pic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42" type="#_x0000_t75" style="position:absolute;left:0;text-align:left;margin-left:94.5pt;margin-top:-23.25pt;width:377.15pt;height:506.55pt;z-index:251663360" o:allowincell="f">
            <v:imagedata r:id="rId29" o:title="18"/>
            <w10:wrap type="topAndBottom"/>
          </v:shape>
        </w:pic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MD</w:t>
      </w:r>
      <w:r>
        <w:rPr>
          <w:color w:val="000000"/>
          <w:sz w:val="24"/>
          <w:szCs w:val="24"/>
        </w:rPr>
        <w:t xml:space="preserve">5.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этом алгоритме размер хэш-кода равен 128 битам.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ряда начальных действий </w:t>
      </w:r>
      <w:r>
        <w:rPr>
          <w:color w:val="000000"/>
          <w:sz w:val="24"/>
          <w:szCs w:val="24"/>
          <w:lang w:val="en-US"/>
        </w:rPr>
        <w:t>MD</w:t>
      </w:r>
      <w:r>
        <w:rPr>
          <w:color w:val="000000"/>
          <w:sz w:val="24"/>
          <w:szCs w:val="24"/>
        </w:rPr>
        <w:t>5 разбивает текст на блоки длинной 512 битов, которые, в свою очередь делятся на 16 подблоков по 32 бита. Выходом алгоритма являются 4 блока по 32 бита, конкатенация которых образует 128-битовый хэш-код.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>Сначала текст дополняется таким образом, чтобы длина получаемого текста, выраженная в битах, стала на 64 меньше числа, кратного 512.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Дополнение осуществляется приписыванием </w:t>
      </w:r>
      <w:r>
        <w:rPr>
          <w:snapToGrid w:val="0"/>
          <w:color w:val="000000"/>
          <w:sz w:val="24"/>
          <w:szCs w:val="24"/>
        </w:rPr>
        <w:t>к концу сообщения единицы и затем необходимого числа нулей (в бинарном представлении). Затем к тексту приписывается 64-битовое представление длины исходного сообщения. Таким образом, получается текст, длина которого кратна</w:t>
      </w:r>
      <w:r>
        <w:rPr>
          <w:noProof/>
          <w:snapToGrid w:val="0"/>
          <w:color w:val="000000"/>
          <w:sz w:val="24"/>
          <w:szCs w:val="24"/>
        </w:rPr>
        <w:t xml:space="preserve"> 512</w:t>
      </w:r>
      <w:r>
        <w:rPr>
          <w:snapToGrid w:val="0"/>
          <w:color w:val="000000"/>
          <w:sz w:val="24"/>
          <w:szCs w:val="24"/>
        </w:rPr>
        <w:t xml:space="preserve"> битам. Инициализируются</w:t>
      </w:r>
      <w:r>
        <w:rPr>
          <w:noProof/>
          <w:snapToGrid w:val="0"/>
          <w:color w:val="000000"/>
          <w:sz w:val="24"/>
          <w:szCs w:val="24"/>
        </w:rPr>
        <w:t xml:space="preserve"> 4</w:t>
      </w:r>
      <w:r>
        <w:rPr>
          <w:snapToGrid w:val="0"/>
          <w:color w:val="000000"/>
          <w:sz w:val="24"/>
          <w:szCs w:val="24"/>
        </w:rPr>
        <w:t xml:space="preserve"> переменных размером по</w:t>
      </w:r>
      <w:r>
        <w:rPr>
          <w:noProof/>
          <w:snapToGrid w:val="0"/>
          <w:color w:val="000000"/>
          <w:sz w:val="24"/>
          <w:szCs w:val="24"/>
        </w:rPr>
        <w:t xml:space="preserve"> 32</w:t>
      </w:r>
      <w:r>
        <w:rPr>
          <w:snapToGrid w:val="0"/>
          <w:color w:val="000000"/>
          <w:sz w:val="24"/>
          <w:szCs w:val="24"/>
        </w:rPr>
        <w:t xml:space="preserve"> бита; 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А</w:t>
      </w:r>
      <w:r>
        <w:rPr>
          <w:noProof/>
          <w:snapToGrid w:val="0"/>
          <w:color w:val="000000"/>
          <w:sz w:val="24"/>
          <w:szCs w:val="24"/>
        </w:rPr>
        <w:t xml:space="preserve"> = 01 23 45 67;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В</w:t>
      </w:r>
      <w:r>
        <w:rPr>
          <w:noProof/>
          <w:snapToGrid w:val="0"/>
          <w:color w:val="000000"/>
          <w:sz w:val="24"/>
          <w:szCs w:val="24"/>
        </w:rPr>
        <w:t xml:space="preserve"> = 89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AB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CD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EF</w:t>
      </w:r>
      <w:r>
        <w:rPr>
          <w:snapToGrid w:val="0"/>
          <w:color w:val="000000"/>
          <w:sz w:val="24"/>
          <w:szCs w:val="24"/>
        </w:rPr>
        <w:t>;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С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FE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DC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BA</w:t>
      </w:r>
      <w:r>
        <w:rPr>
          <w:noProof/>
          <w:snapToGrid w:val="0"/>
          <w:color w:val="000000"/>
          <w:sz w:val="24"/>
          <w:szCs w:val="24"/>
        </w:rPr>
        <w:t xml:space="preserve"> 98; 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  <w:lang w:val="en-US"/>
        </w:rPr>
        <w:t>D</w:t>
      </w:r>
      <w:r>
        <w:rPr>
          <w:noProof/>
          <w:snapToGrid w:val="0"/>
          <w:color w:val="000000"/>
          <w:sz w:val="24"/>
          <w:szCs w:val="24"/>
        </w:rPr>
        <w:t xml:space="preserve"> = 76 54 32 10.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Далее начинает работу основной цикл алгоритма. Основной цикл повторяется столько раз, сколько блоков по</w:t>
      </w:r>
      <w:r>
        <w:rPr>
          <w:noProof/>
          <w:snapToGrid w:val="0"/>
          <w:color w:val="000000"/>
          <w:sz w:val="24"/>
          <w:szCs w:val="24"/>
        </w:rPr>
        <w:t xml:space="preserve"> 512</w:t>
      </w:r>
      <w:r>
        <w:rPr>
          <w:snapToGrid w:val="0"/>
          <w:color w:val="000000"/>
          <w:sz w:val="24"/>
          <w:szCs w:val="24"/>
        </w:rPr>
        <w:t xml:space="preserve"> битов присутствует в хэшируемом сообщении.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Создаются копии инициализированных переменных: АА для А, ВВ для В, СС для С, </w:t>
      </w:r>
      <w:r>
        <w:rPr>
          <w:snapToGrid w:val="0"/>
          <w:color w:val="000000"/>
          <w:sz w:val="24"/>
          <w:szCs w:val="24"/>
          <w:lang w:val="en-US"/>
        </w:rPr>
        <w:t>DD</w:t>
      </w:r>
      <w:r>
        <w:rPr>
          <w:snapToGrid w:val="0"/>
          <w:color w:val="000000"/>
          <w:sz w:val="24"/>
          <w:szCs w:val="24"/>
        </w:rPr>
        <w:t xml:space="preserve"> для</w:t>
      </w:r>
      <w:r>
        <w:rPr>
          <w:noProof/>
          <w:snapToGrid w:val="0"/>
          <w:color w:val="000000"/>
          <w:sz w:val="24"/>
          <w:szCs w:val="24"/>
        </w:rPr>
        <w:t xml:space="preserve"> D.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Каждый основной цикл состоит из</w:t>
      </w:r>
      <w:r>
        <w:rPr>
          <w:noProof/>
          <w:snapToGrid w:val="0"/>
          <w:color w:val="000000"/>
          <w:sz w:val="24"/>
          <w:szCs w:val="24"/>
        </w:rPr>
        <w:t xml:space="preserve"> 4</w:t>
      </w:r>
      <w:r>
        <w:rPr>
          <w:snapToGrid w:val="0"/>
          <w:color w:val="000000"/>
          <w:sz w:val="24"/>
          <w:szCs w:val="24"/>
        </w:rPr>
        <w:t xml:space="preserve"> раундов. В свою очередь, каждый раунд состоит из</w:t>
      </w:r>
      <w:r>
        <w:rPr>
          <w:noProof/>
          <w:snapToGrid w:val="0"/>
          <w:color w:val="000000"/>
          <w:sz w:val="24"/>
          <w:szCs w:val="24"/>
        </w:rPr>
        <w:t xml:space="preserve"> 16</w:t>
      </w:r>
      <w:r>
        <w:rPr>
          <w:snapToGrid w:val="0"/>
          <w:color w:val="000000"/>
          <w:sz w:val="24"/>
          <w:szCs w:val="24"/>
        </w:rPr>
        <w:t xml:space="preserve"> операторов. Все операторы однотипны и имеют вид: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  <w:lang w:val="en-US"/>
        </w:rPr>
        <w:t>u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v</w:t>
      </w:r>
      <w:r>
        <w:rPr>
          <w:noProof/>
          <w:snapToGrid w:val="0"/>
          <w:color w:val="000000"/>
          <w:sz w:val="24"/>
          <w:szCs w:val="24"/>
        </w:rPr>
        <w:t xml:space="preserve"> + </w:t>
      </w:r>
      <w:r>
        <w:rPr>
          <w:snapToGrid w:val="0"/>
          <w:color w:val="000000"/>
          <w:sz w:val="24"/>
          <w:szCs w:val="24"/>
        </w:rPr>
        <w:t>((</w:t>
      </w:r>
      <w:r>
        <w:rPr>
          <w:snapToGrid w:val="0"/>
          <w:color w:val="000000"/>
          <w:sz w:val="24"/>
          <w:szCs w:val="24"/>
          <w:lang w:val="en-US"/>
        </w:rPr>
        <w:t>F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v</w:t>
      </w:r>
      <w:r>
        <w:rPr>
          <w:snapToGrid w:val="0"/>
          <w:color w:val="000000"/>
          <w:sz w:val="24"/>
          <w:szCs w:val="24"/>
        </w:rPr>
        <w:t xml:space="preserve">, </w:t>
      </w:r>
      <w:r>
        <w:rPr>
          <w:snapToGrid w:val="0"/>
          <w:color w:val="000000"/>
          <w:sz w:val="24"/>
          <w:szCs w:val="24"/>
          <w:lang w:val="en-US"/>
        </w:rPr>
        <w:t>w</w:t>
      </w:r>
      <w:r>
        <w:rPr>
          <w:snapToGrid w:val="0"/>
          <w:color w:val="000000"/>
          <w:sz w:val="24"/>
          <w:szCs w:val="24"/>
        </w:rPr>
        <w:t xml:space="preserve">, 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>)</w:t>
      </w:r>
      <w:r>
        <w:rPr>
          <w:noProof/>
          <w:snapToGrid w:val="0"/>
          <w:color w:val="000000"/>
          <w:sz w:val="24"/>
          <w:szCs w:val="24"/>
        </w:rPr>
        <w:t xml:space="preserve"> +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Mj</w:t>
      </w:r>
      <w:r>
        <w:rPr>
          <w:noProof/>
          <w:snapToGrid w:val="0"/>
          <w:color w:val="000000"/>
          <w:sz w:val="24"/>
          <w:szCs w:val="24"/>
        </w:rPr>
        <w:t xml:space="preserve"> +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tj</w:t>
      </w:r>
      <w:r>
        <w:rPr>
          <w:snapToGrid w:val="0"/>
          <w:color w:val="000000"/>
          <w:sz w:val="24"/>
          <w:szCs w:val="24"/>
        </w:rPr>
        <w:t>)</w:t>
      </w:r>
      <w:r>
        <w:rPr>
          <w:noProof/>
          <w:snapToGrid w:val="0"/>
          <w:color w:val="000000"/>
          <w:sz w:val="24"/>
          <w:szCs w:val="24"/>
        </w:rPr>
        <w:t xml:space="preserve"> &lt;&lt;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Sj</w:t>
      </w:r>
      <w:r>
        <w:rPr>
          <w:snapToGrid w:val="0"/>
          <w:color w:val="000000"/>
          <w:sz w:val="24"/>
          <w:szCs w:val="24"/>
        </w:rPr>
        <w:t xml:space="preserve">).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Здесь: </w:t>
      </w:r>
      <w:r>
        <w:rPr>
          <w:snapToGrid w:val="0"/>
          <w:color w:val="000000"/>
          <w:sz w:val="24"/>
          <w:szCs w:val="24"/>
          <w:lang w:val="en-US"/>
        </w:rPr>
        <w:t>u</w:t>
      </w:r>
      <w:r>
        <w:rPr>
          <w:snapToGrid w:val="0"/>
          <w:color w:val="000000"/>
          <w:sz w:val="24"/>
          <w:szCs w:val="24"/>
        </w:rPr>
        <w:t xml:space="preserve">, </w:t>
      </w:r>
      <w:r>
        <w:rPr>
          <w:snapToGrid w:val="0"/>
          <w:color w:val="000000"/>
          <w:sz w:val="24"/>
          <w:szCs w:val="24"/>
          <w:lang w:val="en-US"/>
        </w:rPr>
        <w:t>v</w:t>
      </w:r>
      <w:r>
        <w:rPr>
          <w:snapToGrid w:val="0"/>
          <w:color w:val="000000"/>
          <w:sz w:val="24"/>
          <w:szCs w:val="24"/>
        </w:rPr>
        <w:t xml:space="preserve">, </w:t>
      </w:r>
      <w:r>
        <w:rPr>
          <w:snapToGrid w:val="0"/>
          <w:color w:val="000000"/>
          <w:sz w:val="24"/>
          <w:szCs w:val="24"/>
          <w:lang w:val="en-US"/>
        </w:rPr>
        <w:t>w</w:t>
      </w:r>
      <w:r>
        <w:rPr>
          <w:snapToGrid w:val="0"/>
          <w:color w:val="000000"/>
          <w:sz w:val="24"/>
          <w:szCs w:val="24"/>
        </w:rPr>
        <w:t xml:space="preserve"> и 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 xml:space="preserve"> суть А, В, С и. </w:t>
      </w:r>
      <w:r>
        <w:rPr>
          <w:snapToGrid w:val="0"/>
          <w:color w:val="000000"/>
          <w:sz w:val="24"/>
          <w:szCs w:val="24"/>
          <w:lang w:val="en-US"/>
        </w:rPr>
        <w:t>D</w:t>
      </w:r>
      <w:r>
        <w:rPr>
          <w:snapToGrid w:val="0"/>
          <w:color w:val="000000"/>
          <w:sz w:val="24"/>
          <w:szCs w:val="24"/>
        </w:rPr>
        <w:t xml:space="preserve"> в зависимости от номера раунда и номера оператора в раунде.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noProof/>
          <w:snapToGrid w:val="0"/>
          <w:color w:val="000000"/>
          <w:sz w:val="24"/>
          <w:szCs w:val="24"/>
        </w:rPr>
        <w:t>Mj</w:t>
      </w:r>
      <w:r>
        <w:rPr>
          <w:snapToGrid w:val="0"/>
          <w:color w:val="000000"/>
          <w:sz w:val="24"/>
          <w:szCs w:val="24"/>
        </w:rPr>
        <w:t xml:space="preserve"> обозначает</w:t>
      </w:r>
      <w:r>
        <w:rPr>
          <w:noProof/>
          <w:snapToGrid w:val="0"/>
          <w:color w:val="000000"/>
          <w:sz w:val="24"/>
          <w:szCs w:val="24"/>
        </w:rPr>
        <w:t xml:space="preserve"> j-тый</w:t>
      </w:r>
      <w:r>
        <w:rPr>
          <w:snapToGrid w:val="0"/>
          <w:color w:val="000000"/>
          <w:sz w:val="24"/>
          <w:szCs w:val="24"/>
        </w:rPr>
        <w:t xml:space="preserve"> подблок обрабатываемого блока. В каждом раунде порядок обработки очередным оператором подблоков определяется задаваемой в явном виде подстановкой на множестве всех подблоков (их, также как и операторов,</w:t>
      </w:r>
      <w:r>
        <w:rPr>
          <w:noProof/>
          <w:snapToGrid w:val="0"/>
          <w:color w:val="000000"/>
          <w:sz w:val="24"/>
          <w:szCs w:val="24"/>
        </w:rPr>
        <w:t xml:space="preserve"> 16).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  <w:lang w:val="en-US"/>
        </w:rPr>
        <w:t>ti</w:t>
      </w:r>
      <w:r>
        <w:rPr>
          <w:snapToGrid w:val="0"/>
          <w:color w:val="000000"/>
          <w:sz w:val="24"/>
          <w:szCs w:val="24"/>
        </w:rPr>
        <w:t xml:space="preserve"> обозначают зафиксированные случайные константы, зависящие от номера раунда и номера оператора в раунде.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&lt;&lt;</w:t>
      </w:r>
      <w:r>
        <w:rPr>
          <w:snapToGrid w:val="0"/>
          <w:color w:val="000000"/>
          <w:sz w:val="24"/>
          <w:szCs w:val="24"/>
          <w:lang w:val="en-US"/>
        </w:rPr>
        <w:t>si</w:t>
      </w:r>
      <w:r>
        <w:rPr>
          <w:snapToGrid w:val="0"/>
          <w:color w:val="000000"/>
          <w:sz w:val="24"/>
          <w:szCs w:val="24"/>
        </w:rPr>
        <w:t xml:space="preserve">, обозначает левый циклический сдвиг аргумента на </w:t>
      </w:r>
      <w:r>
        <w:rPr>
          <w:snapToGrid w:val="0"/>
          <w:color w:val="000000"/>
          <w:sz w:val="24"/>
          <w:szCs w:val="24"/>
          <w:lang w:val="en-US"/>
        </w:rPr>
        <w:t>si</w:t>
      </w:r>
      <w:r>
        <w:rPr>
          <w:snapToGrid w:val="0"/>
          <w:color w:val="000000"/>
          <w:sz w:val="24"/>
          <w:szCs w:val="24"/>
        </w:rPr>
        <w:t>, битов. Величины сдвигов также зависят от номера раунда и номера оператора в раунде.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  <w:lang w:val="en-US"/>
        </w:rPr>
        <w:t>F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v</w:t>
      </w:r>
      <w:r>
        <w:rPr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  <w:lang w:val="en-US"/>
        </w:rPr>
        <w:t>w</w:t>
      </w:r>
      <w:r>
        <w:rPr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>)</w:t>
      </w:r>
      <w:r>
        <w:rPr>
          <w:noProof/>
          <w:snapToGrid w:val="0"/>
          <w:color w:val="000000"/>
          <w:sz w:val="24"/>
          <w:szCs w:val="24"/>
        </w:rPr>
        <w:t xml:space="preserve"> -</w:t>
      </w:r>
      <w:r>
        <w:rPr>
          <w:snapToGrid w:val="0"/>
          <w:color w:val="000000"/>
          <w:sz w:val="24"/>
          <w:szCs w:val="24"/>
        </w:rPr>
        <w:t xml:space="preserve"> некоторая функция (фиксированная для каждого раунда), действующая покоординатно на биты своих трех аргументов.</w:t>
      </w:r>
      <w:r>
        <w:rPr>
          <w:noProof/>
          <w:snapToGrid w:val="0"/>
          <w:color w:val="000000"/>
          <w:sz w:val="24"/>
          <w:szCs w:val="24"/>
        </w:rPr>
        <w:t xml:space="preserve">.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В первом, раунде действует функция </w:t>
      </w:r>
      <w:r>
        <w:rPr>
          <w:snapToGrid w:val="0"/>
          <w:color w:val="000000"/>
          <w:sz w:val="24"/>
          <w:szCs w:val="24"/>
          <w:lang w:val="en-US"/>
        </w:rPr>
        <w:t>F</w:t>
      </w:r>
      <w:r>
        <w:rPr>
          <w:snapToGrid w:val="0"/>
          <w:color w:val="000000"/>
          <w:sz w:val="24"/>
          <w:szCs w:val="24"/>
        </w:rPr>
        <w:t>{</w:t>
      </w:r>
      <w:r>
        <w:rPr>
          <w:snapToGrid w:val="0"/>
          <w:color w:val="000000"/>
          <w:sz w:val="24"/>
          <w:szCs w:val="24"/>
          <w:lang w:val="en-US"/>
        </w:rPr>
        <w:t>X</w:t>
      </w:r>
      <w:r>
        <w:rPr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 xml:space="preserve">) = </w:t>
      </w:r>
      <w:r>
        <w:rPr>
          <w:snapToGrid w:val="0"/>
          <w:color w:val="000000"/>
          <w:sz w:val="24"/>
          <w:szCs w:val="24"/>
          <w:lang w:val="en-US"/>
        </w:rPr>
        <w:t>XY</w:t>
      </w:r>
      <w:r>
        <w:rPr>
          <w:snapToGrid w:val="0"/>
          <w:color w:val="000000"/>
          <w:sz w:val="24"/>
          <w:szCs w:val="24"/>
        </w:rPr>
        <w:t xml:space="preserve">  \/  (</w:t>
      </w:r>
      <w:r>
        <w:rPr>
          <w:snapToGrid w:val="0"/>
          <w:color w:val="000000"/>
          <w:sz w:val="24"/>
          <w:szCs w:val="24"/>
          <w:lang w:val="en-US"/>
        </w:rPr>
        <w:t>not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X</w:t>
      </w:r>
      <w:r>
        <w:rPr>
          <w:snapToGrid w:val="0"/>
          <w:color w:val="000000"/>
          <w:sz w:val="24"/>
          <w:szCs w:val="24"/>
        </w:rPr>
        <w:t>)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    Во втором раунде действует функция </w:t>
      </w:r>
      <w:r>
        <w:rPr>
          <w:snapToGrid w:val="0"/>
          <w:color w:val="000000"/>
          <w:sz w:val="24"/>
          <w:szCs w:val="24"/>
          <w:lang w:val="en-US"/>
        </w:rPr>
        <w:t>G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X</w:t>
      </w:r>
      <w:r>
        <w:rPr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>)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XZ</w:t>
      </w:r>
      <w:r>
        <w:rPr>
          <w:noProof/>
          <w:snapToGrid w:val="0"/>
          <w:color w:val="000000"/>
          <w:sz w:val="24"/>
          <w:szCs w:val="24"/>
        </w:rPr>
        <w:t xml:space="preserve">  \/ </w:t>
      </w:r>
      <w:r>
        <w:rPr>
          <w:snapToGrid w:val="0"/>
          <w:color w:val="000000"/>
          <w:sz w:val="24"/>
          <w:szCs w:val="24"/>
        </w:rPr>
        <w:t xml:space="preserve"> (</w:t>
      </w:r>
      <w:r>
        <w:rPr>
          <w:snapToGrid w:val="0"/>
          <w:color w:val="000000"/>
          <w:sz w:val="24"/>
          <w:szCs w:val="24"/>
          <w:lang w:val="en-US"/>
        </w:rPr>
        <w:t>not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>)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 xml:space="preserve">. 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    В третьем раунде действует функция Н{Х,</w:t>
      </w:r>
      <w:r>
        <w:rPr>
          <w:noProof/>
          <w:snapToGrid w:val="0"/>
          <w:color w:val="000000"/>
          <w:sz w:val="24"/>
          <w:szCs w:val="24"/>
        </w:rPr>
        <w:t>Y,Z)</w:t>
      </w:r>
      <w:r>
        <w:rPr>
          <w:noProof/>
          <w:snapToGrid w:val="0"/>
          <w:color w:val="000000"/>
          <w:sz w:val="24"/>
          <w:szCs w:val="24"/>
        </w:rPr>
        <w:sym w:font="Symbol" w:char="F0C5"/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Х</w:t>
      </w:r>
      <w:r>
        <w:rPr>
          <w:noProof/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noProof/>
          <w:snapToGrid w:val="0"/>
          <w:color w:val="000000"/>
          <w:sz w:val="24"/>
          <w:szCs w:val="24"/>
        </w:rPr>
        <w:sym w:font="Symbol" w:char="F0C5"/>
      </w:r>
      <w:r>
        <w:rPr>
          <w:noProof/>
          <w:snapToGrid w:val="0"/>
          <w:color w:val="000000"/>
          <w:sz w:val="24"/>
          <w:szCs w:val="24"/>
        </w:rPr>
        <w:t xml:space="preserve">Z.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  <w:snapToGrid w:val="0"/>
          <w:color w:val="000000"/>
          <w:sz w:val="24"/>
          <w:szCs w:val="24"/>
        </w:rPr>
        <w:t xml:space="preserve">    </w:t>
      </w:r>
      <w:r>
        <w:rPr>
          <w:snapToGrid w:val="0"/>
          <w:color w:val="000000"/>
          <w:sz w:val="24"/>
          <w:szCs w:val="24"/>
        </w:rPr>
        <w:t>В четвертом раунде действует функция I(Х,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snapToGrid w:val="0"/>
          <w:color w:val="000000"/>
          <w:sz w:val="24"/>
          <w:szCs w:val="24"/>
        </w:rPr>
        <w:t>,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>)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Y</w:t>
      </w:r>
      <w:r>
        <w:rPr>
          <w:noProof/>
          <w:snapToGrid w:val="0"/>
          <w:color w:val="000000"/>
          <w:sz w:val="24"/>
          <w:szCs w:val="24"/>
        </w:rPr>
        <w:sym w:font="Symbol" w:char="F0C5"/>
      </w:r>
      <w:r>
        <w:rPr>
          <w:noProof/>
          <w:snapToGrid w:val="0"/>
          <w:color w:val="000000"/>
          <w:sz w:val="24"/>
          <w:szCs w:val="24"/>
        </w:rPr>
        <w:t>(X</w:t>
      </w:r>
      <w:r>
        <w:rPr>
          <w:snapToGrid w:val="0"/>
          <w:color w:val="000000"/>
          <w:sz w:val="24"/>
          <w:szCs w:val="24"/>
        </w:rPr>
        <w:t xml:space="preserve"> \/ (</w:t>
      </w:r>
      <w:r>
        <w:rPr>
          <w:snapToGrid w:val="0"/>
          <w:color w:val="000000"/>
          <w:sz w:val="24"/>
          <w:szCs w:val="24"/>
          <w:lang w:val="en-US"/>
        </w:rPr>
        <w:t>not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Z</w:t>
      </w:r>
      <w:r>
        <w:rPr>
          <w:snapToGrid w:val="0"/>
          <w:color w:val="000000"/>
          <w:sz w:val="24"/>
          <w:szCs w:val="24"/>
        </w:rPr>
        <w:t>)).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 Функции подобраны таким образом, чтобы при равномерном и независимом распределении битов аргументов выходные биты были бы также распределены равномерно и независимо.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Основной цикл алгоритма завершается суммированием полученных А, В, С и </w:t>
      </w:r>
      <w:r>
        <w:rPr>
          <w:noProof/>
          <w:snapToGrid w:val="0"/>
          <w:color w:val="000000"/>
          <w:sz w:val="24"/>
          <w:szCs w:val="24"/>
        </w:rPr>
        <w:t xml:space="preserve"> D</w:t>
      </w:r>
      <w:r>
        <w:rPr>
          <w:snapToGrid w:val="0"/>
          <w:color w:val="000000"/>
          <w:sz w:val="24"/>
          <w:szCs w:val="24"/>
        </w:rPr>
        <w:t xml:space="preserve"> и накапливаемых АА, ВВ, СС и</w:t>
      </w:r>
      <w:r>
        <w:rPr>
          <w:noProof/>
          <w:snapToGrid w:val="0"/>
          <w:color w:val="000000"/>
          <w:sz w:val="24"/>
          <w:szCs w:val="24"/>
        </w:rPr>
        <w:t xml:space="preserve"> DD,</w:t>
      </w:r>
      <w:r>
        <w:rPr>
          <w:snapToGrid w:val="0"/>
          <w:color w:val="000000"/>
          <w:sz w:val="24"/>
          <w:szCs w:val="24"/>
        </w:rPr>
        <w:t xml:space="preserve"> после чего алгоритм переходит к обработке нового блока данных. Выходом алгоритма является конкатенация получаемых после последнего цикла А, В, С и</w:t>
      </w:r>
      <w:r>
        <w:rPr>
          <w:noProof/>
          <w:snapToGrid w:val="0"/>
          <w:color w:val="000000"/>
          <w:sz w:val="24"/>
          <w:szCs w:val="24"/>
        </w:rPr>
        <w:t xml:space="preserve"> D.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Схемы хэширования, использующие алгоритмы блочного шифрования.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Идея использовать алгоритм блочного шифрования [</w:t>
      </w:r>
      <w:r>
        <w:rPr>
          <w:snapToGrid w:val="0"/>
          <w:color w:val="000000"/>
          <w:sz w:val="24"/>
          <w:szCs w:val="24"/>
          <w:lang w:val="en-US"/>
        </w:rPr>
        <w:t>Schnr</w:t>
      </w:r>
      <w:r>
        <w:rPr>
          <w:snapToGrid w:val="0"/>
          <w:color w:val="000000"/>
          <w:sz w:val="24"/>
          <w:szCs w:val="24"/>
        </w:rPr>
        <w:t>], для построения надежных схем хэширования выглядит естественной. Напрашивается мысль использовать алгоритм блочного шифрования в режиме "с зацеплением" при нулевой синхропосылке.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При этом считать хэш-кодом последний шифрблок. Очевидно, что на роль</w:t>
      </w:r>
      <w:r>
        <w:rPr>
          <w:noProof/>
          <w:snapToGrid w:val="0"/>
          <w:color w:val="000000"/>
          <w:sz w:val="24"/>
          <w:szCs w:val="24"/>
        </w:rPr>
        <w:t xml:space="preserve"> DES-алгоритма</w:t>
      </w:r>
      <w:r>
        <w:rPr>
          <w:snapToGrid w:val="0"/>
          <w:color w:val="000000"/>
          <w:sz w:val="24"/>
          <w:szCs w:val="24"/>
        </w:rPr>
        <w:t xml:space="preserve"> здесь годится произвольный блочный шифр.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Однако при таком подходе возникают две проблемы. Во-первых, размер блока большинства блочных шифров (для </w:t>
      </w:r>
      <w:r>
        <w:rPr>
          <w:snapToGrid w:val="0"/>
          <w:color w:val="000000"/>
          <w:sz w:val="24"/>
          <w:szCs w:val="24"/>
          <w:lang w:val="en-US"/>
        </w:rPr>
        <w:t>DESa</w:t>
      </w:r>
      <w:r>
        <w:rPr>
          <w:noProof/>
          <w:snapToGrid w:val="0"/>
          <w:color w:val="000000"/>
          <w:sz w:val="24"/>
          <w:szCs w:val="24"/>
        </w:rPr>
        <w:t xml:space="preserve"> — 64</w:t>
      </w:r>
      <w:r>
        <w:rPr>
          <w:snapToGrid w:val="0"/>
          <w:color w:val="000000"/>
          <w:sz w:val="24"/>
          <w:szCs w:val="24"/>
        </w:rPr>
        <w:t xml:space="preserve"> бита) недостаточен для того, чтобы хэш-функция была устойчива против метода на основе парадокса дня рождения. Во-вторых, предлагаемый метод требует задания некоторого ключа, на котором происходит шифрование. В дальнейшем этот ключ необходимо держать в секрете, ибо злоумышленник, зная этот ключ и хэш-значение, может выполнить процедуру в обратном направлении. Следующим шагом в развитии идеи использовать блочный шифр для хэширования является подход, при котором очередной блок текста подается в качестве ключа, а хэш-значение предыдущего шага</w:t>
      </w:r>
      <w:r>
        <w:rPr>
          <w:noProof/>
          <w:snapToGrid w:val="0"/>
          <w:color w:val="000000"/>
          <w:sz w:val="24"/>
          <w:szCs w:val="24"/>
        </w:rPr>
        <w:t xml:space="preserve"> —</w:t>
      </w:r>
      <w:r>
        <w:rPr>
          <w:snapToGrid w:val="0"/>
          <w:color w:val="000000"/>
          <w:sz w:val="24"/>
          <w:szCs w:val="24"/>
        </w:rPr>
        <w:t xml:space="preserve"> в качестве входного блока. Выход алгоритма блочного шифрования является текущим хэш-значением (схема Рабина). Существует масса модификаций этого метода, в том числе хэш-функции, выход которых в два раза длиннее блока.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В ряде модификаций промежуточное хэш-значение суммируется покоординатно по модулю</w:t>
      </w:r>
      <w:r>
        <w:rPr>
          <w:noProof/>
          <w:snapToGrid w:val="0"/>
          <w:color w:val="000000"/>
          <w:sz w:val="24"/>
          <w:szCs w:val="24"/>
        </w:rPr>
        <w:t xml:space="preserve"> 2</w:t>
      </w:r>
      <w:r>
        <w:rPr>
          <w:snapToGrid w:val="0"/>
          <w:color w:val="000000"/>
          <w:sz w:val="24"/>
          <w:szCs w:val="24"/>
        </w:rPr>
        <w:t xml:space="preserve"> с блоком текста. В этом случае подразумевается, что размер ключа и блока у шифра совпадают. В литературе встречаются</w:t>
      </w:r>
      <w:r>
        <w:rPr>
          <w:noProof/>
          <w:snapToGrid w:val="0"/>
          <w:color w:val="000000"/>
          <w:sz w:val="24"/>
          <w:szCs w:val="24"/>
        </w:rPr>
        <w:t xml:space="preserve"> 12</w:t>
      </w:r>
      <w:r>
        <w:rPr>
          <w:snapToGrid w:val="0"/>
          <w:color w:val="000000"/>
          <w:sz w:val="24"/>
          <w:szCs w:val="24"/>
        </w:rPr>
        <w:t xml:space="preserve"> различных схем хэширования для случая, когда размер ключа и блока у шифра совпадают: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  <w:snapToGrid w:val="0"/>
          <w:color w:val="000000"/>
          <w:sz w:val="24"/>
          <w:szCs w:val="24"/>
        </w:rPr>
        <w:t>1)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Hi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EMi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Hi</w:t>
      </w:r>
      <w:r>
        <w:rPr>
          <w:snapToGrid w:val="0"/>
          <w:color w:val="000000"/>
          <w:sz w:val="24"/>
          <w:szCs w:val="24"/>
        </w:rPr>
        <w:t xml:space="preserve">-1)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snapToGrid w:val="0"/>
          <w:color w:val="000000"/>
          <w:sz w:val="24"/>
          <w:szCs w:val="24"/>
        </w:rPr>
        <w:t>-1 (схема Дэвиса</w:t>
      </w:r>
      <w:r>
        <w:rPr>
          <w:noProof/>
          <w:snapToGrid w:val="0"/>
          <w:color w:val="000000"/>
          <w:sz w:val="24"/>
          <w:szCs w:val="24"/>
        </w:rPr>
        <w:t xml:space="preserve"> —</w:t>
      </w:r>
      <w:r>
        <w:rPr>
          <w:snapToGrid w:val="0"/>
          <w:color w:val="000000"/>
          <w:sz w:val="24"/>
          <w:szCs w:val="24"/>
        </w:rPr>
        <w:t xml:space="preserve"> Мейера);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  <w:snapToGrid w:val="0"/>
          <w:color w:val="000000"/>
          <w:sz w:val="24"/>
          <w:szCs w:val="24"/>
        </w:rPr>
        <w:t>2)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Hi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Енi-1(Мi)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snapToGrid w:val="0"/>
          <w:color w:val="000000"/>
          <w:sz w:val="24"/>
          <w:szCs w:val="24"/>
        </w:rPr>
        <w:t xml:space="preserve">-1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Mi</w:t>
      </w:r>
      <w:r>
        <w:rPr>
          <w:snapToGrid w:val="0"/>
          <w:color w:val="000000"/>
          <w:sz w:val="24"/>
          <w:szCs w:val="24"/>
        </w:rPr>
        <w:t xml:space="preserve"> (схема Миягучи);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  <w:snapToGrid w:val="0"/>
          <w:color w:val="000000"/>
          <w:sz w:val="24"/>
          <w:szCs w:val="24"/>
        </w:rPr>
        <w:t>3)</w:t>
      </w:r>
      <w:r>
        <w:rPr>
          <w:snapToGrid w:val="0"/>
          <w:color w:val="000000"/>
          <w:sz w:val="24"/>
          <w:szCs w:val="24"/>
        </w:rPr>
        <w:t xml:space="preserve"> </w:t>
      </w:r>
      <w:r>
        <w:rPr>
          <w:snapToGrid w:val="0"/>
          <w:color w:val="000000"/>
          <w:sz w:val="24"/>
          <w:szCs w:val="24"/>
          <w:lang w:val="en-US"/>
        </w:rPr>
        <w:t>Hi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Енi-1(Мi)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</w:rPr>
        <w:t>М</w:t>
      </w:r>
      <w:r>
        <w:rPr>
          <w:snapToGrid w:val="0"/>
          <w:color w:val="000000"/>
          <w:sz w:val="24"/>
          <w:szCs w:val="24"/>
          <w:lang w:val="en-US"/>
        </w:rPr>
        <w:t>i</w:t>
      </w:r>
      <w:r>
        <w:rPr>
          <w:snapToGrid w:val="0"/>
          <w:color w:val="000000"/>
          <w:sz w:val="24"/>
          <w:szCs w:val="24"/>
        </w:rPr>
        <w:t>, (схема Матиаса, Мейера, Осиаса);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>4)</w:t>
      </w:r>
      <w:r>
        <w:rPr>
          <w:snapToGrid w:val="0"/>
          <w:color w:val="000000"/>
          <w:sz w:val="24"/>
          <w:szCs w:val="24"/>
          <w:lang w:val="en-US"/>
        </w:rPr>
        <w:t xml:space="preserve"> 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Ен</w:t>
      </w:r>
      <w:r>
        <w:rPr>
          <w:snapToGrid w:val="0"/>
          <w:color w:val="000000"/>
          <w:sz w:val="24"/>
          <w:szCs w:val="24"/>
          <w:lang w:val="en-US"/>
        </w:rPr>
        <w:t xml:space="preserve">i-1(H i-1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Mi)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 i-1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>5)</w:t>
      </w:r>
      <w:r>
        <w:rPr>
          <w:snapToGrid w:val="0"/>
          <w:color w:val="000000"/>
          <w:sz w:val="24"/>
          <w:szCs w:val="24"/>
          <w:lang w:val="en-US"/>
        </w:rPr>
        <w:t xml:space="preserve"> 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Ен</w:t>
      </w:r>
      <w:r>
        <w:rPr>
          <w:snapToGrid w:val="0"/>
          <w:color w:val="000000"/>
          <w:sz w:val="24"/>
          <w:szCs w:val="24"/>
          <w:lang w:val="en-US"/>
        </w:rPr>
        <w:t xml:space="preserve">i-1(H i-1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Mi) 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snapToGrid w:val="0"/>
          <w:color w:val="000000"/>
          <w:sz w:val="24"/>
          <w:szCs w:val="24"/>
          <w:lang w:val="en-US"/>
        </w:rPr>
        <w:t>6) 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</w:t>
      </w:r>
      <w:r>
        <w:rPr>
          <w:snapToGrid w:val="0"/>
          <w:color w:val="000000"/>
          <w:sz w:val="24"/>
          <w:szCs w:val="24"/>
          <w:lang w:val="en-US"/>
        </w:rPr>
        <w:t xml:space="preserve">Mi(Mi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 i-1)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 i-1;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>7)</w:t>
      </w:r>
      <w:r>
        <w:rPr>
          <w:snapToGrid w:val="0"/>
          <w:color w:val="000000"/>
          <w:sz w:val="24"/>
          <w:szCs w:val="24"/>
          <w:lang w:val="en-US"/>
        </w:rPr>
        <w:t xml:space="preserve"> 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</w:t>
      </w:r>
      <w:r>
        <w:rPr>
          <w:snapToGrid w:val="0"/>
          <w:color w:val="000000"/>
          <w:sz w:val="24"/>
          <w:szCs w:val="24"/>
          <w:lang w:val="en-US"/>
        </w:rPr>
        <w:t xml:space="preserve">Mi (H i-1)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 i-1;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 xml:space="preserve">8) </w:t>
      </w:r>
      <w:r>
        <w:rPr>
          <w:snapToGrid w:val="0"/>
          <w:color w:val="000000"/>
          <w:sz w:val="24"/>
          <w:szCs w:val="24"/>
          <w:lang w:val="en-US"/>
        </w:rPr>
        <w:t>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</w:t>
      </w:r>
      <w:r>
        <w:rPr>
          <w:snapToGrid w:val="0"/>
          <w:color w:val="000000"/>
          <w:sz w:val="24"/>
          <w:szCs w:val="24"/>
          <w:lang w:val="en-US"/>
        </w:rPr>
        <w:t xml:space="preserve">Mi (Mi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 i-1)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 i-1;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>9)</w:t>
      </w:r>
      <w:r>
        <w:rPr>
          <w:snapToGrid w:val="0"/>
          <w:color w:val="000000"/>
          <w:sz w:val="24"/>
          <w:szCs w:val="24"/>
          <w:lang w:val="en-US"/>
        </w:rPr>
        <w:t xml:space="preserve"> 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Ен</w:t>
      </w:r>
      <w:r>
        <w:rPr>
          <w:snapToGrid w:val="0"/>
          <w:color w:val="000000"/>
          <w:sz w:val="24"/>
          <w:szCs w:val="24"/>
          <w:lang w:val="en-US"/>
        </w:rPr>
        <w:t>i-1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Mi(Mi) 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Hi-1;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 xml:space="preserve">10) </w:t>
      </w:r>
      <w:r>
        <w:rPr>
          <w:snapToGrid w:val="0"/>
          <w:color w:val="000000"/>
          <w:sz w:val="24"/>
          <w:szCs w:val="24"/>
          <w:lang w:val="en-US"/>
        </w:rPr>
        <w:t>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Ен</w:t>
      </w:r>
      <w:r>
        <w:rPr>
          <w:snapToGrid w:val="0"/>
          <w:color w:val="000000"/>
          <w:sz w:val="24"/>
          <w:szCs w:val="24"/>
          <w:lang w:val="en-US"/>
        </w:rPr>
        <w:t>i-1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Mi(Hi-1) 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Hi-1;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>11)</w:t>
      </w:r>
      <w:r>
        <w:rPr>
          <w:snapToGrid w:val="0"/>
          <w:color w:val="000000"/>
          <w:sz w:val="24"/>
          <w:szCs w:val="24"/>
          <w:lang w:val="en-US"/>
        </w:rPr>
        <w:t xml:space="preserve"> 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Ен</w:t>
      </w:r>
      <w:r>
        <w:rPr>
          <w:snapToGrid w:val="0"/>
          <w:color w:val="000000"/>
          <w:sz w:val="24"/>
          <w:szCs w:val="24"/>
          <w:lang w:val="en-US"/>
        </w:rPr>
        <w:t>i-1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Mi(Mi) 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noProof/>
          <w:snapToGrid w:val="0"/>
          <w:color w:val="000000"/>
          <w:sz w:val="24"/>
          <w:szCs w:val="24"/>
          <w:lang w:val="en-US"/>
        </w:rPr>
        <w:t xml:space="preserve"> 12)</w:t>
      </w:r>
      <w:r>
        <w:rPr>
          <w:snapToGrid w:val="0"/>
          <w:color w:val="000000"/>
          <w:sz w:val="24"/>
          <w:szCs w:val="24"/>
          <w:lang w:val="en-US"/>
        </w:rPr>
        <w:t xml:space="preserve"> Hi</w:t>
      </w:r>
      <w:r>
        <w:rPr>
          <w:noProof/>
          <w:snapToGrid w:val="0"/>
          <w:color w:val="000000"/>
          <w:sz w:val="24"/>
          <w:szCs w:val="24"/>
          <w:lang w:val="en-US"/>
        </w:rPr>
        <w:t xml:space="preserve"> =</w:t>
      </w:r>
      <w:r>
        <w:rPr>
          <w:snapToGrid w:val="0"/>
          <w:color w:val="000000"/>
          <w:sz w:val="24"/>
          <w:szCs w:val="24"/>
          <w:lang w:val="en-US"/>
        </w:rPr>
        <w:t xml:space="preserve"> </w:t>
      </w:r>
      <w:r>
        <w:rPr>
          <w:snapToGrid w:val="0"/>
          <w:color w:val="000000"/>
          <w:sz w:val="24"/>
          <w:szCs w:val="24"/>
        </w:rPr>
        <w:t>Ен</w:t>
      </w:r>
      <w:r>
        <w:rPr>
          <w:snapToGrid w:val="0"/>
          <w:color w:val="000000"/>
          <w:sz w:val="24"/>
          <w:szCs w:val="24"/>
          <w:lang w:val="en-US"/>
        </w:rPr>
        <w:t>i-1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Mi(Hi-1)  </w:t>
      </w:r>
      <w:r>
        <w:rPr>
          <w:snapToGrid w:val="0"/>
          <w:color w:val="000000"/>
          <w:sz w:val="24"/>
          <w:szCs w:val="24"/>
        </w:rPr>
        <w:sym w:font="Symbol" w:char="F0C5"/>
      </w:r>
      <w:r>
        <w:rPr>
          <w:snapToGrid w:val="0"/>
          <w:color w:val="000000"/>
          <w:sz w:val="24"/>
          <w:szCs w:val="24"/>
          <w:lang w:val="en-US"/>
        </w:rPr>
        <w:t xml:space="preserve"> Mi;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где </w:t>
      </w:r>
      <w:r>
        <w:rPr>
          <w:snapToGrid w:val="0"/>
          <w:color w:val="000000"/>
          <w:sz w:val="24"/>
          <w:szCs w:val="24"/>
          <w:lang w:val="en-US"/>
        </w:rPr>
        <w:t>Ek</w:t>
      </w:r>
      <w:r>
        <w:rPr>
          <w:snapToGrid w:val="0"/>
          <w:color w:val="000000"/>
          <w:sz w:val="24"/>
          <w:szCs w:val="24"/>
        </w:rPr>
        <w:t>(</w:t>
      </w:r>
      <w:r>
        <w:rPr>
          <w:snapToGrid w:val="0"/>
          <w:color w:val="000000"/>
          <w:sz w:val="24"/>
          <w:szCs w:val="24"/>
          <w:lang w:val="en-US"/>
        </w:rPr>
        <w:t>M</w:t>
      </w:r>
      <w:r>
        <w:rPr>
          <w:snapToGrid w:val="0"/>
          <w:color w:val="000000"/>
          <w:sz w:val="24"/>
          <w:szCs w:val="24"/>
        </w:rPr>
        <w:t xml:space="preserve">) обозначает результат применения алгоритма блочного шифрования с ключом 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snapToGrid w:val="0"/>
          <w:color w:val="000000"/>
          <w:sz w:val="24"/>
          <w:szCs w:val="24"/>
        </w:rPr>
        <w:t xml:space="preserve"> к блоку М.</w:t>
      </w:r>
    </w:p>
    <w:p w:rsidR="00401C5A" w:rsidRDefault="00420AA1">
      <w:pPr>
        <w:widowControl w:val="0"/>
        <w:spacing w:before="120"/>
        <w:ind w:firstLine="567"/>
        <w:jc w:val="both"/>
        <w:rPr>
          <w:noProof/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Во всех подобных схемах полагают Н0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Iн, где Iн</w:t>
      </w:r>
      <w:r>
        <w:rPr>
          <w:noProof/>
          <w:snapToGrid w:val="0"/>
          <w:color w:val="000000"/>
          <w:sz w:val="24"/>
          <w:szCs w:val="24"/>
        </w:rPr>
        <w:t xml:space="preserve"> —</w:t>
      </w:r>
      <w:r>
        <w:rPr>
          <w:snapToGrid w:val="0"/>
          <w:color w:val="000000"/>
          <w:sz w:val="24"/>
          <w:szCs w:val="24"/>
        </w:rPr>
        <w:t xml:space="preserve"> начальное значение. Для алгоритмов блочного шифрования с размером ключа в два раза большим чем размер шифруемого блока (например, </w:t>
      </w:r>
      <w:r>
        <w:rPr>
          <w:snapToGrid w:val="0"/>
          <w:color w:val="000000"/>
          <w:sz w:val="24"/>
          <w:szCs w:val="24"/>
          <w:lang w:val="en-US"/>
        </w:rPr>
        <w:t>IDEA</w:t>
      </w:r>
      <w:r>
        <w:rPr>
          <w:snapToGrid w:val="0"/>
          <w:color w:val="000000"/>
          <w:sz w:val="24"/>
          <w:szCs w:val="24"/>
        </w:rPr>
        <w:t>) в</w:t>
      </w:r>
      <w:r>
        <w:rPr>
          <w:noProof/>
          <w:snapToGrid w:val="0"/>
          <w:color w:val="000000"/>
          <w:sz w:val="24"/>
          <w:szCs w:val="24"/>
        </w:rPr>
        <w:t xml:space="preserve"> 1992</w:t>
      </w:r>
      <w:r>
        <w:rPr>
          <w:snapToGrid w:val="0"/>
          <w:color w:val="000000"/>
          <w:sz w:val="24"/>
          <w:szCs w:val="24"/>
        </w:rPr>
        <w:t xml:space="preserve"> году была предложена модифицированная схема Дэвиса</w:t>
      </w:r>
      <w:r>
        <w:rPr>
          <w:noProof/>
          <w:snapToGrid w:val="0"/>
          <w:color w:val="000000"/>
          <w:sz w:val="24"/>
          <w:szCs w:val="24"/>
        </w:rPr>
        <w:t>—</w:t>
      </w:r>
      <w:r>
        <w:rPr>
          <w:snapToGrid w:val="0"/>
          <w:color w:val="000000"/>
          <w:sz w:val="24"/>
          <w:szCs w:val="24"/>
        </w:rPr>
        <w:t>Мейера:</w:t>
      </w:r>
      <w:r>
        <w:rPr>
          <w:noProof/>
          <w:snapToGrid w:val="0"/>
          <w:color w:val="000000"/>
          <w:sz w:val="24"/>
          <w:szCs w:val="24"/>
        </w:rPr>
        <w:t xml:space="preserve">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Н0</w:t>
      </w:r>
      <w:r>
        <w:rPr>
          <w:noProof/>
          <w:snapToGrid w:val="0"/>
          <w:color w:val="000000"/>
          <w:sz w:val="24"/>
          <w:szCs w:val="24"/>
        </w:rPr>
        <w:t xml:space="preserve"> =</w:t>
      </w:r>
      <w:r>
        <w:rPr>
          <w:snapToGrid w:val="0"/>
          <w:color w:val="000000"/>
          <w:sz w:val="24"/>
          <w:szCs w:val="24"/>
        </w:rPr>
        <w:t xml:space="preserve"> Iн, где Iн</w:t>
      </w:r>
      <w:r>
        <w:rPr>
          <w:noProof/>
          <w:snapToGrid w:val="0"/>
          <w:color w:val="000000"/>
          <w:sz w:val="24"/>
          <w:szCs w:val="24"/>
        </w:rPr>
        <w:t xml:space="preserve"> —</w:t>
      </w:r>
      <w:r>
        <w:rPr>
          <w:snapToGrid w:val="0"/>
          <w:color w:val="000000"/>
          <w:sz w:val="24"/>
          <w:szCs w:val="24"/>
        </w:rPr>
        <w:t xml:space="preserve"> начальное значение;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  <w:lang w:val="en-US"/>
        </w:rPr>
      </w:pPr>
      <w:r>
        <w:rPr>
          <w:snapToGrid w:val="0"/>
          <w:color w:val="000000"/>
          <w:sz w:val="24"/>
          <w:szCs w:val="24"/>
        </w:rPr>
        <w:t>Н</w:t>
      </w:r>
      <w:r>
        <w:rPr>
          <w:snapToGrid w:val="0"/>
          <w:color w:val="000000"/>
          <w:sz w:val="24"/>
          <w:szCs w:val="24"/>
          <w:lang w:val="en-US"/>
        </w:rPr>
        <w:t xml:space="preserve">i = </w:t>
      </w:r>
      <w:r>
        <w:rPr>
          <w:snapToGrid w:val="0"/>
          <w:color w:val="000000"/>
          <w:sz w:val="24"/>
          <w:szCs w:val="24"/>
        </w:rPr>
        <w:t>Ен</w:t>
      </w:r>
      <w:r>
        <w:rPr>
          <w:snapToGrid w:val="0"/>
          <w:color w:val="000000"/>
          <w:sz w:val="24"/>
          <w:szCs w:val="24"/>
          <w:lang w:val="en-US"/>
        </w:rPr>
        <w:t>i-1,Mi(Hi-1).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Стойкость подобных схем зависит от криптографических и иных свойств алгоритмов блочного шифрования, лежащих в их основе. В частности, даже если алгоритм шифрования является стойким, некоторые из предложенных схем обладают коллизиями [</w:t>
      </w:r>
      <w:r>
        <w:rPr>
          <w:snapToGrid w:val="0"/>
          <w:color w:val="000000"/>
          <w:sz w:val="24"/>
          <w:szCs w:val="24"/>
          <w:lang w:val="en-US"/>
        </w:rPr>
        <w:t>MOI</w:t>
      </w:r>
      <w:r>
        <w:rPr>
          <w:snapToGrid w:val="0"/>
          <w:color w:val="000000"/>
          <w:sz w:val="24"/>
          <w:szCs w:val="24"/>
        </w:rPr>
        <w:t>]. К подобным эффектам могут приводить такие свойства алгоритма шифрования как комплиментарность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>(шифрование инвертированного открытого текста на инвертированном ключе приводит к инвертированному шифртексту), наличие слабых и полуслабых ключей и т. п.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Еще одной слабостью указанных выше схем хэширования является то, что размер хэш-кода совпадает с размером блока алгоритма шифрования. 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Чаще всего размер блока недостаточен для того, чтобы схема была стойкой против атаки на базе "парадокса дня рождения". Поэтому были предприняты попытки построения хэш-алгоритмов на базе блочного шифра с размером хэш-кода в 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snapToGrid w:val="0"/>
          <w:color w:val="000000"/>
          <w:sz w:val="24"/>
          <w:szCs w:val="24"/>
        </w:rPr>
        <w:t xml:space="preserve"> раз (как правило, </w:t>
      </w:r>
      <w:r>
        <w:rPr>
          <w:snapToGrid w:val="0"/>
          <w:color w:val="000000"/>
          <w:sz w:val="24"/>
          <w:szCs w:val="24"/>
          <w:lang w:val="en-US"/>
        </w:rPr>
        <w:t>k</w:t>
      </w:r>
      <w:r>
        <w:rPr>
          <w:noProof/>
          <w:snapToGrid w:val="0"/>
          <w:color w:val="000000"/>
          <w:sz w:val="24"/>
          <w:szCs w:val="24"/>
        </w:rPr>
        <w:t xml:space="preserve"> = 2)</w:t>
      </w:r>
      <w:r>
        <w:rPr>
          <w:snapToGrid w:val="0"/>
          <w:color w:val="000000"/>
          <w:sz w:val="24"/>
          <w:szCs w:val="24"/>
        </w:rPr>
        <w:t xml:space="preserve"> большим, чем размер блока алгоритма шифрования:</w:t>
      </w:r>
    </w:p>
    <w:p w:rsidR="00401C5A" w:rsidRDefault="00745D3C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noProof/>
        </w:rPr>
        <w:pict>
          <v:shape id="_x0000_s1043" type="#_x0000_t75" style="position:absolute;left:0;text-align:left;margin-left:29.7pt;margin-top:36.4pt;width:316.6pt;height:98.2pt;z-index:251646976" o:allowincell="f">
            <v:imagedata r:id="rId30" o:title=""/>
            <w10:wrap type="topAndBottom"/>
          </v:shape>
          <o:OLEObject Type="Embed" ProgID="Equation.3" ShapeID="_x0000_s1043" DrawAspect="Content" ObjectID="_1543576176" r:id="rId31"/>
        </w:pict>
      </w:r>
      <w:r w:rsidR="00420AA1">
        <w:rPr>
          <w:snapToGrid w:val="0"/>
          <w:color w:val="000000"/>
          <w:sz w:val="24"/>
          <w:szCs w:val="24"/>
        </w:rPr>
        <w:t>Схема Приниля</w:t>
      </w:r>
      <w:r w:rsidR="00420AA1">
        <w:rPr>
          <w:noProof/>
          <w:snapToGrid w:val="0"/>
          <w:color w:val="000000"/>
          <w:sz w:val="24"/>
          <w:szCs w:val="24"/>
        </w:rPr>
        <w:t xml:space="preserve"> —</w:t>
      </w:r>
      <w:r w:rsidR="00420AA1">
        <w:rPr>
          <w:snapToGrid w:val="0"/>
          <w:color w:val="000000"/>
          <w:sz w:val="24"/>
          <w:szCs w:val="24"/>
        </w:rPr>
        <w:t xml:space="preserve"> Босселэра</w:t>
      </w:r>
      <w:r w:rsidR="00420AA1">
        <w:rPr>
          <w:noProof/>
          <w:snapToGrid w:val="0"/>
          <w:color w:val="000000"/>
          <w:sz w:val="24"/>
          <w:szCs w:val="24"/>
        </w:rPr>
        <w:t xml:space="preserve"> —</w:t>
      </w:r>
      <w:r w:rsidR="00420AA1">
        <w:rPr>
          <w:snapToGrid w:val="0"/>
          <w:color w:val="000000"/>
          <w:sz w:val="24"/>
          <w:szCs w:val="24"/>
        </w:rPr>
        <w:t xml:space="preserve"> Гувертса</w:t>
      </w:r>
      <w:r w:rsidR="00420AA1">
        <w:rPr>
          <w:noProof/>
          <w:snapToGrid w:val="0"/>
          <w:color w:val="000000"/>
          <w:sz w:val="24"/>
          <w:szCs w:val="24"/>
        </w:rPr>
        <w:t xml:space="preserve"> —</w:t>
      </w:r>
      <w:r w:rsidR="00420AA1">
        <w:rPr>
          <w:snapToGrid w:val="0"/>
          <w:color w:val="000000"/>
          <w:sz w:val="24"/>
          <w:szCs w:val="24"/>
        </w:rPr>
        <w:t xml:space="preserve"> Вандервалле [</w:t>
      </w:r>
      <w:r w:rsidR="00420AA1">
        <w:rPr>
          <w:snapToGrid w:val="0"/>
          <w:color w:val="000000"/>
          <w:sz w:val="24"/>
          <w:szCs w:val="24"/>
          <w:lang w:val="en-US"/>
        </w:rPr>
        <w:t>PrBGV</w:t>
      </w:r>
      <w:r w:rsidR="00420AA1">
        <w:rPr>
          <w:snapToGrid w:val="0"/>
          <w:color w:val="000000"/>
          <w:sz w:val="24"/>
          <w:szCs w:val="24"/>
        </w:rPr>
        <w:t>]</w:t>
      </w:r>
    </w:p>
    <w:p w:rsidR="00401C5A" w:rsidRDefault="00420AA1">
      <w:pPr>
        <w:widowControl w:val="0"/>
        <w:spacing w:before="120"/>
        <w:ind w:firstLine="567"/>
        <w:jc w:val="both"/>
        <w:rPr>
          <w:snapToGrid w:val="0"/>
          <w:color w:val="000000"/>
          <w:sz w:val="24"/>
          <w:szCs w:val="24"/>
        </w:rPr>
      </w:pPr>
      <w:r>
        <w:rPr>
          <w:snapToGrid w:val="0"/>
          <w:color w:val="000000"/>
          <w:sz w:val="24"/>
          <w:szCs w:val="24"/>
        </w:rPr>
        <w:t xml:space="preserve">где </w:t>
      </w:r>
      <w:r>
        <w:rPr>
          <w:snapToGrid w:val="0"/>
          <w:color w:val="000000"/>
          <w:sz w:val="24"/>
          <w:szCs w:val="24"/>
          <w:lang w:val="en-US"/>
        </w:rPr>
        <w:t>Li</w:t>
      </w:r>
      <w:r>
        <w:rPr>
          <w:snapToGrid w:val="0"/>
          <w:color w:val="000000"/>
          <w:sz w:val="24"/>
          <w:szCs w:val="24"/>
        </w:rPr>
        <w:t xml:space="preserve">, </w:t>
      </w:r>
      <w:r>
        <w:rPr>
          <w:snapToGrid w:val="0"/>
          <w:color w:val="000000"/>
          <w:sz w:val="24"/>
          <w:szCs w:val="24"/>
          <w:lang w:val="en-US"/>
        </w:rPr>
        <w:t>Ri</w:t>
      </w:r>
      <w:r>
        <w:rPr>
          <w:snapToGrid w:val="0"/>
          <w:color w:val="000000"/>
          <w:sz w:val="24"/>
          <w:szCs w:val="24"/>
        </w:rPr>
        <w:t>,</w:t>
      </w:r>
      <w:r>
        <w:rPr>
          <w:noProof/>
          <w:snapToGrid w:val="0"/>
          <w:color w:val="000000"/>
          <w:sz w:val="24"/>
          <w:szCs w:val="24"/>
        </w:rPr>
        <w:t xml:space="preserve"> —</w:t>
      </w:r>
      <w:r>
        <w:rPr>
          <w:snapToGrid w:val="0"/>
          <w:color w:val="000000"/>
          <w:sz w:val="24"/>
          <w:szCs w:val="24"/>
        </w:rPr>
        <w:t xml:space="preserve"> левая и правая половины очередного блока хэшируемого текста. Хэш-кодом является конкатенация последних значений </w:t>
      </w:r>
      <w:r>
        <w:rPr>
          <w:snapToGrid w:val="0"/>
          <w:color w:val="000000"/>
          <w:sz w:val="24"/>
          <w:szCs w:val="24"/>
          <w:lang w:val="en-US"/>
        </w:rPr>
        <w:t>Gi</w:t>
      </w:r>
      <w:r>
        <w:rPr>
          <w:snapToGrid w:val="0"/>
          <w:color w:val="000000"/>
          <w:sz w:val="24"/>
          <w:szCs w:val="24"/>
        </w:rPr>
        <w:t xml:space="preserve">, </w:t>
      </w:r>
      <w:r>
        <w:rPr>
          <w:snapToGrid w:val="0"/>
          <w:color w:val="000000"/>
          <w:sz w:val="24"/>
          <w:szCs w:val="24"/>
          <w:lang w:val="en-US"/>
        </w:rPr>
        <w:t>Hi</w:t>
      </w:r>
      <w:r>
        <w:rPr>
          <w:snapToGrid w:val="0"/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Глава 4. Модернизация электронной подписи Эль Гамаля. Задача дискретного логарифмирования.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Модернизация электронной подписи Эль Гамаля.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Также, как и в обычной схеме, секретный ключ x 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 xml:space="preserve">R Z*p-1 и открытый ключ    y = g-x mod p. Пространством сообщений в данной схеме является Zp-1 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Подписывающие выбирают случайные </w:t>
      </w:r>
      <w:r>
        <w:rPr>
          <w:color w:val="000000"/>
          <w:sz w:val="24"/>
          <w:szCs w:val="24"/>
          <w:lang w:val="en-US"/>
        </w:rPr>
        <w:t>u</w:t>
      </w:r>
      <w:r>
        <w:rPr>
          <w:color w:val="000000"/>
          <w:sz w:val="24"/>
          <w:szCs w:val="24"/>
        </w:rPr>
        <w:t>1,…</w:t>
      </w:r>
      <w:r>
        <w:rPr>
          <w:color w:val="000000"/>
          <w:sz w:val="24"/>
          <w:szCs w:val="24"/>
          <w:lang w:val="en-US"/>
        </w:rPr>
        <w:t>un</w:t>
      </w:r>
      <w:r>
        <w:rPr>
          <w:color w:val="000000"/>
          <w:sz w:val="24"/>
          <w:szCs w:val="24"/>
        </w:rPr>
        <w:t xml:space="preserve"> , так, чтобы они были взаимно простые (т.е gcd (</w:t>
      </w:r>
      <w:r>
        <w:rPr>
          <w:color w:val="000000"/>
          <w:sz w:val="24"/>
          <w:szCs w:val="24"/>
          <w:lang w:val="en-US"/>
        </w:rPr>
        <w:t>un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>-1) = 1).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44" type="#_x0000_t75" style="position:absolute;left:0;text-align:left;margin-left:.9pt;margin-top:26.65pt;width:326.85pt;height:131.5pt;z-index:251665408" o:allowincell="f">
            <v:imagedata r:id="rId32" o:title=""/>
            <w10:wrap type="topAndBottom"/>
          </v:shape>
          <o:OLEObject Type="Embed" ProgID="Equation.3" ShapeID="_x0000_s1044" DrawAspect="Content" ObjectID="_1543576177" r:id="rId33"/>
        </w:pict>
      </w:r>
      <w:r w:rsidR="00420AA1">
        <w:rPr>
          <w:color w:val="000000"/>
          <w:sz w:val="24"/>
          <w:szCs w:val="24"/>
        </w:rPr>
        <w:t xml:space="preserve">Тогда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Подписью в этом случае является набор (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1,…,</w:t>
      </w:r>
      <w:r>
        <w:rPr>
          <w:color w:val="000000"/>
          <w:sz w:val="24"/>
          <w:szCs w:val="24"/>
          <w:lang w:val="en-US"/>
        </w:rPr>
        <w:t>rn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>) 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45" type="#_x0000_t75" style="position:absolute;left:0;text-align:left;margin-left:44.1pt;margin-top:65pt;width:202.5pt;height:32.7pt;z-index:-251650048;mso-wrap-edited:f" wrapcoords="1760 3927 1520 4909 320 11782 240 17673 320 17673 20240 17673 20400 16200 20160 14236 19520 11782 20720 8345 20480 3927 4080 3927 1760 3927" o:allowincell="f">
            <v:imagedata r:id="rId34" o:title=""/>
            <w10:wrap type="tight"/>
          </v:shape>
          <o:OLEObject Type="Embed" ProgID="Equation.3" ShapeID="_x0000_s1045" DrawAspect="Content" ObjectID="_1543576178" r:id="rId35"/>
        </w:pict>
      </w:r>
      <w:r w:rsidR="00420AA1">
        <w:rPr>
          <w:color w:val="000000"/>
          <w:sz w:val="24"/>
          <w:szCs w:val="24"/>
        </w:rPr>
        <w:t>Для проверки подписи (</w:t>
      </w:r>
      <w:r w:rsidR="00420AA1">
        <w:rPr>
          <w:color w:val="000000"/>
          <w:sz w:val="24"/>
          <w:szCs w:val="24"/>
          <w:lang w:val="en-US"/>
        </w:rPr>
        <w:t>r</w:t>
      </w:r>
      <w:r w:rsidR="00420AA1">
        <w:rPr>
          <w:color w:val="000000"/>
          <w:sz w:val="24"/>
          <w:szCs w:val="24"/>
        </w:rPr>
        <w:t>1,…,</w:t>
      </w:r>
      <w:r w:rsidR="00420AA1">
        <w:rPr>
          <w:color w:val="000000"/>
          <w:sz w:val="24"/>
          <w:szCs w:val="24"/>
          <w:lang w:val="en-US"/>
        </w:rPr>
        <w:t>rn</w:t>
      </w:r>
      <w:r w:rsidR="00420AA1">
        <w:rPr>
          <w:color w:val="000000"/>
          <w:sz w:val="24"/>
          <w:szCs w:val="24"/>
        </w:rPr>
        <w:t>,</w:t>
      </w:r>
      <w:r w:rsidR="00420AA1">
        <w:rPr>
          <w:color w:val="000000"/>
          <w:sz w:val="24"/>
          <w:szCs w:val="24"/>
          <w:lang w:val="en-US"/>
        </w:rPr>
        <w:t>s</w:t>
      </w:r>
      <w:r w:rsidR="00420AA1">
        <w:rPr>
          <w:color w:val="000000"/>
          <w:sz w:val="24"/>
          <w:szCs w:val="24"/>
        </w:rPr>
        <w:t xml:space="preserve">)  для сообщения m необходимо сначала проверить условия </w:t>
      </w:r>
      <w:r w:rsidR="00420AA1">
        <w:rPr>
          <w:color w:val="000000"/>
          <w:sz w:val="24"/>
          <w:szCs w:val="24"/>
          <w:lang w:val="en-US"/>
        </w:rPr>
        <w:t>r</w:t>
      </w:r>
      <w:r w:rsidR="00420AA1">
        <w:rPr>
          <w:color w:val="000000"/>
          <w:sz w:val="24"/>
          <w:szCs w:val="24"/>
        </w:rPr>
        <w:t>1,…,</w:t>
      </w:r>
      <w:r w:rsidR="00420AA1">
        <w:rPr>
          <w:color w:val="000000"/>
          <w:sz w:val="24"/>
          <w:szCs w:val="24"/>
          <w:lang w:val="en-US"/>
        </w:rPr>
        <w:t>rn</w:t>
      </w:r>
      <w:r w:rsidR="00420AA1">
        <w:rPr>
          <w:color w:val="000000"/>
          <w:sz w:val="24"/>
          <w:szCs w:val="24"/>
        </w:rPr>
        <w:t xml:space="preserve"> </w:t>
      </w:r>
      <w:r w:rsidR="00420AA1">
        <w:rPr>
          <w:color w:val="000000"/>
          <w:sz w:val="24"/>
          <w:szCs w:val="24"/>
        </w:rPr>
        <w:sym w:font="Symbol" w:char="F0CE"/>
      </w:r>
      <w:r w:rsidR="00420AA1">
        <w:rPr>
          <w:color w:val="000000"/>
          <w:sz w:val="24"/>
          <w:szCs w:val="24"/>
        </w:rPr>
        <w:t xml:space="preserve"> Z*p и s </w:t>
      </w:r>
      <w:r w:rsidR="00420AA1">
        <w:rPr>
          <w:color w:val="000000"/>
          <w:sz w:val="24"/>
          <w:szCs w:val="24"/>
        </w:rPr>
        <w:sym w:font="Symbol" w:char="F0CE"/>
      </w:r>
      <w:r w:rsidR="00420AA1">
        <w:rPr>
          <w:color w:val="000000"/>
          <w:sz w:val="24"/>
          <w:szCs w:val="24"/>
        </w:rPr>
        <w:t xml:space="preserve"> Zp-1 . Если хотя бы одно из них ложно, то подпись отвергается. В противном случае подпись принимается и только тогда, когда                                     .   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Идея метода состоит в том, что можно подписывать коллективом из n человек, что значительно усложнит задачу раскрытия этой подписи т.к. нам неизвестны все u1,…un .</w:t>
      </w:r>
    </w:p>
    <w:p w:rsidR="00401C5A" w:rsidRDefault="00401C5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01C5A" w:rsidRDefault="00401C5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Задача дискретного логарифмирования.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>Задача дискретного логарифмирования – одно из наиболее популярных задач, используемых в целях криптографии. Это объясняется высокой сложностью ее решения в некоторых группах.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Постановка задачи.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Пусть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 – некоторая мультипликативно записываемая группа, а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– некоторые элементы этой группы, связанные равенством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an</w:t>
      </w:r>
      <w:r>
        <w:rPr>
          <w:color w:val="000000"/>
          <w:sz w:val="24"/>
          <w:szCs w:val="24"/>
        </w:rPr>
        <w:t xml:space="preserve"> при некотором целом 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. Любое целое 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 xml:space="preserve">, удовлетворяющее уравнению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ax</w:t>
      </w:r>
      <w:r>
        <w:rPr>
          <w:color w:val="000000"/>
          <w:sz w:val="24"/>
          <w:szCs w:val="24"/>
        </w:rPr>
        <w:t xml:space="preserve">, называется дискретным логарифмом элемента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по основанию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. Задача дискретного логарифмирования в группе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 состоит в отыскании по данным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вышеуказанного вида некоторого дискретного логарифма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по основанию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. Если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имеет бесконечный порядок, то дискретный логарифм любого элемента по основанию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определен однозначно. В противном случае все дискретные логарифмы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по основаниям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можно получить из некоторого такого дискретного логарифма 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 xml:space="preserve">0 по формуле 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 xml:space="preserve">0 + </w:t>
      </w:r>
      <w:r>
        <w:rPr>
          <w:color w:val="000000"/>
          <w:sz w:val="24"/>
          <w:szCs w:val="24"/>
          <w:lang w:val="en-US"/>
        </w:rPr>
        <w:t>km</w:t>
      </w:r>
      <w:r>
        <w:rPr>
          <w:color w:val="000000"/>
          <w:sz w:val="24"/>
          <w:szCs w:val="24"/>
        </w:rPr>
        <w:t xml:space="preserve">, где </w:t>
      </w:r>
      <w:r>
        <w:rPr>
          <w:color w:val="000000"/>
          <w:sz w:val="24"/>
          <w:szCs w:val="24"/>
          <w:lang w:val="en-US"/>
        </w:rPr>
        <w:t>km</w:t>
      </w:r>
      <w:r>
        <w:rPr>
          <w:color w:val="000000"/>
          <w:sz w:val="24"/>
          <w:szCs w:val="24"/>
        </w:rPr>
        <w:t xml:space="preserve"> – порядок элемента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, а параметр </w:t>
      </w:r>
      <w:r>
        <w:rPr>
          <w:color w:val="000000"/>
          <w:sz w:val="24"/>
          <w:szCs w:val="24"/>
          <w:lang w:val="en-US"/>
        </w:rPr>
        <w:t>k</w:t>
      </w:r>
      <w:r>
        <w:rPr>
          <w:color w:val="000000"/>
          <w:sz w:val="24"/>
          <w:szCs w:val="24"/>
        </w:rPr>
        <w:t xml:space="preserve"> пробегает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>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Для криптографических приложений наиболее важна задача дискретного логарифмирования в мультипликативных группах конечных полей </w:t>
      </w:r>
      <w:r>
        <w:rPr>
          <w:color w:val="000000"/>
          <w:sz w:val="24"/>
          <w:szCs w:val="24"/>
          <w:lang w:val="en-US"/>
        </w:rPr>
        <w:t>GF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) и колец </w:t>
      </w:r>
      <w:r>
        <w:rPr>
          <w:color w:val="000000"/>
          <w:sz w:val="24"/>
          <w:szCs w:val="24"/>
          <w:lang w:val="en-US"/>
        </w:rPr>
        <w:t>Zn</w:t>
      </w:r>
      <w:r>
        <w:rPr>
          <w:color w:val="000000"/>
          <w:sz w:val="24"/>
          <w:szCs w:val="24"/>
        </w:rPr>
        <w:t xml:space="preserve"> Как известно, группа </w:t>
      </w:r>
      <w:r>
        <w:rPr>
          <w:color w:val="000000"/>
          <w:sz w:val="24"/>
          <w:szCs w:val="24"/>
          <w:lang w:val="en-US"/>
        </w:rPr>
        <w:t>GF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)* циклическая и имеет порядок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–1, поэтому если в качестве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берется некоторый порождающий этой группы, то дискретный логарифм любого элемента </w:t>
      </w:r>
      <w:r>
        <w:rPr>
          <w:color w:val="000000"/>
          <w:sz w:val="24"/>
          <w:szCs w:val="24"/>
          <w:lang w:val="en-US"/>
        </w:rPr>
        <w:t>GF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)* по основанию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существует и  определен однозначно. Если логарифмировать по фиксированному основанию, которое является порождающим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 группы </w:t>
      </w:r>
      <w:r>
        <w:rPr>
          <w:color w:val="000000"/>
          <w:sz w:val="24"/>
          <w:szCs w:val="24"/>
          <w:lang w:val="en-US"/>
        </w:rPr>
        <w:t>GF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)*, то можно находить дискретные логарифмы по произвольному основанию. Действительно, чтобы найти дискретный логарифм  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 xml:space="preserve"> элемента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по основанию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, достаточно вычислить дискретные логарифмы </w:t>
      </w:r>
      <w:r>
        <w:rPr>
          <w:color w:val="000000"/>
          <w:sz w:val="24"/>
          <w:szCs w:val="24"/>
          <w:lang w:val="en-US"/>
        </w:rPr>
        <w:t>y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 xml:space="preserve">  элементов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по основанию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и решить уравнение </w:t>
      </w:r>
      <w:r>
        <w:rPr>
          <w:color w:val="000000"/>
          <w:sz w:val="24"/>
          <w:szCs w:val="24"/>
          <w:lang w:val="en-US"/>
        </w:rPr>
        <w:t>xy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– 1) относительно </w:t>
      </w:r>
      <w:r>
        <w:rPr>
          <w:color w:val="000000"/>
          <w:sz w:val="24"/>
          <w:szCs w:val="24"/>
          <w:lang w:val="en-US"/>
        </w:rPr>
        <w:t>z</w:t>
      </w:r>
      <w:r>
        <w:rPr>
          <w:color w:val="000000"/>
          <w:sz w:val="24"/>
          <w:szCs w:val="24"/>
        </w:rPr>
        <w:t xml:space="preserve">. Для краткости обозначим дискретный логарифм </w:t>
      </w:r>
      <w:r>
        <w:rPr>
          <w:color w:val="000000"/>
          <w:sz w:val="24"/>
          <w:szCs w:val="24"/>
          <w:lang w:val="en-US"/>
        </w:rPr>
        <w:t>y</w:t>
      </w:r>
      <w:r>
        <w:rPr>
          <w:color w:val="000000"/>
          <w:sz w:val="24"/>
          <w:szCs w:val="24"/>
        </w:rPr>
        <w:t xml:space="preserve"> произвольного элемента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  <w:lang w:val="en-US"/>
        </w:rPr>
        <w:t>GF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)* по основанию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, удовлетворяющий неравенству 0 &lt; </w:t>
      </w:r>
      <w:r>
        <w:rPr>
          <w:color w:val="000000"/>
          <w:sz w:val="24"/>
          <w:szCs w:val="24"/>
          <w:lang w:val="en-US"/>
        </w:rPr>
        <w:t>y</w:t>
      </w:r>
      <w:r>
        <w:rPr>
          <w:color w:val="000000"/>
          <w:sz w:val="24"/>
          <w:szCs w:val="24"/>
        </w:rPr>
        <w:t xml:space="preserve"> &lt; 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 – 2, через </w:t>
      </w:r>
      <w:r>
        <w:rPr>
          <w:color w:val="000000"/>
          <w:sz w:val="24"/>
          <w:szCs w:val="24"/>
          <w:lang w:val="en-US"/>
        </w:rPr>
        <w:t>log</w:t>
      </w:r>
      <w:r>
        <w:rPr>
          <w:color w:val="000000"/>
          <w:sz w:val="24"/>
          <w:szCs w:val="24"/>
        </w:rPr>
        <w:t xml:space="preserve">. Очевидно, что </w:t>
      </w:r>
      <w:r>
        <w:rPr>
          <w:color w:val="000000"/>
          <w:sz w:val="24"/>
          <w:szCs w:val="24"/>
          <w:lang w:val="en-US"/>
        </w:rPr>
        <w:t>log</w:t>
      </w:r>
      <w:r>
        <w:rPr>
          <w:color w:val="000000"/>
          <w:sz w:val="24"/>
          <w:szCs w:val="24"/>
        </w:rPr>
        <w:t xml:space="preserve"> – взаимно однозначное отображение </w:t>
      </w:r>
      <w:r>
        <w:rPr>
          <w:color w:val="000000"/>
          <w:sz w:val="24"/>
          <w:szCs w:val="24"/>
          <w:lang w:val="en-US"/>
        </w:rPr>
        <w:t>GF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)* на </w:t>
      </w:r>
      <w:r>
        <w:rPr>
          <w:color w:val="000000"/>
          <w:sz w:val="24"/>
          <w:szCs w:val="24"/>
          <w:lang w:val="en-US"/>
        </w:rPr>
        <w:t>Zq</w:t>
      </w:r>
      <w:r>
        <w:rPr>
          <w:color w:val="000000"/>
          <w:sz w:val="24"/>
          <w:szCs w:val="24"/>
        </w:rPr>
        <w:t xml:space="preserve">-1, удовлетворяющее обычному свойству логарифма:  </w:t>
      </w:r>
      <w:r>
        <w:rPr>
          <w:color w:val="000000"/>
          <w:sz w:val="24"/>
          <w:szCs w:val="24"/>
          <w:lang w:val="en-US"/>
        </w:rPr>
        <w:t>log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gh</w:t>
      </w:r>
      <w:r>
        <w:rPr>
          <w:color w:val="000000"/>
          <w:sz w:val="24"/>
          <w:szCs w:val="24"/>
        </w:rPr>
        <w:t xml:space="preserve"> = (</w:t>
      </w:r>
      <w:r>
        <w:rPr>
          <w:color w:val="000000"/>
          <w:sz w:val="24"/>
          <w:szCs w:val="24"/>
          <w:lang w:val="en-US"/>
        </w:rPr>
        <w:t>log</w:t>
      </w:r>
      <w:r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 xml:space="preserve"> + </w:t>
      </w:r>
      <w:r>
        <w:rPr>
          <w:color w:val="000000"/>
          <w:sz w:val="24"/>
          <w:szCs w:val="24"/>
          <w:lang w:val="en-US"/>
        </w:rPr>
        <w:t>log</w:t>
      </w:r>
      <w:r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  <w:lang w:val="en-US"/>
        </w:rPr>
        <w:t>mod</w:t>
      </w:r>
      <w:r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 xml:space="preserve">-1) для произвольных </w:t>
      </w:r>
      <w:r>
        <w:rPr>
          <w:color w:val="000000"/>
          <w:sz w:val="24"/>
          <w:szCs w:val="24"/>
          <w:lang w:val="en-US"/>
        </w:rPr>
        <w:t>g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  <w:lang w:val="en-US"/>
        </w:rPr>
        <w:t>h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sym w:font="Symbol" w:char="F0CE"/>
      </w:r>
      <w:r>
        <w:rPr>
          <w:color w:val="000000"/>
          <w:sz w:val="24"/>
          <w:szCs w:val="24"/>
          <w:lang w:val="en-US"/>
        </w:rPr>
        <w:t>GF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  <w:lang w:val="en-US"/>
        </w:rPr>
        <w:t>q</w:t>
      </w:r>
      <w:r>
        <w:rPr>
          <w:color w:val="000000"/>
          <w:sz w:val="24"/>
          <w:szCs w:val="24"/>
        </w:rPr>
        <w:t>)*.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Алгоритм Гельфонда.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46" type="#_x0000_t75" style="position:absolute;left:0;text-align:left;margin-left:94.5pt;margin-top:70.9pt;width:66pt;height:20pt;z-index:-251649024;mso-wrap-edited:f" wrapcoords="7609 0 1718 5600 736 7200 491 15200 4909 19200 7609 19200 21355 19200 21355 0 7609 0" o:allowincell="f">
            <v:imagedata r:id="rId36" o:title=""/>
            <w10:wrap type="through"/>
          </v:shape>
          <o:OLEObject Type="Embed" ProgID="Equation.3" ShapeID="_x0000_s1046" DrawAspect="Content" ObjectID="_1543576179" r:id="rId37"/>
        </w:pict>
      </w:r>
      <w:r w:rsidR="00420AA1">
        <w:rPr>
          <w:color w:val="000000"/>
          <w:sz w:val="24"/>
          <w:szCs w:val="24"/>
        </w:rPr>
        <w:t xml:space="preserve"> В настоящее время не известно полиномиальных алгоритмов дискретного логарифмирования в произвольной группе GF(q)*. Изложенный ниже алгоритм применим к произвольной группе GF(q)* и имеет сложность O(q0,5+</w:t>
      </w:r>
      <w:r w:rsidR="00420AA1">
        <w:rPr>
          <w:color w:val="000000"/>
          <w:sz w:val="24"/>
          <w:szCs w:val="24"/>
        </w:rPr>
        <w:sym w:font="Symbol" w:char="F065"/>
      </w:r>
      <w:r w:rsidR="00420AA1">
        <w:rPr>
          <w:color w:val="000000"/>
          <w:sz w:val="24"/>
          <w:szCs w:val="24"/>
        </w:rPr>
        <w:t>)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Положить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Вычислить c = aH 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Построить наборы (cu|u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>{0,1,…,H}) и (bav|u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>{0,1,…,H}) элементов GF(q)*.</w:t>
      </w:r>
    </w:p>
    <w:p w:rsidR="00401C5A" w:rsidRDefault="00745D3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47" type="#_x0000_t75" style="position:absolute;left:0;text-align:left;margin-left:195.3pt;margin-top:16.45pt;width:71.3pt;height:23.75pt;z-index:-251648000;mso-wrap-edited:f" wrapcoords="4664 3600 2945 5040 491 12240 736 16560 20127 16560 20618 15120 21355 6480 19145 5040 7364 3600 4664 3600" o:allowincell="f">
            <v:imagedata r:id="rId38" o:title=""/>
            <w10:wrap type="through"/>
          </v:shape>
          <o:OLEObject Type="Embed" ProgID="Equation.3" ShapeID="_x0000_s1047" DrawAspect="Content" ObjectID="_1543576180" r:id="rId39"/>
        </w:pict>
      </w:r>
      <w:r w:rsidR="00420AA1">
        <w:rPr>
          <w:color w:val="000000"/>
          <w:sz w:val="24"/>
          <w:szCs w:val="24"/>
        </w:rPr>
        <w:t>Найти некоторый элемент, входящий в оба набора. Если cu = bav – такой элемент, то это значит, что   и log b = (Hu –v) mod (q – 1) – искомый дискретный логарифм b по основанию a.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Отметим, что любой элемент x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>{0,1,…,q-2} представим в виде x = Hu-v при некоторых  u,v</w:t>
      </w:r>
      <w:r>
        <w:rPr>
          <w:color w:val="000000"/>
          <w:sz w:val="24"/>
          <w:szCs w:val="24"/>
        </w:rPr>
        <w:sym w:font="Symbol" w:char="F0CE"/>
      </w:r>
      <w:r>
        <w:rPr>
          <w:color w:val="000000"/>
          <w:sz w:val="24"/>
          <w:szCs w:val="24"/>
        </w:rPr>
        <w:t>{0,1,…,H}.Поэтому элемент входящий в оба набора из этапа 3 алгоритма, существуют.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Заключение</w:t>
      </w:r>
      <w:bookmarkEnd w:id="10"/>
      <w:bookmarkEnd w:id="11"/>
      <w:bookmarkEnd w:id="12"/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Выбор для конкретных ИС должен быть основан на глубоком анализе слабых  и сильных сторон тех или иных методов защиты. Обоснованный выбор той  или иной системы защиты, в общем-то, должен опираться на какие-то критерии  эффективности. К сожалению, до сих пор не разработаны подходящие методики оценки эффективности криптографических систем.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Наиболее простой критерий такой эффективности - вероятность раскрытия ключа или мощность множества ключей. По сути, это то же самое, что и криптостойкость. Для ее численной оценки можно использовать также и сложность раскрытия шифра путем перебора всех ключей.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этот критерий не учитывает других важных требований к криптосистемам: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невозможность раскрытия или осмысленной модификации информации на основе анализа ее структуры,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совершенство используемых протоколов защиты,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минимальный объем используемой ключевой информации,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минимальная сложность реализации (в количестве машинных операций), ее стоимость,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высокая оперативность.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Желательно конечно использование некоторых интегральных показателей, учитывающих указанные факторы. 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Часто более эффективным при выборе и оценке криптографической системы является использование экспертных оценок и имитационное моделирование.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любом случае выбранный комплекс криптографических методов должен сочетать как удобство, гибкость и оперативность использования, так и надежную защиту от злоумышленников циркулирующей в ИС информации.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Автор выражает благодарность своему научному руководителю Блинкову Юрию Анатольевичу за неоценимую помощь в написании данной работы. </w:t>
      </w:r>
    </w:p>
    <w:p w:rsidR="00401C5A" w:rsidRDefault="00420A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Diffie W., Hellman M. E. New directions in cryptography. IEEE transactions on Information Theory IT-22. 1976. 644-654 p.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Buchberger B. Groebner Bases: on Algorithmic Method in Polynomial Ideal Theory. In: Recent Trends in Multidimensional System Theory, Bose, N.K. (ed.), Reidel, Dordrecht. 1985. 184-232 p.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Rivest R. L., Shamir A., Adleman L., method for obtaining digital signatures and public-key cryptosystems, Commun. ACM, v. 21, №2, 1978, 120-126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Rivest R. L., The MD5 messege digest algorythm, RFC 1321, April, 1992</w:t>
      </w:r>
    </w:p>
    <w:p w:rsidR="00401C5A" w:rsidRDefault="00420A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Блинков Ю. А., Мыльцин В. Л. Использование базисов полиномиальных идеалов при построении односторонних функций. В кн.: Современные проблемы теории функций и их приложения.– Саратов: Изд-во Сарат. ун-та, 1997.</w:t>
      </w:r>
    </w:p>
    <w:p w:rsidR="00401C5A" w:rsidRDefault="00401C5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sectPr w:rsidR="00401C5A">
      <w:pgSz w:w="11906" w:h="16838"/>
      <w:pgMar w:top="1134" w:right="1134" w:bottom="1134" w:left="1134" w:header="1440" w:footer="1440" w:gutter="0"/>
      <w:pgNumType w:start="3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PragmaticaCTT">
    <w:panose1 w:val="00000000000000000000"/>
    <w:charset w:val="02"/>
    <w:family w:val="auto"/>
    <w:notTrueType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Petersburg">
    <w:altName w:val="Courier New"/>
    <w:charset w:val="00"/>
    <w:family w:val="roman"/>
    <w:pitch w:val="variable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3A0341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6E5428C"/>
    <w:multiLevelType w:val="singleLevel"/>
    <w:tmpl w:val="8AB02C32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sz w:val="28"/>
        <w:szCs w:val="28"/>
      </w:rPr>
    </w:lvl>
  </w:abstractNum>
  <w:abstractNum w:abstractNumId="3">
    <w:nsid w:val="0C9440F4"/>
    <w:multiLevelType w:val="singleLevel"/>
    <w:tmpl w:val="4880CDB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18133D1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1B541253"/>
    <w:multiLevelType w:val="singleLevel"/>
    <w:tmpl w:val="5F9C69A8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6">
    <w:nsid w:val="1F512F58"/>
    <w:multiLevelType w:val="singleLevel"/>
    <w:tmpl w:val="E0FA8B1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7">
    <w:nsid w:val="2423056E"/>
    <w:multiLevelType w:val="singleLevel"/>
    <w:tmpl w:val="147C3E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>
    <w:nsid w:val="259F0AF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9">
    <w:nsid w:val="27EC4C8B"/>
    <w:multiLevelType w:val="singleLevel"/>
    <w:tmpl w:val="FFFFFFFF"/>
    <w:lvl w:ilvl="0">
      <w:start w:val="1"/>
      <w:numFmt w:val="bullet"/>
      <w:lvlText w:val=""/>
      <w:legacy w:legacy="1" w:legacySpace="170" w:legacyIndent="0"/>
      <w:lvlJc w:val="left"/>
      <w:rPr>
        <w:rFonts w:ascii="Symbol" w:hAnsi="Symbol" w:cs="Symbol" w:hint="default"/>
      </w:rPr>
    </w:lvl>
  </w:abstractNum>
  <w:abstractNum w:abstractNumId="10">
    <w:nsid w:val="30585E05"/>
    <w:multiLevelType w:val="singleLevel"/>
    <w:tmpl w:val="FFFFFFFF"/>
    <w:lvl w:ilvl="0">
      <w:start w:val="1"/>
      <w:numFmt w:val="bullet"/>
      <w:lvlText w:val=""/>
      <w:legacy w:legacy="1" w:legacySpace="170" w:legacyIndent="0"/>
      <w:lvlJc w:val="left"/>
      <w:rPr>
        <w:rFonts w:ascii="Symbol" w:hAnsi="Symbol" w:cs="Symbol" w:hint="default"/>
      </w:rPr>
    </w:lvl>
  </w:abstractNum>
  <w:abstractNum w:abstractNumId="11">
    <w:nsid w:val="35344E3E"/>
    <w:multiLevelType w:val="singleLevel"/>
    <w:tmpl w:val="8AB02C32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sz w:val="28"/>
        <w:szCs w:val="28"/>
      </w:rPr>
    </w:lvl>
  </w:abstractNum>
  <w:abstractNum w:abstractNumId="12">
    <w:nsid w:val="4D480B45"/>
    <w:multiLevelType w:val="singleLevel"/>
    <w:tmpl w:val="34FC1100"/>
    <w:lvl w:ilvl="0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</w:abstractNum>
  <w:abstractNum w:abstractNumId="13">
    <w:nsid w:val="4FC87F8D"/>
    <w:multiLevelType w:val="singleLevel"/>
    <w:tmpl w:val="5554D6D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hint="default"/>
      </w:rPr>
    </w:lvl>
  </w:abstractNum>
  <w:abstractNum w:abstractNumId="14">
    <w:nsid w:val="501A4C97"/>
    <w:multiLevelType w:val="singleLevel"/>
    <w:tmpl w:val="2A1CBF58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</w:abstractNum>
  <w:abstractNum w:abstractNumId="15">
    <w:nsid w:val="62A109D1"/>
    <w:multiLevelType w:val="singleLevel"/>
    <w:tmpl w:val="9C12DFD2"/>
    <w:lvl w:ilvl="0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6">
    <w:nsid w:val="6A6B52A3"/>
    <w:multiLevelType w:val="singleLevel"/>
    <w:tmpl w:val="F9E43D70"/>
    <w:lvl w:ilvl="0">
      <w:start w:val="1"/>
      <w:numFmt w:val="decimal"/>
      <w:lvlText w:val="%1."/>
      <w:lvlJc w:val="left"/>
      <w:pPr>
        <w:tabs>
          <w:tab w:val="num" w:pos="1245"/>
        </w:tabs>
        <w:ind w:left="1245" w:hanging="525"/>
      </w:pPr>
      <w:rPr>
        <w:rFonts w:hint="default"/>
      </w:rPr>
    </w:lvl>
  </w:abstractNum>
  <w:abstractNum w:abstractNumId="17">
    <w:nsid w:val="6C802B6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8">
    <w:nsid w:val="6F4631D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9">
    <w:nsid w:val="726D080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794770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2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850" w:hanging="283"/>
        </w:pPr>
        <w:rPr>
          <w:sz w:val="28"/>
          <w:szCs w:val="28"/>
        </w:rPr>
      </w:lvl>
    </w:lvlOverride>
  </w:num>
  <w:num w:numId="3">
    <w:abstractNumId w:val="2"/>
    <w:lvlOverride w:ilvl="0">
      <w:lvl w:ilvl="0">
        <w:start w:val="3"/>
        <w:numFmt w:val="decimal"/>
        <w:lvlText w:val="%1. "/>
        <w:legacy w:legacy="1" w:legacySpace="0" w:legacyIndent="283"/>
        <w:lvlJc w:val="left"/>
        <w:pPr>
          <w:ind w:left="850" w:hanging="283"/>
        </w:pPr>
        <w:rPr>
          <w:sz w:val="28"/>
          <w:szCs w:val="28"/>
        </w:rPr>
      </w:lvl>
    </w:lvlOverride>
  </w:num>
  <w:num w:numId="4">
    <w:abstractNumId w:val="2"/>
    <w:lvlOverride w:ilvl="0">
      <w:lvl w:ilvl="0">
        <w:start w:val="4"/>
        <w:numFmt w:val="decimal"/>
        <w:lvlText w:val="%1. "/>
        <w:legacy w:legacy="1" w:legacySpace="0" w:legacyIndent="283"/>
        <w:lvlJc w:val="left"/>
        <w:pPr>
          <w:ind w:left="850" w:hanging="283"/>
        </w:pPr>
        <w:rPr>
          <w:sz w:val="28"/>
          <w:szCs w:val="28"/>
        </w:rPr>
      </w:lvl>
    </w:lvlOverride>
  </w:num>
  <w:num w:numId="5">
    <w:abstractNumId w:val="0"/>
  </w:num>
  <w:num w:numId="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cs="Symbol" w:hint="default"/>
          <w:sz w:val="28"/>
          <w:szCs w:val="28"/>
        </w:rPr>
      </w:lvl>
    </w:lvlOverride>
  </w:num>
  <w:num w:numId="7">
    <w:abstractNumId w:val="0"/>
    <w:lvlOverride w:ilvl="0">
      <w:lvl w:ilvl="0">
        <w:start w:val="1"/>
        <w:numFmt w:val="bullet"/>
        <w:lvlText w:val=""/>
        <w:legacy w:legacy="1" w:legacySpace="170" w:legacyIndent="0"/>
        <w:lvlJc w:val="left"/>
        <w:rPr>
          <w:rFonts w:ascii="Symbol" w:hAnsi="Symbol" w:cs="Symbol" w:hint="default"/>
        </w:rPr>
      </w:lvl>
    </w:lvlOverride>
  </w:num>
  <w:num w:numId="8">
    <w:abstractNumId w:val="10"/>
  </w:num>
  <w:num w:numId="9">
    <w:abstractNumId w:val="9"/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11">
    <w:abstractNumId w:val="11"/>
  </w:num>
  <w:num w:numId="12">
    <w:abstractNumId w:val="11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850" w:hanging="283"/>
        </w:pPr>
        <w:rPr>
          <w:sz w:val="28"/>
          <w:szCs w:val="28"/>
        </w:rPr>
      </w:lvl>
    </w:lvlOverride>
  </w:num>
  <w:num w:numId="13">
    <w:abstractNumId w:val="11"/>
    <w:lvlOverride w:ilvl="0">
      <w:lvl w:ilvl="0">
        <w:start w:val="3"/>
        <w:numFmt w:val="decimal"/>
        <w:lvlText w:val="%1. "/>
        <w:legacy w:legacy="1" w:legacySpace="0" w:legacyIndent="283"/>
        <w:lvlJc w:val="left"/>
        <w:pPr>
          <w:ind w:left="850" w:hanging="283"/>
        </w:pPr>
        <w:rPr>
          <w:sz w:val="28"/>
          <w:szCs w:val="28"/>
        </w:rPr>
      </w:lvl>
    </w:lvlOverride>
  </w:num>
  <w:num w:numId="14">
    <w:abstractNumId w:val="0"/>
  </w:num>
  <w:num w:numId="15">
    <w:abstractNumId w:val="0"/>
  </w:num>
  <w:num w:numId="16">
    <w:abstractNumId w:val="4"/>
  </w:num>
  <w:num w:numId="17">
    <w:abstractNumId w:val="16"/>
  </w:num>
  <w:num w:numId="18">
    <w:abstractNumId w:val="0"/>
  </w:num>
  <w:num w:numId="19">
    <w:abstractNumId w:val="13"/>
  </w:num>
  <w:num w:numId="20">
    <w:abstractNumId w:val="12"/>
  </w:num>
  <w:num w:numId="21">
    <w:abstractNumId w:val="3"/>
  </w:num>
  <w:num w:numId="22">
    <w:abstractNumId w:val="15"/>
  </w:num>
  <w:num w:numId="23">
    <w:abstractNumId w:val="14"/>
  </w:num>
  <w:num w:numId="24">
    <w:abstractNumId w:val="7"/>
  </w:num>
  <w:num w:numId="25">
    <w:abstractNumId w:val="17"/>
  </w:num>
  <w:num w:numId="26">
    <w:abstractNumId w:val="8"/>
  </w:num>
  <w:num w:numId="27">
    <w:abstractNumId w:val="18"/>
  </w:num>
  <w:num w:numId="28">
    <w:abstractNumId w:val="20"/>
  </w:num>
  <w:num w:numId="29">
    <w:abstractNumId w:val="6"/>
  </w:num>
  <w:num w:numId="30">
    <w:abstractNumId w:val="5"/>
  </w:num>
  <w:num w:numId="31">
    <w:abstractNumId w:val="1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0AA1"/>
    <w:rsid w:val="00401C5A"/>
    <w:rsid w:val="00420AA1"/>
    <w:rsid w:val="00703B87"/>
    <w:rsid w:val="0074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page number" w:unhideWhenUsed="0"/>
    <w:lsdException w:name="List" w:unhideWhenUsed="0"/>
    <w:lsdException w:name="List 2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ind w:firstLine="180"/>
      <w:jc w:val="both"/>
      <w:outlineLvl w:val="0"/>
    </w:pPr>
    <w:rPr>
      <w:rFonts w:ascii="Arial" w:hAnsi="Arial" w:cs="Arial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spacing w:before="240" w:after="60"/>
      <w:ind w:left="1416" w:hanging="708"/>
      <w:outlineLvl w:val="1"/>
    </w:pPr>
    <w:rPr>
      <w:rFonts w:ascii="PragmaticaCTT" w:hAnsi="PragmaticaCTT" w:cs="PragmaticaCTT"/>
      <w:b/>
      <w:bCs/>
      <w:i/>
      <w:i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spacing w:before="240" w:after="60"/>
      <w:ind w:firstLine="567"/>
      <w:outlineLvl w:val="2"/>
    </w:pPr>
    <w:rPr>
      <w:b/>
      <w:bCs/>
      <w:i/>
      <w:iCs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 w:val="0"/>
      <w:spacing w:before="120" w:after="60"/>
      <w:ind w:firstLine="567"/>
      <w:outlineLvl w:val="3"/>
    </w:pPr>
    <w:rPr>
      <w:rFonts w:ascii="PragmaticaCTT" w:hAnsi="PragmaticaCTT" w:cs="PragmaticaCTT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3">
    <w:name w:val="С отступом"/>
    <w:basedOn w:val="a"/>
    <w:uiPriority w:val="99"/>
    <w:pPr>
      <w:widowControl w:val="0"/>
      <w:spacing w:before="120"/>
      <w:ind w:firstLine="567"/>
      <w:jc w:val="both"/>
    </w:pPr>
    <w:rPr>
      <w:sz w:val="28"/>
      <w:szCs w:val="28"/>
    </w:rPr>
  </w:style>
  <w:style w:type="paragraph" w:customStyle="1" w:styleId="ab">
    <w:name w:val="ab"/>
    <w:basedOn w:val="a"/>
    <w:uiPriority w:val="99"/>
    <w:pPr>
      <w:widowControl w:val="0"/>
      <w:ind w:firstLine="567"/>
      <w:jc w:val="both"/>
    </w:pPr>
    <w:rPr>
      <w:sz w:val="28"/>
      <w:szCs w:val="28"/>
    </w:rPr>
  </w:style>
  <w:style w:type="paragraph" w:styleId="a4">
    <w:name w:val="Body Text"/>
    <w:basedOn w:val="a"/>
    <w:link w:val="a5"/>
    <w:uiPriority w:val="99"/>
    <w:pPr>
      <w:jc w:val="center"/>
    </w:pPr>
    <w:rPr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before">
    <w:name w:val="before"/>
    <w:basedOn w:val="ab"/>
    <w:next w:val="ab"/>
    <w:uiPriority w:val="99"/>
    <w:pPr>
      <w:spacing w:before="120"/>
    </w:pPr>
    <w:rPr>
      <w:rFonts w:ascii="Petersburg" w:hAnsi="Petersburg" w:cs="Petersburg"/>
    </w:rPr>
  </w:style>
  <w:style w:type="paragraph" w:customStyle="1" w:styleId="form1">
    <w:name w:val="form1"/>
    <w:basedOn w:val="a"/>
    <w:next w:val="a"/>
    <w:uiPriority w:val="99"/>
    <w:pPr>
      <w:widowControl w:val="0"/>
      <w:spacing w:after="180"/>
      <w:jc w:val="center"/>
    </w:pPr>
    <w:rPr>
      <w:rFonts w:ascii="Petersburg" w:hAnsi="Petersburg" w:cs="Petersburg"/>
      <w:kern w:val="28"/>
      <w:sz w:val="28"/>
      <w:szCs w:val="28"/>
    </w:rPr>
  </w:style>
  <w:style w:type="paragraph" w:customStyle="1" w:styleId="form">
    <w:name w:val="form"/>
    <w:basedOn w:val="a"/>
    <w:next w:val="a"/>
    <w:uiPriority w:val="99"/>
    <w:pPr>
      <w:widowControl w:val="0"/>
      <w:spacing w:before="120" w:after="120"/>
      <w:jc w:val="center"/>
    </w:pPr>
    <w:rPr>
      <w:rFonts w:ascii="Petersburg" w:hAnsi="Petersburg" w:cs="Petersburg"/>
      <w:sz w:val="28"/>
      <w:szCs w:val="28"/>
    </w:rPr>
  </w:style>
  <w:style w:type="paragraph" w:customStyle="1" w:styleId="Style1">
    <w:name w:val="Style1"/>
    <w:basedOn w:val="ab"/>
    <w:next w:val="ab"/>
    <w:uiPriority w:val="99"/>
    <w:rPr>
      <w:rFonts w:ascii="Petersburg" w:hAnsi="Petersburg" w:cs="Petersburg"/>
    </w:rPr>
  </w:style>
  <w:style w:type="paragraph" w:styleId="a6">
    <w:name w:val="footnote text"/>
    <w:basedOn w:val="a"/>
    <w:link w:val="a7"/>
    <w:uiPriority w:val="99"/>
    <w:pPr>
      <w:widowControl w:val="0"/>
    </w:pPr>
  </w:style>
  <w:style w:type="character" w:customStyle="1" w:styleId="a7">
    <w:name w:val="Текст сноски Знак"/>
    <w:basedOn w:val="a0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rPr>
      <w:sz w:val="20"/>
      <w:szCs w:val="20"/>
      <w:vertAlign w:val="superscript"/>
    </w:rPr>
  </w:style>
  <w:style w:type="paragraph" w:styleId="a9">
    <w:name w:val="List"/>
    <w:basedOn w:val="a"/>
    <w:uiPriority w:val="99"/>
    <w:pPr>
      <w:ind w:left="283" w:hanging="283"/>
    </w:pPr>
  </w:style>
  <w:style w:type="paragraph" w:styleId="21">
    <w:name w:val="List 2"/>
    <w:basedOn w:val="a"/>
    <w:uiPriority w:val="99"/>
    <w:pPr>
      <w:ind w:left="566" w:hanging="283"/>
    </w:pPr>
  </w:style>
  <w:style w:type="paragraph" w:styleId="22">
    <w:name w:val="Body Text 2"/>
    <w:basedOn w:val="a"/>
    <w:link w:val="23"/>
    <w:uiPriority w:val="99"/>
    <w:pPr>
      <w:spacing w:after="120"/>
      <w:ind w:left="283"/>
    </w:pPr>
  </w:style>
  <w:style w:type="character" w:customStyle="1" w:styleId="23">
    <w:name w:val="Основной текст 2 Знак"/>
    <w:basedOn w:val="a0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a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a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d">
    <w:name w:val="page number"/>
    <w:basedOn w:val="a0"/>
    <w:uiPriority w:val="99"/>
  </w:style>
  <w:style w:type="paragraph" w:customStyle="1" w:styleId="ae">
    <w:name w:val="абзац"/>
    <w:basedOn w:val="a"/>
    <w:uiPriority w:val="99"/>
    <w:pPr>
      <w:widowControl w:val="0"/>
      <w:ind w:firstLine="567"/>
      <w:jc w:val="both"/>
    </w:pPr>
    <w:rPr>
      <w:sz w:val="28"/>
      <w:szCs w:val="28"/>
    </w:rPr>
  </w:style>
  <w:style w:type="paragraph" w:styleId="af">
    <w:name w:val="header"/>
    <w:basedOn w:val="a"/>
    <w:link w:val="af0"/>
    <w:uiPriority w:val="99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a0"/>
    <w:link w:val="af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f1">
    <w:name w:val="Hyperlink"/>
    <w:basedOn w:val="a0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6.bin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34" Type="http://schemas.openxmlformats.org/officeDocument/2006/relationships/image" Target="media/image16.wmf"/><Relationship Id="rId7" Type="http://schemas.openxmlformats.org/officeDocument/2006/relationships/image" Target="media/image2.wmf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8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image" Target="media/image13.png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5.wmf"/><Relationship Id="rId37" Type="http://schemas.openxmlformats.org/officeDocument/2006/relationships/oleObject" Target="embeddings/oleObject15.bin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png"/><Relationship Id="rId36" Type="http://schemas.openxmlformats.org/officeDocument/2006/relationships/image" Target="media/image17.wmf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2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4.wmf"/><Relationship Id="rId35" Type="http://schemas.openxmlformats.org/officeDocument/2006/relationships/oleObject" Target="embeddings/oleObject1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6303</Words>
  <Characters>38460</Characters>
  <Application>Microsoft Office Word</Application>
  <DocSecurity>0</DocSecurity>
  <Lines>721</Lines>
  <Paragraphs>328</Paragraphs>
  <ScaleCrop>false</ScaleCrop>
  <Company/>
  <LinksUpToDate>false</LinksUpToDate>
  <CharactersWithSpaces>44745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1999-06-16T15:07:00Z</cp:lastPrinted>
  <dcterms:created xsi:type="dcterms:W3CDTF">2016-12-18T01:30:00Z</dcterms:created>
  <dcterms:modified xsi:type="dcterms:W3CDTF">2016-12-18T01:30:00Z</dcterms:modified>
</cp:coreProperties>
</file>