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4E2D" w:rsidRDefault="00244E2D" w:rsidP="00684351">
      <w:pPr>
        <w:shd w:val="clear" w:color="auto" w:fill="FFFFFF"/>
        <w:spacing w:line="360" w:lineRule="auto"/>
        <w:jc w:val="right"/>
        <w:rPr>
          <w:color w:val="000000"/>
          <w:sz w:val="28"/>
          <w:szCs w:val="28"/>
        </w:rPr>
      </w:pPr>
      <w:bookmarkStart w:id="0" w:name="_GoBack"/>
      <w:bookmarkEnd w:id="0"/>
    </w:p>
    <w:p w:rsidR="00244E2D" w:rsidRDefault="00244E2D" w:rsidP="00684351">
      <w:pPr>
        <w:shd w:val="clear" w:color="auto" w:fill="FFFFFF"/>
        <w:spacing w:line="360" w:lineRule="auto"/>
        <w:jc w:val="right"/>
        <w:rPr>
          <w:color w:val="000000"/>
          <w:sz w:val="28"/>
          <w:szCs w:val="28"/>
          <w:lang w:val="en-US"/>
        </w:rPr>
      </w:pPr>
    </w:p>
    <w:p w:rsidR="00424F9B" w:rsidRDefault="00424F9B" w:rsidP="00684351">
      <w:pPr>
        <w:shd w:val="clear" w:color="auto" w:fill="FFFFFF"/>
        <w:spacing w:line="360" w:lineRule="auto"/>
        <w:jc w:val="right"/>
        <w:rPr>
          <w:color w:val="000000"/>
          <w:sz w:val="28"/>
          <w:szCs w:val="28"/>
          <w:lang w:val="en-US"/>
        </w:rPr>
      </w:pPr>
    </w:p>
    <w:p w:rsidR="00424F9B" w:rsidRDefault="00424F9B" w:rsidP="00684351">
      <w:pPr>
        <w:shd w:val="clear" w:color="auto" w:fill="FFFFFF"/>
        <w:spacing w:line="360" w:lineRule="auto"/>
        <w:jc w:val="right"/>
        <w:rPr>
          <w:color w:val="000000"/>
          <w:sz w:val="28"/>
          <w:szCs w:val="28"/>
          <w:lang w:val="en-US"/>
        </w:rPr>
      </w:pPr>
    </w:p>
    <w:p w:rsidR="00424F9B" w:rsidRPr="00424F9B" w:rsidRDefault="00424F9B" w:rsidP="00684351">
      <w:pPr>
        <w:shd w:val="clear" w:color="auto" w:fill="FFFFFF"/>
        <w:spacing w:line="360" w:lineRule="auto"/>
        <w:jc w:val="right"/>
        <w:rPr>
          <w:color w:val="000000"/>
          <w:sz w:val="28"/>
          <w:szCs w:val="28"/>
          <w:lang w:val="en-US"/>
        </w:rPr>
      </w:pPr>
    </w:p>
    <w:p w:rsidR="007E7B9F" w:rsidRPr="00684351" w:rsidRDefault="007E7B9F" w:rsidP="00684351">
      <w:pPr>
        <w:shd w:val="clear" w:color="auto" w:fill="FFFFFF"/>
        <w:spacing w:line="360" w:lineRule="auto"/>
        <w:jc w:val="right"/>
        <w:rPr>
          <w:sz w:val="28"/>
          <w:szCs w:val="28"/>
        </w:rPr>
      </w:pPr>
      <w:r w:rsidRPr="00684351">
        <w:rPr>
          <w:color w:val="000000"/>
          <w:sz w:val="28"/>
          <w:szCs w:val="28"/>
        </w:rPr>
        <w:t>На правах рукописи</w:t>
      </w:r>
    </w:p>
    <w:p w:rsidR="007E7B9F" w:rsidRDefault="007E7B9F" w:rsidP="00684351">
      <w:pPr>
        <w:shd w:val="clear" w:color="auto" w:fill="FFFFFF"/>
        <w:spacing w:line="360" w:lineRule="auto"/>
        <w:rPr>
          <w:color w:val="000000"/>
          <w:sz w:val="28"/>
          <w:szCs w:val="28"/>
        </w:rPr>
      </w:pPr>
      <w:r w:rsidRPr="00684351">
        <w:rPr>
          <w:color w:val="000000"/>
          <w:sz w:val="28"/>
          <w:szCs w:val="28"/>
        </w:rPr>
        <w:t>УДК</w:t>
      </w:r>
    </w:p>
    <w:p w:rsidR="00244E2D" w:rsidRDefault="00244E2D" w:rsidP="00684351">
      <w:pPr>
        <w:shd w:val="clear" w:color="auto" w:fill="FFFFFF"/>
        <w:spacing w:line="360" w:lineRule="auto"/>
        <w:rPr>
          <w:color w:val="000000"/>
          <w:sz w:val="28"/>
          <w:szCs w:val="28"/>
        </w:rPr>
      </w:pPr>
    </w:p>
    <w:p w:rsidR="00244E2D" w:rsidRDefault="00244E2D" w:rsidP="00684351">
      <w:pPr>
        <w:shd w:val="clear" w:color="auto" w:fill="FFFFFF"/>
        <w:spacing w:line="360" w:lineRule="auto"/>
        <w:rPr>
          <w:color w:val="000000"/>
          <w:sz w:val="28"/>
          <w:szCs w:val="28"/>
        </w:rPr>
      </w:pPr>
    </w:p>
    <w:p w:rsidR="00244E2D" w:rsidRPr="00684351" w:rsidRDefault="00244E2D" w:rsidP="00684351">
      <w:pPr>
        <w:shd w:val="clear" w:color="auto" w:fill="FFFFFF"/>
        <w:spacing w:line="360" w:lineRule="auto"/>
        <w:rPr>
          <w:sz w:val="28"/>
          <w:szCs w:val="28"/>
        </w:rPr>
      </w:pPr>
    </w:p>
    <w:p w:rsidR="007E7B9F" w:rsidRPr="00684351" w:rsidRDefault="00A53611" w:rsidP="00684351">
      <w:pPr>
        <w:shd w:val="clear" w:color="auto" w:fill="FFFFFF"/>
        <w:spacing w:line="360" w:lineRule="auto"/>
        <w:jc w:val="center"/>
        <w:rPr>
          <w:sz w:val="28"/>
          <w:szCs w:val="28"/>
        </w:rPr>
      </w:pPr>
      <w:r>
        <w:rPr>
          <w:color w:val="000000"/>
          <w:sz w:val="28"/>
          <w:szCs w:val="28"/>
        </w:rPr>
        <w:t>КОЗ</w:t>
      </w:r>
      <w:r w:rsidR="007E7B9F" w:rsidRPr="00684351">
        <w:rPr>
          <w:color w:val="000000"/>
          <w:sz w:val="28"/>
          <w:szCs w:val="28"/>
        </w:rPr>
        <w:t>ЛОВ ВАСИЛИИ НИКОЛАЕВИЧ</w:t>
      </w:r>
    </w:p>
    <w:p w:rsidR="00244E2D" w:rsidRDefault="00244E2D" w:rsidP="00684351">
      <w:pPr>
        <w:shd w:val="clear" w:color="auto" w:fill="FFFFFF"/>
        <w:spacing w:line="360" w:lineRule="auto"/>
        <w:jc w:val="center"/>
        <w:rPr>
          <w:color w:val="000000"/>
          <w:sz w:val="28"/>
          <w:szCs w:val="28"/>
        </w:rPr>
      </w:pPr>
    </w:p>
    <w:p w:rsidR="00244E2D" w:rsidRDefault="00244E2D" w:rsidP="00684351">
      <w:pPr>
        <w:shd w:val="clear" w:color="auto" w:fill="FFFFFF"/>
        <w:spacing w:line="360" w:lineRule="auto"/>
        <w:jc w:val="center"/>
        <w:rPr>
          <w:color w:val="000000"/>
          <w:sz w:val="28"/>
          <w:szCs w:val="28"/>
        </w:rPr>
      </w:pPr>
    </w:p>
    <w:p w:rsidR="00244E2D" w:rsidRDefault="00244E2D" w:rsidP="00684351">
      <w:pPr>
        <w:shd w:val="clear" w:color="auto" w:fill="FFFFFF"/>
        <w:spacing w:line="360" w:lineRule="auto"/>
        <w:jc w:val="center"/>
        <w:rPr>
          <w:color w:val="000000"/>
          <w:sz w:val="28"/>
          <w:szCs w:val="28"/>
        </w:rPr>
      </w:pPr>
    </w:p>
    <w:p w:rsidR="007E7B9F" w:rsidRPr="00684351" w:rsidRDefault="009A613C" w:rsidP="00684351">
      <w:pPr>
        <w:shd w:val="clear" w:color="auto" w:fill="FFFFFF"/>
        <w:spacing w:line="360" w:lineRule="auto"/>
        <w:jc w:val="center"/>
        <w:rPr>
          <w:sz w:val="28"/>
          <w:szCs w:val="28"/>
        </w:rPr>
      </w:pPr>
      <w:r w:rsidRPr="00684351">
        <w:rPr>
          <w:color w:val="000000"/>
          <w:sz w:val="28"/>
          <w:szCs w:val="28"/>
        </w:rPr>
        <w:t>Формирование и перспективы развития системы ипотечного</w:t>
      </w:r>
      <w:r w:rsidRPr="009A613C">
        <w:rPr>
          <w:color w:val="000000"/>
          <w:sz w:val="28"/>
          <w:szCs w:val="28"/>
        </w:rPr>
        <w:t xml:space="preserve"> </w:t>
      </w:r>
      <w:r w:rsidRPr="00684351">
        <w:rPr>
          <w:color w:val="000000"/>
          <w:sz w:val="28"/>
          <w:szCs w:val="28"/>
        </w:rPr>
        <w:t>жилищного кредитования строительства в условиях</w:t>
      </w:r>
      <w:r w:rsidRPr="009A613C">
        <w:rPr>
          <w:color w:val="000000"/>
          <w:sz w:val="28"/>
          <w:szCs w:val="28"/>
        </w:rPr>
        <w:t xml:space="preserve"> </w:t>
      </w:r>
      <w:r w:rsidRPr="00684351">
        <w:rPr>
          <w:color w:val="000000"/>
          <w:sz w:val="28"/>
          <w:szCs w:val="28"/>
        </w:rPr>
        <w:t>тра</w:t>
      </w:r>
      <w:r w:rsidRPr="00684351">
        <w:rPr>
          <w:color w:val="000000"/>
          <w:sz w:val="28"/>
          <w:szCs w:val="28"/>
        </w:rPr>
        <w:t>н</w:t>
      </w:r>
      <w:r w:rsidRPr="00684351">
        <w:rPr>
          <w:color w:val="000000"/>
          <w:sz w:val="28"/>
          <w:szCs w:val="28"/>
        </w:rPr>
        <w:t>зитивной экономики</w:t>
      </w:r>
    </w:p>
    <w:p w:rsidR="00244E2D" w:rsidRDefault="00244E2D" w:rsidP="00684351">
      <w:pPr>
        <w:shd w:val="clear" w:color="auto" w:fill="FFFFFF"/>
        <w:spacing w:line="360" w:lineRule="auto"/>
        <w:rPr>
          <w:color w:val="000000"/>
          <w:sz w:val="28"/>
          <w:szCs w:val="28"/>
        </w:rPr>
      </w:pPr>
    </w:p>
    <w:p w:rsidR="00244E2D" w:rsidRDefault="00244E2D" w:rsidP="00684351">
      <w:pPr>
        <w:shd w:val="clear" w:color="auto" w:fill="FFFFFF"/>
        <w:spacing w:line="360" w:lineRule="auto"/>
        <w:rPr>
          <w:color w:val="000000"/>
          <w:sz w:val="28"/>
          <w:szCs w:val="28"/>
        </w:rPr>
      </w:pPr>
    </w:p>
    <w:p w:rsidR="00244E2D" w:rsidRDefault="00244E2D" w:rsidP="00684351">
      <w:pPr>
        <w:shd w:val="clear" w:color="auto" w:fill="FFFFFF"/>
        <w:spacing w:line="360" w:lineRule="auto"/>
        <w:rPr>
          <w:color w:val="000000"/>
          <w:sz w:val="28"/>
          <w:szCs w:val="28"/>
        </w:rPr>
      </w:pPr>
    </w:p>
    <w:p w:rsidR="007E7B9F" w:rsidRPr="00684351" w:rsidRDefault="007E7B9F" w:rsidP="00684351">
      <w:pPr>
        <w:shd w:val="clear" w:color="auto" w:fill="FFFFFF"/>
        <w:spacing w:line="360" w:lineRule="auto"/>
        <w:rPr>
          <w:sz w:val="28"/>
          <w:szCs w:val="28"/>
        </w:rPr>
      </w:pPr>
      <w:r w:rsidRPr="00684351">
        <w:rPr>
          <w:color w:val="000000"/>
          <w:sz w:val="28"/>
          <w:szCs w:val="28"/>
        </w:rPr>
        <w:t>Специальность 08.00.05 - Экономика и управление народным хозяйством</w:t>
      </w:r>
    </w:p>
    <w:p w:rsidR="007E7B9F" w:rsidRPr="00684351" w:rsidRDefault="007E7B9F" w:rsidP="00684351">
      <w:pPr>
        <w:shd w:val="clear" w:color="auto" w:fill="FFFFFF"/>
        <w:spacing w:line="360" w:lineRule="auto"/>
        <w:rPr>
          <w:sz w:val="28"/>
          <w:szCs w:val="28"/>
        </w:rPr>
      </w:pPr>
      <w:r w:rsidRPr="00684351">
        <w:rPr>
          <w:color w:val="000000"/>
          <w:sz w:val="28"/>
          <w:szCs w:val="28"/>
        </w:rPr>
        <w:t>Диссертация на соискание ученой степени кандидата экономических наук</w:t>
      </w:r>
    </w:p>
    <w:p w:rsidR="00244E2D" w:rsidRDefault="00244E2D" w:rsidP="00684351">
      <w:pPr>
        <w:shd w:val="clear" w:color="auto" w:fill="FFFFFF"/>
        <w:tabs>
          <w:tab w:val="left" w:pos="7099"/>
        </w:tabs>
        <w:spacing w:line="360" w:lineRule="auto"/>
        <w:rPr>
          <w:color w:val="000000"/>
          <w:sz w:val="28"/>
          <w:szCs w:val="28"/>
        </w:rPr>
      </w:pPr>
    </w:p>
    <w:p w:rsidR="00244E2D" w:rsidRDefault="00244E2D" w:rsidP="00684351">
      <w:pPr>
        <w:shd w:val="clear" w:color="auto" w:fill="FFFFFF"/>
        <w:tabs>
          <w:tab w:val="left" w:pos="7099"/>
        </w:tabs>
        <w:spacing w:line="360" w:lineRule="auto"/>
        <w:rPr>
          <w:color w:val="000000"/>
          <w:sz w:val="28"/>
          <w:szCs w:val="28"/>
        </w:rPr>
      </w:pPr>
    </w:p>
    <w:p w:rsidR="007E7B9F" w:rsidRPr="00684351" w:rsidRDefault="007E7B9F" w:rsidP="00684351">
      <w:pPr>
        <w:shd w:val="clear" w:color="auto" w:fill="FFFFFF"/>
        <w:tabs>
          <w:tab w:val="left" w:pos="7099"/>
        </w:tabs>
        <w:spacing w:line="360" w:lineRule="auto"/>
        <w:rPr>
          <w:sz w:val="28"/>
          <w:szCs w:val="28"/>
        </w:rPr>
      </w:pPr>
      <w:r w:rsidRPr="00684351">
        <w:rPr>
          <w:color w:val="000000"/>
          <w:sz w:val="28"/>
          <w:szCs w:val="28"/>
        </w:rPr>
        <w:t>Научный руководитель -</w:t>
      </w:r>
      <w:r w:rsidRPr="00684351">
        <w:rPr>
          <w:color w:val="000000"/>
          <w:sz w:val="28"/>
          <w:szCs w:val="28"/>
        </w:rPr>
        <w:tab/>
      </w:r>
    </w:p>
    <w:p w:rsidR="00244E2D" w:rsidRDefault="00244E2D" w:rsidP="00684351">
      <w:pPr>
        <w:shd w:val="clear" w:color="auto" w:fill="FFFFFF"/>
        <w:spacing w:line="360" w:lineRule="auto"/>
        <w:jc w:val="center"/>
        <w:rPr>
          <w:color w:val="000000"/>
          <w:sz w:val="28"/>
          <w:szCs w:val="28"/>
        </w:rPr>
      </w:pPr>
    </w:p>
    <w:p w:rsidR="00244E2D" w:rsidRDefault="00244E2D" w:rsidP="00684351">
      <w:pPr>
        <w:shd w:val="clear" w:color="auto" w:fill="FFFFFF"/>
        <w:spacing w:line="360" w:lineRule="auto"/>
        <w:jc w:val="center"/>
        <w:rPr>
          <w:color w:val="000000"/>
          <w:sz w:val="28"/>
          <w:szCs w:val="28"/>
        </w:rPr>
      </w:pPr>
    </w:p>
    <w:p w:rsidR="00244E2D" w:rsidRDefault="00244E2D" w:rsidP="00684351">
      <w:pPr>
        <w:shd w:val="clear" w:color="auto" w:fill="FFFFFF"/>
        <w:spacing w:line="360" w:lineRule="auto"/>
        <w:jc w:val="center"/>
        <w:rPr>
          <w:color w:val="000000"/>
          <w:sz w:val="28"/>
          <w:szCs w:val="28"/>
        </w:rPr>
      </w:pPr>
    </w:p>
    <w:p w:rsidR="00244E2D" w:rsidRDefault="00244E2D" w:rsidP="00684351">
      <w:pPr>
        <w:shd w:val="clear" w:color="auto" w:fill="FFFFFF"/>
        <w:spacing w:line="360" w:lineRule="auto"/>
        <w:jc w:val="center"/>
        <w:rPr>
          <w:color w:val="000000"/>
          <w:sz w:val="28"/>
          <w:szCs w:val="28"/>
        </w:rPr>
      </w:pPr>
    </w:p>
    <w:p w:rsidR="00244E2D" w:rsidRDefault="00244E2D" w:rsidP="00684351">
      <w:pPr>
        <w:shd w:val="clear" w:color="auto" w:fill="FFFFFF"/>
        <w:spacing w:line="360" w:lineRule="auto"/>
        <w:jc w:val="center"/>
        <w:rPr>
          <w:color w:val="000000"/>
          <w:sz w:val="28"/>
          <w:szCs w:val="28"/>
        </w:rPr>
      </w:pPr>
    </w:p>
    <w:p w:rsidR="007E7B9F" w:rsidRPr="00684351" w:rsidRDefault="007E7B9F" w:rsidP="00684351">
      <w:pPr>
        <w:shd w:val="clear" w:color="auto" w:fill="FFFFFF"/>
        <w:spacing w:line="360" w:lineRule="auto"/>
        <w:jc w:val="center"/>
        <w:rPr>
          <w:sz w:val="28"/>
          <w:szCs w:val="28"/>
        </w:rPr>
      </w:pPr>
      <w:r w:rsidRPr="00684351">
        <w:rPr>
          <w:color w:val="000000"/>
          <w:sz w:val="28"/>
          <w:szCs w:val="28"/>
        </w:rPr>
        <w:t>Новосибирск - 2002</w:t>
      </w:r>
    </w:p>
    <w:p w:rsidR="007E7B9F" w:rsidRPr="00684351" w:rsidRDefault="00684351" w:rsidP="00684351">
      <w:pPr>
        <w:pageBreakBefore/>
        <w:shd w:val="clear" w:color="auto" w:fill="FFFFFF"/>
        <w:tabs>
          <w:tab w:val="left" w:pos="9120"/>
        </w:tabs>
        <w:spacing w:line="360" w:lineRule="auto"/>
        <w:ind w:firstLine="3878"/>
        <w:rPr>
          <w:sz w:val="28"/>
          <w:szCs w:val="28"/>
        </w:rPr>
      </w:pPr>
      <w:r w:rsidRPr="00684351">
        <w:rPr>
          <w:sz w:val="28"/>
          <w:szCs w:val="28"/>
        </w:rPr>
        <w:t xml:space="preserve"> </w:t>
      </w:r>
      <w:r w:rsidR="007E7B9F" w:rsidRPr="00684351">
        <w:rPr>
          <w:color w:val="000000"/>
          <w:sz w:val="28"/>
          <w:szCs w:val="28"/>
        </w:rPr>
        <w:t>СОДЕРЖАНИЕ</w:t>
      </w:r>
      <w:r w:rsidR="007E7B9F" w:rsidRPr="00684351">
        <w:rPr>
          <w:color w:val="000000"/>
          <w:sz w:val="28"/>
          <w:szCs w:val="28"/>
        </w:rPr>
        <w:br/>
        <w:t>ВВЕДЕНИЕ</w:t>
      </w:r>
      <w:r w:rsidR="007E7B9F" w:rsidRPr="00684351">
        <w:rPr>
          <w:color w:val="000000"/>
          <w:sz w:val="28"/>
          <w:szCs w:val="28"/>
        </w:rPr>
        <w:tab/>
        <w:t>3</w:t>
      </w:r>
    </w:p>
    <w:p w:rsidR="007E7B9F" w:rsidRPr="00684351" w:rsidRDefault="007E7B9F" w:rsidP="00684351">
      <w:pPr>
        <w:shd w:val="clear" w:color="auto" w:fill="FFFFFF"/>
        <w:tabs>
          <w:tab w:val="left" w:pos="9120"/>
        </w:tabs>
        <w:spacing w:line="360" w:lineRule="auto"/>
        <w:ind w:firstLine="552"/>
        <w:rPr>
          <w:sz w:val="28"/>
          <w:szCs w:val="28"/>
        </w:rPr>
      </w:pPr>
      <w:r w:rsidRPr="00684351">
        <w:rPr>
          <w:color w:val="000000"/>
          <w:sz w:val="28"/>
          <w:szCs w:val="28"/>
        </w:rPr>
        <w:t>1. ТЕОРЕТИЧЕСКИЕ ОСНОВЫ ФОРМИРОВАНИЯ ИПОТЕЧНЫХ</w:t>
      </w:r>
      <w:r w:rsidRPr="00684351">
        <w:rPr>
          <w:color w:val="000000"/>
          <w:sz w:val="28"/>
          <w:szCs w:val="28"/>
        </w:rPr>
        <w:tab/>
        <w:t>7</w:t>
      </w:r>
      <w:r w:rsidRPr="00684351">
        <w:rPr>
          <w:color w:val="000000"/>
          <w:sz w:val="28"/>
          <w:szCs w:val="28"/>
        </w:rPr>
        <w:br/>
        <w:t>ОТНОШЕНИЙ И СОСТОЯНИЕ ИПОТЕЧНОЙ СТРОИТЕЛЬНОЙ</w:t>
      </w:r>
      <w:r w:rsidRPr="00684351">
        <w:rPr>
          <w:color w:val="000000"/>
          <w:sz w:val="28"/>
          <w:szCs w:val="28"/>
        </w:rPr>
        <w:br/>
        <w:t>СИСТЕМЫ</w:t>
      </w:r>
    </w:p>
    <w:p w:rsidR="007E7B9F" w:rsidRPr="00684351" w:rsidRDefault="007E7B9F" w:rsidP="00684351">
      <w:pPr>
        <w:shd w:val="clear" w:color="auto" w:fill="FFFFFF"/>
        <w:tabs>
          <w:tab w:val="left" w:pos="9125"/>
        </w:tabs>
        <w:spacing w:line="360" w:lineRule="auto"/>
        <w:ind w:firstLine="552"/>
        <w:rPr>
          <w:sz w:val="28"/>
          <w:szCs w:val="28"/>
        </w:rPr>
      </w:pPr>
      <w:r w:rsidRPr="00684351">
        <w:rPr>
          <w:color w:val="000000"/>
          <w:sz w:val="28"/>
          <w:szCs w:val="28"/>
        </w:rPr>
        <w:t>1.1. Экономическое и правовое содержание ипотечных отношений как</w:t>
      </w:r>
      <w:r w:rsidRPr="00684351">
        <w:rPr>
          <w:color w:val="000000"/>
          <w:sz w:val="28"/>
          <w:szCs w:val="28"/>
        </w:rPr>
        <w:tab/>
        <w:t>7</w:t>
      </w:r>
      <w:r w:rsidRPr="00684351">
        <w:rPr>
          <w:color w:val="000000"/>
          <w:sz w:val="28"/>
          <w:szCs w:val="28"/>
        </w:rPr>
        <w:br/>
        <w:t>составной части экономической строительной системы</w:t>
      </w:r>
    </w:p>
    <w:p w:rsidR="007E7B9F" w:rsidRPr="00684351" w:rsidRDefault="007E7B9F" w:rsidP="00684351">
      <w:pPr>
        <w:shd w:val="clear" w:color="auto" w:fill="FFFFFF"/>
        <w:tabs>
          <w:tab w:val="left" w:pos="9062"/>
        </w:tabs>
        <w:spacing w:line="360" w:lineRule="auto"/>
        <w:ind w:firstLine="547"/>
        <w:rPr>
          <w:sz w:val="28"/>
          <w:szCs w:val="28"/>
        </w:rPr>
      </w:pPr>
      <w:r w:rsidRPr="00684351">
        <w:rPr>
          <w:color w:val="000000"/>
          <w:sz w:val="28"/>
          <w:szCs w:val="28"/>
        </w:rPr>
        <w:t>1.2. Система ипотечного кредитования как инструмент преодоления</w:t>
      </w:r>
      <w:r w:rsidRPr="00684351">
        <w:rPr>
          <w:color w:val="000000"/>
          <w:sz w:val="28"/>
          <w:szCs w:val="28"/>
        </w:rPr>
        <w:tab/>
        <w:t>30</w:t>
      </w:r>
      <w:r w:rsidRPr="00684351">
        <w:rPr>
          <w:color w:val="000000"/>
          <w:sz w:val="28"/>
          <w:szCs w:val="28"/>
        </w:rPr>
        <w:br/>
        <w:t>кризисных явлений в строительстве в условиях транзитивной экономики</w:t>
      </w:r>
    </w:p>
    <w:p w:rsidR="007E7B9F" w:rsidRPr="00684351" w:rsidRDefault="007E7B9F" w:rsidP="00684351">
      <w:pPr>
        <w:shd w:val="clear" w:color="auto" w:fill="FFFFFF"/>
        <w:tabs>
          <w:tab w:val="left" w:pos="9062"/>
        </w:tabs>
        <w:spacing w:line="360" w:lineRule="auto"/>
        <w:ind w:firstLine="552"/>
        <w:rPr>
          <w:sz w:val="28"/>
          <w:szCs w:val="28"/>
        </w:rPr>
      </w:pPr>
      <w:r w:rsidRPr="00684351">
        <w:rPr>
          <w:color w:val="000000"/>
          <w:sz w:val="28"/>
          <w:szCs w:val="28"/>
        </w:rPr>
        <w:t>1.3. Классические схемы ипотечного кредитования в международной</w:t>
      </w:r>
      <w:r w:rsidRPr="00684351">
        <w:rPr>
          <w:color w:val="000000"/>
          <w:sz w:val="28"/>
          <w:szCs w:val="28"/>
        </w:rPr>
        <w:tab/>
        <w:t>33</w:t>
      </w:r>
      <w:r w:rsidRPr="00684351">
        <w:rPr>
          <w:color w:val="000000"/>
          <w:sz w:val="28"/>
          <w:szCs w:val="28"/>
        </w:rPr>
        <w:br/>
        <w:t>практике строительства</w:t>
      </w:r>
    </w:p>
    <w:p w:rsidR="007E7B9F" w:rsidRPr="00684351" w:rsidRDefault="007E7B9F" w:rsidP="00684351">
      <w:pPr>
        <w:shd w:val="clear" w:color="auto" w:fill="FFFFFF"/>
        <w:tabs>
          <w:tab w:val="left" w:pos="9067"/>
        </w:tabs>
        <w:spacing w:line="360" w:lineRule="auto"/>
        <w:ind w:firstLine="538"/>
        <w:rPr>
          <w:sz w:val="28"/>
          <w:szCs w:val="28"/>
        </w:rPr>
      </w:pPr>
      <w:r w:rsidRPr="00684351">
        <w:rPr>
          <w:color w:val="000000"/>
          <w:sz w:val="28"/>
          <w:szCs w:val="28"/>
        </w:rPr>
        <w:t>2. МОНИТОРИНГ СТАНОВЛЕНИЯ И РАЗВИТИЯ ИПОТЕЧНОЙ</w:t>
      </w:r>
      <w:r w:rsidRPr="00684351">
        <w:rPr>
          <w:color w:val="000000"/>
          <w:sz w:val="28"/>
          <w:szCs w:val="28"/>
        </w:rPr>
        <w:tab/>
        <w:t>52</w:t>
      </w:r>
      <w:r w:rsidRPr="00684351">
        <w:rPr>
          <w:color w:val="000000"/>
          <w:sz w:val="28"/>
          <w:szCs w:val="28"/>
        </w:rPr>
        <w:br/>
        <w:t>СТРОИТЕЛЬНОЙ СИСТЕМЫ В УСЛОВИЯХ РЫНОЧНОЙ</w:t>
      </w:r>
      <w:r w:rsidRPr="00684351">
        <w:rPr>
          <w:color w:val="000000"/>
          <w:sz w:val="28"/>
          <w:szCs w:val="28"/>
        </w:rPr>
        <w:br/>
        <w:t>ТРАНСФОРМАЦИИ ЭКОНОМИКИ РОССИИ</w:t>
      </w:r>
    </w:p>
    <w:p w:rsidR="007E7B9F" w:rsidRPr="00684351" w:rsidRDefault="007E7B9F" w:rsidP="00684351">
      <w:pPr>
        <w:shd w:val="clear" w:color="auto" w:fill="FFFFFF"/>
        <w:spacing w:line="360" w:lineRule="auto"/>
        <w:ind w:firstLine="533"/>
        <w:rPr>
          <w:sz w:val="28"/>
          <w:szCs w:val="28"/>
        </w:rPr>
      </w:pPr>
      <w:r w:rsidRPr="00684351">
        <w:rPr>
          <w:color w:val="000000"/>
          <w:sz w:val="28"/>
          <w:szCs w:val="28"/>
        </w:rPr>
        <w:t>2.1. Современное состояние жилищной проблемы России и анализ методов       52 программного решения</w:t>
      </w:r>
    </w:p>
    <w:p w:rsidR="007E7B9F" w:rsidRPr="00684351" w:rsidRDefault="007E7B9F" w:rsidP="00684351">
      <w:pPr>
        <w:shd w:val="clear" w:color="auto" w:fill="FFFFFF"/>
        <w:tabs>
          <w:tab w:val="left" w:pos="9067"/>
        </w:tabs>
        <w:spacing w:line="360" w:lineRule="auto"/>
        <w:ind w:firstLine="528"/>
        <w:rPr>
          <w:sz w:val="28"/>
          <w:szCs w:val="28"/>
        </w:rPr>
      </w:pPr>
      <w:r w:rsidRPr="00684351">
        <w:rPr>
          <w:color w:val="000000"/>
          <w:sz w:val="28"/>
          <w:szCs w:val="28"/>
        </w:rPr>
        <w:t>2.2. Мониторинг становления ипотечных строительных отношений в</w:t>
      </w:r>
      <w:r w:rsidRPr="00684351">
        <w:rPr>
          <w:color w:val="000000"/>
          <w:sz w:val="28"/>
          <w:szCs w:val="28"/>
        </w:rPr>
        <w:tab/>
        <w:t>61</w:t>
      </w:r>
      <w:r w:rsidRPr="00684351">
        <w:rPr>
          <w:color w:val="000000"/>
          <w:sz w:val="28"/>
          <w:szCs w:val="28"/>
        </w:rPr>
        <w:br/>
        <w:t>Российской Федерации: федеральный и региональный уровни</w:t>
      </w:r>
    </w:p>
    <w:p w:rsidR="007E7B9F" w:rsidRPr="00684351" w:rsidRDefault="007E7B9F" w:rsidP="00684351">
      <w:pPr>
        <w:shd w:val="clear" w:color="auto" w:fill="FFFFFF"/>
        <w:tabs>
          <w:tab w:val="left" w:pos="9067"/>
        </w:tabs>
        <w:spacing w:line="360" w:lineRule="auto"/>
        <w:ind w:firstLine="533"/>
        <w:rPr>
          <w:sz w:val="28"/>
          <w:szCs w:val="28"/>
        </w:rPr>
      </w:pPr>
      <w:r w:rsidRPr="00684351">
        <w:rPr>
          <w:color w:val="000000"/>
          <w:sz w:val="28"/>
          <w:szCs w:val="28"/>
        </w:rPr>
        <w:t>2.3. Анализ системы управления рисками и страховой защиты при</w:t>
      </w:r>
      <w:r w:rsidRPr="00684351">
        <w:rPr>
          <w:color w:val="000000"/>
          <w:sz w:val="28"/>
          <w:szCs w:val="28"/>
        </w:rPr>
        <w:tab/>
        <w:t>78</w:t>
      </w:r>
      <w:r w:rsidRPr="00684351">
        <w:rPr>
          <w:color w:val="000000"/>
          <w:sz w:val="28"/>
          <w:szCs w:val="28"/>
        </w:rPr>
        <w:br/>
        <w:t>ипотечных строительных операциях</w:t>
      </w:r>
    </w:p>
    <w:p w:rsidR="007E7B9F" w:rsidRPr="00684351" w:rsidRDefault="007E7B9F" w:rsidP="00684351">
      <w:pPr>
        <w:shd w:val="clear" w:color="auto" w:fill="FFFFFF"/>
        <w:tabs>
          <w:tab w:val="left" w:pos="9067"/>
        </w:tabs>
        <w:spacing w:line="360" w:lineRule="auto"/>
        <w:ind w:firstLine="528"/>
        <w:rPr>
          <w:sz w:val="28"/>
          <w:szCs w:val="28"/>
        </w:rPr>
      </w:pPr>
      <w:r w:rsidRPr="00684351">
        <w:rPr>
          <w:color w:val="000000"/>
          <w:sz w:val="28"/>
          <w:szCs w:val="28"/>
        </w:rPr>
        <w:t>3. МЕТОДИЧЕСКИЕ ОСНОВЫ МОДЕЛИРОВАНИЯ РАЗВИТИЯ</w:t>
      </w:r>
      <w:r w:rsidRPr="00684351">
        <w:rPr>
          <w:color w:val="000000"/>
          <w:sz w:val="28"/>
          <w:szCs w:val="28"/>
        </w:rPr>
        <w:tab/>
        <w:t>90</w:t>
      </w:r>
      <w:r w:rsidRPr="00684351">
        <w:rPr>
          <w:color w:val="000000"/>
          <w:sz w:val="28"/>
          <w:szCs w:val="28"/>
        </w:rPr>
        <w:br/>
        <w:t>СИСТЕМЫ ИПОТЕЧНЫХ СТРОИТЕЛЬНЫХ ОТНОШЕНИЙ В</w:t>
      </w:r>
      <w:r w:rsidRPr="00684351">
        <w:rPr>
          <w:color w:val="000000"/>
          <w:sz w:val="28"/>
          <w:szCs w:val="28"/>
        </w:rPr>
        <w:br/>
        <w:t>ТРАНЗИТИВНОЙ ЭКОНОМИКЕ</w:t>
      </w:r>
    </w:p>
    <w:p w:rsidR="007E7B9F" w:rsidRPr="00684351" w:rsidRDefault="007E7B9F" w:rsidP="00684351">
      <w:pPr>
        <w:shd w:val="clear" w:color="auto" w:fill="FFFFFF"/>
        <w:tabs>
          <w:tab w:val="left" w:pos="9072"/>
        </w:tabs>
        <w:spacing w:line="360" w:lineRule="auto"/>
        <w:ind w:firstLine="528"/>
        <w:rPr>
          <w:sz w:val="28"/>
          <w:szCs w:val="28"/>
        </w:rPr>
      </w:pPr>
      <w:r w:rsidRPr="00684351">
        <w:rPr>
          <w:color w:val="000000"/>
          <w:sz w:val="28"/>
          <w:szCs w:val="28"/>
        </w:rPr>
        <w:t>3.1. Методические основы комплексного подхода к организации выдачи</w:t>
      </w:r>
      <w:r w:rsidRPr="00684351">
        <w:rPr>
          <w:color w:val="000000"/>
          <w:sz w:val="28"/>
          <w:szCs w:val="28"/>
        </w:rPr>
        <w:tab/>
        <w:t>90</w:t>
      </w:r>
      <w:r w:rsidRPr="00684351">
        <w:rPr>
          <w:color w:val="000000"/>
          <w:sz w:val="28"/>
          <w:szCs w:val="28"/>
        </w:rPr>
        <w:br/>
        <w:t>ипотечных ссуд для строительства жилья банками Российской Федерации</w:t>
      </w:r>
    </w:p>
    <w:p w:rsidR="007E7B9F" w:rsidRPr="00684351" w:rsidRDefault="007E7B9F" w:rsidP="00684351">
      <w:pPr>
        <w:shd w:val="clear" w:color="auto" w:fill="FFFFFF"/>
        <w:tabs>
          <w:tab w:val="left" w:pos="9072"/>
        </w:tabs>
        <w:spacing w:line="360" w:lineRule="auto"/>
        <w:ind w:firstLine="523"/>
        <w:rPr>
          <w:sz w:val="28"/>
          <w:szCs w:val="28"/>
        </w:rPr>
      </w:pPr>
      <w:r w:rsidRPr="00684351">
        <w:rPr>
          <w:color w:val="000000"/>
          <w:sz w:val="28"/>
          <w:szCs w:val="28"/>
        </w:rPr>
        <w:t>3.2. Механизм ипотечного кредитования как составная часть жилищной</w:t>
      </w:r>
      <w:r w:rsidRPr="00684351">
        <w:rPr>
          <w:color w:val="000000"/>
          <w:sz w:val="28"/>
          <w:szCs w:val="28"/>
        </w:rPr>
        <w:tab/>
        <w:t>99</w:t>
      </w:r>
      <w:r w:rsidRPr="00684351">
        <w:rPr>
          <w:color w:val="000000"/>
          <w:sz w:val="28"/>
          <w:szCs w:val="28"/>
        </w:rPr>
        <w:br/>
        <w:t>политики</w:t>
      </w:r>
    </w:p>
    <w:p w:rsidR="007E7B9F" w:rsidRPr="00684351" w:rsidRDefault="007E7B9F" w:rsidP="00684351">
      <w:pPr>
        <w:shd w:val="clear" w:color="auto" w:fill="FFFFFF"/>
        <w:tabs>
          <w:tab w:val="left" w:pos="9024"/>
        </w:tabs>
        <w:spacing w:line="360" w:lineRule="auto"/>
        <w:ind w:firstLine="523"/>
        <w:rPr>
          <w:sz w:val="28"/>
          <w:szCs w:val="28"/>
        </w:rPr>
      </w:pPr>
      <w:r w:rsidRPr="00684351">
        <w:rPr>
          <w:color w:val="000000"/>
          <w:sz w:val="28"/>
          <w:szCs w:val="28"/>
        </w:rPr>
        <w:t>3.3. Альтернативные модели ипотечного кредитования инвестиционных</w:t>
      </w:r>
      <w:r w:rsidRPr="00684351">
        <w:rPr>
          <w:color w:val="000000"/>
          <w:sz w:val="28"/>
          <w:szCs w:val="28"/>
        </w:rPr>
        <w:tab/>
        <w:t>109</w:t>
      </w:r>
      <w:r w:rsidRPr="00684351">
        <w:rPr>
          <w:color w:val="000000"/>
          <w:sz w:val="28"/>
          <w:szCs w:val="28"/>
        </w:rPr>
        <w:br/>
        <w:t>проектов по строительству жилья</w:t>
      </w:r>
    </w:p>
    <w:p w:rsidR="007E7B9F" w:rsidRPr="00684351" w:rsidRDefault="007E7B9F" w:rsidP="00684351">
      <w:pPr>
        <w:shd w:val="clear" w:color="auto" w:fill="FFFFFF"/>
        <w:tabs>
          <w:tab w:val="left" w:pos="8957"/>
        </w:tabs>
        <w:spacing w:line="360" w:lineRule="auto"/>
        <w:rPr>
          <w:sz w:val="28"/>
          <w:szCs w:val="28"/>
        </w:rPr>
      </w:pPr>
      <w:r w:rsidRPr="00684351">
        <w:rPr>
          <w:color w:val="000000"/>
          <w:sz w:val="28"/>
          <w:szCs w:val="28"/>
        </w:rPr>
        <w:t>ЗАКЛЮЧЕНИЕ</w:t>
      </w:r>
      <w:r w:rsidRPr="00684351">
        <w:rPr>
          <w:color w:val="000000"/>
          <w:sz w:val="28"/>
          <w:szCs w:val="28"/>
        </w:rPr>
        <w:tab/>
        <w:t>129</w:t>
      </w:r>
    </w:p>
    <w:p w:rsidR="007E7B9F" w:rsidRPr="00684351" w:rsidRDefault="007E7B9F" w:rsidP="00684351">
      <w:pPr>
        <w:shd w:val="clear" w:color="auto" w:fill="FFFFFF"/>
        <w:tabs>
          <w:tab w:val="left" w:pos="8957"/>
        </w:tabs>
        <w:spacing w:line="360" w:lineRule="auto"/>
        <w:rPr>
          <w:sz w:val="28"/>
          <w:szCs w:val="28"/>
        </w:rPr>
      </w:pPr>
      <w:r w:rsidRPr="00684351">
        <w:rPr>
          <w:color w:val="000000"/>
          <w:sz w:val="28"/>
          <w:szCs w:val="28"/>
        </w:rPr>
        <w:t>СПИСОК БИБЛИОГРАФИЧЕСКИХ ИСТОЧНИКОВ</w:t>
      </w:r>
      <w:r w:rsidRPr="00684351">
        <w:rPr>
          <w:color w:val="000000"/>
          <w:sz w:val="28"/>
          <w:szCs w:val="28"/>
        </w:rPr>
        <w:tab/>
        <w:t>132</w:t>
      </w:r>
    </w:p>
    <w:p w:rsidR="007E7B9F" w:rsidRPr="00684351" w:rsidRDefault="007E7B9F" w:rsidP="00684351">
      <w:pPr>
        <w:shd w:val="clear" w:color="auto" w:fill="FFFFFF"/>
        <w:tabs>
          <w:tab w:val="left" w:pos="8957"/>
        </w:tabs>
        <w:spacing w:line="360" w:lineRule="auto"/>
        <w:rPr>
          <w:sz w:val="28"/>
          <w:szCs w:val="28"/>
        </w:rPr>
      </w:pPr>
      <w:r w:rsidRPr="00684351">
        <w:rPr>
          <w:color w:val="000000"/>
          <w:sz w:val="28"/>
          <w:szCs w:val="28"/>
        </w:rPr>
        <w:t>ПРИЛОЖЕНИЯ</w:t>
      </w:r>
      <w:r w:rsidRPr="00684351">
        <w:rPr>
          <w:color w:val="000000"/>
          <w:sz w:val="28"/>
          <w:szCs w:val="28"/>
        </w:rPr>
        <w:tab/>
        <w:t>142</w:t>
      </w:r>
    </w:p>
    <w:p w:rsidR="007E7B9F" w:rsidRPr="00684351" w:rsidRDefault="00684351" w:rsidP="00684351">
      <w:pPr>
        <w:shd w:val="clear" w:color="auto" w:fill="FFFFFF"/>
        <w:spacing w:line="360" w:lineRule="auto"/>
        <w:jc w:val="center"/>
        <w:rPr>
          <w:sz w:val="28"/>
          <w:szCs w:val="28"/>
        </w:rPr>
      </w:pPr>
      <w:r w:rsidRPr="00684351">
        <w:rPr>
          <w:sz w:val="28"/>
          <w:szCs w:val="28"/>
        </w:rPr>
        <w:t xml:space="preserve"> </w:t>
      </w:r>
      <w:r w:rsidR="007E7B9F" w:rsidRPr="00684351">
        <w:rPr>
          <w:b/>
          <w:bCs/>
          <w:color w:val="000000"/>
          <w:sz w:val="28"/>
          <w:szCs w:val="28"/>
        </w:rPr>
        <w:t>ВВЕДЕНИЕ</w:t>
      </w:r>
    </w:p>
    <w:p w:rsidR="007E7B9F" w:rsidRPr="00684351" w:rsidRDefault="007E7B9F" w:rsidP="00684351">
      <w:pPr>
        <w:shd w:val="clear" w:color="auto" w:fill="FFFFFF"/>
        <w:spacing w:line="360" w:lineRule="auto"/>
        <w:ind w:firstLine="528"/>
        <w:jc w:val="both"/>
        <w:rPr>
          <w:sz w:val="28"/>
          <w:szCs w:val="28"/>
        </w:rPr>
      </w:pPr>
      <w:r w:rsidRPr="00684351">
        <w:rPr>
          <w:b/>
          <w:bCs/>
          <w:color w:val="000000"/>
          <w:sz w:val="28"/>
          <w:szCs w:val="28"/>
        </w:rPr>
        <w:t xml:space="preserve">Актуальность темы исследования. </w:t>
      </w:r>
      <w:r w:rsidRPr="00684351">
        <w:rPr>
          <w:color w:val="000000"/>
          <w:sz w:val="28"/>
          <w:szCs w:val="28"/>
        </w:rPr>
        <w:t>Приобретение собственного жилья -первоочередная потребность для каждой семьи: без удовлетворения этой потребности, нельзя говорить ни о каких социальных приоритетах общества.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Исходя из этого, реализация конституционных прав граждан на достойное жилище рассматривается как важнейшая социально-политическая и экономическая проблема. От выбора тех или иных подходов к решению этой проблемы в значительной мере зависит общий масштаб и темпы жилищного строительства, реальное благосостояние людей, их моральное и физическое самочувствие, политические оценки и мотивация поведения.</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До перехода на рыночные отношения основными источниками пополнения жилого фонда страны являлись государственное жилищное строительство и строительство жилья предприятиями и организациями, кооперативное и индивидуальное строительство играло вспомогательную роль. В условиях сокращения бюджетного финансирования строительства и обеспечения населения жильем, основным источником средств для приобретения жилья становятся собственные средства населения, а также кредиты банков, как это происходит в большинстве экономически развитых стран мира.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При остром недостатке источников финансирования жилищного строительства потребность в жилье возрастает за счет притока в Россию беженцев из ближнего зарубежья и передислокации воинских частей. В этих условиях объективно возникает потребность в долгосрочных кредитах населению на жилищное строительство, минимально подверженных воздействию инфляции и максимально обеспеченных своевременным возвратом [29, с. 100]. Именно этим требованиям отвечает ипотечный кредит, обеспеченный залогом товарно-материальных ценностей. Опыт многих зарубежных стран свидетельствует о том, что при правильной организации и ведении взвешенной государственной политики ипотека постепенно трансформируется в самофинансируемую систему, которая обеспечивает и в значительной степени определяет функционирование рынка жилья. При этом за счет резкого расширения платежеспособного спроса со стороны населения активизируется новое строительство, увеличивается выпуск строительных материалов, специализированной техники, появляются новые улучшенные архитектурные проекты, происходит ускоренное развитие многих смежных отраслей экономики.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Возрастающая потребность и недостаточная разработанность теоретического и прикладного инструментария ипотечного жилищного кредитования обусловили выбор темы исследования. В условиях реформирования экономики России формирование</w:t>
      </w:r>
    </w:p>
    <w:p w:rsidR="007E7B9F" w:rsidRPr="00684351" w:rsidRDefault="00684351" w:rsidP="00684351">
      <w:pPr>
        <w:shd w:val="clear" w:color="auto" w:fill="FFFFFF"/>
        <w:spacing w:line="360" w:lineRule="auto"/>
        <w:jc w:val="both"/>
        <w:rPr>
          <w:sz w:val="28"/>
          <w:szCs w:val="28"/>
        </w:rPr>
      </w:pPr>
      <w:r w:rsidRPr="00684351">
        <w:rPr>
          <w:sz w:val="28"/>
          <w:szCs w:val="28"/>
        </w:rPr>
        <w:t xml:space="preserve"> </w:t>
      </w:r>
      <w:r w:rsidR="007E7B9F" w:rsidRPr="00684351">
        <w:rPr>
          <w:color w:val="000000"/>
          <w:sz w:val="28"/>
          <w:szCs w:val="28"/>
        </w:rPr>
        <w:t>жизнеспособной системы ипотечного жилищного кредитования является одной из актуальных задач, как на макроэкономическом, так и на микроэкономическом уровнях. Успешное решение этой задачи возможно только при системном согласовании экономической, правовой и организационной сторон внедрения жилищной ипотеки в российскую практику.</w:t>
      </w:r>
    </w:p>
    <w:p w:rsidR="007E7B9F" w:rsidRPr="00684351" w:rsidRDefault="007E7B9F" w:rsidP="00684351">
      <w:pPr>
        <w:shd w:val="clear" w:color="auto" w:fill="FFFFFF"/>
        <w:spacing w:line="360" w:lineRule="auto"/>
        <w:ind w:firstLine="542"/>
        <w:jc w:val="both"/>
        <w:rPr>
          <w:sz w:val="28"/>
          <w:szCs w:val="28"/>
        </w:rPr>
      </w:pPr>
      <w:r w:rsidRPr="00684351">
        <w:rPr>
          <w:b/>
          <w:bCs/>
          <w:color w:val="000000"/>
          <w:sz w:val="28"/>
          <w:szCs w:val="28"/>
        </w:rPr>
        <w:t xml:space="preserve">Цель и задачи исследования. </w:t>
      </w:r>
      <w:r w:rsidRPr="00684351">
        <w:rPr>
          <w:color w:val="000000"/>
          <w:sz w:val="28"/>
          <w:szCs w:val="28"/>
        </w:rPr>
        <w:t>Целью диссертационной работы является развитие теоретических основ и разработка методики формирования и внедрения моделей ипотечного жилищного кредитования. Для достижения указанной цели были поставлены следующие задачи: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 обобщить теоретические экономические и правовые основы ипотеки (залога недвижимости), включая анализ действующих в мировой практике классических моделей ипотечного кредитования;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проанализировать результаты практических решений наиболее актуальных вопросов ипотечного жилищного кредитования через призму сложившегося международного опыта и отечественной практики функционирования ипотечных отношений;</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выработать практические рекомендации, связанные с проведением ипотечных операций на региональном и местном уровнях (на примере ООО «Жилищное общество Гальбштадт» Немецкого национального района Алтайского края);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выявить и обобщить современные тенденции развития ипотеки на федеральном и региональном уровнях, обозначить основные проблемы развития ипотеки в России, а также попытаться найти наиболее приемлемые в настоящее время пути их решения.</w:t>
      </w:r>
    </w:p>
    <w:p w:rsidR="007E7B9F" w:rsidRPr="00684351" w:rsidRDefault="007E7B9F" w:rsidP="00684351">
      <w:pPr>
        <w:shd w:val="clear" w:color="auto" w:fill="FFFFFF"/>
        <w:spacing w:line="360" w:lineRule="auto"/>
        <w:ind w:firstLine="538"/>
        <w:jc w:val="both"/>
        <w:rPr>
          <w:sz w:val="28"/>
          <w:szCs w:val="28"/>
        </w:rPr>
      </w:pPr>
      <w:r w:rsidRPr="00684351">
        <w:rPr>
          <w:b/>
          <w:bCs/>
          <w:color w:val="000000"/>
          <w:sz w:val="28"/>
          <w:szCs w:val="28"/>
        </w:rPr>
        <w:t xml:space="preserve">Объектом исследования </w:t>
      </w:r>
      <w:r w:rsidRPr="00684351">
        <w:rPr>
          <w:color w:val="000000"/>
          <w:sz w:val="28"/>
          <w:szCs w:val="28"/>
        </w:rPr>
        <w:t>является процесс внедрения системы ипотечного жилищного кредитования в условиях рыночных трансформаций экономики России.</w:t>
      </w:r>
    </w:p>
    <w:p w:rsidR="007E7B9F" w:rsidRPr="00684351" w:rsidRDefault="007E7B9F" w:rsidP="00F86D13">
      <w:pPr>
        <w:shd w:val="clear" w:color="auto" w:fill="FFFFFF"/>
        <w:spacing w:line="360" w:lineRule="auto"/>
        <w:ind w:firstLine="538"/>
        <w:jc w:val="both"/>
        <w:rPr>
          <w:sz w:val="28"/>
          <w:szCs w:val="28"/>
        </w:rPr>
      </w:pPr>
      <w:r w:rsidRPr="00684351">
        <w:rPr>
          <w:b/>
          <w:bCs/>
          <w:color w:val="000000"/>
          <w:sz w:val="28"/>
          <w:szCs w:val="28"/>
        </w:rPr>
        <w:t xml:space="preserve">Предметом исследования </w:t>
      </w:r>
      <w:r w:rsidRPr="00684351">
        <w:rPr>
          <w:color w:val="000000"/>
          <w:sz w:val="28"/>
          <w:szCs w:val="28"/>
        </w:rPr>
        <w:t xml:space="preserve">выступают экономические отношения, складывающиеся в процессе реализации схем ипотечного кредитования, теоретические основы и механизмы формирования жизнеспособной модели ипотечного жилищного кредитования. </w:t>
      </w:r>
      <w:r w:rsidRPr="00684351">
        <w:rPr>
          <w:b/>
          <w:bCs/>
          <w:color w:val="000000"/>
          <w:sz w:val="28"/>
          <w:szCs w:val="28"/>
        </w:rPr>
        <w:t xml:space="preserve">Теоретической и методологической основой </w:t>
      </w:r>
      <w:r w:rsidRPr="00684351">
        <w:rPr>
          <w:color w:val="000000"/>
          <w:sz w:val="28"/>
          <w:szCs w:val="28"/>
        </w:rPr>
        <w:t>диссертации послужили работы ведущих отечественных и зарубежных специалистов в области ипотечного жилищного кредитования. Эмпирическую основу составили аналитические обзоры и статистические данные Госкомстата РФ, периодические издания России, действующие законы, постановления Правительства РФ и другие нормативно-правовые документы. Наибольшее влияние на проведенное автором исследование оказали работы таких специалистов как В.А.Кудрявцев,</w:t>
      </w:r>
      <w:r w:rsidR="00684351" w:rsidRPr="00684351">
        <w:rPr>
          <w:sz w:val="28"/>
          <w:szCs w:val="28"/>
        </w:rPr>
        <w:t xml:space="preserve"> </w:t>
      </w:r>
      <w:r w:rsidRPr="00684351">
        <w:rPr>
          <w:color w:val="000000"/>
          <w:sz w:val="28"/>
          <w:szCs w:val="28"/>
        </w:rPr>
        <w:t>В.М.Ланцов, Е.В.Кудрявцева, Р.Страйк, Е.Б.Кибалов, А.Г.Ивасенко, Н.Б.Косарев, Л.Ю.Руди, А.Ю.Шарипов, В.В.Лимаренко, А.И.Щербаков, В.М.Агапкин, В.Беленький и многих других.</w:t>
      </w:r>
    </w:p>
    <w:p w:rsidR="007E7B9F" w:rsidRPr="00684351" w:rsidRDefault="007E7B9F" w:rsidP="00684351">
      <w:pPr>
        <w:shd w:val="clear" w:color="auto" w:fill="FFFFFF"/>
        <w:spacing w:line="360" w:lineRule="auto"/>
        <w:ind w:firstLine="538"/>
        <w:jc w:val="both"/>
        <w:rPr>
          <w:sz w:val="28"/>
          <w:szCs w:val="28"/>
        </w:rPr>
      </w:pPr>
      <w:r w:rsidRPr="00684351">
        <w:rPr>
          <w:b/>
          <w:bCs/>
          <w:color w:val="000000"/>
          <w:sz w:val="28"/>
          <w:szCs w:val="28"/>
        </w:rPr>
        <w:t xml:space="preserve">Методика исследования. </w:t>
      </w:r>
      <w:r w:rsidRPr="00684351">
        <w:rPr>
          <w:color w:val="000000"/>
          <w:sz w:val="28"/>
          <w:szCs w:val="28"/>
        </w:rPr>
        <w:t>В диссертации применены методы статистического, экономико-математического и системного анализа, социологические методы исследования и графический инструментарий.</w:t>
      </w:r>
    </w:p>
    <w:p w:rsidR="007E7B9F" w:rsidRPr="00684351" w:rsidRDefault="007E7B9F" w:rsidP="00684351">
      <w:pPr>
        <w:shd w:val="clear" w:color="auto" w:fill="FFFFFF"/>
        <w:spacing w:line="360" w:lineRule="auto"/>
        <w:ind w:firstLine="528"/>
        <w:jc w:val="both"/>
        <w:rPr>
          <w:sz w:val="28"/>
          <w:szCs w:val="28"/>
        </w:rPr>
      </w:pPr>
      <w:r w:rsidRPr="00684351">
        <w:rPr>
          <w:b/>
          <w:bCs/>
          <w:color w:val="000000"/>
          <w:sz w:val="28"/>
          <w:szCs w:val="28"/>
        </w:rPr>
        <w:t xml:space="preserve">Научная новизна </w:t>
      </w:r>
      <w:r w:rsidRPr="00684351">
        <w:rPr>
          <w:color w:val="000000"/>
          <w:sz w:val="28"/>
          <w:szCs w:val="28"/>
        </w:rPr>
        <w:t>проведенного исследования заключается в произведенной автором попытке не только представления ретроспективы развития ипотеки в России и за рубежом, обобщения теоретических экономических и правовых основ развития ипотеки, но и обобщения и анализа практического опыта внедрения и развития ипотеки не только на федеральном уровне, но и на уровне отдельных регионов, с выработкой практических рекомендаций по разработке возможных схем внедрения ипотеки на уровне отдельного региона, а также выявление современных тенденций и проблем развития ипотеки в России и выработка возможных путей решения наиболее актуальных из них. Научные положения, выводы и рекомендации диссертационного исследования обоснованы не только теоретически, но также подтверждены результатами практического внедрения разработанных автором схем в ООО «Жилищное общество Гальбштадт» Немецкого национального района Алтайского края и применения их в ходе осуществления своей основной деятельности, связанной с реализацией уставных целей организации, вследствие чего не возникает сомнения в их достоверности и возможности их применения на практике.</w:t>
      </w:r>
    </w:p>
    <w:p w:rsidR="007E7B9F" w:rsidRPr="00684351" w:rsidRDefault="007E7B9F" w:rsidP="00684351">
      <w:pPr>
        <w:shd w:val="clear" w:color="auto" w:fill="FFFFFF"/>
        <w:spacing w:line="360" w:lineRule="auto"/>
        <w:ind w:firstLine="538"/>
        <w:jc w:val="both"/>
        <w:rPr>
          <w:sz w:val="28"/>
          <w:szCs w:val="28"/>
        </w:rPr>
      </w:pPr>
      <w:r w:rsidRPr="00684351">
        <w:rPr>
          <w:b/>
          <w:bCs/>
          <w:color w:val="000000"/>
          <w:sz w:val="28"/>
          <w:szCs w:val="28"/>
        </w:rPr>
        <w:t xml:space="preserve">Практическая значимость и апробация работы. </w:t>
      </w:r>
      <w:r w:rsidRPr="00684351">
        <w:rPr>
          <w:color w:val="000000"/>
          <w:sz w:val="28"/>
          <w:szCs w:val="28"/>
        </w:rPr>
        <w:t>Полученные в диссертационном исследовании результаты позволяют применить представленные выводы для моделирования ипотечных отношений в стране в целом и на уровне региона, и с точки зрения специалиста-эксперта открывают широкое поле для реализации изложенных выводов на практике, особенно в рамках региональной жилищной политики.</w:t>
      </w:r>
    </w:p>
    <w:p w:rsidR="007E7B9F" w:rsidRPr="00F86D13" w:rsidRDefault="007E7B9F" w:rsidP="00684351">
      <w:pPr>
        <w:shd w:val="clear" w:color="auto" w:fill="FFFFFF"/>
        <w:spacing w:line="360" w:lineRule="auto"/>
        <w:ind w:firstLine="528"/>
        <w:jc w:val="both"/>
        <w:rPr>
          <w:sz w:val="28"/>
          <w:szCs w:val="28"/>
        </w:rPr>
      </w:pPr>
      <w:r w:rsidRPr="00684351">
        <w:rPr>
          <w:color w:val="000000"/>
          <w:sz w:val="28"/>
          <w:szCs w:val="28"/>
        </w:rPr>
        <w:t>Основные результаты работы опубликованы в 34 работах общим объемом 17 п.л. и представлены в составе материалов научно-практических конференций и семинаров</w:t>
      </w:r>
      <w:r w:rsidR="00F86D13" w:rsidRPr="00F86D13">
        <w:rPr>
          <w:color w:val="000000"/>
          <w:sz w:val="28"/>
          <w:szCs w:val="28"/>
        </w:rPr>
        <w:t>.</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Результаты исследования были доведены до прикладных разработок и апробированы в 1. Новосибирске и г. Юрге. Материалы, полученные в ходе диссертационного исследования вошли в разработку учебно-методических материалов по дисциплинам «Финансы, денежное обращение и кредит», «Финансовый менеджмент», «Инвестиции», изучаемым студентами.</w:t>
      </w:r>
    </w:p>
    <w:p w:rsidR="007E7B9F" w:rsidRPr="00684351" w:rsidRDefault="007E7B9F" w:rsidP="00684351">
      <w:pPr>
        <w:shd w:val="clear" w:color="auto" w:fill="FFFFFF"/>
        <w:spacing w:line="360" w:lineRule="auto"/>
        <w:ind w:firstLine="533"/>
        <w:jc w:val="both"/>
        <w:rPr>
          <w:sz w:val="28"/>
          <w:szCs w:val="28"/>
        </w:rPr>
      </w:pPr>
      <w:r w:rsidRPr="00684351">
        <w:rPr>
          <w:b/>
          <w:bCs/>
          <w:color w:val="000000"/>
          <w:sz w:val="28"/>
          <w:szCs w:val="28"/>
        </w:rPr>
        <w:t xml:space="preserve">Структура и объем диссертационной работы. </w:t>
      </w:r>
      <w:r w:rsidRPr="00684351">
        <w:rPr>
          <w:color w:val="000000"/>
          <w:sz w:val="28"/>
          <w:szCs w:val="28"/>
        </w:rPr>
        <w:t>Диссертация состоит из введения, трех глав, включающих 9 параграфов, заключения, библиографического списка использованной литературы и 11 приложений. Основное содержание работы изложено на 119 страницах, иллюстрировано 11 таблицами и 14 рисунками. Список использованных источников насчитывает 143 источника. Представленная структура работы позволила соединить теоретические, методологические и практические проблемы, возможные варианты их решения и результаты исследования.</w:t>
      </w:r>
    </w:p>
    <w:p w:rsidR="007E7B9F" w:rsidRPr="00684351" w:rsidRDefault="007E7B9F" w:rsidP="00DF7298">
      <w:pPr>
        <w:pageBreakBefore/>
        <w:shd w:val="clear" w:color="auto" w:fill="FFFFFF"/>
        <w:spacing w:line="360" w:lineRule="auto"/>
        <w:ind w:firstLine="885"/>
        <w:jc w:val="both"/>
        <w:rPr>
          <w:sz w:val="28"/>
          <w:szCs w:val="28"/>
        </w:rPr>
      </w:pPr>
      <w:r w:rsidRPr="00684351">
        <w:rPr>
          <w:b/>
          <w:bCs/>
          <w:color w:val="000000"/>
          <w:sz w:val="28"/>
          <w:szCs w:val="28"/>
        </w:rPr>
        <w:t>1. ТЕОРЕТИЧЕСКИЕ ОСНОВЫ ФОРМИРОВАНИЯ ИПОТЕЧНЫХ ОТНОШЕНИЙ И СОСТОЯНИЕ ИПОТЕЧНОЙ СТРОИТЕЛЬНОЙ СИСТЕМЫ</w:t>
      </w:r>
    </w:p>
    <w:p w:rsidR="007E7B9F" w:rsidRPr="00684351" w:rsidRDefault="007E7B9F" w:rsidP="00684351">
      <w:pPr>
        <w:shd w:val="clear" w:color="auto" w:fill="FFFFFF"/>
        <w:spacing w:line="360" w:lineRule="auto"/>
        <w:rPr>
          <w:sz w:val="28"/>
          <w:szCs w:val="28"/>
        </w:rPr>
      </w:pPr>
      <w:r w:rsidRPr="00684351">
        <w:rPr>
          <w:b/>
          <w:bCs/>
          <w:color w:val="000000"/>
          <w:sz w:val="28"/>
          <w:szCs w:val="28"/>
        </w:rPr>
        <w:t>1.1. Экономическое и правовое содержание ипотечных отношений как составной части экономической строительной системы</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условиях хронического недостатка государственных средств традиционной задачей для органов власти всех уровней стало привлечение внебюджетных денежных ресурсов в сферу жилищного строительства. Наиболее перспективным решением «квартирного вопроса» специалисты в области недвижимости считают развитие системы долгосрочного ипотечного кредитования [120, с. 174].</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Ипотека - это обременение имущественных прав собственности на объект недвижимости.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Ипотечное кредитование - тго кредитование под залог недвижимости, то есть кредитование с использованием ипотеки в качестве обеспечения возвратности кредитных средств [113, с. 186].</w:t>
      </w:r>
    </w:p>
    <w:p w:rsidR="007E7B9F" w:rsidRPr="00684351" w:rsidRDefault="007E7B9F" w:rsidP="00684351">
      <w:pPr>
        <w:shd w:val="clear" w:color="auto" w:fill="FFFFFF"/>
        <w:spacing w:line="360" w:lineRule="auto"/>
        <w:ind w:firstLine="547"/>
        <w:jc w:val="both"/>
        <w:rPr>
          <w:sz w:val="28"/>
          <w:szCs w:val="28"/>
        </w:rPr>
      </w:pPr>
      <w:r w:rsidRPr="00684351">
        <w:rPr>
          <w:color w:val="000000"/>
          <w:sz w:val="28"/>
          <w:szCs w:val="28"/>
        </w:rPr>
        <w:t>При рассмотрении ипотеки как элемента экономической системы необходимо выделить три наиболее характерные ее черты.</w:t>
      </w:r>
    </w:p>
    <w:p w:rsidR="007E7B9F" w:rsidRPr="00684351" w:rsidRDefault="007E7B9F" w:rsidP="00684351">
      <w:pPr>
        <w:shd w:val="clear" w:color="auto" w:fill="FFFFFF"/>
        <w:spacing w:line="360" w:lineRule="auto"/>
        <w:ind w:firstLine="566"/>
        <w:jc w:val="both"/>
        <w:rPr>
          <w:sz w:val="28"/>
          <w:szCs w:val="28"/>
        </w:rPr>
      </w:pPr>
      <w:r w:rsidRPr="00684351">
        <w:rPr>
          <w:color w:val="000000"/>
          <w:sz w:val="28"/>
          <w:szCs w:val="28"/>
        </w:rPr>
        <w:t>1. Залог недвижимости выступает в роли инструмента привлечения необходимых финансовых ресурсов для развития производства.</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2. Ипотека способна обеспечить реализацию имущественных прав на объекты, когда другие формы (например, купля-продажа) в данных конкретных условиях нецелесообразны.</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3. Создание с помощью ипотеки фиктивного капитала на базе ценной бумаги (при эмитировании собственником обьекта недвижимости первичных, вторичных и т.д. закладных оборотные средства увеличиваются на величину образующегося фиктивного капитала) [113, с. 187].</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экономическом отношении ипотека - это рыночный инструмент оборота имущественных прав на объекгы недвижимости в случаях, когда другие формы отчуждения (купля-продажа, обмен) юридически или коммерчески нецелесообразны, и позволяющий привлечь дополнительные финансовые средства для реализации различных проектов.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Особенно следует выделить функции ипотечного кредитования и особенности такого рода кредита, которые дают ему преимущество перед другими способами кредитования.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Функции, выполняемые ипотечным кредитованием, можно сформулировать следующим образом:</w:t>
      </w:r>
    </w:p>
    <w:p w:rsidR="007E7B9F" w:rsidRPr="00684351" w:rsidRDefault="00684351" w:rsidP="00684351">
      <w:pPr>
        <w:shd w:val="clear" w:color="auto" w:fill="FFFFFF"/>
        <w:spacing w:line="360" w:lineRule="auto"/>
        <w:ind w:firstLine="528"/>
        <w:jc w:val="both"/>
        <w:rPr>
          <w:sz w:val="28"/>
          <w:szCs w:val="28"/>
        </w:rPr>
      </w:pPr>
      <w:r w:rsidRPr="00684351">
        <w:rPr>
          <w:sz w:val="28"/>
          <w:szCs w:val="28"/>
        </w:rPr>
        <w:t xml:space="preserve"> </w:t>
      </w:r>
      <w:r w:rsidR="007E7B9F" w:rsidRPr="00684351">
        <w:rPr>
          <w:i/>
          <w:iCs/>
          <w:color w:val="000000"/>
          <w:sz w:val="28"/>
          <w:szCs w:val="28"/>
        </w:rPr>
        <w:t xml:space="preserve">• </w:t>
      </w:r>
      <w:r w:rsidR="007E7B9F" w:rsidRPr="00684351">
        <w:rPr>
          <w:color w:val="000000"/>
          <w:sz w:val="28"/>
          <w:szCs w:val="28"/>
        </w:rPr>
        <w:t>функция финансового механизма привлечения инвестиций в сферу материального производства;</w:t>
      </w:r>
    </w:p>
    <w:p w:rsidR="007E7B9F" w:rsidRPr="00684351" w:rsidRDefault="007E7B9F" w:rsidP="00684351">
      <w:pPr>
        <w:shd w:val="clear" w:color="auto" w:fill="FFFFFF"/>
        <w:spacing w:line="360" w:lineRule="auto"/>
        <w:rPr>
          <w:sz w:val="28"/>
          <w:szCs w:val="28"/>
        </w:rPr>
      </w:pPr>
      <w:r w:rsidRPr="00684351">
        <w:rPr>
          <w:color w:val="000000"/>
          <w:sz w:val="28"/>
          <w:szCs w:val="28"/>
        </w:rPr>
        <w:t>• функция обеспечения возврата заемных средств;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функция стимулирования оборота и перераспределения недвижимого имущества, когда иные способы (купля-продажа и др.) экономически нецелесообразны или юридически невозможны;</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функция формирования многоуровневого фиктивного капитала в виде закладных, производных ипотечных ценных бумаг и др. [12, с.11].</w:t>
      </w:r>
    </w:p>
    <w:p w:rsidR="007E7B9F" w:rsidRPr="00684351" w:rsidRDefault="007E7B9F" w:rsidP="00684351">
      <w:pPr>
        <w:shd w:val="clear" w:color="auto" w:fill="FFFFFF"/>
        <w:spacing w:line="360" w:lineRule="auto"/>
        <w:rPr>
          <w:sz w:val="28"/>
          <w:szCs w:val="28"/>
        </w:rPr>
      </w:pPr>
      <w:r w:rsidRPr="00684351">
        <w:rPr>
          <w:color w:val="000000"/>
          <w:sz w:val="28"/>
          <w:szCs w:val="28"/>
        </w:rPr>
        <w:t>Можно выявить следующие отличительные особенности ипотечного кредита.</w:t>
      </w:r>
    </w:p>
    <w:p w:rsidR="007E7B9F" w:rsidRPr="00684351" w:rsidRDefault="007E7B9F" w:rsidP="00684351">
      <w:pPr>
        <w:shd w:val="clear" w:color="auto" w:fill="FFFFFF"/>
        <w:spacing w:line="360" w:lineRule="auto"/>
        <w:ind w:firstLine="566"/>
        <w:jc w:val="both"/>
        <w:rPr>
          <w:sz w:val="28"/>
          <w:szCs w:val="28"/>
        </w:rPr>
      </w:pPr>
      <w:r w:rsidRPr="00684351">
        <w:rPr>
          <w:color w:val="000000"/>
          <w:sz w:val="28"/>
          <w:szCs w:val="28"/>
        </w:rPr>
        <w:t>1. Обязательность обеспечения залогом (причем в качестве залога может выступать и та недвижимость, для покупки которой берется ипотечный кредит).</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Это означает, что в случае неисполнения заемщиком обязательств осуществляется обращение взыскания на жилье с последующей его реализацией, чтобы погасить задолженность заемщика по кредиту перед кредитором. Оставшаяся после погашения кредита сумма за вычетом расходов, связанных с процедурой обращения взыскания и продажи жилья, возвращается бывшему заемщику.</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Заемщик и все совершеннолетние члены его семьи дают нотариально заверяемое согласие на освобождение переданного в ипотеку жилого помещения в случае обращения на него взыскания.</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Передаваемое в ипотеку жилье должно быть свободным от каких - либо ограничений (обременении), не должно быть заложено в обеспечение другого обязательства.</w:t>
      </w:r>
    </w:p>
    <w:p w:rsidR="007E7B9F" w:rsidRPr="00684351" w:rsidRDefault="007E7B9F" w:rsidP="00684351">
      <w:pPr>
        <w:shd w:val="clear" w:color="auto" w:fill="FFFFFF"/>
        <w:spacing w:line="360" w:lineRule="auto"/>
        <w:rPr>
          <w:sz w:val="28"/>
          <w:szCs w:val="28"/>
        </w:rPr>
      </w:pPr>
      <w:r w:rsidRPr="00684351">
        <w:rPr>
          <w:color w:val="000000"/>
          <w:sz w:val="28"/>
          <w:szCs w:val="28"/>
        </w:rPr>
        <w:t>2. Длительность срока предоставления кредита.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Долгосрочные ипотечные жилищные кредиты предоставляются на срок от 3 и более лет (оптимально 20-25 лет). Благодаря длительному сроку погашения уменьшается размер ежемесячных выплат заемщика.</w:t>
      </w:r>
    </w:p>
    <w:p w:rsidR="007E7B9F" w:rsidRPr="00684351" w:rsidRDefault="007E7B9F" w:rsidP="00684351">
      <w:pPr>
        <w:shd w:val="clear" w:color="auto" w:fill="FFFFFF"/>
        <w:spacing w:line="360" w:lineRule="auto"/>
        <w:rPr>
          <w:sz w:val="28"/>
          <w:szCs w:val="28"/>
        </w:rPr>
      </w:pPr>
      <w:r w:rsidRPr="00684351">
        <w:rPr>
          <w:color w:val="000000"/>
          <w:sz w:val="28"/>
          <w:szCs w:val="28"/>
        </w:rPr>
        <w:t>3. Большинство ипотечных ссуд носят целевой характер.</w:t>
      </w:r>
    </w:p>
    <w:p w:rsidR="007E7B9F" w:rsidRPr="00684351" w:rsidRDefault="007E7B9F" w:rsidP="00684351">
      <w:pPr>
        <w:shd w:val="clear" w:color="auto" w:fill="FFFFFF"/>
        <w:spacing w:line="360" w:lineRule="auto"/>
        <w:rPr>
          <w:sz w:val="28"/>
          <w:szCs w:val="28"/>
        </w:rPr>
      </w:pPr>
      <w:r w:rsidRPr="00684351">
        <w:rPr>
          <w:color w:val="000000"/>
          <w:sz w:val="28"/>
          <w:szCs w:val="28"/>
        </w:rPr>
        <w:t>4. Ипотечный кредит считается относительно низкорисковой банковской операцией. К основным требованиям можно отнести следующие: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сумма кредита, как правило, составляет не более 60-70% рыночной стоимости покупаемого жилья;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величина ежемесячного платежа по кредиту не должна превышать 30% совокупного дохода заемщика и созаемщиков (в том случае, если они имеются) за соответствующий расчетный период;</w:t>
      </w:r>
    </w:p>
    <w:p w:rsidR="007E7B9F" w:rsidRPr="00684351" w:rsidRDefault="00684351" w:rsidP="00684351">
      <w:pPr>
        <w:shd w:val="clear" w:color="auto" w:fill="FFFFFF"/>
        <w:spacing w:line="360" w:lineRule="auto"/>
        <w:ind w:firstLine="538"/>
        <w:jc w:val="both"/>
        <w:rPr>
          <w:sz w:val="28"/>
          <w:szCs w:val="28"/>
        </w:rPr>
      </w:pPr>
      <w:r w:rsidRPr="00684351">
        <w:rPr>
          <w:sz w:val="28"/>
          <w:szCs w:val="28"/>
        </w:rPr>
        <w:t xml:space="preserve"> </w:t>
      </w:r>
      <w:r w:rsidR="007E7B9F" w:rsidRPr="00684351">
        <w:rPr>
          <w:color w:val="000000"/>
          <w:sz w:val="28"/>
          <w:szCs w:val="28"/>
        </w:rPr>
        <w:t>• при процедуре оценки вероятности погашения кредита кредитор использует официально подтвержденную информацию о текущих доходах заемщика и созаемщиков.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Указанные стандарты и требования направлены на снижение рисков для кредитора и заемщика.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Соблюдение четких стандартов и требований к процедурам предоставления и обслуживания кредитов является основой для надежного функционирования вторичного рынка ипотечных кредитов и привлечения средств частных инвесторов в этот сектор, в том числе через эмиссионные ипотечные ценные бумаги или облигации.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Главная цель развития долгосрочного ипотечного жилищного кредитования - создать эффективно работающую систему обеспечения доступным по стоимости жильем российских граждан со средними доходами, основанную на рыночных принципах приобретения жилья на свободном от монополизма жилищном рынке за счет собственных средств граждан и долгосрочных ипотечных кредитов. Создание указанной системы позволит:</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 увеличить платежеспособный спрос граждан и сделать приобретение жилья доступным для основной части населения;</w:t>
      </w:r>
    </w:p>
    <w:p w:rsidR="007E7B9F" w:rsidRPr="00684351" w:rsidRDefault="007E7B9F" w:rsidP="00684351">
      <w:pPr>
        <w:shd w:val="clear" w:color="auto" w:fill="FFFFFF"/>
        <w:spacing w:line="360" w:lineRule="auto"/>
        <w:rPr>
          <w:sz w:val="28"/>
          <w:szCs w:val="28"/>
        </w:rPr>
      </w:pPr>
      <w:r w:rsidRPr="00684351">
        <w:rPr>
          <w:color w:val="000000"/>
          <w:sz w:val="28"/>
          <w:szCs w:val="28"/>
        </w:rPr>
        <w:t>• активизировать рынок жилья;</w:t>
      </w:r>
    </w:p>
    <w:p w:rsidR="007E7B9F" w:rsidRPr="00684351" w:rsidRDefault="007E7B9F" w:rsidP="00684351">
      <w:pPr>
        <w:shd w:val="clear" w:color="auto" w:fill="FFFFFF"/>
        <w:spacing w:line="360" w:lineRule="auto"/>
        <w:rPr>
          <w:sz w:val="28"/>
          <w:szCs w:val="28"/>
        </w:rPr>
      </w:pPr>
      <w:r w:rsidRPr="00684351">
        <w:rPr>
          <w:color w:val="000000"/>
          <w:sz w:val="28"/>
          <w:szCs w:val="28"/>
        </w:rPr>
        <w:t>• вовлечь в реальный экономический оборот приватизированное жилье;</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 привлечь в жилищную сферу сбережения населения и другие внебюджетные финансовые ресурсы;</w:t>
      </w:r>
    </w:p>
    <w:p w:rsidR="007E7B9F" w:rsidRPr="00684351" w:rsidRDefault="007E7B9F" w:rsidP="00684351">
      <w:pPr>
        <w:shd w:val="clear" w:color="auto" w:fill="FFFFFF"/>
        <w:spacing w:line="360" w:lineRule="auto"/>
        <w:rPr>
          <w:sz w:val="28"/>
          <w:szCs w:val="28"/>
        </w:rPr>
      </w:pPr>
      <w:r w:rsidRPr="00684351">
        <w:rPr>
          <w:color w:val="000000"/>
          <w:sz w:val="28"/>
          <w:szCs w:val="28"/>
        </w:rPr>
        <w:t>• обеспечить развитие строительного комплекса;</w:t>
      </w:r>
    </w:p>
    <w:p w:rsidR="007E7B9F" w:rsidRPr="00684351" w:rsidRDefault="007E7B9F" w:rsidP="00684351">
      <w:pPr>
        <w:shd w:val="clear" w:color="auto" w:fill="FFFFFF"/>
        <w:spacing w:line="360" w:lineRule="auto"/>
        <w:rPr>
          <w:sz w:val="28"/>
          <w:szCs w:val="28"/>
        </w:rPr>
      </w:pPr>
      <w:r w:rsidRPr="00684351">
        <w:rPr>
          <w:color w:val="000000"/>
          <w:sz w:val="28"/>
          <w:szCs w:val="28"/>
        </w:rPr>
        <w:t>• оживить экономику страны в целом.</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Система долгосрочного ипотечного жилищного кредитования в России должна опираться на имеющийся международный опыт развития ипотечного кредитования, быть адаптирована к российской законодательной базе, учитывать макроэкономические условия (характерные для переходной экономики), ограниченную платежеспособность населения, высокую инфляцию. Система ипотечного жилищного кредитования должна опираться в первую очередь на эффективное использование привлеченных финансовых ресурсов граждан, коммерческих банков-кредиторов, инвесторов, и в меньшей степени финансирования со стороны государственного бюджета. Темпы и масштабы развития системы ипотечного жилищного кредитования в регионах должны определяться объективной экономической ситуацией в регионе, платежеспособным спросом на жилье и его предложением, а также наличием (или отсутствием) необходимой региональной нормативно-правовой базы и инфраструктуры.</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России в настоящий момент только разрабатывается нормативно-правовая база, создающая условия для осуществления операций с недвижимостью и землей. К настоящему времени сложилась следующая иерархия источников залогового права.</w:t>
      </w:r>
    </w:p>
    <w:p w:rsidR="007E7B9F" w:rsidRPr="00684351" w:rsidRDefault="007E7B9F" w:rsidP="00684351">
      <w:pPr>
        <w:shd w:val="clear" w:color="auto" w:fill="FFFFFF"/>
        <w:spacing w:line="360" w:lineRule="auto"/>
        <w:ind w:firstLine="557"/>
        <w:jc w:val="both"/>
        <w:rPr>
          <w:sz w:val="28"/>
          <w:szCs w:val="28"/>
        </w:rPr>
      </w:pPr>
      <w:r w:rsidRPr="00684351">
        <w:rPr>
          <w:color w:val="000000"/>
          <w:sz w:val="28"/>
          <w:szCs w:val="28"/>
        </w:rPr>
        <w:t xml:space="preserve">1. </w:t>
      </w:r>
      <w:r w:rsidRPr="00684351">
        <w:rPr>
          <w:i/>
          <w:iCs/>
          <w:color w:val="000000"/>
          <w:sz w:val="28"/>
          <w:szCs w:val="28"/>
        </w:rPr>
        <w:t xml:space="preserve">Гражданский кодекс РФ. </w:t>
      </w:r>
      <w:r w:rsidRPr="00684351">
        <w:rPr>
          <w:color w:val="000000"/>
          <w:sz w:val="28"/>
          <w:szCs w:val="28"/>
        </w:rPr>
        <w:t>Содержит в части первой главу 23, посвященную способам обеспечения исполнения обязательств, в которой § 3 содержит специальные нормы о залоге. Помимо этого, к залоговым отношениям применяются и другие нормы ГК РФ, в частности, о порядке заключения договоров, об условиях действительности сделок и др. Количество норм, посвященных залогу, как в первой, так и во второй части ГК РФ, достаточно велико.</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Таким образом, ГК РФ является с точки зрения его юридической силы и наиболее подробным источником регулирования залоговых отношений. Однако нормы о залоге в части первой ГК РФ охватывают далеко не все вопросы, связанные с залоговыми отношениями во всем их многообразии и сложности.</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xml:space="preserve">2. </w:t>
      </w:r>
      <w:r w:rsidRPr="00684351">
        <w:rPr>
          <w:i/>
          <w:iCs/>
          <w:color w:val="000000"/>
          <w:sz w:val="28"/>
          <w:szCs w:val="28"/>
        </w:rPr>
        <w:t xml:space="preserve">Закон РФ от 29 мая 1992 г. № 2872-1 «О залоге». </w:t>
      </w:r>
      <w:r w:rsidRPr="00684351">
        <w:rPr>
          <w:color w:val="000000"/>
          <w:sz w:val="28"/>
          <w:szCs w:val="28"/>
        </w:rPr>
        <w:t>С момента вступления в силу этот закон занял место основного источника российского залогового права. Это обстоятельство специально было подчеркнуто в ст. 2 Закона: «Настоящим законом определяются основные положения о залоге. Отношения залога, не урегулированные настоящим Законом, регулируются иными актами законодательства Российской Федерации». Однако необходимо отметить, что с момента введения в действие части первой ГК РФ именно Кодекс стал основным источником залогового права. При этом надо иметь в виду, что регулирование залога в ГК РФ во многом существенно отличается от его регулирования в указанном Законе. Следовательно Закон РФ «О залоге» «применяется постольку, поскольку он не противоречит» части первой ГК РФ.</w:t>
      </w:r>
    </w:p>
    <w:p w:rsidR="007E7B9F" w:rsidRPr="00684351" w:rsidRDefault="007E7B9F" w:rsidP="00684351">
      <w:pPr>
        <w:shd w:val="clear" w:color="auto" w:fill="FFFFFF"/>
        <w:spacing w:line="360" w:lineRule="auto"/>
        <w:ind w:firstLine="509"/>
        <w:jc w:val="both"/>
        <w:rPr>
          <w:sz w:val="28"/>
          <w:szCs w:val="28"/>
        </w:rPr>
      </w:pPr>
      <w:r w:rsidRPr="00684351">
        <w:rPr>
          <w:color w:val="000000"/>
          <w:sz w:val="28"/>
          <w:szCs w:val="28"/>
        </w:rPr>
        <w:t xml:space="preserve">3. </w:t>
      </w:r>
      <w:r w:rsidRPr="00684351">
        <w:rPr>
          <w:i/>
          <w:iCs/>
          <w:color w:val="000000"/>
          <w:sz w:val="28"/>
          <w:szCs w:val="28"/>
        </w:rPr>
        <w:t xml:space="preserve">Федеральный закон от 16 июля 1998г. № 102-ФЗ «Об ипотеке (залоге недвижимости)» </w:t>
      </w:r>
      <w:r w:rsidRPr="00684351">
        <w:rPr>
          <w:color w:val="000000"/>
          <w:sz w:val="28"/>
          <w:szCs w:val="28"/>
        </w:rPr>
        <w:t>(далее - ФЗ «Об ипотеке»). Данный законодательный акт, раскрывающий особенности залога недвижимого имущества, прошел долгий и тернистый путь, прежде чем был подписан Президентом РФ. Активная работа над этим законом началась в 1993г. В июле 1995г. он был принят в первом чтении, после чего его подвергли существенной доработке и многочисленным обсуждениям (было внесено около сотни поправок), в результате которых закон был принят обеими палатами Федерального собрания летом 1997г. Затем понадобился еще год, чтобы данный законопроект обрел статус полноправного федерального закона.</w:t>
      </w:r>
    </w:p>
    <w:p w:rsidR="007E7B9F" w:rsidRPr="00684351" w:rsidRDefault="007E7B9F" w:rsidP="00EC2654">
      <w:pPr>
        <w:shd w:val="clear" w:color="auto" w:fill="FFFFFF"/>
        <w:spacing w:line="360" w:lineRule="auto"/>
        <w:ind w:firstLine="533"/>
        <w:jc w:val="both"/>
        <w:rPr>
          <w:sz w:val="28"/>
          <w:szCs w:val="28"/>
        </w:rPr>
      </w:pPr>
      <w:r w:rsidRPr="00684351">
        <w:rPr>
          <w:color w:val="000000"/>
          <w:sz w:val="28"/>
          <w:szCs w:val="28"/>
        </w:rPr>
        <w:t>Нормы, регулирующие ипотеку, содержатся не только в ФЗ «Об ипотеке», но и в ГК РФ. Согласно п.2 ст.334 ГК РФ общие правила Кодекса о залоге применяются к ипотеке лишь в случаях, когда самим ГК РФ или законом «Об ипотеке» не установлены иные правила. Таким образом, несмотря на то, что ГК РФ содержит ряд специальных норм об</w:t>
      </w:r>
      <w:r w:rsidR="00EC2654">
        <w:rPr>
          <w:color w:val="000000"/>
          <w:sz w:val="28"/>
          <w:szCs w:val="28"/>
        </w:rPr>
        <w:t xml:space="preserve"> </w:t>
      </w:r>
      <w:r w:rsidRPr="00684351">
        <w:rPr>
          <w:color w:val="000000"/>
          <w:sz w:val="28"/>
          <w:szCs w:val="28"/>
        </w:rPr>
        <w:t>ипотеке (п. 2-3 ст.339, п. 2-5 ст.340, п.1 ст.349 и др.), основной массив норм, регулирующих ипотеку, содержится в ФЗ «Об ипотеке».</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xml:space="preserve">4. К источникам залогового права относят также другие </w:t>
      </w:r>
      <w:r w:rsidRPr="00684351">
        <w:rPr>
          <w:i/>
          <w:iCs/>
          <w:color w:val="000000"/>
          <w:sz w:val="28"/>
          <w:szCs w:val="28"/>
        </w:rPr>
        <w:t xml:space="preserve">федеральные законы, </w:t>
      </w:r>
      <w:r w:rsidRPr="00684351">
        <w:rPr>
          <w:color w:val="000000"/>
          <w:sz w:val="28"/>
          <w:szCs w:val="28"/>
        </w:rPr>
        <w:t>в которых в той или иной мере рассматриваются вопросы залоговых отношений. К таким законодательным актам можно отнести, в частности, федеральный закон от 21 июля 1997г. № 122-ФЗ «О государственной регистрации прав на недвижимое имущество и сделок с ним».</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5. В совокупность источников залогового права входят не только собственно законодательные акты, но и указы Президента РФ, постановления Правительства РФ, законодательные акты субъектов РФ, нормативно-правовые акты исполнительных органов различного уровня, включая местные органы управления [116, с.22] В качестве примера можно привести следующие нормативно-правовые акты: Постановление правительства Москвы от 25 апреля 95г. № 356 «О принципах использования залогового кредитования в г. Москве»; Постановление Правительства Москвы от 20 сентября 94г. № 788 «О введении на территории Москвы единой системы государственного регистрации залога и единого реестра договоров залога»; Постановление Правительства РФ от 1 мая 1996г. № 534 «О дополнительном стимулировании частных инвестиций в РФ» и др.</w:t>
      </w:r>
    </w:p>
    <w:p w:rsidR="007E7B9F" w:rsidRPr="00684351" w:rsidRDefault="007E7B9F" w:rsidP="00684351">
      <w:pPr>
        <w:shd w:val="clear" w:color="auto" w:fill="FFFFFF"/>
        <w:spacing w:line="360" w:lineRule="auto"/>
        <w:ind w:firstLine="547"/>
        <w:jc w:val="both"/>
        <w:rPr>
          <w:sz w:val="28"/>
          <w:szCs w:val="28"/>
        </w:rPr>
      </w:pPr>
      <w:r w:rsidRPr="00684351">
        <w:rPr>
          <w:color w:val="000000"/>
          <w:sz w:val="28"/>
          <w:szCs w:val="28"/>
        </w:rPr>
        <w:t>При реализации ипотечных отношений на практике очень важно правильно понимать термин «предмет ипотеки» для определения конкретных прав и обязанностей сторон по договору об ипотеке.</w:t>
      </w:r>
    </w:p>
    <w:p w:rsidR="007E7B9F" w:rsidRPr="00684351" w:rsidRDefault="007E7B9F" w:rsidP="00684351">
      <w:pPr>
        <w:shd w:val="clear" w:color="auto" w:fill="FFFFFF"/>
        <w:spacing w:line="360" w:lineRule="auto"/>
        <w:ind w:firstLine="509"/>
        <w:jc w:val="both"/>
        <w:rPr>
          <w:sz w:val="28"/>
          <w:szCs w:val="28"/>
        </w:rPr>
      </w:pPr>
      <w:r w:rsidRPr="00684351">
        <w:rPr>
          <w:color w:val="000000"/>
          <w:sz w:val="28"/>
          <w:szCs w:val="28"/>
        </w:rPr>
        <w:t>Объекты гражданских правоотношений правоведы объединяют в четыре группы: 1)имущество; 2)действия; 3)результаты интеллектуальной (творческой) деятельности; 4)нематериальные блага.</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Термин «имущество» применяется в гражданском праве неоднозначно. В основном под ним понимают вещь или определенную совокупность вещей, а также и имущественные права. Состав объектов гражданских прав, в соответствии с положениями ст. 128 ГК РФ, представлен на рис. 1.1.1. [116, с.23].</w:t>
      </w:r>
    </w:p>
    <w:p w:rsidR="007E7B9F" w:rsidRPr="00684351" w:rsidRDefault="007E7B9F" w:rsidP="00684351">
      <w:pPr>
        <w:shd w:val="clear" w:color="auto" w:fill="FFFFFF"/>
        <w:spacing w:line="360" w:lineRule="auto"/>
        <w:ind w:firstLine="509"/>
        <w:jc w:val="both"/>
        <w:rPr>
          <w:sz w:val="28"/>
          <w:szCs w:val="28"/>
        </w:rPr>
      </w:pPr>
      <w:r w:rsidRPr="00684351">
        <w:rPr>
          <w:color w:val="000000"/>
          <w:sz w:val="28"/>
          <w:szCs w:val="28"/>
        </w:rPr>
        <w:t>Правовой режим недвижимых вещей (недвижимого имущества, недвижимости) основан исходя из главной цели, которой должны отвечать объекты, входящие в их состав. Эта цель состоит в том, чтобы обеспечить особую устойчивость прав на названные вещи (имущество), т. е. установить специальный порядок распоряжения им (определять его юридическую судьбу). Для этого введена система государственной регистрации прав на недвижимое имущество и сделок с ним, регламентируемая федеральным законом от 21 июля 1997г. № 122-ФЗ «О государственной регистрации прав на недвижимое имущество и сделок с ним».</w:t>
      </w:r>
    </w:p>
    <w:p w:rsidR="007E7B9F" w:rsidRPr="00684351" w:rsidRDefault="00684351" w:rsidP="00684351">
      <w:pPr>
        <w:spacing w:line="360" w:lineRule="auto"/>
        <w:rPr>
          <w:sz w:val="28"/>
          <w:szCs w:val="28"/>
        </w:rPr>
      </w:pPr>
      <w:r w:rsidRPr="00684351">
        <w:rPr>
          <w:sz w:val="28"/>
          <w:szCs w:val="28"/>
        </w:rPr>
        <w:t xml:space="preserve"> </w:t>
      </w:r>
      <w:r w:rsidR="005E13E7">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6.25pt;height:231pt">
            <v:imagedata r:id="rId5" o:title=""/>
          </v:shape>
        </w:pic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Перечень объектов, относящихся к недвижимым вещам (недвижимому имуществу, недвижимости), как это следует из ст. 130 ГК РФ, не является исчерпывающим. Законодатель вправе признать недвижимостью и другие предметы и нематериальные блага.</w:t>
      </w:r>
    </w:p>
    <w:p w:rsidR="007E7B9F" w:rsidRPr="00684351" w:rsidRDefault="005E13E7" w:rsidP="00684351">
      <w:pPr>
        <w:spacing w:line="360" w:lineRule="auto"/>
        <w:rPr>
          <w:sz w:val="28"/>
          <w:szCs w:val="28"/>
        </w:rPr>
      </w:pPr>
      <w:r>
        <w:rPr>
          <w:sz w:val="28"/>
          <w:szCs w:val="28"/>
        </w:rPr>
        <w:pict>
          <v:shape id="_x0000_i1026" type="#_x0000_t75" style="width:494.25pt;height:342pt">
            <v:imagedata r:id="rId6" o:title=""/>
          </v:shape>
        </w:pic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Так, предметом договора об ипотеке могут быть также сооружения, находящиеся в процессе возведения, а также недвижимость, находящаяся в аренде. Если предметом ипотеки является принадлежащее залогодателю право аренды, арендованное имущество должно быть определено в договоре об ипотеке так же, как если бы оно само являлось предметом ипотеки, и должен быть указан срок аренды.</w:t>
      </w:r>
    </w:p>
    <w:p w:rsidR="007E7B9F" w:rsidRPr="00684351" w:rsidRDefault="007E7B9F" w:rsidP="00684351">
      <w:pPr>
        <w:shd w:val="clear" w:color="auto" w:fill="FFFFFF"/>
        <w:spacing w:line="360" w:lineRule="auto"/>
        <w:ind w:firstLine="514"/>
        <w:jc w:val="both"/>
        <w:rPr>
          <w:sz w:val="28"/>
          <w:szCs w:val="28"/>
        </w:rPr>
      </w:pPr>
      <w:r w:rsidRPr="00684351">
        <w:rPr>
          <w:color w:val="000000"/>
          <w:sz w:val="28"/>
          <w:szCs w:val="28"/>
        </w:rPr>
        <w:t>Кроме того, п.1 ст. 130 ГК РФ установлено, что к недвижимым вещам закон относит и некоторые вполне движимые вещи. Такое деление объясняется тем, что отдельные специфические транспортные средства и космические объекты имеют особый статус, а потому на них целесообразно распространить правовой режим, относящийся к объектам недвижимости. Имущество является основным объектом в ипотечных отношениях, а поскольку нет однозначного определения термина «имущество», то при заключении договора необходимо определять точное значение данного термина путем его детального юлкования Насколько зго важно, наглядно показывают существующие неопределенности терминологического плана в отношении объектов недвижимости, являющихся предметом рассмотрения в настоящей работе.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Как уже отмечалось, действующее законодательство выделяет ипотеку, т.е. залог недвижимого имущества, в особый объект договорных отношений в связи с гем, что недвижимости присуща неразрывная связь с земельным участком, на котором указанные объекш находятся, и оттого их перемещение технологически невозможно. Проиллюстрируем высказанный тезис на следующем небольшом примере. Так, согласно ГК РФ здания делятся на две взаимоисключающие группы: жилые и нежилые. Основные параметры, имеющие отношение к функциональному назначению нежилых и жилых зданий, представлены в табл.1 [116, с.25]</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Предметом ипотеки может быть только индивидуально определенная вещь. Поэтому здание или сооружение, являющееся предметом договора об ипотеке, должно по своим характеристикам, в частности по функциональному назначению, точно совпадать с данными, которые оно имеет в качестве объекта государственной регистрации недвижимое^ (ст. 131 ГК РФ).</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Ипотека возможна в случаях, когда имущество принадлежит залогодателю на праве собственности или на праве хозяйственного ведения. Решения о залоге недвижимого имущества, находящегося в государственной собственности и не закрепленного на праве хозяйственного ведения, принимаются Правительством РФ или Правительством (администрацией) субъекта РФ.</w:t>
      </w:r>
    </w:p>
    <w:p w:rsidR="007E7B9F" w:rsidRPr="00684351" w:rsidRDefault="00684351" w:rsidP="00684351">
      <w:pPr>
        <w:spacing w:line="360" w:lineRule="auto"/>
        <w:rPr>
          <w:sz w:val="28"/>
          <w:szCs w:val="28"/>
        </w:rPr>
      </w:pPr>
      <w:r w:rsidRPr="00684351">
        <w:rPr>
          <w:sz w:val="28"/>
          <w:szCs w:val="28"/>
        </w:rPr>
        <w:t xml:space="preserve"> </w:t>
      </w:r>
      <w:r w:rsidR="005E13E7">
        <w:rPr>
          <w:sz w:val="28"/>
          <w:szCs w:val="28"/>
        </w:rPr>
        <w:pict>
          <v:shape id="_x0000_i1027" type="#_x0000_t75" style="width:529.5pt;height:281.25pt">
            <v:imagedata r:id="rId7" o:title=""/>
          </v:shape>
        </w:pic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По договору об ипотеке может быть заложено недвижимое имущество, указанное в п.1 ст. 130 ГК РФ, права на которое зарегистрированы в порядке, установленном для государственной регистрации прав на недвижимое имущество. Состав такого рода имущества и выдвжаемые при этом ограничения, в соответствии с положениями ст. 5 ФЗ «Об ипотеке», приведены в табл.2.</w:t>
      </w:r>
    </w:p>
    <w:p w:rsidR="007E7B9F" w:rsidRPr="00684351" w:rsidRDefault="00684351" w:rsidP="00684351">
      <w:pPr>
        <w:framePr w:h="6326" w:hSpace="10080" w:vSpace="58" w:wrap="notBeside" w:vAnchor="text" w:hAnchor="margin" w:x="1" w:y="59"/>
        <w:spacing w:line="360" w:lineRule="auto"/>
        <w:rPr>
          <w:sz w:val="28"/>
          <w:szCs w:val="28"/>
        </w:rPr>
      </w:pPr>
      <w:r w:rsidRPr="00684351">
        <w:rPr>
          <w:sz w:val="28"/>
          <w:szCs w:val="28"/>
        </w:rPr>
        <w:t xml:space="preserve"> </w:t>
      </w:r>
      <w:r w:rsidR="005E13E7">
        <w:rPr>
          <w:sz w:val="28"/>
          <w:szCs w:val="28"/>
        </w:rPr>
        <w:pict>
          <v:shape id="_x0000_i1028" type="#_x0000_t75" style="width:493.5pt;height:316.5pt">
            <v:imagedata r:id="rId8" o:title=""/>
          </v:shape>
        </w:pict>
      </w:r>
    </w:p>
    <w:p w:rsidR="007E7B9F" w:rsidRPr="00684351" w:rsidRDefault="007E7B9F" w:rsidP="00684351">
      <w:pPr>
        <w:spacing w:line="360" w:lineRule="auto"/>
        <w:rPr>
          <w:sz w:val="28"/>
          <w:szCs w:val="28"/>
        </w:rPr>
      </w:pPr>
    </w:p>
    <w:p w:rsidR="007E7B9F" w:rsidRPr="00684351" w:rsidRDefault="00684351" w:rsidP="00684351">
      <w:pPr>
        <w:shd w:val="clear" w:color="auto" w:fill="FFFFFF"/>
        <w:spacing w:line="360" w:lineRule="auto"/>
        <w:jc w:val="right"/>
        <w:rPr>
          <w:sz w:val="28"/>
          <w:szCs w:val="28"/>
        </w:rPr>
      </w:pPr>
      <w:r w:rsidRPr="00684351">
        <w:rPr>
          <w:sz w:val="28"/>
          <w:szCs w:val="28"/>
        </w:rPr>
        <w:t xml:space="preserve"> </w:t>
      </w:r>
      <w:r w:rsidR="007E7B9F" w:rsidRPr="00684351">
        <w:rPr>
          <w:color w:val="000000"/>
          <w:sz w:val="28"/>
          <w:szCs w:val="28"/>
        </w:rPr>
        <w:t>15</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xml:space="preserve">Залог земельных участков, предприятий, зданий, сооружений, квартир и другого недвижимого имущества может возникать лишь постольку, поскольку их оборот допускается федеральными законами. </w:t>
      </w:r>
      <w:r w:rsidRPr="00684351">
        <w:rPr>
          <w:color w:val="000000"/>
          <w:sz w:val="28"/>
          <w:szCs w:val="28"/>
          <w:lang w:val="en-US"/>
        </w:rPr>
        <w:t>MoiyT</w:t>
      </w:r>
      <w:r w:rsidRPr="00684351">
        <w:rPr>
          <w:color w:val="000000"/>
          <w:sz w:val="28"/>
          <w:szCs w:val="28"/>
        </w:rPr>
        <w:t xml:space="preserve"> быть заложены земельные участки, находящиеся в собственности [раждан, их объединений, юридических лиц и предоставленные для садоводства, животноводства, индивидуального жилищного, дачного и гаражного сфоительсгва, приусадебные земельные учас!ки личною подсобного хозяйства и земельные участки, занятые зданиями, с</w:t>
      </w:r>
      <w:r w:rsidRPr="00684351">
        <w:rPr>
          <w:color w:val="000000"/>
          <w:sz w:val="28"/>
          <w:szCs w:val="28"/>
          <w:lang w:val="en-US"/>
        </w:rPr>
        <w:t>i</w:t>
      </w:r>
      <w:r w:rsidRPr="00684351">
        <w:rPr>
          <w:color w:val="000000"/>
          <w:sz w:val="28"/>
          <w:szCs w:val="28"/>
        </w:rPr>
        <w:t>роениями или сооружениями, в размере, необходимом для их хозяйственного обслуживания (функционального обеспечения).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Не подлежат ипотеке земли, находящиеся в государственной или муниципальной собственное!и, сельскохозяйственные уюдья из состава земель сельскохозяйственных организаций, крестьянских (фермерских) хозяйств и полевых земельных участков личных подсобных хозяйств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Если договором об ипогеке не предусмотрено иное, предполагается, что право залога на находящиеся или возводимые на этом участке здания и сооружения залогодателя, в том числе на жилые строения, не распространяется. Если в договоре не оговорено, что находящееся (возводимое) на участке здание или сооружение, принадлежащее залогодателю, заложено тому же залогодержателю, залогодатель при обращении взыскания на земельный участок сохраняет право на это здание или сооружение и приобретает право ограниченного пользования (сервитут) той частью участка, которая необходима для использования здания или сооружения в соответствии с его назначением.</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На земельном участке, заложенном по договору об ипотеке, залогодатель вправе без согласия залогодержателя возводить в установленном порядке здания или сооружения, если иное не предусмотрено договором об ипотеке. На эти здания и сооружения право залога не распространяется. Однако, если права залогодержателя удостоверены закладной, строительство возможно только в случае указания на это в договоре.</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Оценка земельного участка может быть установлена в договоре об ипотеке не ниже его нормативной цены Нормативная цена земли - это особый вид платы за землю. Она представляет собой показатель, характеризующий стоимость участка определенного качества и местоположения исходя из потенциального дохода за расчетный срок окупаемости. Нормативная цена земли применяется при покупке и выкупе земельных участков, при передаче земли в собственность, передаче по наследству, дарении, а также при получении под залог банковского кредита.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Следует, однако, иметь в виду, что ни отечественный, ни зарубежный методический опыт определения цены земли в современных российских условиях точного и надежного результата не обеспечивает.</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Особенно сложная ситуация сложилась с оценкой земельных участков. Отечественные методические разработки базируются в основном на стоимостной оценке вложенного в земельный участок капитала, почти не учитывают его рентообразующие возможности и совершенно не принимают во внимание реальное поведение как продавцов, так и покупателей земельной собственности, объем и структуру спроса и предложения и т.д. Не учитываются также такие определяющие размер ренты факторы, как вариабельность возможного хозяйственного использования участка, экономическая состоятельность окружающей данный участок социально-демографической среды как носителя покупательного спроса, рабочей силы, конкурентных отношений и т.д.</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Подобный методический подход и определил очень низкие величины так называемой нормативной цены земли. По нормативным госрасценкам сегодня распродаются богатейшие черноземы Краснодарского и Ставропольского краев, Ростовской, Воронежской, Волгоградской и ряда других располагающих высокопродуктивными землями областей страны. При подобной ценовой политике и системе налогообложения блокируется ипотечная форма кредитования и выключается главнейший элемент рыночного регулирования земельных отношений, деформируется рыночный механизм ценового саморегулирования, причем не только в аграрной сфере, но и во всей производственно-экономической структуре страны [7, с.11].</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Распоряжение участком при приобретении его на публичных торгах ограничено: владелец не вправе менять назначение участка (в отдельных случаях, предусмотренных земельным законодательством РФ, такое возможно). Продажа и приобретение на публичных торгах, аукционе или по конкурсу заложенных земельных участков осуществляются с соблюдением установленных федеральным законом ограничений в отношении круга лиц, которые могут приобретать такие участки.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xml:space="preserve">Если предметом ипотеки является </w:t>
      </w:r>
      <w:r w:rsidRPr="00684351">
        <w:rPr>
          <w:i/>
          <w:iCs/>
          <w:color w:val="000000"/>
          <w:sz w:val="28"/>
          <w:szCs w:val="28"/>
        </w:rPr>
        <w:t xml:space="preserve">предприятие </w:t>
      </w:r>
      <w:r w:rsidRPr="00684351">
        <w:rPr>
          <w:color w:val="000000"/>
          <w:sz w:val="28"/>
          <w:szCs w:val="28"/>
        </w:rPr>
        <w:t>в целом как единый имущественный комплекс, то в состав заложенного имущества включаются полученные доходы предприятия, приобретенное им имущество, долги, приобретенные предприятием в период ипотеки, а также принадлежащие предприятию как юридическому лицу права требования, патента и другие исключительные права и обязанности этого предприятия, которые переходят к покупателю с момента государственной регистрации права собственности на приобретенное имущество. Состав имущества передаваемого в ипотеку предприятия и оценка его стоимости</w:t>
      </w:r>
    </w:p>
    <w:p w:rsidR="007E7B9F" w:rsidRPr="00684351" w:rsidRDefault="007E7B9F" w:rsidP="00684351">
      <w:pPr>
        <w:shd w:val="clear" w:color="auto" w:fill="FFFFFF"/>
        <w:spacing w:line="360" w:lineRule="auto"/>
        <w:jc w:val="both"/>
        <w:rPr>
          <w:sz w:val="28"/>
          <w:szCs w:val="28"/>
        </w:rPr>
      </w:pPr>
      <w:r w:rsidRPr="00684351">
        <w:rPr>
          <w:color w:val="000000"/>
          <w:sz w:val="28"/>
          <w:szCs w:val="28"/>
        </w:rPr>
        <w:t>определяются на основе полной инвентаризации имущества предприятия. Акт инвентаризации, бухгалтерский баланс и заключение независимого аудитора о составе и стоимости имущества предприятия являются обязательными приложениями к закладной.</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Ипотекой предприятия может быть обеспечено денежное обязательство, сумма-которого составляет не менее половины стоимости активов предприятия. Предприятие, в отношении которого возбуждено уголовное дело о банкротстве либо принято решение о его ликвидации или реорганизации, не подлежит передаче в ипотеку.</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Ипотекой предприятия может обеспечиваться денежное обязательство, подлежащее исполнению не ранее чем через год после заключения договора ипотеки. Если ипотекой предприятия обеспечивается денежное обязательство с менее продолжительным сроком исполнения, право на обращение взыскания на предмет ипотеки по неисполненному обязательству возникает у залогодержателя по истечении года с момента заключения договора ипотеки.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Залогодатель вправе продавать, сдавать в аренду, распоряжаться иным образом имуществом, вносить изменения в состав имущества предприятия, переданного в ипотеку, если это не влечет уменьшения общей стоимости активов предприятия и не нарушает условий договора ипотеки. Реорганизация, передача предприятия в залог, совершение сделок, направленных на отчуждение недвижимого имущества предприятия, допускаются только с согласия залогодержателя.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случае нарушения залогодателем своих обязательств, непринятия мер по обеспечению сохранности заложенного имущества, неэффективного использования имущества, что может привести к неплатежеспособности предприятия или к уменьшению стоимости заложенного имущества, залогодатель вправе обратиться в обычный или арбитражный суд с требованием о введении ипотечного контроля за деятельностью залогодателя.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Взыскание на заложенное имущество предприятия в случае неисполнения залогодателем обязательства, обеспеченного ипотекой предприятия, может быть обращено только по решению обычного или арбитражного суда во всех случаях, независимо от того, кто является залогодержателем [33, с.21].</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Ипотека жилых домов и квартир, включающая ипотеку части жилого дома, квартиры, состоящей из одной или нескольких изолированных комнат, имеет свои особенности. В частности, не допускается ипотека индивидуальных и многоквартирных жилых домов и квартир, находящихся в государственной или муниципальной собственности. Правила, установленные для ипотеки жилых домов и квартир, не распространяются на гостиницы,</w:t>
      </w:r>
    </w:p>
    <w:p w:rsidR="007E7B9F" w:rsidRPr="00684351" w:rsidRDefault="00684351" w:rsidP="00684351">
      <w:pPr>
        <w:shd w:val="clear" w:color="auto" w:fill="FFFFFF"/>
        <w:spacing w:line="360" w:lineRule="auto"/>
        <w:jc w:val="both"/>
        <w:rPr>
          <w:sz w:val="28"/>
          <w:szCs w:val="28"/>
        </w:rPr>
      </w:pPr>
      <w:r w:rsidRPr="00684351">
        <w:rPr>
          <w:sz w:val="28"/>
          <w:szCs w:val="28"/>
        </w:rPr>
        <w:t xml:space="preserve"> </w:t>
      </w:r>
      <w:r w:rsidR="007E7B9F" w:rsidRPr="00684351">
        <w:rPr>
          <w:color w:val="000000"/>
          <w:sz w:val="28"/>
          <w:szCs w:val="28"/>
        </w:rPr>
        <w:t>дома отдыха, дачи, садовые домики и другие строения и помещения, так как они не предназначены для постоянного проживания, эти объекты могут быть предметом ипотеки на общих основаниях.</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Договор об ипотеке, предметом которой являются жилой дом или квартира, находящиеся в собственности гражданина, может быть заключен только непосредственно с собственником жилья, за исключением случаев, установленных законодательством РФ (при опеке и попечительстве).</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Жилой дом или квартира, приобретенные за счет кредита банка или иной кредитной организации в собственность, считаются находящимися в залоге с момента государственной регистрации договора купли - продажи жилого дома или квартиры.</w:t>
      </w:r>
    </w:p>
    <w:p w:rsidR="007E7B9F" w:rsidRPr="00684351" w:rsidRDefault="007E7B9F" w:rsidP="00684351">
      <w:pPr>
        <w:shd w:val="clear" w:color="auto" w:fill="FFFFFF"/>
        <w:spacing w:line="360" w:lineRule="auto"/>
        <w:rPr>
          <w:sz w:val="28"/>
          <w:szCs w:val="28"/>
        </w:rPr>
      </w:pPr>
      <w:r w:rsidRPr="00684351">
        <w:rPr>
          <w:color w:val="000000"/>
          <w:sz w:val="28"/>
          <w:szCs w:val="28"/>
        </w:rPr>
        <w:t>В настоящее время не до конца решены вопросы обращения взыскания на заложенный</w:t>
      </w:r>
    </w:p>
    <w:p w:rsidR="007E7B9F" w:rsidRPr="00684351" w:rsidRDefault="007E7B9F" w:rsidP="00684351">
      <w:pPr>
        <w:shd w:val="clear" w:color="auto" w:fill="FFFFFF"/>
        <w:spacing w:line="360" w:lineRule="auto"/>
        <w:rPr>
          <w:sz w:val="28"/>
          <w:szCs w:val="28"/>
        </w:rPr>
      </w:pPr>
      <w:r w:rsidRPr="00684351">
        <w:rPr>
          <w:color w:val="000000"/>
          <w:sz w:val="28"/>
          <w:szCs w:val="28"/>
        </w:rPr>
        <w:t>•</w:t>
      </w:r>
    </w:p>
    <w:p w:rsidR="007E7B9F" w:rsidRPr="00684351" w:rsidRDefault="007E7B9F" w:rsidP="00684351">
      <w:pPr>
        <w:shd w:val="clear" w:color="auto" w:fill="FFFFFF"/>
        <w:spacing w:line="360" w:lineRule="auto"/>
        <w:jc w:val="both"/>
        <w:rPr>
          <w:sz w:val="28"/>
          <w:szCs w:val="28"/>
        </w:rPr>
      </w:pPr>
      <w:r w:rsidRPr="00684351">
        <w:rPr>
          <w:color w:val="000000"/>
          <w:sz w:val="28"/>
          <w:szCs w:val="28"/>
        </w:rPr>
        <w:t>жилой дом или квартиру при неисполнении залогодателем своих обязательств. Если данное имущество является для залогодателя единственным пригодным для постоянного проживания помещением, подобное обращение не является основанием для выселения его из квартиры. Исключение из этого правила возможно при следующих условиях: жилой дом или квартира был в обеспечение кредита, предоставленного на приобретение или строительство этого жилого дома или квартиры, а проживающие с залогодателем члены его семьи дали до заключения договора об ипотеке нотариально удостоверенное обязательство освободить заложенный жилой дом или квартиру в случае обращения на него взыскания. В этом случае залогодатель и проживающие совместно с ним члены его семьи обязаны освободить занимаемое помещение в течение месяца. В остальных случаях между лицом, которое приобрело бывший предметом ипотеки жилой дом или квартиру в результате его реализации, и бывшим собственником жилого дома или квартиры либо кем-либо из проживающих с ним членов его семьи вместо договора ипотеки заключается договор найма жилою помещения.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Организация процесса обращения взыскания является одним из основных вопросов при решении судьбы ипотеки. Несмотря на положительные изменения в законодательстве по данной проблеме, она все еще является одной из наименее разработанных как в законодательном, так и в "исполнительном" плане.</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Часть первая Гражданского кодекса РФ внесла определенные изменения в правовое регулирование института залога. Залоговый кредитор традиционно имел преимущественное право перед другими кредиторами на удовлетворение своих требований из стоимости заложенного имущества. Однако это право не является безусловным. Как более ранний закон</w:t>
      </w:r>
    </w:p>
    <w:p w:rsidR="007E7B9F" w:rsidRPr="00684351" w:rsidRDefault="007E7B9F" w:rsidP="00EC2654">
      <w:pPr>
        <w:shd w:val="clear" w:color="auto" w:fill="FFFFFF"/>
        <w:spacing w:line="360" w:lineRule="auto"/>
        <w:rPr>
          <w:sz w:val="28"/>
          <w:szCs w:val="28"/>
        </w:rPr>
      </w:pPr>
      <w:r w:rsidRPr="00684351">
        <w:rPr>
          <w:color w:val="000000"/>
          <w:sz w:val="28"/>
          <w:szCs w:val="28"/>
        </w:rPr>
        <w:t>"О залоге" (1992г.), так и первая часть ГК РФ содержат оговорку, что преимущественное право залогового кредитора действует за изъятиями, предусмотренными законом.</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В соответствии со ст.64 части первой ГК в случае ликвидации юридического лица залоговый кредитор является кредитором третьей очереди. Ранее, во вторую очередь, удовлетворяются требования граждан в связи с причинением вреда их жизни или здоровью, требования по оплате труда и по авторским договорам. Такой же порядок действует и в случае банкротства индивидуального предпринимателя. Если речь идет об очередности удовлетворения требований кредиторов не в связи с ликвидацией юридического лица, то такая очередность установлена Гражданским процессуальным кодексом (ГПК). В этом случае залоговый кредитор получает удовлетворение после удовлетворения требований первой и второй очереди. К требованиям первой очереди в соответствии с ГПК относятся требования: по взысканию алиментов; вытекающие из трудовых правоотношений; об оплате оказанной адвокатами юридической помощи; о выплате авторских и изобретательских вознаграждений; о возмещении вреда, причиненного увечьем или иным повреждением здоровья; в связи со смертью кормильца. К требованиям второй очереди ГПК относит требования: по налогам и неналоговым платежам в бюджет; органов государственного страхования по обязательному страхованию; по возмещению ущерба, причиненного преступлением или административным правонарушением государственным предприятиям, учреждениям, организациям, колхозам, иным кооперативным организациям, их объединениям, другим общественным организациям [66, с.4].</w:t>
      </w:r>
    </w:p>
    <w:p w:rsidR="007E7B9F" w:rsidRPr="00684351" w:rsidRDefault="007E7B9F" w:rsidP="00EC2654">
      <w:pPr>
        <w:shd w:val="clear" w:color="auto" w:fill="FFFFFF"/>
        <w:spacing w:line="360" w:lineRule="auto"/>
        <w:ind w:firstLine="528"/>
        <w:jc w:val="both"/>
        <w:rPr>
          <w:sz w:val="28"/>
          <w:szCs w:val="28"/>
        </w:rPr>
      </w:pPr>
      <w:r w:rsidRPr="00684351">
        <w:rPr>
          <w:color w:val="000000"/>
          <w:sz w:val="28"/>
          <w:szCs w:val="28"/>
        </w:rPr>
        <w:t xml:space="preserve">Новым ГК в рассматриваемую группу отношений введена конструкция </w:t>
      </w:r>
      <w:r w:rsidRPr="00684351">
        <w:rPr>
          <w:i/>
          <w:iCs/>
          <w:color w:val="000000"/>
          <w:sz w:val="28"/>
          <w:szCs w:val="28"/>
        </w:rPr>
        <w:t xml:space="preserve">сервитута. </w:t>
      </w:r>
      <w:r w:rsidRPr="00684351">
        <w:rPr>
          <w:color w:val="000000"/>
          <w:sz w:val="28"/>
          <w:szCs w:val="28"/>
        </w:rPr>
        <w:t>Согласно ст.274 части первой ГК под сервитутом понимается право ограниченного пользования чужим земельным участком. Роль, отведенная сервитуту в ипотечных отношениях, сводится к следующему. При залоге земельного участка без одновременного залога расположенных на нем строений, обращение взыскания на заложенный участок не распространяется на расположенные на нем строения, и залогодатель сохраняет все принадлежавшие ему ранее права на них. Однако в силу принципа: "Земля следует судьбе расположенного на ней строения", право пользования сооружениями невозможно отделить от права пользования земельным участком (его конкретной частью), на котором они расположены. В связи с этим в силу норм гражданского законодательства возникает сервитут, т.е. залогодатель сохраняет ограниченное право пользования чужим земельным участком, конкретнее - той его частью, которая необходима для использования здания или сооружения в соответствии с его назначением. Что касается конкретного объема данного сервитута, то в соответствии с п.4 ст.340 части первой ГК он должен определяться по</w:t>
      </w:r>
      <w:r w:rsidR="00EC2654">
        <w:rPr>
          <w:color w:val="000000"/>
          <w:sz w:val="28"/>
          <w:szCs w:val="28"/>
        </w:rPr>
        <w:t xml:space="preserve"> </w:t>
      </w:r>
      <w:r w:rsidRPr="00684351">
        <w:rPr>
          <w:color w:val="000000"/>
          <w:sz w:val="28"/>
          <w:szCs w:val="28"/>
        </w:rPr>
        <w:t>соглашению залогодателя с залогодержателем, а в случае спора дело решает суд.</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Взыскание на предмет ипотеки может быть обращено только по решению обычного или арбитражного суда, если предметом ипотеки является предприятие в целом, жилой дом, квартира или иное недвижимое имущество, используемое залогодателем для личных целей. Это относится также к тем случаям, когда для заключения договора ипотеки требовалось согласие или разрешение другого лица либо органа управления.</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При удовлетворении требований залогодержателя за счет предмета ипотеки по решению обычного или арбитражного суда предмет ипотеки реализуется путем продажи с публичных торгов специализированной организацией, имеющей соответствующую лицензию Минюста России. Начальная продажная цена предмета ипотеки определяется решением суда, обычного или арбитражного, либо нотариально удостоверенным соглашением залогодержателя и залогодателя, без обращения в судебные органы. Лица, желающие принять участие в публичных торгах, вносят задаток в размере 10% начальной продажной цены предмета ипотеки. Предмет ипотеки передается лицу, предложившему на торгах наивысшую цену [60, с.43]. Специализированная организация выдает свидетельство о приобретении заложенного имущества покупателю, который с момента государственной регистрации приобретает право собственности на предмет ипотеки.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Часть первая ГК вводит изменения также в порядок обращения взыскания на заложенное имущество. Ст.349 части первой ГК допускает два варианта обращения взыскания на заложенное имущество: по решению суда и без обращения в суд. В одних случаях обращение взыскания возможно только по решению суда, в других - обращение взыскания по решению суда действует как общее правило, если стороны не избрали иной порядок [66, с.5].</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По общему правилу обращение взыскания на заложенное имущество производится по решению суда. Однако стороны вправе договориться об обращении взыскания на заложенную недвижимость без судебного решения. К такому соглашению, согласно ст.349, предъявляются два требования: оно должно быть удостоверено нотариально и заключается после возникновения оснований для обращения взыскания на предмет залога.</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Данная конструкция существенно отличается от бесспорного обращения взыскания на заложенное имущество на основании исполнительной надписи нотариуса, что предусмотрено Постановлением № 171 Совета Министров РСФСР от 11 марта 1976г. Отличия эти следующие.</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Во-первых, прежний порядок рассматривал нотариальное удостоверение договора о залоге как основание для бесспорного обращения взыскания на заложенное имущество.</w:t>
      </w:r>
    </w:p>
    <w:p w:rsidR="007E7B9F" w:rsidRPr="00684351" w:rsidRDefault="007E7B9F" w:rsidP="00EC2654">
      <w:pPr>
        <w:shd w:val="clear" w:color="auto" w:fill="FFFFFF"/>
        <w:spacing w:line="360" w:lineRule="auto"/>
        <w:ind w:firstLine="538"/>
        <w:jc w:val="both"/>
        <w:rPr>
          <w:sz w:val="28"/>
          <w:szCs w:val="28"/>
        </w:rPr>
      </w:pPr>
      <w:r w:rsidRPr="00684351">
        <w:rPr>
          <w:color w:val="000000"/>
          <w:sz w:val="28"/>
          <w:szCs w:val="28"/>
        </w:rPr>
        <w:t>Теперь же, в соответствии со ст.349 части первой ГК, нотариального удостоверения собственно договора о залоге недостаточно для бесспорного обращения взыскания на предмет залога. Необходимо также специальное (дополнительное) соглашение залогодателя с залогодержателем об обращении взыскания без рассмотрения в суде, которое (соглашение), в свою очередь, подлежит нотариальному удостоверению и должно заключаться после возникновения оснований для обращения взыскания на заложенную недвижимость.</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Во-вторых, в соответствии со ст.349 не требуется получения исполнительной подписи нотариуса, предусмотренной Постановлением Совета Министров РСФСР от 11 марта 1976г. №171. Речь идет только о нотариальном удостоверении соответствующего соглашения.</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Единственный случай, когда в самом договоре о залоге может быть оговорен бесспорный порядок обращения взыскания на заложенное имущество, - это залог с передачей заложенного имущества залогодержателю: в соответствии с п.2 ст.349 взыскание на заложенное имущество может быть обращено в порядке, установленном в договоре о залоге, если законом не предусмотрен иной порядок.</w:t>
      </w:r>
    </w:p>
    <w:p w:rsidR="007E7B9F" w:rsidRPr="00684351" w:rsidRDefault="007E7B9F" w:rsidP="00684351">
      <w:pPr>
        <w:shd w:val="clear" w:color="auto" w:fill="FFFFFF"/>
        <w:spacing w:line="360" w:lineRule="auto"/>
        <w:ind w:firstLine="547"/>
        <w:jc w:val="both"/>
        <w:rPr>
          <w:sz w:val="28"/>
          <w:szCs w:val="28"/>
        </w:rPr>
      </w:pPr>
      <w:r w:rsidRPr="00684351">
        <w:rPr>
          <w:color w:val="000000"/>
          <w:sz w:val="28"/>
          <w:szCs w:val="28"/>
        </w:rPr>
        <w:t>Наконец, в ряде случаев взыскание на заложенное имущество может быть обращено только по решению суда. Это случаи, когда: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для заключения договора о залоге требовалось согласие или разрешение другого лица либо органа;</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предметом залога является имущество, имеющее значительную историческую, художественную или иную культурную ценность;</w:t>
      </w:r>
    </w:p>
    <w:p w:rsidR="007E7B9F" w:rsidRPr="00684351" w:rsidRDefault="007E7B9F" w:rsidP="00684351">
      <w:pPr>
        <w:shd w:val="clear" w:color="auto" w:fill="FFFFFF"/>
        <w:spacing w:line="360" w:lineRule="auto"/>
        <w:rPr>
          <w:sz w:val="28"/>
          <w:szCs w:val="28"/>
        </w:rPr>
      </w:pPr>
      <w:r w:rsidRPr="00684351">
        <w:rPr>
          <w:color w:val="000000"/>
          <w:sz w:val="28"/>
          <w:szCs w:val="28"/>
        </w:rPr>
        <w:t>- залогодатель отсутствует и установить место его нахождения невозможно.</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Первый случай имеет особое значение при залоге государственного имущества, если одной из сторон в договоре выступает предприятие, владеющее имуществом на праве хозяйственного ведения. Такое предприятие обязано заручиться согласием собственника: если речь идет о недвижимом имуществе, то это императивное требование ст.295 части первой ГК.</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Поскольку для залога государственного имущества всегда необходимо согласие соответствующего органа Госкомимущества РФ, то обращение взыскания на заложенное госимущество возможно только по решению суда [66, с.5].</w:t>
      </w:r>
    </w:p>
    <w:p w:rsidR="007E7B9F" w:rsidRPr="00684351" w:rsidRDefault="007E7B9F" w:rsidP="00EC2654">
      <w:pPr>
        <w:shd w:val="clear" w:color="auto" w:fill="FFFFFF"/>
        <w:spacing w:line="360" w:lineRule="auto"/>
        <w:ind w:firstLine="538"/>
        <w:jc w:val="both"/>
        <w:rPr>
          <w:sz w:val="28"/>
          <w:szCs w:val="28"/>
        </w:rPr>
      </w:pPr>
      <w:r w:rsidRPr="00684351">
        <w:rPr>
          <w:color w:val="000000"/>
          <w:sz w:val="28"/>
          <w:szCs w:val="28"/>
        </w:rPr>
        <w:t>Наконец, следует затронуть вопрос о реализации заложенного имущества путем передачи его в собственность залогодержателю. Такой способ реализации заложенного имущества противоречит самой идее залога. Конструкция залога исходит из того, что залогодержатель в случае неисполнения (ненадлежащего исполнения) обеспеченного залогом обязательства приобретает не собственно предмет залога, а право получить</w:t>
      </w:r>
      <w:r w:rsidR="00EC2654">
        <w:rPr>
          <w:color w:val="000000"/>
          <w:sz w:val="28"/>
          <w:szCs w:val="28"/>
        </w:rPr>
        <w:t xml:space="preserve"> </w:t>
      </w:r>
      <w:r w:rsidRPr="00684351">
        <w:rPr>
          <w:color w:val="000000"/>
          <w:sz w:val="28"/>
          <w:szCs w:val="28"/>
        </w:rPr>
        <w:t>удовлетворение из стоимости предмета залога, который с этой целью реализуется. В случае же, когда стороны соглашаются на передачу заложенного имущества в собственность залогодержателя, по сути дела имеет место отступное, предусмотренное ст.409 части первой ГК, но не реализация прав залогодержателя.</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Лица, проживающие в заложенных жилых домах или квартирах на условиях договора найма или договора аренды жилого помещения, не подлежат выселению при реализации заложенного жилого дома или квартиры. Заключенный с ними до заключения договора об ипотеке договор найма или договор аренды жилого помещения сохраняет силу.</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Ипотека может быть установлена в обеспечение обязательств, предусмотренных ст.2 ФЗ «Об ипотеке», содержание которой представлено ниже [106, с.27].</w:t>
      </w:r>
    </w:p>
    <w:p w:rsidR="007E7B9F" w:rsidRPr="00684351" w:rsidRDefault="007E7B9F" w:rsidP="00684351">
      <w:pPr>
        <w:shd w:val="clear" w:color="auto" w:fill="FFFFFF"/>
        <w:spacing w:line="360" w:lineRule="auto"/>
        <w:rPr>
          <w:sz w:val="28"/>
          <w:szCs w:val="28"/>
        </w:rPr>
      </w:pPr>
      <w:r w:rsidRPr="00684351">
        <w:rPr>
          <w:b/>
          <w:bCs/>
          <w:i/>
          <w:iCs/>
          <w:color w:val="000000"/>
          <w:sz w:val="28"/>
          <w:szCs w:val="28"/>
        </w:rPr>
        <w:t>Обязательства, обеспечиваемые ипотекой:</w:t>
      </w:r>
    </w:p>
    <w:p w:rsidR="007E7B9F" w:rsidRPr="00684351" w:rsidRDefault="007E7B9F" w:rsidP="00684351">
      <w:pPr>
        <w:shd w:val="clear" w:color="auto" w:fill="FFFFFF"/>
        <w:spacing w:line="360" w:lineRule="auto"/>
        <w:rPr>
          <w:sz w:val="28"/>
          <w:szCs w:val="28"/>
        </w:rPr>
      </w:pPr>
      <w:r w:rsidRPr="00684351">
        <w:rPr>
          <w:color w:val="000000"/>
          <w:sz w:val="28"/>
          <w:szCs w:val="28"/>
        </w:rPr>
        <w:t>• по кредитному договору;</w:t>
      </w:r>
    </w:p>
    <w:p w:rsidR="007E7B9F" w:rsidRPr="00684351" w:rsidRDefault="007E7B9F" w:rsidP="00684351">
      <w:pPr>
        <w:shd w:val="clear" w:color="auto" w:fill="FFFFFF"/>
        <w:spacing w:line="360" w:lineRule="auto"/>
        <w:rPr>
          <w:sz w:val="28"/>
          <w:szCs w:val="28"/>
        </w:rPr>
      </w:pPr>
      <w:r w:rsidRPr="00684351">
        <w:rPr>
          <w:color w:val="000000"/>
          <w:sz w:val="28"/>
          <w:szCs w:val="28"/>
        </w:rPr>
        <w:t>• по договору займа;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•иного обязательства, в том числе обязательства, основанного на купле-продаже, аренде, подряде, другом договоре, причинении вреда, если иное не предусмотрено федеральным законом.</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Обязательства, обеспечиваемые ипотекой, подлежат бухгалтерскому учету кредитором и должником, если они являются юридическими лицами, в порядке, установленном законодательством РФ о бухгалтерском учете.</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 xml:space="preserve">По </w:t>
      </w:r>
      <w:r w:rsidRPr="00684351">
        <w:rPr>
          <w:i/>
          <w:iCs/>
          <w:color w:val="000000"/>
          <w:sz w:val="28"/>
          <w:szCs w:val="28"/>
        </w:rPr>
        <w:t xml:space="preserve">кредитному договору, </w:t>
      </w:r>
      <w:r w:rsidRPr="00684351">
        <w:rPr>
          <w:color w:val="000000"/>
          <w:sz w:val="28"/>
          <w:szCs w:val="28"/>
        </w:rPr>
        <w:t>в соответствии с гражданским законодательством РФ, банк или иная кредитная организация (кредитор) обязуются предоставить денежные средства (кредит) заемщику в размере и на условиях, предусмотренных договором, а заемщик обязуется возвратить полученную денежную сумму и уплатить проценты за нее (ст.819 ГК РФ). К отношениям по кредитному договору применяются правила, предусмотренные п.1 гл.42 ГК РФ о договоре займа при условии, что иное не предусмотрено специальными нормами о кредите (п.2 гл.42 ГК РФ) и не вытекает из существа кредитного договора. Согласно ст.820 ГК РФ кредитный договор может быть заключен в письменной форме. Несоблюдение письменной формы влечет недействительность кредитного договора. Такой договор считается ничтожным.</w:t>
      </w:r>
    </w:p>
    <w:p w:rsidR="007E7B9F" w:rsidRPr="00684351" w:rsidRDefault="007E7B9F" w:rsidP="00EC2654">
      <w:pPr>
        <w:shd w:val="clear" w:color="auto" w:fill="FFFFFF"/>
        <w:spacing w:line="360" w:lineRule="auto"/>
        <w:ind w:firstLine="542"/>
        <w:jc w:val="both"/>
        <w:rPr>
          <w:sz w:val="28"/>
          <w:szCs w:val="28"/>
        </w:rPr>
      </w:pPr>
      <w:r w:rsidRPr="00684351">
        <w:rPr>
          <w:color w:val="000000"/>
          <w:sz w:val="28"/>
          <w:szCs w:val="28"/>
        </w:rPr>
        <w:t>Кредитор вправе отказаться от предоставления заемщику предусмотренного кредитным договором кредита полностью или частично при наличии обстоятельств, очевидно свидетельствующих о том, что предоставленная заемщику сумма не будет возвращена в срок. Заемщик вправе отказаться от получения кредита полностью или частично, уведомив об этом кредитора до установленного договором срока его предоставления, если иное не</w:t>
      </w:r>
      <w:r w:rsidR="00EC2654">
        <w:rPr>
          <w:color w:val="000000"/>
          <w:sz w:val="28"/>
          <w:szCs w:val="28"/>
        </w:rPr>
        <w:t xml:space="preserve"> </w:t>
      </w:r>
      <w:r w:rsidRPr="00684351">
        <w:rPr>
          <w:color w:val="000000"/>
          <w:sz w:val="28"/>
          <w:szCs w:val="28"/>
        </w:rPr>
        <w:t>предусмотрено законом, иными правовыми актами или кредитным договором. В случае нарушения заемщиком предусмотренной кредитным договором обязанности целевого использования кредита, предусмотренной ст.814, кредитор вправе также отказаться от дальнейшего кредитования заемщика по договору.</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 xml:space="preserve">По </w:t>
      </w:r>
      <w:r w:rsidRPr="00684351">
        <w:rPr>
          <w:i/>
          <w:iCs/>
          <w:color w:val="000000"/>
          <w:sz w:val="28"/>
          <w:szCs w:val="28"/>
        </w:rPr>
        <w:t xml:space="preserve">договору займа </w:t>
      </w:r>
      <w:r w:rsidRPr="00684351">
        <w:rPr>
          <w:color w:val="000000"/>
          <w:sz w:val="28"/>
          <w:szCs w:val="28"/>
        </w:rPr>
        <w:t>одна сторона (заимодавец) передает в собственность другой стороне (заемщику) деньги или другие вещи, определенные родовыми признаками, а заемщик обязуется возвратить заимодавцу такую же сумму денег (сумму займа) или равное количество других полученных им вещей того же рода и качества (ст.807 ГК РФ). Договор займа считается заключенным с момента передачи денег или других вещей. Иностранная валюта и валютные ценности могут быть предметом договора займа на территории РФ с соблюдением правил статей 140, 141 и 317 ГК РФ.</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xml:space="preserve">Согласно ст.808 ГК РФ договор займа между гражданами должен быть заключен в письменной форме, если его сумма превышает не менее чем в 10 раз установленный законом минимальный размер оплаты труда, а в случае, когда заимодавцем является юридическое лицо, </w:t>
      </w:r>
      <w:r w:rsidRPr="00684351">
        <w:rPr>
          <w:i/>
          <w:iCs/>
          <w:color w:val="000000"/>
          <w:sz w:val="28"/>
          <w:szCs w:val="28"/>
        </w:rPr>
        <w:t xml:space="preserve">- </w:t>
      </w:r>
      <w:r w:rsidRPr="00684351">
        <w:rPr>
          <w:color w:val="000000"/>
          <w:sz w:val="28"/>
          <w:szCs w:val="28"/>
        </w:rPr>
        <w:t>независимо от суммы. В подтверждение договора займа и его условий может быть представлена расписка заемщика или иной документ, удостоверяющий передачу ему заимодавцем определенной денежной суммы или определенного количества вещей.</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В соответствии со ст.337 ГК РФ залогом должны обеспечиваться все требования кредитора-залогодержателя, возникшие к моменту их предъявления. В ст.З ФЗ «Об ипотеке» эти требования выделены [106, с.28].</w:t>
      </w:r>
    </w:p>
    <w:p w:rsidR="007E7B9F" w:rsidRPr="00684351" w:rsidRDefault="007E7B9F" w:rsidP="00684351">
      <w:pPr>
        <w:shd w:val="clear" w:color="auto" w:fill="FFFFFF"/>
        <w:spacing w:line="360" w:lineRule="auto"/>
        <w:rPr>
          <w:sz w:val="28"/>
          <w:szCs w:val="28"/>
        </w:rPr>
      </w:pPr>
      <w:r w:rsidRPr="00684351">
        <w:rPr>
          <w:b/>
          <w:bCs/>
          <w:i/>
          <w:iCs/>
          <w:color w:val="000000"/>
          <w:sz w:val="28"/>
          <w:szCs w:val="28"/>
        </w:rPr>
        <w:t>Требования, обеспечиваемые ипотекой:</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•уплата залогодержателю основной суммы долга по кредитному договору или иному обеспечиваемому ипотекой обязательству полностью либо в части, предусмотренной договором об ипотеке;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•уплата кредитору (заимодавцу) причитающихся ему процентов за пользование кредитом (заемными средствами), если ипотека установлена в обеспечение исполнения кредитного договора или договора займа с условием выплаты процентов;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•уплата (если договором не предусмотрено иное) залогодержателю сумм, причитающихся ему:</w:t>
      </w:r>
    </w:p>
    <w:p w:rsidR="007E7B9F" w:rsidRPr="00684351" w:rsidRDefault="007E7B9F" w:rsidP="00684351">
      <w:pPr>
        <w:shd w:val="clear" w:color="auto" w:fill="FFFFFF"/>
        <w:spacing w:line="360" w:lineRule="auto"/>
        <w:ind w:firstLine="557"/>
        <w:jc w:val="both"/>
        <w:rPr>
          <w:sz w:val="28"/>
          <w:szCs w:val="28"/>
        </w:rPr>
      </w:pPr>
      <w:r w:rsidRPr="00684351">
        <w:rPr>
          <w:color w:val="000000"/>
          <w:sz w:val="28"/>
          <w:szCs w:val="28"/>
        </w:rPr>
        <w:t>1) в возмещение убытков и/или в качестве неустойки (штрафа, пени) вследствие неисполнения, просрочки исполнения или иного ненадлежащего исполнения обеспеченного ипотекой обязательства;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2) в виде процентов за неправомерное пользование чужими денежными средствами, предусмотренных обеспеченным ипотекой обязательством либо федеральным законом;</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3) в возмещение судебных издержек и иных расходов, вызванных обращением взыскания недвижимости на заложенное имущество;</w:t>
      </w:r>
    </w:p>
    <w:p w:rsidR="007E7B9F" w:rsidRPr="00684351" w:rsidRDefault="007E7B9F" w:rsidP="00684351">
      <w:pPr>
        <w:shd w:val="clear" w:color="auto" w:fill="FFFFFF"/>
        <w:spacing w:line="360" w:lineRule="auto"/>
        <w:rPr>
          <w:sz w:val="28"/>
          <w:szCs w:val="28"/>
        </w:rPr>
      </w:pPr>
      <w:r w:rsidRPr="00684351">
        <w:rPr>
          <w:color w:val="000000"/>
          <w:sz w:val="28"/>
          <w:szCs w:val="28"/>
        </w:rPr>
        <w:t>4) в возмещение расходов по реализации заложенного имущества.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Если договором не предусмотрено иное, ипотека обеспечивает требования залогодержателя в том объеме, какой они имеют к моменту их удовлетворения за счет заложенного имущества.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xml:space="preserve">Согласно ст.809 ГК РФ, если иное не предусмотрено законом или договором займа, заимодавец имее'1 право на получение с заемщика </w:t>
      </w:r>
      <w:r w:rsidRPr="00684351">
        <w:rPr>
          <w:i/>
          <w:iCs/>
          <w:color w:val="000000"/>
          <w:sz w:val="28"/>
          <w:szCs w:val="28"/>
        </w:rPr>
        <w:t xml:space="preserve">процентов на сумму займа </w:t>
      </w:r>
      <w:r w:rsidRPr="00684351">
        <w:rPr>
          <w:color w:val="000000"/>
          <w:sz w:val="28"/>
          <w:szCs w:val="28"/>
        </w:rPr>
        <w:t>в размерах и в порядке, определенных договором. При отсутствии в договоре условия о размере процентов их размер определяется существующей по месту жительства заимодавца, а если заимодавцем является юридическое лицо, - по месту его нахождения ставкой банковского процента (ставкой рефинансирования) на день уплаты заемщиком суммы долга или его соответствующей части. При отсутствии иного соглашения проценты выплачиваются ежемесячно до дня возврата суммы займа.</w:t>
      </w:r>
    </w:p>
    <w:p w:rsidR="007E7B9F" w:rsidRPr="00684351" w:rsidRDefault="007E7B9F" w:rsidP="00684351">
      <w:pPr>
        <w:shd w:val="clear" w:color="auto" w:fill="FFFFFF"/>
        <w:spacing w:line="360" w:lineRule="auto"/>
        <w:ind w:firstLine="523"/>
        <w:jc w:val="both"/>
        <w:rPr>
          <w:sz w:val="28"/>
          <w:szCs w:val="28"/>
        </w:rPr>
      </w:pPr>
      <w:r w:rsidRPr="00684351">
        <w:rPr>
          <w:i/>
          <w:iCs/>
          <w:color w:val="000000"/>
          <w:sz w:val="28"/>
          <w:szCs w:val="28"/>
        </w:rPr>
        <w:t xml:space="preserve">Неустойкой (штрафом, пеней) </w:t>
      </w:r>
      <w:r w:rsidRPr="00684351">
        <w:rPr>
          <w:color w:val="000000"/>
          <w:sz w:val="28"/>
          <w:szCs w:val="28"/>
        </w:rPr>
        <w:t>признается определенная законом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 исполнения. По требованию об уплате неустойки кредитор не обязан доказывать причинение ему убытков. Кредитор не вправе требовать уплаты неустойки, если должник не несет ответственности за неисполнение или ненадлежащее исполнение обязательства (ст.330 ГК РФ).</w:t>
      </w:r>
    </w:p>
    <w:p w:rsidR="007E7B9F" w:rsidRPr="00684351" w:rsidRDefault="007E7B9F" w:rsidP="00684351">
      <w:pPr>
        <w:shd w:val="clear" w:color="auto" w:fill="FFFFFF"/>
        <w:tabs>
          <w:tab w:val="left" w:pos="6706"/>
        </w:tabs>
        <w:spacing w:line="360" w:lineRule="auto"/>
        <w:ind w:firstLine="538"/>
        <w:jc w:val="both"/>
        <w:rPr>
          <w:sz w:val="28"/>
          <w:szCs w:val="28"/>
        </w:rPr>
      </w:pPr>
      <w:r w:rsidRPr="00684351">
        <w:rPr>
          <w:color w:val="000000"/>
          <w:sz w:val="28"/>
          <w:szCs w:val="28"/>
        </w:rPr>
        <w:t>В силу важности условий каждого конкретного договора об ипотеке считаем</w:t>
      </w:r>
      <w:r w:rsidRPr="00684351">
        <w:rPr>
          <w:color w:val="000000"/>
          <w:sz w:val="28"/>
          <w:szCs w:val="28"/>
        </w:rPr>
        <w:br/>
        <w:t>необходимым раскрыть основные из необходимых условий, которые должен содержать</w:t>
      </w:r>
      <w:r w:rsidRPr="00684351">
        <w:rPr>
          <w:color w:val="000000"/>
          <w:sz w:val="28"/>
          <w:szCs w:val="28"/>
        </w:rPr>
        <w:br/>
        <w:t>договор исходя из требований соблюдения общих правил ГК РФ о заключении договоров,</w:t>
      </w:r>
      <w:r w:rsidR="00EC2654">
        <w:rPr>
          <w:color w:val="000000"/>
          <w:sz w:val="28"/>
          <w:szCs w:val="28"/>
        </w:rPr>
        <w:t xml:space="preserve"> </w:t>
      </w:r>
      <w:r w:rsidRPr="00684351">
        <w:rPr>
          <w:color w:val="000000"/>
          <w:sz w:val="28"/>
          <w:szCs w:val="28"/>
        </w:rPr>
        <w:t>а</w:t>
      </w:r>
      <w:r w:rsidR="00EC2654">
        <w:rPr>
          <w:color w:val="000000"/>
          <w:sz w:val="28"/>
          <w:szCs w:val="28"/>
        </w:rPr>
        <w:t xml:space="preserve"> </w:t>
      </w:r>
      <w:r w:rsidRPr="00684351">
        <w:rPr>
          <w:color w:val="000000"/>
          <w:sz w:val="28"/>
          <w:szCs w:val="28"/>
        </w:rPr>
        <w:t>также положений ФЗ «Об ипотеке».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Содержание договора об ипотеке включает существенные, обычные и случайные условия.</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 xml:space="preserve">Первоочередное значение для сторон договора об ипотеке имеет достижение соглашения по всем </w:t>
      </w:r>
      <w:r w:rsidRPr="00684351">
        <w:rPr>
          <w:i/>
          <w:iCs/>
          <w:color w:val="000000"/>
          <w:sz w:val="28"/>
          <w:szCs w:val="28"/>
        </w:rPr>
        <w:t xml:space="preserve">существенным условиям </w:t>
      </w:r>
      <w:r w:rsidRPr="00684351">
        <w:rPr>
          <w:color w:val="000000"/>
          <w:sz w:val="28"/>
          <w:szCs w:val="28"/>
        </w:rPr>
        <w:t>названного договора, как того требует п.1 ст.432 ГК РФ: «Договор считается заключенным, если между сторонами, в требуемой в надлежащих случаях форме, достигнуто соглашение по всем существенным условиям договора».</w:t>
      </w:r>
    </w:p>
    <w:p w:rsidR="007E7B9F" w:rsidRPr="00684351" w:rsidRDefault="007E7B9F" w:rsidP="00684351">
      <w:pPr>
        <w:shd w:val="clear" w:color="auto" w:fill="FFFFFF"/>
        <w:spacing w:line="360" w:lineRule="auto"/>
        <w:ind w:firstLine="528"/>
        <w:rPr>
          <w:sz w:val="28"/>
          <w:szCs w:val="28"/>
        </w:rPr>
      </w:pPr>
      <w:r w:rsidRPr="00684351">
        <w:rPr>
          <w:color w:val="000000"/>
          <w:sz w:val="28"/>
          <w:szCs w:val="28"/>
        </w:rPr>
        <w:t xml:space="preserve">К числу </w:t>
      </w:r>
      <w:r w:rsidRPr="00684351">
        <w:rPr>
          <w:i/>
          <w:iCs/>
          <w:color w:val="000000"/>
          <w:sz w:val="28"/>
          <w:szCs w:val="28"/>
        </w:rPr>
        <w:t xml:space="preserve">существенных </w:t>
      </w:r>
      <w:r w:rsidRPr="00684351">
        <w:rPr>
          <w:color w:val="000000"/>
          <w:sz w:val="28"/>
          <w:szCs w:val="28"/>
        </w:rPr>
        <w:t>относятся те условия, которые названы в законе или иных правовых актах.</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К существенным условиям договора, относятся условия, соответствующие п.1 ст.432 ГКРФ:</w:t>
      </w:r>
    </w:p>
    <w:p w:rsidR="007E7B9F" w:rsidRPr="00684351" w:rsidRDefault="007E7B9F" w:rsidP="00684351">
      <w:pPr>
        <w:shd w:val="clear" w:color="auto" w:fill="FFFFFF"/>
        <w:spacing w:line="360" w:lineRule="auto"/>
        <w:rPr>
          <w:sz w:val="28"/>
          <w:szCs w:val="28"/>
        </w:rPr>
      </w:pPr>
      <w:r w:rsidRPr="00684351">
        <w:rPr>
          <w:color w:val="000000"/>
          <w:sz w:val="28"/>
          <w:szCs w:val="28"/>
        </w:rPr>
        <w:t>1) условия о предмете договора;</w:t>
      </w:r>
    </w:p>
    <w:p w:rsidR="007E7B9F" w:rsidRPr="00684351" w:rsidRDefault="007E7B9F" w:rsidP="00684351">
      <w:pPr>
        <w:shd w:val="clear" w:color="auto" w:fill="FFFFFF"/>
        <w:spacing w:line="360" w:lineRule="auto"/>
        <w:rPr>
          <w:sz w:val="28"/>
          <w:szCs w:val="28"/>
        </w:rPr>
      </w:pPr>
      <w:r w:rsidRPr="00684351">
        <w:rPr>
          <w:color w:val="000000"/>
          <w:sz w:val="28"/>
          <w:szCs w:val="28"/>
        </w:rPr>
        <w:t>2) условия, которые названы в законе или иных правовых актах как существенные;</w:t>
      </w:r>
    </w:p>
    <w:p w:rsidR="007E7B9F" w:rsidRPr="00684351" w:rsidRDefault="007E7B9F" w:rsidP="00684351">
      <w:pPr>
        <w:shd w:val="clear" w:color="auto" w:fill="FFFFFF"/>
        <w:spacing w:line="360" w:lineRule="auto"/>
        <w:rPr>
          <w:sz w:val="28"/>
          <w:szCs w:val="28"/>
        </w:rPr>
      </w:pPr>
      <w:r w:rsidRPr="00684351">
        <w:rPr>
          <w:color w:val="000000"/>
          <w:sz w:val="28"/>
          <w:szCs w:val="28"/>
        </w:rPr>
        <w:t>3) условия, которые необходимы для договоров данного вида;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4) условия, относительно которых по заявлению одной из сторон должно быть достигнуть соглашение.</w:t>
      </w:r>
    </w:p>
    <w:p w:rsidR="007E7B9F" w:rsidRPr="00684351" w:rsidRDefault="007E7B9F" w:rsidP="00684351">
      <w:pPr>
        <w:shd w:val="clear" w:color="auto" w:fill="FFFFFF"/>
        <w:spacing w:line="360" w:lineRule="auto"/>
        <w:ind w:firstLine="547"/>
        <w:jc w:val="both"/>
        <w:rPr>
          <w:sz w:val="28"/>
          <w:szCs w:val="28"/>
        </w:rPr>
      </w:pPr>
      <w:r w:rsidRPr="00684351">
        <w:rPr>
          <w:color w:val="000000"/>
          <w:sz w:val="28"/>
          <w:szCs w:val="28"/>
        </w:rPr>
        <w:t>Необходимыми, а следовательно, и существенными для конкретного договора считаются те условия, которые выражают его природу и без которых он не может существовать как данный вид договора.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Существенными считаются также и те условия, в отношении которых по заявлению одной из сторон должно быть достигнуто соглашение. Потребность в таких договоренностях возникает тогда, когда есть соответствующее условие, которое не оговорено в законе или друюм документе, а также в явном виде природу этого договора не выражает.</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В п.1 ст.9 ФЗ «Об ипотеке» говорится, что в договоре об ипотеке должны быть указаны предмет ипотеки, его оценка, существо, размер и срок исполнения обязательства, обеспечиваемого ипотекой [106, с.31].</w:t>
      </w:r>
    </w:p>
    <w:p w:rsidR="007E7B9F" w:rsidRPr="00684351" w:rsidRDefault="007E7B9F" w:rsidP="00684351">
      <w:pPr>
        <w:shd w:val="clear" w:color="auto" w:fill="FFFFFF"/>
        <w:spacing w:line="360" w:lineRule="auto"/>
        <w:ind w:firstLine="528"/>
        <w:jc w:val="both"/>
        <w:rPr>
          <w:sz w:val="28"/>
          <w:szCs w:val="28"/>
        </w:rPr>
      </w:pPr>
      <w:r w:rsidRPr="00684351">
        <w:rPr>
          <w:b/>
          <w:bCs/>
          <w:i/>
          <w:iCs/>
          <w:color w:val="000000"/>
          <w:sz w:val="28"/>
          <w:szCs w:val="28"/>
        </w:rPr>
        <w:t xml:space="preserve">Предмет ипотеки. </w:t>
      </w:r>
      <w:r w:rsidRPr="00684351">
        <w:rPr>
          <w:color w:val="000000"/>
          <w:sz w:val="28"/>
          <w:szCs w:val="28"/>
        </w:rPr>
        <w:t>Определяется в договоре указанием его наименования, местонахождения и достаточным для идентификации этого предмета описанием.</w:t>
      </w:r>
    </w:p>
    <w:p w:rsidR="007E7B9F" w:rsidRPr="00684351" w:rsidRDefault="007E7B9F" w:rsidP="00684351">
      <w:pPr>
        <w:shd w:val="clear" w:color="auto" w:fill="FFFFFF"/>
        <w:spacing w:line="360" w:lineRule="auto"/>
        <w:ind w:firstLine="514"/>
        <w:jc w:val="both"/>
        <w:rPr>
          <w:sz w:val="28"/>
          <w:szCs w:val="28"/>
        </w:rPr>
      </w:pPr>
      <w:r w:rsidRPr="00684351">
        <w:rPr>
          <w:color w:val="000000"/>
          <w:sz w:val="28"/>
          <w:szCs w:val="28"/>
        </w:rPr>
        <w:t>Должны быть указаны право, в силу которого имущество, являющееся предметом ипотеки, принадлежит залогодателю, и наименование органа государственной регистрации прав на недвижимое имущество, зарегистрировавшего это право залогодателя.</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Если предметом ипотеки является принадлежащее залогодателю право аренды, арендованное имущество должно быть определено в договоре об ипотеке так же, как если бы оно само являлось предметом ипотеки, и должен быть указан срок аренды.</w:t>
      </w:r>
    </w:p>
    <w:p w:rsidR="007E7B9F" w:rsidRPr="00684351" w:rsidRDefault="007E7B9F" w:rsidP="00684351">
      <w:pPr>
        <w:shd w:val="clear" w:color="auto" w:fill="FFFFFF"/>
        <w:spacing w:line="360" w:lineRule="auto"/>
        <w:ind w:firstLine="528"/>
        <w:jc w:val="both"/>
        <w:rPr>
          <w:sz w:val="28"/>
          <w:szCs w:val="28"/>
        </w:rPr>
      </w:pPr>
      <w:r w:rsidRPr="00684351">
        <w:rPr>
          <w:b/>
          <w:bCs/>
          <w:i/>
          <w:iCs/>
          <w:color w:val="000000"/>
          <w:sz w:val="28"/>
          <w:szCs w:val="28"/>
        </w:rPr>
        <w:t xml:space="preserve">Оценки предмета ипотеки. </w:t>
      </w:r>
      <w:r w:rsidRPr="00684351">
        <w:rPr>
          <w:color w:val="000000"/>
          <w:sz w:val="28"/>
          <w:szCs w:val="28"/>
        </w:rPr>
        <w:t>Определяется в соответствии с законодательством РФ по соглашению залогодателя с залогодержателем с соблюдением при ипотеке земельного участка требований ст.67 ФЗ «Об ипотеке» и указывается в договоре об ипотеке в денежном выражении.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При ипотеке государственного и муниципального имущества его оценка осуществляется в соответствии с требованиями, установленными федеральным законом или в определенном им порядке.</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Стороны договора об ипотеке могут поручить оценку предмета ипотеки независимой профессиональной организации.</w:t>
      </w:r>
    </w:p>
    <w:p w:rsidR="007E7B9F" w:rsidRPr="00684351" w:rsidRDefault="007E7B9F" w:rsidP="00684351">
      <w:pPr>
        <w:shd w:val="clear" w:color="auto" w:fill="FFFFFF"/>
        <w:spacing w:line="360" w:lineRule="auto"/>
        <w:ind w:firstLine="533"/>
        <w:jc w:val="both"/>
        <w:rPr>
          <w:sz w:val="28"/>
          <w:szCs w:val="28"/>
        </w:rPr>
      </w:pPr>
      <w:r w:rsidRPr="00684351">
        <w:rPr>
          <w:b/>
          <w:bCs/>
          <w:i/>
          <w:iCs/>
          <w:color w:val="000000"/>
          <w:sz w:val="28"/>
          <w:szCs w:val="28"/>
        </w:rPr>
        <w:t xml:space="preserve">Обязательство, обеспечиваемое ипотекой. </w:t>
      </w:r>
      <w:r w:rsidRPr="00684351">
        <w:rPr>
          <w:color w:val="000000"/>
          <w:sz w:val="28"/>
          <w:szCs w:val="28"/>
        </w:rPr>
        <w:t>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сумма обеспечиваемого ипотекой обязательства подлежит определению в будущем, в договоре об ипотеке должны быть указаны порядок и другие необходимые условия ее определения.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условия, позволяющие определить эти размеры.</w:t>
      </w:r>
    </w:p>
    <w:p w:rsidR="007E7B9F" w:rsidRPr="00684351" w:rsidRDefault="007E7B9F" w:rsidP="00684351">
      <w:pPr>
        <w:shd w:val="clear" w:color="auto" w:fill="FFFFFF"/>
        <w:spacing w:line="360" w:lineRule="auto"/>
        <w:ind w:firstLine="533"/>
        <w:jc w:val="both"/>
        <w:rPr>
          <w:sz w:val="28"/>
          <w:szCs w:val="28"/>
        </w:rPr>
      </w:pPr>
      <w:r w:rsidRPr="00684351">
        <w:rPr>
          <w:b/>
          <w:bCs/>
          <w:i/>
          <w:iCs/>
          <w:color w:val="000000"/>
          <w:sz w:val="28"/>
          <w:szCs w:val="28"/>
        </w:rPr>
        <w:t xml:space="preserve">Составление закладной. </w:t>
      </w:r>
      <w:r w:rsidRPr="00684351">
        <w:rPr>
          <w:color w:val="000000"/>
          <w:sz w:val="28"/>
          <w:szCs w:val="28"/>
        </w:rPr>
        <w:t>Если права залогодержателя в соответствии со ст. 13 ФЗ «Об ипотеке» удостоверяются закладной, на это указывается в договоре об ипотеке.</w:t>
      </w:r>
    </w:p>
    <w:p w:rsidR="007E7B9F" w:rsidRPr="00684351" w:rsidRDefault="007E7B9F" w:rsidP="00684351">
      <w:pPr>
        <w:shd w:val="clear" w:color="auto" w:fill="FFFFFF"/>
        <w:spacing w:line="360" w:lineRule="auto"/>
        <w:ind w:firstLine="528"/>
        <w:jc w:val="both"/>
        <w:rPr>
          <w:sz w:val="28"/>
          <w:szCs w:val="28"/>
        </w:rPr>
      </w:pPr>
      <w:r w:rsidRPr="00684351">
        <w:rPr>
          <w:i/>
          <w:iCs/>
          <w:color w:val="000000"/>
          <w:sz w:val="28"/>
          <w:szCs w:val="28"/>
        </w:rPr>
        <w:t xml:space="preserve">Обычные условия, </w:t>
      </w:r>
      <w:r w:rsidRPr="00684351">
        <w:rPr>
          <w:color w:val="000000"/>
          <w:sz w:val="28"/>
          <w:szCs w:val="28"/>
        </w:rPr>
        <w:t>в отличие от существенных, не требуют согласования сторон. Обычные условия предусмотрены в соответствующих нормативных актах по регламентации тех или иных отношений и начинают действовать автоматически в момент заключения договора. Это совсем не значит, что в данном случае игнорируется воля сторон договора и они как бы исключены из процесса установления договорных отношений. Здесь соглашение сторон заключается в том, что самим фактом заключения договора данного вида они соглашаются подчинить его содержание обычным условиям, содержащимся в действующих нормативных актах.</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Следовательно, предположение о соблюдении обычных условий исходит из факта достижения соглашения о заключении данного договора, а значит, соглашения и признания тех правовых условий, что содержатся в законодательстве об этом договоре и потому автоматически вступают в действие.</w:t>
      </w:r>
    </w:p>
    <w:p w:rsidR="007E7B9F" w:rsidRPr="00684351" w:rsidRDefault="007E7B9F" w:rsidP="00684351">
      <w:pPr>
        <w:shd w:val="clear" w:color="auto" w:fill="FFFFFF"/>
        <w:spacing w:line="360" w:lineRule="auto"/>
        <w:ind w:firstLine="538"/>
        <w:jc w:val="both"/>
        <w:rPr>
          <w:sz w:val="28"/>
          <w:szCs w:val="28"/>
        </w:rPr>
      </w:pPr>
      <w:r w:rsidRPr="00684351">
        <w:rPr>
          <w:i/>
          <w:iCs/>
          <w:color w:val="000000"/>
          <w:sz w:val="28"/>
          <w:szCs w:val="28"/>
        </w:rPr>
        <w:t xml:space="preserve">Случайными </w:t>
      </w:r>
      <w:r w:rsidRPr="00684351">
        <w:rPr>
          <w:color w:val="000000"/>
          <w:sz w:val="28"/>
          <w:szCs w:val="28"/>
        </w:rPr>
        <w:t>называют такие условия, которые изменяют либо дополняют обычные условия договора. Их особенность состоит в следующем:</w:t>
      </w:r>
    </w:p>
    <w:p w:rsidR="007E7B9F" w:rsidRPr="00684351" w:rsidRDefault="007E7B9F" w:rsidP="00684351">
      <w:pPr>
        <w:shd w:val="clear" w:color="auto" w:fill="FFFFFF"/>
        <w:spacing w:line="360" w:lineRule="auto"/>
        <w:rPr>
          <w:sz w:val="28"/>
          <w:szCs w:val="28"/>
        </w:rPr>
      </w:pPr>
      <w:r w:rsidRPr="00684351">
        <w:rPr>
          <w:color w:val="000000"/>
          <w:sz w:val="28"/>
          <w:szCs w:val="28"/>
        </w:rPr>
        <w:t>•решение о включении данных условий в договор принимается сторонами;</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•наличие или отсутствие рассматриваемых условий не влияет на действительность договора;</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•условия приобретают юридическую силу лишь в случае включения их в текст договора;</w:t>
      </w:r>
    </w:p>
    <w:p w:rsidR="007E7B9F" w:rsidRPr="00684351" w:rsidRDefault="007E7B9F" w:rsidP="00EC2654">
      <w:pPr>
        <w:shd w:val="clear" w:color="auto" w:fill="FFFFFF"/>
        <w:spacing w:line="360" w:lineRule="auto"/>
        <w:ind w:firstLine="542"/>
        <w:jc w:val="both"/>
        <w:rPr>
          <w:sz w:val="28"/>
          <w:szCs w:val="28"/>
        </w:rPr>
      </w:pPr>
      <w:r w:rsidRPr="00684351">
        <w:rPr>
          <w:color w:val="000000"/>
          <w:sz w:val="28"/>
          <w:szCs w:val="28"/>
        </w:rPr>
        <w:t>•отсутствие случайного условия лишь тогда влечет за собой признание конкретного договора незаключенным, если заинтересованная сторона докажет, что она требовала</w:t>
      </w:r>
      <w:r w:rsidR="00EC2654">
        <w:rPr>
          <w:color w:val="000000"/>
          <w:sz w:val="28"/>
          <w:szCs w:val="28"/>
        </w:rPr>
        <w:t xml:space="preserve"> </w:t>
      </w:r>
      <w:r w:rsidRPr="00684351">
        <w:rPr>
          <w:color w:val="000000"/>
          <w:sz w:val="28"/>
          <w:szCs w:val="28"/>
        </w:rPr>
        <w:t>согласования данного условия, в противном случае договор считается заключенным и без случайного условия.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Федеральный закон «Об ипотеке (залоге недвижимости)» устанавливает (ст. 10), что обязательным элементом формы договора об ипотеке является его нотариальное удостоверение и государственная регистрация. Несоблюдение формы влечет недействительность договора. Установленные требования к таким элементам договора, как нотариальное удостоверение и государственная регистрация договора об ипотеке приведено ниже [106, с.32].</w:t>
      </w:r>
    </w:p>
    <w:p w:rsidR="007E7B9F" w:rsidRPr="00684351" w:rsidRDefault="007E7B9F" w:rsidP="00684351">
      <w:pPr>
        <w:shd w:val="clear" w:color="auto" w:fill="FFFFFF"/>
        <w:spacing w:line="360" w:lineRule="auto"/>
        <w:rPr>
          <w:sz w:val="28"/>
          <w:szCs w:val="28"/>
        </w:rPr>
      </w:pPr>
      <w:r w:rsidRPr="00684351">
        <w:rPr>
          <w:b/>
          <w:bCs/>
          <w:i/>
          <w:iCs/>
          <w:color w:val="000000"/>
          <w:sz w:val="28"/>
          <w:szCs w:val="28"/>
        </w:rPr>
        <w:t>Нотариальное удостоверение договора об ипотеке:</w:t>
      </w:r>
    </w:p>
    <w:p w:rsidR="007E7B9F" w:rsidRPr="00684351" w:rsidRDefault="007E7B9F" w:rsidP="00684351">
      <w:pPr>
        <w:shd w:val="clear" w:color="auto" w:fill="FFFFFF"/>
        <w:spacing w:line="360" w:lineRule="auto"/>
        <w:rPr>
          <w:sz w:val="28"/>
          <w:szCs w:val="28"/>
        </w:rPr>
      </w:pPr>
      <w:r w:rsidRPr="00684351">
        <w:rPr>
          <w:color w:val="000000"/>
          <w:sz w:val="28"/>
          <w:szCs w:val="28"/>
        </w:rPr>
        <w:t>1) договор об ипотеке должен быть нотариально удостоверен;</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2) договор, в котором отсутствуют какие-либо данные, указанные в ст.9 «Содержание договора об ипотеке» ФЗ «Об ипотеке», или нарушены правила п.4 ст. 13 (условия, при которых составление и выдача закладной не допускается) этого же Закона, не подлежит нотариальному удостоверению в качестве договора об ипотеке;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3) несоблюдение правил о нотариальном удостоверении договора об ипотеке влечет его недействительность. Такой договор считается ничтожным;</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4) если в договоре об ипотеке указано, что права залогодержателя в соответствии со ст. 13 ФЗ «Об ипотеке» удостоверяются закладной, вместе с таким договором нотариусу предоставляется закладная. Нотариус делает на закладной отметку о времени и месте нотариального удостоверения договора об ипотеке, нумерует и скрепляет печатью листы закладной в соответствии с частью второй п.З ст. 4 ФЗ «Об ипотеке».</w:t>
      </w:r>
    </w:p>
    <w:p w:rsidR="007E7B9F" w:rsidRPr="00684351" w:rsidRDefault="007E7B9F" w:rsidP="00684351">
      <w:pPr>
        <w:shd w:val="clear" w:color="auto" w:fill="FFFFFF"/>
        <w:spacing w:line="360" w:lineRule="auto"/>
        <w:rPr>
          <w:sz w:val="28"/>
          <w:szCs w:val="28"/>
        </w:rPr>
      </w:pPr>
      <w:r w:rsidRPr="00684351">
        <w:rPr>
          <w:b/>
          <w:bCs/>
          <w:i/>
          <w:iCs/>
          <w:color w:val="000000"/>
          <w:sz w:val="28"/>
          <w:szCs w:val="28"/>
        </w:rPr>
        <w:t>Государственная регистрация договора об ипотеке:</w:t>
      </w:r>
    </w:p>
    <w:p w:rsidR="007E7B9F" w:rsidRPr="00684351" w:rsidRDefault="007E7B9F" w:rsidP="00684351">
      <w:pPr>
        <w:shd w:val="clear" w:color="auto" w:fill="FFFFFF"/>
        <w:spacing w:line="360" w:lineRule="auto"/>
        <w:rPr>
          <w:sz w:val="28"/>
          <w:szCs w:val="28"/>
        </w:rPr>
      </w:pPr>
      <w:r w:rsidRPr="00684351">
        <w:rPr>
          <w:color w:val="000000"/>
          <w:sz w:val="28"/>
          <w:szCs w:val="28"/>
        </w:rPr>
        <w:t>1) договор об ипотеке подлежит государственной регистрации;</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2) договор, в котором отсутствуют какие-либо данные, указанные в ст.9 «Содержание договора об ипотеке», или нарушены правила п.4 ст. 13 (условия, при которых составление и выдача закладной не допускается) этого же Закона, не подлежит государственной регистрации в качестве договора об ипотеке;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3) несоблюдение правил о нотариальном удостоверении договора об ипотеке влечет его недействительность. Такой договор считается ничтожным;</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4) договор об ипотеке считается заключенным и вступает в силу с момента его государственной регистрации.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Наряду с приведенными выше требованиями, есть еще одна существенная оговорка, имеющая прямое отношение к теме, рассматриваемой в настоящем исследовании: «При включении соглашения об ипотеке в кредитный или иной договор, содержащий</w:t>
      </w:r>
    </w:p>
    <w:p w:rsidR="007E7B9F" w:rsidRPr="00684351" w:rsidRDefault="00684351" w:rsidP="00684351">
      <w:pPr>
        <w:shd w:val="clear" w:color="auto" w:fill="FFFFFF"/>
        <w:spacing w:line="360" w:lineRule="auto"/>
        <w:jc w:val="both"/>
        <w:rPr>
          <w:sz w:val="28"/>
          <w:szCs w:val="28"/>
        </w:rPr>
      </w:pPr>
      <w:r w:rsidRPr="00684351">
        <w:rPr>
          <w:sz w:val="28"/>
          <w:szCs w:val="28"/>
        </w:rPr>
        <w:t xml:space="preserve"> </w:t>
      </w:r>
      <w:r w:rsidR="007E7B9F" w:rsidRPr="00684351">
        <w:rPr>
          <w:color w:val="000000"/>
          <w:sz w:val="28"/>
          <w:szCs w:val="28"/>
        </w:rPr>
        <w:t>обеспечиваемое ипотекой обязательство, в отношении формы государственной регистрации этого договора должны быть соблюдены требования, установленные для договора об ипотеке» (п.З ст. 10 ФЗ «Об ипотеке»).</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Мировая практика показывает, что эффективным способом решения проблемы рефинансирования является создание вторичного рынка ипотечного кредитования.</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При создании вторичного рынка важнейшей задачей является обеспечение защиты прав не только должника и кредитора в кредитном договоре и договоре залога, но и вторичных инвесторов, т.е. лиц, приобретающих ипотечные ценные бумаги на вторичном рынке. Отечественные законодатели в качестве основы для образования и функционирования вторичного рынка вводят ценную бумагу - закладную (см. ст. 13 гл.111. ФЗ «Об ипотеке»). Основные положения о закладной приведены в табл.3 [106, с.33].</w:t>
      </w:r>
    </w:p>
    <w:p w:rsidR="007E7B9F" w:rsidRPr="00684351" w:rsidRDefault="005E13E7" w:rsidP="00684351">
      <w:pPr>
        <w:spacing w:line="360" w:lineRule="auto"/>
        <w:rPr>
          <w:sz w:val="28"/>
          <w:szCs w:val="28"/>
        </w:rPr>
      </w:pPr>
      <w:r>
        <w:rPr>
          <w:sz w:val="28"/>
          <w:szCs w:val="28"/>
        </w:rPr>
        <w:pict>
          <v:shape id="_x0000_i1029" type="#_x0000_t75" style="width:495.75pt;height:484.5pt">
            <v:imagedata r:id="rId9" o:title=""/>
          </v:shape>
        </w:pict>
      </w:r>
    </w:p>
    <w:p w:rsidR="007E7B9F" w:rsidRPr="00684351" w:rsidRDefault="007E7B9F" w:rsidP="00684351">
      <w:pPr>
        <w:shd w:val="clear" w:color="auto" w:fill="FFFFFF"/>
        <w:spacing w:line="360" w:lineRule="auto"/>
        <w:rPr>
          <w:sz w:val="28"/>
          <w:szCs w:val="28"/>
        </w:rPr>
      </w:pPr>
      <w:r w:rsidRPr="00684351">
        <w:rPr>
          <w:color w:val="000000"/>
          <w:sz w:val="28"/>
          <w:szCs w:val="28"/>
        </w:rPr>
        <w:t>Составление и выдача закладной не допускаются, если:</w:t>
      </w:r>
    </w:p>
    <w:p w:rsidR="007E7B9F" w:rsidRPr="00684351" w:rsidRDefault="007E7B9F" w:rsidP="00684351">
      <w:pPr>
        <w:shd w:val="clear" w:color="auto" w:fill="FFFFFF"/>
        <w:spacing w:line="360" w:lineRule="auto"/>
        <w:rPr>
          <w:sz w:val="28"/>
          <w:szCs w:val="28"/>
        </w:rPr>
      </w:pPr>
      <w:r w:rsidRPr="00684351">
        <w:rPr>
          <w:color w:val="000000"/>
          <w:sz w:val="28"/>
          <w:szCs w:val="28"/>
        </w:rPr>
        <w:t>1) предметом ипотеки являются:</w:t>
      </w:r>
    </w:p>
    <w:p w:rsidR="007E7B9F" w:rsidRPr="00684351" w:rsidRDefault="007E7B9F" w:rsidP="00684351">
      <w:pPr>
        <w:shd w:val="clear" w:color="auto" w:fill="FFFFFF"/>
        <w:spacing w:line="360" w:lineRule="auto"/>
        <w:rPr>
          <w:sz w:val="28"/>
          <w:szCs w:val="28"/>
        </w:rPr>
      </w:pPr>
      <w:r w:rsidRPr="00684351">
        <w:rPr>
          <w:color w:val="000000"/>
          <w:sz w:val="28"/>
          <w:szCs w:val="28"/>
        </w:rPr>
        <w:t>- предприятие как имущественный комплекс;</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земельные участки из состава земель сельскохозяйственного назначения, на которые распространяется действие настоящего федерального закона;</w:t>
      </w:r>
    </w:p>
    <w:p w:rsidR="007E7B9F" w:rsidRPr="00684351" w:rsidRDefault="007E7B9F" w:rsidP="00684351">
      <w:pPr>
        <w:shd w:val="clear" w:color="auto" w:fill="FFFFFF"/>
        <w:spacing w:line="360" w:lineRule="auto"/>
        <w:rPr>
          <w:sz w:val="28"/>
          <w:szCs w:val="28"/>
        </w:rPr>
      </w:pPr>
      <w:r w:rsidRPr="00684351">
        <w:rPr>
          <w:color w:val="000000"/>
          <w:sz w:val="28"/>
          <w:szCs w:val="28"/>
        </w:rPr>
        <w:t>- леса;</w:t>
      </w:r>
    </w:p>
    <w:p w:rsidR="007E7B9F" w:rsidRPr="00684351" w:rsidRDefault="007E7B9F" w:rsidP="00684351">
      <w:pPr>
        <w:shd w:val="clear" w:color="auto" w:fill="FFFFFF"/>
        <w:spacing w:line="360" w:lineRule="auto"/>
        <w:rPr>
          <w:sz w:val="28"/>
          <w:szCs w:val="28"/>
        </w:rPr>
      </w:pPr>
      <w:r w:rsidRPr="00684351">
        <w:rPr>
          <w:color w:val="000000"/>
          <w:sz w:val="28"/>
          <w:szCs w:val="28"/>
        </w:rPr>
        <w:t>- право аренды имущества, перечисленного в настоящем подпункте;</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2) ипотекой обеспечивается денежное обязательство, сумма долга по которому на момент заключения договора не определена и которое не содержит условий, позволяющих определить эту сумму в надлежащий момент.</w:t>
      </w:r>
    </w:p>
    <w:p w:rsidR="007E7B9F" w:rsidRPr="00684351" w:rsidRDefault="007E7B9F" w:rsidP="00684351">
      <w:pPr>
        <w:shd w:val="clear" w:color="auto" w:fill="FFFFFF"/>
        <w:spacing w:line="360" w:lineRule="auto"/>
        <w:rPr>
          <w:sz w:val="28"/>
          <w:szCs w:val="28"/>
        </w:rPr>
      </w:pPr>
      <w:r w:rsidRPr="00684351">
        <w:rPr>
          <w:color w:val="000000"/>
          <w:sz w:val="28"/>
          <w:szCs w:val="28"/>
        </w:rPr>
        <w:t>В этих случаях условия о закладной в договоре об ипотеке недействительны.</w:t>
      </w:r>
    </w:p>
    <w:p w:rsidR="007E7B9F" w:rsidRPr="00684351" w:rsidRDefault="007E7B9F" w:rsidP="00684351">
      <w:pPr>
        <w:shd w:val="clear" w:color="auto" w:fill="FFFFFF"/>
        <w:spacing w:line="360" w:lineRule="auto"/>
        <w:rPr>
          <w:sz w:val="28"/>
          <w:szCs w:val="28"/>
        </w:rPr>
      </w:pPr>
      <w:r w:rsidRPr="00684351">
        <w:rPr>
          <w:color w:val="000000"/>
          <w:sz w:val="28"/>
          <w:szCs w:val="28"/>
        </w:rPr>
        <w:t>Закладная должна содержать:</w:t>
      </w:r>
    </w:p>
    <w:p w:rsidR="007E7B9F" w:rsidRPr="00684351" w:rsidRDefault="007E7B9F" w:rsidP="00684351">
      <w:pPr>
        <w:shd w:val="clear" w:color="auto" w:fill="FFFFFF"/>
        <w:spacing w:line="360" w:lineRule="auto"/>
        <w:rPr>
          <w:sz w:val="28"/>
          <w:szCs w:val="28"/>
        </w:rPr>
      </w:pPr>
      <w:r w:rsidRPr="00684351">
        <w:rPr>
          <w:color w:val="000000"/>
          <w:sz w:val="28"/>
          <w:szCs w:val="28"/>
        </w:rPr>
        <w:t>1) слово "закладная", включенное в название документа;</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xml:space="preserve">2) имя залогодателя и указание места его жительства либо его наименование и указание </w:t>
      </w:r>
      <w:r w:rsidRPr="00684351">
        <w:rPr>
          <w:color w:val="000000"/>
          <w:sz w:val="28"/>
          <w:szCs w:val="28"/>
          <w:lang w:val="en-US"/>
        </w:rPr>
        <w:t>Mecia</w:t>
      </w:r>
      <w:r w:rsidRPr="00684351">
        <w:rPr>
          <w:color w:val="000000"/>
          <w:sz w:val="28"/>
          <w:szCs w:val="28"/>
        </w:rPr>
        <w:t xml:space="preserve"> нахождения, если залогодатель - юридическое лицо,</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3) имя первоначального залогодержателя и указание места его жительства либо его наименование и указание места нахождения, если залогодержатель юридическое лицо;</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4) название кредитного договора или иного денежного обязательства, исполнение которого обеспечивается ипотекой, с указанием даты и места заключения такого договора или основания возникновения обеспеченного ипотекой обязательства;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5) имя должника по обеспеченному ипотекой обязательству, если должник не является залогодателем, и указание места жительства должника либо его наименование и указание места нахождения, если должник юридическое лицо;</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6) указание суммы обязательства, обеспеченной ипотекой, и размера процентов, если они подлежат уплате по этому обязательству, либо условий, позволяющих в надлежащий момент определить эту сумму и процешы;</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7) указание срока уплаты суммы обязательства, обеспеченной ипотекой, а если эта сумма подлежит уплате по частям - сроков (периодичности) соответствующих платежей и размера каждого из них либо условий, позволяющих определить эти сроки и размеры платежей (план погашения долга);</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8) название и достаточное для идентификации описание имущества, на которое установлена ипотека, и указание места нахождения такого имущества;</w:t>
      </w:r>
    </w:p>
    <w:p w:rsidR="007E7B9F" w:rsidRPr="00684351" w:rsidRDefault="007E7B9F" w:rsidP="00684351">
      <w:pPr>
        <w:shd w:val="clear" w:color="auto" w:fill="FFFFFF"/>
        <w:spacing w:line="360" w:lineRule="auto"/>
        <w:rPr>
          <w:sz w:val="28"/>
          <w:szCs w:val="28"/>
        </w:rPr>
      </w:pPr>
      <w:r w:rsidRPr="00684351">
        <w:rPr>
          <w:color w:val="000000"/>
          <w:sz w:val="28"/>
          <w:szCs w:val="28"/>
        </w:rPr>
        <w:t>9) денежную оценку имущества, на которое установлена ипотека;</w:t>
      </w:r>
    </w:p>
    <w:p w:rsidR="007E7B9F" w:rsidRPr="00684351" w:rsidRDefault="007E7B9F" w:rsidP="00684351">
      <w:pPr>
        <w:shd w:val="clear" w:color="auto" w:fill="FFFFFF"/>
        <w:spacing w:line="360" w:lineRule="auto"/>
        <w:ind w:firstLine="562"/>
        <w:jc w:val="both"/>
        <w:rPr>
          <w:sz w:val="28"/>
          <w:szCs w:val="28"/>
        </w:rPr>
      </w:pPr>
      <w:r w:rsidRPr="00684351">
        <w:rPr>
          <w:color w:val="000000"/>
          <w:sz w:val="28"/>
          <w:szCs w:val="28"/>
        </w:rPr>
        <w:t>10) наименование права, в силу которого имущество, являющееся предметом ипотеки, принадлежит залогодателю, и органа, зарегистрировавшего это право, с указанием номера, даты и места государственной регистрации, а если предметом ипотеки является принадлежащее залогодателю право аренды - точное название имущества, являющегося предметом, и срок действия нот права;</w:t>
      </w:r>
    </w:p>
    <w:p w:rsidR="007E7B9F" w:rsidRPr="00684351" w:rsidRDefault="007E7B9F" w:rsidP="00684351">
      <w:pPr>
        <w:shd w:val="clear" w:color="auto" w:fill="FFFFFF"/>
        <w:spacing w:line="360" w:lineRule="auto"/>
        <w:ind w:firstLine="557"/>
        <w:jc w:val="both"/>
        <w:rPr>
          <w:sz w:val="28"/>
          <w:szCs w:val="28"/>
        </w:rPr>
      </w:pPr>
      <w:r w:rsidRPr="00684351">
        <w:rPr>
          <w:color w:val="000000"/>
          <w:sz w:val="28"/>
          <w:szCs w:val="28"/>
        </w:rPr>
        <w:t>11) указание на то, что имущество, являющееся предметом ипотеки, обременено правом пожизненного пользования, аренды, сервитутом, иным правом либо не обременено никаким из подлежащих государственной регистрации прав третьих лиц на момент государственной регистрации ипотеки;</w:t>
      </w:r>
    </w:p>
    <w:p w:rsidR="007E7B9F" w:rsidRPr="00684351" w:rsidRDefault="007E7B9F" w:rsidP="00684351">
      <w:pPr>
        <w:shd w:val="clear" w:color="auto" w:fill="FFFFFF"/>
        <w:spacing w:line="360" w:lineRule="auto"/>
        <w:ind w:firstLine="571"/>
        <w:jc w:val="both"/>
        <w:rPr>
          <w:sz w:val="28"/>
          <w:szCs w:val="28"/>
        </w:rPr>
      </w:pPr>
      <w:r w:rsidRPr="00684351">
        <w:rPr>
          <w:color w:val="000000"/>
          <w:sz w:val="28"/>
          <w:szCs w:val="28"/>
        </w:rPr>
        <w:t>12) подпись залогодателя, а если он является третьим лицом, также и должника по обеспеченному ипотекой обязательству;</w:t>
      </w:r>
    </w:p>
    <w:p w:rsidR="007E7B9F" w:rsidRPr="00684351" w:rsidRDefault="007E7B9F" w:rsidP="00684351">
      <w:pPr>
        <w:shd w:val="clear" w:color="auto" w:fill="FFFFFF"/>
        <w:spacing w:line="360" w:lineRule="auto"/>
        <w:ind w:firstLine="562"/>
        <w:jc w:val="both"/>
        <w:rPr>
          <w:sz w:val="28"/>
          <w:szCs w:val="28"/>
        </w:rPr>
      </w:pPr>
      <w:r w:rsidRPr="00684351">
        <w:rPr>
          <w:color w:val="000000"/>
          <w:sz w:val="28"/>
          <w:szCs w:val="28"/>
        </w:rPr>
        <w:t>13) сведения о времени и месте нотариального удостоверения договора об ипотеке и о государственной регистрации ипотеки;</w:t>
      </w:r>
    </w:p>
    <w:p w:rsidR="007E7B9F" w:rsidRPr="00684351" w:rsidRDefault="007E7B9F" w:rsidP="00684351">
      <w:pPr>
        <w:shd w:val="clear" w:color="auto" w:fill="FFFFFF"/>
        <w:spacing w:line="360" w:lineRule="auto"/>
        <w:rPr>
          <w:sz w:val="28"/>
          <w:szCs w:val="28"/>
        </w:rPr>
      </w:pPr>
      <w:r w:rsidRPr="00684351">
        <w:rPr>
          <w:color w:val="000000"/>
          <w:sz w:val="28"/>
          <w:szCs w:val="28"/>
        </w:rPr>
        <w:t>14) указание даты выдачи закладной первоначальному залогодержателю.</w:t>
      </w:r>
    </w:p>
    <w:p w:rsidR="007E7B9F" w:rsidRDefault="007E7B9F" w:rsidP="00684351">
      <w:pPr>
        <w:shd w:val="clear" w:color="auto" w:fill="FFFFFF"/>
        <w:spacing w:line="360" w:lineRule="auto"/>
        <w:ind w:firstLine="528"/>
        <w:jc w:val="both"/>
        <w:rPr>
          <w:color w:val="000000"/>
          <w:sz w:val="28"/>
          <w:szCs w:val="28"/>
        </w:rPr>
      </w:pPr>
      <w:r w:rsidRPr="00684351">
        <w:rPr>
          <w:color w:val="000000"/>
          <w:sz w:val="28"/>
          <w:szCs w:val="28"/>
        </w:rPr>
        <w:t>Существование и нормальное функционирование вторичного ипотечного рынка имеет огромное значение, поскольку он обеспечивает средствами первичный ипотечный рынок и решает проблемы банков по рефинансированию долгосрочных ипотечных кредитов. В настоящее время идет работа по созданию системы ипотечного кредитования как на уровне Федерации, так и на уровне ее субъектов. И важнейшей из стоящих сегодня проблем является выбор модели вторичного ипотечного рынка.</w:t>
      </w:r>
    </w:p>
    <w:p w:rsidR="00EC2654" w:rsidRDefault="00EC2654" w:rsidP="00684351">
      <w:pPr>
        <w:shd w:val="clear" w:color="auto" w:fill="FFFFFF"/>
        <w:spacing w:line="360" w:lineRule="auto"/>
        <w:ind w:firstLine="528"/>
        <w:jc w:val="both"/>
        <w:rPr>
          <w:color w:val="000000"/>
          <w:sz w:val="28"/>
          <w:szCs w:val="28"/>
        </w:rPr>
      </w:pPr>
    </w:p>
    <w:p w:rsidR="00EC2654" w:rsidRPr="00684351" w:rsidRDefault="00EC2654" w:rsidP="00684351">
      <w:pPr>
        <w:shd w:val="clear" w:color="auto" w:fill="FFFFFF"/>
        <w:spacing w:line="360" w:lineRule="auto"/>
        <w:ind w:firstLine="528"/>
        <w:jc w:val="both"/>
        <w:rPr>
          <w:sz w:val="28"/>
          <w:szCs w:val="28"/>
        </w:rPr>
      </w:pPr>
    </w:p>
    <w:p w:rsidR="007E7B9F" w:rsidRPr="00684351" w:rsidRDefault="007E7B9F" w:rsidP="00684351">
      <w:pPr>
        <w:shd w:val="clear" w:color="auto" w:fill="FFFFFF"/>
        <w:spacing w:line="360" w:lineRule="auto"/>
        <w:rPr>
          <w:sz w:val="28"/>
          <w:szCs w:val="28"/>
        </w:rPr>
      </w:pPr>
      <w:r w:rsidRPr="00684351">
        <w:rPr>
          <w:b/>
          <w:bCs/>
          <w:color w:val="000000"/>
          <w:sz w:val="28"/>
          <w:szCs w:val="28"/>
        </w:rPr>
        <w:t>1.2. Система ипотечного кредитования как инструмент преодоления кризисных явлений в строительстве в условиях транзитивной экономики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Ипотечное кредитование выступает существенным фактором экономического и социального развития страны. Его роль становится особенно заметной для страны в период выхода из экономического кризиса. Для постоянного роста совокупного производства, и, следовательно, совокупного дохода и совокупного потребления необходимо, чтобы часть сбережений от совокупного дохода направлялась через инвестиции в развитие производства. Тогда может возникнуть цепная реакция наращивания экономических показателей.</w:t>
      </w:r>
    </w:p>
    <w:p w:rsidR="007E7B9F" w:rsidRPr="00684351" w:rsidRDefault="007E7B9F" w:rsidP="00684351">
      <w:pPr>
        <w:shd w:val="clear" w:color="auto" w:fill="FFFFFF"/>
        <w:spacing w:line="360" w:lineRule="auto"/>
        <w:rPr>
          <w:sz w:val="28"/>
          <w:szCs w:val="28"/>
        </w:rPr>
      </w:pPr>
      <w:r w:rsidRPr="00684351">
        <w:rPr>
          <w:color w:val="000000"/>
          <w:sz w:val="28"/>
          <w:szCs w:val="28"/>
          <w:lang w:val="en-US"/>
        </w:rPr>
        <w:t>I</w:t>
      </w:r>
      <w:r w:rsidRPr="00684351">
        <w:rPr>
          <w:color w:val="000000"/>
          <w:sz w:val="28"/>
          <w:szCs w:val="28"/>
        </w:rPr>
        <w:t>=(</w:t>
      </w:r>
      <w:r w:rsidRPr="00684351">
        <w:rPr>
          <w:color w:val="000000"/>
          <w:sz w:val="28"/>
          <w:szCs w:val="28"/>
          <w:lang w:val="en-US"/>
        </w:rPr>
        <w:t>Mi</w:t>
      </w:r>
      <w:r w:rsidRPr="00684351">
        <w:rPr>
          <w:color w:val="000000"/>
          <w:sz w:val="28"/>
          <w:szCs w:val="28"/>
        </w:rPr>
        <w:t>+</w:t>
      </w:r>
      <w:r w:rsidRPr="00684351">
        <w:rPr>
          <w:color w:val="000000"/>
          <w:sz w:val="28"/>
          <w:szCs w:val="28"/>
          <w:lang w:val="en-US"/>
        </w:rPr>
        <w:t>M</w:t>
      </w:r>
      <w:r w:rsidRPr="00684351">
        <w:rPr>
          <w:color w:val="000000"/>
          <w:sz w:val="28"/>
          <w:szCs w:val="28"/>
          <w:vertAlign w:val="subscript"/>
        </w:rPr>
        <w:t>2</w:t>
      </w:r>
      <w:r w:rsidRPr="00684351">
        <w:rPr>
          <w:color w:val="000000"/>
          <w:sz w:val="28"/>
          <w:szCs w:val="28"/>
        </w:rPr>
        <w:t>+</w:t>
      </w:r>
      <w:r w:rsidRPr="00684351">
        <w:rPr>
          <w:color w:val="000000"/>
          <w:sz w:val="28"/>
          <w:szCs w:val="28"/>
          <w:lang w:val="en-US"/>
        </w:rPr>
        <w:t>Mi</w:t>
      </w:r>
      <w:r w:rsidRPr="00684351">
        <w:rPr>
          <w:color w:val="000000"/>
          <w:sz w:val="28"/>
          <w:szCs w:val="28"/>
        </w:rPr>
        <w:t>+...)+</w:t>
      </w:r>
      <w:r w:rsidRPr="00684351">
        <w:rPr>
          <w:color w:val="000000"/>
          <w:sz w:val="28"/>
          <w:szCs w:val="28"/>
          <w:lang w:val="en-US"/>
        </w:rPr>
        <w:t>MA</w:t>
      </w:r>
      <w:r w:rsidRPr="00684351">
        <w:rPr>
          <w:color w:val="000000"/>
          <w:sz w:val="28"/>
          <w:szCs w:val="28"/>
        </w:rPr>
        <w:t>+</w:t>
      </w:r>
      <w:r w:rsidRPr="00684351">
        <w:rPr>
          <w:color w:val="000000"/>
          <w:sz w:val="28"/>
          <w:szCs w:val="28"/>
          <w:lang w:val="en-US"/>
        </w:rPr>
        <w:t>HA</w:t>
      </w:r>
      <w:r w:rsidRPr="00684351">
        <w:rPr>
          <w:color w:val="000000"/>
          <w:sz w:val="28"/>
          <w:szCs w:val="28"/>
        </w:rPr>
        <w:t xml:space="preserve"> ,</w:t>
      </w:r>
    </w:p>
    <w:p w:rsidR="007E7B9F" w:rsidRPr="00684351" w:rsidRDefault="007E7B9F" w:rsidP="00684351">
      <w:pPr>
        <w:shd w:val="clear" w:color="auto" w:fill="FFFFFF"/>
        <w:spacing w:line="360" w:lineRule="auto"/>
        <w:rPr>
          <w:sz w:val="28"/>
          <w:szCs w:val="28"/>
        </w:rPr>
      </w:pPr>
      <w:r w:rsidRPr="00684351">
        <w:rPr>
          <w:color w:val="000000"/>
          <w:sz w:val="28"/>
          <w:szCs w:val="28"/>
        </w:rPr>
        <w:t>где 1-инвестиции;</w:t>
      </w:r>
    </w:p>
    <w:p w:rsidR="007E7B9F" w:rsidRPr="00684351" w:rsidRDefault="007E7B9F" w:rsidP="00684351">
      <w:pPr>
        <w:shd w:val="clear" w:color="auto" w:fill="FFFFFF"/>
        <w:spacing w:line="360" w:lineRule="auto"/>
        <w:rPr>
          <w:sz w:val="28"/>
          <w:szCs w:val="28"/>
        </w:rPr>
      </w:pPr>
      <w:r w:rsidRPr="00EC2654">
        <w:t xml:space="preserve">mi </w:t>
      </w:r>
      <w:r w:rsidRPr="00684351">
        <w:rPr>
          <w:color w:val="000000"/>
          <w:sz w:val="28"/>
          <w:szCs w:val="28"/>
        </w:rPr>
        <w:t>-наличные денежные средства;</w:t>
      </w:r>
    </w:p>
    <w:p w:rsidR="007E7B9F" w:rsidRPr="00684351" w:rsidRDefault="007E7B9F" w:rsidP="00684351">
      <w:pPr>
        <w:shd w:val="clear" w:color="auto" w:fill="FFFFFF"/>
        <w:spacing w:line="360" w:lineRule="auto"/>
        <w:rPr>
          <w:sz w:val="28"/>
          <w:szCs w:val="28"/>
        </w:rPr>
      </w:pPr>
      <w:r w:rsidRPr="00684351">
        <w:rPr>
          <w:color w:val="000000"/>
          <w:sz w:val="28"/>
          <w:szCs w:val="28"/>
        </w:rPr>
        <w:t>М2 -депозитные денежные средства;</w:t>
      </w:r>
    </w:p>
    <w:p w:rsidR="007E7B9F" w:rsidRPr="00684351" w:rsidRDefault="007E7B9F" w:rsidP="00684351">
      <w:pPr>
        <w:shd w:val="clear" w:color="auto" w:fill="FFFFFF"/>
        <w:spacing w:line="360" w:lineRule="auto"/>
        <w:rPr>
          <w:sz w:val="28"/>
          <w:szCs w:val="28"/>
        </w:rPr>
      </w:pPr>
      <w:r w:rsidRPr="00684351">
        <w:rPr>
          <w:color w:val="000000"/>
          <w:sz w:val="28"/>
          <w:szCs w:val="28"/>
        </w:rPr>
        <w:t>Мз -товарные денежные средства;</w:t>
      </w:r>
    </w:p>
    <w:p w:rsidR="007E7B9F" w:rsidRPr="00684351" w:rsidRDefault="007E7B9F" w:rsidP="00684351">
      <w:pPr>
        <w:shd w:val="clear" w:color="auto" w:fill="FFFFFF"/>
        <w:spacing w:line="360" w:lineRule="auto"/>
        <w:rPr>
          <w:sz w:val="28"/>
          <w:szCs w:val="28"/>
        </w:rPr>
      </w:pPr>
      <w:r w:rsidRPr="00684351">
        <w:rPr>
          <w:color w:val="000000"/>
          <w:sz w:val="28"/>
          <w:szCs w:val="28"/>
        </w:rPr>
        <w:t>ИА - имущественные активы;</w:t>
      </w:r>
    </w:p>
    <w:p w:rsidR="007E7B9F" w:rsidRPr="00684351" w:rsidRDefault="007E7B9F" w:rsidP="00684351">
      <w:pPr>
        <w:shd w:val="clear" w:color="auto" w:fill="FFFFFF"/>
        <w:spacing w:line="360" w:lineRule="auto"/>
        <w:rPr>
          <w:sz w:val="28"/>
          <w:szCs w:val="28"/>
        </w:rPr>
      </w:pPr>
      <w:r w:rsidRPr="00684351">
        <w:rPr>
          <w:color w:val="000000"/>
          <w:sz w:val="28"/>
          <w:szCs w:val="28"/>
        </w:rPr>
        <w:t>НА - неимущественные активы [70,с.76].</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Одной из наиболее значимых проблем является проблема "конвертируемости" материальных активов в наличные и депозитные средства, в ценные бумаги. Особо значимым механизмом такой "конвертации" является ипотека из-за капитала, который входит в понятие "недвижимость", и наличия у недвижимости уникального свойства -неспособности перемещаться через границу. Ипотека является не только важнейшим механизмом решения жилищной проблемы (о чем речь пойдет в данной работе), но и важнейшим механизмом реализации инвестиционного климата, регулирования денежной массы, социально-экономического прогресса в целом.</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Не случайно «новый курс» Рузвельта начался с развития кредитования домовладельцев (жилищная ипотека). Так было не только в США, но и в других странах, где оздоровление экономики, как правило, сопровождалось развитием ипотечного кредитования.</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Развитие ипотечного бизнеса позитивно сказывается на развитии реального сектора экономики.</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Ипотека способствует реализации построенных домов, рост же строительства вызывает оживление в производстве строительных материалов и конструкций, строительного и дорожного машиностроения, в деревообработке и производстве мебели и т.д. Промышленное ипотечное кредитование дает возможность модернизировать производства, что приводит к повышению качества и конкурентоспособности продукции—все это ведет к увеличению экономического потенциала страны [24, с.49].</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Развитие ипотечного кредитования оказывает положительное влияние на преодоление социальной нестабильности.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Ипотека влияет на проблему занятости (дополнительные рабочие места в строительстве и других отраслях) и помогает удовлетворить потребность населения в жилье [111, с.54].</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Огромное значение ипотека имеет и для повышения стабильности и эффективности функционирования банковской системы страны. Обеспеченные кредиты более безопасны (по сравнению с бланковыми) для банков, так как при невозврате кредита банк реализует залог и возвращает свои средства. (Разумеется, в случае с ипотекой для этого необходима правильная оценка недвижимости, а также развитый рынок недвижимости.) Снижению риска при ипотечном кредитовании также способствует целевой характер ссуд. Операции с недвижимостью зачастую являются менее рискованными по сравнению с текущими кредитными операциями коммерческих банков.</w:t>
      </w:r>
    </w:p>
    <w:p w:rsidR="007E7B9F" w:rsidRPr="00684351" w:rsidRDefault="007E7B9F" w:rsidP="00684351">
      <w:pPr>
        <w:shd w:val="clear" w:color="auto" w:fill="FFFFFF"/>
        <w:spacing w:line="360" w:lineRule="auto"/>
        <w:ind w:firstLine="547"/>
        <w:jc w:val="both"/>
        <w:rPr>
          <w:sz w:val="28"/>
          <w:szCs w:val="28"/>
        </w:rPr>
      </w:pPr>
      <w:r w:rsidRPr="00684351">
        <w:rPr>
          <w:color w:val="000000"/>
          <w:sz w:val="28"/>
          <w:szCs w:val="28"/>
        </w:rPr>
        <w:t>Ипотечное кредитование, бесспорно, - перспективное направление банковской деятельности. Ипотечный банк является относительно устойчивым и рентабельным экономическим институтом. Поэтому, чем больше в банковской системе таких надежных банков, тем стабильнее и эффективнее ее деятельность в экономической системе в целом.</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Ипотечные банки на национальном уровне обычно объединяются в ассоциации. Создание в рамках ассоциации ипотечных банков дополнительных резервов, гарантирующих вклады, помещенные в ипотечные банки, также укрепляет банковскую систему.</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Существует еще одна важная сторона влияния системы ипотечного кредитования на стабильность банковской системы, связанная с функционированием вторичного рынка ссуд, обеспеченных закладными. Этот рынок способствует переливу капитала в более рентабельную сферу экономики (диверсификация банковского капитала), а также уменьшает разницу между процентными ставками в различных географических районах, что способствует формированию единой цены капитала в масштабе страны[113, с. 188].</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Поэтому на данном этапе развития России необходимо уделять должное внимание развитию системы ипотечного кредитования. Т.к. развитие данной системы-это очередной шаг в развитии рыночных отношений в России.</w:t>
      </w:r>
    </w:p>
    <w:p w:rsidR="007E7B9F" w:rsidRPr="00684351" w:rsidRDefault="007E7B9F" w:rsidP="00684351">
      <w:pPr>
        <w:shd w:val="clear" w:color="auto" w:fill="FFFFFF"/>
        <w:spacing w:line="360" w:lineRule="auto"/>
        <w:rPr>
          <w:sz w:val="28"/>
          <w:szCs w:val="28"/>
        </w:rPr>
      </w:pPr>
      <w:r w:rsidRPr="00684351">
        <w:rPr>
          <w:color w:val="000000"/>
          <w:sz w:val="28"/>
          <w:szCs w:val="28"/>
        </w:rPr>
        <w:t>Таким образом, значение ипотеки для экономики страны заключается в следующем:</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вовлечение капиталов в виде недвижимости в хозяйственный оборот через механизмы залога, через вторичный рынок закладных ценных бумаг - существенный фактор оздоровления экономики;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рынок недвижимости «связывает» значительную часть денежных средств и этим самым является важным антиинфляционным фактором. Например, в США 25% дохода среднего американца уходят на оплату долгов по недвижимости,</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 денежные средства населения, включаемые в недвижимость, фактически включаются в развитие села, города, местного строительного комплекса, в создание и поддержку рабочих мест, а не уходят на сторону (например, не финансируют зарубежных производителей через покупку импортных потребительских товаров);</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применительно к работе банков освоение технологии кредитования под залог, в особенности под залог недвижимости, позволяет сделать шаг к общепринятой в мире системе обеспечения гарантий возвратности кредитов.</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Все вышесказанное обусловливает объективную необходимость развития ипотеки (залога недвижимости) в России. Ключевыми же условиями для привлечения кредитных ресурсов в сферу долгосрочного ипотечного жилищного кредитования являются создание в стране благоприятной экономико-политической обстановки, разработка необходимой</w:t>
      </w:r>
    </w:p>
    <w:p w:rsidR="007E7B9F" w:rsidRPr="00684351" w:rsidRDefault="00684351" w:rsidP="00684351">
      <w:pPr>
        <w:shd w:val="clear" w:color="auto" w:fill="FFFFFF"/>
        <w:spacing w:line="360" w:lineRule="auto"/>
        <w:jc w:val="right"/>
        <w:rPr>
          <w:sz w:val="28"/>
          <w:szCs w:val="28"/>
        </w:rPr>
      </w:pPr>
      <w:r w:rsidRPr="00684351">
        <w:rPr>
          <w:sz w:val="28"/>
          <w:szCs w:val="28"/>
        </w:rPr>
        <w:t xml:space="preserve"> </w:t>
      </w:r>
      <w:r w:rsidR="007E7B9F" w:rsidRPr="00684351">
        <w:rPr>
          <w:color w:val="000000"/>
          <w:sz w:val="28"/>
          <w:szCs w:val="28"/>
        </w:rPr>
        <w:t>33</w:t>
      </w:r>
    </w:p>
    <w:p w:rsidR="007E7B9F" w:rsidRDefault="007E7B9F" w:rsidP="00684351">
      <w:pPr>
        <w:shd w:val="clear" w:color="auto" w:fill="FFFFFF"/>
        <w:spacing w:line="360" w:lineRule="auto"/>
        <w:jc w:val="both"/>
        <w:rPr>
          <w:color w:val="000000"/>
          <w:sz w:val="28"/>
          <w:szCs w:val="28"/>
        </w:rPr>
      </w:pPr>
      <w:r w:rsidRPr="00684351">
        <w:rPr>
          <w:color w:val="000000"/>
          <w:sz w:val="28"/>
          <w:szCs w:val="28"/>
        </w:rPr>
        <w:t>законодательно-нормативной базы и повышение уровня благосостояния населения. Один из центральных вопросов - стандартизация процедур выдачи и обслуживания ипотечных кредитов, правил оценки платежеспособности заемщиков, а также финансовых инструментов для привлечения средств.</w:t>
      </w:r>
    </w:p>
    <w:p w:rsidR="00EC2654" w:rsidRDefault="00EC2654" w:rsidP="00684351">
      <w:pPr>
        <w:shd w:val="clear" w:color="auto" w:fill="FFFFFF"/>
        <w:spacing w:line="360" w:lineRule="auto"/>
        <w:jc w:val="both"/>
        <w:rPr>
          <w:color w:val="000000"/>
          <w:sz w:val="28"/>
          <w:szCs w:val="28"/>
        </w:rPr>
      </w:pPr>
    </w:p>
    <w:p w:rsidR="00EC2654" w:rsidRPr="00684351" w:rsidRDefault="00EC2654" w:rsidP="00684351">
      <w:pPr>
        <w:shd w:val="clear" w:color="auto" w:fill="FFFFFF"/>
        <w:spacing w:line="360" w:lineRule="auto"/>
        <w:jc w:val="both"/>
        <w:rPr>
          <w:sz w:val="28"/>
          <w:szCs w:val="28"/>
        </w:rPr>
      </w:pPr>
    </w:p>
    <w:p w:rsidR="007E7B9F" w:rsidRPr="00684351" w:rsidRDefault="007E7B9F" w:rsidP="00684351">
      <w:pPr>
        <w:shd w:val="clear" w:color="auto" w:fill="FFFFFF"/>
        <w:spacing w:line="360" w:lineRule="auto"/>
        <w:rPr>
          <w:sz w:val="28"/>
          <w:szCs w:val="28"/>
        </w:rPr>
      </w:pPr>
      <w:r w:rsidRPr="00684351">
        <w:rPr>
          <w:b/>
          <w:bCs/>
          <w:color w:val="000000"/>
          <w:sz w:val="28"/>
          <w:szCs w:val="28"/>
        </w:rPr>
        <w:t>1.3. Классические схемы ипотечного кредитования в международной практике строительства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Западной Европе и США давно сформировалась развитая и законодательно отрегулированная система ипотеки, в основу которой положены четкие методы регистрации недвижимости, а также строгое юридическое оформление возникновения и прекращения залогового права на недвижимое имущество.</w:t>
      </w:r>
    </w:p>
    <w:p w:rsidR="007E7B9F" w:rsidRPr="00684351" w:rsidRDefault="007E7B9F" w:rsidP="00EC2654">
      <w:pPr>
        <w:shd w:val="clear" w:color="auto" w:fill="FFFFFF"/>
        <w:spacing w:line="360" w:lineRule="auto"/>
        <w:ind w:firstLine="523"/>
        <w:jc w:val="both"/>
        <w:rPr>
          <w:sz w:val="28"/>
          <w:szCs w:val="28"/>
        </w:rPr>
      </w:pPr>
      <w:r w:rsidRPr="00684351">
        <w:rPr>
          <w:color w:val="000000"/>
          <w:sz w:val="28"/>
          <w:szCs w:val="28"/>
        </w:rPr>
        <w:t xml:space="preserve">Ипотечные банки впервые возникли в Германии в ХУШв. Первым из них стал государственный банк, основанный в Силезии в 1770г. для оказания финансовой поддержки крупным помещичьим хозяйствам. В начале Х1Хв. деятельность ипотечных банков распространилась на мелкие помещичьи владения, а затем и на крестьянские хозяйства. После второй мировой войны строительство жилья в Германии становится одним из ведущих экономических приоритетов восстановления страны. При этом основой механизма финансирования стал принцип "помощь для самопомощи", суть которого заключается в следующем. Группа лиц, объединенных общими интересами в сфере строительства, приобретения или модернизации собственного жилья, для достижения своих целей создает сбережения путем взносов в общий фонд. Тот, чьи взносы достигли определенной суммарной величины вклада, через определенное время может использовать этот вклад для приобретения (строительства) жилья. Одновременно он получает право взять ссуду (ипотечный кредит) в размере, равном величине своего вклада. Причем процентная ставка по таким ссудам устанавливается на гораздо более низком уровне, чем на открытом рынке кредитов, и поддерживается постоянной за счет государственного бюджета. Одновременно государство помогает индивидуальному застройщику, начисляя ему премию, рассчитываемую как долю от суммы собственных сбережений вкладчика. Так, в период восстановления страны после 1945г. премия начислялась в размере 33% от суммы собственных сбережений, в настоящее время такая премия составляет 10%, а в бывшей Восточной Германии - 15%. Описанный механизм реализуется через специально созданную систему строительных сберкасс и сбербанков, которые принимают участие примерно в 70% всех случаев финансирования жилищного строительства </w:t>
      </w:r>
      <w:r w:rsidRPr="00684351">
        <w:rPr>
          <w:i/>
          <w:iCs/>
          <w:color w:val="000000"/>
          <w:sz w:val="28"/>
          <w:szCs w:val="28"/>
        </w:rPr>
        <w:t xml:space="preserve">[52, </w:t>
      </w:r>
      <w:r w:rsidRPr="00684351">
        <w:rPr>
          <w:color w:val="000000"/>
          <w:sz w:val="28"/>
          <w:szCs w:val="28"/>
        </w:rPr>
        <w:t>с.31]. Помимо системы строительных сберкасс и сбербанков в середине 60-х годов в Германии имелось 13</w:t>
      </w:r>
      <w:r w:rsidR="00EC2654">
        <w:rPr>
          <w:color w:val="000000"/>
          <w:sz w:val="28"/>
          <w:szCs w:val="28"/>
        </w:rPr>
        <w:t xml:space="preserve"> </w:t>
      </w:r>
      <w:r w:rsidRPr="00684351">
        <w:rPr>
          <w:color w:val="000000"/>
          <w:sz w:val="28"/>
          <w:szCs w:val="28"/>
        </w:rPr>
        <w:t>государственных и 25 частных земельных банков. Контрольный пакет акций большинства из них принадлежал гроссбанкам [49, с.41].</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За последнее время половина немецких семей заключила по меньшей мере одно сберегательно-кредитное соглашение со стройсберкассой. Сегодня 34 стройсбербанка обслуживают почти 30 млн договоров-счетов по стройсбережению, в которых участвуют около 19 млн граждан Германии (т. е. практически каждый четвертый). В общей сложности немецкие сбербанки в период с 1950 до 1991г. выплатили своим клиентам около 900 млрд немецких марок. За этот период система "Стройсбережение" участвовала в финансировании строительства 12 млн квартир. В 1991г. эта сумма составила 53 млрд немецких марок для приобретения более 122 тыс квартир [52, с.32].</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других зарубежных странах подобной четкой сформировавшейся системы ипотечных банков нет. Так, в США в 1916г. были созданы земельные банки в 12 округах для выдачи долгосрочных ссуд под залог земли. В настоящее время ипотечные кредиты в США предоставляют в основном ссудо-сберега-тельные ассоциации, взаимно-сберегательные банки и мелкие фермерские банки, имеющие региональное значение [56]. При этом главную роль играет ипотечное кредитование, ссудополучателем по которому выступают домашние хозяйства. Такая ситуация связана с двумя обстоятельствами. Во-первых, в жилищной сфере США частная собственность домашних хозяйств на жилые дома абсолютно доминирует. Почти 65% всех домашних хозяйств в США имеют свой собственный дом, причем 87% из них являются владельцами односемейных домов. Во-вторых, стоимость собственных домов существенно (на порядок) превышает годовой доход их владельцев *.</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этих условиях получение семьей банковской ссуды для приобретения или постройки дома является практически единственным способом финансирования, а ипотечное кредитование - наиболее надежным способом кредитования населения для банков и иных кредитных институтов. При этом собственно строительство (так же как и в ситуации с коммерческой недвижимостью) кредитуется коммерческими банками, и девелопер погашает кредит за счет продажи объекта семье, берущей под покупку ипотечный кредит. В итоге в США сформировался рынок жилья, о масштабах которого говорят следующие показатели. Американцы ежегодно выплачивают 450 млрд долларов в виде взносов за кредиты; общая сумма неоплаченных долгов по займам на покупку жилья составляет около 3 трлн долл.; в стране примерно 20 тыс. ссудо-сберегательных банков [52, с.31].</w:t>
      </w:r>
    </w:p>
    <w:p w:rsidR="007E7B9F" w:rsidRPr="00684351" w:rsidRDefault="007E7B9F" w:rsidP="00684351">
      <w:pPr>
        <w:shd w:val="clear" w:color="auto" w:fill="FFFFFF"/>
        <w:spacing w:line="360" w:lineRule="auto"/>
        <w:ind w:firstLine="360"/>
        <w:rPr>
          <w:sz w:val="28"/>
          <w:szCs w:val="28"/>
        </w:rPr>
      </w:pPr>
      <w:r w:rsidRPr="00684351">
        <w:rPr>
          <w:color w:val="000000"/>
          <w:sz w:val="28"/>
          <w:szCs w:val="28"/>
        </w:rPr>
        <w:t xml:space="preserve">По данным Национальной Ассоциации домостроителей США (НАД), стоимос!ь гипичного собс!венного дома в США ц 22,"! рам больше юдово! о дохода ею хозяина (см   </w:t>
      </w:r>
      <w:r w:rsidRPr="00684351">
        <w:rPr>
          <w:i/>
          <w:iCs/>
          <w:color w:val="000000"/>
          <w:sz w:val="28"/>
          <w:szCs w:val="28"/>
        </w:rPr>
        <w:t xml:space="preserve">Ипотечный </w:t>
      </w:r>
      <w:r w:rsidRPr="00684351">
        <w:rPr>
          <w:color w:val="000000"/>
          <w:sz w:val="28"/>
          <w:szCs w:val="28"/>
        </w:rPr>
        <w:t>рынок в США Доклад НАД США   -М.1996     С  1)</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Технология оформления ипотечных отношений, наиболее развитая в США, предусматривает наличие двух документов:</w:t>
      </w:r>
    </w:p>
    <w:p w:rsidR="007E7B9F" w:rsidRPr="00684351" w:rsidRDefault="007E7B9F" w:rsidP="00684351">
      <w:pPr>
        <w:shd w:val="clear" w:color="auto" w:fill="FFFFFF"/>
        <w:spacing w:line="360" w:lineRule="auto"/>
        <w:ind w:firstLine="566"/>
        <w:jc w:val="both"/>
        <w:rPr>
          <w:sz w:val="28"/>
          <w:szCs w:val="28"/>
        </w:rPr>
      </w:pPr>
      <w:r w:rsidRPr="00684351">
        <w:rPr>
          <w:color w:val="000000"/>
          <w:sz w:val="28"/>
          <w:szCs w:val="28"/>
        </w:rPr>
        <w:t>1) долгового обязательства (в нем фиксируются вопросы, относящиеся к задолженности: размер кредита, порядок платежей, ставка);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2) договора об ипотеке (в нем излагаются условия залога недвижимости, права и обязанности сторон), в котором обязательно содержится указание на основное обязательство.</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Такое разделение позволяет банку продать предоставленный заем, т.е. обеспечивает возможность вторичного обращения закладной, под которую могут быть выпущены иные ценные бумаги, например облигации. Собственно именно в этом и состоит основное отличие американской системы ипотечного кредитования (разрыв непосредственной связи между индивидуальным инвестором и индивидуальным заемщиком), позволяющее привлекать в целях ипотечного кредитования значительные средства, прежде всего мелких инвесторов, под надежное обеспечение, каковым является недвижимость.</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Для германской и английской систем прав характерен вариант, когда основу регистрационной системы, например в Германии, составляет земельная книга, роль и порядок ведения которой регулируются германским уложением и специальным актом «Правила ведения земельной книги». Регистрация земельных участков при установлении ипотеки сопровождается четким юридическим оформлением возникновения и прекращения залогового права на недвижимое имущество в виде закладной. При занесении подобного соглашения в земельную книгу в ней должны быть записаны: вид залогового права, имя должника, имя кредитора, сумма требований кредитора, процентная ставка и другие дополнительные требования, например, повышение процентов за отсрочку.</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Ипотека может быть договорной, устанавливаемой законом для обеспечения некоторых требований, а также судебной. Различие между двумя последними видами ипотек и договорной ипотекой заключается в том, что объектом договорной ипотеки является конкретный объект недвижимости, точно указанный в договоре об установлении ипотеки, в то время как законная и судебная ипотеки носят общий характер и относятся ко всему имуществу должника. Кроме того, законные и судебные ипотеки негласны для третьих лиц.</w:t>
      </w:r>
    </w:p>
    <w:p w:rsidR="007E7B9F" w:rsidRPr="00684351" w:rsidRDefault="007E7B9F" w:rsidP="00684351">
      <w:pPr>
        <w:shd w:val="clear" w:color="auto" w:fill="FFFFFF"/>
        <w:spacing w:line="360" w:lineRule="auto"/>
        <w:ind w:firstLine="547"/>
        <w:jc w:val="both"/>
        <w:rPr>
          <w:sz w:val="28"/>
          <w:szCs w:val="28"/>
        </w:rPr>
      </w:pPr>
      <w:r w:rsidRPr="00684351">
        <w:rPr>
          <w:color w:val="000000"/>
          <w:sz w:val="28"/>
          <w:szCs w:val="28"/>
        </w:rPr>
        <w:t>В современных законодательствах западных стран права и обязанности сторон по договору ипотеки трактуются однообразно. Залогодатель обязан:</w:t>
      </w:r>
    </w:p>
    <w:p w:rsidR="007E7B9F" w:rsidRPr="00684351" w:rsidRDefault="007E7B9F" w:rsidP="00684351">
      <w:pPr>
        <w:shd w:val="clear" w:color="auto" w:fill="FFFFFF"/>
        <w:spacing w:line="360" w:lineRule="auto"/>
        <w:rPr>
          <w:sz w:val="28"/>
          <w:szCs w:val="28"/>
        </w:rPr>
      </w:pPr>
      <w:r w:rsidRPr="00684351">
        <w:rPr>
          <w:color w:val="000000"/>
          <w:sz w:val="28"/>
          <w:szCs w:val="28"/>
        </w:rPr>
        <w:t>•страховать предмет ипотеки;</w:t>
      </w:r>
    </w:p>
    <w:p w:rsidR="007E7B9F" w:rsidRPr="00684351" w:rsidRDefault="007E7B9F" w:rsidP="00684351">
      <w:pPr>
        <w:shd w:val="clear" w:color="auto" w:fill="FFFFFF"/>
        <w:tabs>
          <w:tab w:val="left" w:pos="8165"/>
        </w:tabs>
        <w:spacing w:line="360" w:lineRule="auto"/>
        <w:rPr>
          <w:sz w:val="28"/>
          <w:szCs w:val="28"/>
        </w:rPr>
      </w:pPr>
      <w:r w:rsidRPr="00684351">
        <w:rPr>
          <w:color w:val="000000"/>
          <w:sz w:val="28"/>
          <w:szCs w:val="28"/>
        </w:rPr>
        <w:t>• принимать меры для его сохранности;</w:t>
      </w:r>
      <w:r w:rsidRPr="00684351">
        <w:rPr>
          <w:color w:val="000000"/>
          <w:sz w:val="28"/>
          <w:szCs w:val="28"/>
        </w:rPr>
        <w:tab/>
        <w:t>,</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•сообщать всем последующим залогодержателям сведения о всех существующих залогах предмета ипотеки;</w:t>
      </w:r>
    </w:p>
    <w:p w:rsidR="007E7B9F" w:rsidRPr="00684351" w:rsidRDefault="007E7B9F" w:rsidP="00684351">
      <w:pPr>
        <w:shd w:val="clear" w:color="auto" w:fill="FFFFFF"/>
        <w:spacing w:line="360" w:lineRule="auto"/>
        <w:rPr>
          <w:sz w:val="28"/>
          <w:szCs w:val="28"/>
        </w:rPr>
      </w:pPr>
      <w:r w:rsidRPr="00684351">
        <w:rPr>
          <w:color w:val="000000"/>
          <w:sz w:val="28"/>
          <w:szCs w:val="28"/>
        </w:rPr>
        <w:t>•уведомлять залогодержателя об угрозе его утраты или повреждения.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Залогодержатель, в свою очередь, имеет право проверять по документам и фактически наличие, состояние и условия хранения предмета ипотеки. Особо в ипотечном праве оговаривается возможность возникновения угрозы заложенному имуществу. В этом случае кредитор вправе назначить собственнику имущества соразмерный срок для устранения такой опасности. Если же собственник угрозу не устранил, кредитор может потребовать устранения опасности в исковом порядке либо немедленно погасить кредит за счет заложенного имущества. Кредитор имеет право реагировать подобным образом не только на ухудшение состояния недвижимого имущества, но и на поведение собственника или третьих лиц, которое может повлечь за собой такое ухудшение. Для того чтобы своевременно воспользоваться этими правами, банки (кредитодатели) специально оговаривают соответствующие юридические ситуации в формулярах, сопровождающих договор об ипотеке.</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Отдельного рассмотрения заслуживают применяемые в мировой практике формы реализации залогового права в ипотеке. Существуют два вида процедур реализации залогового права - судебная и административная.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США традиционно предпочтение отдается административной процедуре, ключевой фигурой в которой выступает шериф. В его обязанности входят публикация объявлений о продаже заложенного имущества, извещение заинтересованных лиц, проведение торгов. В Европе, напротив, практикуется судебная процедура. Она подробно разработана немецким законодательством, которое предусматривает три способа принудительной реализации залоговых прав:</w:t>
      </w:r>
    </w:p>
    <w:p w:rsidR="007E7B9F" w:rsidRPr="00684351" w:rsidRDefault="007E7B9F" w:rsidP="00684351">
      <w:pPr>
        <w:shd w:val="clear" w:color="auto" w:fill="FFFFFF"/>
        <w:spacing w:line="360" w:lineRule="auto"/>
        <w:rPr>
          <w:sz w:val="28"/>
          <w:szCs w:val="28"/>
        </w:rPr>
      </w:pPr>
      <w:r w:rsidRPr="00684351">
        <w:rPr>
          <w:color w:val="000000"/>
          <w:sz w:val="28"/>
          <w:szCs w:val="28"/>
        </w:rPr>
        <w:t>• принудительная ипотека;</w:t>
      </w:r>
    </w:p>
    <w:p w:rsidR="007E7B9F" w:rsidRPr="00684351" w:rsidRDefault="007E7B9F" w:rsidP="00684351">
      <w:pPr>
        <w:shd w:val="clear" w:color="auto" w:fill="FFFFFF"/>
        <w:spacing w:line="360" w:lineRule="auto"/>
        <w:rPr>
          <w:sz w:val="28"/>
          <w:szCs w:val="28"/>
        </w:rPr>
      </w:pPr>
      <w:r w:rsidRPr="00684351">
        <w:rPr>
          <w:color w:val="000000"/>
          <w:sz w:val="28"/>
          <w:szCs w:val="28"/>
        </w:rPr>
        <w:t>• принудительный аукцион;</w:t>
      </w:r>
    </w:p>
    <w:p w:rsidR="007E7B9F" w:rsidRPr="00684351" w:rsidRDefault="007E7B9F" w:rsidP="00684351">
      <w:pPr>
        <w:shd w:val="clear" w:color="auto" w:fill="FFFFFF"/>
        <w:spacing w:line="360" w:lineRule="auto"/>
        <w:rPr>
          <w:sz w:val="28"/>
          <w:szCs w:val="28"/>
        </w:rPr>
      </w:pPr>
      <w:r w:rsidRPr="00684351">
        <w:rPr>
          <w:color w:val="000000"/>
          <w:sz w:val="28"/>
          <w:szCs w:val="28"/>
        </w:rPr>
        <w:t>• принудительное управление.</w:t>
      </w:r>
    </w:p>
    <w:p w:rsidR="007E7B9F" w:rsidRPr="00684351" w:rsidRDefault="007E7B9F" w:rsidP="00EC2654">
      <w:pPr>
        <w:shd w:val="clear" w:color="auto" w:fill="FFFFFF"/>
        <w:spacing w:line="360" w:lineRule="auto"/>
        <w:ind w:firstLine="518"/>
        <w:jc w:val="both"/>
        <w:rPr>
          <w:sz w:val="28"/>
          <w:szCs w:val="28"/>
        </w:rPr>
      </w:pPr>
      <w:r w:rsidRPr="00684351">
        <w:rPr>
          <w:i/>
          <w:iCs/>
          <w:color w:val="000000"/>
          <w:sz w:val="28"/>
          <w:szCs w:val="28"/>
        </w:rPr>
        <w:t xml:space="preserve">Принудительная ипотека </w:t>
      </w:r>
      <w:r w:rsidRPr="00684351">
        <w:rPr>
          <w:color w:val="000000"/>
          <w:sz w:val="28"/>
          <w:szCs w:val="28"/>
        </w:rPr>
        <w:t xml:space="preserve">служит исключительно для того, чтобы сохранить за кредитором определенный статус и подтвердить его права на имущество. Поэтому в реальной практике залоговые права на недвижимость реализуются на основе двух других вариантов, а сама процедура реализации залогового права во многом напоминает механизм банкротства. Так, </w:t>
      </w:r>
      <w:r w:rsidRPr="00684351">
        <w:rPr>
          <w:i/>
          <w:iCs/>
          <w:color w:val="000000"/>
          <w:sz w:val="28"/>
          <w:szCs w:val="28"/>
        </w:rPr>
        <w:t xml:space="preserve">принудительный аукцион </w:t>
      </w:r>
      <w:r w:rsidRPr="00684351">
        <w:rPr>
          <w:color w:val="000000"/>
          <w:sz w:val="28"/>
          <w:szCs w:val="28"/>
        </w:rPr>
        <w:t xml:space="preserve">представляет собой судебную процедуру, цель которой - передача прав собственности на недвижимое имущество покупателю и удовлетворение за счет вырученной суммы требований кредитора. </w:t>
      </w:r>
      <w:r w:rsidRPr="00684351">
        <w:rPr>
          <w:i/>
          <w:iCs/>
          <w:color w:val="000000"/>
          <w:sz w:val="28"/>
          <w:szCs w:val="28"/>
        </w:rPr>
        <w:t xml:space="preserve">Принудительное управление </w:t>
      </w:r>
      <w:r w:rsidRPr="00684351">
        <w:rPr>
          <w:color w:val="000000"/>
          <w:sz w:val="28"/>
          <w:szCs w:val="28"/>
        </w:rPr>
        <w:t>предусматривает предоставление возможности кредиторам удовлетворять свои</w:t>
      </w:r>
      <w:r w:rsidR="00EC2654">
        <w:rPr>
          <w:color w:val="000000"/>
          <w:sz w:val="28"/>
          <w:szCs w:val="28"/>
        </w:rPr>
        <w:t xml:space="preserve"> </w:t>
      </w:r>
      <w:r w:rsidRPr="00684351">
        <w:rPr>
          <w:color w:val="000000"/>
          <w:sz w:val="28"/>
          <w:szCs w:val="28"/>
        </w:rPr>
        <w:t>требования постоянно путем эксплуатации недвижимого имущества. Обычно это происходит в форме продолжения нормальной эксплуатации недвижимости. Принудительное управление используется и как основной способ реализации залоговых прав, и как промежуточный, предшествующий принудительному аукциону.</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Указанные основные отличия в системе ипотечного кредитования сложились в США после периода Великой депрессии (до этого американская система ипотечного кредитования мало чем отличалась от европейской). Но и в преобразованном виде ее главные характеристики остаются неизменными.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Весь процесс ипотечного кредитования может быть разбит на три основные стадии: 1) инициирование; 2) посредничество; 3) инвестирование.</w:t>
      </w:r>
    </w:p>
    <w:p w:rsidR="007E7B9F" w:rsidRPr="00684351" w:rsidRDefault="007E7B9F" w:rsidP="00684351">
      <w:pPr>
        <w:shd w:val="clear" w:color="auto" w:fill="FFFFFF"/>
        <w:spacing w:line="360" w:lineRule="auto"/>
        <w:ind w:firstLine="514"/>
        <w:jc w:val="both"/>
        <w:rPr>
          <w:sz w:val="28"/>
          <w:szCs w:val="28"/>
        </w:rPr>
      </w:pPr>
      <w:r w:rsidRPr="00684351">
        <w:rPr>
          <w:i/>
          <w:iCs/>
          <w:color w:val="000000"/>
          <w:sz w:val="28"/>
          <w:szCs w:val="28"/>
        </w:rPr>
        <w:t xml:space="preserve">Инициирование - </w:t>
      </w:r>
      <w:r w:rsidRPr="00684351">
        <w:rPr>
          <w:color w:val="000000"/>
          <w:sz w:val="28"/>
          <w:szCs w:val="28"/>
        </w:rPr>
        <w:t>процедура выдачи первичного ипотечного кредита, включающая проверку как самой собственности, передаваемой в залот, так и заемщика, его способности выполнить обязательства по кредитному договору.</w:t>
      </w:r>
    </w:p>
    <w:p w:rsidR="007E7B9F" w:rsidRPr="00684351" w:rsidRDefault="007E7B9F" w:rsidP="00684351">
      <w:pPr>
        <w:shd w:val="clear" w:color="auto" w:fill="FFFFFF"/>
        <w:spacing w:line="360" w:lineRule="auto"/>
        <w:ind w:firstLine="528"/>
        <w:jc w:val="both"/>
        <w:rPr>
          <w:sz w:val="28"/>
          <w:szCs w:val="28"/>
        </w:rPr>
      </w:pPr>
      <w:r w:rsidRPr="00684351">
        <w:rPr>
          <w:i/>
          <w:iCs/>
          <w:color w:val="000000"/>
          <w:sz w:val="28"/>
          <w:szCs w:val="28"/>
        </w:rPr>
        <w:t xml:space="preserve">Посредничество - </w:t>
      </w:r>
      <w:r w:rsidRPr="00684351">
        <w:rPr>
          <w:color w:val="000000"/>
          <w:sz w:val="28"/>
          <w:szCs w:val="28"/>
        </w:rPr>
        <w:t>процесс приобретения ипотечными посредниками индивидуальных ипотечных ссуд у ипотечных, сберегательных и коммерческих банков и трансформация их в ценные бумаги, предлагаемые к продаже инвесторам на вторичном рынке закладных. Это широко известные в США и в нашей стране организации "Фэнни Мэй" (</w:t>
      </w:r>
      <w:r w:rsidRPr="00684351">
        <w:rPr>
          <w:color w:val="000000"/>
          <w:sz w:val="28"/>
          <w:szCs w:val="28"/>
          <w:lang w:val="en-US"/>
        </w:rPr>
        <w:t>FNMA</w:t>
      </w:r>
      <w:r w:rsidRPr="00684351">
        <w:rPr>
          <w:color w:val="000000"/>
          <w:sz w:val="28"/>
          <w:szCs w:val="28"/>
        </w:rPr>
        <w:t xml:space="preserve"> -Федеральная национальная ипотечная ассоциация) и другие, аналогичные ей.</w:t>
      </w:r>
    </w:p>
    <w:p w:rsidR="007E7B9F" w:rsidRPr="00684351" w:rsidRDefault="007E7B9F" w:rsidP="00684351">
      <w:pPr>
        <w:shd w:val="clear" w:color="auto" w:fill="FFFFFF"/>
        <w:spacing w:line="360" w:lineRule="auto"/>
        <w:ind w:firstLine="528"/>
        <w:jc w:val="both"/>
        <w:rPr>
          <w:sz w:val="28"/>
          <w:szCs w:val="28"/>
        </w:rPr>
      </w:pPr>
      <w:r w:rsidRPr="00684351">
        <w:rPr>
          <w:i/>
          <w:iCs/>
          <w:color w:val="000000"/>
          <w:sz w:val="28"/>
          <w:szCs w:val="28"/>
        </w:rPr>
        <w:t xml:space="preserve">Инвестирование - </w:t>
      </w:r>
      <w:r w:rsidRPr="00684351">
        <w:rPr>
          <w:color w:val="000000"/>
          <w:sz w:val="28"/>
          <w:szCs w:val="28"/>
        </w:rPr>
        <w:t>процесс приобретения и накопления физическими и юридическими лицами ценных бумаг, выпускаемых посредниками, для получения дохода по ним.</w:t>
      </w:r>
    </w:p>
    <w:p w:rsidR="007E7B9F" w:rsidRPr="00684351" w:rsidRDefault="007E7B9F" w:rsidP="00EC2654">
      <w:pPr>
        <w:shd w:val="clear" w:color="auto" w:fill="FFFFFF"/>
        <w:spacing w:line="360" w:lineRule="auto"/>
        <w:ind w:firstLine="533"/>
        <w:jc w:val="both"/>
        <w:rPr>
          <w:sz w:val="28"/>
          <w:szCs w:val="28"/>
        </w:rPr>
      </w:pPr>
      <w:r w:rsidRPr="00684351">
        <w:rPr>
          <w:color w:val="000000"/>
          <w:sz w:val="28"/>
          <w:szCs w:val="28"/>
        </w:rPr>
        <w:t>Главная составляющая инициирования - оценка рискованности кредита, включающая в себя оценку кредитного и процентного рисков. Кредитный риск определяется возможностью погашения ссуды заемщиком и достаточностью имущественного обеспечения для ее погашения в случае неспособности заемщика сделать это. Практически это осуществляется путем анализа уровня и стабильности доходов заемщика и его обязательств (платежи за автомашину, материальная помощь или алименты и пр.). В США считается, что максимальное отношение всех долгосрочных обязательств к его доходам не может превышать 35%, в том числе выплаты по ипотечному кредиту не должны быть больше 28%. Дополнительной защитой от кредитного риска является необходимость внесения покупателем первого взноса за покупку дома за счет собственных средств. Эта величина составляет, как правило, около 20% стоимости дома. Защита здесь двойная. Во-первых, снижается риск неуплаты заемщиком ипотечного кредита (заемщик уже вложил собственные средства и не захочет их потерять). Во-вторых, вкладывая собственные средства, заемщик</w:t>
      </w:r>
      <w:r w:rsidR="00EC2654">
        <w:rPr>
          <w:color w:val="000000"/>
          <w:sz w:val="28"/>
          <w:szCs w:val="28"/>
        </w:rPr>
        <w:t xml:space="preserve"> </w:t>
      </w:r>
      <w:r w:rsidRPr="00684351">
        <w:rPr>
          <w:color w:val="000000"/>
          <w:sz w:val="28"/>
          <w:szCs w:val="28"/>
        </w:rPr>
        <w:t>будет стремиться к снижению цены, а значит, возрастает надежность имущественного обеспечения кредита (рис. 1.3.1.).</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Наряду с кредитным учитывается процентный риск - возможность обесценивания выданных в виде ссуды средств в результате инфляции.</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Долгое время в США и ряде других западных стран использовался один традиционный способ предотвращения процентного риска: выдача ипотечных кредитов по фиксированным процентным ставкам с включением в закладываемый процент двух компонентов - реальной процентной ставки и ставки, учитывающей инфляционные ожидания. Этот способ был широко распространен с 30-х вплоть до середины 70-х годов, т.е. до тех пор, пока не начался период быстрой инфляции и кредиторы не оказались в убытке (соответственно заемщики в прибыли). Именно в этот период появились нетрадиционные схемы финансирования недвижимости и девелопмента, целью которых было оградить кредитора от возникающих финансовых рисков в связи с ростом темпов инфляции и невозможностью их предвидения. К числу этих методов относятся такие новые формы ипотечного кредитования, как ипотека с плавающей ставкой процента или ипотека, при которой кредитор получает право на часть текущего дохода или выручки от продажи ("участвующая" ипотека).</w:t>
      </w:r>
    </w:p>
    <w:p w:rsidR="007E7B9F" w:rsidRPr="00684351" w:rsidRDefault="005E13E7" w:rsidP="00684351">
      <w:pPr>
        <w:spacing w:line="360" w:lineRule="auto"/>
        <w:rPr>
          <w:sz w:val="28"/>
          <w:szCs w:val="28"/>
        </w:rPr>
      </w:pPr>
      <w:r>
        <w:rPr>
          <w:sz w:val="28"/>
          <w:szCs w:val="28"/>
        </w:rPr>
        <w:pict>
          <v:shape id="_x0000_i1030" type="#_x0000_t75" style="width:459pt;height:139.5pt">
            <v:imagedata r:id="rId10" o:title=""/>
          </v:shape>
        </w:pic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Инициаторы ипотек в целях привлечения внимания к ипотекам с плавающей ставкой нередко идут на установление на первые годы выплат ставок, заметно ниже рыночных, с дальнейшим их приведением к ставкам либо по государственным одногодичным векселям, либо по трехгодичным государственным ценным бумагам, либо к некоторым другим показателям (например, по международным процентным ставкам) с превышением последних на оговоренное число пунктов.</w:t>
      </w:r>
    </w:p>
    <w:p w:rsidR="007E7B9F" w:rsidRPr="00684351" w:rsidRDefault="007E7B9F" w:rsidP="00EC2654">
      <w:pPr>
        <w:shd w:val="clear" w:color="auto" w:fill="FFFFFF"/>
        <w:spacing w:line="360" w:lineRule="auto"/>
        <w:ind w:firstLine="528"/>
        <w:jc w:val="both"/>
        <w:rPr>
          <w:sz w:val="28"/>
          <w:szCs w:val="28"/>
        </w:rPr>
      </w:pPr>
      <w:r w:rsidRPr="00684351">
        <w:rPr>
          <w:color w:val="000000"/>
          <w:sz w:val="28"/>
          <w:szCs w:val="28"/>
        </w:rPr>
        <w:t>"Участвующие" ипотеки, в отличие от ипотек с плавающей ставкой процента, построены на ином принципе и применяются в основном в сфере кредитования коммерческой недвижимости. В определенной мере они близки к таким вариантам</w:t>
      </w:r>
      <w:r w:rsidR="00EC2654">
        <w:rPr>
          <w:color w:val="000000"/>
          <w:sz w:val="28"/>
          <w:szCs w:val="28"/>
        </w:rPr>
        <w:t xml:space="preserve"> </w:t>
      </w:r>
      <w:r w:rsidRPr="00684351">
        <w:rPr>
          <w:color w:val="000000"/>
          <w:sz w:val="28"/>
          <w:szCs w:val="28"/>
        </w:rPr>
        <w:t>финансирования, как создание синдикатов, совместных предприятий (например, в форме полных товариществ, имеющих существенные преимущества в налоговом отношении). Но в данном случае кредитор не становится дольщиком собственного капитала, а остается кредитором компании. Дополнительные средства, которые он получает либо в виде части операционного дохода, либо в виде части превышения продажной цены над покупной, расцениваются как условный процент.</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Особенностью данного механизма является то, что доход кредитора зависит от успешной реализации конкретного проекта, под который предоставляется финансирование, а не от какого-либо внешнего индекса, как это происходит в ряде других схем, также используемых в практике ипотечного кредитования (при применении "плавающих" ставок процента в различных вариантах).</w:t>
      </w:r>
    </w:p>
    <w:p w:rsidR="007E7B9F" w:rsidRPr="00684351" w:rsidRDefault="007E7B9F" w:rsidP="00684351">
      <w:pPr>
        <w:shd w:val="clear" w:color="auto" w:fill="FFFFFF"/>
        <w:spacing w:line="360" w:lineRule="auto"/>
        <w:rPr>
          <w:sz w:val="28"/>
          <w:szCs w:val="28"/>
        </w:rPr>
      </w:pPr>
      <w:r w:rsidRPr="00684351">
        <w:rPr>
          <w:color w:val="000000"/>
          <w:sz w:val="28"/>
          <w:szCs w:val="28"/>
        </w:rPr>
        <w:t>Существуют два основных типа "участвующих" ипотек.</w:t>
      </w:r>
    </w:p>
    <w:p w:rsidR="007E7B9F" w:rsidRPr="00684351" w:rsidRDefault="007E7B9F" w:rsidP="00684351">
      <w:pPr>
        <w:shd w:val="clear" w:color="auto" w:fill="FFFFFF"/>
        <w:spacing w:line="360" w:lineRule="auto"/>
        <w:ind w:firstLine="557"/>
        <w:jc w:val="both"/>
        <w:rPr>
          <w:sz w:val="28"/>
          <w:szCs w:val="28"/>
        </w:rPr>
      </w:pPr>
      <w:r w:rsidRPr="00684351">
        <w:rPr>
          <w:color w:val="000000"/>
          <w:sz w:val="28"/>
          <w:szCs w:val="28"/>
        </w:rPr>
        <w:t>1. Ипотека, при которой кредитор участвует в части операционного дохода. По условиям данною ипотечного кредита заемщик получает кредит по ставке ниже рыночной; при компенсации же кредитор получает право на часть дохода от превышения цены продажи объекта над ценой приобретения. И ставка процента, и доля участия кредитора оговариваются в специальном соглашении. Доля кредитора в превышении принимает форму "условного" процента, т.е. реализуется на некотором заранее оговоренном этапе жизни проекта, при продаже объекта либо при рефинансировании.</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Обычно максимальный срок подобного соглашения - 10 лет, хотя проценты могут выплачиваться исходя из 40-летноего кредита. По истечении 10 лет объект рефинансируется, более того, кредитор, как правило, принимает на себя обязательство рефинансировать проект.</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Подобная схема выгодна для кредитора, потому что это некоторая страховка против непредвиденной инфляции. Главная привлекательная черта для заемщика-девелопера - это снижение процентной ставки, которая представляет собой в данном случае функцию от доли кредитора в увеличении стоимости объекта и ожиданий в отношении вероятности подобного увеличения стоимости.</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2. Ипотека, при которой кредитор участвует в части превышения продажной цены над покупной. Ипотека, при которой кредитор получает право на часть операционного дохода, используется, как правило, в случаях финансирования доходной недвижимости.</w:t>
      </w:r>
    </w:p>
    <w:p w:rsidR="007E7B9F" w:rsidRPr="00684351" w:rsidRDefault="007E7B9F" w:rsidP="00EC2654">
      <w:pPr>
        <w:shd w:val="clear" w:color="auto" w:fill="FFFFFF"/>
        <w:spacing w:line="360" w:lineRule="auto"/>
        <w:ind w:firstLine="538"/>
        <w:jc w:val="both"/>
        <w:rPr>
          <w:sz w:val="28"/>
          <w:szCs w:val="28"/>
        </w:rPr>
      </w:pPr>
      <w:r w:rsidRPr="00684351">
        <w:rPr>
          <w:color w:val="000000"/>
          <w:sz w:val="28"/>
          <w:szCs w:val="28"/>
        </w:rPr>
        <w:t>Существует ряд причин, по которым подобные схемы финансирования являются достаточно популярными. Для заемщика-девелопера эта схема выгодна тем, что снижает</w:t>
      </w:r>
      <w:r w:rsidR="00EC2654">
        <w:rPr>
          <w:color w:val="000000"/>
          <w:sz w:val="28"/>
          <w:szCs w:val="28"/>
        </w:rPr>
        <w:t xml:space="preserve"> </w:t>
      </w:r>
      <w:r w:rsidRPr="00684351">
        <w:rPr>
          <w:color w:val="000000"/>
          <w:sz w:val="28"/>
          <w:szCs w:val="28"/>
        </w:rPr>
        <w:t>ставку процента по кредиту. Кредитору же эта схема позволяет выдавать популярные традиционные кредиты под залог с фиксированной ставкой процента.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Так как ставка процента по ипотечным кредитам не всегда бывает фиксированной, ее расчет часто вызывает существенную трудность.</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xml:space="preserve">Ставка процента по таким активам, как ипотечный кредит, может быть определена как сумма средневзвешенных затрат на капитал и ожидаемых затрат в связи с финансированием, обслуживанием и инвестированием, определяемых как величина дохода по ипотечным кредитам, достаточного для покрытия предельной величины стоимости банковских фондов, эксплуатационных расходов и ожидаемых потерь. Средневзвешенные затраты на капитал представляют собой величину необходимого для держателей долговых обязательств банка (вкладчиков) и акционеров дохода, который представляет собой процент прибыли по ипотечным кредитам за весь срок. Приведенная ниже формула включает различные базовые ставки и отдельные надбавки к ним для держателей долговых обязательств и акций, скорректированные с учетом риска возможных потерь, такие как: ставка по заемным средствам (надбавка к базовой ставке для вкладчиков) </w:t>
      </w:r>
      <w:r w:rsidRPr="00684351">
        <w:rPr>
          <w:b/>
          <w:bCs/>
          <w:color w:val="000000"/>
          <w:sz w:val="28"/>
          <w:szCs w:val="28"/>
        </w:rPr>
        <w:t>(</w:t>
      </w:r>
      <w:r w:rsidRPr="00684351">
        <w:rPr>
          <w:b/>
          <w:bCs/>
          <w:color w:val="000000"/>
          <w:sz w:val="28"/>
          <w:szCs w:val="28"/>
          <w:lang w:val="en-US"/>
        </w:rPr>
        <w:t>DY</w:t>
      </w:r>
      <w:r w:rsidRPr="00684351">
        <w:rPr>
          <w:b/>
          <w:bCs/>
          <w:color w:val="000000"/>
          <w:sz w:val="28"/>
          <w:szCs w:val="28"/>
        </w:rPr>
        <w:t xml:space="preserve">), </w:t>
      </w:r>
      <w:r w:rsidRPr="00684351">
        <w:rPr>
          <w:color w:val="000000"/>
          <w:sz w:val="28"/>
          <w:szCs w:val="28"/>
        </w:rPr>
        <w:t>отношение стоимости заемных средств к стоимости активов (</w:t>
      </w:r>
      <w:r w:rsidRPr="00684351">
        <w:rPr>
          <w:color w:val="000000"/>
          <w:sz w:val="28"/>
          <w:szCs w:val="28"/>
          <w:lang w:val="en-US"/>
        </w:rPr>
        <w:t>D</w:t>
      </w:r>
      <w:r w:rsidRPr="00684351">
        <w:rPr>
          <w:color w:val="000000"/>
          <w:sz w:val="28"/>
          <w:szCs w:val="28"/>
        </w:rPr>
        <w:t>/</w:t>
      </w:r>
      <w:r w:rsidRPr="00684351">
        <w:rPr>
          <w:color w:val="000000"/>
          <w:sz w:val="28"/>
          <w:szCs w:val="28"/>
          <w:lang w:val="en-US"/>
        </w:rPr>
        <w:t>A</w:t>
      </w:r>
      <w:r w:rsidRPr="00684351">
        <w:rPr>
          <w:color w:val="000000"/>
          <w:sz w:val="28"/>
          <w:szCs w:val="28"/>
        </w:rPr>
        <w:t>), ставка на акционерный капитал (надбавка к базовой ставке для акционеров или надбавка на акционерный доход) (</w:t>
      </w:r>
      <w:r w:rsidRPr="00684351">
        <w:rPr>
          <w:color w:val="000000"/>
          <w:sz w:val="28"/>
          <w:szCs w:val="28"/>
          <w:lang w:val="en-US"/>
        </w:rPr>
        <w:t>EY</w:t>
      </w:r>
      <w:r w:rsidRPr="00684351">
        <w:rPr>
          <w:color w:val="000000"/>
          <w:sz w:val="28"/>
          <w:szCs w:val="28"/>
        </w:rPr>
        <w:t xml:space="preserve">), отношение стоимости акционерного капитала к стоимости банковских фондов (Е / А), ожидаемые надбавки на расходы и риск </w:t>
      </w:r>
      <w:r w:rsidRPr="00684351">
        <w:rPr>
          <w:b/>
          <w:bCs/>
          <w:color w:val="000000"/>
          <w:sz w:val="28"/>
          <w:szCs w:val="28"/>
        </w:rPr>
        <w:t>(</w:t>
      </w:r>
      <w:r w:rsidRPr="00684351">
        <w:rPr>
          <w:b/>
          <w:bCs/>
          <w:color w:val="000000"/>
          <w:sz w:val="28"/>
          <w:szCs w:val="28"/>
          <w:lang w:val="en-US"/>
        </w:rPr>
        <w:t>SPREAD</w:t>
      </w:r>
      <w:r w:rsidRPr="00684351">
        <w:rPr>
          <w:b/>
          <w:bCs/>
          <w:color w:val="000000"/>
          <w:sz w:val="28"/>
          <w:szCs w:val="28"/>
        </w:rPr>
        <w:t xml:space="preserve">) </w:t>
      </w:r>
      <w:r w:rsidRPr="00684351">
        <w:rPr>
          <w:color w:val="000000"/>
          <w:sz w:val="28"/>
          <w:szCs w:val="28"/>
        </w:rPr>
        <w:t xml:space="preserve">- надбавка за кредитный риск </w:t>
      </w:r>
      <w:r w:rsidRPr="00684351">
        <w:rPr>
          <w:b/>
          <w:bCs/>
          <w:color w:val="000000"/>
          <w:sz w:val="28"/>
          <w:szCs w:val="28"/>
        </w:rPr>
        <w:t>(</w:t>
      </w:r>
      <w:r w:rsidRPr="00684351">
        <w:rPr>
          <w:b/>
          <w:bCs/>
          <w:color w:val="000000"/>
          <w:sz w:val="28"/>
          <w:szCs w:val="28"/>
          <w:lang w:val="en-US"/>
        </w:rPr>
        <w:t>CR</w:t>
      </w:r>
      <w:r w:rsidRPr="00684351">
        <w:rPr>
          <w:b/>
          <w:bCs/>
          <w:color w:val="000000"/>
          <w:sz w:val="28"/>
          <w:szCs w:val="28"/>
        </w:rPr>
        <w:t xml:space="preserve">), </w:t>
      </w:r>
      <w:r w:rsidRPr="00684351">
        <w:rPr>
          <w:color w:val="000000"/>
          <w:sz w:val="28"/>
          <w:szCs w:val="28"/>
        </w:rPr>
        <w:t xml:space="preserve">надбавка за риск процентной ставки </w:t>
      </w:r>
      <w:r w:rsidRPr="00684351">
        <w:rPr>
          <w:b/>
          <w:bCs/>
          <w:color w:val="000000"/>
          <w:sz w:val="28"/>
          <w:szCs w:val="28"/>
        </w:rPr>
        <w:t>(</w:t>
      </w:r>
      <w:r w:rsidRPr="00684351">
        <w:rPr>
          <w:b/>
          <w:bCs/>
          <w:color w:val="000000"/>
          <w:sz w:val="28"/>
          <w:szCs w:val="28"/>
          <w:lang w:val="en-US"/>
        </w:rPr>
        <w:t>IRR</w:t>
      </w:r>
      <w:r w:rsidRPr="00684351">
        <w:rPr>
          <w:b/>
          <w:bCs/>
          <w:color w:val="000000"/>
          <w:sz w:val="28"/>
          <w:szCs w:val="28"/>
        </w:rPr>
        <w:t xml:space="preserve">), </w:t>
      </w:r>
      <w:r w:rsidRPr="00684351">
        <w:rPr>
          <w:color w:val="000000"/>
          <w:sz w:val="28"/>
          <w:szCs w:val="28"/>
        </w:rPr>
        <w:t xml:space="preserve">надбавка за риск изменения условий мобилизации фондов </w:t>
      </w:r>
      <w:r w:rsidRPr="00684351">
        <w:rPr>
          <w:b/>
          <w:bCs/>
          <w:color w:val="000000"/>
          <w:sz w:val="28"/>
          <w:szCs w:val="28"/>
        </w:rPr>
        <w:t>(</w:t>
      </w:r>
      <w:r w:rsidRPr="00684351">
        <w:rPr>
          <w:b/>
          <w:bCs/>
          <w:color w:val="000000"/>
          <w:sz w:val="28"/>
          <w:szCs w:val="28"/>
          <w:lang w:val="en-US"/>
        </w:rPr>
        <w:t>BR</w:t>
      </w:r>
      <w:r w:rsidRPr="00684351">
        <w:rPr>
          <w:b/>
          <w:bCs/>
          <w:color w:val="000000"/>
          <w:sz w:val="28"/>
          <w:szCs w:val="28"/>
        </w:rPr>
        <w:t xml:space="preserve">), </w:t>
      </w:r>
      <w:r w:rsidRPr="00684351">
        <w:rPr>
          <w:color w:val="000000"/>
          <w:sz w:val="28"/>
          <w:szCs w:val="28"/>
        </w:rPr>
        <w:t xml:space="preserve">надбавка за риск альтернативного выбора </w:t>
      </w:r>
      <w:r w:rsidRPr="00684351">
        <w:rPr>
          <w:b/>
          <w:bCs/>
          <w:color w:val="000000"/>
          <w:sz w:val="28"/>
          <w:szCs w:val="28"/>
        </w:rPr>
        <w:t>(</w:t>
      </w:r>
      <w:r w:rsidRPr="00684351">
        <w:rPr>
          <w:b/>
          <w:bCs/>
          <w:color w:val="000000"/>
          <w:sz w:val="28"/>
          <w:szCs w:val="28"/>
          <w:lang w:val="en-US"/>
        </w:rPr>
        <w:t>OR</w:t>
      </w:r>
      <w:r w:rsidRPr="00684351">
        <w:rPr>
          <w:b/>
          <w:bCs/>
          <w:color w:val="000000"/>
          <w:sz w:val="28"/>
          <w:szCs w:val="28"/>
        </w:rPr>
        <w:t xml:space="preserve">), </w:t>
      </w:r>
      <w:r w:rsidRPr="00684351">
        <w:rPr>
          <w:color w:val="000000"/>
          <w:sz w:val="28"/>
          <w:szCs w:val="28"/>
        </w:rPr>
        <w:t xml:space="preserve">надбавка за риск ликвидности </w:t>
      </w:r>
      <w:r w:rsidRPr="00684351">
        <w:rPr>
          <w:b/>
          <w:bCs/>
          <w:color w:val="000000"/>
          <w:sz w:val="28"/>
          <w:szCs w:val="28"/>
        </w:rPr>
        <w:t>(</w:t>
      </w:r>
      <w:r w:rsidRPr="00684351">
        <w:rPr>
          <w:b/>
          <w:bCs/>
          <w:color w:val="000000"/>
          <w:sz w:val="28"/>
          <w:szCs w:val="28"/>
          <w:lang w:val="en-US"/>
        </w:rPr>
        <w:t>LR</w:t>
      </w:r>
      <w:r w:rsidRPr="00684351">
        <w:rPr>
          <w:b/>
          <w:bCs/>
          <w:color w:val="000000"/>
          <w:sz w:val="28"/>
          <w:szCs w:val="28"/>
        </w:rPr>
        <w:t xml:space="preserve">), </w:t>
      </w:r>
      <w:r w:rsidRPr="00684351">
        <w:rPr>
          <w:color w:val="000000"/>
          <w:sz w:val="28"/>
          <w:szCs w:val="28"/>
        </w:rPr>
        <w:t xml:space="preserve">предельные административные расходы (МС). Ставка процента по ипотечному кредиту </w:t>
      </w:r>
      <w:r w:rsidRPr="00684351">
        <w:rPr>
          <w:b/>
          <w:bCs/>
          <w:color w:val="000000"/>
          <w:sz w:val="28"/>
          <w:szCs w:val="28"/>
        </w:rPr>
        <w:t>(</w:t>
      </w:r>
      <w:r w:rsidRPr="00684351">
        <w:rPr>
          <w:b/>
          <w:bCs/>
          <w:color w:val="000000"/>
          <w:sz w:val="28"/>
          <w:szCs w:val="28"/>
          <w:lang w:val="en-US"/>
        </w:rPr>
        <w:t>MORT</w:t>
      </w:r>
      <w:r w:rsidRPr="00684351">
        <w:rPr>
          <w:b/>
          <w:bCs/>
          <w:color w:val="000000"/>
          <w:sz w:val="28"/>
          <w:szCs w:val="28"/>
        </w:rPr>
        <w:t xml:space="preserve">) </w:t>
      </w:r>
      <w:r w:rsidRPr="00684351">
        <w:rPr>
          <w:color w:val="000000"/>
          <w:sz w:val="28"/>
          <w:szCs w:val="28"/>
        </w:rPr>
        <w:t>может быть представлена следующим образом [36, с.111]:</w:t>
      </w:r>
    </w:p>
    <w:p w:rsidR="007E7B9F" w:rsidRPr="00684351" w:rsidRDefault="005E13E7" w:rsidP="00684351">
      <w:pPr>
        <w:spacing w:line="360" w:lineRule="auto"/>
        <w:rPr>
          <w:sz w:val="28"/>
          <w:szCs w:val="28"/>
        </w:rPr>
      </w:pPr>
      <w:r>
        <w:rPr>
          <w:sz w:val="28"/>
          <w:szCs w:val="28"/>
        </w:rPr>
        <w:pict>
          <v:shape id="_x0000_i1031" type="#_x0000_t75" style="width:279.75pt;height:58.5pt">
            <v:imagedata r:id="rId11" o:title=""/>
          </v:shape>
        </w:pic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Необходимо отметить, что расчет ставки по ипотечным кредитам сам по себе представляет собой трудную задачу; в России она еще более затрудняется в связи с недостатком опыта, отсутствием отлаженного механизма правого регулирования такого вида кредитования, а также нестабильностью экономической и политической ситуации в стране.</w:t>
      </w:r>
    </w:p>
    <w:p w:rsidR="007E7B9F" w:rsidRPr="00684351" w:rsidRDefault="007E7B9F" w:rsidP="00EC2654">
      <w:pPr>
        <w:shd w:val="clear" w:color="auto" w:fill="FFFFFF"/>
        <w:spacing w:line="360" w:lineRule="auto"/>
        <w:ind w:firstLine="533"/>
        <w:jc w:val="both"/>
        <w:rPr>
          <w:sz w:val="28"/>
          <w:szCs w:val="28"/>
        </w:rPr>
      </w:pPr>
      <w:r w:rsidRPr="00684351">
        <w:rPr>
          <w:color w:val="000000"/>
          <w:sz w:val="28"/>
          <w:szCs w:val="28"/>
        </w:rPr>
        <w:t>В западных странах в качестве разновидности ипотечного кредитования традиционно широко практикуется кредитование под залог сельскохозяйственных земель. Оно осуществляется через систему специальных банков, часто называемых «земельными»,</w:t>
      </w:r>
      <w:r w:rsidR="00EC2654">
        <w:rPr>
          <w:color w:val="000000"/>
          <w:sz w:val="28"/>
          <w:szCs w:val="28"/>
        </w:rPr>
        <w:t xml:space="preserve"> </w:t>
      </w:r>
      <w:r w:rsidR="00EC2654" w:rsidRPr="00684351">
        <w:rPr>
          <w:color w:val="000000"/>
          <w:sz w:val="28"/>
          <w:szCs w:val="28"/>
        </w:rPr>
        <w:t xml:space="preserve"> </w:t>
      </w:r>
      <w:r w:rsidRPr="00684351">
        <w:rPr>
          <w:color w:val="000000"/>
          <w:sz w:val="28"/>
          <w:szCs w:val="28"/>
        </w:rPr>
        <w:t>«сельскохозяйственными», «аграрными» и т. п., посредством долгосрочного кредитования на условиях ипотеки. Процентные ставки под залог дифференцируются в зависимости от ценности земли, положения должника, степени риска. Источником ипотечного кредитования является эмиссия банками ипотечных облигаций как ценных бумаг, обеспеченных недвижимостью. Наряду с банками такое ипотечное кредитование могут проводить ссудосберегательные ассоциации, кооперативы взаимного кредитования, страховые компании.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США распространена система предоставления земельными банками ипотечного кредита на льготных для фермеров условиях. Эти банки, в свою очередь, управляются Фермерской кредитной ассоциацией. Средства черпаются из фондов, созданных специально для ипотечного кредитования фермеров. Выделяют ипотечный кредит под залог земли и коммерческие банки, но под более высокий процент либо с выплатой разницы в процентных ставках за счет государства.</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Схема жилищной ипотеки в США выглядит следующим образом (см. рис.1.3.1.). При приобретении жилья (отдельного дома или квартиры в собственность) средний американец обычно в состоянии оплатить сразу лишь 10-20% его стоимости. Остальная сумма берется в кредит. Кредитор (ипотечный банк) предоставляет кредит под залог покупаемого жилья. В результате строительная или иная компания получает необходимую сумму за построенный дом, а семья или отдельное лицо становится владельцем дома. Существенно, что предметом залога выступает уже построенный дом. В данной ситуации никогда не выдается кредит под строительство, необходимо наличие конкретного жилья в качестве предмета залога. Ипотечный кредит предоставляется на срок до 30 лет, в течение которого заемщик обязан вносить ежемесячную плату в погашение кредита, иначе на жилье может быть обращено взыскание. Именно к этому сводится основное содержание ипотеки. Следует также подчеркнуть, что в США, как и в других развитых странах Запада, земельный участок и строение на нем рассматриваются как единое целое.</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На этом кажущаяся простота схемы жилищного ипотечного кредитования заканчивается. Далее вступает в силу система обеспечения ипотеки сложными экономическими, финансовыми и правовыми механизмами, регулирующими деятельность ипотечных банков и вторичного рынка жилищных займов.</w:t>
      </w:r>
    </w:p>
    <w:p w:rsidR="007E7B9F" w:rsidRPr="00684351" w:rsidRDefault="007E7B9F" w:rsidP="00EC2654">
      <w:pPr>
        <w:shd w:val="clear" w:color="auto" w:fill="FFFFFF"/>
        <w:spacing w:line="360" w:lineRule="auto"/>
        <w:ind w:firstLine="533"/>
        <w:jc w:val="both"/>
        <w:rPr>
          <w:sz w:val="28"/>
          <w:szCs w:val="28"/>
        </w:rPr>
      </w:pPr>
      <w:r w:rsidRPr="00684351">
        <w:rPr>
          <w:color w:val="000000"/>
          <w:sz w:val="28"/>
          <w:szCs w:val="28"/>
        </w:rPr>
        <w:t>Предоставление денежных средств государством - один из способов рефинансирования при ипотечном кредитовании. Выделяются также другие способы: заем средств у населения и рефинансирование с использованием ценных бумаг. Заслуживает внимания зарубежный</w:t>
      </w:r>
      <w:r w:rsidR="00EC2654">
        <w:rPr>
          <w:color w:val="000000"/>
          <w:sz w:val="28"/>
          <w:szCs w:val="28"/>
        </w:rPr>
        <w:t xml:space="preserve"> </w:t>
      </w:r>
      <w:r w:rsidRPr="00684351">
        <w:rPr>
          <w:color w:val="000000"/>
          <w:sz w:val="28"/>
          <w:szCs w:val="28"/>
        </w:rPr>
        <w:t>опыт использования ценных бумаг в ипотечном кредитовании. Особо следует рассмотреть модели рефинансирования ипотечных кредитов.</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Классический вид долгосрочного займа денежных средств - выпуск ипотечным банком своих облигаций. Обычно они не приносят очень высокого дохода, но относятся к самым надежным. Выпуская облигации, ипотечный банк сам становится заемщиком денежных средств у широких масс инвесторов. Ипотечный банк может выпускать и краткосрочные облигации, однако в условиях колебаний процентной ставки по краткосрочным кредитам обслуживать ими долгосрочный кредит невыгодно.</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Банк может сразу после выдачи ипотечного кредита продать свои права кредитора на фондовом рынке, предварительно обратив их в ценные бумаги. Для этой цели ипотечным закладным придается статус ценной бумаги, они становятся одним из видов фондовых ценных бумаг и начинают обращаться наряду с акциями, облигациями и т. д. [76, с.57].</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Действие ипотеки начинается с оформления ипотечных отношений путем составления, как указывалось ранее, долгового обязательства, фиксирующего все вопросы кредита и ипотечного договора о залоге недвижимости с указанием прав и обязанностей сторон и других условий. Потребность именно в двух документах при оформлении ипотеки связана с обеспечением потенциальной возможности продажи займов.</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Продажа займа не влечет за собой выход ипотечного банка из процесса ипотечного кредитования. За ипотечным банком сохраняются функции обслуживания кредита - т. е. взимание платежей с заемщика, направление соответствующих дивидендов инвесторам, купившим займы, защита интересов инвесторов в случае возникновения споров по займам. Таким образом, ипотечный банк выполняет роль активного посредника.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Продавая ипотечные закладные сразу после выдачи ипотечного кредита, банк получает возможность поддерживать показатель ликвидности своего баланса на необходимом уровне, даже привлекая средства на более короткий срок, чем по выдаваемым кредитам. Это, естественно, резко повышает возможности ипотечного банка по привлечению средств для выдачи ипотечных кредитов.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Существует несколько способов размещения ипотечных закладных среди как можно большего количества инвесторов.</w:t>
      </w:r>
    </w:p>
    <w:p w:rsidR="007E7B9F" w:rsidRPr="00684351" w:rsidRDefault="007E7B9F" w:rsidP="00EC2654">
      <w:pPr>
        <w:shd w:val="clear" w:color="auto" w:fill="FFFFFF"/>
        <w:spacing w:line="360" w:lineRule="auto"/>
        <w:ind w:firstLine="533"/>
        <w:jc w:val="both"/>
        <w:rPr>
          <w:sz w:val="28"/>
          <w:szCs w:val="28"/>
        </w:rPr>
      </w:pPr>
      <w:r w:rsidRPr="00684351">
        <w:rPr>
          <w:color w:val="000000"/>
          <w:sz w:val="28"/>
          <w:szCs w:val="28"/>
        </w:rPr>
        <w:t>Первый способ - «выпуск вторичных ипотечных закладных» [38, с. 155]. Принцип его действия представлен на рис.1.3.2. Способ основан на том, что ипотечные банки (в основном крупные) выдают кредиты на сумму не ниже минимальной (достаточно большой). С другой стороны, существуют заемщики, которым не требуются большие кредиты, и кредитные учреждения, которые в связи с установленными для этого вида деятельности ограничениями</w:t>
      </w:r>
      <w:r w:rsidR="00EC2654">
        <w:rPr>
          <w:color w:val="000000"/>
          <w:sz w:val="28"/>
          <w:szCs w:val="28"/>
        </w:rPr>
        <w:t xml:space="preserve"> </w:t>
      </w:r>
      <w:r w:rsidRPr="00684351">
        <w:rPr>
          <w:color w:val="000000"/>
          <w:sz w:val="28"/>
          <w:szCs w:val="28"/>
        </w:rPr>
        <w:t>не могут выдавать большие кредиты (таким учреждением может быть простой коммерческий банк). В этом случае кредитное учреждение выдает несколько небольших по размеру ипотечных кредитов под более высокие проценты, чем ипотечные банки. Затем оно рефинансируется в крупном банке. Для рефинансирования полученные ипотечные закладные объединяются и на них выпускается вторичная ипотечная закладная. Вторичная закладная служит обеспечением кредита, который выдает крупный ипотечный банк и который направляется кредитным учреждением на выдачу новых ипотечных кредитов. Кредитное учреждение на протяжении всего срока кредита получает прибыль в виде разницы между процентными ставками по выданным и полученным кредитам, а вторичная ипотечная закладная обращается на фондовом рынке по общим правилам.</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Второй способ, так называемая секьюритизация, изобретен в США, но широко применяется в Англии и Франции (рис. 1.3.3.) [38, с. 157].</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Под секьюритизацией понимается трансформация активов баланса в рыночные ценные бумаги для продажи инвесторам [92, с.51]. Секьюритизация, превращая долговые обязательства в имущество, повышает их оборачиваемость, помещает их в инфраструктуру фондового рынка. В ценные бумаги могут быть переведены не все типы активов, а только ссуды, обладающие стандартными характеристиками срока погашения, размера, обеспечения.</w:t>
      </w:r>
    </w:p>
    <w:p w:rsidR="007E7B9F" w:rsidRPr="00684351" w:rsidRDefault="00684351" w:rsidP="00684351">
      <w:pPr>
        <w:framePr w:h="8568"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32" type="#_x0000_t75" style="width:486pt;height:428.25pt">
            <v:imagedata r:id="rId12" o:title=""/>
          </v:shape>
        </w:pict>
      </w:r>
    </w:p>
    <w:p w:rsidR="007E7B9F" w:rsidRPr="00684351" w:rsidRDefault="007E7B9F" w:rsidP="00684351">
      <w:pPr>
        <w:spacing w:line="360" w:lineRule="auto"/>
        <w:rPr>
          <w:sz w:val="28"/>
          <w:szCs w:val="28"/>
        </w:rPr>
      </w:pPr>
    </w:p>
    <w:p w:rsidR="007E7B9F" w:rsidRPr="00684351" w:rsidRDefault="00684351" w:rsidP="00684351">
      <w:pPr>
        <w:framePr w:h="10238"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33" type="#_x0000_t75" style="width:432.75pt;height:512.25pt">
            <v:imagedata r:id="rId13" o:title=""/>
          </v:shape>
        </w:pict>
      </w:r>
    </w:p>
    <w:p w:rsidR="007E7B9F" w:rsidRPr="00684351" w:rsidRDefault="007E7B9F" w:rsidP="00684351">
      <w:pPr>
        <w:spacing w:line="360" w:lineRule="auto"/>
        <w:rPr>
          <w:sz w:val="28"/>
          <w:szCs w:val="28"/>
        </w:rPr>
      </w:pPr>
    </w:p>
    <w:p w:rsidR="007E7B9F" w:rsidRPr="00684351" w:rsidRDefault="007E7B9F" w:rsidP="00684351">
      <w:pPr>
        <w:shd w:val="clear" w:color="auto" w:fill="FFFFFF"/>
        <w:spacing w:line="360" w:lineRule="auto"/>
        <w:jc w:val="both"/>
        <w:rPr>
          <w:sz w:val="28"/>
          <w:szCs w:val="28"/>
        </w:rPr>
      </w:pPr>
      <w:r w:rsidRPr="00684351">
        <w:rPr>
          <w:color w:val="000000"/>
          <w:sz w:val="28"/>
          <w:szCs w:val="28"/>
        </w:rPr>
        <w:t>Секьюритизация представляет собой сложную процедуру, состоящую из отдельных этапов. Как правило, инициатором секьюритизации выступает банк, выдавший ипотечные кредиты. Секьюритизация позволяет банку-инициатору улучшить ликвидность за счет удаления (продажи) с баланса долгосрочных кредитов.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На первом этапе крупные ипотечные банки создают специальную управляющую компанию и группируют в ней ипотечные закладные. Цель управляющей компании -косвенно продать сгруппированные в ней ипотечные закладные, выпустив на их основе ценные бумаги. Существование такого звена в цепочке секьюритизации связано с возможностью отделения ипотечных активов от имущества банка-инициатора, а следовательно, и причитающихся платежей по кредитам. Это гарантирует инвесторам получение вложенных средств даже в случае несостоятельности банка-инициатора.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При организации компании банки - держатели ипотечных закладных открывают ей специальные накопительные счета, на которые перечисляют поступившие средства в уплату процентов по кредиту и в погашение кредита. Компания выплачивает из этих средств доходы по выпущенным ценным бумагам и выкупает их после возврата кредита.</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Допустим, что какое-то количество ипотечных банков выдало различное количество долгосрочных займов типа А, Б и В. Типы займов различают по срокам и величине процентной ставки. Соответственно банки имеют ипотечные закладные типа А, Б и В. Эти закладные передаются в управляющую компанию, а она принимает на себя обязательство передать банкам через определенный, достаточно короткий, срок соответствующую сумму денег. Этот срок должен контролироваться с тем, чтобы у банка всегда было в наличии достаточно средств для своевременного исполнения своих обязательств.</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Компания принимает на свой баланс эти ипотечные закладные и на втором этапе секьюритизации объединяет закладные одного типа, полученные от разных банков, в пакеты типа А, Б и В. Разрозненные обязательства объединяются в единое обязательство, в котором должником выступают несколько лиц (получатели ипотечного кредита), несущих долевую ответственность в рамках своего обязательства по договору займа. Естественно, что для такого объединения ипотечные закладные отбираются по степени их надежности и перед передачей они проверяются независимым оценщиком. Подобное объединение никак не затрагивает положения должников, поскольку размер и характер его ответственности не изменился. Банки-инициаторы берут на себя обязательство продолжать обеспечивать поступление платежей от должников, но зачисляют их теперь на особый накопительный счет компании.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На третьем этапе обращения компания отдает сформированные пакеты третьему лицу на хранение и выпускает на эти пакеты ценные бумаги, доходы от продажи которых являются средствами рефинансирования. Третье лицо служит хранителем закладных и гарантом выполнения компанией своих обязательств перед покупателями ее ценных бумаг. В англо-американской системе права для этого применяют конструкцию доверительной собственности (траста), где третьим лицом является доверительный собственник, или траст-агент. Эта система гарантирует передачу долговых обязательств собственникам ценных бумаг и прохождение платежей, причитающихся держателям ценных бумаг. В континентальной Европе применяется несколько иной подход (рис. 1.3.4.) [38, с. 159].</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Во Франции, ввиду отсутствия в системе права института доверительной собственности (траста), компания помещает полученные и сформированные ею в пакеты ипотечные закладные в депозитарий. Договор хранения предусматривает получение компанией от депозитария вкладных документов (на каждый пакет отдельные), состоящих из сертификатов, каждый из которых представляет собой часть ипотечной закладной. Средства от продажи сертификатов будут использоваться для рефинансирования. Условия договора типовые и одинаковые для всех, а вкладной документ лишь устанавливает объект и субъект договора. Вкладные документы также делятся на типы А, Б и В.</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Преимущества выпуска свидетельств о вкладе закладных на хранение в депозитарий заключаются в том, что:</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во-первых, сертификаты могут быть проданы инвесторам, которые не имеют необходимых средств для покупки отдельной ипотечной закладной, но хотят вкладывать в них деньги;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во-вторых, поскольку вкладные документы выпускаются не на отдельную закладную, а на пакет закладных, риск полного невозврата кредита резко снижается, так как должником являются несколько лиц [44, с. 158-159].</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Как указывалось выше, документы о вкладе на хранение ипотечных закладных состоят из набора однородных документов (сертификатов). На каждый пакет выпускается определенное количество сертификатов, в совокупности составляющих вкладной документ, который удостоверяет право собственности держателя на пакет ипотечных закладных; обязанным лицом по нему является депозитарий.</w:t>
      </w:r>
    </w:p>
    <w:p w:rsidR="007E7B9F" w:rsidRPr="00684351" w:rsidRDefault="007E7B9F" w:rsidP="00EC2654">
      <w:pPr>
        <w:shd w:val="clear" w:color="auto" w:fill="FFFFFF"/>
        <w:spacing w:line="360" w:lineRule="auto"/>
        <w:ind w:firstLine="533"/>
        <w:jc w:val="both"/>
        <w:rPr>
          <w:sz w:val="28"/>
          <w:szCs w:val="28"/>
        </w:rPr>
      </w:pPr>
      <w:r w:rsidRPr="00684351">
        <w:rPr>
          <w:color w:val="000000"/>
          <w:sz w:val="28"/>
          <w:szCs w:val="28"/>
        </w:rPr>
        <w:t>После продажи сертификатов собственником положенного на хранение пакета ипотечных закладных остается компания (что фиксируется в сертификатах), но распорядиться пакетом она может, только предъявив в депозитарий все сертификаты, выпущенные на этот пакет. Отдельный же сертификат удостоверяет право держателя на</w:t>
      </w:r>
      <w:r w:rsidR="00EC2654">
        <w:rPr>
          <w:color w:val="000000"/>
          <w:sz w:val="28"/>
          <w:szCs w:val="28"/>
        </w:rPr>
        <w:t xml:space="preserve"> </w:t>
      </w:r>
      <w:r w:rsidRPr="00684351">
        <w:rPr>
          <w:color w:val="000000"/>
          <w:sz w:val="28"/>
          <w:szCs w:val="28"/>
        </w:rPr>
        <w:t>получение определенного процентного дохода и соответствующей части платежа, поступившего в погашение кредита. Проценты по сертификату выплачиваются более низкие, чем по выданному кредиту. Это своего рода плата покупателя сертификата за его участие в ипотечном кредитовании небольшой суммой денежных средств.</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Управляющая компания, получив от депозитария вкладной документ, осуществляет продажу составляющих его сертификатов путем открытого размещения (для чего она и создается как специальное учреждение, поскольку размещение ценных бумаг - отдельная и сложная задача) и берет на себя обязательство распределять между их держателями потоки платежей, поступающих на ее накопительные счета, и выкупить сертификаты после полного погашения кредита. Это фиксируется путем указания в сертификате управляющей компании в качестве плательщика. Депозитарий, выполняя функции гаранта, обязуется распределять платежи, если управляющая компания по каким-либо причинам прекратила свою деятельность.</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Сами сертификаты после их размещения среди инвесторов свободно обращаются на фондовом рынке как отдельные ценные бумаги. Таким образом, ипотечные банки рефинансируются, первоначально сконцентрировав выданные кредиты, а затем распределяя их среди широких слоев инвесторов. Введение третьего независимого лица - депозитария обеспечивает более надежную защиту прав инвесторов (держателей сертификатов), такую же, как если бы они купили саму ипотечную закладную.</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Для увеличения привлекательности вложений из всех сертификатов, составляющих единый вкладной документ, выделяется 10%, которые называются подчиненными сертификатами. Их держатели в первую очередь понесут убытки, а проценты по таким сертификатам выплачиваются более высокие (своего рода плата за риск). Это позволяет быстрее распродать другие 90%, дополнительно защищенные от риска.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При размещении выпуска сертификатов сами ипотечные банки, являющиеся первоначальными кредиторами, не имеют права приобретать более 5% бумаг из выпуска. Это ограничение направлено на предотвращение кругового обращения.</w:t>
      </w:r>
    </w:p>
    <w:p w:rsidR="007E7B9F" w:rsidRPr="00684351" w:rsidRDefault="00684351" w:rsidP="00684351">
      <w:pPr>
        <w:framePr w:h="8674"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34" type="#_x0000_t75" style="width:471.75pt;height:433.5pt">
            <v:imagedata r:id="rId14" o:title=""/>
          </v:shape>
        </w:pic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Эта схема может быть дополнена выпуском ценных бумаг уже на основе самих сертификатов при условии, что досрочное погашение ипотечного кредита не увеличивает издержек заемщика. При досрочном погашении кредитор выигрывает, если процентная ставка повторного размещения выше, чем процентная ставка по досрочно погашенному кредиту, и проигрывает, если она ниже.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Повторное размещение осуществляется следующим образом. Специализированная организация, скупив большое количество различных сертификатов, сдает их на хранение в депозитарий и получает вкладной документ, состоящий из «вкладных» сертификатов. Сертификаты повторного размещения делятся на несколько очередей (траншей), различающихся по сроку досрочного выкупа, который осуществляется из средств, поступающих в счет досрочного погашения ипотечных кредитов.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первую очередь выкупаются вторичные сертификаты первого транша, затем второго и так далее. Таким образом, инвестор получает дополнительную возможность для игры на фондовом рынке или страхуется от досрочного погашения.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Использование подобных схем в России в настоящее время затруднено в связи с недостаточным развитием рынка недвижимости и рынка ценных бумаг, однако это не означает что формирование системы ипотечного кредитования в России невозможно. Ипотечные банки получили развитие в странах, где экономические условия схожи с имеющими место в России.</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Так, экономические процессы происходящие в Мексике и России совпадает -инфляция, спад производства, дефицит жилья. Тем не менее с середины 1994г. рынок ипотечных кредитов в Мексике активно развивается, коммерческие банки увеличивают объемы ипотечного кредитования. Участниками ипотечного кредитования становятся пенсионные и другие фонды, некоторые государственные институты [122, с.55].</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Формирование системы ипотечного кредитования и ее функционирование требуют поддержки со стороны государства. В развитых странах создана необходимая законодательная база, четко работают государственные органы, регистрирующие сделки с недвижимостью, специализированные институты, созданные при поддержке государства, проводят операции с ценными бумагами ипотечных банков и таким образом косвенно регулируют их деятельность.</w:t>
      </w:r>
    </w:p>
    <w:p w:rsidR="007E7B9F" w:rsidRPr="00684351" w:rsidRDefault="007E7B9F" w:rsidP="00EC2654">
      <w:pPr>
        <w:shd w:val="clear" w:color="auto" w:fill="FFFFFF"/>
        <w:spacing w:line="360" w:lineRule="auto"/>
        <w:ind w:firstLine="528"/>
        <w:jc w:val="both"/>
        <w:rPr>
          <w:sz w:val="28"/>
          <w:szCs w:val="28"/>
        </w:rPr>
      </w:pPr>
      <w:r w:rsidRPr="00684351">
        <w:rPr>
          <w:color w:val="000000"/>
          <w:sz w:val="28"/>
          <w:szCs w:val="28"/>
        </w:rPr>
        <w:t>К таким специальным организациям относятся Касса ипотечного рефинансирования во Франции, Федеральная национальная ассоциация по ипотечному кредитованию в США (</w:t>
      </w:r>
      <w:r w:rsidRPr="00684351">
        <w:rPr>
          <w:color w:val="000000"/>
          <w:sz w:val="28"/>
          <w:szCs w:val="28"/>
          <w:lang w:val="en-US"/>
        </w:rPr>
        <w:t>FNMA</w:t>
      </w:r>
      <w:r w:rsidRPr="00684351">
        <w:rPr>
          <w:color w:val="000000"/>
          <w:sz w:val="28"/>
          <w:szCs w:val="28"/>
        </w:rPr>
        <w:t xml:space="preserve"> или </w:t>
      </w:r>
      <w:r w:rsidRPr="00684351">
        <w:rPr>
          <w:color w:val="000000"/>
          <w:sz w:val="28"/>
          <w:szCs w:val="28"/>
          <w:lang w:val="en-US"/>
        </w:rPr>
        <w:t>Fannie</w:t>
      </w:r>
      <w:r w:rsidRPr="00684351">
        <w:rPr>
          <w:color w:val="000000"/>
          <w:sz w:val="28"/>
          <w:szCs w:val="28"/>
        </w:rPr>
        <w:t xml:space="preserve"> Мае). </w:t>
      </w:r>
      <w:r w:rsidRPr="00684351">
        <w:rPr>
          <w:color w:val="000000"/>
          <w:sz w:val="28"/>
          <w:szCs w:val="28"/>
          <w:lang w:val="en-US"/>
        </w:rPr>
        <w:t>FNMA</w:t>
      </w:r>
      <w:r w:rsidRPr="00684351">
        <w:rPr>
          <w:color w:val="000000"/>
          <w:sz w:val="28"/>
          <w:szCs w:val="28"/>
        </w:rPr>
        <w:t xml:space="preserve"> была учреждена директивой Президента США в 1938г. с целью воздействия на увеличение потребительской способности населения. Для снижения</w:t>
      </w:r>
      <w:r w:rsidR="00EC2654">
        <w:rPr>
          <w:color w:val="000000"/>
          <w:sz w:val="28"/>
          <w:szCs w:val="28"/>
        </w:rPr>
        <w:t xml:space="preserve"> </w:t>
      </w:r>
      <w:r w:rsidRPr="00684351">
        <w:rPr>
          <w:color w:val="000000"/>
          <w:sz w:val="28"/>
          <w:szCs w:val="28"/>
        </w:rPr>
        <w:t xml:space="preserve">зависимости от финансирования федеральным правительством часть акций </w:t>
      </w:r>
      <w:r w:rsidRPr="00684351">
        <w:rPr>
          <w:color w:val="000000"/>
          <w:sz w:val="28"/>
          <w:szCs w:val="28"/>
          <w:lang w:val="en-US"/>
        </w:rPr>
        <w:t>FNMA</w:t>
      </w:r>
      <w:r w:rsidRPr="00684351">
        <w:rPr>
          <w:color w:val="000000"/>
          <w:sz w:val="28"/>
          <w:szCs w:val="28"/>
        </w:rPr>
        <w:t xml:space="preserve"> была передана частным организациям, заинтересованным в развитии жилищного сектора и жилищного финансирования. В задачи </w:t>
      </w:r>
      <w:r w:rsidRPr="00684351">
        <w:rPr>
          <w:color w:val="000000"/>
          <w:sz w:val="28"/>
          <w:szCs w:val="28"/>
          <w:lang w:val="en-US"/>
        </w:rPr>
        <w:t>FNMA</w:t>
      </w:r>
      <w:r w:rsidRPr="00684351">
        <w:rPr>
          <w:color w:val="000000"/>
          <w:sz w:val="28"/>
          <w:szCs w:val="28"/>
        </w:rPr>
        <w:t xml:space="preserve"> входили операции на вторичном рынке, функции поддержки ипотечных кредитов, финансируемых правительством. Кроме того, </w:t>
      </w:r>
      <w:r w:rsidRPr="00684351">
        <w:rPr>
          <w:color w:val="000000"/>
          <w:sz w:val="28"/>
          <w:szCs w:val="28"/>
          <w:lang w:val="en-US"/>
        </w:rPr>
        <w:t>FNMA</w:t>
      </w:r>
      <w:r w:rsidRPr="00684351">
        <w:rPr>
          <w:color w:val="000000"/>
          <w:sz w:val="28"/>
          <w:szCs w:val="28"/>
        </w:rPr>
        <w:t xml:space="preserve"> была обязана приобретать ипотечные кредиты на вторичном рынке по определенным ценам с контролируемыми размерами комиссионных. В настоящее время </w:t>
      </w:r>
      <w:r w:rsidRPr="00684351">
        <w:rPr>
          <w:color w:val="000000"/>
          <w:sz w:val="28"/>
          <w:szCs w:val="28"/>
          <w:lang w:val="en-US"/>
        </w:rPr>
        <w:t>FNMA</w:t>
      </w:r>
      <w:r w:rsidRPr="00684351">
        <w:rPr>
          <w:color w:val="000000"/>
          <w:sz w:val="28"/>
          <w:szCs w:val="28"/>
        </w:rPr>
        <w:t xml:space="preserve"> является компанией со 100%-ным частным капиталом, но государство осуществляет контроль за ее деятельностью через Министерство жилья и городского развития. В инвестиционном портфеле </w:t>
      </w:r>
      <w:r w:rsidRPr="00684351">
        <w:rPr>
          <w:color w:val="000000"/>
          <w:sz w:val="28"/>
          <w:szCs w:val="28"/>
          <w:lang w:val="en-US"/>
        </w:rPr>
        <w:t>FNMA</w:t>
      </w:r>
      <w:r w:rsidRPr="00684351">
        <w:rPr>
          <w:color w:val="000000"/>
          <w:sz w:val="28"/>
          <w:szCs w:val="28"/>
        </w:rPr>
        <w:t xml:space="preserve"> находятся ипотечные кредиты на сумму более 100 млрд долл., а объем непогашенных ценных бумаг, обеспеченных ипотекой, составляет более 250 млрд долл. и помогает финансировать задолженность по ипотеке примерно на сумму 365 млрд долл. [125, с.54]. Более того, </w:t>
      </w:r>
      <w:r w:rsidRPr="00684351">
        <w:rPr>
          <w:color w:val="000000"/>
          <w:sz w:val="28"/>
          <w:szCs w:val="28"/>
          <w:lang w:val="en-US"/>
        </w:rPr>
        <w:t>FNMA</w:t>
      </w:r>
      <w:r w:rsidRPr="00684351">
        <w:rPr>
          <w:color w:val="000000"/>
          <w:sz w:val="28"/>
          <w:szCs w:val="28"/>
        </w:rPr>
        <w:t xml:space="preserve"> способствует развитию вторичного рынка ипотечных кредитов просто своим пребыванием на этом рынке. Доверие первичных кредиторов поддерживается уверенностью в том, что в случае необходимости </w:t>
      </w:r>
      <w:r w:rsidRPr="00684351">
        <w:rPr>
          <w:color w:val="000000"/>
          <w:sz w:val="28"/>
          <w:szCs w:val="28"/>
          <w:lang w:val="en-US"/>
        </w:rPr>
        <w:t>FNMA</w:t>
      </w:r>
      <w:r w:rsidRPr="00684351">
        <w:rPr>
          <w:color w:val="000000"/>
          <w:sz w:val="28"/>
          <w:szCs w:val="28"/>
        </w:rPr>
        <w:t xml:space="preserve"> приобретет ипотечные*кредиты.</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Изложенные выше схемы представляют интерес в качестве теории, применение которой возможно на следующем этапе развития рынка недвижимости и рынка ценных бумаг, однако это не означает, что формирование системы ипотечного кредитования в настоящий момент в России невозможно. Ипотечные отношения получили развития и в странах, где наблюдаются экономические процессы, схожие с имеющими место в России [44, с.161].</w:t>
      </w:r>
    </w:p>
    <w:p w:rsidR="007E7B9F" w:rsidRPr="00684351" w:rsidRDefault="007E7B9F" w:rsidP="00EC2654">
      <w:pPr>
        <w:pageBreakBefore/>
        <w:shd w:val="clear" w:color="auto" w:fill="FFFFFF"/>
        <w:spacing w:line="360" w:lineRule="auto"/>
        <w:ind w:hanging="384"/>
        <w:rPr>
          <w:sz w:val="28"/>
          <w:szCs w:val="28"/>
        </w:rPr>
      </w:pPr>
      <w:r w:rsidRPr="00684351">
        <w:rPr>
          <w:b/>
          <w:bCs/>
          <w:color w:val="000000"/>
          <w:sz w:val="28"/>
          <w:szCs w:val="28"/>
        </w:rPr>
        <w:t>2. МОНИТОРИНГ СТАНОВЛЕНИЯ И РАЗВИТИЯ ИПОТЕЧНОЙ СТРОИТЕЛЬНОЙ СИСТЕМЫ В УСЛОВИЯХ РЫНОЧНОЙ ТРАНСФОРМАЦИИ ЭКОНОМИКИ</w:t>
      </w:r>
      <w:r w:rsidR="00EC2654">
        <w:rPr>
          <w:b/>
          <w:bCs/>
          <w:color w:val="000000"/>
          <w:sz w:val="28"/>
          <w:szCs w:val="28"/>
        </w:rPr>
        <w:t xml:space="preserve"> </w:t>
      </w:r>
      <w:r w:rsidRPr="00684351">
        <w:rPr>
          <w:b/>
          <w:bCs/>
          <w:color w:val="000000"/>
          <w:sz w:val="28"/>
          <w:szCs w:val="28"/>
        </w:rPr>
        <w:t>РОССИИ</w:t>
      </w:r>
    </w:p>
    <w:p w:rsidR="007E7B9F" w:rsidRPr="00684351" w:rsidRDefault="007E7B9F" w:rsidP="00684351">
      <w:pPr>
        <w:shd w:val="clear" w:color="auto" w:fill="FFFFFF"/>
        <w:spacing w:line="360" w:lineRule="auto"/>
        <w:rPr>
          <w:sz w:val="28"/>
          <w:szCs w:val="28"/>
        </w:rPr>
      </w:pPr>
      <w:r w:rsidRPr="00684351">
        <w:rPr>
          <w:b/>
          <w:bCs/>
          <w:color w:val="000000"/>
          <w:sz w:val="28"/>
          <w:szCs w:val="28"/>
        </w:rPr>
        <w:t>2.1.   Современное  состояние  жилищной   проблемы   России   и   анализ  методов программного решения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Российская система жилищного финансирования в дореформенный период соответствовала проводимой жилищной политике и заключалась в централизованном распределении бюджетных ресурсов для строительства государственного жилья и его бесплатном предоставлении гражданам, стоящим в очереди на улучшение жилищных условий. В 1987 году доля государственных капитальных вложений в жилищное строительство составляла более 80%, а средства населения - лишь 14,6% (включая средства индивидуальных застройщиков и членов жилищно-строительных кооперативов).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К началу экономических реформ в России отсутствовал рыночный механизм, предполагающий самостоятельное участие населения в решении жилищной проблемы. Свободный рынок жилья практически отсутствовал, долгосрочные кредиты населению составляли незначительную долю в общем объеме финансирования жилья и предоставлялись в основном индивидуальным застройщикам, жилищно-строительным и жилищным кооперативам на строительство нового, а не на покупку готового жилья.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За период реформ 1990 - 1998 годов в сфере жилищного финансирования произошли серьезные изменения. Влияние рыночных методов жилищного строительства на формирование рынка жилья показано в табл.4 [114, с. 18].</w:t>
      </w:r>
    </w:p>
    <w:p w:rsidR="007E7B9F" w:rsidRPr="00684351" w:rsidRDefault="005E13E7" w:rsidP="00684351">
      <w:pPr>
        <w:spacing w:line="360" w:lineRule="auto"/>
        <w:rPr>
          <w:sz w:val="28"/>
          <w:szCs w:val="28"/>
        </w:rPr>
      </w:pPr>
      <w:r>
        <w:rPr>
          <w:sz w:val="28"/>
          <w:szCs w:val="28"/>
        </w:rPr>
        <w:pict>
          <v:shape id="_x0000_i1035" type="#_x0000_t75" style="width:498pt;height:162.75pt">
            <v:imagedata r:id="rId15" o:title=""/>
          </v:shape>
        </w:pict>
      </w:r>
    </w:p>
    <w:p w:rsidR="007E7B9F" w:rsidRPr="00684351" w:rsidRDefault="007E7B9F" w:rsidP="00EC2654">
      <w:pPr>
        <w:shd w:val="clear" w:color="auto" w:fill="FFFFFF"/>
        <w:spacing w:line="360" w:lineRule="auto"/>
        <w:ind w:firstLine="538"/>
        <w:rPr>
          <w:sz w:val="28"/>
          <w:szCs w:val="28"/>
        </w:rPr>
      </w:pPr>
      <w:r w:rsidRPr="00684351">
        <w:rPr>
          <w:color w:val="000000"/>
          <w:sz w:val="28"/>
          <w:szCs w:val="28"/>
        </w:rPr>
        <w:t>Как видно из приведенных в таол.4 данных, начальная ступень рыночных отношении   -не обеспечила улучшение дел в жилищной сфере, а, наоборот, во многом усилила кризисные</w:t>
      </w:r>
      <w:r w:rsidR="00EC2654">
        <w:rPr>
          <w:color w:val="000000"/>
          <w:sz w:val="28"/>
          <w:szCs w:val="28"/>
        </w:rPr>
        <w:t xml:space="preserve"> </w:t>
      </w:r>
      <w:r w:rsidRPr="00684351">
        <w:rPr>
          <w:color w:val="000000"/>
          <w:sz w:val="28"/>
          <w:szCs w:val="28"/>
        </w:rPr>
        <w:t>явления. Так, объем ввода нового жилья уменьшился в 1997г. по сравнению с 1990г. почти вдвое, что незамедлительно привело к заметному ухудшению дел в строительном секторе, убыточности многих строительных предприятий. При средней обеспеченности жильем 18,8м</w:t>
      </w:r>
      <w:r w:rsidRPr="00684351">
        <w:rPr>
          <w:color w:val="000000"/>
          <w:sz w:val="28"/>
          <w:szCs w:val="28"/>
          <w:vertAlign w:val="superscript"/>
        </w:rPr>
        <w:t>2</w:t>
      </w:r>
      <w:r w:rsidRPr="00684351">
        <w:rPr>
          <w:color w:val="000000"/>
          <w:sz w:val="28"/>
          <w:szCs w:val="28"/>
        </w:rPr>
        <w:t xml:space="preserve"> / чел. (значение данного показателя близко к странам со средними доходами населения) в ряде регионов этот показатель составляет от 8,7 до 15,9м</w:t>
      </w:r>
      <w:r w:rsidRPr="00684351">
        <w:rPr>
          <w:color w:val="000000"/>
          <w:sz w:val="28"/>
          <w:szCs w:val="28"/>
          <w:vertAlign w:val="superscript"/>
        </w:rPr>
        <w:t>2</w:t>
      </w:r>
      <w:r w:rsidRPr="00684351">
        <w:rPr>
          <w:color w:val="000000"/>
          <w:sz w:val="28"/>
          <w:szCs w:val="28"/>
        </w:rPr>
        <w:t xml:space="preserve"> / чел. Такое положение дел оставалось практически неизменным и в 1998г.</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Однако в 1999г. в ряде регионов произошел коренной перелом в существующей ранее тенденции постоянного снижения объемов вводимого новым строительством жилья. Кроме того, впервые за годы реформ в строительной отрасли приостановлено снижение инвестиций в основной капитал и подрядные работы. Так, инвестиции в основной капитал в 1999г. составили 598,7 млрд руб. (101% к 1998г.), а выполненный объем подрядных работ - 314,5 млрд руб. (105,4%). Организациями и предприятиями всех форм собственности построено 32 млн м</w:t>
      </w:r>
      <w:r w:rsidRPr="00684351">
        <w:rPr>
          <w:color w:val="000000"/>
          <w:sz w:val="28"/>
          <w:szCs w:val="28"/>
          <w:vertAlign w:val="superscript"/>
        </w:rPr>
        <w:t>2</w:t>
      </w:r>
      <w:r w:rsidRPr="00684351">
        <w:rPr>
          <w:color w:val="000000"/>
          <w:sz w:val="28"/>
          <w:szCs w:val="28"/>
        </w:rPr>
        <w:t xml:space="preserve"> жилья (104,3%). При этом продолжался рост жилищного строительства на средства индивидуальных застройщиков. По сравнению с 1998г. этот показатель вырос на 14,6%.</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Ввод жилья превысил уровень 1998г. в 43 субъектах Федерации. Наибольшие объемы жилищного строительства наблюдались в Самарской (478 тыс.м</w:t>
      </w:r>
      <w:r w:rsidRPr="00684351">
        <w:rPr>
          <w:color w:val="000000"/>
          <w:sz w:val="28"/>
          <w:szCs w:val="28"/>
          <w:vertAlign w:val="superscript"/>
        </w:rPr>
        <w:t>2</w:t>
      </w:r>
      <w:r w:rsidRPr="00684351">
        <w:rPr>
          <w:color w:val="000000"/>
          <w:sz w:val="28"/>
          <w:szCs w:val="28"/>
        </w:rPr>
        <w:t>), Белгородской (785 тыс.м</w:t>
      </w:r>
      <w:r w:rsidRPr="00684351">
        <w:rPr>
          <w:color w:val="000000"/>
          <w:sz w:val="28"/>
          <w:szCs w:val="28"/>
          <w:vertAlign w:val="superscript"/>
        </w:rPr>
        <w:t>2</w:t>
      </w:r>
      <w:r w:rsidRPr="00684351">
        <w:rPr>
          <w:color w:val="000000"/>
          <w:sz w:val="28"/>
          <w:szCs w:val="28"/>
        </w:rPr>
        <w:t>) областях, Санкт-Петербурге (1,1 млн.м</w:t>
      </w:r>
      <w:r w:rsidRPr="00684351">
        <w:rPr>
          <w:color w:val="000000"/>
          <w:sz w:val="28"/>
          <w:szCs w:val="28"/>
          <w:vertAlign w:val="superscript"/>
        </w:rPr>
        <w:t>2</w:t>
      </w:r>
      <w:r w:rsidRPr="00684351">
        <w:rPr>
          <w:color w:val="000000"/>
          <w:sz w:val="28"/>
          <w:szCs w:val="28"/>
        </w:rPr>
        <w:t>), Башкортостане (1,5 млн.м</w:t>
      </w:r>
      <w:r w:rsidRPr="00684351">
        <w:rPr>
          <w:color w:val="000000"/>
          <w:sz w:val="28"/>
          <w:szCs w:val="28"/>
          <w:vertAlign w:val="superscript"/>
        </w:rPr>
        <w:t>2</w:t>
      </w:r>
      <w:r w:rsidRPr="00684351">
        <w:rPr>
          <w:color w:val="000000"/>
          <w:sz w:val="28"/>
          <w:szCs w:val="28"/>
        </w:rPr>
        <w:t>) и конечно в Москве (3,4 млн.м</w:t>
      </w:r>
      <w:r w:rsidRPr="00684351">
        <w:rPr>
          <w:color w:val="000000"/>
          <w:sz w:val="28"/>
          <w:szCs w:val="28"/>
          <w:vertAlign w:val="superscript"/>
        </w:rPr>
        <w:t>2</w:t>
      </w:r>
      <w:r w:rsidRPr="00684351">
        <w:rPr>
          <w:color w:val="000000"/>
          <w:sz w:val="28"/>
          <w:szCs w:val="28"/>
        </w:rPr>
        <w:t>) и Московской области (2,7 млн.м</w:t>
      </w:r>
      <w:r w:rsidRPr="00684351">
        <w:rPr>
          <w:color w:val="000000"/>
          <w:sz w:val="28"/>
          <w:szCs w:val="28"/>
          <w:vertAlign w:val="superscript"/>
        </w:rPr>
        <w:t>2</w:t>
      </w:r>
      <w:r w:rsidRPr="00684351">
        <w:rPr>
          <w:color w:val="000000"/>
          <w:sz w:val="28"/>
          <w:szCs w:val="28"/>
        </w:rPr>
        <w:t>). Однако наряду с этим во многих регионах ввод жилья не только не растет, но и сокращается. Это касается, например, республик Карачаево-Черкесской (62%) и Марий Эл (63%), Удмуртской (88%), Читинской (62%) областей. Подобное положение характерно и для Новосибирской области, где показатель ввода жилья в 1999г. составил 54% от аналогичного в 1998г. [6, с.29].</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Недостаточное финансирование из федерального бюджета привело к тому, что из предусмотренных к вводу в эксплуатацию производственных и социальных объектов строительство на каждом четвертом не осуществлялось, а техническая готовность большинства из этих строек не превышает 50%.</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текущем году планируется привлечь инвестиций в строительные отрасли в размере 685-700 млрд руб. При этом государственные средства предусмотрены в размере 13,3 млрд руб. Предполагается, что жилищное строительство в целом по стране в текущем году возрастет как минимум на 1 млн м</w:t>
      </w:r>
      <w:r w:rsidRPr="00684351">
        <w:rPr>
          <w:color w:val="000000"/>
          <w:sz w:val="28"/>
          <w:szCs w:val="28"/>
          <w:vertAlign w:val="superscript"/>
        </w:rPr>
        <w:t>2</w:t>
      </w:r>
      <w:r w:rsidRPr="00684351">
        <w:rPr>
          <w:color w:val="000000"/>
          <w:sz w:val="28"/>
          <w:szCs w:val="28"/>
        </w:rPr>
        <w:t xml:space="preserve"> [Там же].</w:t>
      </w:r>
    </w:p>
    <w:p w:rsidR="007E7B9F" w:rsidRPr="00684351" w:rsidRDefault="007E7B9F" w:rsidP="00EC2654">
      <w:pPr>
        <w:shd w:val="clear" w:color="auto" w:fill="FFFFFF"/>
        <w:spacing w:line="360" w:lineRule="auto"/>
        <w:ind w:firstLine="533"/>
        <w:jc w:val="both"/>
        <w:rPr>
          <w:sz w:val="28"/>
          <w:szCs w:val="28"/>
        </w:rPr>
      </w:pPr>
      <w:r w:rsidRPr="00684351">
        <w:rPr>
          <w:color w:val="000000"/>
          <w:sz w:val="28"/>
          <w:szCs w:val="28"/>
        </w:rPr>
        <w:t>Однако несмотря на наметившуюся в минувшем году в ряде регионов тенденцию роста объемов жилищного строительства, структура и качество жилья в общей массе продолжают оставаться низкими. Так, в большинстве случаев вновь вводимое жилье сооружается на основе технических и архитектурно-планировочных решений, сложившихся в 70-80-е годы</w:t>
      </w:r>
      <w:r w:rsidR="00EC2654">
        <w:rPr>
          <w:color w:val="000000"/>
          <w:sz w:val="28"/>
          <w:szCs w:val="28"/>
        </w:rPr>
        <w:t xml:space="preserve"> </w:t>
      </w:r>
      <w:r w:rsidRPr="00684351">
        <w:rPr>
          <w:color w:val="000000"/>
          <w:sz w:val="28"/>
          <w:szCs w:val="28"/>
        </w:rPr>
        <w:t>и во многом морально устаревших К тому же в строительстве и при эксплуатации жилья используют устаревшие технологии, материалы, а они энерго- и материалоемки. Особенно это касается жилья, предназначенного для предоставления малообеспеченным и социально незащищенным слоям населения на бесплатной основе или посредством частичной оплаты.</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настоящее же время в целом по стране в неблагоустроенных квартирах проживает 40 млн чел., поскольку жилой фонд России, составляющий на начало 1998г. 27 млрд м</w:t>
      </w:r>
      <w:r w:rsidRPr="00684351">
        <w:rPr>
          <w:color w:val="000000"/>
          <w:sz w:val="28"/>
          <w:szCs w:val="28"/>
          <w:vertAlign w:val="superscript"/>
        </w:rPr>
        <w:t>2</w:t>
      </w:r>
      <w:r w:rsidRPr="00684351">
        <w:rPr>
          <w:color w:val="000000"/>
          <w:sz w:val="28"/>
          <w:szCs w:val="28"/>
        </w:rPr>
        <w:t xml:space="preserve"> общей площади, включает более 30 млн м (1,3%) жилья в ветхих и аварийных строениях</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Свыше 60% населения проживает в одно- и двухкомнатных квартирах плотностью около 1,3 чел. на комнату при отсутствии, как правило, общей комнаты без спальных мест. В коммунальных квартирах продолжает проживать 2,9 млн чел. (2% населения), в общежитиях 5,8 млн чел. (4%). С 1990 по 1996г. предоставление бесплатного социального жилья сократилось в 2,6 раза и получить его могут менее 500 тыс. семей в год, тогда как число граждан, имеющих зарегистрированное право на такое жилье, т. е. находящихся в очереди, превысило 8 млн чел. Ныне ежегодно жилье получает только 6% очередников, что в 2,5 раза меньше, чем в 1990г.</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Бюджетные расходы на строительство жилья (4% ВНП) выше, чем во многих зарубежных странах, а по отношению к величине бюджетного дефицита составляют 60% [95, с.18].</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Опасной становится тенденция роста стоимости строительства, делающая вновь возводимое жилье все менее доступным для населения и вызывающая сокращение спроса, а следовательно, и объема производства В конечном итоге это создает кризис системного характера, при котором происходит неуклонное сжатие спроса на жилье и падение производства, заметно усилившееся в условиях ухудшения макроэкономической ситуации и очередного резкого падения жизненного уровня населения после известных решений в августе 1998г.</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Сложившаяся проблемная ситуация в экономике серьезно ухудшает положение и населения, и предпринимателей, и финансистов, и государства.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Задача полного обеспечения населения жильем была актуальна во все времена. Общая динамика решения жилищной проблемы обуславливается единством проявления обще) осударственного, коллективного и личного интереса в данной сфере. Государством предпринималось уже достаточно большое количество попыток по решению данной проблемы.</w:t>
      </w:r>
    </w:p>
    <w:p w:rsidR="007E7B9F" w:rsidRPr="00684351" w:rsidRDefault="007E7B9F" w:rsidP="00EC2654">
      <w:pPr>
        <w:shd w:val="clear" w:color="auto" w:fill="FFFFFF"/>
        <w:spacing w:line="360" w:lineRule="auto"/>
        <w:ind w:firstLine="518"/>
        <w:jc w:val="both"/>
        <w:rPr>
          <w:sz w:val="28"/>
          <w:szCs w:val="28"/>
        </w:rPr>
      </w:pPr>
      <w:r w:rsidRPr="00684351">
        <w:rPr>
          <w:i/>
          <w:iCs/>
          <w:color w:val="000000"/>
          <w:sz w:val="28"/>
          <w:szCs w:val="28"/>
        </w:rPr>
        <w:t xml:space="preserve">Первая программа крупномасштабного решения жилищной проблемы </w:t>
      </w:r>
      <w:r w:rsidRPr="00684351">
        <w:rPr>
          <w:color w:val="000000"/>
          <w:sz w:val="28"/>
          <w:szCs w:val="28"/>
        </w:rPr>
        <w:t>была рассчитана на 1955-1965гг Реализация этой программы обеспечила рост жилищного строительства в 1,9</w:t>
      </w:r>
      <w:r w:rsidR="00EC2654">
        <w:rPr>
          <w:color w:val="000000"/>
          <w:sz w:val="28"/>
          <w:szCs w:val="28"/>
        </w:rPr>
        <w:t xml:space="preserve"> </w:t>
      </w:r>
      <w:r w:rsidRPr="00684351">
        <w:rPr>
          <w:color w:val="000000"/>
          <w:sz w:val="28"/>
          <w:szCs w:val="28"/>
        </w:rPr>
        <w:t>раза, увеличение его объемов до 54,9 млн м в год. В результате были улучшены жилищные условия миллионов людей. Достигнутое снижение остроты жилищной проблемы позволило больше внимания уделять качеству жилищных условий.</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К 1985г. средняя обеспеченность жильем в расчете на 1 чел. составила 14,6 м</w:t>
      </w:r>
      <w:r w:rsidRPr="00684351">
        <w:rPr>
          <w:color w:val="000000"/>
          <w:sz w:val="28"/>
          <w:szCs w:val="28"/>
          <w:vertAlign w:val="superscript"/>
        </w:rPr>
        <w:t>2</w:t>
      </w:r>
      <w:r w:rsidRPr="00684351">
        <w:rPr>
          <w:color w:val="000000"/>
          <w:sz w:val="28"/>
          <w:szCs w:val="28"/>
        </w:rPr>
        <w:t>, увеличившись против 1970г. в 2 раза. При этом семьи проживали в основном в отдельных квартирах (до 1961г. преобладало покомнатное расселение в коммунальных квартирах) [114, с.10].</w:t>
      </w:r>
    </w:p>
    <w:p w:rsidR="007E7B9F" w:rsidRPr="00684351" w:rsidRDefault="007E7B9F" w:rsidP="00684351">
      <w:pPr>
        <w:shd w:val="clear" w:color="auto" w:fill="FFFFFF"/>
        <w:spacing w:line="360" w:lineRule="auto"/>
        <w:ind w:firstLine="523"/>
        <w:jc w:val="both"/>
        <w:rPr>
          <w:sz w:val="28"/>
          <w:szCs w:val="28"/>
        </w:rPr>
      </w:pPr>
      <w:r w:rsidRPr="00684351">
        <w:rPr>
          <w:i/>
          <w:iCs/>
          <w:color w:val="000000"/>
          <w:sz w:val="28"/>
          <w:szCs w:val="28"/>
        </w:rPr>
        <w:t xml:space="preserve">Вторая жилищная программа </w:t>
      </w:r>
      <w:r w:rsidRPr="00684351">
        <w:rPr>
          <w:color w:val="000000"/>
          <w:sz w:val="28"/>
          <w:szCs w:val="28"/>
        </w:rPr>
        <w:t>была рассчитана на период с 1985 по 2000г. В ней предусматривалось обеспечение каждой семьи отдельной современной квартирой или индивидуальным домом. Кроме того, в этой программе в качестве решения важной социальной задачи намечалась ликвидации имевшегося резкого различия в уровнях жилищной обеспеченности и качества жилья, прежде всего в региональном разрезе.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Масштабность задач и новые экономические реалии заставили разработчиков программы предусмотреть в ней проведение более совершенной инвестиционной политики и систему финансирования жилищного строительства. Наряду с сохранением приоритета государственных капитальных вложений значительное развитие получили проекты по возведению за счет средств населения кооперативных жилых домов и индивидуальных жилищных строений, особенно в сельской местности, поселках, малых и средних городах. Для этого была предусмотрена дифференциация финансово-экономических льгот для различных категорий семей, а также все более широкое использование средств предприятий и населения. В период реализации данной программы были достигнуты максимальные объемы ввода жилья в России: в 1986г. - 66, 2 млн м</w:t>
      </w:r>
      <w:r w:rsidRPr="00684351">
        <w:rPr>
          <w:color w:val="000000"/>
          <w:sz w:val="28"/>
          <w:szCs w:val="28"/>
          <w:vertAlign w:val="superscript"/>
        </w:rPr>
        <w:t>2</w:t>
      </w:r>
      <w:r w:rsidRPr="00684351">
        <w:rPr>
          <w:color w:val="000000"/>
          <w:sz w:val="28"/>
          <w:szCs w:val="28"/>
        </w:rPr>
        <w:t>; в 1987г. - 72,8; в 1988г. - 72,3; в 1989г. -70,4м</w:t>
      </w:r>
      <w:r w:rsidRPr="00684351">
        <w:rPr>
          <w:color w:val="000000"/>
          <w:sz w:val="28"/>
          <w:szCs w:val="28"/>
          <w:vertAlign w:val="superscript"/>
        </w:rPr>
        <w:t>2</w:t>
      </w:r>
      <w:r w:rsidRPr="00684351">
        <w:rPr>
          <w:color w:val="000000"/>
          <w:sz w:val="28"/>
          <w:szCs w:val="28"/>
        </w:rPr>
        <w:t xml:space="preserve"> [114, с.П].</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1990г. реализация указанной программы была приостановлена в связи с сокращением доли государственного участия в жилищном строительстве и внедрением в этот процесс рыночных механизмов. Указанный год фактически стал рубежом, когда начался переход к следующему этапу.</w:t>
      </w:r>
    </w:p>
    <w:p w:rsidR="007E7B9F" w:rsidRPr="00684351" w:rsidRDefault="007E7B9F" w:rsidP="00684351">
      <w:pPr>
        <w:shd w:val="clear" w:color="auto" w:fill="FFFFFF"/>
        <w:spacing w:line="360" w:lineRule="auto"/>
        <w:ind w:firstLine="538"/>
        <w:jc w:val="both"/>
        <w:rPr>
          <w:sz w:val="28"/>
          <w:szCs w:val="28"/>
        </w:rPr>
      </w:pPr>
      <w:r w:rsidRPr="00684351">
        <w:rPr>
          <w:i/>
          <w:iCs/>
          <w:color w:val="000000"/>
          <w:sz w:val="28"/>
          <w:szCs w:val="28"/>
        </w:rPr>
        <w:t xml:space="preserve">Третья национальная жилищная программа </w:t>
      </w:r>
      <w:r w:rsidRPr="00684351">
        <w:rPr>
          <w:color w:val="000000"/>
          <w:sz w:val="28"/>
          <w:szCs w:val="28"/>
        </w:rPr>
        <w:t>получила название «Жилище» и была рассчитана на десятилетие - с 1990 по 2000г. Ее реализация началась в условиях неразвитости рыночных отношений и поспешного отказа от государственного участия в финансировании жилищного строительства, недооценки жилищного сектора в осуществлении общих структурных изменений и, как следствие, начавшегося в начале 90-х годов кризиса в жилищной сфере, что выразилось в следующем:</w:t>
      </w:r>
    </w:p>
    <w:p w:rsidR="007E7B9F" w:rsidRPr="00684351" w:rsidRDefault="007E7B9F" w:rsidP="00684351">
      <w:pPr>
        <w:shd w:val="clear" w:color="auto" w:fill="FFFFFF"/>
        <w:spacing w:line="360" w:lineRule="auto"/>
        <w:rPr>
          <w:sz w:val="28"/>
          <w:szCs w:val="28"/>
        </w:rPr>
      </w:pPr>
      <w:r w:rsidRPr="00684351">
        <w:rPr>
          <w:color w:val="000000"/>
          <w:sz w:val="28"/>
          <w:szCs w:val="28"/>
        </w:rPr>
        <w:t>• произошло резкое снижение объемов ежегодного жилищного строительства;</w:t>
      </w:r>
    </w:p>
    <w:p w:rsidR="007E7B9F" w:rsidRPr="00684351" w:rsidRDefault="007E7B9F" w:rsidP="00684351">
      <w:pPr>
        <w:shd w:val="clear" w:color="auto" w:fill="FFFFFF"/>
        <w:spacing w:line="360" w:lineRule="auto"/>
        <w:rPr>
          <w:sz w:val="28"/>
          <w:szCs w:val="28"/>
        </w:rPr>
      </w:pPr>
      <w:r w:rsidRPr="00684351">
        <w:rPr>
          <w:color w:val="000000"/>
          <w:sz w:val="28"/>
          <w:szCs w:val="28"/>
        </w:rPr>
        <w:t>• выросли цены на строительную продукцию;</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капитальные вложения государства, предприятий и организаций стали недостаточными;</w:t>
      </w:r>
    </w:p>
    <w:p w:rsidR="007E7B9F" w:rsidRPr="00684351" w:rsidRDefault="007E7B9F" w:rsidP="00684351">
      <w:pPr>
        <w:shd w:val="clear" w:color="auto" w:fill="FFFFFF"/>
        <w:spacing w:line="360" w:lineRule="auto"/>
        <w:rPr>
          <w:sz w:val="28"/>
          <w:szCs w:val="28"/>
        </w:rPr>
      </w:pPr>
      <w:r w:rsidRPr="00684351">
        <w:rPr>
          <w:color w:val="000000"/>
          <w:sz w:val="28"/>
          <w:szCs w:val="28"/>
        </w:rPr>
        <w:t>• снизились темпы предоставления жилья гражданам;</w:t>
      </w:r>
    </w:p>
    <w:p w:rsidR="007E7B9F" w:rsidRPr="00684351" w:rsidRDefault="007E7B9F" w:rsidP="00684351">
      <w:pPr>
        <w:shd w:val="clear" w:color="auto" w:fill="FFFFFF"/>
        <w:spacing w:line="360" w:lineRule="auto"/>
        <w:rPr>
          <w:sz w:val="28"/>
          <w:szCs w:val="28"/>
        </w:rPr>
      </w:pPr>
      <w:r w:rsidRPr="00684351">
        <w:rPr>
          <w:color w:val="000000"/>
          <w:sz w:val="28"/>
          <w:szCs w:val="28"/>
        </w:rPr>
        <w:t>• упала платежеспособность населения;</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 сократились возможности приобретения жилья или ведения индивидуального жилищного строительства.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По данным за 10 месяцев 1993г., доля внебюджетных инвестиций в строительство жилья составляла свыше 45% общего объема капитальных вложений, направляемых на эти цели, в том числе средства населения - около 19%. В основу программы «Жилище» была положена переориентация в жилищном строительстве с преобладания бюджетных средств государства на преимущественную долю средств населения и частных юридических лиц. В этих целях предусматривалась активная мобилизация средств для жилищного строительства путем выпуска жилищных векселей и иных ценных бумаг, проведения аукционов ит.д. Это привело к тому, что в 1992г. объем централизованных капитальных вложений в жилищное гражданское строительство составил 358,5 млрд руб. и снизился по сравнению с 1991г. на 29% (в сопоставимых ценах) Предприятиями всех форм собственности на жилищное строительство в 1992г. израсходовано 530 млрд руб., или 70% к объему 1991г. [33, с.8].</w:t>
      </w:r>
    </w:p>
    <w:p w:rsidR="007E7B9F" w:rsidRPr="00684351" w:rsidRDefault="007E7B9F" w:rsidP="00684351">
      <w:pPr>
        <w:shd w:val="clear" w:color="auto" w:fill="FFFFFF"/>
        <w:spacing w:line="360" w:lineRule="auto"/>
        <w:ind w:firstLine="509"/>
        <w:jc w:val="both"/>
        <w:rPr>
          <w:sz w:val="28"/>
          <w:szCs w:val="28"/>
        </w:rPr>
      </w:pPr>
      <w:r w:rsidRPr="00684351">
        <w:rPr>
          <w:color w:val="000000"/>
          <w:sz w:val="28"/>
          <w:szCs w:val="28"/>
        </w:rPr>
        <w:t>Уже в первые годы реализации программы в условиях бюджетного дефицита на большей части страны наблюдалось свертывание строительства жилья. В 1992г. на 75 из 77 территорий России объемы жилищного строительства снизились против 1991г., в том числе на 26 территориях - более чем на треть, а на четырех - более чем наполовину. В целом по России за счет всех источников финансирования в 1992г. было введено 37,9 млн.м</w:t>
      </w:r>
      <w:r w:rsidRPr="00684351">
        <w:rPr>
          <w:color w:val="000000"/>
          <w:sz w:val="28"/>
          <w:szCs w:val="28"/>
          <w:vertAlign w:val="superscript"/>
        </w:rPr>
        <w:t>2</w:t>
      </w:r>
      <w:r w:rsidRPr="00684351">
        <w:rPr>
          <w:color w:val="000000"/>
          <w:sz w:val="28"/>
          <w:szCs w:val="28"/>
        </w:rPr>
        <w:t xml:space="preserve"> жилья, что составило 79% к 1991г. Не улучшилось положение дел и в 1993г. За девять месяцев 1993г. было введено 18,8 млн.м</w:t>
      </w:r>
      <w:r w:rsidRPr="00684351">
        <w:rPr>
          <w:color w:val="000000"/>
          <w:sz w:val="28"/>
          <w:szCs w:val="28"/>
          <w:vertAlign w:val="superscript"/>
        </w:rPr>
        <w:t>2</w:t>
      </w:r>
      <w:r w:rsidRPr="00684351">
        <w:rPr>
          <w:color w:val="000000"/>
          <w:sz w:val="28"/>
          <w:szCs w:val="28"/>
        </w:rPr>
        <w:t xml:space="preserve"> жилья, в том числе государственными предприятиями и организациями - 10 млн.м</w:t>
      </w:r>
      <w:r w:rsidRPr="00684351">
        <w:rPr>
          <w:color w:val="000000"/>
          <w:sz w:val="28"/>
          <w:szCs w:val="28"/>
          <w:vertAlign w:val="superscript"/>
        </w:rPr>
        <w:t>2</w:t>
      </w:r>
      <w:r w:rsidRPr="00684351">
        <w:rPr>
          <w:color w:val="000000"/>
          <w:sz w:val="28"/>
          <w:szCs w:val="28"/>
        </w:rPr>
        <w:t>, жилищно-строительными кооперативами - 1,1, индивидуальными застройщиками - 2,4 млн.м , что составило по отношению к аналогичному периоду 1992г. соответственно 100,2; 93,2; 90,1 и 113,1% [Там же].</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Таким образом, механизмы, предусмотренные для реализации программы «Жилище», не обеспечили в необходимой мере решение жилищных проблем. Между тем в ходе проведения данной программы формировались изменения, необходимые для создания рынка жилья и перехода жилищной сферы на рыночные принципы. Были изменены:</w:t>
      </w:r>
    </w:p>
    <w:p w:rsidR="007E7B9F" w:rsidRPr="00684351" w:rsidRDefault="007E7B9F" w:rsidP="00684351">
      <w:pPr>
        <w:shd w:val="clear" w:color="auto" w:fill="FFFFFF"/>
        <w:tabs>
          <w:tab w:val="left" w:pos="8074"/>
        </w:tabs>
        <w:spacing w:line="360" w:lineRule="auto"/>
        <w:rPr>
          <w:sz w:val="28"/>
          <w:szCs w:val="28"/>
        </w:rPr>
      </w:pPr>
      <w:r w:rsidRPr="00684351">
        <w:rPr>
          <w:color w:val="000000"/>
          <w:sz w:val="28"/>
          <w:szCs w:val="28"/>
        </w:rPr>
        <w:t>• структура жилищного фонда по формам собственности;</w:t>
      </w:r>
      <w:r w:rsidRPr="00684351">
        <w:rPr>
          <w:color w:val="000000"/>
          <w:sz w:val="28"/>
          <w:szCs w:val="28"/>
        </w:rPr>
        <w:tab/>
        <w:t>•</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 структура жилищного строительства по источникам финансирования, а также, в определенной мере, по типам зданий и технологиям их возведения.</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Данные о развитии рынка жилья за годы рыночных реформ в Москве, Санкт-Петербурге, Нижнем Новгороде, Твери, Новгороде Великом приведены в табл.5.</w:t>
      </w:r>
    </w:p>
    <w:p w:rsidR="007E7B9F" w:rsidRPr="00684351" w:rsidRDefault="005E13E7" w:rsidP="00684351">
      <w:pPr>
        <w:spacing w:line="360" w:lineRule="auto"/>
        <w:rPr>
          <w:sz w:val="28"/>
          <w:szCs w:val="28"/>
        </w:rPr>
      </w:pPr>
      <w:r>
        <w:rPr>
          <w:sz w:val="28"/>
          <w:szCs w:val="28"/>
        </w:rPr>
        <w:pict>
          <v:shape id="_x0000_i1036" type="#_x0000_t75" style="width:489.75pt;height:134.25pt">
            <v:imagedata r:id="rId16" o:title=""/>
          </v:shape>
        </w:pic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Приведенные в табл.5 показатели, с одной стороны, впечатляют, особенно темпы приватизации в жилищной сфере, а с другой - красноречиво представляют фон, на котором происходит становление российского ипотечного рынка: проведенная в нашей стране бесплатная приватизация жилья, тем более в такие чрезвычайно короткие по меркам экономического развития сроки, не сформировала по большому счету класс собственников вообще, а уж тем более класс эффективных собственников. Поэтому сложившаяся на сегодня в России социально-экномическая ситуация менее предпочтительна для запуска ипотечных программ, чем ситуация, эволюционно сложившаяся в США (табл.6).</w:t>
      </w:r>
    </w:p>
    <w:p w:rsidR="007E7B9F" w:rsidRPr="00684351" w:rsidRDefault="005E13E7" w:rsidP="00684351">
      <w:pPr>
        <w:spacing w:line="360" w:lineRule="auto"/>
        <w:rPr>
          <w:sz w:val="28"/>
          <w:szCs w:val="28"/>
        </w:rPr>
      </w:pPr>
      <w:r>
        <w:rPr>
          <w:sz w:val="28"/>
          <w:szCs w:val="28"/>
        </w:rPr>
        <w:pict>
          <v:shape id="_x0000_i1037" type="#_x0000_t75" style="width:505.5pt;height:183.75pt">
            <v:imagedata r:id="rId17" o:title=""/>
          </v:shape>
        </w:pic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Однако она также отнюдь не такая уж благоприятная и вовсе не идентична ситуации, имевшей место в США в 30-е годы, на которую любят ссылаться как сами американцы, продвигая в нашей стране свои проекты (ипотечные схемы), так и российские авторы предложений по внедрению у нас заокеанской модели ипотеки.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Вместе с тем приведенные в табл.6 данные свидетельствуют о том, что ипотечное жилищное кредитование в США развивалось в течение очень длительного времени, поэтому и класс заемщиков ипотечных кредитов формировался исходя из приоритета в отношении института собственников в жилищной сфере, опирающегося на столетние традиции.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России же опыт формирования слоя собственников жилья (прежде всего в многоквартирных домах) насчитывает менее десяти лет. Кроме того, у российского собственника квартиры весьма гипертрофированное отношение к недвижимости, находящейся в его собственности. Например, все достаточно быстро усвоили, что собственник имеет право распоряжаться своей квартирой, т. е. отчуждать ее (на практике это наиболее часто происходит через куплю-продажу квартир, благодаря чему и сформировался вторичный рынок жилья во всероссийском масштабе). В то же самое время российский собственник квартиры в подавляющем своем большинстве не способен и не хочет нести бремя расходов и ответственности, которое на него ложится в связи с обладанием объектом недвижимости.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Общее учение о праве собственности в гражданском обществе гласит, что принадлежащее собственнику имущество для него не только благо, но и соответствующее бремя. Норма о бремени содержания имущества собственником закреплена в ст.210 ГК РФ (рис.2.1.1.).</w:t>
      </w:r>
    </w:p>
    <w:p w:rsidR="007E7B9F" w:rsidRPr="00684351" w:rsidRDefault="005E13E7" w:rsidP="00684351">
      <w:pPr>
        <w:spacing w:line="360" w:lineRule="auto"/>
        <w:rPr>
          <w:sz w:val="28"/>
          <w:szCs w:val="28"/>
        </w:rPr>
      </w:pPr>
      <w:r>
        <w:rPr>
          <w:sz w:val="28"/>
          <w:szCs w:val="28"/>
        </w:rPr>
        <w:pict>
          <v:shape id="_x0000_i1038" type="#_x0000_t75" style="width:498pt;height:174pt">
            <v:imagedata r:id="rId18" o:title=""/>
          </v:shape>
        </w:pict>
      </w:r>
    </w:p>
    <w:p w:rsidR="007E7B9F" w:rsidRPr="00684351" w:rsidRDefault="007E7B9F" w:rsidP="00D03540">
      <w:pPr>
        <w:shd w:val="clear" w:color="auto" w:fill="FFFFFF"/>
        <w:spacing w:line="360" w:lineRule="auto"/>
        <w:ind w:firstLine="538"/>
        <w:jc w:val="both"/>
        <w:rPr>
          <w:sz w:val="28"/>
          <w:szCs w:val="28"/>
        </w:rPr>
      </w:pPr>
      <w:r w:rsidRPr="00684351">
        <w:rPr>
          <w:color w:val="000000"/>
          <w:sz w:val="28"/>
          <w:szCs w:val="28"/>
        </w:rPr>
        <w:t>В настоящее время существует низкая эффективность деятельности структур по управлению жилищным фондом, однако домовладельцы, т.е. собственники квартир, не стремятся сформировать в домах, где проживают сами, товарищества собственников жилья, чтобы посредством своего заинтересованного влияния улучшить состояние домов и снизить затраты на их эксплуатацию, одновременно с этим уменьшив и свои расходы на оплату жилищно-коммунальных услуг.</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связи с тем, что собственник несет бремя содержания имущества, он отвечает за риски, связанные с ухудшением его пользования (содержания), случайной гибелью или случайным повреждением, поскольку нет лиц, на которых может быть возложена ответственность за реализацию (наступление) подобных рисков, носящих случайный характер (ст.211 ГК РФ).</w:t>
      </w:r>
    </w:p>
    <w:p w:rsidR="007E7B9F" w:rsidRPr="00684351" w:rsidRDefault="007E7B9F" w:rsidP="00684351">
      <w:pPr>
        <w:shd w:val="clear" w:color="auto" w:fill="FFFFFF"/>
        <w:spacing w:line="360" w:lineRule="auto"/>
        <w:ind w:firstLine="523"/>
        <w:jc w:val="both"/>
        <w:rPr>
          <w:sz w:val="28"/>
          <w:szCs w:val="28"/>
        </w:rPr>
      </w:pPr>
      <w:r w:rsidRPr="00684351">
        <w:rPr>
          <w:i/>
          <w:iCs/>
          <w:color w:val="000000"/>
          <w:sz w:val="28"/>
          <w:szCs w:val="28"/>
        </w:rPr>
        <w:t xml:space="preserve">Риск - </w:t>
      </w:r>
      <w:r w:rsidRPr="00684351">
        <w:rPr>
          <w:color w:val="000000"/>
          <w:sz w:val="28"/>
          <w:szCs w:val="28"/>
        </w:rPr>
        <w:t>это степень или величина ожидаемой опасности. Неопределенность его реализации (наступления) придает названной обязанности собственника особую значимость. Однако внедряемая в настоящее время в Москве система льготного страхования жилищ, имеющая ярко выраженный социальный характер (собственник квартиры вносит, по существу, весьма скромную плату за предоставляемую страховую защиту), продвигается с большим трудом.</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Наряду с развитием рынка жилья коренные изменения произошли в структуре источников финансирования жилищного строительства. Основными источниками финансирования жилищного строительства стали внебюджетные средства в сочетании с различными формами государственной поддержки граждан и юридических лиц, принимающих участие в финансировании строительства жилья. Доля бюджетных средств во вводе жилья, достигавшая до начала экономической реформы 80%, сократилась примерно до 26%, в том числе доля средств федерального бюджета - до 15%. Данные по годам об изменении структуры ввода общей площади жилых домов по источникам финансирования приведены в табл.7 [116, с. 14].</w:t>
      </w:r>
    </w:p>
    <w:p w:rsidR="007E7B9F" w:rsidRPr="00684351" w:rsidRDefault="005E13E7" w:rsidP="00684351">
      <w:pPr>
        <w:spacing w:line="360" w:lineRule="auto"/>
        <w:rPr>
          <w:sz w:val="28"/>
          <w:szCs w:val="28"/>
        </w:rPr>
      </w:pPr>
      <w:r>
        <w:rPr>
          <w:sz w:val="28"/>
          <w:szCs w:val="28"/>
        </w:rPr>
        <w:pict>
          <v:shape id="_x0000_i1039" type="#_x0000_t75" style="width:507pt;height:163.5pt">
            <v:imagedata r:id="rId19" o:title=""/>
          </v:shape>
        </w:pict>
      </w:r>
    </w:p>
    <w:p w:rsidR="007E7B9F" w:rsidRPr="00684351" w:rsidRDefault="007E7B9F" w:rsidP="00D03540">
      <w:pPr>
        <w:shd w:val="clear" w:color="auto" w:fill="FFFFFF"/>
        <w:spacing w:line="360" w:lineRule="auto"/>
        <w:ind w:firstLine="538"/>
        <w:jc w:val="both"/>
        <w:rPr>
          <w:sz w:val="28"/>
          <w:szCs w:val="28"/>
        </w:rPr>
      </w:pPr>
      <w:r w:rsidRPr="00684351">
        <w:rPr>
          <w:color w:val="000000"/>
          <w:sz w:val="28"/>
          <w:szCs w:val="28"/>
        </w:rPr>
        <w:t>Изменение соотношения источников финансирования не только не уменьшило остроту жилищной проблемы, но и привело к дальнейшему ее возрастанию. В частности, еще более очевидной стала проблема недооценки значимости социальной направленности жилищной</w:t>
      </w:r>
      <w:r w:rsidR="00D03540">
        <w:rPr>
          <w:color w:val="000000"/>
          <w:sz w:val="28"/>
          <w:szCs w:val="28"/>
        </w:rPr>
        <w:t xml:space="preserve"> </w:t>
      </w:r>
      <w:r w:rsidRPr="00684351">
        <w:rPr>
          <w:color w:val="000000"/>
          <w:sz w:val="28"/>
          <w:szCs w:val="28"/>
        </w:rPr>
        <w:t>реформы. Для ее решения понадобилась разработка дополнительных мер государственной поддержки определенных социальных групп населения, прежде всего малоимущих граждан, молодых и многодетных семей, а также военнослужащих, граждан, уволенных с военной службы в запас или отставку, лиц, проработавших длительное время в районах Крайнего Севера и приравненных к ним местностях, вынужденных переселенцев, граждан, пострадавших в результате аварий и стихийных бедствий. На решение этих задач и был направлен ряд разработанных и утвержденных федеральных целевых программ. Ход и итоги их реализации представлены в табл.8 [116, с. 14].</w:t>
      </w:r>
    </w:p>
    <w:p w:rsidR="007E7B9F" w:rsidRPr="00684351" w:rsidRDefault="005E13E7" w:rsidP="00684351">
      <w:pPr>
        <w:spacing w:line="360" w:lineRule="auto"/>
        <w:rPr>
          <w:sz w:val="28"/>
          <w:szCs w:val="28"/>
        </w:rPr>
      </w:pPr>
      <w:r>
        <w:rPr>
          <w:sz w:val="28"/>
          <w:szCs w:val="28"/>
        </w:rPr>
        <w:pict>
          <v:shape id="_x0000_i1040" type="#_x0000_t75" style="width:507pt;height:544.5pt">
            <v:imagedata r:id="rId20" o:title=""/>
          </v:shape>
        </w:pict>
      </w:r>
    </w:p>
    <w:p w:rsidR="007E7B9F" w:rsidRPr="00684351" w:rsidRDefault="00684351" w:rsidP="00684351">
      <w:pPr>
        <w:spacing w:line="360" w:lineRule="auto"/>
        <w:rPr>
          <w:sz w:val="28"/>
          <w:szCs w:val="28"/>
        </w:rPr>
      </w:pPr>
      <w:r w:rsidRPr="00684351">
        <w:rPr>
          <w:sz w:val="28"/>
          <w:szCs w:val="28"/>
        </w:rPr>
        <w:t xml:space="preserve"> </w:t>
      </w:r>
      <w:r w:rsidR="005E13E7">
        <w:rPr>
          <w:sz w:val="28"/>
          <w:szCs w:val="28"/>
        </w:rPr>
        <w:pict>
          <v:shape id="_x0000_i1041" type="#_x0000_t75" style="width:510.75pt;height:308.25pt">
            <v:imagedata r:id="rId21" o:title=""/>
          </v:shape>
        </w:pic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Результаты выполнения основных федеральных программ свидетельствуют о том, что реализация государственной жилищной политики на среднесрочную и долгосрочную перспективу должна строиться не только исходя из одних намерений, пусть даже самых благих, по решению затянувшихся проблем с обеспечением жильем граждан РФ, но и с учетом имеющихся реальных возможностей, прежде всего системы финансирования.</w:t>
      </w:r>
    </w:p>
    <w:p w:rsidR="007E7B9F" w:rsidRDefault="007E7B9F" w:rsidP="00684351">
      <w:pPr>
        <w:shd w:val="clear" w:color="auto" w:fill="FFFFFF"/>
        <w:spacing w:line="360" w:lineRule="auto"/>
        <w:ind w:firstLine="528"/>
        <w:jc w:val="both"/>
        <w:rPr>
          <w:color w:val="000000"/>
          <w:sz w:val="28"/>
          <w:szCs w:val="28"/>
        </w:rPr>
      </w:pPr>
      <w:r w:rsidRPr="00684351">
        <w:rPr>
          <w:color w:val="000000"/>
          <w:sz w:val="28"/>
          <w:szCs w:val="28"/>
        </w:rPr>
        <w:t>Объективная необходимость увеличения объемов жилищного строительства и качества возводимого жилья обусловлена также и реально сложившейся ситуацией, касающейся общего состояния жилого фонда России.</w:t>
      </w:r>
    </w:p>
    <w:p w:rsidR="00D03540" w:rsidRDefault="00D03540" w:rsidP="00684351">
      <w:pPr>
        <w:shd w:val="clear" w:color="auto" w:fill="FFFFFF"/>
        <w:spacing w:line="360" w:lineRule="auto"/>
        <w:ind w:firstLine="528"/>
        <w:jc w:val="both"/>
        <w:rPr>
          <w:color w:val="000000"/>
          <w:sz w:val="28"/>
          <w:szCs w:val="28"/>
        </w:rPr>
      </w:pPr>
    </w:p>
    <w:p w:rsidR="00D03540" w:rsidRDefault="00D03540" w:rsidP="00684351">
      <w:pPr>
        <w:shd w:val="clear" w:color="auto" w:fill="FFFFFF"/>
        <w:spacing w:line="360" w:lineRule="auto"/>
        <w:ind w:firstLine="528"/>
        <w:jc w:val="both"/>
        <w:rPr>
          <w:color w:val="000000"/>
          <w:sz w:val="28"/>
          <w:szCs w:val="28"/>
        </w:rPr>
      </w:pPr>
    </w:p>
    <w:p w:rsidR="00D03540" w:rsidRPr="00684351" w:rsidRDefault="00D03540" w:rsidP="00684351">
      <w:pPr>
        <w:shd w:val="clear" w:color="auto" w:fill="FFFFFF"/>
        <w:spacing w:line="360" w:lineRule="auto"/>
        <w:ind w:firstLine="528"/>
        <w:jc w:val="both"/>
        <w:rPr>
          <w:sz w:val="28"/>
          <w:szCs w:val="28"/>
        </w:rPr>
      </w:pPr>
    </w:p>
    <w:p w:rsidR="007E7B9F" w:rsidRPr="00684351" w:rsidRDefault="007E7B9F" w:rsidP="00684351">
      <w:pPr>
        <w:shd w:val="clear" w:color="auto" w:fill="FFFFFF"/>
        <w:spacing w:line="360" w:lineRule="auto"/>
        <w:rPr>
          <w:sz w:val="28"/>
          <w:szCs w:val="28"/>
        </w:rPr>
      </w:pPr>
      <w:r w:rsidRPr="00684351">
        <w:rPr>
          <w:b/>
          <w:bCs/>
          <w:color w:val="000000"/>
          <w:sz w:val="28"/>
          <w:szCs w:val="28"/>
        </w:rPr>
        <w:t>2.2. Мониторинг становления ипотечных строительных отношений в Российской Федерации: федеральный и региональный уровни</w:t>
      </w:r>
    </w:p>
    <w:p w:rsidR="007E7B9F" w:rsidRPr="00684351" w:rsidRDefault="007E7B9F" w:rsidP="00D03540">
      <w:pPr>
        <w:shd w:val="clear" w:color="auto" w:fill="FFFFFF"/>
        <w:spacing w:line="360" w:lineRule="auto"/>
        <w:ind w:firstLine="533"/>
        <w:jc w:val="both"/>
        <w:rPr>
          <w:sz w:val="28"/>
          <w:szCs w:val="28"/>
        </w:rPr>
      </w:pPr>
      <w:r w:rsidRPr="00684351">
        <w:rPr>
          <w:color w:val="000000"/>
          <w:sz w:val="28"/>
          <w:szCs w:val="28"/>
        </w:rPr>
        <w:t>На протяжении нескольких последних лет ипотека является предметом бурных дискуссий. Это положительное явление обусловлено тем, что использовавшиеся ранее механизмы проведения жилищной политики в стране в новой экономической ситуации оказались неэффективными. И связано это не столько с ухудшением состояния государственного бюджета, сколько с изменением роли и места всех без исключения институтов по отношению к решению жилищной проблемы. Большое значение для создания ипотечного механизма в России имеет образование в сентябре 1997г. на государственной основе Агентства по ипотечному кредитованию как специализированного института</w:t>
      </w:r>
      <w:r w:rsidR="00D03540">
        <w:rPr>
          <w:color w:val="000000"/>
          <w:sz w:val="28"/>
          <w:szCs w:val="28"/>
        </w:rPr>
        <w:t xml:space="preserve"> </w:t>
      </w:r>
      <w:r w:rsidRPr="00684351">
        <w:rPr>
          <w:color w:val="000000"/>
          <w:sz w:val="28"/>
          <w:szCs w:val="28"/>
        </w:rPr>
        <w:t>вторичного ипотечного рынка на федеральном уровне. Концепция Агентства была разработана при активном участии специалистов из «Фанни Мэй», Института экономики города США (</w:t>
      </w:r>
      <w:r w:rsidRPr="00684351">
        <w:rPr>
          <w:color w:val="000000"/>
          <w:sz w:val="28"/>
          <w:szCs w:val="28"/>
          <w:lang w:val="en-US"/>
        </w:rPr>
        <w:t>Urban</w:t>
      </w:r>
      <w:r w:rsidRPr="00684351">
        <w:rPr>
          <w:color w:val="000000"/>
          <w:sz w:val="28"/>
          <w:szCs w:val="28"/>
        </w:rPr>
        <w:t xml:space="preserve"> </w:t>
      </w:r>
      <w:r w:rsidRPr="00684351">
        <w:rPr>
          <w:color w:val="000000"/>
          <w:sz w:val="28"/>
          <w:szCs w:val="28"/>
          <w:lang w:val="en-US"/>
        </w:rPr>
        <w:t>Institute</w:t>
      </w:r>
      <w:r w:rsidRPr="00684351">
        <w:rPr>
          <w:color w:val="000000"/>
          <w:sz w:val="28"/>
          <w:szCs w:val="28"/>
        </w:rPr>
        <w:t>) и Международного агентства развития США (</w:t>
      </w:r>
      <w:r w:rsidRPr="00684351">
        <w:rPr>
          <w:color w:val="000000"/>
          <w:sz w:val="28"/>
          <w:szCs w:val="28"/>
          <w:lang w:val="en-US"/>
        </w:rPr>
        <w:t>USA</w:t>
      </w:r>
      <w:r w:rsidRPr="00684351">
        <w:rPr>
          <w:color w:val="000000"/>
          <w:sz w:val="28"/>
          <w:szCs w:val="28"/>
        </w:rPr>
        <w:t>1</w:t>
      </w:r>
      <w:r w:rsidRPr="00684351">
        <w:rPr>
          <w:color w:val="000000"/>
          <w:sz w:val="28"/>
          <w:szCs w:val="28"/>
          <w:lang w:val="en-US"/>
        </w:rPr>
        <w:t>D</w:t>
      </w:r>
      <w:r w:rsidRPr="00684351">
        <w:rPr>
          <w:color w:val="000000"/>
          <w:sz w:val="28"/>
          <w:szCs w:val="28"/>
        </w:rPr>
        <w:t>).</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Основная задача Агентства - способствовать развитию жилищного ипотечного кредитования посредством рефинансирования (покупки) ипотечных кредитов, выдаваемых коммерческими банками - первоначальными кредиторами. То есть именно на Агентство возлагается функция привлечения долгосрочных финансовых ресурсов для кредитования населения. Предполагается, что Агентство будет выпускать долгосрочные ценные бумаги, обеспеченные пулом ипотечных кредитов. В условиях отсутствия развитого рынка долгосрочных финансовых инструментов на настоящий момент такой подход оправдан. Тем самым Агентство непосредственным образом будет формировать долгосрочный финансовый рынок. Операции Агентства также будут содействовать повышению ликвидности банков за счет преобразования неликвидных активов (ипотечных кредитов) в ликвидные (наличность). Очевидно, что концепция Агентства приближена к модели «Фанни Мэй».</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Второй функцией Агентства является стандартизация и унификация процедур ипотечного кредитования. С целью минимизации кредитного риска по ипотечным кредитам и повышения надежности собственных ценных бумаг Агентство оказывает техническую помощь банкам по разработке процедур выдачи и обслуживания ипотечных кредитов.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К третьей функции Агентства относится представление интересов ипотечных структур в правительстве и других государственных учреждениях. Министерство финансов, Министерство экономики, Государственный комитет по строительной, архитектурной и жилищной политике и Центральный банк РФ понимают необходимость развития системы жилищного финансирования, ее инте! рации с финансовой сферой и рынками капитала. Государственная дума также принимает участие в решении данных задач, занимаясь подготовкой и реализацией совместной программы Госдумы и Конгресса США по жилищному строительству в России «Дом для вашей семьи».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Пилотный проект Агентства осуществляется в Санкт-Петербурге, администрация которого прекрасно понимает необходимость скорейшего улучшения жилищных условий широких масс городских жителей и оказывает всемерную поддержку развитию механизма ипотечного кредитования. Согласно концепции Агентства процесс ипотечного кредитования можно подразделить на несколько этапов.</w:t>
      </w:r>
    </w:p>
    <w:p w:rsidR="007E7B9F" w:rsidRPr="00684351" w:rsidRDefault="007E7B9F" w:rsidP="00D03540">
      <w:pPr>
        <w:shd w:val="clear" w:color="auto" w:fill="FFFFFF"/>
        <w:spacing w:line="360" w:lineRule="auto"/>
        <w:ind w:firstLine="533"/>
        <w:jc w:val="both"/>
        <w:rPr>
          <w:sz w:val="28"/>
          <w:szCs w:val="28"/>
        </w:rPr>
      </w:pPr>
      <w:r w:rsidRPr="00684351">
        <w:rPr>
          <w:color w:val="000000"/>
          <w:sz w:val="28"/>
          <w:szCs w:val="28"/>
        </w:rPr>
        <w:t>На первом этапе коммерческие банки выдают ипотечные кредиты индивидуальным заемщикам на покупку жилья. Сразу после заключения договора заемщик становится собственником жилья, приобретенного за счет кредита, и предоставляет ее в залог банку-кредитору. Назначение кредита - выделение средств на покупку - специально оговорено кредитным договором, а ответственность за целевое использование кредита заемщиком возложена на банк. Обслуживание кредита после его выдачи осуществляется банком-кредитором.</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Параметры ипотечных кредитов предварительно согласовываются между Агентством и банками. Так, на настоящий момент сумма кредита и платежи по нему предполагают привязку к долларовому эквиваленту. Предпочтительной формой кредита является аннуитетный кредит с переменной процентной ставкой, привязанной к ставке ЛИБОР. Кредиты должны предоставляться на срок от 5 до 10 лет с ежемесячными обратными выплатами.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Одним из важнейших требований Агентства является также проведение банками процедуры андеррайтинга согласно агентским стандартам. Отношение ежемесячного платежа по кредиту к ежемесячному доходу заемщика не должно превышать 35%, отношение суммы кредита к оценочной стоимости залога не должно быть больше 70%, размер кредита должен составлять не более 50 тыс. долл. [50]. К обязательным видам страхования, предусмотренным в ипотечной схеме, на данный момент относятся страхование утраты и повреждения предмета залога, а также страхование жизни и трудоспособности заемщика.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Возможность досрочного погашения по кредитам предусматривается с определенными ограничениями. Во-первых, в течение первых 12 мес. после получения кредита заемщик не имеет права на досрочное погашение. Во-вторых, сумма досрочного погашения не должна быть менее 5% от текущего остатка ссудной задолженности и не менее 500 долл. США. В-третьих, заемщик обязан заранее уведомить банк о досрочно погашаемой сумме. По осуществлении частичного досрочного погашения производится перерасчет аннуитетных платежей исходя из нового остатка ссудной задолженности.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Ввиду нестабильной экономической ситуации в России возможность досрочного гашения важна как для заемщика, так и для банка. Заемщик должен иметь возможность сократить свою задолженность в условиях ухудшения общей экономической ситуации или по индивидуальным причинам. Досрочное погашение снижает долговую нагрузку на заемщика и повышает его кредитоспособность, в чем, в свою очередь, заинтересованы банки.</w:t>
      </w:r>
    </w:p>
    <w:p w:rsidR="007E7B9F" w:rsidRPr="00684351" w:rsidRDefault="007E7B9F" w:rsidP="00D03540">
      <w:pPr>
        <w:shd w:val="clear" w:color="auto" w:fill="FFFFFF"/>
        <w:spacing w:line="360" w:lineRule="auto"/>
        <w:ind w:firstLine="533"/>
        <w:jc w:val="both"/>
        <w:rPr>
          <w:sz w:val="28"/>
          <w:szCs w:val="28"/>
        </w:rPr>
      </w:pPr>
      <w:r w:rsidRPr="00684351">
        <w:rPr>
          <w:color w:val="000000"/>
          <w:sz w:val="28"/>
          <w:szCs w:val="28"/>
        </w:rPr>
        <w:t>Более высокая ответственность заемщика стимулируется целевым использованием кредита исключительно на приобретение жилья. Более продуманное региональное законодательство в части обращения взыскания на создание жилищных резервных фондов, облегчающих процедуру выселения неплатежеспособных заемщиков, также способствуют</w:t>
      </w:r>
      <w:r w:rsidR="00D03540">
        <w:rPr>
          <w:color w:val="000000"/>
          <w:sz w:val="28"/>
          <w:szCs w:val="28"/>
        </w:rPr>
        <w:t xml:space="preserve"> </w:t>
      </w:r>
      <w:r w:rsidRPr="00684351">
        <w:rPr>
          <w:color w:val="000000"/>
          <w:sz w:val="28"/>
          <w:szCs w:val="28"/>
        </w:rPr>
        <w:t>более строгому подходу к выплатам по кредиту. Как показывает практика, заемщики стремятся не нарушать договоренности с банками и даже в условиях кризиса и стремительного падения реальных доходов производят выплаты в срок или прибегают к досрочному гашению.</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На втором этапе Агентство предоставляет банкам возможность продать квалифицированные ипотечные кредиты по остатку ссудной задолженности. Права требования по ипотечным кредитам в этом случае переходят Агентству, а функции обслуживания остаются за банком.</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Ответственность банков за выдачу кредитов реализуется в предоставлении гарантии в случае неуплаты заемщиком месячного платежа. При отсутствии или неполной ежемесячной выплате со стороны заемщика банк, обслуживающий кредит, осуществляет выплату по кредиту Агентству в размере регулярного месячного платежа. Максимальное число выплат банка по данной схеме - три в течение одного года. Если в конечном счете кредит признается некачественным, банк обязан произвести обратный выкуп ипотечного кредита у Агентства и самостоятельно договариваться с заемщиком о погашении оставшейся суммы основного долга.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Варианты могут включать реструктуризацию кредита по различным параметрам (пролонгирование, снижение процентной ставки, частичное/полное досрочное гашение) или процедуру обращения взыскания. Процедура обратного выкупа предполагает покупку банком прав требования по ипотечному кредиту по цене, равной остатку ссудной задолженности по кредиту. В случае отказа банка произвести обратный выкуп Агентство передает кредитное дело в суд на реализацию процедуры обращения взыскания. В случае банкротства обслуживающего банка Агентство расторгает с ним договор и переводит кредит в другой банк на обслуживание. В период до нахождения нового обслуживающего банка Агентство самостоятельно обслуживает кредит.</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На третьем этапе Агентство предполагает выпускать ценные бумаги, обеспеченные ипотечными кредитами. Очевидно, что низкая активность российского фондового рынка, особенно после кризиса августа 1998г., ограничивает возможности Агентства по привлечению средне- и долгосрочных ресурсов.</w:t>
      </w:r>
    </w:p>
    <w:p w:rsidR="007E7B9F" w:rsidRPr="00684351" w:rsidRDefault="007E7B9F" w:rsidP="00D03540">
      <w:pPr>
        <w:shd w:val="clear" w:color="auto" w:fill="FFFFFF"/>
        <w:spacing w:line="360" w:lineRule="auto"/>
        <w:ind w:firstLine="538"/>
        <w:jc w:val="both"/>
        <w:rPr>
          <w:sz w:val="28"/>
          <w:szCs w:val="28"/>
        </w:rPr>
      </w:pPr>
      <w:r w:rsidRPr="00684351">
        <w:rPr>
          <w:color w:val="000000"/>
          <w:sz w:val="28"/>
          <w:szCs w:val="28"/>
        </w:rPr>
        <w:t>Итак, из вышеизложенного следует, что на сегодняшний день Правительство РФ сделало ставку на развитие ипотеки в стране по классическому американскому образцу. Схема кредитования такова: 1) коммерческий банк предоставляет ипотечный кредит покупателю квартиры;2) Агентство по ипотечному жилищному кредитованию выкупает данный кредит у банка, выступая источников «длинных» денег. Но следует учесть, что</w:t>
      </w:r>
      <w:r w:rsidR="00D03540">
        <w:rPr>
          <w:color w:val="000000"/>
          <w:sz w:val="28"/>
          <w:szCs w:val="28"/>
        </w:rPr>
        <w:t xml:space="preserve"> </w:t>
      </w:r>
      <w:r w:rsidRPr="00684351">
        <w:rPr>
          <w:color w:val="000000"/>
          <w:sz w:val="28"/>
          <w:szCs w:val="28"/>
        </w:rPr>
        <w:t>данная модель работает хорошо в странах с устойчивой экономикой. Также необходима развитая ипотечная инфраструктура, которая не сформировалась на сегодняшний день в России [142, с.101].</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Рассматривая опыт внедрения ипотеки в России, нельзя замыкаться на федеральном уровне. Особого внимания заслуживают схемы ипотеки, применяемые в регионах России. Характерной чертой развития региональной ипотеки является ее социальная направленность—региональные власти берут на себя значительную часть бремени решения вопроса о выделении кредита, зачастую ссуды по ипотеке носят бессрочный характер. Следует учитывать, что существует большая категория граждан, которые не имеют возможности прибегнуть к коммерческой ипотеке, для них предусмотрена государственная поддержка в виде бесплатного выделения жилья [45, с.295].</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настоящее время около 10 регионов России в той или иной форме развивают на своей территории программы ипотечного кредитования.</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некоторых других городах и регионах (Оренбургская область, Удмуртская Республика и др.) получили развитие схемы кредитования населения по кредитной ставке, намного ниже рыночной, через создаваемые внебюджетные фонды.</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Предоставление льготных процентных ставок по кредитам создает трудности для привлечения в систему ипотечного жилищного кредитования внебюджетных средств инвесторов. В связи с этим подобные схемы ограничены по масштабам кредитования и ложатся тяжелой нагрузкой на региональные бюджеты, которые в большинстве своем на сегодняшний день являются дефицитными.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В ряде регионов России (Белгородская область. Республика Башкортостан и др.), в основном в сельской местности, получили распространение схемы кредитования, в которых не используется кредитно-финансовый механизм. В Республике Башкортостан заемщики получают кредит (заем) в виде строительных материалов, а в Белгородской области рассматривается результативность подсобного хозяйства заемщика. При этом платежеспособность заемщика в общепринятом смысле слова не оценивается, поскольку возврат кредита (займа) осуществляется не в денежной, а в натуральной форме - в виде сельскохозяйственной продукции, которая впоследствии продается по ценам, устанавливаемым организаторами такого рода кредитования.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Замена денежных инструментов натуральными может привести к несоизмеримости затрат и результатов. Кроме того, достаточно сложно гарантировать возврат кредитов при отсутствии реального денежного эквивалента натуральных платежей по кредиту и его соответствия размеру кредитных ресурсов.</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Достаточно реалистична программа ипотечного кредитования, которая была разработана в г. Москве. В августе 1998 года правительство Москвы одобрило концепцию городской программы ипотечного кредитования и в целях управления этим процессом создало Московское ипотечного агентство (МИА). Это открытая акционерная общественно-кредитная (не банковская) организация с городской долей участия не менее 51%. Агентство задумано как основной оператор вторичного ипотечного рынка. В его функции входят: разработка и внедрение единых ипотечных стандартов, соблюдение статуса официальных кредитов МИА, осуществляет выкуп ипотечных кредитов, в том числе проводит операции на вторичном ипотечном рынке. Механизм ипотечного кредитования, как несложно заметить, схожа с американской моделью: банки выдают заемщикам ипотечные кредиты, Московское ипотечное агентство выкупает у банков все долги вместе с залоговыми обязательствами. На перепродаже их МИА банки получают свой доход за счет маржи (разницы между покупной и продажной ценой), а также за обслуживание кредита в пределах 2-4% от суммы. За счет' оборачиваемости денег банкам выгодно снижать процентную ставку по отношению к рыночной, привлекая новых клиентов. Вместе с тем ответственность за погашение кредитов полностью лежит на банках в течение всего срока кредитования строительства жилья. МИА выпускает облигации, которые продаются на внешнем и внутреннем рынках заимствований, т.е. в России и вне ее. Такая перекачка денег должна идти постоянно. МИА планирует также привлекать средства инвесторов, для чего начнет выпускать и размещать ценные бумаги, обеспеченные собственными активами, а также поручительствами Правительства Москвы. Собственные активы МИА формируются за счет средств учредителей и прибыли от деятельности агентства.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Что касается ставок процента, то они предполагаются 2 видов: 7% годовых—льготная ставка и 10-13% - основная. Кому же предоставляется кредит по льготной ставке? Вопрос на сегодняшний день остается открытым. Можно «привязать» выдачу кредита к платежеспособности заемщика, но справки об официальных доходах на сегодняшний день не дают реального представления о действительных размерах доходов. Рассматривается вопрос о предоставлении льготного процента по ипотечному кредиту под определенный вид жилья (например, льготы для проживающих в неблагоустроенных домах и др.).</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Граждан, которые по своему социальному положению вправе претендовать на получение ипотечного кредита, довольно много. Но, разумеется, что все будет зависеть от возможностей местных бюджетов и ипотечных банков, социальной заинтересованности широких масс населения [116, с.59-61].</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Особого внимания заслуживает модель ипотечного кредитования, применяемая в г.Саров Нижегородской области.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Руководитель авторского коллектива городской программы г.Саров является В.И.Лимаренко. Основой саровской ипотеки стал специально созданный фонд социального развития (ФСР). Строительство и приобретение жилья осуществляется Фондом социального развития г.Саров за счет собственных средств Фонда, а также за счет кредита, предоставленного кредитными организациями, их филиалами или обособленными подразделениями, участвующими в Программе кредитования строительства и приобретения жилья. Банкам, предоставившим кредит Фонду для финансирования строительства и приобретения жилья с целью продажи его в кредит жителям г.Саров. Итак, финансирование программы «Жилье в кредит» складывается из 3 источников: пожертвования предприятий, имеющих налоговые льготы; кредиты, предоставляемые Фонду кредитными учреждениями, к чему их стимулируют налоговые послабления; средства жителей, когда часть жилья уже построена и продается новоселам. Следу</w:t>
      </w:r>
      <w:r w:rsidRPr="00684351">
        <w:rPr>
          <w:color w:val="000000"/>
          <w:sz w:val="28"/>
          <w:szCs w:val="28"/>
          <w:lang w:val="en-US"/>
        </w:rPr>
        <w:t>ei</w:t>
      </w:r>
      <w:r w:rsidRPr="00684351">
        <w:rPr>
          <w:color w:val="000000"/>
          <w:sz w:val="28"/>
          <w:szCs w:val="28"/>
        </w:rPr>
        <w:t xml:space="preserve"> заметить, что город Саров имеет статус закрытого административно-территориального образования (ЗАТО). Закрытым административно-территориальным образованием признается имеющее органы местного самоуправления территориальное образование, в пределах которого расположены промышленные предприятия по разработке, изготовлению, хранению и утилизации оружия массового поражения, переработке радиоактивных и других материалов, военные и иные объекты, для которых устанавливается особый режим безопасного функционирования и охраны государственной тайны, включающий специальные условия проживания граждан (ст. 1 закона РФ от 14 июля 1992г. № 3297-1 «О закрытом административно-территориальном образовании»).</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Поселения, обладающие статусом ЗАТО, имеют ряд законодательных преференций. Это сделано для того, чтобы местная власть имела возможность (при наличии воли и трудолюбия) за счет принятия соответствующих решений снизить или устранить негативные факторы, объективно возникающие, например, в социальной сфере конкретного образования. Для г.Сарова это десятилетиями тянущаяся очередь на муниципальные квартиры (1/5 населения - очередники), рассыпающиеся ветхие дома, стремительно сокращающееся жилищное строительство. К этой безрадостной картине надо добавить, что на двух градообразующих предприятиях задержки выплаты заработной платы на длительный период отнюдь не редкость.</w:t>
      </w:r>
    </w:p>
    <w:p w:rsidR="007E7B9F" w:rsidRPr="00684351" w:rsidRDefault="007E7B9F" w:rsidP="00D03540">
      <w:pPr>
        <w:shd w:val="clear" w:color="auto" w:fill="FFFFFF"/>
        <w:spacing w:line="360" w:lineRule="auto"/>
        <w:ind w:firstLine="528"/>
        <w:jc w:val="both"/>
        <w:rPr>
          <w:sz w:val="28"/>
          <w:szCs w:val="28"/>
        </w:rPr>
      </w:pPr>
      <w:r w:rsidRPr="00684351">
        <w:rPr>
          <w:color w:val="000000"/>
          <w:sz w:val="28"/>
          <w:szCs w:val="28"/>
        </w:rPr>
        <w:t>Органы местного самоуправления г.Сарова сумели разумно распорядиться преимуществами, заложенными в статусе ЗАТО. В результате в городе родилась и стала</w:t>
      </w:r>
      <w:r w:rsidR="00D03540">
        <w:rPr>
          <w:color w:val="000000"/>
          <w:sz w:val="28"/>
          <w:szCs w:val="28"/>
        </w:rPr>
        <w:t xml:space="preserve"> </w:t>
      </w:r>
      <w:r w:rsidRPr="00684351">
        <w:rPr>
          <w:color w:val="000000"/>
          <w:sz w:val="28"/>
          <w:szCs w:val="28"/>
        </w:rPr>
        <w:t>эффективно действующей программа «Жилье в кредит», в которой предусматривается кредитование строительства и приобретения жилья посредством превращения ЗАТО в инвестиционную зону, т.е. за счет предоставления комплекса льгот по налогообложению как гражданам, так и различного рода юридическим лицам.</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Именно за счет предоставления налоговых послаблений, решение в отношении которых принято на местном уровне, удалось сформировать начальный капитал ипотечной программы «Жилье в кредит». Программа рассчитана в основном на граждан со средними доходами. Названную категорию покупателей жилья, не следует ассоциировать со средним классом, т. е. с тончайшим слоем достаточно обеспеченных людей. На них (граждан с доходами не менее чем в одну тысячу долларов США), в частности, ориентирована Московская ипотечная программа, поскольку в ней выбор остановлен на американской модели ипотечного кредитования и акцент сделан на привлечении иностранных (валютных) инвестиций. Только эти два фактора, не говоря уже о других, изначально делают столичную ипотеку уделом исключительно избранных.</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За основу структуры финансирования ипотечного жилищного кредитования была взята безналоговая модель, в реализации которой задействованы одновременно два механизма: 1) механизм финансирования «продажа в рассрочку»; 2) механизм финансирования через фонд.</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Сарове реализована чисто российская модель ипотечного кредитования. Она не только опирается на отечественное налоговое и гражданское законодательство, но еще носит выраженный социальный характер с мягкими очертаниями, что в наших суровых условиях очень немаловажно.</w:t>
      </w:r>
    </w:p>
    <w:p w:rsidR="007E7B9F" w:rsidRPr="00684351" w:rsidRDefault="007E7B9F" w:rsidP="00684351">
      <w:pPr>
        <w:shd w:val="clear" w:color="auto" w:fill="FFFFFF"/>
        <w:spacing w:line="360" w:lineRule="auto"/>
        <w:rPr>
          <w:sz w:val="28"/>
          <w:szCs w:val="28"/>
        </w:rPr>
      </w:pPr>
      <w:r w:rsidRPr="00684351">
        <w:rPr>
          <w:color w:val="000000"/>
          <w:sz w:val="28"/>
          <w:szCs w:val="28"/>
        </w:rPr>
        <w:t>Основные моменты программы.</w:t>
      </w:r>
    </w:p>
    <w:p w:rsidR="007E7B9F" w:rsidRPr="00684351" w:rsidRDefault="007E7B9F" w:rsidP="00684351">
      <w:pPr>
        <w:shd w:val="clear" w:color="auto" w:fill="FFFFFF"/>
        <w:spacing w:line="360" w:lineRule="auto"/>
        <w:rPr>
          <w:sz w:val="28"/>
          <w:szCs w:val="28"/>
        </w:rPr>
      </w:pPr>
      <w:r w:rsidRPr="00684351">
        <w:rPr>
          <w:color w:val="000000"/>
          <w:sz w:val="28"/>
          <w:szCs w:val="28"/>
        </w:rPr>
        <w:t>1. Предлагаемый механизм покупки жилья является дополнительным.</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2. В первый год воспользоваться кредитом смогут те, кто проживает в г.Саров и признан нуждающимся в улучшении жилищных условий (либо он живет в общежитии, либо у него менее 18 кв.м. общей площади на члена семьи).</w:t>
      </w:r>
    </w:p>
    <w:p w:rsidR="007E7B9F" w:rsidRPr="00684351" w:rsidRDefault="007E7B9F" w:rsidP="00684351">
      <w:pPr>
        <w:shd w:val="clear" w:color="auto" w:fill="FFFFFF"/>
        <w:spacing w:line="360" w:lineRule="auto"/>
        <w:rPr>
          <w:sz w:val="28"/>
          <w:szCs w:val="28"/>
        </w:rPr>
      </w:pPr>
      <w:r w:rsidRPr="00684351">
        <w:rPr>
          <w:color w:val="000000"/>
          <w:sz w:val="28"/>
          <w:szCs w:val="28"/>
        </w:rPr>
        <w:t>3. Первый платеж не менее 10% от стоимости квартиры.</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4. Преимущества имеют те, кто просит меньшую сумму и готовы продать старую квартиру Фонду социального развития при переезде в новую, в зачет стоимости новой.</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5. Большой кредит не дадут тем, у кого небольшая заработная плата. Ежемесячный платеж не должен превышать 20% совокупного семейного дохода.</w:t>
      </w:r>
    </w:p>
    <w:p w:rsidR="007E7B9F" w:rsidRPr="00684351" w:rsidRDefault="007E7B9F" w:rsidP="00D03540">
      <w:pPr>
        <w:shd w:val="clear" w:color="auto" w:fill="FFFFFF"/>
        <w:spacing w:line="360" w:lineRule="auto"/>
        <w:ind w:firstLine="523"/>
        <w:jc w:val="both"/>
        <w:rPr>
          <w:sz w:val="28"/>
          <w:szCs w:val="28"/>
        </w:rPr>
      </w:pPr>
      <w:r w:rsidRPr="00684351">
        <w:rPr>
          <w:color w:val="000000"/>
          <w:sz w:val="28"/>
          <w:szCs w:val="28"/>
        </w:rPr>
        <w:t>6. Порядок сбора заявок: заполняется стандартное заявление и передается в квартирный отдел администрации. В течение 1 месяца идет сбор заявлений. По определенным критериям компьютер составляет 5 приоритетных списков: кому нужна однокомнатная квартира,</w:t>
      </w:r>
      <w:r w:rsidR="00D03540">
        <w:rPr>
          <w:color w:val="000000"/>
          <w:sz w:val="28"/>
          <w:szCs w:val="28"/>
        </w:rPr>
        <w:t xml:space="preserve"> </w:t>
      </w:r>
      <w:r w:rsidRPr="00684351">
        <w:rPr>
          <w:color w:val="000000"/>
          <w:sz w:val="28"/>
          <w:szCs w:val="28"/>
        </w:rPr>
        <w:t>двухкомнатная и т.д. Во главе списка те, кому нужна меньшая сумма кредита. Через год процедура составления приоритетных списков проводится заново.</w:t>
      </w:r>
    </w:p>
    <w:p w:rsidR="007E7B9F" w:rsidRPr="00684351" w:rsidRDefault="007E7B9F" w:rsidP="00684351">
      <w:pPr>
        <w:shd w:val="clear" w:color="auto" w:fill="FFFFFF"/>
        <w:spacing w:line="360" w:lineRule="auto"/>
        <w:rPr>
          <w:sz w:val="28"/>
          <w:szCs w:val="28"/>
        </w:rPr>
      </w:pPr>
      <w:r w:rsidRPr="00684351">
        <w:rPr>
          <w:color w:val="000000"/>
          <w:sz w:val="28"/>
          <w:szCs w:val="28"/>
        </w:rPr>
        <w:t>Критерии приоритетности: экономический, жилищный, социальный.</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7. Списки передаются из квартирного отдела в Агентство недвижимости. Там гражданин получает предложение о покупке конкретной квартиры, обсуждаются варианты, оценивается стоимость прежней квартиры, заключается договор купли-продажи, оформляется кредитное соглашение, поручительство и страховка.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8. Квартира становится собственностью гражданина, но она обременена залогом до погашения обязательства.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9. Если гражданин отказывается от дальнейших платежей, то ему производится перерасчет и предлагается менее дорогая квартира (проценты по кредиту не учитываются).</w:t>
      </w:r>
    </w:p>
    <w:p w:rsidR="007E7B9F" w:rsidRPr="00684351" w:rsidRDefault="007E7B9F" w:rsidP="00684351">
      <w:pPr>
        <w:shd w:val="clear" w:color="auto" w:fill="FFFFFF"/>
        <w:spacing w:line="360" w:lineRule="auto"/>
        <w:rPr>
          <w:sz w:val="28"/>
          <w:szCs w:val="28"/>
        </w:rPr>
      </w:pPr>
      <w:r w:rsidRPr="00684351">
        <w:rPr>
          <w:color w:val="000000"/>
          <w:sz w:val="28"/>
          <w:szCs w:val="28"/>
        </w:rPr>
        <w:t>10. Риски страхует Военно-страховая компания.</w:t>
      </w:r>
    </w:p>
    <w:p w:rsidR="007E7B9F" w:rsidRPr="00684351" w:rsidRDefault="007E7B9F" w:rsidP="00684351">
      <w:pPr>
        <w:shd w:val="clear" w:color="auto" w:fill="FFFFFF"/>
        <w:spacing w:line="360" w:lineRule="auto"/>
        <w:rPr>
          <w:sz w:val="28"/>
          <w:szCs w:val="28"/>
        </w:rPr>
      </w:pPr>
      <w:r w:rsidRPr="00684351">
        <w:rPr>
          <w:color w:val="000000"/>
          <w:sz w:val="28"/>
          <w:szCs w:val="28"/>
        </w:rPr>
        <w:t>Этапы реализации программы.</w:t>
      </w:r>
    </w:p>
    <w:p w:rsidR="007E7B9F" w:rsidRPr="00684351" w:rsidRDefault="007E7B9F" w:rsidP="00684351">
      <w:pPr>
        <w:shd w:val="clear" w:color="auto" w:fill="FFFFFF"/>
        <w:spacing w:line="360" w:lineRule="auto"/>
        <w:rPr>
          <w:sz w:val="28"/>
          <w:szCs w:val="28"/>
        </w:rPr>
      </w:pPr>
      <w:r w:rsidRPr="00684351">
        <w:rPr>
          <w:color w:val="000000"/>
          <w:sz w:val="28"/>
          <w:szCs w:val="28"/>
        </w:rPr>
        <w:t>1. Направление средств банка на кредитование.</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Банк направляет денежные средства на кредитование строительства и приобретения жилья, предоставляя Фонду беспроцентный кредит на 15 лет. Следует учесть, что банку в данной ситуации предоставляется ряд налоговых льгот, а именно, по НДС, налогу на прибыль, налогу на имущество, на пользователей автодорог. Фонд обязуется использовать данный кредит по целевому назначению, т.е. исключительно для финансирования строительства жилья и приобретения его на вторичном рынке с целью продажи гражданам. Исполнение обязательств Фонда по кредитному договору обеспечивается поручительством или залогом.</w:t>
      </w:r>
    </w:p>
    <w:p w:rsidR="007E7B9F" w:rsidRPr="00684351" w:rsidRDefault="007E7B9F" w:rsidP="00684351">
      <w:pPr>
        <w:shd w:val="clear" w:color="auto" w:fill="FFFFFF"/>
        <w:spacing w:line="360" w:lineRule="auto"/>
        <w:rPr>
          <w:sz w:val="28"/>
          <w:szCs w:val="28"/>
        </w:rPr>
      </w:pPr>
      <w:r w:rsidRPr="00684351">
        <w:rPr>
          <w:color w:val="000000"/>
          <w:sz w:val="28"/>
          <w:szCs w:val="28"/>
        </w:rPr>
        <w:t>2. Строительство и приобретение жилья Фондом.</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Все операции, связанные со строительством и приобретением жилья, Фонд осуществляет на основании договора агентирования, поручения или комиссии через специализированное предприятие (Агентство), основным видом деятельности которого является покупка и продажа жилья, другой недвижимости. Агентство от имени Фонда заключает с генеральным застройщиком, осуществляющим строительство жилья (Подрядчик), договор подряда на строительство или приобретает жилье по договору купли-продажи на вторичном рынке жилья.</w:t>
      </w:r>
    </w:p>
    <w:p w:rsidR="007E7B9F" w:rsidRPr="00684351" w:rsidRDefault="007E7B9F" w:rsidP="00684351">
      <w:pPr>
        <w:shd w:val="clear" w:color="auto" w:fill="FFFFFF"/>
        <w:spacing w:line="360" w:lineRule="auto"/>
        <w:rPr>
          <w:sz w:val="28"/>
          <w:szCs w:val="28"/>
        </w:rPr>
      </w:pPr>
      <w:r w:rsidRPr="00684351">
        <w:rPr>
          <w:color w:val="000000"/>
          <w:sz w:val="28"/>
          <w:szCs w:val="28"/>
        </w:rPr>
        <w:t>3. Продажа жилья гражданину.</w:t>
      </w:r>
    </w:p>
    <w:p w:rsidR="007E7B9F" w:rsidRPr="00684351" w:rsidRDefault="007E7B9F" w:rsidP="00D03540">
      <w:pPr>
        <w:shd w:val="clear" w:color="auto" w:fill="FFFFFF"/>
        <w:spacing w:line="360" w:lineRule="auto"/>
        <w:ind w:firstLine="528"/>
        <w:jc w:val="both"/>
        <w:rPr>
          <w:sz w:val="28"/>
          <w:szCs w:val="28"/>
        </w:rPr>
      </w:pPr>
      <w:r w:rsidRPr="00684351">
        <w:rPr>
          <w:color w:val="000000"/>
          <w:sz w:val="28"/>
          <w:szCs w:val="28"/>
        </w:rPr>
        <w:t>Передачу жилья гражданину Фонд осуществляет по договору купли-продажи, заключаемому через Агентство. Продажа жилья осуществляется в кредит с рассрочкой части платежа. Сумма и срок предоставляемой рассрочки, а также цена жилья устанавливаются</w:t>
      </w:r>
      <w:r w:rsidR="00D03540">
        <w:rPr>
          <w:color w:val="000000"/>
          <w:sz w:val="28"/>
          <w:szCs w:val="28"/>
        </w:rPr>
        <w:t xml:space="preserve"> </w:t>
      </w:r>
      <w:r w:rsidRPr="00684351">
        <w:rPr>
          <w:color w:val="000000"/>
          <w:sz w:val="28"/>
          <w:szCs w:val="28"/>
        </w:rPr>
        <w:t>Фондом (или по поручению Фонда Агентством), исходя из рыночной стоимости жилья. При этом не менее 10% стоимости жилья гражданин должен уплатить в 10-дневный срок со дня заключения договора купли-продажи жилья за счет собственных средств, банковского кредита или за счет средств работодателя, т.е. юридического или физического лица, являющегося нанимателем гражданина в соответствии с КЗоТ РФ. Часть стоимости приобретаемого жилья может быть оплачена за счет осуществляемой через Агентство продажи третьим лицам принадлежащего гражданину недвижимого имущества или передачей Фонду этого имущества по договору купли-продажи и зачетом стоимости этого имущества.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Сумма, на которую договором купли-продажи предоставлена рассрочка платежа, выплачивается гражданином ежемесячно равными долями в сроки, установленные договором купли-продажи. Гражданин обязан дать поручение своему работодателю на удержание из заработной платы или иных доходов и перечисление Фонду суммы месячного платежа. Срок, на который предоставляется рассрочка платежа (дата последнего месячного платежа) исчисляется со дня заключения договора купли-продажи и устанавливается в зависимости от суммы, подлежащей уплате в рассрочку. Фонд или Агентство вправе требовать обеспечения исполнения обязательств покупателя залогом принадлежащего гражданину движимого и недвижимого имущества, поручительством членов семьи гражданина, его работодателя, других лиц, выступающих в качестве поручителей, страхованием рисков, а также другими способами.</w:t>
      </w:r>
    </w:p>
    <w:p w:rsidR="007E7B9F" w:rsidRPr="00684351" w:rsidRDefault="007E7B9F" w:rsidP="00684351">
      <w:pPr>
        <w:shd w:val="clear" w:color="auto" w:fill="FFFFFF"/>
        <w:spacing w:line="360" w:lineRule="auto"/>
        <w:rPr>
          <w:sz w:val="28"/>
          <w:szCs w:val="28"/>
        </w:rPr>
      </w:pPr>
      <w:r w:rsidRPr="00684351">
        <w:rPr>
          <w:color w:val="000000"/>
          <w:sz w:val="28"/>
          <w:szCs w:val="28"/>
        </w:rPr>
        <w:t>4. Прямое кредитование гражданина банком.</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Банк, выдавший кредит Фонду, имеет право перейти от кредитования Фонда к кредитованию непосредственно гражданина. Если гражданин, приобретающий у Фонда жилье, оплачивает его полностью или частично за счет кредита, предоставленного для этой цели банком, участвующим в кредитовании, Фонд обязуется досрочно вернуть банку часть своего долга равную сумме кредита, предоставленного банком гражданину. Условия кредитного договора между банком и гражданином определяются соглашением сторон.</w:t>
      </w:r>
    </w:p>
    <w:p w:rsidR="007E7B9F" w:rsidRPr="00684351" w:rsidRDefault="007E7B9F" w:rsidP="00684351">
      <w:pPr>
        <w:shd w:val="clear" w:color="auto" w:fill="FFFFFF"/>
        <w:spacing w:line="360" w:lineRule="auto"/>
        <w:rPr>
          <w:sz w:val="28"/>
          <w:szCs w:val="28"/>
        </w:rPr>
      </w:pPr>
      <w:r w:rsidRPr="00684351">
        <w:rPr>
          <w:color w:val="000000"/>
          <w:sz w:val="28"/>
          <w:szCs w:val="28"/>
        </w:rPr>
        <w:t>5. Выплата кредита, предоставленного Фонду.</w:t>
      </w:r>
    </w:p>
    <w:p w:rsidR="007E7B9F" w:rsidRPr="00684351" w:rsidRDefault="007E7B9F" w:rsidP="00D03540">
      <w:pPr>
        <w:shd w:val="clear" w:color="auto" w:fill="FFFFFF"/>
        <w:spacing w:line="360" w:lineRule="auto"/>
        <w:ind w:firstLine="523"/>
        <w:jc w:val="both"/>
        <w:rPr>
          <w:sz w:val="28"/>
          <w:szCs w:val="28"/>
        </w:rPr>
      </w:pPr>
      <w:r w:rsidRPr="00684351">
        <w:rPr>
          <w:color w:val="000000"/>
          <w:sz w:val="28"/>
          <w:szCs w:val="28"/>
        </w:rPr>
        <w:t>Фонд обязуется выплатить банку вся сумму предоставленного кредита до окончания срока действия кредитного договора. Выплата осуществляется равными долями, ежеквартально, начиная со 2 года действия договора. График возврата по каждой кредитной сумме, предоставленной банком Фонду, определяется договором между банком и Фондом. В случае перехода банка к прямому кредитования граждан очередной предусмотренный</w:t>
      </w:r>
      <w:r w:rsidR="00D03540">
        <w:rPr>
          <w:color w:val="000000"/>
          <w:sz w:val="28"/>
          <w:szCs w:val="28"/>
        </w:rPr>
        <w:t xml:space="preserve"> </w:t>
      </w:r>
      <w:r w:rsidRPr="00684351">
        <w:rPr>
          <w:color w:val="000000"/>
          <w:sz w:val="28"/>
          <w:szCs w:val="28"/>
        </w:rPr>
        <w:t>графиком платеж Фонда, увеличивается на сумму кредитов, предоставленных гражданам, участвующим в кредитовании.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На первом этапе для обеспечения постоянного финансирования строится определенное количество платного жилья. Фонд платного жилья в общем объеме жилищного строительства составит 69% и включает все виды жилья, за исключением бюджетного -31%, предназначенного для предоставления бесплатного муниципального жилья различным категориям населения, нуждающихся в улучшении жилищных условий. Финансирования, полученное от реализации построенного на первом этапе жилья, позволит в дальнейшем поддерживать общий объем строительства на заданном уровне, где доля платного жилья составит около 62%. На втором этапе строительства жилья увеличивается доля бюджетного строительства: с 31% на первом этапе до 38% - на втором, что обеспечит практику строительства и бесплатного предоставления муниципального жилья гражданам, нуждающимся в улучшении своих жилищных условий, за счет средств муниципального бюджета и позволит в значительной мере выполнить следующие обязательства:</w:t>
      </w:r>
    </w:p>
    <w:p w:rsidR="007E7B9F" w:rsidRPr="00684351" w:rsidRDefault="007E7B9F" w:rsidP="00684351">
      <w:pPr>
        <w:shd w:val="clear" w:color="auto" w:fill="FFFFFF"/>
        <w:spacing w:line="360" w:lineRule="auto"/>
        <w:rPr>
          <w:sz w:val="28"/>
          <w:szCs w:val="28"/>
        </w:rPr>
      </w:pPr>
      <w:r w:rsidRPr="00684351">
        <w:rPr>
          <w:color w:val="000000"/>
          <w:sz w:val="28"/>
          <w:szCs w:val="28"/>
        </w:rPr>
        <w:t>• погашение задолженности прошлых лет;</w:t>
      </w:r>
    </w:p>
    <w:p w:rsidR="007E7B9F" w:rsidRPr="00684351" w:rsidRDefault="007E7B9F" w:rsidP="00684351">
      <w:pPr>
        <w:shd w:val="clear" w:color="auto" w:fill="FFFFFF"/>
        <w:spacing w:line="360" w:lineRule="auto"/>
        <w:rPr>
          <w:sz w:val="28"/>
          <w:szCs w:val="28"/>
        </w:rPr>
      </w:pPr>
      <w:r w:rsidRPr="00684351">
        <w:rPr>
          <w:color w:val="000000"/>
          <w:sz w:val="28"/>
          <w:szCs w:val="28"/>
        </w:rPr>
        <w:t>• расселение ветхого фонда;</w:t>
      </w:r>
    </w:p>
    <w:p w:rsidR="007E7B9F" w:rsidRPr="00684351" w:rsidRDefault="007E7B9F" w:rsidP="00684351">
      <w:pPr>
        <w:shd w:val="clear" w:color="auto" w:fill="FFFFFF"/>
        <w:spacing w:line="360" w:lineRule="auto"/>
        <w:rPr>
          <w:sz w:val="28"/>
          <w:szCs w:val="28"/>
        </w:rPr>
      </w:pPr>
      <w:r w:rsidRPr="00684351">
        <w:rPr>
          <w:color w:val="000000"/>
          <w:sz w:val="28"/>
          <w:szCs w:val="28"/>
        </w:rPr>
        <w:t>• обеспечение граждан «социальным жильем»;</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строительство недорогого муниципального жилья для социально неимущих граждан, не подлежащего приватизации (жилье в найм).</w:t>
      </w:r>
    </w:p>
    <w:p w:rsidR="007E7B9F" w:rsidRPr="00684351" w:rsidRDefault="007E7B9F" w:rsidP="00684351">
      <w:pPr>
        <w:shd w:val="clear" w:color="auto" w:fill="FFFFFF"/>
        <w:spacing w:line="360" w:lineRule="auto"/>
        <w:rPr>
          <w:sz w:val="28"/>
          <w:szCs w:val="28"/>
        </w:rPr>
      </w:pPr>
      <w:r w:rsidRPr="00684351">
        <w:rPr>
          <w:color w:val="000000"/>
          <w:sz w:val="28"/>
          <w:szCs w:val="28"/>
        </w:rPr>
        <w:t>Финансовое обеспечение этапов строительства жилья.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Для обеспечения первого и второго этапов строительства жилья определены следующие источники финансирования:</w:t>
      </w:r>
    </w:p>
    <w:p w:rsidR="007E7B9F" w:rsidRPr="00684351" w:rsidRDefault="007E7B9F" w:rsidP="00684351">
      <w:pPr>
        <w:shd w:val="clear" w:color="auto" w:fill="FFFFFF"/>
        <w:spacing w:line="360" w:lineRule="auto"/>
        <w:rPr>
          <w:sz w:val="28"/>
          <w:szCs w:val="28"/>
        </w:rPr>
      </w:pPr>
      <w:r w:rsidRPr="00684351">
        <w:rPr>
          <w:color w:val="000000"/>
          <w:sz w:val="28"/>
          <w:szCs w:val="28"/>
        </w:rPr>
        <w:t>• средства бюджета;</w:t>
      </w:r>
    </w:p>
    <w:p w:rsidR="007E7B9F" w:rsidRPr="00684351" w:rsidRDefault="007E7B9F" w:rsidP="00684351">
      <w:pPr>
        <w:shd w:val="clear" w:color="auto" w:fill="FFFFFF"/>
        <w:spacing w:line="360" w:lineRule="auto"/>
        <w:rPr>
          <w:sz w:val="28"/>
          <w:szCs w:val="28"/>
        </w:rPr>
      </w:pPr>
      <w:r w:rsidRPr="00684351">
        <w:rPr>
          <w:color w:val="000000"/>
          <w:sz w:val="28"/>
          <w:szCs w:val="28"/>
        </w:rPr>
        <w:t>• средства Фонда социального развития;</w:t>
      </w:r>
    </w:p>
    <w:p w:rsidR="007E7B9F" w:rsidRPr="00684351" w:rsidRDefault="007E7B9F" w:rsidP="00684351">
      <w:pPr>
        <w:shd w:val="clear" w:color="auto" w:fill="FFFFFF"/>
        <w:spacing w:line="360" w:lineRule="auto"/>
        <w:rPr>
          <w:sz w:val="28"/>
          <w:szCs w:val="28"/>
        </w:rPr>
      </w:pPr>
      <w:r w:rsidRPr="00684351">
        <w:rPr>
          <w:color w:val="000000"/>
          <w:sz w:val="28"/>
          <w:szCs w:val="28"/>
        </w:rPr>
        <w:t>• средства банков;</w:t>
      </w:r>
    </w:p>
    <w:p w:rsidR="007E7B9F" w:rsidRPr="00684351" w:rsidRDefault="007E7B9F" w:rsidP="00684351">
      <w:pPr>
        <w:shd w:val="clear" w:color="auto" w:fill="FFFFFF"/>
        <w:spacing w:line="360" w:lineRule="auto"/>
        <w:rPr>
          <w:sz w:val="28"/>
          <w:szCs w:val="28"/>
        </w:rPr>
      </w:pPr>
      <w:r w:rsidRPr="00684351">
        <w:rPr>
          <w:color w:val="000000"/>
          <w:sz w:val="28"/>
          <w:szCs w:val="28"/>
        </w:rPr>
        <w:t>• средства самого будущего владельца квартиры.</w:t>
      </w:r>
    </w:p>
    <w:p w:rsidR="007E7B9F" w:rsidRPr="00684351" w:rsidRDefault="007E7B9F" w:rsidP="00CD5F6E">
      <w:pPr>
        <w:shd w:val="clear" w:color="auto" w:fill="FFFFFF"/>
        <w:spacing w:line="360" w:lineRule="auto"/>
        <w:ind w:firstLine="514"/>
        <w:jc w:val="both"/>
        <w:rPr>
          <w:sz w:val="28"/>
          <w:szCs w:val="28"/>
        </w:rPr>
      </w:pPr>
      <w:r w:rsidRPr="00684351">
        <w:rPr>
          <w:color w:val="000000"/>
          <w:sz w:val="28"/>
          <w:szCs w:val="28"/>
        </w:rPr>
        <w:t>Для эффективного привлечения в строительство средств граждан, необходимо на первом этапе (фаза запуска программы) значительное (лавинное) привлечение бюджетных средств и инвестиционных средств. На первом этапе доля бюджетного финансирования снижается и сохраняется на протяжении второго этапа развития Программы. На средства бюджета планируется строить многоэтажное жилье для расселения ветхого фонда и инженерную инфраструктуру под будущее жилищное строительство. Таким образом, кредитование первого этапа строительства происходит в основном за счет средств бюджета и</w:t>
      </w:r>
      <w:r w:rsidR="00CD5F6E">
        <w:rPr>
          <w:color w:val="000000"/>
          <w:sz w:val="28"/>
          <w:szCs w:val="28"/>
        </w:rPr>
        <w:t xml:space="preserve"> </w:t>
      </w:r>
      <w:r w:rsidRPr="00684351">
        <w:rPr>
          <w:color w:val="000000"/>
          <w:sz w:val="28"/>
          <w:szCs w:val="28"/>
        </w:rPr>
        <w:t>инвестиций Фонда социального развития. Инвестирует строительство и это позволяет уже на первом этапе при реализации построенного жилья в рассрочку увеличить финансирование строительства за счет средств граждан от возврата кредитных ресурсов и процентов по кредиту. Заложенный на первом этапе объем инвестиций Фонда социального развития позволяет на втором этапе ежегодно финансировать строительство дополнительно к бюджету. Возвратные средства от инвестиций первого этапа позволят обеспечить на втором этапе Программы устойчивое (стабильное) финансирование, ориентируемое на использование возвратных средств и средств граждан.</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Многие элементы проверенной в Сарове программы есть и в других регионах, в частности, в Оренбургской, Самарской, Белгородской, Ростовской областях, в Башкортостане. Хотя они и отличаются от классической ипотеки, тем не менее, в определенной мере являются приемлемыми в конкретных региональных условиях, и, что самое главное, все они используются на рублевых, т.е. отечественных кредитных инструментах.</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Оренбургская область, по мнению специалистов, сегодня занимает одно из ведущих мест среди регионов, внедряющих программы ипотечного кредитования. В результате проведения жилищной программы «Мой дом», стартовавшей в области четыре года назад по инициативе В. Черномырдина, рост жилищного строительства в Оренбургской области за 10 месяцев 1999 года составил 28% по отношению к тому же периоду прошлого года.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Внедрение в рамках этой программы системы ипотечного кредитования привело к тому, что только в 1998 году здесь оформлено 65 кредитов, выданных как на покупку квартир и домов, так и на завершение их строительства. Предпочтение отдается долгосрочному реинвестируемому кредиту под залог приобретаемого жилья. Такая форма доступна семьям со средними доходами в размере от 2 до 4 тысяч рублей в месяц на срок от 5 до 15 лет под 8-12 процентов годовых в рублях. По сравнению со столичной ипотечной схемой, где применяется ставка 25 процентов, выгода очевидна.</w:t>
      </w:r>
    </w:p>
    <w:p w:rsidR="007E7B9F" w:rsidRPr="00684351" w:rsidRDefault="007E7B9F" w:rsidP="00CD5F6E">
      <w:pPr>
        <w:shd w:val="clear" w:color="auto" w:fill="FFFFFF"/>
        <w:spacing w:line="360" w:lineRule="auto"/>
        <w:ind w:firstLine="523"/>
        <w:jc w:val="both"/>
        <w:rPr>
          <w:sz w:val="28"/>
          <w:szCs w:val="28"/>
        </w:rPr>
      </w:pPr>
      <w:r w:rsidRPr="00684351">
        <w:rPr>
          <w:color w:val="000000"/>
          <w:sz w:val="28"/>
          <w:szCs w:val="28"/>
        </w:rPr>
        <w:t>Оренбургскую ипотечно-жилищную корпорацию поддерживает областная администрация, контролирующая процесс оформления и погашения кредитов. Гарантом их надежности выступает губернатор области. При этом область обходится и без финансовой поддержки своей программы из центра. Так, Федеральное агентство ипотечного кредитования (ФАИК) предлагает лишь методологию. Отсутствие долгосрочных и относительно дешевых ресурсов на финансовом рынке вынудило областную администрацию выделить бюджетные средства для выдачи ипотечных кредитов. Строительство жилья</w:t>
      </w:r>
      <w:r w:rsidR="00CD5F6E">
        <w:rPr>
          <w:color w:val="000000"/>
          <w:sz w:val="28"/>
          <w:szCs w:val="28"/>
        </w:rPr>
        <w:t xml:space="preserve"> </w:t>
      </w:r>
      <w:r w:rsidRPr="00684351">
        <w:rPr>
          <w:color w:val="000000"/>
          <w:sz w:val="28"/>
          <w:szCs w:val="28"/>
        </w:rPr>
        <w:t>осуществляется также за счет использования недоимок предприятий в областной и местный бюджеты.</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С этой целью в Оренбурге создается внебюджетный фонд, где будут аккумулироваться материальные ресурсы должников, которые затем через механизм ипотеки будут направляться на жилищное строительство. В свою очередь, вырученные от продажи жилья средства пойдут на погашение задолженности местных предприятий перед бюджетами всех уровней.</w:t>
      </w:r>
    </w:p>
    <w:p w:rsidR="007E7B9F" w:rsidRPr="00684351" w:rsidRDefault="007E7B9F" w:rsidP="00684351">
      <w:pPr>
        <w:shd w:val="clear" w:color="auto" w:fill="FFFFFF"/>
        <w:spacing w:line="360" w:lineRule="auto"/>
        <w:ind w:firstLine="514"/>
        <w:jc w:val="both"/>
        <w:rPr>
          <w:sz w:val="28"/>
          <w:szCs w:val="28"/>
        </w:rPr>
      </w:pPr>
      <w:r w:rsidRPr="00684351">
        <w:rPr>
          <w:color w:val="000000"/>
          <w:sz w:val="28"/>
          <w:szCs w:val="28"/>
        </w:rPr>
        <w:t>В Самаре в 1999г. была создана своя нормативная база для развития ипотеки, причем ипотечные программы финансируются за счет средств регионального бюджета. Ипотечный кредит можно получить на срок до 25 лет, и для его предоставления требуется внести всего 10% от стоимости приобретаемого жилья. Критерием выступает совокупный доход всей семьи. Именно по нему прогнозируется реальная возможность заемщика своевременно вернуть жилищную ссуду.</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Ростове-на-Дону ипотечные программы развиваются совместно с Агентством жилищных программ администрации Ростовской области, Ростсбербанком и ссудносберегательным обществом. Ипотечный кредит может получить практически любой желающий (после соответствующей проверки его платежеспособности) по ставке 37% годовых в рублях и сроком на 15 лет.</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Новосибирске также предприняты определенные шаги по формированию и дальнейшему развитию жилищной ипотеки. Одним из них можно считать программу «500 квартир», подготовленную мэрией г.Новосибирска совместно с Западно-Сибирским межрегиональным отделением Российской ипотечной Ассоциации, в рамках которой осуществляется пилотный проект.</w:t>
      </w:r>
    </w:p>
    <w:p w:rsidR="007E7B9F" w:rsidRPr="00684351" w:rsidRDefault="007E7B9F" w:rsidP="00CD5F6E">
      <w:pPr>
        <w:shd w:val="clear" w:color="auto" w:fill="FFFFFF"/>
        <w:spacing w:line="360" w:lineRule="auto"/>
        <w:ind w:firstLine="518"/>
        <w:jc w:val="both"/>
        <w:rPr>
          <w:sz w:val="28"/>
          <w:szCs w:val="28"/>
        </w:rPr>
      </w:pPr>
      <w:r w:rsidRPr="00684351">
        <w:rPr>
          <w:color w:val="000000"/>
          <w:sz w:val="28"/>
          <w:szCs w:val="28"/>
        </w:rPr>
        <w:t>Для финансирования программы создается ипотечный фонд, на 50% формируемый за счет внешних и внутренних инвестиций. Оставшаяся часть будет внесена мэрией объектами незавершенного строительства, профинансированные за счет бюджетных средств, а также земельными участками и в виде налоговых льгот. В меньшей степени источником финансирования являются средства предприятий и организаций различных форм собственности. Примечательно, что речь идет не о собственно новом строительстве, а о завершении возведения зданий, начатого ранее. То есть данная программа помимо жилищной проблемы призвана параллельно решать и проблему наличия большого количества «долгостроя». Предлагается недостроенный дом по ул. Петухова на 94 квартиры. Будущий жилец должен внести не менее 50% от стоимости приобретаемого жилья в качестве первоначального взноса (квартирой либо деньгами). Проценты не начисляются, если вся</w:t>
      </w:r>
      <w:r w:rsidR="00CD5F6E">
        <w:rPr>
          <w:color w:val="000000"/>
          <w:sz w:val="28"/>
          <w:szCs w:val="28"/>
        </w:rPr>
        <w:t xml:space="preserve"> </w:t>
      </w:r>
      <w:r w:rsidRPr="00684351">
        <w:rPr>
          <w:color w:val="000000"/>
          <w:sz w:val="28"/>
          <w:szCs w:val="28"/>
        </w:rPr>
        <w:t>сумма внесена к моменту сдачи объекта. Если остаток вносится после окончания строительства, то предусматривается 8% годовых в рублях (рассрочка на год), 10% годовых -на срок до 5 лет.</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Размер первоначального взноса обусловлен несколькими причинами. Во-первых, такая сумма (с учетом стоимости незавершенного строительства) необходима для его завершения. Во-вторых, надо дать возможность хотя бы части населения улучшить свои жилищные условия на более-менее мягких условиях. Однако в интересах заемщика рассчитаться за кредит как можно быстрее.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Поскольку количество желающих превышает количество квартир, то условия конкурсные. Предпочтение отдается наиболее платежеспособным клиентам и клиентам с меньшей запрашиваемой суммой кредита.</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В течение срока строительства вопрос увеличения стоимости пользования кредита решается изменением рыночного коэффициента. На настоящий момент он равен 12,8 и будет пересматриваться с увеличением цен на стройматериалы.</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Кроме вышеуказанного дома по ул.Петухова в работе также находится дом на Юго-Западном жилмассиве - на пересечении ул.Волхловской и Связистов. Далее планируется дом в Заельцовском районе по ул.Тимирязева. Этот дом буде построен по новой технологии с использованием монолитного железобетонного каркаса и несущих ограждающих конструкций.</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Свободных средств населения Новосибирской области, часть которых можно было бы вовлечь в инвестирование строительства жилья, примерно 1,5 млрд. руб. Даже, если принять во внимание, что этот показатель занижен, личных сбережений граждан недостаточно для реализации серьезных жилищных программ. Более того, согласно статистическим данным, текущие доходы 89% жителей страны недостаточны для выплат по жилищному кредиту (если отталкиваться от сложившегося в мире стандарта, согласно которому эти выплаты не должны превышать 30% доходов) [49, с.169-170].</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На сегодняшний день в Новосибирской области при участии Федерального Агентства по ипотечному жилищному кредитованию и Фонда «Институт экономики города» (г.Москва) разработана вся необходимая законодательная и нормативная база для успешной реализации Программы ипотечного жилищного кредитования. В случае их принятия при одновременной отработке банковских технологий Федеральное Агентство по ипотечному жилищному кредитованию готово направить в Новосибирскую область средства в объеме 5 млн. долл. США для реализации пилотного проекта (в перспективе до 20 млн. долл.).</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Помимо вышеуказанной программы в Новосибирске действует также программа ипотечного жилищного кредитования, осуществляемая Центром правовой поддержки сделок с недвижимостью при Администрации Новосибирской области. В общих чертах условия предоставления кредитов населению на приобретение жилья и улучшение жилищных условий следующие. Кредиты предоставляются в валюте под 15% годовых. Общая сумма кредита может варьироваться от 5 до 150 тыс. долл. США, предоставляемых сроком на 5 лет. Первоначальная сумма взноса должна составлять не менее 30% стоимости приобретаемого жилья. В случае согласия потенциального заемщика принять данные условия, производится оценка платежеспособности заемщика. Необходимым критерием при данной оценке служит показатель среднего дохода на одного человека в семье, который должен составлять по предоставленным заемщиком официальным документам не менее 7 тыс. рублей в месяц. Такие условия на сегодняшний момент доступны не многим, но по сравнению с условиями московской ипотеки выглядит, безусловно, выгоднее.</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Безусловно, особого внимания заслуживает опыт внедрения ипотечных отношений в г.Санкт-Петербурге. Выпуск жилищных займов в Санкт-Петербурге осуществлен при участии ОАО «РОССТРО» и Санкт-Петербургского Ипотекобанка в Ленинградской области и Санкт-Петербурге в 1996г; городской жилищный заем выпущен администрацией Петер</w:t>
      </w:r>
      <w:r w:rsidRPr="00684351">
        <w:rPr>
          <w:color w:val="000000"/>
          <w:sz w:val="28"/>
          <w:szCs w:val="28"/>
        </w:rPr>
        <w:softHyphen/>
        <w:t>бурга. Ниже приведены основные данные о выпуске и схема взаимодействия участников займа.</w:t>
      </w:r>
    </w:p>
    <w:p w:rsidR="007E7B9F" w:rsidRPr="00684351" w:rsidRDefault="007E7B9F" w:rsidP="00684351">
      <w:pPr>
        <w:shd w:val="clear" w:color="auto" w:fill="FFFFFF"/>
        <w:spacing w:line="360" w:lineRule="auto"/>
        <w:ind w:firstLine="514"/>
        <w:jc w:val="both"/>
        <w:rPr>
          <w:sz w:val="28"/>
          <w:szCs w:val="28"/>
        </w:rPr>
      </w:pPr>
      <w:r w:rsidRPr="00684351">
        <w:rPr>
          <w:color w:val="000000"/>
          <w:sz w:val="28"/>
          <w:szCs w:val="28"/>
        </w:rPr>
        <w:t>Подготовка к муниципальному жилищному займу Санкт-Петербурга началась весной 1995г. Первым шагом к реализации этого проекта была подготовка распоряжения мэра Санкт-Петербурга от 25.апреля 1995г. № 421-р «О подготовке жилищного займа Санкт-Петербурга», а затем - постановление Законодательного собрания Санкт-Петербурга от 21 июня 1995г. № 76 «О выпуске жилищных сертификатов Санкт-Петербурга». В ноябре 1995г. мэр города подписал распоряжение «О выпуске жилищных сертификатов Санкт-Петербурга», а 18 марта 1996г. Департамент ценных бумаг и финансового рынка Министерства финансов РФ зарегистрировал за № МФ72-6-00001 первый выпуск жилищных сертификатов администрации Санкт-Петербурга.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Номинал одного сертификата первой серии займа - 0,1 м или 125 тыс. руб. Общее количество жилищных сертификатов первой серии - 9150 шт. Период размещения - с 5 по 24 мая 1996г. Цена размещения за один жилищный сертификат в этот период составила 144 тыс. руб. Срок обращения первой серии жилищных сертификатов Санкт-Петербурга - 6 мес., начало погашения - с 15 ноября 1996г.</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Объектом первой серии займа выступал 12-этажный крупнопанельный жилой дом («137 серия») в 350-400 м от пересечения улиц Планерная и Шаврова внутри квартала «Каменка, квартал 71 А», корпус 12, общей площадью 9150 кв. м. На объекте выполнено 80 % объема монтажных работ - возведены 12 этажей здания. Объекты последующих серий займа расположены в Коломягах и на Красноармейских улицах согласно проспекту эмиссии.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Жилищные сертификаты Санкт-Петербурга выпущены в бездокументарной форме и являются государственными ценными бумагами субъекта РФ.</w:t>
      </w:r>
    </w:p>
    <w:p w:rsidR="007E7B9F" w:rsidRPr="00684351" w:rsidRDefault="007E7B9F" w:rsidP="00684351">
      <w:pPr>
        <w:shd w:val="clear" w:color="auto" w:fill="FFFFFF"/>
        <w:spacing w:line="360" w:lineRule="auto"/>
        <w:rPr>
          <w:sz w:val="28"/>
          <w:szCs w:val="28"/>
        </w:rPr>
      </w:pPr>
      <w:r w:rsidRPr="00684351">
        <w:rPr>
          <w:color w:val="000000"/>
          <w:sz w:val="28"/>
          <w:szCs w:val="28"/>
        </w:rPr>
        <w:t>Участники займа.</w:t>
      </w:r>
    </w:p>
    <w:p w:rsidR="007E7B9F" w:rsidRPr="00684351" w:rsidRDefault="007E7B9F" w:rsidP="00684351">
      <w:pPr>
        <w:shd w:val="clear" w:color="auto" w:fill="FFFFFF"/>
        <w:spacing w:line="360" w:lineRule="auto"/>
        <w:rPr>
          <w:sz w:val="28"/>
          <w:szCs w:val="28"/>
        </w:rPr>
      </w:pPr>
      <w:r w:rsidRPr="00684351">
        <w:rPr>
          <w:i/>
          <w:iCs/>
          <w:color w:val="000000"/>
          <w:sz w:val="28"/>
          <w:szCs w:val="28"/>
        </w:rPr>
        <w:t xml:space="preserve">Эмитент - </w:t>
      </w:r>
      <w:r w:rsidRPr="00684351">
        <w:rPr>
          <w:color w:val="000000"/>
          <w:sz w:val="28"/>
          <w:szCs w:val="28"/>
        </w:rPr>
        <w:t>Администрация Санкт-Петербурга.</w:t>
      </w:r>
    </w:p>
    <w:p w:rsidR="007E7B9F" w:rsidRPr="00684351" w:rsidRDefault="007E7B9F" w:rsidP="00684351">
      <w:pPr>
        <w:shd w:val="clear" w:color="auto" w:fill="FFFFFF"/>
        <w:spacing w:line="360" w:lineRule="auto"/>
        <w:ind w:firstLine="542"/>
        <w:jc w:val="both"/>
        <w:rPr>
          <w:sz w:val="28"/>
          <w:szCs w:val="28"/>
        </w:rPr>
      </w:pPr>
      <w:r w:rsidRPr="00684351">
        <w:rPr>
          <w:i/>
          <w:iCs/>
          <w:color w:val="000000"/>
          <w:sz w:val="28"/>
          <w:szCs w:val="28"/>
        </w:rPr>
        <w:t xml:space="preserve">Менеджер - </w:t>
      </w:r>
      <w:r w:rsidRPr="00684351">
        <w:rPr>
          <w:color w:val="000000"/>
          <w:sz w:val="28"/>
          <w:szCs w:val="28"/>
        </w:rPr>
        <w:t>государственное учреждение «Фонд капитального строительства, реконструкции и капитального ремонта».</w:t>
      </w:r>
    </w:p>
    <w:p w:rsidR="007E7B9F" w:rsidRPr="00684351" w:rsidRDefault="007E7B9F" w:rsidP="00684351">
      <w:pPr>
        <w:shd w:val="clear" w:color="auto" w:fill="FFFFFF"/>
        <w:spacing w:line="360" w:lineRule="auto"/>
        <w:ind w:firstLine="518"/>
        <w:jc w:val="both"/>
        <w:rPr>
          <w:sz w:val="28"/>
          <w:szCs w:val="28"/>
        </w:rPr>
      </w:pPr>
      <w:r w:rsidRPr="00684351">
        <w:rPr>
          <w:i/>
          <w:iCs/>
          <w:color w:val="000000"/>
          <w:sz w:val="28"/>
          <w:szCs w:val="28"/>
        </w:rPr>
        <w:t xml:space="preserve">Андеррайтеры - </w:t>
      </w:r>
      <w:r w:rsidRPr="00684351">
        <w:rPr>
          <w:color w:val="000000"/>
          <w:sz w:val="28"/>
          <w:szCs w:val="28"/>
        </w:rPr>
        <w:t>компании, взявшие на себя обязательства по размещению жилищных сертификатов Санкт-Петербурга.</w:t>
      </w:r>
    </w:p>
    <w:p w:rsidR="007E7B9F" w:rsidRPr="00684351" w:rsidRDefault="007E7B9F" w:rsidP="00684351">
      <w:pPr>
        <w:shd w:val="clear" w:color="auto" w:fill="FFFFFF"/>
        <w:spacing w:line="360" w:lineRule="auto"/>
        <w:ind w:firstLine="514"/>
        <w:jc w:val="both"/>
        <w:rPr>
          <w:sz w:val="28"/>
          <w:szCs w:val="28"/>
        </w:rPr>
      </w:pPr>
      <w:r w:rsidRPr="00684351">
        <w:rPr>
          <w:i/>
          <w:iCs/>
          <w:color w:val="000000"/>
          <w:sz w:val="28"/>
          <w:szCs w:val="28"/>
        </w:rPr>
        <w:t xml:space="preserve">Агенты недвижимости - мэрия, </w:t>
      </w:r>
      <w:r w:rsidRPr="00684351">
        <w:rPr>
          <w:color w:val="000000"/>
          <w:sz w:val="28"/>
          <w:szCs w:val="28"/>
        </w:rPr>
        <w:t>осуществляющая регистрацию заявок на погашение жилищных сертификатов квартирой, т. е. закрепление квартиры определенного типа за определенным пакетом жилищных сертификатов (с №... по №... за квартирой с индексом №...) и оформление правоустанавливающих документов на данную квартиру после начала погашения жилищных сертификатов Санкт-Петербурга (после 18 ноября 1996г.)</w:t>
      </w:r>
    </w:p>
    <w:p w:rsidR="007E7B9F" w:rsidRPr="00684351" w:rsidRDefault="007E7B9F" w:rsidP="00684351">
      <w:pPr>
        <w:shd w:val="clear" w:color="auto" w:fill="FFFFFF"/>
        <w:spacing w:line="360" w:lineRule="auto"/>
        <w:ind w:firstLine="523"/>
        <w:jc w:val="both"/>
        <w:rPr>
          <w:sz w:val="28"/>
          <w:szCs w:val="28"/>
        </w:rPr>
      </w:pPr>
      <w:r w:rsidRPr="00684351">
        <w:rPr>
          <w:i/>
          <w:iCs/>
          <w:color w:val="000000"/>
          <w:sz w:val="28"/>
          <w:szCs w:val="28"/>
        </w:rPr>
        <w:t xml:space="preserve">Банки-гаранты - </w:t>
      </w:r>
      <w:r w:rsidRPr="00684351">
        <w:rPr>
          <w:color w:val="000000"/>
          <w:sz w:val="28"/>
          <w:szCs w:val="28"/>
        </w:rPr>
        <w:t>осуществляют, в случае необходимости, погашение жилищных сертификатов Санкт-Петербурга в денежной форме по индексированной номинальной стоимости (индексация происходит раз в три месяца по наименьшему из коэффициентов: либо удорожание цен в строительстве по данным Центра по ценообразованию в строительстве при мэрии Санкт-Петербурга, либо изменение индекса потребительских цен Петербургкомстата).</w:t>
      </w:r>
    </w:p>
    <w:p w:rsidR="007E7B9F" w:rsidRPr="00684351" w:rsidRDefault="007E7B9F" w:rsidP="00684351">
      <w:pPr>
        <w:shd w:val="clear" w:color="auto" w:fill="FFFFFF"/>
        <w:spacing w:line="360" w:lineRule="auto"/>
        <w:ind w:firstLine="518"/>
        <w:jc w:val="both"/>
        <w:rPr>
          <w:sz w:val="28"/>
          <w:szCs w:val="28"/>
        </w:rPr>
      </w:pPr>
      <w:r w:rsidRPr="00684351">
        <w:rPr>
          <w:i/>
          <w:iCs/>
          <w:color w:val="000000"/>
          <w:sz w:val="28"/>
          <w:szCs w:val="28"/>
        </w:rPr>
        <w:t xml:space="preserve">Генподрядчик - </w:t>
      </w:r>
      <w:r w:rsidRPr="00684351">
        <w:rPr>
          <w:color w:val="000000"/>
          <w:sz w:val="28"/>
          <w:szCs w:val="28"/>
        </w:rPr>
        <w:t>строительная компания, несущая по договору с менеджером выпуска всю полноту ответственности за сроки и качество строительно-монтажных работ (заказчиком является Главное управление капитального строительства Департамента строительства мэрии Санкт-Петербурга).</w:t>
      </w:r>
    </w:p>
    <w:p w:rsidR="007E7B9F" w:rsidRPr="00684351" w:rsidRDefault="007E7B9F" w:rsidP="00684351">
      <w:pPr>
        <w:shd w:val="clear" w:color="auto" w:fill="FFFFFF"/>
        <w:spacing w:line="360" w:lineRule="auto"/>
        <w:ind w:firstLine="518"/>
        <w:jc w:val="both"/>
        <w:rPr>
          <w:sz w:val="28"/>
          <w:szCs w:val="28"/>
        </w:rPr>
      </w:pPr>
      <w:r w:rsidRPr="00684351">
        <w:rPr>
          <w:i/>
          <w:iCs/>
          <w:color w:val="000000"/>
          <w:sz w:val="28"/>
          <w:szCs w:val="28"/>
        </w:rPr>
        <w:t xml:space="preserve">Инвестор - </w:t>
      </w:r>
      <w:r w:rsidRPr="00684351">
        <w:rPr>
          <w:color w:val="000000"/>
          <w:sz w:val="28"/>
          <w:szCs w:val="28"/>
        </w:rPr>
        <w:t>физическое или юридическое лицо, вкладывающее средства в приобретение жилищных сертификатов Санкт-Петербурга с целью получения дохода в денежной форме или в виде квартиры, возможен также вариант обмена жилищных сертификатов первой серии займа на жилищные сертификаты других серий (второй, третьей) в случае выпуска этих серий до момента погашения первой серии займа.</w:t>
      </w:r>
    </w:p>
    <w:p w:rsidR="007E7B9F" w:rsidRPr="00684351" w:rsidRDefault="007E7B9F" w:rsidP="00684351">
      <w:pPr>
        <w:shd w:val="clear" w:color="auto" w:fill="FFFFFF"/>
        <w:spacing w:line="360" w:lineRule="auto"/>
        <w:ind w:firstLine="528"/>
        <w:jc w:val="both"/>
        <w:rPr>
          <w:sz w:val="28"/>
          <w:szCs w:val="28"/>
        </w:rPr>
      </w:pPr>
      <w:r w:rsidRPr="00684351">
        <w:rPr>
          <w:i/>
          <w:iCs/>
          <w:color w:val="000000"/>
          <w:sz w:val="28"/>
          <w:szCs w:val="28"/>
        </w:rPr>
        <w:t xml:space="preserve">ГДР </w:t>
      </w:r>
      <w:r w:rsidRPr="00684351">
        <w:rPr>
          <w:color w:val="000000"/>
          <w:sz w:val="28"/>
          <w:szCs w:val="28"/>
        </w:rPr>
        <w:t>- Государственное бюро регистрации прав на недвижимость в жилищной сфере, осуществляющее выдачу владельцам жилищных сертификатов документов о праве собственности на квартиру в объекте займа.</w:t>
      </w:r>
    </w:p>
    <w:p w:rsidR="007E7B9F" w:rsidRPr="00684351" w:rsidRDefault="007E7B9F" w:rsidP="00684351">
      <w:pPr>
        <w:shd w:val="clear" w:color="auto" w:fill="FFFFFF"/>
        <w:spacing w:line="360" w:lineRule="auto"/>
        <w:ind w:firstLine="518"/>
        <w:jc w:val="both"/>
        <w:rPr>
          <w:sz w:val="28"/>
          <w:szCs w:val="28"/>
        </w:rPr>
      </w:pPr>
      <w:r w:rsidRPr="00684351">
        <w:rPr>
          <w:i/>
          <w:iCs/>
          <w:color w:val="000000"/>
          <w:sz w:val="28"/>
          <w:szCs w:val="28"/>
        </w:rPr>
        <w:t xml:space="preserve">Регистрационный центр - </w:t>
      </w:r>
      <w:r w:rsidRPr="00684351">
        <w:rPr>
          <w:color w:val="000000"/>
          <w:sz w:val="28"/>
          <w:szCs w:val="28"/>
        </w:rPr>
        <w:t>некоммерческая организация, осуществляющая учет владельцев жилищных сертификатов физических лиц.</w:t>
      </w:r>
    </w:p>
    <w:p w:rsidR="007E7B9F" w:rsidRPr="00684351" w:rsidRDefault="007E7B9F" w:rsidP="00684351">
      <w:pPr>
        <w:shd w:val="clear" w:color="auto" w:fill="FFFFFF"/>
        <w:spacing w:line="360" w:lineRule="auto"/>
        <w:ind w:firstLine="528"/>
        <w:jc w:val="both"/>
        <w:rPr>
          <w:sz w:val="28"/>
          <w:szCs w:val="28"/>
        </w:rPr>
      </w:pPr>
      <w:r w:rsidRPr="00684351">
        <w:rPr>
          <w:i/>
          <w:iCs/>
          <w:color w:val="000000"/>
          <w:sz w:val="28"/>
          <w:szCs w:val="28"/>
        </w:rPr>
        <w:t xml:space="preserve">РДЦ - </w:t>
      </w:r>
      <w:r w:rsidRPr="00684351">
        <w:rPr>
          <w:color w:val="000000"/>
          <w:sz w:val="28"/>
          <w:szCs w:val="28"/>
        </w:rPr>
        <w:t>расчетно-депозитарный центр, ведет счета-депо юридических лиц - владельцев жилищных сертификатов.</w:t>
      </w:r>
    </w:p>
    <w:p w:rsidR="007E7B9F" w:rsidRPr="00684351" w:rsidRDefault="007E7B9F" w:rsidP="00684351">
      <w:pPr>
        <w:shd w:val="clear" w:color="auto" w:fill="FFFFFF"/>
        <w:spacing w:line="360" w:lineRule="auto"/>
        <w:rPr>
          <w:sz w:val="28"/>
          <w:szCs w:val="28"/>
        </w:rPr>
      </w:pPr>
      <w:r w:rsidRPr="00684351">
        <w:rPr>
          <w:color w:val="000000"/>
          <w:sz w:val="28"/>
          <w:szCs w:val="28"/>
        </w:rPr>
        <w:t>Алгоритм действий инвестора</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 </w:t>
      </w:r>
      <w:r w:rsidRPr="00684351">
        <w:rPr>
          <w:i/>
          <w:iCs/>
          <w:color w:val="000000"/>
          <w:sz w:val="28"/>
          <w:szCs w:val="28"/>
        </w:rPr>
        <w:t>Инвестор - андеррайтер</w:t>
      </w:r>
    </w:p>
    <w:p w:rsidR="007E7B9F" w:rsidRPr="00684351" w:rsidRDefault="007E7B9F" w:rsidP="00684351">
      <w:pPr>
        <w:shd w:val="clear" w:color="auto" w:fill="FFFFFF"/>
        <w:spacing w:line="360" w:lineRule="auto"/>
        <w:ind w:firstLine="566"/>
        <w:jc w:val="both"/>
        <w:rPr>
          <w:sz w:val="28"/>
          <w:szCs w:val="28"/>
        </w:rPr>
      </w:pPr>
      <w:r w:rsidRPr="00684351">
        <w:rPr>
          <w:color w:val="000000"/>
          <w:sz w:val="28"/>
          <w:szCs w:val="28"/>
        </w:rPr>
        <w:t>1.1. В период размещения инвестор оформляет у андеррайтера заявку-оферту (установленного менеджером образца) на приобретение определенной партии жилищных сертификатов).</w:t>
      </w:r>
    </w:p>
    <w:p w:rsidR="007E7B9F" w:rsidRPr="00684351" w:rsidRDefault="007E7B9F" w:rsidP="00684351">
      <w:pPr>
        <w:shd w:val="clear" w:color="auto" w:fill="FFFFFF"/>
        <w:spacing w:line="360" w:lineRule="auto"/>
        <w:ind w:firstLine="562"/>
        <w:jc w:val="both"/>
        <w:rPr>
          <w:sz w:val="28"/>
          <w:szCs w:val="28"/>
        </w:rPr>
      </w:pPr>
      <w:r w:rsidRPr="00684351">
        <w:rPr>
          <w:color w:val="000000"/>
          <w:sz w:val="28"/>
          <w:szCs w:val="28"/>
        </w:rPr>
        <w:t>1.2. Инвестор либо вносит деньги в кассу андеррайтера, либо перечисляет на его расчетный счет (если инвестор - юридическое лицо, то денежные средства перечисляются на расчетный счет менеджера). Подтверждением внесения денежных средств является либо корешок приходно-кассового ордера, либо копия платежного поручения.</w:t>
      </w:r>
    </w:p>
    <w:p w:rsidR="007E7B9F" w:rsidRPr="00684351" w:rsidRDefault="007E7B9F" w:rsidP="00684351">
      <w:pPr>
        <w:shd w:val="clear" w:color="auto" w:fill="FFFFFF"/>
        <w:spacing w:line="360" w:lineRule="auto"/>
        <w:ind w:firstLine="562"/>
        <w:jc w:val="both"/>
        <w:rPr>
          <w:sz w:val="28"/>
          <w:szCs w:val="28"/>
        </w:rPr>
      </w:pPr>
      <w:r w:rsidRPr="00684351">
        <w:rPr>
          <w:color w:val="000000"/>
          <w:sz w:val="28"/>
          <w:szCs w:val="28"/>
        </w:rPr>
        <w:t>1.3. После подведения итогов, на основании списка удовлетворенных заявок, утвержденного менеджером, инвестор со своей стороны подписывает договор купли-продажи жилищных сертификатов, андеррайтер регистрирует данный договор.</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2. </w:t>
      </w:r>
      <w:r w:rsidRPr="00684351">
        <w:rPr>
          <w:i/>
          <w:iCs/>
          <w:color w:val="000000"/>
          <w:sz w:val="28"/>
          <w:szCs w:val="28"/>
        </w:rPr>
        <w:t>Инвестор - Регистрационный центр (РДЦ)</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После подписания указанного договора инвестор получает выписку из реестра владельцев жилищных сертификатов (выписку со счета-депо) РДЦ.</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3. </w:t>
      </w:r>
      <w:r w:rsidRPr="00684351">
        <w:rPr>
          <w:i/>
          <w:iCs/>
          <w:color w:val="000000"/>
          <w:sz w:val="28"/>
          <w:szCs w:val="28"/>
        </w:rPr>
        <w:t>Инвестор - агент по недвижимости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Не позднее 10 дней после даты начала погашения жилищных сертификатов и не ранее момента получения соответствующей выписки инвестор заполняет заявку на погашение жилищных сертификатов квартирой. Таким образом за пакетом сертификатов закрепляется квартира определенного типа с соответствующим индексом. С даты начала погашения (18 ноября 1996г.) начинается процесс оформления квартиры в собственность.</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4. </w:t>
      </w:r>
      <w:r w:rsidRPr="00684351">
        <w:rPr>
          <w:i/>
          <w:iCs/>
          <w:color w:val="000000"/>
          <w:sz w:val="28"/>
          <w:szCs w:val="28"/>
        </w:rPr>
        <w:t>Инвестор как продавец</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Инвестор имеет возможность продать свой пакет жилищных сертификатов вместе с закрепленной квартирой или «россыпью», аннулировав предварительно заявку на погашение жилищных сертификатов квартирой.</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5. </w:t>
      </w:r>
      <w:r w:rsidRPr="00684351">
        <w:rPr>
          <w:i/>
          <w:iCs/>
          <w:color w:val="000000"/>
          <w:sz w:val="28"/>
          <w:szCs w:val="28"/>
        </w:rPr>
        <w:t>Инвестор - Банк-гарант</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Если инвестор не подал до указанной даты заявку на погашение жилищных сертификатов квартирой либо в указанный срок не построен дом-объект займа, то через три месяца (в момент индексации жилищных сертификатов) инвестор меняет жилищные сертификаты в банке-гаранте на деньги, т. е. может погасить жилищные сертификаты деньгами в любой момент - с начала индексации до завершения займа в банке-гаранте.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Развитие системы долевого строительства, начавшийся выпуск жилищных займов представляют собой те формы привлечения средств юридических и физических лиц к финансированию развития недвижимости (прежде всего в жилищной сфере), которые наиболее возможны в современной российской практике.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Резюмируя вышеизложенное, следует отметить, что для России необходим путь с комбинацией различных методов и финансовых инструментов, различных схем накопления, дающий возможность субсидирования кредитов. Участие администрации делает эти схемы более дешевыми и доступными для населения и, самое главное, надежными.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Значимость регионального опыта обусловлена тем, что, во-первых, ипотека тесно связана с функционированием рынка жилья, который в виду специфики товара, как правило имеет региональные особенности; во-вторых, внешние факторы, оказывающие воздействие на инвестиционный процесс в жилищном строительстве, также в значительной мере носят региональный характер; в-третьих, будет ограничен отток капитала из региона, что способствует повышению его инвестиционной привлекательности.</w:t>
      </w:r>
    </w:p>
    <w:p w:rsidR="007E7B9F" w:rsidRDefault="007E7B9F" w:rsidP="00684351">
      <w:pPr>
        <w:shd w:val="clear" w:color="auto" w:fill="FFFFFF"/>
        <w:spacing w:line="360" w:lineRule="auto"/>
        <w:ind w:firstLine="523"/>
        <w:jc w:val="both"/>
        <w:rPr>
          <w:color w:val="000000"/>
          <w:sz w:val="28"/>
          <w:szCs w:val="28"/>
        </w:rPr>
      </w:pPr>
      <w:r w:rsidRPr="00684351">
        <w:rPr>
          <w:color w:val="000000"/>
          <w:sz w:val="28"/>
          <w:szCs w:val="28"/>
        </w:rPr>
        <w:t>Создание на местном уровне региональных и местных фондов развития жилищного строительства с объединением нескольких источников финансирования (различных бюджетов и внебюджетных источников), возможность иметь крупные финансовые средства под гарантии администрации (эмиссия ценных бумаг и различные кредиты), огромная заинтересованность местных властей в решении жилищных задач—все это сегодня один из самых перспективных вариантов долгосрочного кредитования в России.</w:t>
      </w:r>
    </w:p>
    <w:p w:rsidR="00CD5F6E" w:rsidRDefault="00CD5F6E" w:rsidP="00684351">
      <w:pPr>
        <w:shd w:val="clear" w:color="auto" w:fill="FFFFFF"/>
        <w:spacing w:line="360" w:lineRule="auto"/>
        <w:ind w:firstLine="523"/>
        <w:jc w:val="both"/>
        <w:rPr>
          <w:color w:val="000000"/>
          <w:sz w:val="28"/>
          <w:szCs w:val="28"/>
        </w:rPr>
      </w:pPr>
    </w:p>
    <w:p w:rsidR="00CD5F6E" w:rsidRPr="00684351" w:rsidRDefault="00CD5F6E" w:rsidP="00684351">
      <w:pPr>
        <w:shd w:val="clear" w:color="auto" w:fill="FFFFFF"/>
        <w:spacing w:line="360" w:lineRule="auto"/>
        <w:ind w:firstLine="523"/>
        <w:jc w:val="both"/>
        <w:rPr>
          <w:sz w:val="28"/>
          <w:szCs w:val="28"/>
        </w:rPr>
      </w:pPr>
    </w:p>
    <w:p w:rsidR="007E7B9F" w:rsidRPr="00684351" w:rsidRDefault="007E7B9F" w:rsidP="00CD5F6E">
      <w:pPr>
        <w:shd w:val="clear" w:color="auto" w:fill="FFFFFF"/>
        <w:spacing w:line="360" w:lineRule="auto"/>
        <w:rPr>
          <w:sz w:val="28"/>
          <w:szCs w:val="28"/>
        </w:rPr>
      </w:pPr>
      <w:r w:rsidRPr="00684351">
        <w:rPr>
          <w:b/>
          <w:bCs/>
          <w:color w:val="000000"/>
          <w:sz w:val="28"/>
          <w:szCs w:val="28"/>
        </w:rPr>
        <w:t>2.3. Анализ системы управления рисками и страховой защиты при ипотечных</w:t>
      </w:r>
      <w:r w:rsidR="00CD5F6E">
        <w:rPr>
          <w:b/>
          <w:bCs/>
          <w:color w:val="000000"/>
          <w:sz w:val="28"/>
          <w:szCs w:val="28"/>
        </w:rPr>
        <w:t xml:space="preserve"> </w:t>
      </w:r>
      <w:r w:rsidRPr="00684351">
        <w:rPr>
          <w:b/>
          <w:bCs/>
          <w:color w:val="000000"/>
          <w:sz w:val="28"/>
          <w:szCs w:val="28"/>
        </w:rPr>
        <w:t>операциях</w:t>
      </w:r>
    </w:p>
    <w:p w:rsidR="007E7B9F" w:rsidRPr="00684351" w:rsidRDefault="007E7B9F" w:rsidP="00CD5F6E">
      <w:pPr>
        <w:shd w:val="clear" w:color="auto" w:fill="FFFFFF"/>
        <w:spacing w:line="360" w:lineRule="auto"/>
        <w:ind w:firstLine="533"/>
        <w:jc w:val="both"/>
        <w:rPr>
          <w:sz w:val="28"/>
          <w:szCs w:val="28"/>
        </w:rPr>
      </w:pPr>
      <w:r w:rsidRPr="00684351">
        <w:rPr>
          <w:color w:val="000000"/>
          <w:sz w:val="28"/>
          <w:szCs w:val="28"/>
        </w:rPr>
        <w:t>Залогодержатель (кредитор), равно как и залогодатель (заемщик), воспринимают, анализируют риски, сопутствующие ипотечным операциям, сообразно своим взглядам и устремлениям. Для названных сторон договора об ипотеке они носят объективный и субъективный характер. Результатом анализа перечисленных и иных рисков является</w:t>
      </w:r>
      <w:r w:rsidR="00CD5F6E">
        <w:rPr>
          <w:color w:val="000000"/>
          <w:sz w:val="28"/>
          <w:szCs w:val="28"/>
        </w:rPr>
        <w:t xml:space="preserve"> </w:t>
      </w:r>
      <w:r w:rsidRPr="00684351">
        <w:rPr>
          <w:color w:val="000000"/>
          <w:sz w:val="28"/>
          <w:szCs w:val="28"/>
        </w:rPr>
        <w:t>решение залогодержателя или залогодателя оставить риски на себе или перевести их за соответствующую плату на страховщика, т.е. осуществить страхование.</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В целях обеспечения и реализации операций, связанных с кредитованием на приобретение недвижимости, и в связи с многообразием этих схем, осуществляется и может быть разработано несколько видов страхования. Процесс страхования определенным образом регламентируется на законодательном уровне, при этом в требованиях п.1 ст.334 ГК РФ и ст.31 ФЗ «Об ипотеке» имеются отличия [114, с.96].</w:t>
      </w:r>
    </w:p>
    <w:p w:rsidR="007E7B9F" w:rsidRPr="00684351" w:rsidRDefault="007E7B9F" w:rsidP="00684351">
      <w:pPr>
        <w:shd w:val="clear" w:color="auto" w:fill="FFFFFF"/>
        <w:spacing w:line="360" w:lineRule="auto"/>
        <w:rPr>
          <w:sz w:val="28"/>
          <w:szCs w:val="28"/>
        </w:rPr>
      </w:pPr>
      <w:r w:rsidRPr="00684351">
        <w:rPr>
          <w:i/>
          <w:iCs/>
          <w:color w:val="000000"/>
          <w:sz w:val="28"/>
          <w:szCs w:val="28"/>
        </w:rPr>
        <w:t>Федеральный закон от 16 июля 1998г. № 102-ФЗ «Об ипотеке (залоге недвижимости)».</w:t>
      </w:r>
    </w:p>
    <w:p w:rsidR="007E7B9F" w:rsidRPr="00684351" w:rsidRDefault="007E7B9F" w:rsidP="00684351">
      <w:pPr>
        <w:shd w:val="clear" w:color="auto" w:fill="FFFFFF"/>
        <w:spacing w:line="360" w:lineRule="auto"/>
        <w:rPr>
          <w:sz w:val="28"/>
          <w:szCs w:val="28"/>
        </w:rPr>
      </w:pPr>
      <w:r w:rsidRPr="00684351">
        <w:rPr>
          <w:i/>
          <w:iCs/>
          <w:color w:val="000000"/>
          <w:sz w:val="28"/>
          <w:szCs w:val="28"/>
        </w:rPr>
        <w:t>Статья 31. Страхование заложенного имущества.</w:t>
      </w:r>
    </w:p>
    <w:p w:rsidR="007E7B9F" w:rsidRPr="00684351" w:rsidRDefault="007E7B9F" w:rsidP="00684351">
      <w:pPr>
        <w:shd w:val="clear" w:color="auto" w:fill="FFFFFF"/>
        <w:spacing w:line="360" w:lineRule="auto"/>
        <w:ind w:firstLine="566"/>
        <w:jc w:val="both"/>
        <w:rPr>
          <w:sz w:val="28"/>
          <w:szCs w:val="28"/>
        </w:rPr>
      </w:pPr>
      <w:r w:rsidRPr="00684351">
        <w:rPr>
          <w:color w:val="000000"/>
          <w:sz w:val="28"/>
          <w:szCs w:val="28"/>
        </w:rPr>
        <w:t>1. Страхование имущества, заложенного по договору об ипотеке, осуществляется в соответствии с условиями этого договора.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2. При отсутствии в договоре об ипотеке иных условий о страховании заложенного имущества залогодатель обязан страховать за свой счет это имущество в полной стоимости от рисков утраты и повреждения, а если полная стоимость имущества превышает размер обеспеченного ипотекой обязательства - на сумму не ниже суммы этого обязательства.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3. Залогодержатель имеет право на удовлетворение своего требования по обязательству, обеспеченному ипотекой, непосредственно из страхового возмещения за утраты или повреждение заложенного имущества независимо от того, в чью пользу оно застраховано. Это требование подлежит удовлетворению преимущественно перед требованиями других кредиторов залогодателя и лиц, в чью пользу осуществлено страхование, за изъятиями, установленными федеральным законом.</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Залогодержатель лишается права на удовлетворение своего требования из страхового возмещения, если утрата или повреждение имущества произошли по причинам, за которые он отвечает.</w:t>
      </w:r>
    </w:p>
    <w:p w:rsidR="007E7B9F" w:rsidRPr="00684351" w:rsidRDefault="007E7B9F" w:rsidP="00684351">
      <w:pPr>
        <w:shd w:val="clear" w:color="auto" w:fill="FFFFFF"/>
        <w:spacing w:line="360" w:lineRule="auto"/>
        <w:rPr>
          <w:sz w:val="28"/>
          <w:szCs w:val="28"/>
        </w:rPr>
      </w:pPr>
      <w:r w:rsidRPr="00684351">
        <w:rPr>
          <w:b/>
          <w:bCs/>
          <w:i/>
          <w:iCs/>
          <w:color w:val="000000"/>
          <w:sz w:val="28"/>
          <w:szCs w:val="28"/>
        </w:rPr>
        <w:t>Гражданский кодекс РФ.</w:t>
      </w:r>
    </w:p>
    <w:p w:rsidR="007E7B9F" w:rsidRPr="00684351" w:rsidRDefault="007E7B9F" w:rsidP="00684351">
      <w:pPr>
        <w:shd w:val="clear" w:color="auto" w:fill="FFFFFF"/>
        <w:spacing w:line="360" w:lineRule="auto"/>
        <w:rPr>
          <w:sz w:val="28"/>
          <w:szCs w:val="28"/>
        </w:rPr>
      </w:pPr>
      <w:r w:rsidRPr="00684351">
        <w:rPr>
          <w:b/>
          <w:bCs/>
          <w:i/>
          <w:iCs/>
          <w:color w:val="000000"/>
          <w:sz w:val="28"/>
          <w:szCs w:val="28"/>
        </w:rPr>
        <w:t>Статья 334. Понятие и основания возникновения залога.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силу залога кредитор по обеспеченному залогом обязательству (залогодержатель) имеет право в случае неисполнения обязательства должником этого обязательства получить удовлетворение из стоимости заложенного имущества преимущественно перед другими кредиторами лица, которому принадлежит это имущество (залогодателя), за изъятиями, установленными законом.</w:t>
      </w:r>
    </w:p>
    <w:p w:rsidR="007E7B9F" w:rsidRPr="00684351" w:rsidRDefault="007E7B9F" w:rsidP="00CD5F6E">
      <w:pPr>
        <w:shd w:val="clear" w:color="auto" w:fill="FFFFFF"/>
        <w:spacing w:line="360" w:lineRule="auto"/>
        <w:ind w:firstLine="533"/>
        <w:jc w:val="both"/>
        <w:rPr>
          <w:sz w:val="28"/>
          <w:szCs w:val="28"/>
        </w:rPr>
      </w:pPr>
      <w:r w:rsidRPr="00684351">
        <w:rPr>
          <w:color w:val="000000"/>
          <w:sz w:val="28"/>
          <w:szCs w:val="28"/>
        </w:rPr>
        <w:t>Залогодержатель имеет право получить на тех же началах удовлетворение из страхового возмещения за утрату или повреждение заложенного имущества независимо от</w:t>
      </w:r>
      <w:r w:rsidR="00CD5F6E">
        <w:rPr>
          <w:color w:val="000000"/>
          <w:sz w:val="28"/>
          <w:szCs w:val="28"/>
        </w:rPr>
        <w:t xml:space="preserve"> </w:t>
      </w:r>
      <w:r w:rsidRPr="00684351">
        <w:rPr>
          <w:color w:val="000000"/>
          <w:sz w:val="28"/>
          <w:szCs w:val="28"/>
        </w:rPr>
        <w:t>того, в чью пользу оно застраховано, если только утрата или повреждение не произошли по причинам, за которые залогодатель не отвечает.</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 xml:space="preserve">В приведенных требованиях о страховании имеется оговорка о возможности страхования на сумму ниже полной стоимости имущества, т.е. предусматривается </w:t>
      </w:r>
      <w:r w:rsidRPr="00684351">
        <w:rPr>
          <w:i/>
          <w:iCs/>
          <w:color w:val="000000"/>
          <w:sz w:val="28"/>
          <w:szCs w:val="28"/>
        </w:rPr>
        <w:t xml:space="preserve">пропорциональная (долевая) система страхового обеспечения - </w:t>
      </w:r>
      <w:r w:rsidRPr="00684351">
        <w:rPr>
          <w:color w:val="000000"/>
          <w:sz w:val="28"/>
          <w:szCs w:val="28"/>
        </w:rPr>
        <w:t>способ страхования на условиях, предусматривающих выплату страхового возмещения в размере такой части ущерба, какую страховая сумма составляет по отношению к страховой стоимости, т. е. по отношению к величине, которая получена в результате оценки действительной стоимости объекта страхования.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Наличие данной оговорки позволяет снизить расходы заемщика на проведение данного вида страхования, поскольку страховой тариф представляет собой ставку страхового взноса с единицы страховой суммы. Однако страхование на сумму ниже полной стоимости имущества повышает риск заемщика, которому в этом случае при наступлении страхового события ущерб будет возмещен не в размере полной стоимости объекта недвижимости, а только в соответствующей доле, покрытой страхованием.</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Как следует из положений закона, при заключении договора страхования заемщик (страхователь) назначает кредитора (банк) выгодоприобретателем с вытекающими из этого статуса правами и обязанностями. Но если даже он этого не сделает, кредитор все равно не лишается своего законного права на удовлетворение требования из страхового возмещения, если утрата или повреждение имущества произошли по причинам, за которые кредитор отвечает.</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Несмотря на то, что при ипотеке (залоге недвижимости) вопросы страхования регулируются на законодательном уровне, данный процесс носит далеко не однозначный характер. Обусловлено это тем, что и в соответствующих ипотечных программах федерального и регионального уровней при изложении подходов к страхованию рисков, связанных с ипотечным жилищным кредитованием, имеются характерные различия.</w:t>
      </w:r>
    </w:p>
    <w:p w:rsidR="007E7B9F" w:rsidRPr="00684351" w:rsidRDefault="007E7B9F" w:rsidP="00CD5F6E">
      <w:pPr>
        <w:shd w:val="clear" w:color="auto" w:fill="FFFFFF"/>
        <w:spacing w:line="360" w:lineRule="auto"/>
        <w:ind w:firstLine="528"/>
        <w:jc w:val="both"/>
        <w:rPr>
          <w:sz w:val="28"/>
          <w:szCs w:val="28"/>
        </w:rPr>
      </w:pPr>
      <w:r w:rsidRPr="00684351">
        <w:rPr>
          <w:color w:val="000000"/>
          <w:sz w:val="28"/>
          <w:szCs w:val="28"/>
        </w:rPr>
        <w:t>Управление риском - это система мер, направленных на рациональное сочетание всех элементов в единой технологии управления. Руководствуясь подходами к управлению рисками, необходимо провести градацию (иерархию) рисков, сопутствующих ипотечному жилищному кредитованию, и распределить их между субъектами, участвующими в ипотечных операциях, для того, чтобы равномерно распределить бремя финансовых расходов по защите от рисков. Сейчас в различных ипотечных программах, явно просматривается стремление кредиторов переложить риски в основном на плечи заемщиков,</w:t>
      </w:r>
      <w:r w:rsidR="00CD5F6E">
        <w:rPr>
          <w:color w:val="000000"/>
          <w:sz w:val="28"/>
          <w:szCs w:val="28"/>
        </w:rPr>
        <w:t xml:space="preserve"> </w:t>
      </w:r>
      <w:r w:rsidRPr="00684351">
        <w:rPr>
          <w:color w:val="000000"/>
          <w:sz w:val="28"/>
          <w:szCs w:val="28"/>
        </w:rPr>
        <w:t>осуществляя защиту посредством страхования. В результате значительно увеличиваются издержки (помимо основного кредитного долга) заемщика.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последней четверти века на международном страховом рынке наблюдается рост убыточности большинства видов страховых операций. Причиной служат частые катастрофы природного и техногенного характера, от которых страдают не только страховые компании, но и экономика в целом. Для снижения значимости данных негативных явлений за рубежом была создана система «управления риском» (</w:t>
      </w:r>
      <w:r w:rsidRPr="00684351">
        <w:rPr>
          <w:color w:val="000000"/>
          <w:sz w:val="28"/>
          <w:szCs w:val="28"/>
          <w:lang w:val="en-US"/>
        </w:rPr>
        <w:t>risk</w:t>
      </w:r>
      <w:r w:rsidRPr="00684351">
        <w:rPr>
          <w:color w:val="000000"/>
          <w:sz w:val="28"/>
          <w:szCs w:val="28"/>
        </w:rPr>
        <w:t xml:space="preserve"> </w:t>
      </w:r>
      <w:r w:rsidRPr="00684351">
        <w:rPr>
          <w:color w:val="000000"/>
          <w:sz w:val="28"/>
          <w:szCs w:val="28"/>
          <w:lang w:val="en-US"/>
        </w:rPr>
        <w:t>management</w:t>
      </w:r>
      <w:r w:rsidRPr="00684351">
        <w:rPr>
          <w:color w:val="000000"/>
          <w:sz w:val="28"/>
          <w:szCs w:val="28"/>
        </w:rPr>
        <w:t>), включающая четыре последовательных направления деятельности (рис.2.3.1.).</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Результаты проведенной градации рисков, сопутствующих ипотеке, необходимо закрепить (для исключения возможного произвола кредитных учреждений и лоббирования своих коммерческих интересов страховщиками) в соответствующем нормативно-правовом документе. В нем целесообразно все риски разделить минимум на риски, покрываемые страхованием, и риски, не связанные со страхованием.</w:t>
      </w:r>
    </w:p>
    <w:p w:rsidR="007E7B9F" w:rsidRPr="00684351" w:rsidRDefault="005E13E7" w:rsidP="00684351">
      <w:pPr>
        <w:spacing w:line="360" w:lineRule="auto"/>
        <w:rPr>
          <w:sz w:val="28"/>
          <w:szCs w:val="28"/>
        </w:rPr>
      </w:pPr>
      <w:r>
        <w:rPr>
          <w:sz w:val="28"/>
          <w:szCs w:val="28"/>
        </w:rPr>
        <w:pict>
          <v:shape id="_x0000_i1042" type="#_x0000_t75" style="width:359.25pt;height:375.75pt">
            <v:imagedata r:id="rId22" o:title=""/>
          </v:shape>
        </w:pic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Примечательно, что именно такая градация рисков предусмотрена в отношении лизинговых операций в федеральном законе от 29 ноября 1998г. № 164-ФЗ «О лизинге» [116, с. 106].</w:t>
      </w:r>
    </w:p>
    <w:p w:rsidR="007E7B9F" w:rsidRPr="00684351" w:rsidRDefault="007E7B9F" w:rsidP="00684351">
      <w:pPr>
        <w:shd w:val="clear" w:color="auto" w:fill="FFFFFF"/>
        <w:spacing w:line="360" w:lineRule="auto"/>
        <w:rPr>
          <w:sz w:val="28"/>
          <w:szCs w:val="28"/>
        </w:rPr>
      </w:pPr>
      <w:r w:rsidRPr="00684351">
        <w:rPr>
          <w:b/>
          <w:bCs/>
          <w:color w:val="000000"/>
          <w:sz w:val="28"/>
          <w:szCs w:val="28"/>
        </w:rPr>
        <w:t>Статья 21. Страхование предмета лизинга и риски.</w:t>
      </w:r>
    </w:p>
    <w:p w:rsidR="007E7B9F" w:rsidRPr="00684351" w:rsidRDefault="007E7B9F" w:rsidP="00684351">
      <w:pPr>
        <w:shd w:val="clear" w:color="auto" w:fill="FFFFFF"/>
        <w:spacing w:line="360" w:lineRule="auto"/>
        <w:ind w:firstLine="557"/>
        <w:jc w:val="both"/>
        <w:rPr>
          <w:sz w:val="28"/>
          <w:szCs w:val="28"/>
        </w:rPr>
      </w:pPr>
      <w:r w:rsidRPr="00684351">
        <w:rPr>
          <w:color w:val="000000"/>
          <w:sz w:val="28"/>
          <w:szCs w:val="28"/>
        </w:rPr>
        <w:t>1. Предмет лизинга может быть застрахован от рисков утраты (гибели), недостачи или повреждения с момента поставки имущества продавцом (поставщиком) и до момента окончания срока действия договора лизинга, если иное не предусмотрено договором.</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2. Страхование предпринимательских (финансовых) рисков осуществляется как по соглашению сторон договора лизинга, так и без соглашения.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3. Стороны, исполняющие обязанности страхователя и выгодоприобретателя, а также сроки страхования определяются договором лизинга.</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4. Лизингополучатель в случаях, определенных законодательством Российской Федерации, должен застраховать свою ответственность за выполнение обязательств, возникающих вследствие причинения вреда жизни, здоровью или имуществу других лиц в процессе пользования лизинговым имуществом.</w:t>
      </w:r>
    </w:p>
    <w:p w:rsidR="007E7B9F" w:rsidRPr="00684351" w:rsidRDefault="007E7B9F" w:rsidP="00684351">
      <w:pPr>
        <w:shd w:val="clear" w:color="auto" w:fill="FFFFFF"/>
        <w:spacing w:line="360" w:lineRule="auto"/>
        <w:rPr>
          <w:sz w:val="28"/>
          <w:szCs w:val="28"/>
        </w:rPr>
      </w:pPr>
      <w:r w:rsidRPr="00684351">
        <w:rPr>
          <w:b/>
          <w:bCs/>
          <w:color w:val="000000"/>
          <w:sz w:val="28"/>
          <w:szCs w:val="28"/>
        </w:rPr>
        <w:t xml:space="preserve">Статья </w:t>
      </w:r>
      <w:r w:rsidRPr="00684351">
        <w:rPr>
          <w:color w:val="000000"/>
          <w:sz w:val="28"/>
          <w:szCs w:val="28"/>
        </w:rPr>
        <w:t xml:space="preserve">22. </w:t>
      </w:r>
      <w:r w:rsidRPr="00684351">
        <w:rPr>
          <w:b/>
          <w:bCs/>
          <w:color w:val="000000"/>
          <w:sz w:val="28"/>
          <w:szCs w:val="28"/>
        </w:rPr>
        <w:t>Риски, не связанные со страхованием.</w:t>
      </w:r>
    </w:p>
    <w:p w:rsidR="007E7B9F" w:rsidRPr="00684351" w:rsidRDefault="007E7B9F" w:rsidP="00684351">
      <w:pPr>
        <w:shd w:val="clear" w:color="auto" w:fill="FFFFFF"/>
        <w:spacing w:line="360" w:lineRule="auto"/>
        <w:ind w:firstLine="562"/>
        <w:jc w:val="both"/>
        <w:rPr>
          <w:sz w:val="28"/>
          <w:szCs w:val="28"/>
        </w:rPr>
      </w:pPr>
      <w:r w:rsidRPr="00684351">
        <w:rPr>
          <w:color w:val="000000"/>
          <w:sz w:val="28"/>
          <w:szCs w:val="28"/>
        </w:rPr>
        <w:t>1. Ответственность за сохранность предмета лизинга от всех видов имущественного ущерба, а также за риски, связанные с его гибелью, утратой, порчей, хищением, преждевременной поломкой, ошибкой, допущенной при его монтаже и эксплуатации, и иные имущественные риски с момента фактической приемки предмета лизинга несет лизингополучатель, если иное не предусмотрено договором лизинга.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2. Риск несостоятельности продавца (поставщика) несет сторона лизинга, которая выбрала продавца (поставщика), если иное не предусмотрено договором лизинга;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3. Риск несоответствия предмета лизинга целям использования этого предмета по договору лизинга несет сторона, которая выбрала предмет лизинга, если иное не предусмотрено договором лизинга.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Необходимо отметить также, что обеспечение защиты от большого количества рисков при ипотечных операциях только посредством страхования будет угнетающе действовать на процедуру кредитования, поскольку существенно увеличивается стоимость финансовых и процедурных издержек на обеспечение такого рода защиты, которая, кстати, вовсе не является единственной эффективной мерой в процессе управления риском.</w:t>
      </w:r>
    </w:p>
    <w:p w:rsidR="007E7B9F" w:rsidRPr="00684351" w:rsidRDefault="007E7B9F" w:rsidP="00CD5F6E">
      <w:pPr>
        <w:shd w:val="clear" w:color="auto" w:fill="FFFFFF"/>
        <w:spacing w:line="360" w:lineRule="auto"/>
        <w:ind w:firstLine="528"/>
        <w:jc w:val="both"/>
        <w:rPr>
          <w:sz w:val="28"/>
          <w:szCs w:val="28"/>
        </w:rPr>
      </w:pPr>
      <w:r w:rsidRPr="00684351">
        <w:rPr>
          <w:color w:val="000000"/>
          <w:sz w:val="28"/>
          <w:szCs w:val="28"/>
        </w:rPr>
        <w:t>В качестве иллюстрации высказанных предположений приведем один небольшой пример. В связи с развитием института потребительского кредита вообще и ипотечного жилищного кредитования в частности возникает необходимость проведения кредитного</w:t>
      </w:r>
      <w:r w:rsidR="00CD5F6E">
        <w:rPr>
          <w:color w:val="000000"/>
          <w:sz w:val="28"/>
          <w:szCs w:val="28"/>
        </w:rPr>
        <w:t xml:space="preserve"> </w:t>
      </w:r>
      <w:r w:rsidRPr="00684351">
        <w:rPr>
          <w:color w:val="000000"/>
          <w:sz w:val="28"/>
          <w:szCs w:val="28"/>
        </w:rPr>
        <w:t>страхования жизни, являющегося разновидностью страхования, осуществляемого прежде всего на случай смерти. Сущность данного страхования состоит в том, что заемщик (ссудополучатель) при получении кредита (ссуды) должен застраховать свою жизнь, чтобы в случае смерти застрахованного, не успевшего выплатить кредит (погасить ссуду), его задолженность погашалась из страховой суммы, выплачиваемой страховой компанией. Это страхование осуществляют как сами заемщики (ссудополучатели), так и кредиторы (банки, кредитные союзы и т. п.).</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По рассматриваемому страхованию, прежде всего для уменьшения платы (устанавливается величиной тарифной ставки) за производимую страховую защиту, может предусматриваться в договоре страхования уменьшение суммы, выплачиваемой по случаю смерти застрахованного. То есть страховая сумма уменьшается вслед за уменьшением погашенного долга на протяжении срока страхования. Страховые тарифы могут быть постоянными на протяжении всего срока страхования, но могут также уменьшаться вместе со страховой суммой.</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Страхование жизни, прежде всего на случай смерти, необходимо рассматривать как составную и безусловную часть финансирования приобретения объектов недвижимости посредством ипотечного жилищного кредитования, поскольку наличие такого страхования предполагает, что по меньшей мере в случае смерти заемщика (ссудополучателя), приобретенное в долг жилье будет свободно от долгового обязательства, так как обязанность по выплате оставшейся части долга будет находиться на страховщике.</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По условиям страхования может предусматриваться, что страхователь (заемщик ипотечного жилищного кредита) страхует возврат кредита по одному из следующих вариантов: 1) на случай смерти; 2) на случай смерти или наступления инвалидности 1-й или 2-й группы в течение срока действия кредитного договора.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табл.9 приведены тарифные ставки по страхованию жизни заемщика (по второму варианту) из расчета, что годовая ставка за кредит составляет 5%, вероятность наступления инвалидности в течение года равна 0,003, страховой взнос уплачивается единовременно в начале действия договора страхования.</w:t>
      </w:r>
    </w:p>
    <w:p w:rsidR="007E7B9F" w:rsidRPr="00684351" w:rsidRDefault="00684351" w:rsidP="00684351">
      <w:pPr>
        <w:spacing w:line="360" w:lineRule="auto"/>
        <w:rPr>
          <w:sz w:val="28"/>
          <w:szCs w:val="28"/>
        </w:rPr>
      </w:pPr>
      <w:r w:rsidRPr="00684351">
        <w:rPr>
          <w:sz w:val="28"/>
          <w:szCs w:val="28"/>
        </w:rPr>
        <w:t xml:space="preserve"> </w:t>
      </w:r>
      <w:r w:rsidR="005E13E7">
        <w:rPr>
          <w:sz w:val="28"/>
          <w:szCs w:val="28"/>
        </w:rPr>
        <w:pict>
          <v:shape id="_x0000_i1043" type="#_x0000_t75" style="width:493.5pt;height:341.25pt">
            <v:imagedata r:id="rId23" o:title=""/>
          </v:shape>
        </w:pic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целом подавляющее число рисков, связанных с кредитованием на приобретение недвижимого имущества, можно переложить на страховщика, но сделать это можно только за соответствующую плату. Ипотечные операции, совершаемые сегодня, не являются дешевыми. И связано это не только с высокой процентной ставкой предоставляемых банками кредитов.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настоящее время при ипотеке очень велика доля расходов, которые должен нести заемщик в связи с выполнением тех или иных процедур, поскольку создание механизма управления рисками при ипотечном жилищном кредитовании находится в самой начальной стадии. Подавляющее большинство кредиторов, не умея по-настоящему управлять рисками, всемерно стараются снять с себя бремя забот о них.</w:t>
      </w:r>
    </w:p>
    <w:p w:rsidR="007E7B9F" w:rsidRPr="00684351" w:rsidRDefault="007E7B9F" w:rsidP="00CD5F6E">
      <w:pPr>
        <w:shd w:val="clear" w:color="auto" w:fill="FFFFFF"/>
        <w:spacing w:line="360" w:lineRule="auto"/>
        <w:ind w:firstLine="518"/>
        <w:jc w:val="both"/>
        <w:rPr>
          <w:sz w:val="28"/>
          <w:szCs w:val="28"/>
        </w:rPr>
      </w:pPr>
      <w:r w:rsidRPr="00684351">
        <w:rPr>
          <w:color w:val="000000"/>
          <w:sz w:val="28"/>
          <w:szCs w:val="28"/>
        </w:rPr>
        <w:t>Страхование предмета ипотеки - явление достаточно новое, поэтому общие требования к нему излагаются в форме соответствующих рекомендаций. Так, п.7 Положения о некоторых условиях кредитного договора, применяемого в рамках пилотного варианта Московской ипотечной программы (утверждено постановлением Правительства Москвы от 6 октября 1998г. № 767 «О реализации Концепции развития ипотечного жилищного кредитования в г. Москве»), установлено: «Заемщик обязуется застраховать приобретаемую квартиру на случай ее повреждения в результате пожара, аварии водопроводных,</w:t>
      </w:r>
      <w:r w:rsidR="00CD5F6E">
        <w:rPr>
          <w:color w:val="000000"/>
          <w:sz w:val="28"/>
          <w:szCs w:val="28"/>
        </w:rPr>
        <w:t xml:space="preserve"> </w:t>
      </w:r>
      <w:r w:rsidRPr="00684351">
        <w:rPr>
          <w:color w:val="000000"/>
          <w:sz w:val="28"/>
          <w:szCs w:val="28"/>
        </w:rPr>
        <w:t>отопительных и канализационных систем, взрыва газа, употребляемого для бытовых надобностей, и проникновения воды в результате проведения правомерных действий по ликвидации пожара».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рекомендуемые условия кредитного договора включено достаточно большое количество рисков, от проявления которых необходимо застраховать предмет ипотеки. Однако данное требование не в полной мере корреспондируется, например, с положениями ст.32 «Меры по предохранению заложенного имущества от утраты и повреждения» ФЗ «Об ипотеке», в которых указывается, что залогодатель обязан принимать меры по обеспечению сохранности заложенного имущества, в том числе для защиты его от посягательств третьих лиц, огня, стихийных бедствий.</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Для создания надежной страховой защиты от рисков страховщики включены в состав основных участников ипотечного рынка (табл.10) [116, с.98]. В частности, это предусмотрено Концепцией развития ипотечного жилищного кредитования в г. Москве (одобрена постановлением Правительства Москвы от 11 августа 1998г. № 625).</w:t>
      </w:r>
    </w:p>
    <w:p w:rsidR="007E7B9F" w:rsidRPr="00684351" w:rsidRDefault="005E13E7" w:rsidP="00684351">
      <w:pPr>
        <w:spacing w:line="360" w:lineRule="auto"/>
        <w:rPr>
          <w:sz w:val="28"/>
          <w:szCs w:val="28"/>
        </w:rPr>
      </w:pPr>
      <w:r>
        <w:rPr>
          <w:sz w:val="28"/>
          <w:szCs w:val="28"/>
        </w:rPr>
        <w:pict>
          <v:shape id="_x0000_i1044" type="#_x0000_t75" style="width:502.5pt;height:198.75pt">
            <v:imagedata r:id="rId24" o:title=""/>
          </v:shape>
        </w:pic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Функции страховщиков, представленные в табл.10, проистекают из основных принципов, заложенных в Московской ипотечной программе. Один из них гласит: «В число стандартов МИА на первых порах становления рынка ипотечного кредитования в Москве могут входить требования участия только квалифицированных МИА страховых и оценочных компаний во всех случаях страховой и оценочной деятельности, связанной с ипотечным кредитованием».</w:t>
      </w:r>
    </w:p>
    <w:p w:rsidR="007E7B9F" w:rsidRPr="00684351" w:rsidRDefault="007E7B9F" w:rsidP="00CD5F6E">
      <w:pPr>
        <w:shd w:val="clear" w:color="auto" w:fill="FFFFFF"/>
        <w:spacing w:line="360" w:lineRule="auto"/>
        <w:ind w:firstLine="533"/>
        <w:jc w:val="both"/>
        <w:rPr>
          <w:sz w:val="28"/>
          <w:szCs w:val="28"/>
        </w:rPr>
      </w:pPr>
      <w:r w:rsidRPr="00684351">
        <w:rPr>
          <w:color w:val="000000"/>
          <w:sz w:val="28"/>
          <w:szCs w:val="28"/>
        </w:rPr>
        <w:t>Исходя из указанного принципа в процедуре выдачи ипотечного кредита предусматривается, что обязательным условием ипотечного кредитования является</w:t>
      </w:r>
      <w:r w:rsidR="00CD5F6E">
        <w:rPr>
          <w:color w:val="000000"/>
          <w:sz w:val="28"/>
          <w:szCs w:val="28"/>
        </w:rPr>
        <w:t xml:space="preserve"> </w:t>
      </w:r>
      <w:r w:rsidRPr="00684351">
        <w:rPr>
          <w:color w:val="000000"/>
          <w:sz w:val="28"/>
          <w:szCs w:val="28"/>
        </w:rPr>
        <w:t>страхование закладываемого недвижимого имущества. Обеспечение страховой защиты при ипотечных операциях только этим видом страхования не ограничивается.</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Необходимость страхования жизни, трудоспособности заемщика определяется банком в соответствии со стандартами МИА (например, одним из таких стандартов может быть возраст заемщика, наличие семьи и т.д.).</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Следовательно, при ипотечном жилищном кредитовании может применяться несколько видов страхования. В Московской ипотечной программе, в соответствии с Концепцией, по которой она будет реализовываться, предусмотрен достаточно большой спектр видов страхования (табл. 11) [116 с.99].</w:t>
      </w:r>
    </w:p>
    <w:p w:rsidR="007E7B9F" w:rsidRPr="00684351" w:rsidRDefault="007E7B9F" w:rsidP="00684351">
      <w:pPr>
        <w:shd w:val="clear" w:color="auto" w:fill="FFFFFF"/>
        <w:spacing w:line="360" w:lineRule="auto"/>
        <w:jc w:val="right"/>
        <w:rPr>
          <w:sz w:val="28"/>
          <w:szCs w:val="28"/>
        </w:rPr>
      </w:pPr>
      <w:r w:rsidRPr="00684351">
        <w:rPr>
          <w:color w:val="000000"/>
          <w:sz w:val="28"/>
          <w:szCs w:val="28"/>
        </w:rPr>
        <w:t>Таблица 1 1</w:t>
      </w:r>
    </w:p>
    <w:p w:rsidR="007E7B9F" w:rsidRPr="00684351" w:rsidRDefault="007E7B9F" w:rsidP="00684351">
      <w:pPr>
        <w:shd w:val="clear" w:color="auto" w:fill="FFFFFF"/>
        <w:spacing w:line="360" w:lineRule="auto"/>
        <w:rPr>
          <w:sz w:val="28"/>
          <w:szCs w:val="28"/>
        </w:rPr>
      </w:pPr>
      <w:r w:rsidRPr="00684351">
        <w:rPr>
          <w:b/>
          <w:bCs/>
          <w:color w:val="000000"/>
          <w:sz w:val="28"/>
          <w:szCs w:val="28"/>
        </w:rPr>
        <w:t>Страхование при ипотечном кредитовании в Москве</w:t>
      </w:r>
    </w:p>
    <w:tbl>
      <w:tblPr>
        <w:tblW w:w="0" w:type="auto"/>
        <w:tblInd w:w="40" w:type="dxa"/>
        <w:tblLayout w:type="fixed"/>
        <w:tblCellMar>
          <w:left w:w="40" w:type="dxa"/>
          <w:right w:w="40" w:type="dxa"/>
        </w:tblCellMar>
        <w:tblLook w:val="0000" w:firstRow="0" w:lastRow="0" w:firstColumn="0" w:lastColumn="0" w:noHBand="0" w:noVBand="0"/>
      </w:tblPr>
      <w:tblGrid>
        <w:gridCol w:w="2592"/>
        <w:gridCol w:w="6586"/>
      </w:tblGrid>
      <w:tr w:rsidR="007E7B9F" w:rsidRPr="00CD5F6E">
        <w:trPr>
          <w:trHeight w:hRule="exact" w:val="250"/>
        </w:trPr>
        <w:tc>
          <w:tcPr>
            <w:tcW w:w="2592" w:type="dxa"/>
            <w:tcBorders>
              <w:top w:val="single" w:sz="6" w:space="0" w:color="auto"/>
              <w:left w:val="single" w:sz="6" w:space="0" w:color="auto"/>
              <w:bottom w:val="single" w:sz="6" w:space="0" w:color="auto"/>
              <w:right w:val="single" w:sz="6" w:space="0" w:color="auto"/>
            </w:tcBorders>
          </w:tcPr>
          <w:p w:rsidR="007E7B9F" w:rsidRPr="00CD5F6E" w:rsidRDefault="007E7B9F" w:rsidP="00CD5F6E">
            <w:pPr>
              <w:shd w:val="clear" w:color="auto" w:fill="FFFFFF"/>
              <w:rPr>
                <w:sz w:val="22"/>
                <w:szCs w:val="22"/>
              </w:rPr>
            </w:pPr>
            <w:r w:rsidRPr="00CD5F6E">
              <w:rPr>
                <w:color w:val="000000"/>
                <w:sz w:val="22"/>
                <w:szCs w:val="22"/>
              </w:rPr>
              <w:t>Вид страхования</w:t>
            </w:r>
          </w:p>
          <w:p w:rsidR="007E7B9F" w:rsidRPr="00CD5F6E" w:rsidRDefault="007E7B9F" w:rsidP="00CD5F6E">
            <w:pPr>
              <w:shd w:val="clear" w:color="auto" w:fill="FFFFFF"/>
              <w:rPr>
                <w:sz w:val="22"/>
                <w:szCs w:val="22"/>
              </w:rPr>
            </w:pPr>
          </w:p>
        </w:tc>
        <w:tc>
          <w:tcPr>
            <w:tcW w:w="6586" w:type="dxa"/>
            <w:tcBorders>
              <w:top w:val="single" w:sz="6" w:space="0" w:color="auto"/>
              <w:left w:val="single" w:sz="6" w:space="0" w:color="auto"/>
              <w:bottom w:val="single" w:sz="6" w:space="0" w:color="auto"/>
              <w:right w:val="single" w:sz="6" w:space="0" w:color="auto"/>
            </w:tcBorders>
          </w:tcPr>
          <w:p w:rsidR="007E7B9F" w:rsidRPr="00CD5F6E" w:rsidRDefault="007E7B9F" w:rsidP="00CD5F6E">
            <w:pPr>
              <w:shd w:val="clear" w:color="auto" w:fill="FFFFFF"/>
              <w:rPr>
                <w:sz w:val="22"/>
                <w:szCs w:val="22"/>
              </w:rPr>
            </w:pPr>
            <w:r w:rsidRPr="00CD5F6E">
              <w:rPr>
                <w:color w:val="000000"/>
                <w:sz w:val="22"/>
                <w:szCs w:val="22"/>
              </w:rPr>
              <w:t>Функции страховых компаний</w:t>
            </w:r>
          </w:p>
          <w:p w:rsidR="007E7B9F" w:rsidRPr="00CD5F6E" w:rsidRDefault="007E7B9F" w:rsidP="00CD5F6E">
            <w:pPr>
              <w:shd w:val="clear" w:color="auto" w:fill="FFFFFF"/>
              <w:rPr>
                <w:sz w:val="22"/>
                <w:szCs w:val="22"/>
              </w:rPr>
            </w:pPr>
          </w:p>
        </w:tc>
      </w:tr>
      <w:tr w:rsidR="007E7B9F" w:rsidRPr="00CD5F6E">
        <w:trPr>
          <w:trHeight w:hRule="exact" w:val="991"/>
        </w:trPr>
        <w:tc>
          <w:tcPr>
            <w:tcW w:w="2592" w:type="dxa"/>
            <w:tcBorders>
              <w:top w:val="single" w:sz="6" w:space="0" w:color="auto"/>
              <w:left w:val="single" w:sz="6" w:space="0" w:color="auto"/>
              <w:bottom w:val="single" w:sz="6" w:space="0" w:color="auto"/>
              <w:right w:val="single" w:sz="6" w:space="0" w:color="auto"/>
            </w:tcBorders>
          </w:tcPr>
          <w:p w:rsidR="007E7B9F" w:rsidRPr="00CD5F6E" w:rsidRDefault="007E7B9F" w:rsidP="00CD5F6E">
            <w:pPr>
              <w:shd w:val="clear" w:color="auto" w:fill="FFFFFF"/>
              <w:rPr>
                <w:sz w:val="22"/>
                <w:szCs w:val="22"/>
              </w:rPr>
            </w:pPr>
            <w:r w:rsidRPr="00CD5F6E">
              <w:rPr>
                <w:color w:val="000000"/>
                <w:sz w:val="22"/>
                <w:szCs w:val="22"/>
              </w:rPr>
              <w:t>Имущественное страхование</w:t>
            </w:r>
          </w:p>
          <w:p w:rsidR="007E7B9F" w:rsidRPr="00CD5F6E" w:rsidRDefault="007E7B9F" w:rsidP="00CD5F6E">
            <w:pPr>
              <w:shd w:val="clear" w:color="auto" w:fill="FFFFFF"/>
              <w:rPr>
                <w:sz w:val="22"/>
                <w:szCs w:val="22"/>
              </w:rPr>
            </w:pPr>
          </w:p>
        </w:tc>
        <w:tc>
          <w:tcPr>
            <w:tcW w:w="6586" w:type="dxa"/>
            <w:tcBorders>
              <w:top w:val="single" w:sz="6" w:space="0" w:color="auto"/>
              <w:left w:val="single" w:sz="6" w:space="0" w:color="auto"/>
              <w:bottom w:val="single" w:sz="6" w:space="0" w:color="auto"/>
              <w:right w:val="single" w:sz="6" w:space="0" w:color="auto"/>
            </w:tcBorders>
          </w:tcPr>
          <w:p w:rsidR="007E7B9F" w:rsidRPr="00CD5F6E" w:rsidRDefault="007E7B9F" w:rsidP="00CD5F6E">
            <w:pPr>
              <w:shd w:val="clear" w:color="auto" w:fill="FFFFFF"/>
              <w:rPr>
                <w:sz w:val="22"/>
                <w:szCs w:val="22"/>
              </w:rPr>
            </w:pPr>
            <w:r w:rsidRPr="00CD5F6E">
              <w:rPr>
                <w:color w:val="000000"/>
                <w:sz w:val="22"/>
                <w:szCs w:val="22"/>
              </w:rPr>
              <w:t>Страхование     предмета     залога     является     обязательным     условием, обеспечивающим интересы залогодержателя (кредитора). Договор о страховании заложенного имущества заключается с заемщиком за его счет</w:t>
            </w:r>
          </w:p>
          <w:p w:rsidR="007E7B9F" w:rsidRPr="00CD5F6E" w:rsidRDefault="007E7B9F" w:rsidP="00CD5F6E">
            <w:pPr>
              <w:shd w:val="clear" w:color="auto" w:fill="FFFFFF"/>
              <w:rPr>
                <w:sz w:val="22"/>
                <w:szCs w:val="22"/>
              </w:rPr>
            </w:pPr>
          </w:p>
        </w:tc>
      </w:tr>
      <w:tr w:rsidR="007E7B9F" w:rsidRPr="00CD5F6E">
        <w:trPr>
          <w:trHeight w:hRule="exact" w:val="1275"/>
        </w:trPr>
        <w:tc>
          <w:tcPr>
            <w:tcW w:w="2592" w:type="dxa"/>
            <w:tcBorders>
              <w:top w:val="single" w:sz="6" w:space="0" w:color="auto"/>
              <w:left w:val="single" w:sz="6" w:space="0" w:color="auto"/>
              <w:bottom w:val="single" w:sz="6" w:space="0" w:color="auto"/>
              <w:right w:val="single" w:sz="6" w:space="0" w:color="auto"/>
            </w:tcBorders>
          </w:tcPr>
          <w:p w:rsidR="007E7B9F" w:rsidRPr="00CD5F6E" w:rsidRDefault="007E7B9F" w:rsidP="00CD5F6E">
            <w:pPr>
              <w:shd w:val="clear" w:color="auto" w:fill="FFFFFF"/>
              <w:rPr>
                <w:sz w:val="22"/>
                <w:szCs w:val="22"/>
              </w:rPr>
            </w:pPr>
            <w:r w:rsidRPr="00CD5F6E">
              <w:rPr>
                <w:color w:val="000000"/>
                <w:sz w:val="22"/>
                <w:szCs w:val="22"/>
              </w:rPr>
              <w:t>Страхование гражданско-правовой ответственности участников рынка</w:t>
            </w:r>
          </w:p>
          <w:p w:rsidR="007E7B9F" w:rsidRPr="00CD5F6E" w:rsidRDefault="007E7B9F" w:rsidP="00CD5F6E">
            <w:pPr>
              <w:shd w:val="clear" w:color="auto" w:fill="FFFFFF"/>
              <w:rPr>
                <w:sz w:val="22"/>
                <w:szCs w:val="22"/>
              </w:rPr>
            </w:pPr>
          </w:p>
        </w:tc>
        <w:tc>
          <w:tcPr>
            <w:tcW w:w="6586" w:type="dxa"/>
            <w:tcBorders>
              <w:top w:val="single" w:sz="6" w:space="0" w:color="auto"/>
              <w:left w:val="single" w:sz="6" w:space="0" w:color="auto"/>
              <w:bottom w:val="single" w:sz="6" w:space="0" w:color="auto"/>
              <w:right w:val="single" w:sz="6" w:space="0" w:color="auto"/>
            </w:tcBorders>
          </w:tcPr>
          <w:p w:rsidR="007E7B9F" w:rsidRPr="00CD5F6E" w:rsidRDefault="007E7B9F" w:rsidP="00CD5F6E">
            <w:pPr>
              <w:shd w:val="clear" w:color="auto" w:fill="FFFFFF"/>
              <w:rPr>
                <w:sz w:val="22"/>
                <w:szCs w:val="22"/>
              </w:rPr>
            </w:pPr>
            <w:r w:rsidRPr="00CD5F6E">
              <w:rPr>
                <w:color w:val="000000"/>
                <w:sz w:val="22"/>
                <w:szCs w:val="22"/>
              </w:rPr>
              <w:t>Требуется    в    случаях,    предусмотренных    договорными    отношениями участников, а в некоторых случаях - действующим законодательством (например, обязательное страхование ответственности оценочных организаций в соответствии с законом «Об оценочной деятельности в г. Москве»)</w:t>
            </w:r>
          </w:p>
          <w:p w:rsidR="007E7B9F" w:rsidRPr="00CD5F6E" w:rsidRDefault="007E7B9F" w:rsidP="00CD5F6E">
            <w:pPr>
              <w:shd w:val="clear" w:color="auto" w:fill="FFFFFF"/>
              <w:rPr>
                <w:sz w:val="22"/>
                <w:szCs w:val="22"/>
              </w:rPr>
            </w:pPr>
          </w:p>
        </w:tc>
      </w:tr>
      <w:tr w:rsidR="007E7B9F" w:rsidRPr="00CD5F6E">
        <w:trPr>
          <w:trHeight w:hRule="exact" w:val="928"/>
        </w:trPr>
        <w:tc>
          <w:tcPr>
            <w:tcW w:w="2592" w:type="dxa"/>
            <w:tcBorders>
              <w:top w:val="single" w:sz="6" w:space="0" w:color="auto"/>
              <w:left w:val="single" w:sz="6" w:space="0" w:color="auto"/>
              <w:bottom w:val="single" w:sz="6" w:space="0" w:color="auto"/>
              <w:right w:val="single" w:sz="6" w:space="0" w:color="auto"/>
            </w:tcBorders>
          </w:tcPr>
          <w:p w:rsidR="007E7B9F" w:rsidRPr="00CD5F6E" w:rsidRDefault="007E7B9F" w:rsidP="00CD5F6E">
            <w:pPr>
              <w:shd w:val="clear" w:color="auto" w:fill="FFFFFF"/>
              <w:rPr>
                <w:sz w:val="22"/>
                <w:szCs w:val="22"/>
              </w:rPr>
            </w:pPr>
            <w:r w:rsidRPr="00CD5F6E">
              <w:rPr>
                <w:color w:val="000000"/>
                <w:sz w:val="22"/>
                <w:szCs w:val="22"/>
              </w:rPr>
              <w:t>Страхование жизни и трудоспособности заемщиков</w:t>
            </w:r>
          </w:p>
          <w:p w:rsidR="007E7B9F" w:rsidRPr="00CD5F6E" w:rsidRDefault="007E7B9F" w:rsidP="00CD5F6E">
            <w:pPr>
              <w:shd w:val="clear" w:color="auto" w:fill="FFFFFF"/>
              <w:rPr>
                <w:sz w:val="22"/>
                <w:szCs w:val="22"/>
              </w:rPr>
            </w:pPr>
          </w:p>
        </w:tc>
        <w:tc>
          <w:tcPr>
            <w:tcW w:w="6586" w:type="dxa"/>
            <w:tcBorders>
              <w:top w:val="single" w:sz="6" w:space="0" w:color="auto"/>
              <w:left w:val="single" w:sz="6" w:space="0" w:color="auto"/>
              <w:bottom w:val="single" w:sz="6" w:space="0" w:color="auto"/>
              <w:right w:val="single" w:sz="6" w:space="0" w:color="auto"/>
            </w:tcBorders>
          </w:tcPr>
          <w:p w:rsidR="007E7B9F" w:rsidRPr="00CD5F6E" w:rsidRDefault="007E7B9F" w:rsidP="00CD5F6E">
            <w:pPr>
              <w:shd w:val="clear" w:color="auto" w:fill="FFFFFF"/>
              <w:rPr>
                <w:sz w:val="22"/>
                <w:szCs w:val="22"/>
              </w:rPr>
            </w:pPr>
            <w:r w:rsidRPr="00CD5F6E">
              <w:rPr>
                <w:color w:val="000000"/>
                <w:sz w:val="22"/>
                <w:szCs w:val="22"/>
              </w:rPr>
              <w:t>Осуществляется     при     необходимости     в    случаях,     предусмотренных внутренними процедурами банков-кредиторов и (или) МИА</w:t>
            </w:r>
          </w:p>
          <w:p w:rsidR="007E7B9F" w:rsidRPr="00CD5F6E" w:rsidRDefault="007E7B9F" w:rsidP="00CD5F6E">
            <w:pPr>
              <w:shd w:val="clear" w:color="auto" w:fill="FFFFFF"/>
              <w:rPr>
                <w:sz w:val="22"/>
                <w:szCs w:val="22"/>
              </w:rPr>
            </w:pPr>
          </w:p>
        </w:tc>
      </w:tr>
      <w:tr w:rsidR="007E7B9F" w:rsidRPr="00CD5F6E">
        <w:trPr>
          <w:trHeight w:hRule="exact" w:val="2054"/>
        </w:trPr>
        <w:tc>
          <w:tcPr>
            <w:tcW w:w="2592" w:type="dxa"/>
            <w:tcBorders>
              <w:top w:val="single" w:sz="6" w:space="0" w:color="auto"/>
              <w:left w:val="single" w:sz="6" w:space="0" w:color="auto"/>
              <w:bottom w:val="single" w:sz="6" w:space="0" w:color="auto"/>
              <w:right w:val="single" w:sz="6" w:space="0" w:color="auto"/>
            </w:tcBorders>
          </w:tcPr>
          <w:p w:rsidR="007E7B9F" w:rsidRPr="00CD5F6E" w:rsidRDefault="007E7B9F" w:rsidP="00CD5F6E">
            <w:pPr>
              <w:shd w:val="clear" w:color="auto" w:fill="FFFFFF"/>
              <w:rPr>
                <w:sz w:val="22"/>
                <w:szCs w:val="22"/>
              </w:rPr>
            </w:pPr>
            <w:r w:rsidRPr="00CD5F6E">
              <w:rPr>
                <w:color w:val="000000"/>
                <w:sz w:val="22"/>
                <w:szCs w:val="22"/>
              </w:rPr>
              <w:t>Страхование рисков, связанных с ипотечным кредитованием. В юм числе отдельные кредитные риски финансовых институтов, оперирующих в рамках Московской ипотечной программы</w:t>
            </w:r>
          </w:p>
          <w:p w:rsidR="007E7B9F" w:rsidRPr="00CD5F6E" w:rsidRDefault="007E7B9F" w:rsidP="00CD5F6E">
            <w:pPr>
              <w:shd w:val="clear" w:color="auto" w:fill="FFFFFF"/>
              <w:rPr>
                <w:sz w:val="22"/>
                <w:szCs w:val="22"/>
              </w:rPr>
            </w:pPr>
          </w:p>
        </w:tc>
        <w:tc>
          <w:tcPr>
            <w:tcW w:w="6586" w:type="dxa"/>
            <w:tcBorders>
              <w:top w:val="single" w:sz="6" w:space="0" w:color="auto"/>
              <w:left w:val="single" w:sz="6" w:space="0" w:color="auto"/>
              <w:bottom w:val="single" w:sz="6" w:space="0" w:color="auto"/>
              <w:right w:val="single" w:sz="6" w:space="0" w:color="auto"/>
            </w:tcBorders>
          </w:tcPr>
          <w:p w:rsidR="007E7B9F" w:rsidRPr="00CD5F6E" w:rsidRDefault="007E7B9F" w:rsidP="00CD5F6E">
            <w:pPr>
              <w:shd w:val="clear" w:color="auto" w:fill="FFFFFF"/>
              <w:rPr>
                <w:sz w:val="22"/>
                <w:szCs w:val="22"/>
              </w:rPr>
            </w:pPr>
            <w:r w:rsidRPr="00CD5F6E">
              <w:rPr>
                <w:color w:val="000000"/>
                <w:sz w:val="22"/>
                <w:szCs w:val="22"/>
              </w:rPr>
              <w:t>Осуществляется Московским муниципальным страховым агентством, что должно обеспечить снижение общей нагрузки на бюджет города, в том числе за счет общего объема застрахованных Агентством рисков</w:t>
            </w:r>
          </w:p>
          <w:p w:rsidR="007E7B9F" w:rsidRPr="00CD5F6E" w:rsidRDefault="007E7B9F" w:rsidP="00CD5F6E">
            <w:pPr>
              <w:shd w:val="clear" w:color="auto" w:fill="FFFFFF"/>
              <w:rPr>
                <w:sz w:val="22"/>
                <w:szCs w:val="22"/>
              </w:rPr>
            </w:pPr>
          </w:p>
        </w:tc>
      </w:tr>
    </w:tbl>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Страховщики на ипотечном рынке занимаются не только предоставлением страховых услуг. Они практически всегда рассматриваются в качестве потенциальных инвесторов (объединенных во внушительную группу, состоящую из юридических и физических лиц), приобретающих ценные бумаги, обращающиеся на вторичном ипотечном рынке. В рамках Московской ипотечной программы подобным эмитентом будет выступать МИА. К институциональным инвесторам относят: пенсионные фонды, страховые компании и т.д.</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Для того чтобы функции, которые возлагаются на страховщиков, были реализованы, данному субъекту ипотечного рынка уделено особое внимание в перечне задач, решаемых по плану мероприятий, подлежащих реализации по Московской ипотечной программе. Они сформулированы следующим образом:</w:t>
      </w:r>
    </w:p>
    <w:p w:rsidR="007E7B9F" w:rsidRPr="00684351" w:rsidRDefault="007E7B9F" w:rsidP="00684351">
      <w:pPr>
        <w:shd w:val="clear" w:color="auto" w:fill="FFFFFF"/>
        <w:spacing w:line="360" w:lineRule="auto"/>
        <w:rPr>
          <w:sz w:val="28"/>
          <w:szCs w:val="28"/>
        </w:rPr>
      </w:pPr>
      <w:r w:rsidRPr="00684351">
        <w:rPr>
          <w:color w:val="000000"/>
          <w:sz w:val="28"/>
          <w:szCs w:val="28"/>
        </w:rPr>
        <w:t>• стимулирование развития ипотечного страхования;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проведение переговоров со страховыми компаниями об участии последних: в системе ипотечного кредитования; в совместной разработке программ страхования жизни и трудоспособности заемщиков; правомерного установления права собственности (титула); заложенного имущества; гражданской ответственности оценочных агентств.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перечисленных выше задачах хотелось бы особо выделить «страхование правомерного установления права собственности (титула)», так как по процитированной формулировке довольно трудно установить, что в действительности подразумевается под такого рода страхованием. Авторы Московской ипотечной программы уделили большое внимание данному виду страхования, что обусловлено положением ст.42 «Последствия виндикации заложенного имущества» ФЗ «Об ипотеке»: «В случаях, когда имущество, являющееся предметом ипотеки, изымается у залогодателя в установленном федеральным законом порядке на том основании, что в действительности собственником этого имущества является другое лицо (виндикация), ипотека в отношении этого имущества прекращается. Залогодержатель после вступления в законную силу соответствующего решения суда вправе требовать досрочного исполнения обязательства, которое было обеспечено ипотекой».</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нашей стране опыт подобного страхования чрезвычайно мал, несмотря на то, что условия страхования риска утраты права собственности впервые были разработаны еще в августе 1993г. Однако востребованными они стали только в 1997-1998гг., когда наконец пришло осознание сущности страхования и необходимости его проведения, поскольку в нашей стране права добросовестного приобретателя недвижимого имущества практически не защищены от такого рода рисков.</w:t>
      </w:r>
    </w:p>
    <w:p w:rsidR="007E7B9F" w:rsidRPr="00684351" w:rsidRDefault="007E7B9F" w:rsidP="00684351">
      <w:pPr>
        <w:shd w:val="clear" w:color="auto" w:fill="FFFFFF"/>
        <w:spacing w:line="360" w:lineRule="auto"/>
        <w:ind w:firstLine="538"/>
        <w:jc w:val="both"/>
        <w:rPr>
          <w:sz w:val="28"/>
          <w:szCs w:val="28"/>
        </w:rPr>
      </w:pPr>
      <w:r w:rsidRPr="00684351">
        <w:rPr>
          <w:i/>
          <w:iCs/>
          <w:color w:val="000000"/>
          <w:sz w:val="28"/>
          <w:szCs w:val="28"/>
        </w:rPr>
        <w:t xml:space="preserve">Страхование титула </w:t>
      </w:r>
      <w:r w:rsidRPr="00684351">
        <w:rPr>
          <w:color w:val="000000"/>
          <w:sz w:val="28"/>
          <w:szCs w:val="28"/>
        </w:rPr>
        <w:t>(</w:t>
      </w:r>
      <w:r w:rsidRPr="00684351">
        <w:rPr>
          <w:color w:val="000000"/>
          <w:sz w:val="28"/>
          <w:szCs w:val="28"/>
          <w:lang w:val="en-US"/>
        </w:rPr>
        <w:t>title</w:t>
      </w:r>
      <w:r w:rsidRPr="00684351">
        <w:rPr>
          <w:color w:val="000000"/>
          <w:sz w:val="28"/>
          <w:szCs w:val="28"/>
        </w:rPr>
        <w:t xml:space="preserve"> </w:t>
      </w:r>
      <w:r w:rsidRPr="00684351">
        <w:rPr>
          <w:color w:val="000000"/>
          <w:sz w:val="28"/>
          <w:szCs w:val="28"/>
          <w:lang w:val="en-US"/>
        </w:rPr>
        <w:t>insurance</w:t>
      </w:r>
      <w:r w:rsidRPr="00684351">
        <w:rPr>
          <w:color w:val="000000"/>
          <w:sz w:val="28"/>
          <w:szCs w:val="28"/>
        </w:rPr>
        <w:t>) - в зарубежной практике (США) защита собственника от финансовых потерь, возможных в случае наличия прав третьих лиц или каких-либо обременении, связанных с объектом недвижимости, существующих, но неизвестных собственнику в момент покупки страхового полиса. В отличие от других видов страхования, страхование титула - это страхование от событий, случившихся в прошлом, последствия которых могут, однако, обнаружиться в будущем. Приобретение страховой защиты - это перевод риска с собственника на страховщика.</w:t>
      </w:r>
    </w:p>
    <w:p w:rsidR="007E7B9F" w:rsidRPr="00684351" w:rsidRDefault="007E7B9F" w:rsidP="00CD5F6E">
      <w:pPr>
        <w:shd w:val="clear" w:color="auto" w:fill="FFFFFF"/>
        <w:spacing w:line="360" w:lineRule="auto"/>
        <w:ind w:firstLine="518"/>
        <w:jc w:val="both"/>
        <w:rPr>
          <w:sz w:val="28"/>
          <w:szCs w:val="28"/>
        </w:rPr>
      </w:pPr>
      <w:r w:rsidRPr="00684351">
        <w:rPr>
          <w:color w:val="000000"/>
          <w:sz w:val="28"/>
          <w:szCs w:val="28"/>
        </w:rPr>
        <w:t>Страхование титула, распространившееся в США с конца Х1Хв., в настоящее время обеспечивает защиту более чем половины собственников объектов недвижимости в данной стране, поскольку такое широкое распространение рассматриваемого страхования взаимосвязано с отсутствием системы юридического кадастра, вследствие чего государство не берет на себя ответственность за «чистоту титула» при государственной регистрации сделок с недвижимостью. Такая система «регистрация актов», или «публичных записей»,</w:t>
      </w:r>
      <w:r w:rsidR="00CD5F6E">
        <w:rPr>
          <w:color w:val="000000"/>
          <w:sz w:val="28"/>
          <w:szCs w:val="28"/>
        </w:rPr>
        <w:t xml:space="preserve"> </w:t>
      </w:r>
      <w:r w:rsidRPr="00684351">
        <w:rPr>
          <w:color w:val="000000"/>
          <w:sz w:val="28"/>
          <w:szCs w:val="28"/>
        </w:rPr>
        <w:t>когда документы, предъявляемые в органы государственной регистрации, не проверяются и регистрация означает лишь, что передаваемый титул соответствует его настоящей форме и сам по себе акт передачи юридически действителен, характерна для большинства штатов США. При возникновении дефектов титула вместо государственных гарантий в практику внедрен компенсационный механизм страхования. Его осуществляют специализированные страховые компании, которые ведут собственный учет, и в том числе обследование земельных участков, изучают процессы перехода прав на недвижимость.</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описанном виде существующий симбиоз системы регистрации и страхования титула, безусловно, не является обременительным для государства, но одновременно служит дополнительным отягощением для приобретателей недвижимости в виде производимых расходов на титульное страхование. В целом для общества такой вариант гарантии прав на недвижимость является дорогостоящим, так как нет единой информационной базы в масштабе всего государства, а накопленные и систематизированные сведения, имеющиеся у страховых компаний, являются локальными (к тому же могут дублировать друг друга) и закрытыми для третьих лиц.</w:t>
      </w:r>
    </w:p>
    <w:p w:rsidR="007E7B9F" w:rsidRPr="00684351" w:rsidRDefault="007E7B9F" w:rsidP="00684351">
      <w:pPr>
        <w:shd w:val="clear" w:color="auto" w:fill="FFFFFF"/>
        <w:spacing w:line="360" w:lineRule="auto"/>
        <w:ind w:firstLine="528"/>
        <w:jc w:val="both"/>
        <w:rPr>
          <w:sz w:val="28"/>
          <w:szCs w:val="28"/>
        </w:rPr>
      </w:pPr>
      <w:r w:rsidRPr="00684351">
        <w:rPr>
          <w:i/>
          <w:iCs/>
          <w:color w:val="000000"/>
          <w:sz w:val="28"/>
          <w:szCs w:val="28"/>
        </w:rPr>
        <w:t xml:space="preserve">Складывающаяся в Российской Федерации система регистрации прав на недвижимое имущество и сделок с ним </w:t>
      </w:r>
      <w:r w:rsidRPr="00684351">
        <w:rPr>
          <w:color w:val="000000"/>
          <w:sz w:val="28"/>
          <w:szCs w:val="28"/>
        </w:rPr>
        <w:t>имеет законодательную основу в виде гражданского кодекса РФ -основного источника права по этому вопросу и специального федерального закона от 21 июля 1997г. № 122-ФЗ «О государственной регистрации прав на недвижимое имущество и сделок с ним», принятого в развитие положений Кодекса. Принципы, на которых строится механизм регистрации прав на недвижимое имущество и сделок с ним, заключаются в следующем:</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 государственная регистрация является единственным доказательством существования зарегистрированного права;</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 признание права собственности и иного права на недвижимое имущество возникает только после осуществления его государственной регистрации;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 зарегистрированное право на недвижимое имущество может быть оспорено только в судебном порядке;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государственная регистрация прав проводится на всей территории РФ по установленной законом системе записей о правах на каждый объект недвижимого имущества в Едином государственном реестре прав на недвижимое имущество и сделок с ним;</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 датой государственной регистрации прав является день внесения соответствующих записей о правах в Единый государственный реестр прав;</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государственная регистрация прав на недвижимое имущество и сделок с ним проводится учреждением юстиции по государственной регистрации прав на недвижимое имущество и сделок с ним на территории регистрационного округа по местонахождению недвижимого имущества;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государственная регистрация прав носит открытый характер. Орган, осуществляющий государственную регистрацию прав, обязан предоставлять сведения, содержащиеся в Едином государственном реестре прав, о любом объекте недвижимости любому лицу, предъявившему удостоверение личности и заявление в письменной форме (юридическому лицу необходимо предъявить документы, подтверждающие регистрацию данного юридического лица и полномочия его представителя).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Приведенное содержание принципов свидетельствует о том, что в России, в отличие от США, предусматривается создание системы юридического кадастра, ответственным за содержащиеся в нем правоустанавливающие сведения будет государство. Поэтому проведение страхования титула вообще и при ипотечных операциях в частности может быть в определенной мере оправданным только на период создания Единого государственного реестра прав на недвижимое имущество и сделок с ним. В тех субъектах РФ (их число в настоящее время приближается к двадцати), где указанные регистрационные процедуры с недвижимостью уже осуществляются в едином органе, являющемся учреждением юстиции, о таком страховании не может быть и речи. И уж тем более неправомерно затраты на его проведение возлагать на заемщика ипотечного кредита.</w:t>
      </w:r>
    </w:p>
    <w:p w:rsidR="007E7B9F" w:rsidRPr="00684351" w:rsidRDefault="007E7B9F" w:rsidP="00CD5F6E">
      <w:pPr>
        <w:pageBreakBefore/>
        <w:shd w:val="clear" w:color="auto" w:fill="FFFFFF"/>
        <w:spacing w:line="360" w:lineRule="auto"/>
        <w:ind w:firstLine="454"/>
        <w:rPr>
          <w:sz w:val="28"/>
          <w:szCs w:val="28"/>
        </w:rPr>
      </w:pPr>
      <w:r w:rsidRPr="00684351">
        <w:rPr>
          <w:b/>
          <w:bCs/>
          <w:color w:val="000000"/>
          <w:sz w:val="28"/>
          <w:szCs w:val="28"/>
        </w:rPr>
        <w:t>3. МЕТОДИЧЕСКИЕ ОСНОВЫ МОДЕЛИРОВАНИЯ РАЗВИТИЯ СИСТЕМЫ ИПОТЕЧНЫХ СТРОИТЕЛЬНЫХ ОТНОШЕНИЙ В ТРАНЗИТИВНОЙ ЭКОНОМИКЕ</w:t>
      </w:r>
    </w:p>
    <w:p w:rsidR="007E7B9F" w:rsidRPr="00684351" w:rsidRDefault="007E7B9F" w:rsidP="00684351">
      <w:pPr>
        <w:shd w:val="clear" w:color="auto" w:fill="FFFFFF"/>
        <w:spacing w:line="360" w:lineRule="auto"/>
        <w:rPr>
          <w:sz w:val="28"/>
          <w:szCs w:val="28"/>
        </w:rPr>
      </w:pPr>
      <w:r w:rsidRPr="00684351">
        <w:rPr>
          <w:b/>
          <w:bCs/>
          <w:color w:val="000000"/>
          <w:sz w:val="28"/>
          <w:szCs w:val="28"/>
        </w:rPr>
        <w:t>3.1.    Методические   основы    комплексного    подхода    к    организации    выдачи ипотечных ссуд для строительства жилья банками Российской Федерации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Зарубежная банковская практика и законодательство выработали целый комплекс правовых принципов кредитования, которые должны соблюдаться как кредиторами, так и заемщиками.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Предоставляют ипотечные кредиты, как правило, банки, специализирующиеся на выдаче долгосрочных ссуд под залог недвижимости. Это, прежде всего ипотечные банки и земельные банки, выдающие долгосрочные ссуды в основном под залог земли. Названными операциями могут заниматься также коммерческие, сельскохозяйственные и другие банки.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Предприятие или физическое лицо, предполагающее получить банковский кредит, должно заключить с банком кредитный договор в письменной форме. Предварительным этапом является подача заявки на выделение кредита. Со стороны банка поступление заявки на получение кредита является основанием для:</w:t>
      </w:r>
    </w:p>
    <w:p w:rsidR="007E7B9F" w:rsidRPr="00684351" w:rsidRDefault="007E7B9F" w:rsidP="00684351">
      <w:pPr>
        <w:shd w:val="clear" w:color="auto" w:fill="FFFFFF"/>
        <w:spacing w:line="360" w:lineRule="auto"/>
        <w:rPr>
          <w:sz w:val="28"/>
          <w:szCs w:val="28"/>
        </w:rPr>
      </w:pPr>
      <w:r w:rsidRPr="00684351">
        <w:rPr>
          <w:color w:val="000000"/>
          <w:sz w:val="28"/>
          <w:szCs w:val="28"/>
        </w:rPr>
        <w:t>- проверки кредитоспособности и платежеспособности заемщика;</w:t>
      </w:r>
    </w:p>
    <w:p w:rsidR="007E7B9F" w:rsidRPr="00684351" w:rsidRDefault="007E7B9F" w:rsidP="00684351">
      <w:pPr>
        <w:shd w:val="clear" w:color="auto" w:fill="FFFFFF"/>
        <w:spacing w:line="360" w:lineRule="auto"/>
        <w:rPr>
          <w:sz w:val="28"/>
          <w:szCs w:val="28"/>
        </w:rPr>
      </w:pPr>
      <w:r w:rsidRPr="00684351">
        <w:rPr>
          <w:color w:val="000000"/>
          <w:sz w:val="28"/>
          <w:szCs w:val="28"/>
        </w:rPr>
        <w:t>- заключения кредитного договора;</w:t>
      </w:r>
    </w:p>
    <w:p w:rsidR="007E7B9F" w:rsidRPr="00684351" w:rsidRDefault="007E7B9F" w:rsidP="00684351">
      <w:pPr>
        <w:shd w:val="clear" w:color="auto" w:fill="FFFFFF"/>
        <w:spacing w:line="360" w:lineRule="auto"/>
        <w:rPr>
          <w:sz w:val="28"/>
          <w:szCs w:val="28"/>
        </w:rPr>
      </w:pPr>
      <w:r w:rsidRPr="00684351">
        <w:rPr>
          <w:color w:val="000000"/>
          <w:sz w:val="28"/>
          <w:szCs w:val="28"/>
        </w:rPr>
        <w:t>- заключения договора оо обеспеченности кредита.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России главным вопросом при принятии решения о кредитовании в современной ситуации является обеспечение возвратности кредитных средств. Исходя из этого, рассмотрим основные ме педологические и организационные принципы ипотечного кредитования, призванного в своей сущности к решению данной проблемы.</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Прежде чем приступить к процессу непосредственной оценки объекта кредитования и выдачи кредита на жилье, целесообразно определиться со стратегическими вопросами кредитования: об оптимальной предельной доле кредита в стоимости дома, а также о тактике распределения кредитного риска между кредитором, заемщиком и инвесторами ценных бумаг [117, с.54].</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Сведение риска кредиювания к минимуму является главной целью правильной организации кредитования. В западной практике ипотечного кредитования различают четыре вида рисков: кредитный; риск посредника; риск процентных ставок; риск досрочной оплаты.</w:t>
      </w:r>
    </w:p>
    <w:p w:rsidR="007E7B9F" w:rsidRPr="00684351" w:rsidRDefault="007E7B9F" w:rsidP="00684351">
      <w:pPr>
        <w:shd w:val="clear" w:color="auto" w:fill="FFFFFF"/>
        <w:spacing w:line="360" w:lineRule="auto"/>
        <w:rPr>
          <w:sz w:val="28"/>
          <w:szCs w:val="28"/>
        </w:rPr>
      </w:pPr>
      <w:r w:rsidRPr="00684351">
        <w:rPr>
          <w:i/>
          <w:iCs/>
          <w:color w:val="000000"/>
          <w:sz w:val="28"/>
          <w:szCs w:val="28"/>
        </w:rPr>
        <w:t xml:space="preserve">Кредитный риск </w:t>
      </w:r>
      <w:r w:rsidRPr="00684351">
        <w:rPr>
          <w:color w:val="000000"/>
          <w:sz w:val="28"/>
          <w:szCs w:val="28"/>
        </w:rPr>
        <w:t>заключается в том, что заемщик не производит платежей в погашение</w:t>
      </w:r>
    </w:p>
    <w:p w:rsidR="007E7B9F" w:rsidRPr="00684351" w:rsidRDefault="00684351" w:rsidP="00684351">
      <w:pPr>
        <w:shd w:val="clear" w:color="auto" w:fill="FFFFFF"/>
        <w:spacing w:line="360" w:lineRule="auto"/>
        <w:jc w:val="right"/>
        <w:rPr>
          <w:sz w:val="28"/>
          <w:szCs w:val="28"/>
        </w:rPr>
      </w:pPr>
      <w:r w:rsidRPr="00684351">
        <w:rPr>
          <w:sz w:val="28"/>
          <w:szCs w:val="28"/>
        </w:rPr>
        <w:t xml:space="preserve"> </w:t>
      </w:r>
      <w:r w:rsidR="007E7B9F" w:rsidRPr="00684351">
        <w:rPr>
          <w:color w:val="000000"/>
          <w:sz w:val="28"/>
          <w:szCs w:val="28"/>
        </w:rPr>
        <w:t>91</w:t>
      </w:r>
    </w:p>
    <w:p w:rsidR="007E7B9F" w:rsidRPr="00684351" w:rsidRDefault="007E7B9F" w:rsidP="00684351">
      <w:pPr>
        <w:shd w:val="clear" w:color="auto" w:fill="FFFFFF"/>
        <w:spacing w:line="360" w:lineRule="auto"/>
        <w:rPr>
          <w:sz w:val="28"/>
          <w:szCs w:val="28"/>
        </w:rPr>
      </w:pPr>
      <w:r w:rsidRPr="00684351">
        <w:rPr>
          <w:color w:val="000000"/>
          <w:sz w:val="28"/>
          <w:szCs w:val="28"/>
        </w:rPr>
        <w:t>ссуды в установленный срок.</w:t>
      </w:r>
    </w:p>
    <w:p w:rsidR="007E7B9F" w:rsidRPr="00684351" w:rsidRDefault="007E7B9F" w:rsidP="00684351">
      <w:pPr>
        <w:shd w:val="clear" w:color="auto" w:fill="FFFFFF"/>
        <w:spacing w:line="360" w:lineRule="auto"/>
        <w:ind w:firstLine="518"/>
        <w:jc w:val="both"/>
        <w:rPr>
          <w:sz w:val="28"/>
          <w:szCs w:val="28"/>
        </w:rPr>
      </w:pPr>
      <w:r w:rsidRPr="00684351">
        <w:rPr>
          <w:i/>
          <w:iCs/>
          <w:color w:val="000000"/>
          <w:sz w:val="28"/>
          <w:szCs w:val="28"/>
        </w:rPr>
        <w:t xml:space="preserve">Риск посредника </w:t>
      </w:r>
      <w:r w:rsidRPr="00684351">
        <w:rPr>
          <w:color w:val="000000"/>
          <w:sz w:val="28"/>
          <w:szCs w:val="28"/>
        </w:rPr>
        <w:t>связан с возможностью отзыва клиентами средств в неудобный момент.</w:t>
      </w:r>
    </w:p>
    <w:p w:rsidR="007E7B9F" w:rsidRPr="00684351" w:rsidRDefault="007E7B9F" w:rsidP="00684351">
      <w:pPr>
        <w:shd w:val="clear" w:color="auto" w:fill="FFFFFF"/>
        <w:spacing w:line="360" w:lineRule="auto"/>
        <w:ind w:firstLine="518"/>
        <w:jc w:val="both"/>
        <w:rPr>
          <w:sz w:val="28"/>
          <w:szCs w:val="28"/>
        </w:rPr>
      </w:pPr>
      <w:r w:rsidRPr="00684351">
        <w:rPr>
          <w:i/>
          <w:iCs/>
          <w:color w:val="000000"/>
          <w:sz w:val="28"/>
          <w:szCs w:val="28"/>
        </w:rPr>
        <w:t xml:space="preserve">Риск процентных ставок </w:t>
      </w:r>
      <w:r w:rsidRPr="00684351">
        <w:rPr>
          <w:color w:val="000000"/>
          <w:sz w:val="28"/>
          <w:szCs w:val="28"/>
        </w:rPr>
        <w:t>вызван тем, что цена используемых кредитором средств поднимается выше процентной ставки, взимаемой им с клиента за пользование кредитом, по неоплаченным займам, что приводит к потерям по этим займам. Данный вид риска является классическим риском долгосрочных инвестиций, финансируемых за счет краткосрочных депозитов или из других краткосрочных источников.</w:t>
      </w:r>
    </w:p>
    <w:p w:rsidR="007E7B9F" w:rsidRPr="00684351" w:rsidRDefault="007E7B9F" w:rsidP="00684351">
      <w:pPr>
        <w:shd w:val="clear" w:color="auto" w:fill="FFFFFF"/>
        <w:spacing w:line="360" w:lineRule="auto"/>
        <w:ind w:firstLine="523"/>
        <w:jc w:val="both"/>
        <w:rPr>
          <w:sz w:val="28"/>
          <w:szCs w:val="28"/>
        </w:rPr>
      </w:pPr>
      <w:r w:rsidRPr="00684351">
        <w:rPr>
          <w:i/>
          <w:iCs/>
          <w:color w:val="000000"/>
          <w:sz w:val="28"/>
          <w:szCs w:val="28"/>
        </w:rPr>
        <w:t xml:space="preserve">Риск досрочной оплаты </w:t>
      </w:r>
      <w:r w:rsidRPr="00684351">
        <w:rPr>
          <w:color w:val="000000"/>
          <w:sz w:val="28"/>
          <w:szCs w:val="28"/>
        </w:rPr>
        <w:t>состоит в том, что заемщик производит выплату долга досрочно, когда процентные ставки за кредит падают. По своему существу риск досрочной оплаты близок риску процентных ставок, поэтому некоторые специалисты указанный риск в особую категорию не выделяют.</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Основной принцип распределения риска - рассредоточить его среди тех, кто лучше подготовлен для защиты от него. Так, кредитный риск (весь или частями) может быть передан страховым компаниям, а часть риска посредника и риск процентных ставок передаются инвесторам ценных бумаг.</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Снижению риска способствует определение оптимальной доли кредита в стоимости объекта кредитования и в сумме залога.</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Соотношение между величиной ссуды и стоимостью залога характеризует качество источников возврата долга и позволяет определить, какая часть кредита может быть погашена за счет реализации заложенной недвижимости и какую долю компенсирует страховая компания. Этот вопрос должен стать узловым при заключении кредитного договора. Более низкий процент ссуды в величине залога уменьшает риск банка, но снижает его конкурентоспособность, отталкивая клиента. Повышение указанного соотношения привлекает клиентов, но зато увеличивает риск ссудодателя. В настоящее время в западных странах наблюдается рост доли ссуды в залоге. Так, в США в течение многих лет считалось обычным предоставление ссуды в размере 50% оценочной стоимости залога, в последнее же время ссуды достигают 80% залога [120, с.56].</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Одним из универсальных способов обеспечения гарантии возврата ссуд является диверсификация, позволяющая равномерно распределять риск между заемщиками. Принцип действия этого механизма заключается в следующем.</w:t>
      </w:r>
    </w:p>
    <w:p w:rsidR="007E7B9F" w:rsidRPr="00684351" w:rsidRDefault="007E7B9F" w:rsidP="00CD5F6E">
      <w:pPr>
        <w:shd w:val="clear" w:color="auto" w:fill="FFFFFF"/>
        <w:spacing w:line="360" w:lineRule="auto"/>
        <w:ind w:firstLine="528"/>
        <w:jc w:val="both"/>
        <w:rPr>
          <w:sz w:val="28"/>
          <w:szCs w:val="28"/>
        </w:rPr>
      </w:pPr>
      <w:r w:rsidRPr="00684351">
        <w:rPr>
          <w:color w:val="000000"/>
          <w:sz w:val="28"/>
          <w:szCs w:val="28"/>
        </w:rPr>
        <w:t>Как правило, не все клиенты банка одновременно являются неплательщиками, зачастую не выполняет договорные обязательства по возврату кредитов один клиент из пятидесяти, однако определить заранее конкретного неплательщика не всегда представляется</w:t>
      </w:r>
      <w:r w:rsidR="00CD5F6E">
        <w:rPr>
          <w:color w:val="000000"/>
          <w:sz w:val="28"/>
          <w:szCs w:val="28"/>
        </w:rPr>
        <w:t xml:space="preserve"> </w:t>
      </w:r>
      <w:r w:rsidRPr="00684351">
        <w:rPr>
          <w:color w:val="000000"/>
          <w:sz w:val="28"/>
          <w:szCs w:val="28"/>
        </w:rPr>
        <w:t>возможным. В таких условиях частное лицо, выдающее ссуду другому частному лицу, берет весь риск на себя. В отличие от него банк, выдающий ссуды различным клиентам под залог недвижимости, может себе позволить значительное число невозвратов ссуд, назначив норму процента за их использование, компенсирующую этот риск. В данном случае все вкладчики оказываются объединенными в своеобразный пул по ссудам под закладные и каждый из них участвует в компенсации возможного риска.</w:t>
      </w:r>
    </w:p>
    <w:p w:rsidR="007E7B9F" w:rsidRPr="00684351" w:rsidRDefault="007E7B9F" w:rsidP="00684351">
      <w:pPr>
        <w:shd w:val="clear" w:color="auto" w:fill="FFFFFF"/>
        <w:spacing w:line="360" w:lineRule="auto"/>
        <w:ind w:firstLine="514"/>
        <w:jc w:val="both"/>
        <w:rPr>
          <w:sz w:val="28"/>
          <w:szCs w:val="28"/>
        </w:rPr>
      </w:pPr>
      <w:r w:rsidRPr="00684351">
        <w:rPr>
          <w:color w:val="000000"/>
          <w:sz w:val="28"/>
          <w:szCs w:val="28"/>
        </w:rPr>
        <w:t>Для обеспечения своевременного возврата платежей весьма существенным является правильный выбор инструмента жилищного кредитования, который учитывал бы изменения платежеспособности клиента на разных этапах погашения ссуды и реальные возможности кредитора. Наиболее популярным является «инструмент с регулируемой отсрочкой платежей» (ИРОП), рекомендуемый Институтом экономики города (США). Исходная процентная ставка по ИРОП устанавливается на несколько пунктов выше, чем ставка процента на межбанковском кредитном рынке, и это превышение остается постоянным на протяжении кредитного периода. Выплаты по займу при данной системе не превышают 30% от дохода семьи также на протяжении всего периода действия ссуды.</w:t>
      </w:r>
    </w:p>
    <w:p w:rsidR="007E7B9F" w:rsidRPr="00684351" w:rsidRDefault="007E7B9F" w:rsidP="00684351">
      <w:pPr>
        <w:shd w:val="clear" w:color="auto" w:fill="FFFFFF"/>
        <w:spacing w:line="360" w:lineRule="auto"/>
        <w:rPr>
          <w:sz w:val="28"/>
          <w:szCs w:val="28"/>
        </w:rPr>
      </w:pPr>
      <w:r w:rsidRPr="00684351">
        <w:rPr>
          <w:color w:val="000000"/>
          <w:sz w:val="28"/>
          <w:szCs w:val="28"/>
        </w:rPr>
        <w:t>Рассмотрим основные этапы процесса кредитования.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При решении вопроса о предоставлении кредита на приобретение жилья банк-кредитор оценивает способность заемщика обеспечить своевременный возврат ссуды. Исходя из этого в зарубежной практике выделяются два основных этапа в процессе кредитования жилья: анализ кредитоспособности заемщика; оценка залога. Эти два аспекта соответствуют двум способам возвращения ссуженных денег: из заработной платы и других доходов заемщика или в результате продажи, залога (обычно дома). При этом преимущественное значение имеет первый вариант.</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Прежде чем заключить кредитный договор с клиентом, банк тщательно изучает личность заемщика, обращая особое внимание на стабильность, платежеспособность и готовность выплатить долг.</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xml:space="preserve">При анализе первого фактора - </w:t>
      </w:r>
      <w:r w:rsidRPr="00684351">
        <w:rPr>
          <w:i/>
          <w:iCs/>
          <w:color w:val="000000"/>
          <w:sz w:val="28"/>
          <w:szCs w:val="28"/>
        </w:rPr>
        <w:t xml:space="preserve">стабильности - </w:t>
      </w:r>
      <w:r w:rsidRPr="00684351">
        <w:rPr>
          <w:color w:val="000000"/>
          <w:sz w:val="28"/>
          <w:szCs w:val="28"/>
        </w:rPr>
        <w:t>банк интересуется продолжительностью проживания клиента на одном месте и постоянством места работы, учитывая, что переходы с одного места работы на другое могут отрицательно сказаться на своевременной выплате долга, а перемена места жительства усложнит розыск должника.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xml:space="preserve">В процессе определения </w:t>
      </w:r>
      <w:r w:rsidRPr="00684351">
        <w:rPr>
          <w:i/>
          <w:iCs/>
          <w:color w:val="000000"/>
          <w:sz w:val="28"/>
          <w:szCs w:val="28"/>
        </w:rPr>
        <w:t xml:space="preserve">платежеспособности </w:t>
      </w:r>
      <w:r w:rsidRPr="00684351">
        <w:rPr>
          <w:color w:val="000000"/>
          <w:sz w:val="28"/>
          <w:szCs w:val="28"/>
        </w:rPr>
        <w:t>оцениваются основные и дополнительные доходы заемщика, которые сравниваются с настоящими и предполагаемыми расходами. Для принятия положительного решения ссудополучатель должен располагать наличными в размере не менее 20% стоимости приобретаемого дома.</w:t>
      </w:r>
    </w:p>
    <w:p w:rsidR="007E7B9F" w:rsidRPr="00684351" w:rsidRDefault="007E7B9F" w:rsidP="00684351">
      <w:pPr>
        <w:shd w:val="clear" w:color="auto" w:fill="FFFFFF"/>
        <w:spacing w:line="360" w:lineRule="auto"/>
        <w:jc w:val="both"/>
        <w:rPr>
          <w:sz w:val="28"/>
          <w:szCs w:val="28"/>
        </w:rPr>
      </w:pPr>
      <w:r w:rsidRPr="00684351">
        <w:rPr>
          <w:color w:val="000000"/>
          <w:sz w:val="28"/>
          <w:szCs w:val="28"/>
        </w:rPr>
        <w:t>Для оценки платежеспособности клиента применяются следующие коэффициенты: строительный - отношение получаемой зарплаты и других ежемесячных доходов к долгам по жилью; обратный строительному долговой коэффициент, характеризующий сумму долгов заемщика: коэффициент отношения займа к стоимости дома.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xml:space="preserve">При анализе </w:t>
      </w:r>
      <w:r w:rsidRPr="00684351">
        <w:rPr>
          <w:i/>
          <w:iCs/>
          <w:color w:val="000000"/>
          <w:sz w:val="28"/>
          <w:szCs w:val="28"/>
        </w:rPr>
        <w:t xml:space="preserve">готовности заемщика выплатить долг </w:t>
      </w:r>
      <w:r w:rsidRPr="00684351">
        <w:rPr>
          <w:color w:val="000000"/>
          <w:sz w:val="28"/>
          <w:szCs w:val="28"/>
        </w:rPr>
        <w:t>учитывается, вовремя ли заемщик производил выплаты в прошлом. Всю информацию банк проверяет, связавшись с кредиторами заемщика и используя при этом услуги частных агентов, собирающих сведения о просящих займы и продающих их банкам. При необходимости в процессе изучения кредитоспособности клиента банки используют специальные анкеты для получения ссудозаемщиками жилищного займа.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 xml:space="preserve">При оценке </w:t>
      </w:r>
      <w:r w:rsidRPr="00684351">
        <w:rPr>
          <w:i/>
          <w:iCs/>
          <w:color w:val="000000"/>
          <w:sz w:val="28"/>
          <w:szCs w:val="28"/>
        </w:rPr>
        <w:t xml:space="preserve">заложенной недвижимости </w:t>
      </w:r>
      <w:r w:rsidRPr="00684351">
        <w:rPr>
          <w:color w:val="000000"/>
          <w:sz w:val="28"/>
          <w:szCs w:val="28"/>
        </w:rPr>
        <w:t>выделяются три фактора: ее себестоимость, прибыльность и месторасположение. Исходя из зарубежного опыта при ипотечном кредитовании для оценки недвижимости можно использовать два метода - калькуляции и оценки по рыночной стоимости.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xml:space="preserve">При оценке </w:t>
      </w:r>
      <w:r w:rsidRPr="00684351">
        <w:rPr>
          <w:i/>
          <w:iCs/>
          <w:color w:val="000000"/>
          <w:sz w:val="28"/>
          <w:szCs w:val="28"/>
        </w:rPr>
        <w:t xml:space="preserve">путем калькуляции </w:t>
      </w:r>
      <w:r w:rsidRPr="00684351">
        <w:rPr>
          <w:color w:val="000000"/>
          <w:sz w:val="28"/>
          <w:szCs w:val="28"/>
        </w:rPr>
        <w:t>оценочная стоимость определяется как полная восстановительная стоимость за вычетом износа (восстановительная стоимость, как известно, включает стоимость затрат по воспроизводству основных фондов в данное время). Для ее определения исчисляется стоимость строительства дома исходя из его полезной площади в квадратных метрах или объема в кубометрах, а затем из этой величины вычитается так называемая использованная часть стоимости (износ). При этом стоимость земельного участка определяется путем сравнения с такими же в данном районе.</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xml:space="preserve">При оценке по </w:t>
      </w:r>
      <w:r w:rsidRPr="00684351">
        <w:rPr>
          <w:i/>
          <w:iCs/>
          <w:color w:val="000000"/>
          <w:sz w:val="28"/>
          <w:szCs w:val="28"/>
        </w:rPr>
        <w:t xml:space="preserve">рыночной стоимости </w:t>
      </w:r>
      <w:r w:rsidRPr="00684351">
        <w:rPr>
          <w:color w:val="000000"/>
          <w:sz w:val="28"/>
          <w:szCs w:val="28"/>
        </w:rPr>
        <w:t>дом сравнивается с аналогичными домами, проданными незадолго до того, фактическая рыночная стоимость которых уже известна. Однако здесь нужно учитывать ряд факторов, корректирующих оценку. К их числу относятся: район расположения здания, экологическая обстановка, удаленность от промышленных предприятий, близость культурно-оздоровительных комплексов, состояние коммуникационных сетей. Влияют на оценку также архитектурные особенности, стиль застройки, тип строения, расположение комнат, наличие скрытых дефектов в здании. Поскольку базой для оценки заложенной недвижимости здесь является рыночная цена, то проблема в конечном счете сводится к ее моделированию.</w:t>
      </w:r>
    </w:p>
    <w:p w:rsidR="007E7B9F" w:rsidRPr="00684351" w:rsidRDefault="007E7B9F" w:rsidP="00CD5F6E">
      <w:pPr>
        <w:shd w:val="clear" w:color="auto" w:fill="FFFFFF"/>
        <w:spacing w:line="360" w:lineRule="auto"/>
        <w:ind w:firstLine="533"/>
        <w:jc w:val="both"/>
        <w:rPr>
          <w:sz w:val="28"/>
          <w:szCs w:val="28"/>
        </w:rPr>
      </w:pPr>
      <w:r w:rsidRPr="00684351">
        <w:rPr>
          <w:color w:val="000000"/>
          <w:sz w:val="28"/>
          <w:szCs w:val="28"/>
        </w:rPr>
        <w:t>Получив кредит, заемщик несет перед кредитором ответственность за сохранность находящегося в залоге дома и осуществляет комплекс мер по ее обеспечению. К их числу относятся своевременное проведение ремонта, полное страхование в пользу банка от пожара, урагана и других стихийных бедствий, отказ от существенной перестройки или укрепления</w:t>
      </w:r>
      <w:r w:rsidR="00CD5F6E">
        <w:rPr>
          <w:color w:val="000000"/>
          <w:sz w:val="28"/>
          <w:szCs w:val="28"/>
        </w:rPr>
        <w:t xml:space="preserve"> </w:t>
      </w:r>
      <w:r w:rsidRPr="00684351">
        <w:rPr>
          <w:color w:val="000000"/>
          <w:sz w:val="28"/>
          <w:szCs w:val="28"/>
        </w:rPr>
        <w:t>дома без особого разрешения банка и использования владения для какой-либо незаконной деятельности.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Если владелец заложенной квартиры является членом товарищества по совместному владению жильем, то последнее обязано уведомлять всех кредиторов по ипотечному кредиту о предстоящих действиях, способных оказать влияние на снижение рыночной стоимости квартир:</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 повреждении, разрушении или конфискации любой части объектов совместного пользования или любой квартиры, по которой кредитор держит закладную;</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признании недействительным, отмене или существенной модификации любого страхового полиса, находящегося у жилищного товарищества;</w:t>
      </w:r>
    </w:p>
    <w:p w:rsidR="007E7B9F" w:rsidRPr="00684351" w:rsidRDefault="007E7B9F" w:rsidP="00684351">
      <w:pPr>
        <w:shd w:val="clear" w:color="auto" w:fill="FFFFFF"/>
        <w:spacing w:line="360" w:lineRule="auto"/>
        <w:ind w:firstLine="514"/>
        <w:jc w:val="both"/>
        <w:rPr>
          <w:sz w:val="28"/>
          <w:szCs w:val="28"/>
        </w:rPr>
      </w:pPr>
      <w:r w:rsidRPr="00684351">
        <w:rPr>
          <w:color w:val="000000"/>
          <w:sz w:val="28"/>
          <w:szCs w:val="28"/>
        </w:rPr>
        <w:t>- любом намерении жилищного товарищества относительно принудительного сбора задолженности по объектам совместного пользования с какого-либо собственника квартиры, на которую у кредитора находится закладная;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любом предполагаемом шаге, который потребует согласия со стороны кредитора [98, с.49].</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При положительном решении вопроса о выдаче кредита оценке подлежит не только квартира, выступающая в качестве залога, но и приобретаемая недвижимость. Результаты оценки оформляются в виде акта, содержащего следующую информацию: дата составления акта, описание собственности; экономические характеристики места расположения, сравнение окружающей местности с похожими на нее районами; возраст дома, качество постройки, ее физическое состояние, удобства; необычные условия, например шоссе, которое намечено построить в непосредственной близости, или другие факторы, которые могут повлиять на стоимость дома в дальнейшем; оценка стоимости дома таксатором (специальным оценщиком); дополнительная документация при оценке стоимости дома.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Если заем одобрен, покупателю дома (ссудозаемщику) банком отправляется письмо-обязательство, в котором сообщаются условия займа.</w:t>
      </w:r>
    </w:p>
    <w:p w:rsidR="007E7B9F" w:rsidRPr="00684351" w:rsidRDefault="007E7B9F" w:rsidP="00CD5F6E">
      <w:pPr>
        <w:shd w:val="clear" w:color="auto" w:fill="FFFFFF"/>
        <w:spacing w:line="360" w:lineRule="auto"/>
        <w:ind w:firstLine="523"/>
        <w:jc w:val="both"/>
        <w:rPr>
          <w:sz w:val="28"/>
          <w:szCs w:val="28"/>
        </w:rPr>
      </w:pPr>
      <w:r w:rsidRPr="00684351">
        <w:rPr>
          <w:color w:val="000000"/>
          <w:sz w:val="28"/>
          <w:szCs w:val="28"/>
        </w:rPr>
        <w:t>С момента вручения денег за дом продавцу покупатель несет ответственность за ежемесячные выплаты займа заимодавцу. Основная трудность становления ипотечных банков в наше время - нарастающий инфляционный процесс, в условиях которого долгосрочные инвестиции, в том числе и на жилищное кредитование, весьма рискованны. В целях снижения отрицательного воздействия инфляции интересным представляется использование разработанного для России американскими учеными Р.Д.Страйком и К.Равиц специального кредитного инструмента с индексацией основной суммы долга. Суть этого метода заключается в замене фиксированных процентов за пользование кредитами</w:t>
      </w:r>
      <w:r w:rsidR="00CD5F6E">
        <w:rPr>
          <w:color w:val="000000"/>
          <w:sz w:val="28"/>
          <w:szCs w:val="28"/>
        </w:rPr>
        <w:t xml:space="preserve"> </w:t>
      </w:r>
      <w:r w:rsidRPr="00684351">
        <w:rPr>
          <w:color w:val="000000"/>
          <w:sz w:val="28"/>
          <w:szCs w:val="28"/>
        </w:rPr>
        <w:t>переменной процентной ставкой и введении регулируемой отсрочки платежей. По мнению авторов данной методики, применение переменного контрактного процента, изменяемого в соответствии со стоимостью банковских кредитов (в частности, ставкой межбанковского кредита), обеспечивает нормальную прибыльность банковских операций, компенсацию риска банка и затрат на обслуживание клиента. Ежемесячные платежи заемщика определяются на основе фиксированной платежной ставки процента и невыплаченной основной суммы кредита, при этом разница между задолженностью заемщика по процентам за кредит (на основе контрактной ставки) и фактическими платежами ежемесячно прибавляется к сумме основного долга.</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Указанный инструмент снижает банковский риск процентной ставки, поскольку исходная процентная ставка при использовании регулируемой отсрочки платежей устанавливается на несколько пунктов выше, чем ставка процента на межбанковском кредитном рынке, и это превышение остается постоянным на протяжении периода действия ссуды, т.е. кредиторы, использующие инструмент регулируемой отсрочки платежей, получают доход, превышающий на фиксированную величину межбанковскую процентную ставку. Фактическая контрактная ставка изменяется вслед за ставкой процента на межбанковском кредитном рынке. Она всегда превышает на фиксированную величину ставку межбанковского кредита, обеспечивая банку получение дохода, более высокого по сравнению с тем, который он мог бы получить на рынке межбанковского кредита [119, с.51].</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Авторы методики считают, что в условиях России возможно уменьшить риск ссудодателей при определении цены кредитов непосредственно на основе измененных издержек кредиторов, что, по своей сути, близко к использованию закладных с корректировкой на уровень цен.</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Банк, осуществляющий в соответствии с имеющейся у него лицензией ипотечные операции с недвижимостью, вправе использовать имущество, заложенное у него по договорам ипотеки, в качестве совокупного обеспечения выпускаемых им ипотечных облигаций или других заемных обязательств.</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xml:space="preserve">Отличительной чертой ипотечного кредитования является использование </w:t>
      </w:r>
      <w:r w:rsidRPr="00684351">
        <w:rPr>
          <w:i/>
          <w:iCs/>
          <w:color w:val="000000"/>
          <w:sz w:val="28"/>
          <w:szCs w:val="28"/>
        </w:rPr>
        <w:t xml:space="preserve">закладных листов - </w:t>
      </w:r>
      <w:r w:rsidRPr="00684351">
        <w:rPr>
          <w:color w:val="000000"/>
          <w:sz w:val="28"/>
          <w:szCs w:val="28"/>
        </w:rPr>
        <w:t>залоговых свидетельств, выдаваемых залогодержателю при регистрации залога в ипотечной книге. Они применяются при ипотечном кредитовании затрат на приобретение земли и жилья.</w:t>
      </w:r>
    </w:p>
    <w:p w:rsidR="007E7B9F" w:rsidRPr="00684351" w:rsidRDefault="007E7B9F" w:rsidP="00CD5F6E">
      <w:pPr>
        <w:shd w:val="clear" w:color="auto" w:fill="FFFFFF"/>
        <w:spacing w:line="360" w:lineRule="auto"/>
        <w:ind w:firstLine="518"/>
        <w:jc w:val="both"/>
        <w:rPr>
          <w:sz w:val="28"/>
          <w:szCs w:val="28"/>
        </w:rPr>
      </w:pPr>
      <w:r w:rsidRPr="00684351">
        <w:rPr>
          <w:color w:val="000000"/>
          <w:sz w:val="28"/>
          <w:szCs w:val="28"/>
        </w:rPr>
        <w:t>Договор ипотеки совершается в форме закладной. Закладная удостоверяет преимущественное право залогодержателя на удовлетворение его денежного требования к залогодателю или третьему лицу за счет недвижимого имущества, предоставленного</w:t>
      </w:r>
      <w:r w:rsidR="00CD5F6E">
        <w:rPr>
          <w:color w:val="000000"/>
          <w:sz w:val="28"/>
          <w:szCs w:val="28"/>
        </w:rPr>
        <w:t xml:space="preserve"> </w:t>
      </w:r>
      <w:r w:rsidRPr="00684351">
        <w:rPr>
          <w:color w:val="000000"/>
          <w:sz w:val="28"/>
          <w:szCs w:val="28"/>
        </w:rPr>
        <w:t>залогодателем по договору ипотеки в обеспечение этого требования. Закладная является ценной бумагой и может быть заложена путем ее передачи другому лицу - залогодержателю закладной в обеспечение кредитного договора залогодержателем, названным в закладной ипотечным залогодержателем.</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Закладная составляется по установленной форме, подписывается залогодателем и залогодержателем и удостоверяется нотариально. Документ закладной представляет собой развернутый лист, изготовленный на гербовой бумаге, имеющей защитную сетку от вероятных подделок. На оборотной стороне титула и на следующей странице приводятся так называемые важнейшие признаки закладной - преимущественно элементы договора заемщика и банка (условия закладной), а именно: процентная ставка, номинальная стоимость, обеспеченность, контрольная подпись, издание защитной сетки, период обращения, земельный кредитный институт.</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Слово «закладная» включается в название документа, в котором содержатся точное наименование, местонахождение (место жительства) как залогодателя, так и залогодержателя; название кредитного договора или иного обязательства, исполнение которого обеспечивается по данной закладной, с указанием даты и места заключения такого договора; указание суммы основного обязательства, обеспеченного ипотекой по данной закладной; указание срока или сроков уплаты суммы; описание имущества, на которое установлена ипотека по данной закладной; денежная оценка имущества; наименование права на заложенное имущество; указание на наличие других закладных на данное имущество; наименование органа, зарегистрировавшего ипотеку, с указанием даты и места регистрации. По соглашению залогодателя и залогодержателя в закладную могут быть включены и другие условия [119, с.51].</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К каждому закладному листу прилагается процентное свидетельство с одним пунктом для каждого срока, к которому проценты по закладной подлежат уплате. Так, при ежегодной уплате процентов и 10-летней продолжительности платежей прилагается 10 купонов. На каждом купоне указывается наименование кредитного института, номинальная стоимость закладной, серия и номер ценной бумаги, норма процента, сумма процентов и дата уплаты. Отдельные купоны при платеже отрываются, и кредитным институтом осуществляется их выкуп. Купоны также снабжены защитной сеткой.</w:t>
      </w:r>
    </w:p>
    <w:p w:rsidR="007E7B9F" w:rsidRPr="00684351" w:rsidRDefault="007E7B9F" w:rsidP="00CD5F6E">
      <w:pPr>
        <w:shd w:val="clear" w:color="auto" w:fill="FFFFFF"/>
        <w:spacing w:line="360" w:lineRule="auto"/>
        <w:ind w:firstLine="533"/>
        <w:jc w:val="both"/>
        <w:rPr>
          <w:sz w:val="28"/>
          <w:szCs w:val="28"/>
        </w:rPr>
      </w:pPr>
      <w:r w:rsidRPr="00684351">
        <w:rPr>
          <w:color w:val="000000"/>
          <w:sz w:val="28"/>
          <w:szCs w:val="28"/>
        </w:rPr>
        <w:t xml:space="preserve">По экономической и юридической сущности закладные листы, являясь залоговыми свидетельствами, содержат в себе также элементы кредитного договора, кредитного заявления и срочного обязательства. В соответствии с закладной ссудозаемшик обязуется, с одной стороны, выплачивать долг по кредиту и проценты по нему, а с другой </w:t>
      </w:r>
      <w:r w:rsidR="00CD5F6E">
        <w:rPr>
          <w:color w:val="000000"/>
          <w:sz w:val="28"/>
          <w:szCs w:val="28"/>
        </w:rPr>
        <w:t>–</w:t>
      </w:r>
      <w:r w:rsidRPr="00684351">
        <w:rPr>
          <w:color w:val="000000"/>
          <w:sz w:val="28"/>
          <w:szCs w:val="28"/>
        </w:rPr>
        <w:t xml:space="preserve"> выполнять</w:t>
      </w:r>
      <w:r w:rsidR="00CD5F6E">
        <w:rPr>
          <w:color w:val="000000"/>
          <w:sz w:val="28"/>
          <w:szCs w:val="28"/>
        </w:rPr>
        <w:t xml:space="preserve"> </w:t>
      </w:r>
      <w:r w:rsidRPr="00684351">
        <w:rPr>
          <w:color w:val="000000"/>
          <w:sz w:val="28"/>
          <w:szCs w:val="28"/>
        </w:rPr>
        <w:t>все другие обязательства, связанные с владением недвижимостью: поддерживать ее в хорошем состоянии, выплачивать налоги, особые сборы, производить другие платежи. В этом документе, как и в кредитном договоре, могут быть предусмотрены санкции к ссудополучателю или дополнительные возможности сохранения заложенного имущества. Являясь средством обеспечения долга, закладной лист приобретает реальное вещественное содержание, обладает стоимостью. Как залоговое свидетельство он может переходить из рук в руки с передачей права взыскания долга другому лицу, становясь, подобно акции и облигации, ценной бумагой.</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С возможностью продажи вместе с залоговым свидетельством права на взыскание долга и получения вследствие этого денег до наступления срока платежа по обязательству, обеспеченному этим залоговым свидетельством, связано возникновение вторичного рынка ссуд под залог недвижимого имущества. В отличие от первичного рынка, где кредитор ссужает деньгами непосредственно заемщика, на вторичном рынке первичные кредиторы и инвесторы покупают, продают или обменивают имеющиеся ссуды под залог недвижимого имущества.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Таким образом, выдача ссуд под залог недвижимого имущества при посредстве закладной зависит от конъюнктуры на рынках долгосрочного ссудного капитала.</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xml:space="preserve">Функционирование </w:t>
      </w:r>
      <w:r w:rsidRPr="00684351">
        <w:rPr>
          <w:i/>
          <w:iCs/>
          <w:color w:val="000000"/>
          <w:sz w:val="28"/>
          <w:szCs w:val="28"/>
        </w:rPr>
        <w:t xml:space="preserve">вторичного рынка ипотечного кредита </w:t>
      </w:r>
      <w:r w:rsidRPr="00684351">
        <w:rPr>
          <w:color w:val="000000"/>
          <w:sz w:val="28"/>
          <w:szCs w:val="28"/>
        </w:rPr>
        <w:t>на жилье, по мнению некоторых ученых, обеспечивает ликвидность капитала ипотечных банков, смягчая отрицательные последствия цикличности движения ссудного капитала, связывает денежную массу, способствует переливу денег из районов с излишними средствами в районы, испытывающие их недостаток, уменьшаеч разницу между процентными ставками в различных географических регионах, стабилизируя ее в целом по стране. Банкиры, занимающиеся ссудами на недвижимость, в отличие от других кредиторов не ограничены в своих действиях общей суммой вкладов. В результате ускоряется оборот кредитных ресурсов на ипотеку и происходит их дополнительная мобилизация.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Несмотря на принятие федерального закона «Об ипотеке», вторичного рынка ипотечных кредитов в виде закладных или ипотечных облигаций в России не существует, поскольку данные ценные бумаги не станут действительно ценными без гарантий государства, без наличия целенаправленно действующих посредников между государством и ипотечными банками.</w:t>
      </w:r>
    </w:p>
    <w:p w:rsidR="007E7B9F" w:rsidRPr="00684351" w:rsidRDefault="007E7B9F" w:rsidP="00CD5F6E">
      <w:pPr>
        <w:shd w:val="clear" w:color="auto" w:fill="FFFFFF"/>
        <w:spacing w:line="360" w:lineRule="auto"/>
        <w:ind w:firstLine="528"/>
        <w:jc w:val="both"/>
        <w:rPr>
          <w:sz w:val="28"/>
          <w:szCs w:val="28"/>
        </w:rPr>
      </w:pPr>
      <w:r w:rsidRPr="00684351">
        <w:rPr>
          <w:color w:val="000000"/>
          <w:sz w:val="28"/>
          <w:szCs w:val="28"/>
        </w:rPr>
        <w:t>Пока не существует вторичного рынка ипотечных кредитов, в фокусе внимания остаются только два звена из вышеприведенной схемы - заемщики, предоставляющие в качестве залога свое жилье, и кредитные банки, выдающие кредит. Во взаимоотношениях</w:t>
      </w:r>
      <w:r w:rsidR="00CD5F6E">
        <w:rPr>
          <w:color w:val="000000"/>
          <w:sz w:val="28"/>
          <w:szCs w:val="28"/>
        </w:rPr>
        <w:t xml:space="preserve"> </w:t>
      </w:r>
      <w:r w:rsidRPr="00684351">
        <w:rPr>
          <w:color w:val="000000"/>
          <w:sz w:val="28"/>
          <w:szCs w:val="28"/>
        </w:rPr>
        <w:t>между ними тоже далеко не все благополучно, так как существующее законодательство пока не в силах защитить ни права банкиров, ни права заемщиков, в результате недоверие и тех и других является одним из основных препятствий к обоюдовыгодному взаимодействию.</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Если говорить о риске залогового кредитования, то, по некоторым неофициальным данным, при продаже квартир в 20 случаях из ста возникают те или иные проблемы. Поэтому многие банки стараются себя как-то подстраховать: предоставляют должнику более дешевую квартиру, работают с риэлтерскими фирмами, выступающими в качестве гарантов. С другой стороны, и банки не всегда действуют законно в отношении залогодателей. Заложенная квартира обычно в договоре оценивается в 70% от ее истинной стоимости, что дает повод некоторым банкирам любыми способами содействовать тому, чтобы клиент не вернул кредит в срок. При выдаче ссуд на условиях ипотеки больше внимания, в отличие от обычного кредитования, уделяется организации обеспечения возврата ссуд, поэтому наряду с главными субъектами кредитного процесса - кредитором и заемщиком - немаловажное значение приобретают страховые организации, судебные и нотариальные органы, гаранты.</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Для успешного функционирования ипотечной системы необходимо решить вопрос о судебных органах, способных оперативно рассматривать иски кредитных институтов по отчуждению принятой в залог недвижимости от неплательщика в пользу ссудодателя, поскольку длительные сроки рассмотрения дел обычными и арбитражными судами сводят к минимуму все преимущества ипотеки. Целесообразно поэтому учредить специализированные судебные органы для ведения дел с исками по ипотеке.</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Непременно должна быть создана своего рода инфраструктура ипотечной системы для единообразного ведения ипотечных книг, инвентаризации недвижимости, оформления прав на владение ею, формирования единой базы данных, поскольку действующая в настоящее время сеть нотариальных контор, ориентированная преимущественно на решение вопросов, связанных с наследством, не способна квалифицированно справиться со специфическими задачами обеспечения кредитных учреждений достоверной и всесторонней информацией о финансовом положении заемщиков.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Ипотечная система не начнет надежно функционировать без единого для всей страны порядка регистрации объектов недвижимости, включая жилье, землю, закладные листы. Попытки администраций отдельных регионов в целях ускорения введения ипотеки установить местные правила такого учета приведут к несовместимой с понятием ипотеки разнородности и вызовут негативные последствия.</w:t>
      </w:r>
    </w:p>
    <w:p w:rsidR="007E7B9F" w:rsidRPr="00684351" w:rsidRDefault="007E7B9F" w:rsidP="00CD5F6E">
      <w:pPr>
        <w:shd w:val="clear" w:color="auto" w:fill="FFFFFF"/>
        <w:spacing w:line="360" w:lineRule="auto"/>
        <w:ind w:firstLine="542"/>
        <w:jc w:val="both"/>
        <w:rPr>
          <w:sz w:val="28"/>
          <w:szCs w:val="28"/>
        </w:rPr>
      </w:pPr>
      <w:r w:rsidRPr="00684351">
        <w:rPr>
          <w:color w:val="000000"/>
          <w:sz w:val="28"/>
          <w:szCs w:val="28"/>
        </w:rPr>
        <w:t>При наличии подлинной ипотеки кредитор независимо от своего местонахождения может получить достоверные сведения о состоянии интересующего его недвижимого</w:t>
      </w:r>
      <w:r w:rsidR="00CD5F6E">
        <w:rPr>
          <w:color w:val="000000"/>
          <w:sz w:val="28"/>
          <w:szCs w:val="28"/>
        </w:rPr>
        <w:t xml:space="preserve"> </w:t>
      </w:r>
      <w:r w:rsidRPr="00684351">
        <w:rPr>
          <w:color w:val="000000"/>
          <w:sz w:val="28"/>
          <w:szCs w:val="28"/>
        </w:rPr>
        <w:t>имущества, включая данные о ранее совершенных залогах или арендных договорах независимо от местонахождения клиента. Ипотека предполагает регистрацию залоговых сделок в унифицированном порядке едиными органами в тесной связи с юридической практикой, судом, арбитражем, в результате чего исключается вероятность повторного залога. Функционирование этой системы невозможно без создания единой общей базы данных о заложенной недвижимости. В этом ее коренное отличие от систем, базирующихся на разрозненной, отрывочной информации, публикуемой в различных газетах и рекламных изданиях, не несущих ответственности за достоверность приводимых сведений. Эта задача может быть решена с помощью централизованной сети компьютерной связи.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Ипотека подлежит государственной регистрации в органе, осуществляющем регистрацию недвижимого имущества, переданного в ипотеку. Договор об ипотеке вступает в силу с момента ее регистрации. Регистрирующим органом является комитет по земельным ресурсам и землеустройству района (города, района в городе), на территории которого находится имущество, являющееся предметом ипотеки. Для регистрации ипотеки должны быть представлены: закладные, документы, названные в закладных в качестве приложения к ним, доказательства уплаты государственной пошлины за регистрацию. Регистрация ипотеки является публичной, т.е. любое лицо вправе получить в органе, осуществляющем регистрацию,. необходимые сведения, включая копию регистрационной записи или заверенную выписку из нее, за соответствующую плату [60, с.42].</w:t>
      </w:r>
    </w:p>
    <w:p w:rsidR="007E7B9F" w:rsidRDefault="007E7B9F" w:rsidP="00684351">
      <w:pPr>
        <w:shd w:val="clear" w:color="auto" w:fill="FFFFFF"/>
        <w:spacing w:line="360" w:lineRule="auto"/>
        <w:ind w:firstLine="538"/>
        <w:jc w:val="both"/>
        <w:rPr>
          <w:color w:val="000000"/>
          <w:sz w:val="28"/>
          <w:szCs w:val="28"/>
        </w:rPr>
      </w:pPr>
      <w:r w:rsidRPr="00684351">
        <w:rPr>
          <w:color w:val="000000"/>
          <w:sz w:val="28"/>
          <w:szCs w:val="28"/>
        </w:rPr>
        <w:t>В силу кредитного договора, определяющего способ обеспечения возвратности ссуды, за кредитором закрепляется источник погашения ссуды в случае отсутствия средств у заемщика при наступлении срока платежа. Таким образом, отличительной чертой данной кредитной операции является ее обеспеченность реальной собственностью и возможность возмещения средств по неисполненным обязательствам из стоимости ипотеки. Этим и обусловлен высокий потенциал данного вида кредитования.</w:t>
      </w:r>
    </w:p>
    <w:p w:rsidR="00CD5F6E" w:rsidRDefault="00CD5F6E" w:rsidP="00684351">
      <w:pPr>
        <w:shd w:val="clear" w:color="auto" w:fill="FFFFFF"/>
        <w:spacing w:line="360" w:lineRule="auto"/>
        <w:ind w:firstLine="538"/>
        <w:jc w:val="both"/>
        <w:rPr>
          <w:color w:val="000000"/>
          <w:sz w:val="28"/>
          <w:szCs w:val="28"/>
        </w:rPr>
      </w:pPr>
    </w:p>
    <w:p w:rsidR="00CD5F6E" w:rsidRPr="00684351" w:rsidRDefault="00CD5F6E" w:rsidP="00684351">
      <w:pPr>
        <w:shd w:val="clear" w:color="auto" w:fill="FFFFFF"/>
        <w:spacing w:line="360" w:lineRule="auto"/>
        <w:ind w:firstLine="538"/>
        <w:jc w:val="both"/>
        <w:rPr>
          <w:sz w:val="28"/>
          <w:szCs w:val="28"/>
        </w:rPr>
      </w:pPr>
    </w:p>
    <w:p w:rsidR="007E7B9F" w:rsidRPr="00684351" w:rsidRDefault="007E7B9F" w:rsidP="00684351">
      <w:pPr>
        <w:shd w:val="clear" w:color="auto" w:fill="FFFFFF"/>
        <w:spacing w:line="360" w:lineRule="auto"/>
        <w:rPr>
          <w:sz w:val="28"/>
          <w:szCs w:val="28"/>
        </w:rPr>
      </w:pPr>
      <w:r w:rsidRPr="00684351">
        <w:rPr>
          <w:b/>
          <w:bCs/>
          <w:color w:val="000000"/>
          <w:sz w:val="28"/>
          <w:szCs w:val="28"/>
        </w:rPr>
        <w:t>3.2. Механизм ипотечного кредитования как составная часть жилищной политики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Реализация Государственной целевой программы «Жилище», являющейся первым опытом программного решения жилищной проблемы в годы рыночных реформ (см. гл.1 данной работы), не дала того абсолютного результата, на который была рассчитана. Однако нельзя отрицать и некоторые положительные результаты ее реализации.</w:t>
      </w:r>
    </w:p>
    <w:p w:rsidR="007E7B9F" w:rsidRPr="00684351" w:rsidRDefault="007E7B9F" w:rsidP="00CD5F6E">
      <w:pPr>
        <w:shd w:val="clear" w:color="auto" w:fill="FFFFFF"/>
        <w:spacing w:line="360" w:lineRule="auto"/>
        <w:ind w:firstLine="533"/>
        <w:jc w:val="both"/>
        <w:rPr>
          <w:sz w:val="28"/>
          <w:szCs w:val="28"/>
        </w:rPr>
      </w:pPr>
      <w:r w:rsidRPr="00684351">
        <w:rPr>
          <w:color w:val="000000"/>
          <w:sz w:val="28"/>
          <w:szCs w:val="28"/>
        </w:rPr>
        <w:t>Так, в программе «Жилище» впервые после смены жилищной политики государства были определены принципиальные положения долгосрочной государственной жилищной</w:t>
      </w:r>
      <w:r w:rsidR="00CD5F6E">
        <w:rPr>
          <w:color w:val="000000"/>
          <w:sz w:val="28"/>
          <w:szCs w:val="28"/>
        </w:rPr>
        <w:t xml:space="preserve"> </w:t>
      </w:r>
      <w:r w:rsidRPr="00684351">
        <w:rPr>
          <w:color w:val="000000"/>
          <w:sz w:val="28"/>
          <w:szCs w:val="28"/>
        </w:rPr>
        <w:t>политики, были приняты законы и иные правовые акты, обеспечивающие проведение жилищной реформы, изменилась структура жилищного фонда по формам собственности, начал функционировать рынок жилья, изменилась структура источников финансирования жилищного строительства - ими стали внебюджетные средства в сочетании с различными формами государственной поддержки, повысился удельный вес малоэтажного жилищного строительства, началась перестройка производственной базы и поэтапный переход на новую систему оплаты жилья и коммунальных услуг, создаются товарищества собственников жилья, проводится демонополизация жилищно-коммунального хозяйства, удалось сохранить работоспособным строительный комплекс.</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Но вместе с тем до настоящего времени продолжается снижение инвестиционной деятельности, допущена нерегламентированная градостроительными нормами беспорядочная застройка пригородов, острота жилищной проблемы не снизилась, миллионы граждан стоят в очередях на улучшение жилищных условий. Поэтому выявилась необходимость разработки новых подходов к решению некоторых проблем жилищной реформы, направленных на совершенствование системы финансирования, кредитования, налогообложения жилищного строительства и жилищно-коммунального хозяйства.</w:t>
      </w:r>
    </w:p>
    <w:p w:rsidR="007E7B9F" w:rsidRPr="00684351" w:rsidRDefault="007E7B9F" w:rsidP="00684351">
      <w:pPr>
        <w:shd w:val="clear" w:color="auto" w:fill="FFFFFF"/>
        <w:spacing w:line="360" w:lineRule="auto"/>
        <w:ind w:firstLine="518"/>
        <w:jc w:val="both"/>
        <w:rPr>
          <w:sz w:val="28"/>
          <w:szCs w:val="28"/>
        </w:rPr>
      </w:pPr>
      <w:r w:rsidRPr="00684351">
        <w:rPr>
          <w:i/>
          <w:iCs/>
          <w:color w:val="000000"/>
          <w:sz w:val="28"/>
          <w:szCs w:val="28"/>
        </w:rPr>
        <w:t xml:space="preserve">Цель реализации программы: </w:t>
      </w:r>
      <w:r w:rsidRPr="00684351">
        <w:rPr>
          <w:color w:val="000000"/>
          <w:sz w:val="28"/>
          <w:szCs w:val="28"/>
        </w:rPr>
        <w:t>дальнейшее развитие долгосрочной государственной жилищной политики по проведению жилищной реформы и повышению ее социальной направленности.</w:t>
      </w:r>
    </w:p>
    <w:p w:rsidR="007E7B9F" w:rsidRPr="00684351" w:rsidRDefault="007E7B9F" w:rsidP="00684351">
      <w:pPr>
        <w:shd w:val="clear" w:color="auto" w:fill="FFFFFF"/>
        <w:spacing w:line="360" w:lineRule="auto"/>
        <w:rPr>
          <w:sz w:val="28"/>
          <w:szCs w:val="28"/>
        </w:rPr>
      </w:pPr>
      <w:r w:rsidRPr="00684351">
        <w:rPr>
          <w:i/>
          <w:iCs/>
          <w:color w:val="000000"/>
          <w:sz w:val="28"/>
          <w:szCs w:val="28"/>
        </w:rPr>
        <w:t>Основные задачи:</w:t>
      </w:r>
    </w:p>
    <w:p w:rsidR="007E7B9F" w:rsidRPr="00684351" w:rsidRDefault="007E7B9F" w:rsidP="00684351">
      <w:pPr>
        <w:shd w:val="clear" w:color="auto" w:fill="FFFFFF"/>
        <w:spacing w:line="360" w:lineRule="auto"/>
        <w:rPr>
          <w:sz w:val="28"/>
          <w:szCs w:val="28"/>
        </w:rPr>
      </w:pPr>
      <w:r w:rsidRPr="00684351">
        <w:rPr>
          <w:color w:val="000000"/>
          <w:sz w:val="28"/>
          <w:szCs w:val="28"/>
        </w:rPr>
        <w:t>1)   усиление социальной защиты малоимущих групп населения;</w:t>
      </w:r>
    </w:p>
    <w:p w:rsidR="007E7B9F" w:rsidRPr="00684351" w:rsidRDefault="007E7B9F" w:rsidP="00684351">
      <w:pPr>
        <w:shd w:val="clear" w:color="auto" w:fill="FFFFFF"/>
        <w:spacing w:line="360" w:lineRule="auto"/>
        <w:rPr>
          <w:sz w:val="28"/>
          <w:szCs w:val="28"/>
        </w:rPr>
      </w:pPr>
      <w:r w:rsidRPr="00684351">
        <w:rPr>
          <w:color w:val="000000"/>
          <w:sz w:val="28"/>
          <w:szCs w:val="28"/>
        </w:rPr>
        <w:t>2)   коренное улучшение обеспечения жильем военнослужащих, северян, переселенцев;</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3) распространение систем целевой поддержки нуждающихся в улучшении жилищных условий граждан;</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4) стимулирование развития доступных для населения систем долгосрочного кредитования строительства или приобретения жилья;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5) снижение затрат населения в жилищной сфере путем дальнейшего развития конкуренции;</w:t>
      </w:r>
    </w:p>
    <w:p w:rsidR="007E7B9F" w:rsidRPr="00684351" w:rsidRDefault="007E7B9F" w:rsidP="00684351">
      <w:pPr>
        <w:shd w:val="clear" w:color="auto" w:fill="FFFFFF"/>
        <w:spacing w:line="360" w:lineRule="auto"/>
        <w:rPr>
          <w:sz w:val="28"/>
          <w:szCs w:val="28"/>
        </w:rPr>
      </w:pPr>
      <w:r w:rsidRPr="00684351">
        <w:rPr>
          <w:color w:val="000000"/>
          <w:sz w:val="28"/>
          <w:szCs w:val="28"/>
        </w:rPr>
        <w:t>6)   развитие частной собственности на жилые помещения;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7) совершенствование рыночных подходов к решению вопросов градостроительства и обеспечения доступа к земельным участкам.</w:t>
      </w:r>
    </w:p>
    <w:p w:rsidR="007E7B9F" w:rsidRPr="00684351" w:rsidRDefault="007E7B9F" w:rsidP="00CD5F6E">
      <w:pPr>
        <w:shd w:val="clear" w:color="auto" w:fill="FFFFFF"/>
        <w:spacing w:line="360" w:lineRule="auto"/>
        <w:ind w:firstLine="528"/>
        <w:jc w:val="both"/>
        <w:rPr>
          <w:sz w:val="28"/>
          <w:szCs w:val="28"/>
        </w:rPr>
      </w:pPr>
      <w:r w:rsidRPr="00684351">
        <w:rPr>
          <w:i/>
          <w:iCs/>
          <w:color w:val="000000"/>
          <w:sz w:val="28"/>
          <w:szCs w:val="28"/>
        </w:rPr>
        <w:t xml:space="preserve">Правовые аспекты. </w:t>
      </w:r>
      <w:r w:rsidRPr="00684351">
        <w:rPr>
          <w:color w:val="000000"/>
          <w:sz w:val="28"/>
          <w:szCs w:val="28"/>
        </w:rPr>
        <w:t>В развитие ранее принятых федеральных законов были разработаны, приняты и введены в действие свыше 50 законодательных и иных правовых актов, подготовлены проекты ряда федеральных законов. В целях реализации программы</w:t>
      </w:r>
      <w:r w:rsidR="00CD5F6E">
        <w:rPr>
          <w:color w:val="000000"/>
          <w:sz w:val="28"/>
          <w:szCs w:val="28"/>
        </w:rPr>
        <w:t xml:space="preserve"> </w:t>
      </w:r>
      <w:r w:rsidRPr="00684351">
        <w:rPr>
          <w:color w:val="000000"/>
          <w:sz w:val="28"/>
          <w:szCs w:val="28"/>
        </w:rPr>
        <w:t>необходимо завершить создание целостной системы законодательных и иных правовых актов, разработать ряд документов по таким вопросам, как:</w:t>
      </w:r>
    </w:p>
    <w:p w:rsidR="007E7B9F" w:rsidRPr="00684351" w:rsidRDefault="007E7B9F" w:rsidP="00684351">
      <w:pPr>
        <w:shd w:val="clear" w:color="auto" w:fill="FFFFFF"/>
        <w:spacing w:line="360" w:lineRule="auto"/>
        <w:rPr>
          <w:sz w:val="28"/>
          <w:szCs w:val="28"/>
        </w:rPr>
      </w:pPr>
      <w:r w:rsidRPr="00684351">
        <w:rPr>
          <w:color w:val="000000"/>
          <w:sz w:val="28"/>
          <w:szCs w:val="28"/>
        </w:rPr>
        <w:t>• развитие конкуренции в сфере эксплуатации жилищного фонда;</w:t>
      </w:r>
    </w:p>
    <w:p w:rsidR="007E7B9F" w:rsidRPr="00684351" w:rsidRDefault="007E7B9F" w:rsidP="00684351">
      <w:pPr>
        <w:shd w:val="clear" w:color="auto" w:fill="FFFFFF"/>
        <w:spacing w:line="360" w:lineRule="auto"/>
        <w:rPr>
          <w:sz w:val="28"/>
          <w:szCs w:val="28"/>
        </w:rPr>
      </w:pPr>
      <w:r w:rsidRPr="00684351">
        <w:rPr>
          <w:color w:val="000000"/>
          <w:sz w:val="28"/>
          <w:szCs w:val="28"/>
        </w:rPr>
        <w:t>• создание филиала Федерального агентства по ипотечному кредитованию;</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 совершенствование системы предоставления гражданам, нуждающимся в улучшении жилищных условий, безвозмездных субсидий на строительство или приобретение жилья;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дальнейшее развитие приватизации недвижимости. Необходимо также разработать и ввести в действие положение, включающее: новый типовой договор найма; порядок предоставления государственного и муниципального жилищных фондов; порядок учета граждан, нуждающихся в улучшении жилищных условий; упорядочение правовых актов об обмене жилых помещений;</w:t>
      </w:r>
    </w:p>
    <w:p w:rsidR="007E7B9F" w:rsidRPr="00684351" w:rsidRDefault="007E7B9F" w:rsidP="00684351">
      <w:pPr>
        <w:shd w:val="clear" w:color="auto" w:fill="FFFFFF"/>
        <w:spacing w:line="360" w:lineRule="auto"/>
        <w:ind w:firstLine="533"/>
        <w:jc w:val="both"/>
        <w:rPr>
          <w:sz w:val="28"/>
          <w:szCs w:val="28"/>
        </w:rPr>
      </w:pPr>
      <w:r w:rsidRPr="00684351">
        <w:rPr>
          <w:i/>
          <w:iCs/>
          <w:color w:val="000000"/>
          <w:sz w:val="28"/>
          <w:szCs w:val="28"/>
        </w:rPr>
        <w:t xml:space="preserve">Социальные аспекты. </w:t>
      </w:r>
      <w:r w:rsidRPr="00684351">
        <w:rPr>
          <w:color w:val="000000"/>
          <w:sz w:val="28"/>
          <w:szCs w:val="28"/>
        </w:rPr>
        <w:t>Необходимо обеспечить существенное повышение социальной направленности федеральной жилищной политики. Порядок повышения ставок и тарифов на услуги жилищно-коммунального хозяйства должен учитывать принципы социальной справедливости. Большое значение имеет рациональное установление социальной нормы общей площади жилья. Введение новых ставок и тарифов, а также новых размеров пеней с суммы просроченных платежей позволит улучшить платежную дисциплину, снизить число платежей и размеры задолженности. В целях упорядочения перехода на новую систему оплаты жилья и коммунальных услуг в структуру платежей населения за жилье должны быть включены платежи: 1) за содержание и ремонт мест общего пользования; 2)за коммунальные услуги; 3) налог на недвижимое имущество.</w:t>
      </w:r>
    </w:p>
    <w:p w:rsidR="007E7B9F" w:rsidRPr="00684351" w:rsidRDefault="007E7B9F" w:rsidP="00CD5F6E">
      <w:pPr>
        <w:shd w:val="clear" w:color="auto" w:fill="FFFFFF"/>
        <w:spacing w:line="360" w:lineRule="auto"/>
        <w:ind w:firstLine="523"/>
        <w:jc w:val="both"/>
        <w:rPr>
          <w:sz w:val="28"/>
          <w:szCs w:val="28"/>
        </w:rPr>
      </w:pPr>
      <w:r w:rsidRPr="00684351">
        <w:rPr>
          <w:color w:val="000000"/>
          <w:sz w:val="28"/>
          <w:szCs w:val="28"/>
        </w:rPr>
        <w:t>Эта система будет осуществляться при развитии действующей системы жилищных компенсаций для малоимущих граждан. При относительно низких доходах основной массы населения и высокой рыночной стоимости жилья жилищная политика будет нацелена на обеспечение доступности получения жилья за счет бесплатной приватизации занимаемого гражданами жилья. Для значительной массы населения средством улучшения жилищных условий станет использование капитала в виде существующей квартиры с привлечением государственных безвозмездных субсидий, ипотечных банковских кредитов. Будет поддерживаться стремление граждан самостоятельно регулировать жилищные условия путем обмена жилья, продажи занимаемого жилья для приобретения другого. При этом возрастет роль посредников в проведении сделок в жилищной сфере (риэлтеров, оценщиков), работа которых должна осуществляться путем государственного лицензирования их деятельности. Целесообразна разработка мер по стимулированию сдачи</w:t>
      </w:r>
      <w:r w:rsidR="00CD5F6E">
        <w:rPr>
          <w:color w:val="000000"/>
          <w:sz w:val="28"/>
          <w:szCs w:val="28"/>
        </w:rPr>
        <w:t xml:space="preserve"> </w:t>
      </w:r>
      <w:r w:rsidRPr="00684351">
        <w:rPr>
          <w:color w:val="000000"/>
          <w:sz w:val="28"/>
          <w:szCs w:val="28"/>
        </w:rPr>
        <w:t>жилья в аренду. Неотрегулированность порядка содержания части недвижимости, находящейся в общей долевой собственности, вызывает социальные конфликты, преждевременный износ и выбытие жилья из обращения.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Организация товариществ собственников жилья началась, но не получила достаточно широкого распространения, активизировано образование кондоминиумов, в том числе на этапе строительства, с созданием товариществ собственников жилья.</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Дотации, предоставляемые в настоящее время предприятиям жилищно-коммунального хозяйства, а также компенсация льгот по оплате жилищно-коммунальных услуг, предоставляемых отдельным категориям граждан, будут передаваться в товарищества собственников жилья. Необходимо сохранить такие формы улучшения жилищных условий граждан, как жилищно-строительные и жилищные кооперативы и молодежные жилищные комплекс, преобразуемые в кондоминиумы. Остается крайне неудовлетворительным обеспечение жильем тех групп населения, для которых соответствующие положения предусмотрены в федеральных жилищных программах, в первую очередь это касается военнослужащих, лиц, уволенных с военной службы в запас или отставку, сотрудников органов внутренних дел, а также членов их семей. В качестве дополнительных источников финансирования предполагается использовать средства коммерческих и банковских структур, кредиты и гранты иностранных государств и международных финансовых организаций.</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При выделении из бюджета средств на предоставление безвозмездных субсидий определенным категориям граждан в дополнение к бюджетным средствам должны привлекаться различные внебюджетные источники финансирования.</w:t>
      </w:r>
    </w:p>
    <w:p w:rsidR="007E7B9F" w:rsidRPr="00684351" w:rsidRDefault="007E7B9F" w:rsidP="00684351">
      <w:pPr>
        <w:shd w:val="clear" w:color="auto" w:fill="FFFFFF"/>
        <w:spacing w:line="360" w:lineRule="auto"/>
        <w:ind w:firstLine="533"/>
        <w:jc w:val="both"/>
        <w:rPr>
          <w:sz w:val="28"/>
          <w:szCs w:val="28"/>
        </w:rPr>
      </w:pPr>
      <w:r w:rsidRPr="00684351">
        <w:rPr>
          <w:i/>
          <w:iCs/>
          <w:color w:val="000000"/>
          <w:sz w:val="28"/>
          <w:szCs w:val="28"/>
        </w:rPr>
        <w:t xml:space="preserve">Финансово-экономические аспекты. </w:t>
      </w:r>
      <w:r w:rsidRPr="00684351">
        <w:rPr>
          <w:color w:val="000000"/>
          <w:sz w:val="28"/>
          <w:szCs w:val="28"/>
        </w:rPr>
        <w:t>Изыскание нетрадиционных путей и источников финансирования жилищного строительства и жилищно-коммунального хозяйства, строительство, реконструкция, эксплуатация и ремонт жилья - главные направления программы. Прогнозы свидетельствуют о снижении объемов финансирования из федерального бюджета, поэтому средства на субсидии гражданам для строительства или приобретения жилья целесообразно предусматривать из внебюджетных источников финансирования. Необходимо обеспечить дальнейшее внедрение следующих мер:</w:t>
      </w:r>
    </w:p>
    <w:p w:rsidR="007E7B9F" w:rsidRPr="00684351" w:rsidRDefault="007E7B9F" w:rsidP="00684351">
      <w:pPr>
        <w:shd w:val="clear" w:color="auto" w:fill="FFFFFF"/>
        <w:spacing w:line="360" w:lineRule="auto"/>
        <w:rPr>
          <w:sz w:val="28"/>
          <w:szCs w:val="28"/>
        </w:rPr>
      </w:pPr>
      <w:r w:rsidRPr="00684351">
        <w:rPr>
          <w:color w:val="000000"/>
          <w:sz w:val="28"/>
          <w:szCs w:val="28"/>
        </w:rPr>
        <w:t>• выплата гражданам субсидий на строительство или приобретение жилья;</w:t>
      </w:r>
    </w:p>
    <w:p w:rsidR="007E7B9F" w:rsidRPr="00684351" w:rsidRDefault="007E7B9F" w:rsidP="00684351">
      <w:pPr>
        <w:shd w:val="clear" w:color="auto" w:fill="FFFFFF"/>
        <w:spacing w:line="360" w:lineRule="auto"/>
        <w:rPr>
          <w:sz w:val="28"/>
          <w:szCs w:val="28"/>
        </w:rPr>
      </w:pPr>
      <w:r w:rsidRPr="00684351">
        <w:rPr>
          <w:color w:val="000000"/>
          <w:sz w:val="28"/>
          <w:szCs w:val="28"/>
        </w:rPr>
        <w:t>•предоставление жилищных кредитов;</w:t>
      </w:r>
    </w:p>
    <w:p w:rsidR="007E7B9F" w:rsidRPr="00684351" w:rsidRDefault="007E7B9F" w:rsidP="00684351">
      <w:pPr>
        <w:shd w:val="clear" w:color="auto" w:fill="FFFFFF"/>
        <w:spacing w:line="360" w:lineRule="auto"/>
        <w:rPr>
          <w:sz w:val="28"/>
          <w:szCs w:val="28"/>
        </w:rPr>
      </w:pPr>
      <w:r w:rsidRPr="00684351">
        <w:rPr>
          <w:color w:val="000000"/>
          <w:sz w:val="28"/>
          <w:szCs w:val="28"/>
        </w:rPr>
        <w:t>• выпуск жилищных ценных бумаг;</w:t>
      </w:r>
    </w:p>
    <w:p w:rsidR="007E7B9F" w:rsidRPr="00684351" w:rsidRDefault="007E7B9F" w:rsidP="00684351">
      <w:pPr>
        <w:shd w:val="clear" w:color="auto" w:fill="FFFFFF"/>
        <w:spacing w:line="360" w:lineRule="auto"/>
        <w:rPr>
          <w:sz w:val="28"/>
          <w:szCs w:val="28"/>
        </w:rPr>
      </w:pPr>
      <w:r w:rsidRPr="00684351">
        <w:rPr>
          <w:color w:val="000000"/>
          <w:sz w:val="28"/>
          <w:szCs w:val="28"/>
        </w:rPr>
        <w:t>•образование и использование фондов развития жилищного строительства;</w:t>
      </w:r>
    </w:p>
    <w:p w:rsidR="007E7B9F" w:rsidRPr="00684351" w:rsidRDefault="007E7B9F" w:rsidP="00684351">
      <w:pPr>
        <w:shd w:val="clear" w:color="auto" w:fill="FFFFFF"/>
        <w:spacing w:line="360" w:lineRule="auto"/>
        <w:rPr>
          <w:sz w:val="28"/>
          <w:szCs w:val="28"/>
        </w:rPr>
      </w:pPr>
      <w:r w:rsidRPr="00684351">
        <w:rPr>
          <w:color w:val="000000"/>
          <w:sz w:val="28"/>
          <w:szCs w:val="28"/>
        </w:rPr>
        <w:t>•привлечение средств банков;</w:t>
      </w:r>
    </w:p>
    <w:p w:rsidR="007E7B9F" w:rsidRPr="00684351" w:rsidRDefault="007E7B9F" w:rsidP="00684351">
      <w:pPr>
        <w:shd w:val="clear" w:color="auto" w:fill="FFFFFF"/>
        <w:spacing w:line="360" w:lineRule="auto"/>
        <w:rPr>
          <w:sz w:val="28"/>
          <w:szCs w:val="28"/>
        </w:rPr>
      </w:pPr>
      <w:r w:rsidRPr="00684351">
        <w:rPr>
          <w:color w:val="000000"/>
          <w:sz w:val="28"/>
          <w:szCs w:val="28"/>
        </w:rPr>
        <w:t>•продажа на аукционах части построенного жилья;</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•сокращение незавершенного жилищного строительства и снижение стоимости строительства путем проведения конкурсов и подрядных торгов.</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Предполагается отработать опыт в предоставлении безвозмездных субсидий с использованием механизма открытия гражданам именных блокированных целевых счетов через жилищные сертификаты.</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Эффективность и доступность субсидий может быть повышена при предоставлении субсидий в сочетании с получением ипотечного кредита или накоплением средств при помощи жилищных бумаг. Необходимо проводить политику развития жилищного кредитования как важнейшего инструмента привлечения частных сбережений и инвестиций в жилищный сектор, стимулирования платежеспособного спроса. Эффективными механизмами являются также поддержка формирования вторичного рынка ипотечных кредитов и развитие выпуска различного вида жилищных ценных бумаг.</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Повышению эффективности капитальных вложений в жилищное строительство будет способствовать сокращение объемов незавершенного строительства жилых домов. Продолжится практика организации инвестиционных и коммерческих конкурсов по передаче или продаже незавершенных строительством жилых домов. Целесообразно разработать инвестиционные программы по ликвидации сверхнормативных объемов незавершенного строительства. Для упорядочения учета предполагается ведение регистра всех строящихся жилых домов, независимо от формы их собственности. Ключевой вопрос -определение экономически обоснованной стоимости строительства жилья. Динамика цен определяется в основном ростом цен на энергоносители, увеличением тарифов на электроэнергию и транспортные перевозки, ростом заработной платы. В целях снижения стоимости строительства будут осуществляться следующие мероприятия:</w:t>
      </w:r>
    </w:p>
    <w:p w:rsidR="007E7B9F" w:rsidRPr="00684351" w:rsidRDefault="007E7B9F" w:rsidP="00684351">
      <w:pPr>
        <w:shd w:val="clear" w:color="auto" w:fill="FFFFFF"/>
        <w:spacing w:line="360" w:lineRule="auto"/>
        <w:rPr>
          <w:sz w:val="28"/>
          <w:szCs w:val="28"/>
        </w:rPr>
      </w:pPr>
      <w:r w:rsidRPr="00684351">
        <w:rPr>
          <w:color w:val="000000"/>
          <w:sz w:val="28"/>
          <w:szCs w:val="28"/>
        </w:rPr>
        <w:t>•проведение конкурсов на выполнение проектов жилища социального использования;</w:t>
      </w:r>
    </w:p>
    <w:p w:rsidR="007E7B9F" w:rsidRPr="00684351" w:rsidRDefault="007E7B9F" w:rsidP="00684351">
      <w:pPr>
        <w:shd w:val="clear" w:color="auto" w:fill="FFFFFF"/>
        <w:spacing w:line="360" w:lineRule="auto"/>
        <w:rPr>
          <w:sz w:val="28"/>
          <w:szCs w:val="28"/>
        </w:rPr>
      </w:pPr>
      <w:r w:rsidRPr="00684351">
        <w:rPr>
          <w:color w:val="000000"/>
          <w:sz w:val="28"/>
          <w:szCs w:val="28"/>
        </w:rPr>
        <w:t>•организация подрядных конкурсов и торгов по выбору строительных организаций;</w:t>
      </w:r>
    </w:p>
    <w:p w:rsidR="007E7B9F" w:rsidRPr="00684351" w:rsidRDefault="007E7B9F" w:rsidP="00684351">
      <w:pPr>
        <w:shd w:val="clear" w:color="auto" w:fill="FFFFFF"/>
        <w:spacing w:line="360" w:lineRule="auto"/>
        <w:rPr>
          <w:sz w:val="28"/>
          <w:szCs w:val="28"/>
        </w:rPr>
      </w:pPr>
      <w:r w:rsidRPr="00684351">
        <w:rPr>
          <w:color w:val="000000"/>
          <w:sz w:val="28"/>
          <w:szCs w:val="28"/>
        </w:rPr>
        <w:t>•обеспечение конкурсной или аукционной продажи земельных участков;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•уменьшение затрат покупателей жилья путем снижения в 1,5-2 раза коэффициента на инфраструктуру;</w:t>
      </w:r>
    </w:p>
    <w:p w:rsidR="007E7B9F" w:rsidRPr="00684351" w:rsidRDefault="007E7B9F" w:rsidP="00684351">
      <w:pPr>
        <w:shd w:val="clear" w:color="auto" w:fill="FFFFFF"/>
        <w:spacing w:line="360" w:lineRule="auto"/>
        <w:rPr>
          <w:sz w:val="28"/>
          <w:szCs w:val="28"/>
        </w:rPr>
      </w:pPr>
      <w:r w:rsidRPr="00684351">
        <w:rPr>
          <w:color w:val="000000"/>
          <w:sz w:val="28"/>
          <w:szCs w:val="28"/>
        </w:rPr>
        <w:t>• введение правил предоставления жилья гражданам без отделки.</w:t>
      </w:r>
    </w:p>
    <w:p w:rsidR="007E7B9F" w:rsidRPr="00684351" w:rsidRDefault="007E7B9F" w:rsidP="00B40058">
      <w:pPr>
        <w:shd w:val="clear" w:color="auto" w:fill="FFFFFF"/>
        <w:spacing w:line="360" w:lineRule="auto"/>
        <w:ind w:firstLine="533"/>
        <w:jc w:val="both"/>
        <w:rPr>
          <w:sz w:val="28"/>
          <w:szCs w:val="28"/>
        </w:rPr>
      </w:pPr>
      <w:r w:rsidRPr="00684351">
        <w:rPr>
          <w:color w:val="000000"/>
          <w:sz w:val="28"/>
          <w:szCs w:val="28"/>
        </w:rPr>
        <w:t>Целесообразно продолжать привлечение кредитных ресурсов. Предполагается распространение опыта городов Барнаула, Великого Новгорода, Нижнего Новгорода, Санкт-Петербурга и Твери по реализации первого и второго компонентов жилищного займа Международного банка реконструкции и развития.</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Важнейшим вопросом является совершенствование налоговой политики в жилищной сфере.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Целесообразно повысить долю инвестиций в инфраструктуру населенных мест. Программа финансирования развития инфраструктуры жилой застройки может осуществляться путем совершенствования системы бюджетного финансирования инфраструктуры и использования заемных кредитов и иных средств. Возврат должен быть обеспечен доходами предприятий коммунального хозяйства.</w:t>
      </w:r>
    </w:p>
    <w:p w:rsidR="007E7B9F" w:rsidRPr="00684351" w:rsidRDefault="007E7B9F" w:rsidP="00684351">
      <w:pPr>
        <w:shd w:val="clear" w:color="auto" w:fill="FFFFFF"/>
        <w:spacing w:line="360" w:lineRule="auto"/>
        <w:ind w:firstLine="514"/>
        <w:jc w:val="both"/>
        <w:rPr>
          <w:sz w:val="28"/>
          <w:szCs w:val="28"/>
        </w:rPr>
      </w:pPr>
      <w:r w:rsidRPr="00684351">
        <w:rPr>
          <w:i/>
          <w:iCs/>
          <w:color w:val="000000"/>
          <w:sz w:val="28"/>
          <w:szCs w:val="28"/>
        </w:rPr>
        <w:t xml:space="preserve">Архитектурно-технические аспекты. </w:t>
      </w:r>
      <w:r w:rsidRPr="00684351">
        <w:rPr>
          <w:color w:val="000000"/>
          <w:sz w:val="28"/>
          <w:szCs w:val="28"/>
        </w:rPr>
        <w:t>На первый план выходят потребительские качества, функциональные удобства и комфортность проживания, эстетические и экологические требования, вопросы повышения теплозащитных качеств и снижения веса жилых зданий. Переход на новую систему оплаты жилья и коммунальных услуг будет способствовать уменьшению этих эксплуатационных затрат.</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Важнейшая проблема - обеспечение экономии энергоресурсов, которая в новом жилищном строительстве может быть реализована за счет архитектурно-планировочных, конструктивных и организационно-технических факторов.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Архитектурно-планировочными факторами обеспечения энергоснабжения являются увеличение ширины корпуса зданий, ориентация их по сторонам света с учетом влияния господствующих ветров, повышение компактности застройки и др. Конструктивными факторами являются применение слоистых конструкций наружных стен, применение окон с трехслойным остеклением, повышенная герметизация проемов. За основу архитектурно-строительных систем рекомендуется принять модульную координацию и унификацию строительных конструкций и изделий. Предполагается развитие следующих систем жилых домов:</w:t>
      </w:r>
    </w:p>
    <w:p w:rsidR="007E7B9F" w:rsidRPr="00684351" w:rsidRDefault="007E7B9F" w:rsidP="00684351">
      <w:pPr>
        <w:shd w:val="clear" w:color="auto" w:fill="FFFFFF"/>
        <w:spacing w:line="360" w:lineRule="auto"/>
        <w:ind w:firstLine="547"/>
        <w:jc w:val="both"/>
        <w:rPr>
          <w:sz w:val="28"/>
          <w:szCs w:val="28"/>
        </w:rPr>
      </w:pPr>
      <w:r w:rsidRPr="00684351">
        <w:rPr>
          <w:color w:val="000000"/>
          <w:sz w:val="28"/>
          <w:szCs w:val="28"/>
        </w:rPr>
        <w:t>•для индивидуального строительства - одноэтажные, мансардные, двухэтажные и трехэтажные дома;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•для кооперативного, коллективного и коммерческого строительства - малоэтажные, сблокированные жилые дома высотой до четырех этажей;</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•для социального жилищного строительства - дома различных эффективных строительных систем и этажности.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Архитектурно-строительные системы должны учитывать природно-климатические особенности региона.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Важнейшей частью реализации программы является обеспечение сохранности и обновление существующего жилищного фонда за счет капитального ремонта, реконструкции и модернизации домов, и в первую очередь капитальный ремонт и реконструкция районов, застроенных домами первых массовых серий. В соответствии с законодательством капитальный ремонт такого жилья, включая приватизированные жилые помещения, должен осуществляться за счет соответствующих бюджетных средств. Основными направлениями работ по обновлению жилых домов первых массовых серий должны стать капитальный ремонт, модернизация зданий, повышение теплозащиты, улучшение архитектуры фасадов, реконструкция за счет надстройки.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Устройство мансардных этажей при реконструкции зданий обеспечивает увеличение общей площади дома на 10-15%, сокращение теплопотерь на 5-7%, снижение себестоимости строительства на 10-15%. Важным элементом должна стать новая система проектирования жилья.</w:t>
      </w:r>
    </w:p>
    <w:p w:rsidR="007E7B9F" w:rsidRPr="00684351" w:rsidRDefault="007E7B9F" w:rsidP="00684351">
      <w:pPr>
        <w:shd w:val="clear" w:color="auto" w:fill="FFFFFF"/>
        <w:spacing w:line="360" w:lineRule="auto"/>
        <w:ind w:firstLine="533"/>
        <w:jc w:val="both"/>
        <w:rPr>
          <w:sz w:val="28"/>
          <w:szCs w:val="28"/>
        </w:rPr>
      </w:pPr>
      <w:r w:rsidRPr="00684351">
        <w:rPr>
          <w:i/>
          <w:iCs/>
          <w:color w:val="000000"/>
          <w:sz w:val="28"/>
          <w:szCs w:val="28"/>
        </w:rPr>
        <w:t xml:space="preserve">Совершенствование структуры производства основных видов строительных материалов, изделий и конструкций для жилищного строительства. </w:t>
      </w:r>
      <w:r w:rsidRPr="00684351">
        <w:rPr>
          <w:color w:val="000000"/>
          <w:sz w:val="28"/>
          <w:szCs w:val="28"/>
        </w:rPr>
        <w:t>Необходимо проводить дальнейшую структурную перестройку производственной базы домостроения и промышленности строительных материалов и конструкций для жилищного строительства, развивать собственную производственную базу индустриального малоэтажного домостроения и производство эффективных кровельных материалов; нужны разработки и освоение производства автономных систем инженерного обеспечения. Важное значение приобретает использование комбинированных систем за счет сочетания конструкций крупнопанельного производства с конструктивными элементами из монолитного бетона.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Следует уделить внимание организации производства и повышению качества деревянных конструкций.</w:t>
      </w:r>
    </w:p>
    <w:p w:rsidR="007E7B9F" w:rsidRPr="00684351" w:rsidRDefault="007E7B9F" w:rsidP="00684351">
      <w:pPr>
        <w:shd w:val="clear" w:color="auto" w:fill="FFFFFF"/>
        <w:spacing w:line="360" w:lineRule="auto"/>
        <w:rPr>
          <w:sz w:val="28"/>
          <w:szCs w:val="28"/>
        </w:rPr>
      </w:pPr>
      <w:r w:rsidRPr="00684351">
        <w:rPr>
          <w:color w:val="000000"/>
          <w:sz w:val="28"/>
          <w:szCs w:val="28"/>
        </w:rPr>
        <w:t>Преобладающее развитие должно получить производство и применение утеплителей.</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Значительные изменения должно претерпеть производство кирпича. Необходимо разработать производство новых типов санитарно-технического оборудования.</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Необходима перестройка системы механизации строительных работ в направлении развития малой механизации, производства машин, приспособлений и ручного инструмента.</w:t>
      </w:r>
    </w:p>
    <w:p w:rsidR="007E7B9F" w:rsidRPr="00684351" w:rsidRDefault="007E7B9F" w:rsidP="00B40058">
      <w:pPr>
        <w:shd w:val="clear" w:color="auto" w:fill="FFFFFF"/>
        <w:spacing w:line="360" w:lineRule="auto"/>
        <w:ind w:firstLine="509"/>
        <w:jc w:val="both"/>
        <w:rPr>
          <w:sz w:val="28"/>
          <w:szCs w:val="28"/>
        </w:rPr>
      </w:pPr>
      <w:r w:rsidRPr="00684351">
        <w:rPr>
          <w:i/>
          <w:iCs/>
          <w:color w:val="000000"/>
          <w:sz w:val="28"/>
          <w:szCs w:val="28"/>
        </w:rPr>
        <w:t xml:space="preserve">Градостроительные аспекты, проблемы развития и управления жилищно-коммунальным хозяйством. </w:t>
      </w:r>
      <w:r w:rsidRPr="00684351">
        <w:rPr>
          <w:color w:val="000000"/>
          <w:sz w:val="28"/>
          <w:szCs w:val="28"/>
        </w:rPr>
        <w:t>Неотъемлемое условие решения жилищной проблемы -введение рыночных механизмов и принципов обеспечения доступности земли при эксплуатации, реконструкции и строительстве жилья. Градостроительные аспекты</w:t>
      </w:r>
      <w:r w:rsidR="00B40058">
        <w:rPr>
          <w:color w:val="000000"/>
          <w:sz w:val="28"/>
          <w:szCs w:val="28"/>
        </w:rPr>
        <w:t xml:space="preserve"> </w:t>
      </w:r>
      <w:r w:rsidRPr="00684351">
        <w:rPr>
          <w:color w:val="000000"/>
          <w:sz w:val="28"/>
          <w:szCs w:val="28"/>
        </w:rPr>
        <w:t>жилищной сферы будут реализовываться на трех уровнях: федеральном, субъектов РФ и органов местного самоуправления.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Нужно создать целостную систему законодательных и нормативных документов (Земельный кодекс РФ, Градостроительный кодекс РФ, федеральный закон «О государственной регистрации прав на недвижимое имущество и сделок с ним», земельный и градостроительный кадастры). Конкретными мерами градостроительной политики должны стать:</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•подготовка и введение в действие правовых актов по установлению в соответствии с градостроительными нормами границ земельных участков;</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•введение положений по упорядочению прав на владение, пользование и распоряжение землей;</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правовое обеспечение возможности получения или приобретения для физических и юридических лиц земельных участков в собственность для реконструкции или строительства строений с жилыми и нежилыми помещениями.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Необходимо применение федерального законодательства и нормирования в градостроительстве, при создании уставов, разработке региональных норм социального жилища, сооружении объектов социального назначения и их сетей, а также при утверждении плотности застройки и требований к ее комплектности. На уровне органов местного самоуправления должны быть разработаны и введены в действие правоустанавливающие документы для города, его районов для жилищного строительства или реконструкции, а также порядок использования участков жилой застройки. Предполагается дальнейшее стимулирование широкого распространения индивидуальной и коллективной жилой застройки. Практическое создание рынка недвижимости возможно при постепенном, организационном, финансовом и правовом обеспечении системы регистрации недвижимости в едином реестре недвижимости. Необходимо принятие правовых актов о проведении конкурсов и аукционов по передаче или продаже земельных участков в городах и других населенных пунктах под жилую застройку.</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Политика в области жилищно-коммунального хозяйства будет сконцентрирована на создании условий для сбалансированного с жилищным строительством развития инфраструктуры, обеспечении защиты интересов потребителей от предприятий-монопо</w:t>
      </w:r>
      <w:r w:rsidRPr="00684351">
        <w:rPr>
          <w:color w:val="000000"/>
          <w:sz w:val="28"/>
          <w:szCs w:val="28"/>
        </w:rPr>
        <w:softHyphen/>
        <w:t>листов, расширении полномочий органов жилищных инспекций в части усиления контроля за осуществлением перехода к новой системе оплаты жилья и коммунальных услуг.</w:t>
      </w:r>
    </w:p>
    <w:p w:rsidR="007E7B9F" w:rsidRPr="00684351" w:rsidRDefault="007E7B9F" w:rsidP="00B40058">
      <w:pPr>
        <w:shd w:val="clear" w:color="auto" w:fill="FFFFFF"/>
        <w:spacing w:line="360" w:lineRule="auto"/>
        <w:ind w:firstLine="538"/>
        <w:jc w:val="both"/>
        <w:rPr>
          <w:sz w:val="28"/>
          <w:szCs w:val="28"/>
        </w:rPr>
      </w:pPr>
      <w:r w:rsidRPr="00684351">
        <w:rPr>
          <w:color w:val="000000"/>
          <w:sz w:val="28"/>
          <w:szCs w:val="28"/>
        </w:rPr>
        <w:t>Основными направлениями совершенствования системы управления, содержания и эксплуатации жилищного фонда являются: а) разделение функций управления и</w:t>
      </w:r>
      <w:r w:rsidR="00B40058">
        <w:rPr>
          <w:color w:val="000000"/>
          <w:sz w:val="28"/>
          <w:szCs w:val="28"/>
        </w:rPr>
        <w:t xml:space="preserve"> </w:t>
      </w:r>
      <w:r w:rsidRPr="00684351">
        <w:rPr>
          <w:color w:val="000000"/>
          <w:sz w:val="28"/>
          <w:szCs w:val="28"/>
        </w:rPr>
        <w:t>обслуживания жилищного фонда; б) переход на договорные (контрактные) взаимоотношения заказчиков и подрядчиков; в)внедрение конкурсной основы отбора подрядчиков. Необходимо создание двух взаимодействующих независимых структур: 1)служба заказчика, обеспечивающая эффективное управление жилищным фондом от лица собственника; 2)ремонтно-эксплуатационные предприятия, которые специализируются на выполнении исключительно подрядных функций.</w:t>
      </w:r>
    </w:p>
    <w:p w:rsidR="007E7B9F" w:rsidRPr="00684351" w:rsidRDefault="007E7B9F" w:rsidP="00684351">
      <w:pPr>
        <w:shd w:val="clear" w:color="auto" w:fill="FFFFFF"/>
        <w:spacing w:line="360" w:lineRule="auto"/>
        <w:ind w:firstLine="538"/>
        <w:jc w:val="both"/>
        <w:rPr>
          <w:sz w:val="28"/>
          <w:szCs w:val="28"/>
        </w:rPr>
      </w:pPr>
      <w:r w:rsidRPr="00684351">
        <w:rPr>
          <w:i/>
          <w:iCs/>
          <w:color w:val="000000"/>
          <w:sz w:val="28"/>
          <w:szCs w:val="28"/>
        </w:rPr>
        <w:t xml:space="preserve">Организационное обеспечение. </w:t>
      </w:r>
      <w:r w:rsidRPr="00684351">
        <w:rPr>
          <w:color w:val="000000"/>
          <w:sz w:val="28"/>
          <w:szCs w:val="28"/>
        </w:rPr>
        <w:t>На федеральном уровне функционируют Межведомственная комиссия по вопросам реализации Государственной целевой программы «Жилище» и Межведомственный совет по вопросам архитектуры, строительства и жилищно-коммунального хозяйства. Большое значение для ускорения жилищной реформы должно иметь создание филиала Федерального агентства по ипотечному кредитованию.</w:t>
      </w:r>
    </w:p>
    <w:p w:rsidR="007E7B9F" w:rsidRPr="00684351" w:rsidRDefault="007E7B9F" w:rsidP="00684351">
      <w:pPr>
        <w:shd w:val="clear" w:color="auto" w:fill="FFFFFF"/>
        <w:spacing w:line="360" w:lineRule="auto"/>
        <w:jc w:val="both"/>
        <w:rPr>
          <w:sz w:val="28"/>
          <w:szCs w:val="28"/>
        </w:rPr>
      </w:pPr>
      <w:r w:rsidRPr="00684351">
        <w:rPr>
          <w:color w:val="000000"/>
          <w:sz w:val="28"/>
          <w:szCs w:val="28"/>
        </w:rPr>
        <w:t>Конечные результаты зависят прежде всего от организации работы органов исполнительной власти на местах, органов местного самоуправления. Целесообразно расширить возможности реализации программы «Жилище» для органов исполнительной власти субъектов Российской Федерации и органов местного самоуправления, передав им некоторые права, которые сегодня в соответствии с действующими законодательными и нормативными актами, а также ведомственными инструкциями сосредоточены на федеральном уровне.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Возникает новый комплекс проблем, связанных с координацией усилий в области создания законодательной, нормативной базы и архитектурно-технической политики в жилищной сфере; обмена опытом и взаимной информацией; обеспечения прав граждан на жилище.</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С целью решения проблем, сложившихся в жилищном строительстве, к настоящему времени была подготовлена Государственная Программа на основе обращения в Совет министров Российской Федерации Акционерной корпорации «Жилищная инициатива», Сберегательного банка Российской Федерации с предложением о поддержке апробации и широком внедрении в жизнь разработанной ими системы механизмов и форм организации инвестиционных процессов, основывающихся преимущественно на внебюджетных источниках и залоговых отношениях (ипотеке). В основу данной программы заложена широкая и комплексная трактовка рынка жилья как системы составляющих: рынка жилищных инвестиций, рынка строительных материалов, рынка земельных участков под застройку, рынка подрядных работ и лишь в замыкающей части - рынка готового жилья как товара.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Программе предложено семь систем - механизмов организации инвестиционных процессов в жилищной сфере, в основу которых положены такие общие принципы, как:</w:t>
      </w:r>
    </w:p>
    <w:p w:rsidR="007E7B9F" w:rsidRPr="00684351" w:rsidRDefault="007E7B9F" w:rsidP="00684351">
      <w:pPr>
        <w:shd w:val="clear" w:color="auto" w:fill="FFFFFF"/>
        <w:spacing w:line="360" w:lineRule="auto"/>
        <w:rPr>
          <w:sz w:val="28"/>
          <w:szCs w:val="28"/>
        </w:rPr>
      </w:pPr>
      <w:r w:rsidRPr="00684351">
        <w:rPr>
          <w:color w:val="000000"/>
          <w:sz w:val="28"/>
          <w:szCs w:val="28"/>
        </w:rPr>
        <w:t>1)   обязательная ориентация на запросы конкретных граждан в жилищной сфере;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2) соответствие общей логике и динамике рыночных реформ в России и соответствие каждой из систем законам «О собственности», «Об инвестиционной деятельности» и «Об ипотеке (залоге недвижимости)»;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3) соответствие макроэкономическим реальностям и учет высокого уровня инфляции и ставок банковского кредита;</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4) обеспечение максимальной устойчивости и способности к самопроизводству каждой системы при минимуме мер государственной поддержки;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5) включение в механизм внедряемых систем тех или иных мер государственной поддержки только по отношению к социально не защищенным гражданам или гражданам, имеющим жилищные условия, не отвечающие санитарным нормам;</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6) смягчение прямым государственным участием, экономическими льготами и привилегиями коммерческих рисков тех юридических лиц, которые при внедрении новых систем инвестирования принимают на себя выполнение в интересах граждан малорентабельных видов деятельности или связывают себя высокими коммерческими рисками.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Принципиально важно то, что практически все включенные в Программу системы и механизмы небюджетного финансирования жилищной сферы ориентированы на снятие недоверия к инвестиционной деятельности, которое справедливо утвердилось у многих банков, коммерческих структур и предприятий в связи с нестабильностью экономической ситуации, гиперинфляцией и непрочностью хозяйственных договоров, а у граждан - еще и в связи с появлением новых коммерческих структур и инвестиционных институтов с непроверенной деловой репутацией. Преодоление этого психологического барьера и снятие целого ряда в действительности существующих в инвестиционной деятельности рисков достигается в рамках апробируемых систем максимальным использованием в каждой из них процедур ипотеки - т. е. залога уже имеющейся или вновь создаваемой в процессе инвестиционной деятельности недвижимости.</w:t>
      </w:r>
    </w:p>
    <w:p w:rsidR="007E7B9F" w:rsidRDefault="007E7B9F" w:rsidP="00B40058">
      <w:pPr>
        <w:spacing w:line="360" w:lineRule="auto"/>
        <w:ind w:firstLine="720"/>
        <w:jc w:val="both"/>
        <w:rPr>
          <w:color w:val="000000"/>
          <w:sz w:val="28"/>
          <w:szCs w:val="28"/>
        </w:rPr>
      </w:pPr>
      <w:r w:rsidRPr="00684351">
        <w:rPr>
          <w:color w:val="000000"/>
          <w:sz w:val="28"/>
          <w:szCs w:val="28"/>
        </w:rPr>
        <w:t>В отличие от многих широко распространенных в странах со стабильной экономической ситуацией систем ипотечного инвестирования жилищной сферы, предусматривающих жилищные накопления или долгосрочные (ипотечные) кредиты под низкий процент с рассрочкой на 15-30 лет, практически все включенные в Программу системы инвестирования ориентированы на переходный к рыночным отношениям период с характерными для него высокими темпами инфляции, высокими ставками банковского</w:t>
      </w:r>
      <w:r w:rsidR="00B40058">
        <w:rPr>
          <w:color w:val="000000"/>
          <w:sz w:val="28"/>
          <w:szCs w:val="28"/>
        </w:rPr>
        <w:t xml:space="preserve"> </w:t>
      </w:r>
      <w:r w:rsidRPr="00684351">
        <w:rPr>
          <w:color w:val="000000"/>
          <w:sz w:val="28"/>
          <w:szCs w:val="28"/>
        </w:rPr>
        <w:t>кредита и острым дефицитом жилья, также накладывающими свой отпечаток на механизмы и условия инвестирования.</w:t>
      </w:r>
    </w:p>
    <w:p w:rsidR="00B40058" w:rsidRDefault="00B40058" w:rsidP="00684351">
      <w:pPr>
        <w:shd w:val="clear" w:color="auto" w:fill="FFFFFF"/>
        <w:spacing w:line="360" w:lineRule="auto"/>
        <w:jc w:val="both"/>
        <w:rPr>
          <w:color w:val="000000"/>
          <w:sz w:val="28"/>
          <w:szCs w:val="28"/>
        </w:rPr>
      </w:pPr>
    </w:p>
    <w:p w:rsidR="00B40058" w:rsidRPr="00684351" w:rsidRDefault="00B40058" w:rsidP="00684351">
      <w:pPr>
        <w:shd w:val="clear" w:color="auto" w:fill="FFFFFF"/>
        <w:spacing w:line="360" w:lineRule="auto"/>
        <w:jc w:val="both"/>
        <w:rPr>
          <w:sz w:val="28"/>
          <w:szCs w:val="28"/>
        </w:rPr>
      </w:pPr>
    </w:p>
    <w:p w:rsidR="007E7B9F" w:rsidRPr="00684351" w:rsidRDefault="007E7B9F" w:rsidP="00684351">
      <w:pPr>
        <w:shd w:val="clear" w:color="auto" w:fill="FFFFFF"/>
        <w:spacing w:line="360" w:lineRule="auto"/>
        <w:rPr>
          <w:sz w:val="28"/>
          <w:szCs w:val="28"/>
        </w:rPr>
      </w:pPr>
      <w:r w:rsidRPr="00684351">
        <w:rPr>
          <w:b/>
          <w:bCs/>
          <w:color w:val="000000"/>
          <w:sz w:val="28"/>
          <w:szCs w:val="28"/>
        </w:rPr>
        <w:t>3.3. Альтернативные модели ипотечного кредитования инвестиционных проектов по строительству жилья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Развитие ипотеки в России невозможно без широкого внедрения системы ипотечного кредитования в российскую банковскую практику. При этом ее развитие возможно только при наличии условий, выгодных как для банков, гак и для заемщиков кредитов.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Выгодность для банков и доступность для заемщиков ипотечных кредитов определяется стоимостью кредитных ресурсов для кредитора и долгосрочностью кредита. Мировая практика ипотеки опирается в основном на два источника: накопительные (сберегательные) счета населения и эмиссия ценных бумаг на сумму ипотечных кредитов (вторичный рынок закладных). Этим источникам соответствуют две принципиальные модели организации системы ипотечного жилищного кредитования:</w:t>
      </w:r>
    </w:p>
    <w:p w:rsidR="007E7B9F" w:rsidRPr="00684351" w:rsidRDefault="007E7B9F" w:rsidP="00684351">
      <w:pPr>
        <w:shd w:val="clear" w:color="auto" w:fill="FFFFFF"/>
        <w:spacing w:line="360" w:lineRule="auto"/>
        <w:ind w:firstLine="552"/>
        <w:jc w:val="both"/>
        <w:rPr>
          <w:sz w:val="28"/>
          <w:szCs w:val="28"/>
        </w:rPr>
      </w:pPr>
      <w:r w:rsidRPr="00684351">
        <w:rPr>
          <w:color w:val="000000"/>
          <w:sz w:val="28"/>
          <w:szCs w:val="28"/>
        </w:rPr>
        <w:t>1) модель депозитарного института типа сберегательного банка, предусматривающая аккумулирование средств на цели ипотечного кредитования главным образом через вклады целевого назначения и контрактные сбережения;</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2) модель ипотечной компании. В этом случае ипотечные компании не привлекают вклады, а инвестируют начальные операции за счет собственного капитала и срочных займов. Компании выдают ипотечные кредиты и обслуживают их, но, выдав заем, продают его третьему лицу (инвестору) непосредственно или путем выпуска ценных бумаг, обеспеченных ипотечными кредитами. Такая модель предполагает наличие достаточно развитого вторичного ипотечного рынка, на котором продаются уже выданные ипотечные кредиты.</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настоящее время складывается несколько систем ипотечного кредитования. Одна из них опирается на коммерческого застройщика, для которого недвижимость - не предмет потребления, а товар и источник прибыли. Эта система включает элементы ипотеки и оформления кредитов под залог объекта нового строительства, а также порционность предоставления кредита.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Примером такой системы является ипотечная система «Форвардкредитинвест» наиболее схожа с действующей до настоящего времени системой кредитования инвестиционных проектов в народном хозяйстве, и именно по этой причине автор считает необходимым описать ее.</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Основное назначение данной системы заключается в активизации деятельности на рынке новой ключевой фигуры инвестиционно-строительного бизнеса - коммерческого застройщика, для которого жилье является не предметом потребления, а товаром и источником прибыли.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Весь инвестиционный цикл по данной схеме происходит без прямого участия в нем гражданина, заинтересованного в улучшении своих жилищных условий, и этим данная система в наибольшей мере сходна с ранее широко использовавшейся в стране схемой строительства жилья так называемым «хозспособом». Однако в отличие от «хозспособа», при котором жилье рассматривалось как объект потребления, а кредиты покрывались из источников, не связанных с деятельностью предприятий в жилищной сфере, система «Форвардкредитинвест» - чисто рыночная система, опирающаяся на интересы исключительно коммерческих структур и привлекающая в инвестиционный процесс свободные деньги юридических лиц под прибыль от продажи жилья. В этом она сходна с системой, широко используемой американскими дивелоперами в коммерческом жилищном строительстве.</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В части заложенных в систему «Форвардкредитинвест» логики и механизмов кредитования основное ее отличие от традиционных схем обусловлено прежде всего включением элементов ипотеки и оформления кредитов под залог объекта (или части объекта) нового строительства и соответственно проистекающей из этого дробностью (порционностью) предоставляемого кредита по ходу строительства. При этом в условиях высокой инфляции, влияющей на цены в строительстве, данный кредит при оформлении залога по договоренности между банком и коммерческим застройщиком может предоставляться или в фиксированном, или в плавающем (индексируемом в соответствии с индексом цен на 1 м</w:t>
      </w:r>
      <w:r w:rsidRPr="00684351">
        <w:rPr>
          <w:color w:val="000000"/>
          <w:sz w:val="28"/>
          <w:szCs w:val="28"/>
          <w:vertAlign w:val="superscript"/>
        </w:rPr>
        <w:t>2</w:t>
      </w:r>
      <w:r w:rsidRPr="00684351">
        <w:rPr>
          <w:color w:val="000000"/>
          <w:sz w:val="28"/>
          <w:szCs w:val="28"/>
        </w:rPr>
        <w:t xml:space="preserve"> жилья) размере под фиксированную долю жилья.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В программу кредитования данной системы входит также отработка способов контроля банка за деятельностью коммерческого застройщика и его отношениями с другими инвесторами-компаньонами и способов защиты объекта ипотеки от двойного или многократного залога.</w:t>
      </w:r>
    </w:p>
    <w:p w:rsidR="007E7B9F" w:rsidRPr="00684351" w:rsidRDefault="007E7B9F" w:rsidP="00B40058">
      <w:pPr>
        <w:shd w:val="clear" w:color="auto" w:fill="FFFFFF"/>
        <w:spacing w:line="360" w:lineRule="auto"/>
        <w:ind w:firstLine="518"/>
        <w:jc w:val="both"/>
        <w:rPr>
          <w:sz w:val="28"/>
          <w:szCs w:val="28"/>
        </w:rPr>
      </w:pPr>
      <w:r w:rsidRPr="00684351">
        <w:rPr>
          <w:color w:val="000000"/>
          <w:sz w:val="28"/>
          <w:szCs w:val="28"/>
        </w:rPr>
        <w:t>Система «Форвардкредитинвест» способна положительно воздействовать на ликвидацию дефицита и насыщение рынка жилья. Однако данная система по своей внутренней логике ориентирована на получение максимальной прибыли от продажи жилья и не предусматривает заботу о гражданах, нуждающихся в улучшении жилищных условий, поэтому в Программу не закладываются меры ее специальной государственной поддержки. Более того, муниципальным органам, принимающим решение о предоставлении площадок</w:t>
      </w:r>
      <w:r w:rsidR="00B40058">
        <w:rPr>
          <w:color w:val="000000"/>
          <w:sz w:val="28"/>
          <w:szCs w:val="28"/>
        </w:rPr>
        <w:t xml:space="preserve"> </w:t>
      </w:r>
      <w:r w:rsidRPr="00684351">
        <w:rPr>
          <w:color w:val="000000"/>
          <w:sz w:val="28"/>
          <w:szCs w:val="28"/>
        </w:rPr>
        <w:t>под застройку по данной системе, следует или включать в решения обязательства застройщика на предоставление части жилья после завершения строительства в пользу социально незащищенных слоев населения, или предоставлять (продавать) права на застройку коммерческим застройщикам по конкурсу. Программой предусматриваются в этом плане лишь следующие ограничения при отчуждении имущественных прав на часть возводимого жилья у коммерческого инвестора: минимально - 10% и максимально - 25% жилой площади в пользу муниципалитета в зависимости от престижности и других достоинств места застройки. И если нижний уровень не устраивает инвестора, а верхний -муниципальную администрацию, право на застройку должно выноситься на публичный конкурс застройщиков. В любом из этих случаев все обязательства или платежи за право застройки должны быть четко определены или произведены до начала застройки и в последующем уже не должны изменяться в интересах инвестора застройщика.</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Описанная выше система - механизм инвестирования, по нашему мнению, несмотря на некоторую жесткость в своей организации способна реально воздействовать на сложившийся жилищный дефицит в нашей стране.</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Другая система основана на оформлении закладной на имеющуюся недвижимость и получении под нее кредита на новое строительство. Кроме того, существуют системы ипотечного кредитования, которые предусматривают наряду с банковским кредитом под закладную использование ряда дополнительных источников финансирования. В частности, жилищных сертификатов, дотаций муниципалитета, финансовых средств предприятий и граждан, дополнительных кредитов банка под дополнительные закладные.</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Наиболее адаптирована в России модель сберегательного банка, предполагающая использование схемы накопительных счетов. Именно она используется Сбербанком России. Согласно этой концепции и соответствующей программе между вкладчиком и учреждением Сберегательного банка заключается сберегательный жилищный контракт, содержащий условия и порядок накопления денежных средств, используемых на приобретение или строительство жилья, и условия предоставления ипотечного кредита. Максимальный срок контракта один год. Выполнив все условия контракта, клиент получает право на ипотечный кредит по пониженной процентной ставке и на срок, зависящий от периода накопления денежных средств.</w:t>
      </w:r>
    </w:p>
    <w:p w:rsidR="007E7B9F" w:rsidRPr="00684351" w:rsidRDefault="007E7B9F" w:rsidP="00B40058">
      <w:pPr>
        <w:shd w:val="clear" w:color="auto" w:fill="FFFFFF"/>
        <w:spacing w:line="360" w:lineRule="auto"/>
        <w:ind w:firstLine="528"/>
        <w:jc w:val="both"/>
        <w:rPr>
          <w:sz w:val="28"/>
          <w:szCs w:val="28"/>
        </w:rPr>
      </w:pPr>
      <w:r w:rsidRPr="00684351">
        <w:rPr>
          <w:color w:val="000000"/>
          <w:sz w:val="28"/>
          <w:szCs w:val="28"/>
        </w:rPr>
        <w:t>Ипотечный акционерный банк (ИАБ) г.Москвы с марта 1994г. ввел в практику целевые семейные жилищные накопительные счета (семейные счета), открываемые для своих акционеров. Цель семейного счета - накопление денежных средств для получения ипотечного кредита на приобретение (строительство) объекта недвижимости (дома,</w:t>
      </w:r>
      <w:r w:rsidR="00B40058">
        <w:rPr>
          <w:color w:val="000000"/>
          <w:sz w:val="28"/>
          <w:szCs w:val="28"/>
        </w:rPr>
        <w:t xml:space="preserve"> </w:t>
      </w:r>
      <w:r w:rsidRPr="00684351">
        <w:rPr>
          <w:color w:val="000000"/>
          <w:sz w:val="28"/>
          <w:szCs w:val="28"/>
        </w:rPr>
        <w:t>квартиры, дачи). Наименьший период накопления средств на счете, достаточный для получения кредита, один год. Клиент получает право на ипотечный кредит при условии накопления на счете 30% от суммы, необходимой для приобретения недвижимости. Кредит соответственно выдается в размере 70% суммы под залог приобретаемого (строящегося) объекта недвижимости.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Главная проблема внедрения этой модели в России - в угрозе установления отрицательных рыночных процентных ставок по вкладам (ниже процента инфляции). При отсутствии компенсации или дополнительных государственных дотаций вкладчику в этом случае приходится не только делать взносы для выполнения условий контракта, но и накапливать дополнительные средства для компенсации уменьшения реальной величины сбережений.</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условиях отсутствия доступных для широких слоев населения России кредитов на приобретение жилья, подобная система все же позволяет привлечь определенные дополнительные финансовые ресурсы на кредитование жилья. Однако она ограничивает размер привлекаемых средств только объемами сбережений прямых вкладчиков, заинтересованных в получении жилищных кредитов, и не распространяется ни на сбережения другой части населения, ни на свободные финансовые ресурсы юридических лиц.</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Эту задачу решает модель ипотечной компании, которую пытается внедрить Ярославский филиал Ипотечного акционерного банка. Этот банк предоставляет ипотечные кредиты на жилье за счет средств, привлеченных от продажи ипотечных сертификатов, обеспеченных данными кредитами. В качестве посредника, действующего на вторичном рынке ипотечных кредитов, выступает Ипотечная кредитная компания, которая приобретает у банка и распространяет ипотечные сертификаты, обеспеченные ипотечными кредитами. Однако реализация подобной системы требует, прежде всего, специальных мер по развитию вторичного рынка.</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Реалии российской экономики делают выдачу кредитов с фиксированной процентной ставкой слишком рискованной для банка. В подобной ситуации могут использоваться различные механизмы:</w:t>
      </w:r>
    </w:p>
    <w:p w:rsidR="007E7B9F" w:rsidRPr="00684351" w:rsidRDefault="007E7B9F" w:rsidP="00684351">
      <w:pPr>
        <w:shd w:val="clear" w:color="auto" w:fill="FFFFFF"/>
        <w:spacing w:line="360" w:lineRule="auto"/>
        <w:rPr>
          <w:sz w:val="28"/>
          <w:szCs w:val="28"/>
        </w:rPr>
      </w:pPr>
      <w:r w:rsidRPr="00684351">
        <w:rPr>
          <w:color w:val="000000"/>
          <w:sz w:val="28"/>
          <w:szCs w:val="28"/>
        </w:rPr>
        <w:t>• индексация платежа по займу в зависимости от изменения курса рубля к доллару;</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равномерное ежемесячное погашение суммы основного долга с выплатой фиксированного процента с оставшейся суммы долга с пересмотром самой суммы долга при изменении официального размера минимальной заработной платы (используется Ярославским филиалом Ипотечного акционерного банка);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 инструмент с регулируемой отсрочкой платежа (ИРОП), разработанный для России Институтом экономики города.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Преодолению трудностей, связанных с развитием ипотечного кредитования, будет способствовать формирование структур, призванных целенаправленно решать задачи по развитию ипотечного рынка и нести ответственность за их решение, подобных созданному в соответствии с Постановлением Правительства РФ от 26 августа 1996г. №1010 Федеральному Агентству по ипотечному жилищному кредитованию.</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Шагом на пути развития системы ипотечного кредитования в России может стать разработка различных вариантов централизованного субсидирования заемщиков.</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Один из таких вариантов - погашение части первоначального взноса. С одной стороны, это облегчает доступ к ипотечным кредитам менее обеспеченным слоям населения, а с другой - правительство, уменьшая долю заемщика в первоначальном платеже, одновременно увеличивает риск непогашения заемщиком кредита вследствие снижения для этого материальных стимулов. В мировой практике доля заемщика в приобретенном жилье в 25-30% - это проверенная и рассчитанная на основе многолетнего опыта работы на рынке ипотечного кредита цифра.</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Другой способ - погашение части долга заемщика в течение определенного (или всего) срока кредитования. Такая сумма вычисляется и закладывается в соответствующие статьи бюджета, субсидирующие ипотечное кредитование определенных категорий населения. Этот способ требует тщательного вычисления размеров государственных субсидий на основе определения категорий заемщиков, нуждающихся в государственной поддержке. В противном случае расходная часть бюджета окажется неоправданно преувеличенной.</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Создавая систему ипотечного кредитования с учетом различных вариантов субсидирования, Правительство сможет на новом уровне решать острую социальную проблему обеспечения населения жильем. Одним из элементов этой системы может стать гарантийная структура, проект которой был предложен начальником управления приватизации и поддержки предпринимательства Министерства экономики РФ. Аналогичная схема реализована при помощи всемирного банка в Аргентине и уже доказала свою эффективность. В обобщенном виде схема может быть представлена следующей последовательностью действий.</w:t>
      </w:r>
    </w:p>
    <w:p w:rsidR="007E7B9F" w:rsidRPr="00684351" w:rsidRDefault="007E7B9F" w:rsidP="00684351">
      <w:pPr>
        <w:shd w:val="clear" w:color="auto" w:fill="FFFFFF"/>
        <w:spacing w:line="360" w:lineRule="auto"/>
        <w:ind w:firstLine="557"/>
        <w:jc w:val="both"/>
        <w:rPr>
          <w:sz w:val="28"/>
          <w:szCs w:val="28"/>
        </w:rPr>
      </w:pPr>
      <w:r w:rsidRPr="00684351">
        <w:rPr>
          <w:color w:val="000000"/>
          <w:sz w:val="28"/>
          <w:szCs w:val="28"/>
        </w:rPr>
        <w:t>1. Правительство создает гарантийный фонд (далее именуемый Фонд) для облигаций (долговых обязательств), эмитируемых банками - участниками проекта.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2. Создание системы ипотечного кредитования желательно осуществлять за счет средств населения и коммерческих структур, в том числе банков. Целесообразно привлечь к этому и средства международных финансовых организаций.</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3. Фонд выдает гарантии по ценным бумагам, эмитируемым субъектами ипотечного рынка.</w:t>
      </w:r>
    </w:p>
    <w:p w:rsidR="007E7B9F" w:rsidRPr="00684351" w:rsidRDefault="007E7B9F" w:rsidP="00684351">
      <w:pPr>
        <w:shd w:val="clear" w:color="auto" w:fill="FFFFFF"/>
        <w:spacing w:line="360" w:lineRule="auto"/>
        <w:ind w:firstLine="542"/>
        <w:jc w:val="both"/>
        <w:rPr>
          <w:sz w:val="28"/>
          <w:szCs w:val="28"/>
        </w:rPr>
      </w:pPr>
      <w:r w:rsidRPr="00684351">
        <w:rPr>
          <w:color w:val="000000"/>
          <w:sz w:val="28"/>
          <w:szCs w:val="28"/>
        </w:rPr>
        <w:t>Гарантийный фонд создается для того, чтобы выкупить у банков - участников проекта выпущенные ими облигации в случае, если у банков нет возможности поддерживать их курс. Расчет с банками производится во всех случаях, когда банки решают воспользоваться своим правом продать Фонду свои ценные бумаги, зафиксированные в соглашении с ним.</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Банки - участники проекта выдают займы для финансирования производственных капитальных вложений жилищного строительства под залог недвижимости и эмитируют облигации для аккумулирования денежных средств на цели кредитования. Когда по первоначально выпущенным облигациям приблизится срок погашения, банки должны будут либо увеличить срок действия этих облигаций, либо воспользоваться своим правом и продать их Фонду. Фонд будет держателем облигаций до тех пор, пока они не будут погашены, либо при наличии спроса на рынке сможет продать их по рыночной стоимости.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Кроме того, Фонд может выступить в роли перестраховочной компании по отношению к фирмам, страхующим чистоту титула (отсутствие претензий на недвижимость - предмет ипотеки). Он может также выдавать гарантии погашения по ипотечным облигациям.</w:t>
      </w:r>
    </w:p>
    <w:p w:rsidR="007E7B9F" w:rsidRPr="00684351" w:rsidRDefault="007E7B9F" w:rsidP="00684351">
      <w:pPr>
        <w:shd w:val="clear" w:color="auto" w:fill="FFFFFF"/>
        <w:spacing w:line="360" w:lineRule="auto"/>
        <w:rPr>
          <w:sz w:val="28"/>
          <w:szCs w:val="28"/>
        </w:rPr>
      </w:pPr>
      <w:r w:rsidRPr="00684351">
        <w:rPr>
          <w:color w:val="000000"/>
          <w:sz w:val="28"/>
          <w:szCs w:val="28"/>
        </w:rPr>
        <w:t>4. При такой схеме могут быть решены следующие проблемы:</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а) появится универсальная высоколиквидная ценная бумага, в которой нуждается российский фондовый рынок, его финансовые компании;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б) при объединении большого количества кредитных договоров из нескольких регионов страны значительно снижается риск ипотечного кредитования.</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5. Руководство Фондом, его активами поручается агенту Правительства России (возможно Федеральному Агентству по ипотечному жилищному кредитованию). Предпочтительная юридическая форма для данного агента Правительства может быть представлена в виде открытого акционерного общества, учреждаемого российскими финансовыми структурами.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6. Состав банков - участников проекта следует определять на основе критериев, выработанных Мировым банком, а именно: минимальные требования к размеру капитала, среднему доходу на акцию, уровню ликвидности и т.д.</w:t>
      </w:r>
    </w:p>
    <w:p w:rsidR="007E7B9F" w:rsidRPr="00684351" w:rsidRDefault="007E7B9F" w:rsidP="008674AC">
      <w:pPr>
        <w:shd w:val="clear" w:color="auto" w:fill="FFFFFF"/>
        <w:spacing w:line="360" w:lineRule="auto"/>
        <w:ind w:firstLine="528"/>
        <w:jc w:val="both"/>
        <w:rPr>
          <w:sz w:val="28"/>
          <w:szCs w:val="28"/>
        </w:rPr>
      </w:pPr>
      <w:r w:rsidRPr="00684351">
        <w:rPr>
          <w:color w:val="000000"/>
          <w:sz w:val="28"/>
          <w:szCs w:val="28"/>
        </w:rPr>
        <w:t>7. Долговые обязательства банков-участников должны иметь три уровня защиты: во-первых, гарантия предоставляющего кредит банка; во-вторых, весь объем прав по</w:t>
      </w:r>
      <w:r w:rsidR="008674AC">
        <w:rPr>
          <w:color w:val="000000"/>
          <w:sz w:val="28"/>
          <w:szCs w:val="28"/>
        </w:rPr>
        <w:t xml:space="preserve"> 74</w:t>
      </w:r>
      <w:r w:rsidRPr="00684351">
        <w:rPr>
          <w:color w:val="000000"/>
          <w:sz w:val="28"/>
          <w:szCs w:val="28"/>
        </w:rPr>
        <w:t>ипотечному кредиту и недвижимости, обеспечивающей эти права в качестве залога; и в-</w:t>
      </w:r>
      <w:r w:rsidRPr="00684351">
        <w:rPr>
          <w:color w:val="000000"/>
          <w:sz w:val="28"/>
          <w:szCs w:val="28"/>
        </w:rPr>
        <w:softHyphen/>
        <w:t>третьих, гарантия Правительства РФ.</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Предлагаемая система объединения банков-участников обеспечит новую привлекательную форму сбережений для многих российский инвесторов. Она мобилизует сбережения инвесторов, имеющих целью долгосрочное инвестирование, позволит перевести сбережения из более благополучных регионов страны в менее благополучные, обеспечит ликвидность для банков, заинтересованных в выдаче жилищных ипотечных кредитов, стимулирует жилищную строительную индустрию, позволит улучшить жилищные условия населения.</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Кроме всего вышеизложенного для поддержки и способствования развитию ипотеки в России необходимо поощрять региональную инициативу. В качестве примера моделей, предлагаемых регионами, можно привести разрабатываемый автором подход применения системы ипотечных отношений при разработке концепции реализации жилого фонда, приобретаемого за счет средств ФРГ на территории Российской Федерации (на примере ООО «Жилищное общество Гальбштадт» Немецкого национального района Алтайского края). Разработка Концепции реализации жилого фонда, приобретаемого за счет средств ФРГ на территории Российской Федерации, производилась автором данной работы на примере ООО «Жилищное общество Гальбштадт» Немецкого национального района Алтайского края, являющегося дочерним предприятием совместного германо-российского товарищества (некоммерческой организации) в форме Общества с ограниченной ответственностью «Общество развития Гальбштадт» Немецкий национальный район Алтайского края (сокращенно - ООО «Общество развития Гальбштадт»). Одна из основных уставных целей организации - улучшение жилищных и социальных условий российских немцев на территории Российской Федерации.</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Деятельность ООО «Общество развития Гальбштадт» финансируется из федерального бюджета ФРГ. На основании договора о совместной деятельности денежные средства передаются обществу в натуральной форме или в виде приобретенных жилых домов и (или) квартир, которые ООО «Жилищное общество Гальбштадт» реализует на условиях рассрочки платежа определенной категории физических лиц.</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Наиболее приемлемым способом обеспечения уплаты покупателями полной суммы выкупной цены жилого дома и установление обременении, преследующих социально-политические цели, является ипотека (залог недвижимости). Именно ипотечными отношениями наиболее приемлемо установить правовой режим, при котором при неуплате выкупной цены взыскание обращается не на Покупателя, а на объект залога - жилой дом.</w:t>
      </w:r>
    </w:p>
    <w:p w:rsidR="007E7B9F" w:rsidRPr="00684351" w:rsidRDefault="007E7B9F" w:rsidP="00684351">
      <w:pPr>
        <w:shd w:val="clear" w:color="auto" w:fill="FFFFFF"/>
        <w:spacing w:line="360" w:lineRule="auto"/>
        <w:jc w:val="both"/>
        <w:rPr>
          <w:sz w:val="28"/>
          <w:szCs w:val="28"/>
        </w:rPr>
      </w:pPr>
      <w:r w:rsidRPr="00684351">
        <w:rPr>
          <w:color w:val="000000"/>
          <w:sz w:val="28"/>
          <w:szCs w:val="28"/>
        </w:rPr>
        <w:t>При этом устанавливаются запреты на последующий залог жилого дома (ст.342 ГК РФ), куплю-продажу и иное отчуждение (ст.346 ГК РФ, ст.37 ФЗ «Об ипотеке»), аренду (ст.40 ФЗ «Об ипотеке»).</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Запреты, устанавливаемые договором об ипотеке, как и иные сделки с недвижимым имуществом, подлежат государственной регистрации. Учреждение юстиции, осуществляющее государственную регистрацию прав на недвижимое имущество и сделок с ним, обязано отказать покупателю в государственной регистрации сделок, противоречащих залоговым обязательствам, внесенным в Единый государственный реестр прав на недвижимое имущество.</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Согласно ч.2 ст.8 и ст.131, 164 и 165 ГК РФ права на недвижимое имущество возникают с момента государственной регистрации. Таким образом, залогодержатель (ООО «Жилищное общество Гальбштадт») будет защищен от противоправных действий залогодателя. Разумеется, это не исключает совершения залогодателем незаконных сделок с заложенным имуществом. Однако такие сделки будут являться либо ничтожными, либо недействительными и не будут создавать юридических последствий (ст. 167-168 ГК РФ).</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Необходимо отметить, что все предлагаемые в рамках концептуальных направлений схемы предусматривают возникновение права собственности у покупателя (государственную регистрацию на его имя) непосредственно после совершения сделки, а не после осуществления полного расчета. Это продиктовано двумя обстоятельствами. Во-первых, переход права собственности возлагает бремя содержания недвижимого имущества на нового собственника - покупателя. А во-вторых, предметом ипотеки (залога недвижимости) может быть только имущество, принадлежащее залогодателю на праве собственности.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 xml:space="preserve">Существует два направления деятельности ООО ««Общество развития Гальбштадт»: 1) реализация жилищного фонда, находящегося в собственности ООО ««Общество развития Гальбштадт», проживающим в нем жильцам (направление </w:t>
      </w:r>
      <w:r w:rsidRPr="00684351">
        <w:rPr>
          <w:color w:val="000000"/>
          <w:sz w:val="28"/>
          <w:szCs w:val="28"/>
          <w:lang w:val="en-US"/>
        </w:rPr>
        <w:t>I</w:t>
      </w:r>
      <w:r w:rsidRPr="00684351">
        <w:rPr>
          <w:color w:val="000000"/>
          <w:sz w:val="28"/>
          <w:szCs w:val="28"/>
        </w:rPr>
        <w:t xml:space="preserve">); 2) приобретение жилых домов ООО «Общество развития Гальбштадт» у третьих лиц с последующей продажей его определенной категории граждан (направление </w:t>
      </w:r>
      <w:r w:rsidRPr="00684351">
        <w:rPr>
          <w:color w:val="000000"/>
          <w:sz w:val="28"/>
          <w:szCs w:val="28"/>
          <w:lang w:val="en-US"/>
        </w:rPr>
        <w:t>II</w:t>
      </w:r>
      <w:r w:rsidRPr="00684351">
        <w:rPr>
          <w:color w:val="000000"/>
          <w:sz w:val="28"/>
          <w:szCs w:val="28"/>
        </w:rPr>
        <w:t>). Для реализации первого направления деятельности были разработаны следующие три варианта, возможные к применению в ходе реализации проекта.</w:t>
      </w:r>
    </w:p>
    <w:p w:rsidR="007E7B9F" w:rsidRPr="00684351" w:rsidRDefault="007E7B9F" w:rsidP="008674AC">
      <w:pPr>
        <w:shd w:val="clear" w:color="auto" w:fill="FFFFFF"/>
        <w:spacing w:line="360" w:lineRule="auto"/>
        <w:ind w:firstLine="533"/>
        <w:jc w:val="both"/>
        <w:rPr>
          <w:sz w:val="28"/>
          <w:szCs w:val="28"/>
        </w:rPr>
      </w:pPr>
      <w:r w:rsidRPr="00684351">
        <w:rPr>
          <w:b/>
          <w:bCs/>
          <w:i/>
          <w:iCs/>
          <w:color w:val="000000"/>
          <w:sz w:val="28"/>
          <w:szCs w:val="28"/>
        </w:rPr>
        <w:t xml:space="preserve">Схема </w:t>
      </w:r>
      <w:r w:rsidRPr="00684351">
        <w:rPr>
          <w:i/>
          <w:iCs/>
          <w:color w:val="000000"/>
          <w:sz w:val="28"/>
          <w:szCs w:val="28"/>
        </w:rPr>
        <w:t xml:space="preserve">№ </w:t>
      </w:r>
      <w:r w:rsidRPr="00684351">
        <w:rPr>
          <w:b/>
          <w:bCs/>
          <w:i/>
          <w:iCs/>
          <w:color w:val="000000"/>
          <w:sz w:val="28"/>
          <w:szCs w:val="28"/>
        </w:rPr>
        <w:t xml:space="preserve">1. </w:t>
      </w:r>
      <w:r w:rsidRPr="00684351">
        <w:rPr>
          <w:color w:val="000000"/>
          <w:sz w:val="28"/>
          <w:szCs w:val="28"/>
        </w:rPr>
        <w:t>ООО «Жилищное общество Гальбштадт» предоставляет покупателю целевой заем. Суммой, полученной согласно договору займа, покупатель оплачивает цену недвижимого имущества и приобретает на него право собственности. Затем ООО «Жилищное общество Гальбштадт» в обеспечение договора займа заключает Договор ипотеки, удостоверяемый нотариально, и регистрирует его в учреждении юстиции. Схема</w:t>
      </w:r>
      <w:r w:rsidR="008674AC">
        <w:rPr>
          <w:color w:val="000000"/>
          <w:sz w:val="28"/>
          <w:szCs w:val="28"/>
        </w:rPr>
        <w:t xml:space="preserve"> </w:t>
      </w:r>
      <w:r w:rsidRPr="00684351">
        <w:rPr>
          <w:color w:val="000000"/>
          <w:sz w:val="28"/>
          <w:szCs w:val="28"/>
        </w:rPr>
        <w:t>предусматривает наличие между ООО «Жилищное общество Гальбштадт» трех договоров и выглядит следующим образом:</w:t>
      </w:r>
    </w:p>
    <w:p w:rsidR="007E7B9F" w:rsidRPr="00684351" w:rsidRDefault="005E13E7" w:rsidP="00684351">
      <w:pPr>
        <w:spacing w:line="360" w:lineRule="auto"/>
        <w:rPr>
          <w:sz w:val="28"/>
          <w:szCs w:val="28"/>
        </w:rPr>
      </w:pPr>
      <w:r>
        <w:rPr>
          <w:sz w:val="28"/>
          <w:szCs w:val="28"/>
        </w:rPr>
        <w:pict>
          <v:shape id="_x0000_i1045" type="#_x0000_t75" style="width:479.25pt;height:203.25pt">
            <v:imagedata r:id="rId25" o:title=""/>
          </v:shape>
        </w:pict>
      </w:r>
    </w:p>
    <w:p w:rsidR="007E7B9F" w:rsidRPr="00684351" w:rsidRDefault="007E7B9F" w:rsidP="00684351">
      <w:pPr>
        <w:shd w:val="clear" w:color="auto" w:fill="FFFFFF"/>
        <w:spacing w:line="360" w:lineRule="auto"/>
        <w:ind w:firstLine="610"/>
        <w:rPr>
          <w:sz w:val="28"/>
          <w:szCs w:val="28"/>
        </w:rPr>
      </w:pPr>
      <w:r w:rsidRPr="00684351">
        <w:rPr>
          <w:color w:val="000000"/>
          <w:sz w:val="28"/>
          <w:szCs w:val="28"/>
        </w:rPr>
        <w:t xml:space="preserve">На рис.3.3.1. применены следующие обозначения: </w:t>
      </w:r>
      <w:r w:rsidRPr="00684351">
        <w:rPr>
          <w:color w:val="000000"/>
          <w:sz w:val="28"/>
          <w:szCs w:val="28"/>
          <w:lang w:val="en-US"/>
        </w:rPr>
        <w:t>C</w:t>
      </w:r>
      <w:r w:rsidRPr="00684351">
        <w:rPr>
          <w:color w:val="000000"/>
          <w:sz w:val="28"/>
          <w:szCs w:val="28"/>
        </w:rPr>
        <w:t>_</w:t>
      </w:r>
      <w:r w:rsidRPr="00684351">
        <w:rPr>
          <w:color w:val="000000"/>
          <w:sz w:val="28"/>
          <w:szCs w:val="28"/>
          <w:lang w:val="en-US"/>
        </w:rPr>
        <w:t>g</w:t>
      </w:r>
      <w:r w:rsidRPr="00684351">
        <w:rPr>
          <w:color w:val="000000"/>
          <w:sz w:val="28"/>
          <w:szCs w:val="28"/>
        </w:rPr>
        <w:t>)    - государственная регистрация.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Договор купли-продажи - регистрация прав физического лица 1,5 ММРОТ - 125,26 руб. Регистрация залога для юридического лица 10 ММРОТ - 834,90 руб.</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Расценки установлены Постановлением Главы Администрации Алтайского края № 158 от 19 марта 1998г. и в указанных размерах применяются только на территории Алтайского края. Вышеуказанные суммы установлены без включения НДС.</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Расходы по регистрации договора купли-продажи целесообразно возложить на покупателя - физическое лицо. В случае осуществления государственной регистрации за счет юридического лица плата оставляет 15 ММРОТ - 1252,55 руб. без учета НДС. При оплате наличными деньгами также взимается налог с продаж в размере 5% от суммы (величина ставки налога с продаж в размере 5% установлена на территории Алтайского края).</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Величина минимального месячного размера оплаты труда (ММРОТ) устанавливается федеральным законом. Все расчеты произведены исходя из действующего на 17 июня 1999г. размера ММРОТ в сумме 83,49 руб. Величина ставки налога с продаж устанавливается законом субъекта Федерации в пределах верхней границы в размере 5%, установленной федеральным законом. Величина платы за государственную регистрацию устанавливается нормативным актом субъекта Федерации.</w:t>
      </w:r>
    </w:p>
    <w:p w:rsidR="007E7B9F" w:rsidRPr="00684351" w:rsidRDefault="007E7B9F" w:rsidP="00684351">
      <w:pPr>
        <w:shd w:val="clear" w:color="auto" w:fill="FFFFFF"/>
        <w:spacing w:line="360" w:lineRule="auto"/>
        <w:ind w:firstLine="432"/>
        <w:jc w:val="both"/>
        <w:rPr>
          <w:sz w:val="28"/>
          <w:szCs w:val="28"/>
        </w:rPr>
      </w:pPr>
      <w:r w:rsidRPr="00684351">
        <w:rPr>
          <w:color w:val="000000"/>
          <w:sz w:val="28"/>
          <w:szCs w:val="28"/>
        </w:rPr>
        <w:t>(Н) - нотариальное удостоверение договора (сделки) является обязательным для договора об ипотеке (чЛ ст. 10 ФЗ «Об ипотеке», ст.339 ГК РФ). Несоблюдение нотариальной формы договора об ипотеке влечет его недействительность. Такой договор считается ничтожным (абзац 3 п.1 ст. 10 ФЗ «Об ипотеке», п.4 ст.339 ГК РФ).</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За удостоверение договора взимается государственная пошлина (при удостоверении частным нотариусом - тариф) в размере 1,5% от суммы сделки. Полномочия государственного и частного нотариусов при удостоверении сделок, являющихся предметом предлагаемой программы, равны. В зависимости от удобства территориального расположения можно пользоваться услугами как частного нотариуса, так и государственного. Однако целесообразнее прибегать к услугам частного нотариуса, поскольку последний проявляет большее внимание и заинтересованность, так как получаемый им тариф является его доходом. Размеры оплаты за нотариальные услуги определяются законом «О государственной пошлине» и едины на всей территории Российской Федерации. Все платежи, определенные законом «О государственной пошлине», не облагаются НДС.</w:t>
      </w:r>
    </w:p>
    <w:p w:rsidR="007E7B9F" w:rsidRPr="00684351" w:rsidRDefault="007E7B9F" w:rsidP="00684351">
      <w:pPr>
        <w:shd w:val="clear" w:color="auto" w:fill="FFFFFF"/>
        <w:spacing w:line="360" w:lineRule="auto"/>
        <w:ind w:firstLine="509"/>
        <w:jc w:val="both"/>
        <w:rPr>
          <w:sz w:val="28"/>
          <w:szCs w:val="28"/>
        </w:rPr>
      </w:pPr>
      <w:r w:rsidRPr="00684351">
        <w:rPr>
          <w:color w:val="000000"/>
          <w:sz w:val="28"/>
          <w:szCs w:val="28"/>
        </w:rPr>
        <w:t>Вместе с тем схема № 1 имеет очевидные объективно-правовые недостатки. Договор ипотеки можно заключить только после возникновения права собственности на жилой дом (п.1 ст.6 ФЗ «Об ипотеке» и абзац 4 п.2 ст. 13 федерального закона № 122-ФЗ от 21 июля 1997г. «О государственной регистрации прав на недвижимое имущество и сделок с ним»). То есть, наблюдается разрыв между моментом заключения и государственной регистрации договора купли-продажи и моментом совершения сделки залога. После оформления права собственности на жилой дом покупатель может всячески уклоняться от заключения договора залога, несмотря на ранее принятые обязательства. Конечно можно понудить покупателя к заключению договора ипотеки в судебном порядке (например, предусмотреть это предварительным договором). Однако заключение такого договора потребует дополнительных расходов на его нотариальное удостоверение. Кроме того, такая схема предполагает, что на заключительном этапе сделки инициативная роль будет принадлежать ООО «Жилищное общество Гальбштадт» при явной незаинтересованности покупателя. Это, в свою очередь, увеличивает объем работы ООО «Жилищное общество Гальбштадт», что представляется нецелесообразным.</w:t>
      </w:r>
    </w:p>
    <w:p w:rsidR="007E7B9F" w:rsidRPr="00684351" w:rsidRDefault="007E7B9F" w:rsidP="008674AC">
      <w:pPr>
        <w:shd w:val="clear" w:color="auto" w:fill="FFFFFF"/>
        <w:spacing w:line="360" w:lineRule="auto"/>
        <w:ind w:firstLine="542"/>
        <w:jc w:val="both"/>
        <w:rPr>
          <w:sz w:val="28"/>
          <w:szCs w:val="28"/>
        </w:rPr>
      </w:pPr>
      <w:r w:rsidRPr="00684351">
        <w:rPr>
          <w:b/>
          <w:bCs/>
          <w:i/>
          <w:iCs/>
          <w:color w:val="000000"/>
          <w:sz w:val="28"/>
          <w:szCs w:val="28"/>
        </w:rPr>
        <w:t xml:space="preserve">Схема </w:t>
      </w:r>
      <w:r w:rsidRPr="00684351">
        <w:rPr>
          <w:i/>
          <w:iCs/>
          <w:color w:val="000000"/>
          <w:sz w:val="28"/>
          <w:szCs w:val="28"/>
        </w:rPr>
        <w:t xml:space="preserve">№ 2 </w:t>
      </w:r>
      <w:r w:rsidRPr="00684351">
        <w:rPr>
          <w:color w:val="000000"/>
          <w:sz w:val="28"/>
          <w:szCs w:val="28"/>
        </w:rPr>
        <w:t>предполагает использовать положения ст.77 ФЗ «Об ипотеке», согласно которой жилые дома, приобретенные за счет кредита банка или иной кредитной организации</w:t>
      </w:r>
      <w:r w:rsidR="008674AC">
        <w:rPr>
          <w:color w:val="000000"/>
          <w:sz w:val="28"/>
          <w:szCs w:val="28"/>
        </w:rPr>
        <w:t xml:space="preserve"> </w:t>
      </w:r>
      <w:r w:rsidRPr="00684351">
        <w:rPr>
          <w:color w:val="000000"/>
          <w:sz w:val="28"/>
          <w:szCs w:val="28"/>
        </w:rPr>
        <w:t>в собственность, считаются находящимися в залоге с момента государственной регистрации договора купли-продажи жилого дома.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Эта схема предполагает участие в сделке лица со специальной правоспособностью (лицензией) - банка или иной кредитной организации. ООО «Жилищное общество Гальбштадт» такой специальной правоспособностью не располагает, а займы, которые оно может предоставлять, не попадают под действие вышеуказанной ст.77. Также необходимо учитывать, что ипотечное кредитование жилых домов, обремененных правом проживания в них жильцов, является малопривлекательным. В нынешних российских реалиях это возможно лишь при условии депозитного обеспечения и уступки права требования по кредитному договору, обеспеченному залогом (выкуп права требования по кредитному договору).</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Договор финансирования под уступку денежного требования заключают, с одной стороны, банк, а с другой - финансовый агент. Согласно ст.825 ГК РФ в качестве финансового агента может выступать организация, имеющая специальную лицензию (на примере г. Москвы - небанковская кредитная организация). Такой правоспособности (наличия лицензии) у ООО «Жилищное общество Гальбштадт» нет.</w:t>
      </w:r>
    </w:p>
    <w:p w:rsidR="007E7B9F" w:rsidRPr="00684351" w:rsidRDefault="005E13E7" w:rsidP="00684351">
      <w:pPr>
        <w:spacing w:line="360" w:lineRule="auto"/>
        <w:rPr>
          <w:sz w:val="28"/>
          <w:szCs w:val="28"/>
        </w:rPr>
      </w:pPr>
      <w:r>
        <w:rPr>
          <w:sz w:val="28"/>
          <w:szCs w:val="28"/>
        </w:rPr>
        <w:pict>
          <v:shape id="_x0000_i1046" type="#_x0000_t75" style="width:450.75pt;height:201.75pt">
            <v:imagedata r:id="rId26" o:title=""/>
          </v:shape>
        </w:pic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Вместо ООО «Жилищное общество Гальбштадт» договор цессии (уступки требования) может заключаться с другим лицом, предоставляющим финансирование под уступку денежного требования (при наличии лицензии).</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Договор по уступке прав по кредитному договору, обеспеченному ипотекой, согласно п.3-4 ст.47 ФЗ «Об ипотеке» должен быть нотариально удостоверен и подлежит государственной регистрации.</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Очевидным недостатком данной схемы является необходимость лицензии на совершение операции по финансированию под уступку денежного требования. Без совершения указанной операции ни один банк (если только это не свой банк) не откроет кредитную линию по ипотечному кредитованию покупки жилых домов, обремененных правом жильцов на проживание в них. Кроме того, банк за свои услуги возьмет комиссию, размер которой, вследствие удаленности от основных рынков финансовых услуг, видимо будет значительным. Наряду с расходами, вызванными двойным нотариальным удостоверением и двойной государственной регистрацией, комиссия банка приведет к росту затратной части реализации проекта.</w:t>
      </w:r>
    </w:p>
    <w:p w:rsidR="007E7B9F" w:rsidRPr="00684351" w:rsidRDefault="007E7B9F" w:rsidP="00684351">
      <w:pPr>
        <w:shd w:val="clear" w:color="auto" w:fill="FFFFFF"/>
        <w:spacing w:line="360" w:lineRule="auto"/>
        <w:rPr>
          <w:sz w:val="28"/>
          <w:szCs w:val="28"/>
        </w:rPr>
      </w:pPr>
      <w:r w:rsidRPr="00684351">
        <w:rPr>
          <w:color w:val="000000"/>
          <w:sz w:val="28"/>
          <w:szCs w:val="28"/>
        </w:rPr>
        <w:t>Таким образом, вышеуказанная правовая схема не является оптимальной.</w:t>
      </w:r>
    </w:p>
    <w:p w:rsidR="007E7B9F" w:rsidRPr="00684351" w:rsidRDefault="007E7B9F" w:rsidP="00684351">
      <w:pPr>
        <w:shd w:val="clear" w:color="auto" w:fill="FFFFFF"/>
        <w:spacing w:line="360" w:lineRule="auto"/>
        <w:ind w:firstLine="538"/>
        <w:jc w:val="both"/>
        <w:rPr>
          <w:sz w:val="28"/>
          <w:szCs w:val="28"/>
        </w:rPr>
      </w:pPr>
      <w:r w:rsidRPr="00684351">
        <w:rPr>
          <w:b/>
          <w:bCs/>
          <w:i/>
          <w:iCs/>
          <w:color w:val="000000"/>
          <w:sz w:val="28"/>
          <w:szCs w:val="28"/>
        </w:rPr>
        <w:t xml:space="preserve">Схема </w:t>
      </w:r>
      <w:r w:rsidRPr="00684351">
        <w:rPr>
          <w:i/>
          <w:iCs/>
          <w:color w:val="000000"/>
          <w:sz w:val="28"/>
          <w:szCs w:val="28"/>
        </w:rPr>
        <w:t xml:space="preserve">№ </w:t>
      </w:r>
      <w:r w:rsidRPr="00684351">
        <w:rPr>
          <w:b/>
          <w:bCs/>
          <w:i/>
          <w:iCs/>
          <w:color w:val="000000"/>
          <w:sz w:val="28"/>
          <w:szCs w:val="28"/>
        </w:rPr>
        <w:t xml:space="preserve">3 </w:t>
      </w:r>
      <w:r w:rsidRPr="00684351">
        <w:rPr>
          <w:color w:val="000000"/>
          <w:sz w:val="28"/>
          <w:szCs w:val="28"/>
        </w:rPr>
        <w:t>сводит до минимума количество документально оформляемых сделок, связанных с реализацией жилого фонда, и соответственно минимизирует расходы на реализацию проекта в целом.</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Согласно данной схеме ООО «Жилищное общество Гальбштадт» заключает с покупателем нотариально удостоверяемый договор купли-продажи, в котором в соответствии с п.5 ст.488 ГК РФ специально оговаривается, что до полной оплаты жилой дом находится в залоге (состоит в ипотеке), с наложением запретов на последующий залог, продажу или иное отчуждение, аренду или иное обременение заложенного имущества.</w:t>
      </w:r>
    </w:p>
    <w:p w:rsidR="007E7B9F" w:rsidRPr="00684351" w:rsidRDefault="005E13E7" w:rsidP="00684351">
      <w:pPr>
        <w:spacing w:line="360" w:lineRule="auto"/>
        <w:rPr>
          <w:sz w:val="28"/>
          <w:szCs w:val="28"/>
        </w:rPr>
      </w:pPr>
      <w:r>
        <w:rPr>
          <w:sz w:val="28"/>
          <w:szCs w:val="28"/>
        </w:rPr>
        <w:pict>
          <v:shape id="_x0000_i1047" type="#_x0000_t75" style="width:473.25pt;height:135pt">
            <v:imagedata r:id="rId27" o:title=""/>
          </v:shape>
        </w:pict>
      </w:r>
    </w:p>
    <w:p w:rsidR="007E7B9F" w:rsidRPr="00684351" w:rsidRDefault="007E7B9F" w:rsidP="00684351">
      <w:pPr>
        <w:shd w:val="clear" w:color="auto" w:fill="FFFFFF"/>
        <w:spacing w:line="360" w:lineRule="auto"/>
        <w:rPr>
          <w:sz w:val="28"/>
          <w:szCs w:val="28"/>
        </w:rPr>
      </w:pPr>
      <w:r w:rsidRPr="00684351">
        <w:rPr>
          <w:color w:val="000000"/>
          <w:sz w:val="28"/>
          <w:szCs w:val="28"/>
        </w:rPr>
        <w:t>На рис.3.3.3. использовались следующие обозначения:</w:t>
      </w:r>
    </w:p>
    <w:p w:rsidR="007E7B9F" w:rsidRPr="00684351" w:rsidRDefault="007E7B9F" w:rsidP="00684351">
      <w:pPr>
        <w:shd w:val="clear" w:color="auto" w:fill="FFFFFF"/>
        <w:spacing w:line="360" w:lineRule="auto"/>
        <w:ind w:firstLine="331"/>
        <w:rPr>
          <w:sz w:val="28"/>
          <w:szCs w:val="28"/>
        </w:rPr>
      </w:pPr>
      <w:r w:rsidRPr="00EC2654">
        <w:t xml:space="preserve">('"ri)  </w:t>
      </w:r>
      <w:r w:rsidRPr="00684351">
        <w:rPr>
          <w:color w:val="000000"/>
          <w:sz w:val="28"/>
          <w:szCs w:val="28"/>
        </w:rPr>
        <w:t>- реализация права собственности на жилой дом покупателя и договора купли-продажи за его счет (1,5+1,5=3 ММРОТ=250,47 руб.).</w:t>
      </w:r>
    </w:p>
    <w:p w:rsidR="007E7B9F" w:rsidRPr="00684351" w:rsidRDefault="007E7B9F" w:rsidP="00684351">
      <w:pPr>
        <w:shd w:val="clear" w:color="auto" w:fill="FFFFFF"/>
        <w:spacing w:line="360" w:lineRule="auto"/>
        <w:ind w:firstLine="331"/>
        <w:rPr>
          <w:sz w:val="28"/>
          <w:szCs w:val="28"/>
        </w:rPr>
      </w:pPr>
      <w:r w:rsidRPr="00684351">
        <w:rPr>
          <w:color w:val="000000"/>
          <w:sz w:val="28"/>
          <w:szCs w:val="28"/>
        </w:rPr>
        <w:t>(</w:t>
      </w:r>
      <w:r w:rsidRPr="00684351">
        <w:rPr>
          <w:color w:val="000000"/>
          <w:sz w:val="28"/>
          <w:szCs w:val="28"/>
          <w:lang w:val="en-US"/>
        </w:rPr>
        <w:t>R</w:t>
      </w:r>
      <w:r w:rsidRPr="00684351">
        <w:rPr>
          <w:color w:val="000000"/>
          <w:sz w:val="28"/>
          <w:szCs w:val="28"/>
        </w:rPr>
        <w:t>?)   -   регистрация   ипотеки   юридического   лица  -   ООО   «Жилищное   общество Гальбштадт» (10 ММРОТ=834,9 руб. + НДС 20%).</w:t>
      </w:r>
    </w:p>
    <w:p w:rsidR="007E7B9F" w:rsidRPr="00684351" w:rsidRDefault="007E7B9F" w:rsidP="008674AC">
      <w:pPr>
        <w:shd w:val="clear" w:color="auto" w:fill="FFFFFF"/>
        <w:spacing w:line="360" w:lineRule="auto"/>
        <w:ind w:firstLine="528"/>
        <w:jc w:val="both"/>
        <w:rPr>
          <w:sz w:val="28"/>
          <w:szCs w:val="28"/>
        </w:rPr>
      </w:pPr>
      <w:r w:rsidRPr="00684351">
        <w:rPr>
          <w:color w:val="000000"/>
          <w:sz w:val="28"/>
          <w:szCs w:val="28"/>
        </w:rPr>
        <w:t>Поскольку договору купли-продажи жилого дома в кредит с возникновением залога придается нотариальная форма, то требование о нотариальной форме договора ипотеки считается соблюденным и залог недвижимости возникает одновременно с правом</w:t>
      </w:r>
      <w:r w:rsidR="008674AC">
        <w:rPr>
          <w:color w:val="000000"/>
          <w:sz w:val="28"/>
          <w:szCs w:val="28"/>
        </w:rPr>
        <w:t xml:space="preserve"> </w:t>
      </w:r>
      <w:r w:rsidRPr="00684351">
        <w:rPr>
          <w:color w:val="000000"/>
          <w:sz w:val="28"/>
          <w:szCs w:val="28"/>
        </w:rPr>
        <w:t>собственности покупателя на жилой дом с момента государственной регистрации вышеуказанной сделки.</w:t>
      </w:r>
    </w:p>
    <w:p w:rsidR="007E7B9F" w:rsidRPr="00684351" w:rsidRDefault="007E7B9F" w:rsidP="00684351">
      <w:pPr>
        <w:shd w:val="clear" w:color="auto" w:fill="FFFFFF"/>
        <w:spacing w:line="360" w:lineRule="auto"/>
        <w:ind w:firstLine="509"/>
        <w:jc w:val="both"/>
        <w:rPr>
          <w:sz w:val="28"/>
          <w:szCs w:val="28"/>
        </w:rPr>
      </w:pPr>
      <w:r w:rsidRPr="00684351">
        <w:rPr>
          <w:color w:val="000000"/>
          <w:sz w:val="28"/>
          <w:szCs w:val="28"/>
        </w:rPr>
        <w:t>Схема № 3 была единодушно одобрена исполнительным органом ООО «Общество развития Гальбштадт» и ООО «Жилищное общество Гальбштадт» в ходе совещания 11 июля 1999г. как наиболее целесообразная, отвечающая интересам организаций и потому подлежащая применению в ходе реализации проекта.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Для реализации второго направления деятельности можно предложить следующие три схемы реализации проекта по направлению 11.</w:t>
      </w:r>
    </w:p>
    <w:p w:rsidR="007E7B9F" w:rsidRPr="00684351" w:rsidRDefault="007E7B9F" w:rsidP="00684351">
      <w:pPr>
        <w:shd w:val="clear" w:color="auto" w:fill="FFFFFF"/>
        <w:spacing w:line="360" w:lineRule="auto"/>
        <w:ind w:firstLine="538"/>
        <w:jc w:val="both"/>
        <w:rPr>
          <w:sz w:val="28"/>
          <w:szCs w:val="28"/>
        </w:rPr>
      </w:pPr>
      <w:r w:rsidRPr="00684351">
        <w:rPr>
          <w:b/>
          <w:bCs/>
          <w:i/>
          <w:iCs/>
          <w:color w:val="000000"/>
          <w:sz w:val="28"/>
          <w:szCs w:val="28"/>
        </w:rPr>
        <w:t xml:space="preserve">Схема </w:t>
      </w:r>
      <w:r w:rsidRPr="00684351">
        <w:rPr>
          <w:i/>
          <w:iCs/>
          <w:color w:val="000000"/>
          <w:sz w:val="28"/>
          <w:szCs w:val="28"/>
        </w:rPr>
        <w:t xml:space="preserve">№ </w:t>
      </w:r>
      <w:r w:rsidRPr="00684351">
        <w:rPr>
          <w:b/>
          <w:bCs/>
          <w:i/>
          <w:iCs/>
          <w:color w:val="000000"/>
          <w:sz w:val="28"/>
          <w:szCs w:val="28"/>
        </w:rPr>
        <w:t xml:space="preserve">1 </w:t>
      </w:r>
      <w:r w:rsidRPr="00684351">
        <w:rPr>
          <w:color w:val="000000"/>
          <w:sz w:val="28"/>
          <w:szCs w:val="28"/>
        </w:rPr>
        <w:t>предусматривает куплю-продажу земли между продавцом и покупателем непосредственно и долевую куплю-продажу жилого дома ООО «Жилищное общество Гальбштадт» и покупателю. Размер долей определяется конкретной платежеспособностью покупателя, но не может быть ниже установленного предела. Например, доля покупателя составляет 1/10, а доля ООО «Жилищное общество Гальбштадт» - 9/10. Каждый оплачивает свою долю из собственных средств.</w:t>
      </w:r>
    </w:p>
    <w:p w:rsidR="007E7B9F" w:rsidRPr="00684351" w:rsidRDefault="007E7B9F" w:rsidP="00684351">
      <w:pPr>
        <w:shd w:val="clear" w:color="auto" w:fill="FFFFFF"/>
        <w:spacing w:line="360" w:lineRule="auto"/>
        <w:rPr>
          <w:sz w:val="28"/>
          <w:szCs w:val="28"/>
        </w:rPr>
      </w:pPr>
      <w:r w:rsidRPr="00684351">
        <w:rPr>
          <w:color w:val="000000"/>
          <w:sz w:val="28"/>
          <w:szCs w:val="28"/>
        </w:rPr>
        <w:t>Договорная схема выглядит следующим образом:</w:t>
      </w:r>
    </w:p>
    <w:p w:rsidR="007E7B9F" w:rsidRPr="00684351" w:rsidRDefault="005E13E7" w:rsidP="00684351">
      <w:pPr>
        <w:spacing w:line="360" w:lineRule="auto"/>
        <w:rPr>
          <w:sz w:val="28"/>
          <w:szCs w:val="28"/>
        </w:rPr>
      </w:pPr>
      <w:r>
        <w:rPr>
          <w:sz w:val="28"/>
          <w:szCs w:val="28"/>
        </w:rPr>
        <w:pict>
          <v:shape id="_x0000_i1048" type="#_x0000_t75" style="width:479.25pt;height:371.25pt">
            <v:imagedata r:id="rId28" o:title=""/>
          </v:shape>
        </w:pic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Недостатком данной схемы является то обстоятельство, что залог при продаже в кредит, согласно п.5 ст.488 ГК РФ, возникает лишь на 9/10 долей жилого дома. На оставшуюся долю дома в размере 1/10 требуется отдельный договор залога (ипотеки). Аналогичное требование распространяется на возникновение договора залога (ипотеки) земельного участка.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Еще одним недостатком данной схемы являются правоотношения, вытекающие из общей долевой собственности на дом. Там же необходимо будет учитывать очевидные желания покупателя осуществлять залог имущества, приобретенного им за счет собственных средств.</w:t>
      </w:r>
    </w:p>
    <w:p w:rsidR="007E7B9F" w:rsidRPr="00684351" w:rsidRDefault="007E7B9F" w:rsidP="00684351">
      <w:pPr>
        <w:shd w:val="clear" w:color="auto" w:fill="FFFFFF"/>
        <w:spacing w:line="360" w:lineRule="auto"/>
        <w:ind w:firstLine="538"/>
        <w:jc w:val="both"/>
        <w:rPr>
          <w:sz w:val="28"/>
          <w:szCs w:val="28"/>
        </w:rPr>
      </w:pPr>
      <w:r w:rsidRPr="00684351">
        <w:rPr>
          <w:b/>
          <w:bCs/>
          <w:i/>
          <w:iCs/>
          <w:color w:val="000000"/>
          <w:sz w:val="28"/>
          <w:szCs w:val="28"/>
        </w:rPr>
        <w:t xml:space="preserve">Схема </w:t>
      </w:r>
      <w:r w:rsidRPr="00684351">
        <w:rPr>
          <w:i/>
          <w:iCs/>
          <w:color w:val="000000"/>
          <w:sz w:val="28"/>
          <w:szCs w:val="28"/>
        </w:rPr>
        <w:t xml:space="preserve">№ 2 </w:t>
      </w:r>
      <w:r w:rsidRPr="00684351">
        <w:rPr>
          <w:color w:val="000000"/>
          <w:sz w:val="28"/>
          <w:szCs w:val="28"/>
        </w:rPr>
        <w:t>базируется на положениях ст.77 ФЗ «Об ипотеке» о возникновении залога жилых домов, полученных за счет кредита банка или иной кредитной организации.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При этом необходимо учитывать, что банки в настоящий момент не заинтересованы в долгосрочном кредитовании. Для них характерна работа «на коротких деньгах» за определенную комиссию, поэтому в реализации данной схемы необходимо предусмотреть обязательность последующей уступки банком права требования по кредитному договору, обеспеченному залогом (факторинг). При этом фактор (финансовый агент), представляющий интересы ООО «Жилищное общество Гальбштадт», должен иметь лицензию на право осуществления операций факторинга.</w:t>
      </w:r>
    </w:p>
    <w:p w:rsidR="007E7B9F" w:rsidRPr="00684351" w:rsidRDefault="007E7B9F" w:rsidP="00684351">
      <w:pPr>
        <w:shd w:val="clear" w:color="auto" w:fill="FFFFFF"/>
        <w:spacing w:line="360" w:lineRule="auto"/>
        <w:rPr>
          <w:sz w:val="28"/>
          <w:szCs w:val="28"/>
        </w:rPr>
      </w:pPr>
      <w:r w:rsidRPr="00684351">
        <w:rPr>
          <w:color w:val="000000"/>
          <w:sz w:val="28"/>
          <w:szCs w:val="28"/>
        </w:rPr>
        <w:t>Возможная схема выглядит следующим образом:</w:t>
      </w:r>
    </w:p>
    <w:p w:rsidR="007E7B9F" w:rsidRPr="00684351" w:rsidRDefault="005E13E7" w:rsidP="00684351">
      <w:pPr>
        <w:spacing w:line="360" w:lineRule="auto"/>
        <w:rPr>
          <w:sz w:val="28"/>
          <w:szCs w:val="28"/>
        </w:rPr>
      </w:pPr>
      <w:r>
        <w:rPr>
          <w:sz w:val="28"/>
          <w:szCs w:val="28"/>
        </w:rPr>
        <w:pict>
          <v:shape id="_x0000_i1049" type="#_x0000_t75" style="width:451.5pt;height:294pt">
            <v:imagedata r:id="rId29" o:title=""/>
          </v:shape>
        </w:pic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xml:space="preserve">Данной схеме присущи все недостатки, характерные для схемы № 2 направления </w:t>
      </w:r>
      <w:r w:rsidRPr="00684351">
        <w:rPr>
          <w:color w:val="000000"/>
          <w:sz w:val="28"/>
          <w:szCs w:val="28"/>
          <w:lang w:val="en-US"/>
        </w:rPr>
        <w:t>I</w:t>
      </w:r>
      <w:r w:rsidRPr="00684351">
        <w:rPr>
          <w:color w:val="000000"/>
          <w:sz w:val="28"/>
          <w:szCs w:val="28"/>
        </w:rPr>
        <w:t>. Кроме того, при обращении взыскания в соответствии с действующим законодательством РФ земельный участок не может перейти в собственность фактора - иностранного юридического лица (за исключением случая, когда в этом качестве будет привлечен нерезидент РФ, представляющий интересы ООО «Жилищное общество Гальбштадт»).</w:t>
      </w:r>
    </w:p>
    <w:p w:rsidR="007E7B9F" w:rsidRPr="00684351" w:rsidRDefault="007E7B9F" w:rsidP="00684351">
      <w:pPr>
        <w:shd w:val="clear" w:color="auto" w:fill="FFFFFF"/>
        <w:spacing w:line="360" w:lineRule="auto"/>
        <w:ind w:firstLine="538"/>
        <w:jc w:val="both"/>
        <w:rPr>
          <w:sz w:val="28"/>
          <w:szCs w:val="28"/>
        </w:rPr>
      </w:pPr>
      <w:r w:rsidRPr="00684351">
        <w:rPr>
          <w:b/>
          <w:bCs/>
          <w:i/>
          <w:iCs/>
          <w:color w:val="000000"/>
          <w:sz w:val="28"/>
          <w:szCs w:val="28"/>
        </w:rPr>
        <w:t xml:space="preserve">Схема </w:t>
      </w:r>
      <w:r w:rsidRPr="00684351">
        <w:rPr>
          <w:i/>
          <w:iCs/>
          <w:color w:val="000000"/>
          <w:sz w:val="28"/>
          <w:szCs w:val="28"/>
        </w:rPr>
        <w:t xml:space="preserve">№ </w:t>
      </w:r>
      <w:r w:rsidRPr="00684351">
        <w:rPr>
          <w:b/>
          <w:bCs/>
          <w:i/>
          <w:iCs/>
          <w:color w:val="000000"/>
          <w:sz w:val="28"/>
          <w:szCs w:val="28"/>
        </w:rPr>
        <w:t xml:space="preserve">3 </w:t>
      </w:r>
      <w:r w:rsidRPr="00684351">
        <w:rPr>
          <w:color w:val="000000"/>
          <w:sz w:val="28"/>
          <w:szCs w:val="28"/>
        </w:rPr>
        <w:t>была признана исполнительным органом ООО «Общество развития Гальбштадт» и ООО «Жилищное общество Гальбштадт» наиболее оптимальной.</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xml:space="preserve">От схемы № 3 направления </w:t>
      </w:r>
      <w:r w:rsidRPr="00684351">
        <w:rPr>
          <w:color w:val="000000"/>
          <w:sz w:val="28"/>
          <w:szCs w:val="28"/>
          <w:lang w:val="en-US"/>
        </w:rPr>
        <w:t>I</w:t>
      </w:r>
      <w:r w:rsidRPr="00684351">
        <w:rPr>
          <w:color w:val="000000"/>
          <w:sz w:val="28"/>
          <w:szCs w:val="28"/>
        </w:rPr>
        <w:t xml:space="preserve"> ее отличают исходные данные - наличие третьего лица (продавца) и дополнительного объекта оборота (земельного участка), а от схемы №1 направления </w:t>
      </w:r>
      <w:r w:rsidRPr="00684351">
        <w:rPr>
          <w:color w:val="000000"/>
          <w:sz w:val="28"/>
          <w:szCs w:val="28"/>
          <w:lang w:val="en-US"/>
        </w:rPr>
        <w:t>II</w:t>
      </w:r>
      <w:r w:rsidRPr="00684351">
        <w:rPr>
          <w:color w:val="000000"/>
          <w:sz w:val="28"/>
          <w:szCs w:val="28"/>
        </w:rPr>
        <w:t xml:space="preserve"> -отсутствие коллизий общей долевой собственности. Сумма, которую вносит покупатель в размере 10% от стоимости дома в качестве задатка, или предоплаты, по предварительному договору засчитывается в выкупную цену. Если платежеспособность покупателя оставляет желать лучшего, можно ограничиться приобретением им в собственность земельного участка с последующим оформлением на него залога (ипотеки).</w:t>
      </w:r>
    </w:p>
    <w:p w:rsidR="007E7B9F" w:rsidRPr="00684351" w:rsidRDefault="007E7B9F" w:rsidP="00684351">
      <w:pPr>
        <w:shd w:val="clear" w:color="auto" w:fill="FFFFFF"/>
        <w:spacing w:line="360" w:lineRule="auto"/>
        <w:ind w:firstLine="518"/>
        <w:jc w:val="both"/>
        <w:rPr>
          <w:sz w:val="28"/>
          <w:szCs w:val="28"/>
        </w:rPr>
      </w:pPr>
      <w:r w:rsidRPr="00684351">
        <w:rPr>
          <w:b/>
          <w:bCs/>
          <w:i/>
          <w:iCs/>
          <w:color w:val="000000"/>
          <w:sz w:val="28"/>
          <w:szCs w:val="28"/>
        </w:rPr>
        <w:t xml:space="preserve">Примечание: </w:t>
      </w:r>
      <w:r w:rsidRPr="00684351">
        <w:rPr>
          <w:color w:val="000000"/>
          <w:sz w:val="28"/>
          <w:szCs w:val="28"/>
        </w:rPr>
        <w:t>Важным условием реализации проекта является правовой статус земельного участка. Участок должен иметь назначение под индивидуальное жилищное строительство и личное подсобное хозяйство. В состав земельных участков ни в коем случае не должны входить сельскохозяйственные угодья из состава полевых земельных участков личных подсобных хозяйств, поскольку эти угодья согласно ч.1 ст.63 ФЗ «Об ипотеке» не могут быть предметом залога (ипотеки).</w:t>
      </w:r>
    </w:p>
    <w:p w:rsidR="007E7B9F" w:rsidRPr="00684351" w:rsidRDefault="007E7B9F" w:rsidP="00684351">
      <w:pPr>
        <w:shd w:val="clear" w:color="auto" w:fill="FFFFFF"/>
        <w:spacing w:line="360" w:lineRule="auto"/>
        <w:ind w:firstLine="509"/>
        <w:jc w:val="both"/>
        <w:rPr>
          <w:sz w:val="28"/>
          <w:szCs w:val="28"/>
        </w:rPr>
      </w:pPr>
      <w:r w:rsidRPr="00684351">
        <w:rPr>
          <w:color w:val="000000"/>
          <w:sz w:val="28"/>
          <w:szCs w:val="28"/>
        </w:rPr>
        <w:t>Ипотека земельного участка вместе с жилым домом предусмотрена законом (абз.1 ст.69 ФЗ «Об ипотеке») и позволяет установить более высокую степень правовой защиты прав залогодержателя, в качестве которого выступает ООО «Жилищное общество Гальбштадт». Оборотоспособность указанных земельных участков допускается действующим законодательством, а также Указами Президента РФ от 14 февраля 1996г. № 198, от 16 мая 1997г. № 485 и от 26 декабря 1997г. № 1263</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Последовательность сделок и юридических действий по данной схеме фиксируется всеми сторонами в предварительном договоре. Это обстоятельство позволяет в случае уклонения одной из сторон от точного и своевременного исполнения обязательств требовать их исполнения путем заключения соответствующих договоров или совершения юридических действий в судебном порядке.</w:t>
      </w:r>
    </w:p>
    <w:p w:rsidR="007E7B9F" w:rsidRPr="00684351" w:rsidRDefault="00684351" w:rsidP="00684351">
      <w:pPr>
        <w:spacing w:line="360" w:lineRule="auto"/>
        <w:rPr>
          <w:sz w:val="28"/>
          <w:szCs w:val="28"/>
        </w:rPr>
      </w:pPr>
      <w:r w:rsidRPr="00684351">
        <w:rPr>
          <w:sz w:val="28"/>
          <w:szCs w:val="28"/>
        </w:rPr>
        <w:t xml:space="preserve"> </w:t>
      </w:r>
      <w:r w:rsidR="005E13E7">
        <w:rPr>
          <w:sz w:val="28"/>
          <w:szCs w:val="28"/>
        </w:rPr>
        <w:pict>
          <v:shape id="_x0000_i1050" type="#_x0000_t75" style="width:450.75pt;height:342.75pt">
            <v:imagedata r:id="rId30" o:title=""/>
          </v:shape>
        </w:pict>
      </w:r>
    </w:p>
    <w:p w:rsidR="007E7B9F" w:rsidRPr="00684351" w:rsidRDefault="007E7B9F" w:rsidP="00684351">
      <w:pPr>
        <w:shd w:val="clear" w:color="auto" w:fill="FFFFFF"/>
        <w:spacing w:line="360" w:lineRule="auto"/>
        <w:rPr>
          <w:sz w:val="28"/>
          <w:szCs w:val="28"/>
        </w:rPr>
      </w:pPr>
      <w:r w:rsidRPr="00684351">
        <w:rPr>
          <w:color w:val="000000"/>
          <w:sz w:val="28"/>
          <w:szCs w:val="28"/>
        </w:rPr>
        <w:t>На рис.3.3.6. были использованы следующие обозначения:</w:t>
      </w:r>
    </w:p>
    <w:p w:rsidR="007E7B9F" w:rsidRPr="00684351" w:rsidRDefault="007E7B9F" w:rsidP="00684351">
      <w:pPr>
        <w:shd w:val="clear" w:color="auto" w:fill="FFFFFF"/>
        <w:spacing w:line="360" w:lineRule="auto"/>
        <w:ind w:firstLine="547"/>
        <w:jc w:val="both"/>
        <w:rPr>
          <w:sz w:val="28"/>
          <w:szCs w:val="28"/>
        </w:rPr>
      </w:pPr>
      <w:r w:rsidRPr="00684351">
        <w:rPr>
          <w:color w:val="000000"/>
          <w:sz w:val="28"/>
          <w:szCs w:val="28"/>
        </w:rPr>
        <w:t>[] - договор купли-продажи жилого дома в кредит с последующим залогом и договор ипотеки (залога) земельного участка могут быть объединены в одном договоре (п.З ст.421 ГК РФ). Однако в любом случае указанные договоры заключаются у нотариуса одновременно.</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чВ*- государственная регистрация права собственности покупателя на жилой дом </w:t>
      </w:r>
      <w:r w:rsidRPr="00684351">
        <w:rPr>
          <w:color w:val="000000"/>
          <w:sz w:val="28"/>
          <w:szCs w:val="28"/>
          <w:lang w:val="en-US"/>
        </w:rPr>
        <w:t>Qy</w:t>
      </w:r>
      <w:r w:rsidRPr="00684351">
        <w:rPr>
          <w:color w:val="000000"/>
          <w:sz w:val="28"/>
          <w:szCs w:val="28"/>
        </w:rPr>
        <w:t xml:space="preserve">   -   государственная   регистрация   права   залога   ООО   «Жилищное   общество Гальбштадт» на жилой дом, принадлежащий покупателю</w:t>
      </w:r>
    </w:p>
    <w:p w:rsidR="007E7B9F" w:rsidRPr="00684351" w:rsidRDefault="007E7B9F" w:rsidP="00684351">
      <w:pPr>
        <w:shd w:val="clear" w:color="auto" w:fill="FFFFFF"/>
        <w:spacing w:line="360" w:lineRule="auto"/>
        <w:rPr>
          <w:sz w:val="28"/>
          <w:szCs w:val="28"/>
        </w:rPr>
      </w:pPr>
      <w:r w:rsidRPr="00684351">
        <w:rPr>
          <w:color w:val="000000"/>
          <w:sz w:val="28"/>
          <w:szCs w:val="28"/>
        </w:rPr>
        <w:t>(</w:t>
      </w:r>
      <w:r w:rsidRPr="00684351">
        <w:rPr>
          <w:color w:val="000000"/>
          <w:sz w:val="28"/>
          <w:szCs w:val="28"/>
          <w:lang w:val="en-US"/>
        </w:rPr>
        <w:t>Ri</w:t>
      </w:r>
      <w:r w:rsidRPr="00684351">
        <w:rPr>
          <w:color w:val="000000"/>
          <w:sz w:val="28"/>
          <w:szCs w:val="28"/>
        </w:rPr>
        <w:t>) ичКу - производятся регистрирующим органом одновременно.</w:t>
      </w:r>
    </w:p>
    <w:p w:rsidR="007E7B9F" w:rsidRPr="00684351" w:rsidRDefault="007E7B9F" w:rsidP="00684351">
      <w:pPr>
        <w:shd w:val="clear" w:color="auto" w:fill="FFFFFF"/>
        <w:spacing w:line="360" w:lineRule="auto"/>
        <w:rPr>
          <w:sz w:val="28"/>
          <w:szCs w:val="28"/>
        </w:rPr>
      </w:pPr>
      <w:r w:rsidRPr="00684351">
        <w:rPr>
          <w:color w:val="000000"/>
          <w:sz w:val="28"/>
          <w:szCs w:val="28"/>
        </w:rPr>
        <w:t>Условия оплаты нотариальных услуг и государственной регистрации.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Последовательность действий по схеме №3 второго направления деятельности выглядит следующим образом.</w:t>
      </w:r>
    </w:p>
    <w:p w:rsidR="007E7B9F" w:rsidRPr="00684351" w:rsidRDefault="007E7B9F" w:rsidP="008674AC">
      <w:pPr>
        <w:shd w:val="clear" w:color="auto" w:fill="FFFFFF"/>
        <w:spacing w:line="360" w:lineRule="auto"/>
        <w:ind w:firstLine="557"/>
        <w:jc w:val="both"/>
        <w:rPr>
          <w:sz w:val="28"/>
          <w:szCs w:val="28"/>
        </w:rPr>
      </w:pPr>
      <w:r w:rsidRPr="00684351">
        <w:rPr>
          <w:color w:val="000000"/>
          <w:sz w:val="28"/>
          <w:szCs w:val="28"/>
        </w:rPr>
        <w:t>1. Покупатель самостоятельно либо при содействии ООО «Жилищное общество Гальбштадт» находит удовлетворяющий его жилой дом с земельным участком, которые их собственник имеет намерение продать. ООО «Жилищное общество Гальбштадт» проводит юридическую и экономическую оценку предмета сделки. В случае согласия ООО</w:t>
      </w:r>
      <w:r w:rsidR="008674AC">
        <w:rPr>
          <w:color w:val="000000"/>
          <w:sz w:val="28"/>
          <w:szCs w:val="28"/>
        </w:rPr>
        <w:t xml:space="preserve"> </w:t>
      </w:r>
      <w:r w:rsidRPr="00684351">
        <w:rPr>
          <w:color w:val="000000"/>
          <w:sz w:val="28"/>
          <w:szCs w:val="28"/>
        </w:rPr>
        <w:t xml:space="preserve">«Жилищное общество Гальбштадт» стороны подписывают </w:t>
      </w:r>
      <w:r w:rsidRPr="00684351">
        <w:rPr>
          <w:i/>
          <w:iCs/>
          <w:color w:val="000000"/>
          <w:sz w:val="28"/>
          <w:szCs w:val="28"/>
        </w:rPr>
        <w:t xml:space="preserve">предварительный договор. </w:t>
      </w:r>
      <w:r w:rsidRPr="00684351">
        <w:rPr>
          <w:color w:val="000000"/>
          <w:sz w:val="28"/>
          <w:szCs w:val="28"/>
        </w:rPr>
        <w:t>Данная схема напоминает лизинговые операции. Однако схема лизинга не может быть применена к жилому фонду, поскольку согласно действующему законодательству (включая федеральный закон «О лизинге» от 29 октября 1998г. № 164-ФЗ) жилой фонд не может быть предметом лизинга, так как он предназначен для проживания граждан, а не для предпринимательской деятельности.</w:t>
      </w:r>
    </w:p>
    <w:p w:rsidR="007E7B9F" w:rsidRPr="00684351" w:rsidRDefault="007E7B9F" w:rsidP="00684351">
      <w:pPr>
        <w:shd w:val="clear" w:color="auto" w:fill="FFFFFF"/>
        <w:spacing w:line="360" w:lineRule="auto"/>
        <w:rPr>
          <w:sz w:val="28"/>
          <w:szCs w:val="28"/>
        </w:rPr>
      </w:pPr>
      <w:r w:rsidRPr="00684351">
        <w:rPr>
          <w:color w:val="000000"/>
          <w:sz w:val="28"/>
          <w:szCs w:val="28"/>
        </w:rPr>
        <w:t>2. Предварительный договор включает в себя следующие условия: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а) обязанность продавца и покупателя (физических лиц) заключить договор купли-продажи земельного участка на условиях и в сроки, установленные предварительным договорам;</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б) обязанности покупателя дать нотариально удостоверенное обязательство покупателя и совершеннолетних членов его семьи об отказе от права пользования жилым домом в случае обращения на него взыскания (в соответствии с п.2 ст.78 ФЗ «Об ипотеке»);</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обязательства продавца продать, а ООО «Жилищное общество Гальбштадт» купить жилой дом в кредит с залоговым обязательством на условиях и в сроки, установленные предварительным договором;</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г) обязательства ООО «Жилищное общество Гальбштадт» продать, а покупателя купить жилой дом в сроки, установленные предварительным договором;</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д) обязательства покупателя заложить земельный участок в обеспечение выполнения обязательств покупателя по договору купли-продажи жилого дома в кредит с последующим залогом;</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ж) обязательства покупателя о внесении задатка, или частичной предоплаты, в счет выкупной цены жилого дома. Предварительный договор может и не содержать положений о задатке в случае, если одновременно с договором между ООО «Жилищное общество Гальбштадт» и покупателем подписывается соглашение о задатке с указанием его размера и условий зачета;</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з) обязательств сторон по распределению бремени расходов по государственной регистрации и нотариальному удостоверению договоров;</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и) положение, согласно которому ООО «Жилищное общество Гальбштадт» не несет перед покупателем никакой ответственности (включая обязательства по задатку) в случае, если неисполнение или ненадлежащее исполнение ООО «Жилищное общество Гальбштадт» своих обязательств вызвано ненадлежащим исполнением своих обязательств продавцом либо покупателем;</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к) обязанность продавца передать жилой дом непосредственно покупателю и обязанность покупателя принять жилой дом непосредственно у продавца.</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3. После подписания предварительного договора покупатель предоставляет ООО «Жилищное общество Гальбштадт» нотариально удостоверенное обязательство (включая совершеннолетних членов семьи покупателя) об отказе от права пользования жилым домом в случае обращения на него взыскания.</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4. После исполнения покупателем условий п. 3 ООО «Жилищное общество Гальбштадт» заключает договор купли-продажи жилого дома с продавцом и регистрирует право собственности на свое имя. Перед заключением вышеуказанного договора продавец (покупатель) предъявляет договор купли-продажи земельного участка между продавцом и покупателем и документ о том, что договор подан ими на государственную регистрацию (заявление в филиал Центра по регистрации со штампом и подписью о приеме).</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5. По предъявлении покупателем документов о праве собственности на земельный участок, расположенный под жилым домом, и наличии у ООО «Жилищное общество Гальбштадт» свидетельства о праве собственности на жилой дом ООО «Жилищное общество Гальбштадт» и покупатель одновременно заключают нотариально удостоверенные договора купли-продажи жилого дома в кредит с последующим залогом (ипотекой) и договор ипотеки земельного участка, расположенного под жилым домом. Возможно заключение одного договора, включающего обе позиции, - по усмотрению нотариуса.</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6. Вышеуказанные договора подлежат государственной регистрации. При этом покупатель оплачивает возникновение права собственности на свое имя, а ООО «Жилищное общество Гальбштадт» - регистрацию соглашения о залоге. Если связать ипотеку земельного участка с куплей-продажей дома, то можно переложить расходы по государственной регистрации условий по ипотеке на покупателя. Для него это составит 1 ММРОТ. Однако эту возможность предстоит выяснить на месте.</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Исходя из вышеизложенного, точную оценку затрат на государственную регистрацию на территории Алтайского края в настоящий момент дать затруднительно. Точным является лишь размер затрат на государственную регистрацию перехода прав собственности на жилой дом ООО «Жилищное общество Гальбштадт» - ММРОТ. По ипотеке это будет составлять либо 20 ММРОТ (10 - за жилой дом, 10 - за земельный участок), либо при смешанном договоре все расходы лягут на покупателя в размере 1 ММРОТ. Все зависит от конструкции договоров, которые предстоит проработать с нотариусом.</w:t>
      </w:r>
    </w:p>
    <w:p w:rsidR="007E7B9F" w:rsidRPr="00684351" w:rsidRDefault="007E7B9F" w:rsidP="00684351">
      <w:pPr>
        <w:shd w:val="clear" w:color="auto" w:fill="FFFFFF"/>
        <w:spacing w:line="360" w:lineRule="auto"/>
        <w:rPr>
          <w:sz w:val="28"/>
          <w:szCs w:val="28"/>
        </w:rPr>
      </w:pPr>
      <w:r w:rsidRPr="00684351">
        <w:rPr>
          <w:color w:val="000000"/>
          <w:sz w:val="28"/>
          <w:szCs w:val="28"/>
        </w:rPr>
        <w:t>Общие примечания уплаты за государственную регистрацию:</w:t>
      </w:r>
    </w:p>
    <w:p w:rsidR="007E7B9F" w:rsidRPr="00684351" w:rsidRDefault="007E7B9F" w:rsidP="00684351">
      <w:pPr>
        <w:shd w:val="clear" w:color="auto" w:fill="FFFFFF"/>
        <w:spacing w:line="360" w:lineRule="auto"/>
        <w:ind w:firstLine="509"/>
        <w:jc w:val="both"/>
        <w:rPr>
          <w:sz w:val="28"/>
          <w:szCs w:val="28"/>
        </w:rPr>
      </w:pPr>
      <w:r w:rsidRPr="00684351">
        <w:rPr>
          <w:color w:val="000000"/>
          <w:sz w:val="28"/>
          <w:szCs w:val="28"/>
        </w:rPr>
        <w:t>Согласно расценкам за государственную регистрацию прав на недвижимое имущество и сделок с ним, утвержденным Постановлением администрации Алтайского края от 19 марта 1998г. № 158 (с последующими изменениями), плата за государственную регистрацию подлежит обложению НДС (п.24 Постановления). Однако согласно закону «О налоге на добавленную стоимость» (подпункт «И» п.1 ст.5) регистрационные сборы, взимаемые государственными органами, обложению налогом на добавленную стоимость не подлежат. Видимо, вышеуказанное положение закона еще предстоит разъяснить местным налоговым органам в Алтайском крае.</w:t>
      </w:r>
    </w:p>
    <w:p w:rsidR="007E7B9F" w:rsidRPr="00684351" w:rsidRDefault="007E7B9F" w:rsidP="00684351">
      <w:pPr>
        <w:shd w:val="clear" w:color="auto" w:fill="FFFFFF"/>
        <w:spacing w:line="360" w:lineRule="auto"/>
        <w:rPr>
          <w:sz w:val="28"/>
          <w:szCs w:val="28"/>
        </w:rPr>
      </w:pPr>
      <w:r w:rsidRPr="00684351">
        <w:rPr>
          <w:color w:val="000000"/>
          <w:sz w:val="28"/>
          <w:szCs w:val="28"/>
        </w:rPr>
        <w:t>В заключение можно сделать следующие выводы.</w:t>
      </w:r>
    </w:p>
    <w:p w:rsidR="007E7B9F" w:rsidRPr="00684351" w:rsidRDefault="007E7B9F" w:rsidP="00684351">
      <w:pPr>
        <w:shd w:val="clear" w:color="auto" w:fill="FFFFFF"/>
        <w:spacing w:line="360" w:lineRule="auto"/>
        <w:ind w:firstLine="562"/>
        <w:jc w:val="both"/>
        <w:rPr>
          <w:sz w:val="28"/>
          <w:szCs w:val="28"/>
        </w:rPr>
      </w:pPr>
      <w:r w:rsidRPr="00684351">
        <w:rPr>
          <w:color w:val="000000"/>
          <w:sz w:val="28"/>
          <w:szCs w:val="28"/>
        </w:rPr>
        <w:t>1. Из всех представленных выше схем по обоим направлениям наиболее предпочтительными являются схемы № 3, которые предусматривают:</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а) осуществление деятельности в рамках существующей правоспособности ООО «Жилищное общество Гальбштадт»;</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б) гарантии, которые предусмотрены действующим законодательством, применительно к рассматриваемым случаям, с учетом исходных данных. Не допускаются очевидные разрывы между отдельными их элементами, фиксируемыми договорными отношениями;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все действия взаимосвязаны заинтересованностью покупателя. Ему принадлежит инициативная роль, инспирируемая ООО «Жилищное общество Гальбштадт»;</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г) при реализации указанных схем ООО «Жилищное общество Гальбштадт» получает максимальные гарантии, которые предусмотрены действующим законодательством применительно к рассматриваемым случаям, с учетом исходных данных, существующих на момент совершения сделок.</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 xml:space="preserve">2. Для реализации направления </w:t>
      </w:r>
      <w:r w:rsidRPr="00684351">
        <w:rPr>
          <w:color w:val="000000"/>
          <w:sz w:val="28"/>
          <w:szCs w:val="28"/>
          <w:lang w:val="en-US"/>
        </w:rPr>
        <w:t>II</w:t>
      </w:r>
      <w:r w:rsidRPr="00684351">
        <w:rPr>
          <w:color w:val="000000"/>
          <w:sz w:val="28"/>
          <w:szCs w:val="28"/>
        </w:rPr>
        <w:t xml:space="preserve"> необходимо провести работу с Алтайским краевым центром регистрации прав на недвижимое имущество и сделок с ним (г.Барнаул) на предмет введения в перечень регистрационных действий регистрации права пользования жилым помещением, согласно ст.292 ГК РФ. Вышеуказанное право прекращается с момента обращения взыскания на жилой дом. Это позволит снизить социальные риски при выселении покупателей, не исполняющих свои обязанности по договору купли-продажи. Кроме того, целесообразно предусмотреть возможность предоставления выселяемым жильцам жилых помещений на условиях коммерческого найма по нормам общежития. Для этих целей, естественно, должен предоставляться самый непрезентабельный жилой фонд.</w:t>
      </w:r>
    </w:p>
    <w:p w:rsidR="007E7B9F" w:rsidRPr="00684351" w:rsidRDefault="007E7B9F" w:rsidP="008674AC">
      <w:pPr>
        <w:shd w:val="clear" w:color="auto" w:fill="FFFFFF"/>
        <w:spacing w:line="360" w:lineRule="auto"/>
        <w:ind w:firstLine="523"/>
        <w:jc w:val="both"/>
        <w:rPr>
          <w:sz w:val="28"/>
          <w:szCs w:val="28"/>
        </w:rPr>
      </w:pPr>
      <w:r w:rsidRPr="00684351">
        <w:rPr>
          <w:color w:val="000000"/>
          <w:sz w:val="28"/>
          <w:szCs w:val="28"/>
        </w:rPr>
        <w:t>Реализация пилотного проекта внедрения жилищной программы позволит внести коррективы и уточнить детали используемого варианта либо сделать более полную привязку</w:t>
      </w:r>
      <w:r w:rsidR="008674AC">
        <w:rPr>
          <w:color w:val="000000"/>
          <w:sz w:val="28"/>
          <w:szCs w:val="28"/>
        </w:rPr>
        <w:t xml:space="preserve"> </w:t>
      </w:r>
      <w:r w:rsidRPr="00684351">
        <w:rPr>
          <w:color w:val="000000"/>
          <w:sz w:val="28"/>
          <w:szCs w:val="28"/>
        </w:rPr>
        <w:t>к конкретным обстоятельствам. Необходимые документы в настоящее время находятся на стадии разработки.</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В итоге хотелось бы отметить, что разработка и реализация представленных выше и подобных программ не только на региональном, но и на федеральном уровне позволит создать финансовую базу для ипотечного кредитования и повысить инвестиционную активность населения, которое будет иметь стимул для вложения своих финансовых и иных имущественных средств (например, старых квартир, находящихся в их собственности) в сферу жилищного строительства, приведет к неизменному развитию системы ипотечного кредитования.</w:t>
      </w:r>
    </w:p>
    <w:p w:rsidR="007E7B9F" w:rsidRPr="00684351" w:rsidRDefault="007E7B9F" w:rsidP="008674AC">
      <w:pPr>
        <w:pageBreakBefore/>
        <w:shd w:val="clear" w:color="auto" w:fill="FFFFFF"/>
        <w:spacing w:line="360" w:lineRule="auto"/>
        <w:jc w:val="center"/>
        <w:rPr>
          <w:sz w:val="28"/>
          <w:szCs w:val="28"/>
        </w:rPr>
      </w:pPr>
      <w:r w:rsidRPr="00684351">
        <w:rPr>
          <w:b/>
          <w:bCs/>
          <w:color w:val="000000"/>
          <w:sz w:val="28"/>
          <w:szCs w:val="28"/>
        </w:rPr>
        <w:t>ЗАКЛЮЧЕНИЕ</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Проанализировав становление и развитие ипотечных отношений в России и за рубежом, можно сделать следующие выводы.</w:t>
      </w:r>
    </w:p>
    <w:p w:rsidR="007E7B9F" w:rsidRPr="00684351" w:rsidRDefault="007E7B9F" w:rsidP="00684351">
      <w:pPr>
        <w:shd w:val="clear" w:color="auto" w:fill="FFFFFF"/>
        <w:spacing w:line="360" w:lineRule="auto"/>
        <w:ind w:firstLine="552"/>
        <w:jc w:val="both"/>
        <w:rPr>
          <w:sz w:val="28"/>
          <w:szCs w:val="28"/>
        </w:rPr>
      </w:pPr>
      <w:r w:rsidRPr="00684351">
        <w:rPr>
          <w:color w:val="000000"/>
          <w:sz w:val="28"/>
          <w:szCs w:val="28"/>
        </w:rPr>
        <w:t>1. Обеспечение населения жильем является важнейшей социально-политической и экономической проблемой. От выбора тех или иных подходов к решению этой проблемы в значительной мере зависит общий масштаб и темпы жилищного строительства, реальное благосостояние людей, их моральное и физическое самочувствие, политические оценки и мотивация поведения.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К настоящему времени в жилом фонде России сохраняется значительная часть домов с неблагоустроенными квартирами, из которых около 1,3% размещены в ветхих и аварийных домах, а также индивидуальные частные дома. При этом основная часть вновь вводимого жилья сооружается на основе технических и архитектурно-планировочных решений, сложившихся в 70-80-е годы и во многом морально устаревших. К тому же в строительстве и при эксплуатации жилья используют устаревшие технологии, материалы, которые энерго-и материалоемки.</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В связи с этим опасной становится тенденция роста стоимости строительства, делающая вновь возводимое жилье все менее доступным для населения и вызывающая сокращение спроса, а следовательно, и объема производства. В конечном итоге это создает кризис системного характера, заметно усилившийся в условиях ухудшения макроэкономической ситуации и очередного резкого падения жизненного уровня населения после известных решений в августе 1998г.</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Сложившаяся проблемная ситуация в экономике серьезно ухудшает положение и населения, и предпринимателей, и финансистов, и государства, интересы которых сейчас более, чем когда-либо ранее, сходятся в том, что в основе решения жилищной проблемы лежит создание и развитие национальной системы ипотечного кредитования.</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2. Внедрение в деловой оборот выдачи кредитов на покупку жилья гражданам, имеющим надежное обеспечение их возврата в виде реальной собственности (приобретенного объекта недвижимости), могло бы дать:</w:t>
      </w:r>
    </w:p>
    <w:p w:rsidR="007E7B9F" w:rsidRPr="00684351" w:rsidRDefault="007E7B9F" w:rsidP="00684351">
      <w:pPr>
        <w:shd w:val="clear" w:color="auto" w:fill="FFFFFF"/>
        <w:spacing w:line="360" w:lineRule="auto"/>
        <w:rPr>
          <w:sz w:val="28"/>
          <w:szCs w:val="28"/>
        </w:rPr>
      </w:pPr>
      <w:r w:rsidRPr="00684351">
        <w:rPr>
          <w:color w:val="000000"/>
          <w:sz w:val="28"/>
          <w:szCs w:val="28"/>
        </w:rPr>
        <w:t>• постоянный и существенный приток денежных средств на рынок жилья;</w:t>
      </w:r>
    </w:p>
    <w:p w:rsidR="007E7B9F" w:rsidRPr="00684351" w:rsidRDefault="007E7B9F" w:rsidP="00684351">
      <w:pPr>
        <w:shd w:val="clear" w:color="auto" w:fill="FFFFFF"/>
        <w:spacing w:line="360" w:lineRule="auto"/>
        <w:rPr>
          <w:sz w:val="28"/>
          <w:szCs w:val="28"/>
        </w:rPr>
      </w:pPr>
      <w:r w:rsidRPr="00684351">
        <w:rPr>
          <w:color w:val="000000"/>
          <w:sz w:val="28"/>
          <w:szCs w:val="28"/>
        </w:rPr>
        <w:t>•оживить строительство и сопряженные с ним секторы промышленности;</w:t>
      </w:r>
    </w:p>
    <w:p w:rsidR="007E7B9F" w:rsidRPr="00684351" w:rsidRDefault="007E7B9F" w:rsidP="00684351">
      <w:pPr>
        <w:shd w:val="clear" w:color="auto" w:fill="FFFFFF"/>
        <w:spacing w:line="360" w:lineRule="auto"/>
        <w:rPr>
          <w:sz w:val="28"/>
          <w:szCs w:val="28"/>
        </w:rPr>
      </w:pPr>
      <w:r w:rsidRPr="00684351">
        <w:rPr>
          <w:color w:val="000000"/>
          <w:sz w:val="28"/>
          <w:szCs w:val="28"/>
        </w:rPr>
        <w:t>•сохранить и расширить рабочие места;</w:t>
      </w:r>
    </w:p>
    <w:p w:rsidR="007E7B9F" w:rsidRPr="00684351" w:rsidRDefault="007E7B9F" w:rsidP="00684351">
      <w:pPr>
        <w:shd w:val="clear" w:color="auto" w:fill="FFFFFF"/>
        <w:spacing w:line="360" w:lineRule="auto"/>
        <w:rPr>
          <w:sz w:val="28"/>
          <w:szCs w:val="28"/>
        </w:rPr>
      </w:pPr>
      <w:r w:rsidRPr="00684351">
        <w:rPr>
          <w:color w:val="000000"/>
          <w:sz w:val="28"/>
          <w:szCs w:val="28"/>
        </w:rPr>
        <w:t>• повысить доходы населения и бюджеты всех уровней.</w:t>
      </w:r>
    </w:p>
    <w:p w:rsidR="007E7B9F" w:rsidRPr="00684351" w:rsidRDefault="007E7B9F" w:rsidP="00684351">
      <w:pPr>
        <w:shd w:val="clear" w:color="auto" w:fill="FFFFFF"/>
        <w:spacing w:line="360" w:lineRule="auto"/>
        <w:ind w:firstLine="538"/>
        <w:jc w:val="both"/>
        <w:rPr>
          <w:sz w:val="28"/>
          <w:szCs w:val="28"/>
        </w:rPr>
      </w:pPr>
      <w:r w:rsidRPr="00684351">
        <w:rPr>
          <w:color w:val="000000"/>
          <w:sz w:val="28"/>
          <w:szCs w:val="28"/>
        </w:rPr>
        <w:t>3. Становление ипотеки и системы ипотечного кредитования в России осложнено такими факторами, как:</w:t>
      </w:r>
    </w:p>
    <w:p w:rsidR="007E7B9F" w:rsidRPr="00684351" w:rsidRDefault="007E7B9F" w:rsidP="00684351">
      <w:pPr>
        <w:shd w:val="clear" w:color="auto" w:fill="FFFFFF"/>
        <w:spacing w:line="360" w:lineRule="auto"/>
        <w:rPr>
          <w:sz w:val="28"/>
          <w:szCs w:val="28"/>
        </w:rPr>
      </w:pPr>
      <w:r w:rsidRPr="00684351">
        <w:rPr>
          <w:color w:val="000000"/>
          <w:sz w:val="28"/>
          <w:szCs w:val="28"/>
        </w:rPr>
        <w:t>• недостаток ресурсов коммерческих банков для долгосрочного инвестирования;</w:t>
      </w:r>
    </w:p>
    <w:p w:rsidR="007E7B9F" w:rsidRPr="00684351" w:rsidRDefault="007E7B9F" w:rsidP="00684351">
      <w:pPr>
        <w:shd w:val="clear" w:color="auto" w:fill="FFFFFF"/>
        <w:spacing w:line="360" w:lineRule="auto"/>
        <w:ind w:firstLine="533"/>
        <w:rPr>
          <w:sz w:val="28"/>
          <w:szCs w:val="28"/>
        </w:rPr>
      </w:pPr>
      <w:r w:rsidRPr="00684351">
        <w:rPr>
          <w:color w:val="000000"/>
          <w:sz w:val="28"/>
          <w:szCs w:val="28"/>
        </w:rPr>
        <w:t>•отсутствие   государственной    поддержки    и   льготного    налогообложения   для инвесторов, предоставляющих долгосрочные кредиты;</w:t>
      </w:r>
    </w:p>
    <w:p w:rsidR="007E7B9F" w:rsidRPr="00684351" w:rsidRDefault="007E7B9F" w:rsidP="00684351">
      <w:pPr>
        <w:shd w:val="clear" w:color="auto" w:fill="FFFFFF"/>
        <w:spacing w:line="360" w:lineRule="auto"/>
        <w:rPr>
          <w:sz w:val="28"/>
          <w:szCs w:val="28"/>
        </w:rPr>
      </w:pPr>
      <w:r w:rsidRPr="00684351">
        <w:rPr>
          <w:color w:val="000000"/>
          <w:sz w:val="28"/>
          <w:szCs w:val="28"/>
        </w:rPr>
        <w:t>• недостаточная разработка законодательной базы ипотечного кредитования;</w:t>
      </w:r>
    </w:p>
    <w:p w:rsidR="007E7B9F" w:rsidRPr="00684351" w:rsidRDefault="007E7B9F" w:rsidP="00684351">
      <w:pPr>
        <w:shd w:val="clear" w:color="auto" w:fill="FFFFFF"/>
        <w:spacing w:line="360" w:lineRule="auto"/>
        <w:rPr>
          <w:sz w:val="28"/>
          <w:szCs w:val="28"/>
        </w:rPr>
      </w:pPr>
      <w:r w:rsidRPr="00684351">
        <w:rPr>
          <w:color w:val="000000"/>
          <w:sz w:val="28"/>
          <w:szCs w:val="28"/>
        </w:rPr>
        <w:t>•отсутствие вторичного рынка закладных.</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4. Масштаб проблем развития жилищного строительства и ипотечного жилищного кредитования, а также их сложность и комплексность требуют при их решении использовать программный подход, предпринимать максимально быстрые действия и всемерно использовать мировой опыт, опираясь на международное сотрудничество.</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Успех конкретной программы будет зависеть от привлечения в эту сферу всех возможных источников ипотечного кредитования жилья - кредитных ресурсов ипотечных и универсальных банков, индивидуальных, корпоративных и институциональных инвесторов.</w:t>
      </w:r>
    </w:p>
    <w:p w:rsidR="007E7B9F" w:rsidRPr="00684351" w:rsidRDefault="007E7B9F" w:rsidP="00684351">
      <w:pPr>
        <w:shd w:val="clear" w:color="auto" w:fill="FFFFFF"/>
        <w:spacing w:line="360" w:lineRule="auto"/>
        <w:ind w:firstLine="533"/>
        <w:jc w:val="both"/>
        <w:rPr>
          <w:sz w:val="28"/>
          <w:szCs w:val="28"/>
        </w:rPr>
      </w:pPr>
      <w:r w:rsidRPr="00684351">
        <w:rPr>
          <w:color w:val="000000"/>
          <w:sz w:val="28"/>
          <w:szCs w:val="28"/>
        </w:rPr>
        <w:t>5. В целях развития ипотеки в России необходимо создавать системы ипотечного кредитования и системы управления рисками как альтернативного способа страховой защиты от рисков, возникающих при ипотечных операциях</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Организация управления рисками необходима для равномерного распределения бремени финансовых расходов по защите от рисков между субъектами, принимающими участие в ипотечных правоотношениях. Сейчас, в различных ипотечных программах явно просматривается стремление кредиторов переложить риски на плечи заемщиков и при этом защиту от них осуществлять в основном посредством страхования. В результате значительно увеличиваются издержки (помимо основного кредитного долга) заемщика.</w:t>
      </w:r>
    </w:p>
    <w:p w:rsidR="007E7B9F" w:rsidRPr="00684351" w:rsidRDefault="007E7B9F" w:rsidP="00684351">
      <w:pPr>
        <w:shd w:val="clear" w:color="auto" w:fill="FFFFFF"/>
        <w:spacing w:line="360" w:lineRule="auto"/>
        <w:ind w:firstLine="523"/>
        <w:jc w:val="both"/>
        <w:rPr>
          <w:sz w:val="28"/>
          <w:szCs w:val="28"/>
        </w:rPr>
      </w:pPr>
      <w:r w:rsidRPr="00684351">
        <w:rPr>
          <w:color w:val="000000"/>
          <w:sz w:val="28"/>
          <w:szCs w:val="28"/>
        </w:rPr>
        <w:t>Что же касается развития системы ипотечного кредитования, то сегодня в России необходимо создавать именно систему ипотечного кредитования, а не просто ипотечное законодательство и ипотечные банки. Без какого-либо одного звена функционирование системы может оказаться неэффективным. Для полноценной работы системы ипотечного кредитования должны быть развиты такие обеспечивающие функции, как оценка стоимости недвижимости, страхование, процедуры обращения взыскания на заложенное имущество и механизм регистрации ипотеки.</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Существенное значение будет иметь практика рассмотрения судебными органами дел по заложенному недвижимому имуществу. В данном вопросе должна быть заявлена жесткая позиция судебной власти в отношении неплательщиков.</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Особенно необходимо выработать общие требования к режиму работы рынка ипотечного кредитования на этапе его становления на первое время. Важно и то, что выбор тех или иных схем ипотечного кредитования (у каждой из них могут быть свои специфические ограничения) зависит от особенностей налоговой системы. Различные изменения вынуждают вносить соответствующие коррективы в ипотечную программу. В связи с этим необходимо пересмотреть принципы налогообложения доходов от продажи недвижимого имущества, а также ставки налогов, государственных пошлин и иных сборов при оформлении таких сделок.</w:t>
      </w:r>
    </w:p>
    <w:p w:rsidR="007E7B9F" w:rsidRPr="00684351" w:rsidRDefault="007E7B9F" w:rsidP="00684351">
      <w:pPr>
        <w:shd w:val="clear" w:color="auto" w:fill="FFFFFF"/>
        <w:spacing w:line="360" w:lineRule="auto"/>
        <w:ind w:firstLine="528"/>
        <w:jc w:val="both"/>
        <w:rPr>
          <w:sz w:val="28"/>
          <w:szCs w:val="28"/>
        </w:rPr>
      </w:pPr>
      <w:r w:rsidRPr="00684351">
        <w:rPr>
          <w:color w:val="000000"/>
          <w:sz w:val="28"/>
          <w:szCs w:val="28"/>
        </w:rPr>
        <w:t>Многое зависит и от Центрального банка РФ. Должна быть создана система специального лицензирования ипотечных банков (законодательное установление статуса ипотечных банков по аналогии с инвестиционными). Отобранным для участия в системе ипотечного кредитования банкам могут быть предоставлены определенные льготы в осуществлении их деятельности.</w:t>
      </w:r>
    </w:p>
    <w:p w:rsidR="007E7B9F" w:rsidRPr="00684351" w:rsidRDefault="007E7B9F" w:rsidP="00684351">
      <w:pPr>
        <w:shd w:val="clear" w:color="auto" w:fill="FFFFFF"/>
        <w:spacing w:line="360" w:lineRule="auto"/>
        <w:ind w:firstLine="518"/>
        <w:jc w:val="both"/>
        <w:rPr>
          <w:sz w:val="28"/>
          <w:szCs w:val="28"/>
        </w:rPr>
      </w:pPr>
      <w:r w:rsidRPr="00684351">
        <w:rPr>
          <w:color w:val="000000"/>
          <w:sz w:val="28"/>
          <w:szCs w:val="28"/>
        </w:rPr>
        <w:t>Только в условиях правовой защиты институтов ипотечного кредитования и их клиентов, а также при наличии рационального государственного регулирования системы ипотечного кредитования российские ипотечные банки, используя свою методологическую базу и отработанные кредитные инструменты, зарубежный опыт, смогут работать так же, как работают ипотечные банки развитых стран. Создание системы ипотечного кредитования и вторичного рынка закладных могло бы стать очередным шагом в развитии рыночных отношений в России, а также способствовать укреплению банковской системы страны, развитию сферы жилищного строительства и, следовательно, улучшению жилищных условий населения России в целом.</w:t>
      </w:r>
    </w:p>
    <w:p w:rsidR="008674AC" w:rsidRDefault="008674AC" w:rsidP="008674AC">
      <w:pPr>
        <w:shd w:val="clear" w:color="auto" w:fill="FFFFFF"/>
        <w:spacing w:line="360" w:lineRule="auto"/>
        <w:rPr>
          <w:b/>
          <w:bCs/>
          <w:color w:val="000000"/>
          <w:sz w:val="28"/>
          <w:szCs w:val="28"/>
        </w:rPr>
      </w:pPr>
    </w:p>
    <w:p w:rsidR="007E7B9F" w:rsidRPr="00684351" w:rsidRDefault="007E7B9F" w:rsidP="008674AC">
      <w:pPr>
        <w:pageBreakBefore/>
        <w:shd w:val="clear" w:color="auto" w:fill="FFFFFF"/>
        <w:spacing w:line="360" w:lineRule="auto"/>
        <w:jc w:val="center"/>
        <w:rPr>
          <w:sz w:val="28"/>
          <w:szCs w:val="28"/>
        </w:rPr>
      </w:pPr>
      <w:r w:rsidRPr="00684351">
        <w:rPr>
          <w:b/>
          <w:bCs/>
          <w:color w:val="000000"/>
          <w:sz w:val="28"/>
          <w:szCs w:val="28"/>
        </w:rPr>
        <w:t>СПИСОК БИБЛИОГРАФИЧЕСКИХ ИСТОЧНИКОВ</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 </w:t>
      </w:r>
      <w:r w:rsidRPr="00684351">
        <w:rPr>
          <w:i/>
          <w:iCs/>
          <w:color w:val="000000"/>
          <w:sz w:val="28"/>
          <w:szCs w:val="28"/>
        </w:rPr>
        <w:t xml:space="preserve">Антонов Л.Н. </w:t>
      </w:r>
      <w:r w:rsidRPr="00684351">
        <w:rPr>
          <w:color w:val="000000"/>
          <w:sz w:val="28"/>
          <w:szCs w:val="28"/>
        </w:rPr>
        <w:t>Залог и кредитный риск // Банковское дело. - 1995. - № 5. - С. 5-7.</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2. </w:t>
      </w:r>
      <w:r w:rsidRPr="00684351">
        <w:rPr>
          <w:i/>
          <w:iCs/>
          <w:color w:val="000000"/>
          <w:sz w:val="28"/>
          <w:szCs w:val="28"/>
        </w:rPr>
        <w:t xml:space="preserve">Балабанов И. Т. </w:t>
      </w:r>
      <w:r w:rsidRPr="00684351">
        <w:rPr>
          <w:color w:val="000000"/>
          <w:sz w:val="28"/>
          <w:szCs w:val="28"/>
        </w:rPr>
        <w:t>Операции с недвижимостью в России. - М: Финансы и статистика, 1996.</w:t>
      </w:r>
    </w:p>
    <w:p w:rsidR="007E7B9F" w:rsidRPr="00684351" w:rsidRDefault="007E7B9F" w:rsidP="00684351">
      <w:pPr>
        <w:shd w:val="clear" w:color="auto" w:fill="FFFFFF"/>
        <w:spacing w:line="360" w:lineRule="auto"/>
        <w:ind w:hanging="379"/>
        <w:jc w:val="both"/>
        <w:rPr>
          <w:sz w:val="28"/>
          <w:szCs w:val="28"/>
        </w:rPr>
      </w:pPr>
      <w:r w:rsidRPr="00684351">
        <w:rPr>
          <w:color w:val="000000"/>
          <w:sz w:val="28"/>
          <w:szCs w:val="28"/>
        </w:rPr>
        <w:t xml:space="preserve">3. </w:t>
      </w:r>
      <w:r w:rsidRPr="00684351">
        <w:rPr>
          <w:i/>
          <w:iCs/>
          <w:color w:val="000000"/>
          <w:sz w:val="28"/>
          <w:szCs w:val="28"/>
        </w:rPr>
        <w:t xml:space="preserve">Банкам </w:t>
      </w:r>
      <w:r w:rsidRPr="00684351">
        <w:rPr>
          <w:color w:val="000000"/>
          <w:sz w:val="28"/>
          <w:szCs w:val="28"/>
        </w:rPr>
        <w:t>дали отмашку на ипотечное кредитование. Они обещали подумать // Эпиграф. -1998. —№30.-С. 3.</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4. </w:t>
      </w:r>
      <w:r w:rsidRPr="00684351">
        <w:rPr>
          <w:i/>
          <w:iCs/>
          <w:color w:val="000000"/>
          <w:sz w:val="28"/>
          <w:szCs w:val="28"/>
        </w:rPr>
        <w:t xml:space="preserve">Банки </w:t>
      </w:r>
      <w:r w:rsidRPr="00684351">
        <w:rPr>
          <w:color w:val="000000"/>
          <w:sz w:val="28"/>
          <w:szCs w:val="28"/>
        </w:rPr>
        <w:t>и банковские операции: Учебник для вузов. - М.: Банки и биржи ЮНИТИ, 1997.</w:t>
      </w:r>
    </w:p>
    <w:p w:rsidR="007E7B9F" w:rsidRPr="00684351" w:rsidRDefault="007E7B9F" w:rsidP="00684351">
      <w:pPr>
        <w:shd w:val="clear" w:color="auto" w:fill="FFFFFF"/>
        <w:spacing w:line="360" w:lineRule="auto"/>
        <w:ind w:hanging="341"/>
        <w:jc w:val="both"/>
        <w:rPr>
          <w:sz w:val="28"/>
          <w:szCs w:val="28"/>
        </w:rPr>
      </w:pPr>
      <w:r w:rsidRPr="00684351">
        <w:rPr>
          <w:color w:val="000000"/>
          <w:sz w:val="28"/>
          <w:szCs w:val="28"/>
        </w:rPr>
        <w:t xml:space="preserve">5. </w:t>
      </w:r>
      <w:r w:rsidRPr="00684351">
        <w:rPr>
          <w:i/>
          <w:iCs/>
          <w:color w:val="000000"/>
          <w:sz w:val="28"/>
          <w:szCs w:val="28"/>
        </w:rPr>
        <w:t xml:space="preserve">Банки. </w:t>
      </w:r>
      <w:r w:rsidRPr="00684351">
        <w:rPr>
          <w:color w:val="000000"/>
          <w:sz w:val="28"/>
          <w:szCs w:val="28"/>
        </w:rPr>
        <w:t>Инвестиции. Недвижимость: Материалы Второго Международного банковского конгресса стран Азиатско-Тихоокеанского региона [Владивосток 1996]. - Владивосток: Дальнаука, 1996.</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6. </w:t>
      </w:r>
      <w:r w:rsidRPr="00684351">
        <w:rPr>
          <w:i/>
          <w:iCs/>
          <w:color w:val="000000"/>
          <w:sz w:val="28"/>
          <w:szCs w:val="28"/>
        </w:rPr>
        <w:t xml:space="preserve">Баскаев К. </w:t>
      </w:r>
      <w:r w:rsidRPr="00684351">
        <w:rPr>
          <w:color w:val="000000"/>
          <w:sz w:val="28"/>
          <w:szCs w:val="28"/>
        </w:rPr>
        <w:t>Бесплатного жилья не бывает // Экономика и жизнь.- 2000. - № 7. - С. 29.</w:t>
      </w:r>
    </w:p>
    <w:p w:rsidR="007E7B9F" w:rsidRPr="00684351" w:rsidRDefault="007E7B9F" w:rsidP="00684351">
      <w:pPr>
        <w:shd w:val="clear" w:color="auto" w:fill="FFFFFF"/>
        <w:spacing w:line="360" w:lineRule="auto"/>
        <w:ind w:hanging="379"/>
        <w:jc w:val="both"/>
        <w:rPr>
          <w:sz w:val="28"/>
          <w:szCs w:val="28"/>
        </w:rPr>
      </w:pPr>
      <w:r w:rsidRPr="00684351">
        <w:rPr>
          <w:color w:val="000000"/>
          <w:sz w:val="28"/>
          <w:szCs w:val="28"/>
        </w:rPr>
        <w:t xml:space="preserve">7. </w:t>
      </w:r>
      <w:r w:rsidRPr="00684351">
        <w:rPr>
          <w:i/>
          <w:iCs/>
          <w:color w:val="000000"/>
          <w:sz w:val="28"/>
          <w:szCs w:val="28"/>
        </w:rPr>
        <w:t xml:space="preserve">Беленький В.Н. </w:t>
      </w:r>
      <w:r w:rsidRPr="00684351">
        <w:rPr>
          <w:color w:val="000000"/>
          <w:sz w:val="28"/>
          <w:szCs w:val="28"/>
        </w:rPr>
        <w:t>Ипотека: Проблемы и решения // Финансовый бизнес. - 1994. - № 8. - С. 10-14.</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8. </w:t>
      </w:r>
      <w:r w:rsidRPr="00684351">
        <w:rPr>
          <w:i/>
          <w:iCs/>
          <w:color w:val="000000"/>
          <w:sz w:val="28"/>
          <w:szCs w:val="28"/>
        </w:rPr>
        <w:t xml:space="preserve">Беленький В.Н. </w:t>
      </w:r>
      <w:r w:rsidRPr="00684351">
        <w:rPr>
          <w:color w:val="000000"/>
          <w:sz w:val="28"/>
          <w:szCs w:val="28"/>
        </w:rPr>
        <w:t>Как обеспечить надежность // Деловой мир. - 1995. - № 8. - С. 5.</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9. </w:t>
      </w:r>
      <w:r w:rsidRPr="00684351">
        <w:rPr>
          <w:i/>
          <w:iCs/>
          <w:color w:val="000000"/>
          <w:sz w:val="28"/>
          <w:szCs w:val="28"/>
        </w:rPr>
        <w:t xml:space="preserve">Бубнова К. </w:t>
      </w:r>
      <w:r w:rsidRPr="00684351">
        <w:rPr>
          <w:color w:val="000000"/>
          <w:sz w:val="28"/>
          <w:szCs w:val="28"/>
        </w:rPr>
        <w:t>Страхование права собственности на недвижимость // Риэлтер. - 1998. - № 2. -С.15-21.</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10. </w:t>
      </w:r>
      <w:r w:rsidRPr="00684351">
        <w:rPr>
          <w:i/>
          <w:iCs/>
          <w:color w:val="000000"/>
          <w:sz w:val="28"/>
          <w:szCs w:val="28"/>
        </w:rPr>
        <w:t xml:space="preserve">Бубнова К. </w:t>
      </w:r>
      <w:r w:rsidRPr="00684351">
        <w:rPr>
          <w:color w:val="000000"/>
          <w:sz w:val="28"/>
          <w:szCs w:val="28"/>
        </w:rPr>
        <w:t>Страхование рисков при кредитовании // Риэлтер. - 1998. - № 3. - С.7-9; № 4</w:t>
      </w:r>
    </w:p>
    <w:p w:rsidR="007E7B9F" w:rsidRPr="00684351" w:rsidRDefault="007E7B9F" w:rsidP="00684351">
      <w:pPr>
        <w:shd w:val="clear" w:color="auto" w:fill="FFFFFF"/>
        <w:spacing w:line="360" w:lineRule="auto"/>
        <w:rPr>
          <w:sz w:val="28"/>
          <w:szCs w:val="28"/>
        </w:rPr>
      </w:pPr>
      <w:r w:rsidRPr="00684351">
        <w:rPr>
          <w:color w:val="000000"/>
          <w:sz w:val="28"/>
          <w:szCs w:val="28"/>
        </w:rPr>
        <w:t>-С. 15-18.</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11. </w:t>
      </w:r>
      <w:r w:rsidRPr="00684351">
        <w:rPr>
          <w:i/>
          <w:iCs/>
          <w:color w:val="000000"/>
          <w:sz w:val="28"/>
          <w:szCs w:val="28"/>
        </w:rPr>
        <w:t xml:space="preserve">Бусов В.И. </w:t>
      </w:r>
      <w:r w:rsidRPr="00684351">
        <w:rPr>
          <w:color w:val="000000"/>
          <w:sz w:val="28"/>
          <w:szCs w:val="28"/>
        </w:rPr>
        <w:t>Проблемы организации ипотечного бизнеса // Деньги и кредит. - 1996. — № 2.</w:t>
      </w:r>
    </w:p>
    <w:p w:rsidR="007E7B9F" w:rsidRPr="00684351" w:rsidRDefault="007E7B9F" w:rsidP="00684351">
      <w:pPr>
        <w:shd w:val="clear" w:color="auto" w:fill="FFFFFF"/>
        <w:spacing w:line="360" w:lineRule="auto"/>
        <w:rPr>
          <w:sz w:val="28"/>
          <w:szCs w:val="28"/>
        </w:rPr>
      </w:pPr>
      <w:r w:rsidRPr="00684351">
        <w:rPr>
          <w:color w:val="000000"/>
          <w:sz w:val="28"/>
          <w:szCs w:val="28"/>
        </w:rPr>
        <w:t>— С. 58-60.</w:t>
      </w:r>
    </w:p>
    <w:p w:rsidR="007E7B9F" w:rsidRPr="00684351" w:rsidRDefault="007E7B9F" w:rsidP="00684351">
      <w:pPr>
        <w:shd w:val="clear" w:color="auto" w:fill="FFFFFF"/>
        <w:spacing w:line="360" w:lineRule="auto"/>
        <w:ind w:hanging="322"/>
        <w:jc w:val="both"/>
        <w:rPr>
          <w:sz w:val="28"/>
          <w:szCs w:val="28"/>
        </w:rPr>
      </w:pPr>
      <w:r w:rsidRPr="00684351">
        <w:rPr>
          <w:color w:val="000000"/>
          <w:sz w:val="28"/>
          <w:szCs w:val="28"/>
        </w:rPr>
        <w:t xml:space="preserve">12. </w:t>
      </w:r>
      <w:r w:rsidRPr="00684351">
        <w:rPr>
          <w:i/>
          <w:iCs/>
          <w:color w:val="000000"/>
          <w:sz w:val="28"/>
          <w:szCs w:val="28"/>
        </w:rPr>
        <w:t xml:space="preserve">Ваксман С.А., Воробьева О.Е. </w:t>
      </w:r>
      <w:r w:rsidRPr="00684351">
        <w:rPr>
          <w:color w:val="000000"/>
          <w:sz w:val="28"/>
          <w:szCs w:val="28"/>
        </w:rPr>
        <w:t>Ипотечное кредитование и его участники на рынке жилья США.—Екатеринбург: Урал. Гос.Экон.Ун-т, 1998.—97с.</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13. </w:t>
      </w:r>
      <w:r w:rsidRPr="00684351">
        <w:rPr>
          <w:i/>
          <w:iCs/>
          <w:color w:val="000000"/>
          <w:sz w:val="28"/>
          <w:szCs w:val="28"/>
        </w:rPr>
        <w:t xml:space="preserve">Верганова Е.В., Горбунова И.В., Сазонова Ю.А., Соколов В.Н. </w:t>
      </w:r>
      <w:r w:rsidRPr="00684351">
        <w:rPr>
          <w:color w:val="000000"/>
          <w:sz w:val="28"/>
          <w:szCs w:val="28"/>
        </w:rPr>
        <w:t>Анализ достоинств и недостатков схем ипотечного кредитования// Экономика и предпринимательство в строительстве (выпуск 6)/ Отв. ред А.И. Щербаков. - Новосибирск: НГАСУ, 2000. - С.45-47.</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14. </w:t>
      </w:r>
      <w:r w:rsidRPr="00684351">
        <w:rPr>
          <w:i/>
          <w:iCs/>
          <w:color w:val="000000"/>
          <w:sz w:val="28"/>
          <w:szCs w:val="28"/>
        </w:rPr>
        <w:t xml:space="preserve">Воеводская Н.П., Пантелеев В.В. </w:t>
      </w:r>
      <w:r w:rsidRPr="00684351">
        <w:rPr>
          <w:color w:val="000000"/>
          <w:sz w:val="28"/>
          <w:szCs w:val="28"/>
        </w:rPr>
        <w:t>Жилищное кредитование // Деньги и кредит. - 1996. — № П. —С. 52-56.</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15. </w:t>
      </w:r>
      <w:r w:rsidRPr="00684351">
        <w:rPr>
          <w:i/>
          <w:iCs/>
          <w:color w:val="000000"/>
          <w:sz w:val="28"/>
          <w:szCs w:val="28"/>
        </w:rPr>
        <w:t xml:space="preserve">Возможные </w:t>
      </w:r>
      <w:r w:rsidRPr="00684351">
        <w:rPr>
          <w:color w:val="000000"/>
          <w:sz w:val="28"/>
          <w:szCs w:val="28"/>
        </w:rPr>
        <w:t>источники инвестирования в Новосибирской области // Эпиграф. - 1995. -№ 30.-С. 1.</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16. </w:t>
      </w:r>
      <w:r w:rsidRPr="00684351">
        <w:rPr>
          <w:i/>
          <w:iCs/>
          <w:color w:val="000000"/>
          <w:sz w:val="28"/>
          <w:szCs w:val="28"/>
        </w:rPr>
        <w:t xml:space="preserve">Волочков Н.Г. </w:t>
      </w:r>
      <w:r w:rsidRPr="00684351">
        <w:rPr>
          <w:color w:val="000000"/>
          <w:sz w:val="28"/>
          <w:szCs w:val="28"/>
        </w:rPr>
        <w:t>Справочник по недвижимости. - М.: ИНФРА-М, 1996.</w:t>
      </w:r>
    </w:p>
    <w:p w:rsidR="007E7B9F" w:rsidRPr="00684351" w:rsidRDefault="007E7B9F" w:rsidP="008674AC">
      <w:pPr>
        <w:shd w:val="clear" w:color="auto" w:fill="FFFFFF"/>
        <w:spacing w:line="360" w:lineRule="auto"/>
        <w:rPr>
          <w:sz w:val="28"/>
          <w:szCs w:val="28"/>
        </w:rPr>
      </w:pPr>
      <w:r w:rsidRPr="00684351">
        <w:rPr>
          <w:i/>
          <w:iCs/>
          <w:color w:val="000000"/>
          <w:sz w:val="28"/>
          <w:szCs w:val="28"/>
        </w:rPr>
        <w:t xml:space="preserve">П.Воробьев Ю., Караваева И., Скробов А. </w:t>
      </w:r>
      <w:r w:rsidRPr="00684351">
        <w:rPr>
          <w:color w:val="000000"/>
          <w:sz w:val="28"/>
          <w:szCs w:val="28"/>
        </w:rPr>
        <w:t>Залоговое кредитование: Зарубежный опыт и</w:t>
      </w:r>
      <w:r w:rsidR="008674AC">
        <w:rPr>
          <w:color w:val="000000"/>
          <w:sz w:val="28"/>
          <w:szCs w:val="28"/>
        </w:rPr>
        <w:t xml:space="preserve"> </w:t>
      </w:r>
      <w:r w:rsidRPr="00684351">
        <w:rPr>
          <w:color w:val="000000"/>
          <w:sz w:val="28"/>
          <w:szCs w:val="28"/>
        </w:rPr>
        <w:t xml:space="preserve">российская действительность // Вопросы экономики. - 1995. - № 11. - С.135-145. 18. </w:t>
      </w:r>
      <w:r w:rsidRPr="00684351">
        <w:rPr>
          <w:i/>
          <w:iCs/>
          <w:color w:val="000000"/>
          <w:sz w:val="28"/>
          <w:szCs w:val="28"/>
        </w:rPr>
        <w:t xml:space="preserve">Вылезайте </w:t>
      </w:r>
      <w:r w:rsidRPr="00684351">
        <w:rPr>
          <w:color w:val="000000"/>
          <w:sz w:val="28"/>
          <w:szCs w:val="28"/>
        </w:rPr>
        <w:t>из ракушек // Коммерсант. - 1999. - № 181. - С. 7.</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19. </w:t>
      </w:r>
      <w:r w:rsidRPr="00684351">
        <w:rPr>
          <w:i/>
          <w:iCs/>
          <w:color w:val="000000"/>
          <w:sz w:val="28"/>
          <w:szCs w:val="28"/>
        </w:rPr>
        <w:t xml:space="preserve">Горемыкин В.А. </w:t>
      </w:r>
      <w:r w:rsidRPr="00684351">
        <w:rPr>
          <w:color w:val="000000"/>
          <w:sz w:val="28"/>
          <w:szCs w:val="28"/>
        </w:rPr>
        <w:t>Российский земельный рынок. - М., 1996.</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20. </w:t>
      </w:r>
      <w:r w:rsidRPr="00684351">
        <w:rPr>
          <w:i/>
          <w:iCs/>
          <w:color w:val="000000"/>
          <w:sz w:val="28"/>
          <w:szCs w:val="28"/>
        </w:rPr>
        <w:t xml:space="preserve">Горемыкин В.А., Бугулов Э.Р. </w:t>
      </w:r>
      <w:r w:rsidRPr="00684351">
        <w:rPr>
          <w:color w:val="000000"/>
          <w:sz w:val="28"/>
          <w:szCs w:val="28"/>
        </w:rPr>
        <w:t>Недвижимость: Регистрация прав и сделок, ипотечное кредитование. В схемах. - М.: «Филинъ», 1999. - 144 с.</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21. </w:t>
      </w:r>
      <w:r w:rsidRPr="00684351">
        <w:rPr>
          <w:i/>
          <w:iCs/>
          <w:color w:val="000000"/>
          <w:sz w:val="28"/>
          <w:szCs w:val="28"/>
        </w:rPr>
        <w:t xml:space="preserve">Гражданский </w:t>
      </w:r>
      <w:r w:rsidRPr="00684351">
        <w:rPr>
          <w:color w:val="000000"/>
          <w:sz w:val="28"/>
          <w:szCs w:val="28"/>
        </w:rPr>
        <w:t>кодекс РФ. Ч. 1,2.- М., 1996.</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22. </w:t>
      </w:r>
      <w:r w:rsidRPr="00684351">
        <w:rPr>
          <w:i/>
          <w:iCs/>
          <w:color w:val="000000"/>
          <w:sz w:val="28"/>
          <w:szCs w:val="28"/>
        </w:rPr>
        <w:t xml:space="preserve">Гражданское </w:t>
      </w:r>
      <w:r w:rsidRPr="00684351">
        <w:rPr>
          <w:color w:val="000000"/>
          <w:sz w:val="28"/>
          <w:szCs w:val="28"/>
        </w:rPr>
        <w:t>право. Ч. 1 / Под ред. Ю. К. Толстого, А. П. Сергеева. - СПб.: Теис, 1996.</w:t>
      </w:r>
    </w:p>
    <w:p w:rsidR="007E7B9F" w:rsidRPr="00684351" w:rsidRDefault="007E7B9F" w:rsidP="00684351">
      <w:pPr>
        <w:shd w:val="clear" w:color="auto" w:fill="FFFFFF"/>
        <w:spacing w:line="360" w:lineRule="auto"/>
        <w:ind w:hanging="355"/>
        <w:jc w:val="both"/>
        <w:rPr>
          <w:sz w:val="28"/>
          <w:szCs w:val="28"/>
        </w:rPr>
      </w:pPr>
      <w:r w:rsidRPr="00684351">
        <w:rPr>
          <w:i/>
          <w:iCs/>
          <w:color w:val="000000"/>
          <w:sz w:val="28"/>
          <w:szCs w:val="28"/>
        </w:rPr>
        <w:t xml:space="preserve">23.Дедиков А.В., Касаткина Л.П. </w:t>
      </w:r>
      <w:r w:rsidRPr="00684351">
        <w:rPr>
          <w:color w:val="000000"/>
          <w:sz w:val="28"/>
          <w:szCs w:val="28"/>
        </w:rPr>
        <w:t>Ипотечное кредитование: Становление и направления развития // Управленческие и экономические проблемы современной России. -Н.Новгород, 1996.-С.191-194.</w:t>
      </w:r>
    </w:p>
    <w:p w:rsidR="007E7B9F" w:rsidRPr="00684351" w:rsidRDefault="007E7B9F" w:rsidP="00684351">
      <w:pPr>
        <w:shd w:val="clear" w:color="auto" w:fill="FFFFFF"/>
        <w:spacing w:line="360" w:lineRule="auto"/>
        <w:ind w:hanging="360"/>
        <w:jc w:val="both"/>
        <w:rPr>
          <w:sz w:val="28"/>
          <w:szCs w:val="28"/>
        </w:rPr>
      </w:pPr>
      <w:r w:rsidRPr="00684351">
        <w:rPr>
          <w:i/>
          <w:iCs/>
          <w:color w:val="000000"/>
          <w:sz w:val="28"/>
          <w:szCs w:val="28"/>
        </w:rPr>
        <w:t xml:space="preserve">24.Дестресс М. </w:t>
      </w:r>
      <w:r w:rsidRPr="00684351">
        <w:rPr>
          <w:color w:val="000000"/>
          <w:sz w:val="28"/>
          <w:szCs w:val="28"/>
        </w:rPr>
        <w:t>Ипотека и ипотечное кредитование // Деньги и кредит. - 1995. - № 8. — С.48-51.</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25. </w:t>
      </w:r>
      <w:r w:rsidRPr="00684351">
        <w:rPr>
          <w:i/>
          <w:iCs/>
          <w:color w:val="000000"/>
          <w:sz w:val="28"/>
          <w:szCs w:val="28"/>
        </w:rPr>
        <w:t xml:space="preserve">Ельцов </w:t>
      </w:r>
      <w:r w:rsidRPr="00684351">
        <w:rPr>
          <w:color w:val="000000"/>
          <w:sz w:val="28"/>
          <w:szCs w:val="28"/>
        </w:rPr>
        <w:t>МИ. Перспективы развития ипотечного кредитования в России// Финансовые проблемы РФ и пути их решения: теория и практика. Материалы Международной научно-практической конференции. - СПб.: Нестор, 2000. - С.65 - 66..</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26. </w:t>
      </w:r>
      <w:r w:rsidRPr="00684351">
        <w:rPr>
          <w:i/>
          <w:iCs/>
          <w:color w:val="000000"/>
          <w:sz w:val="28"/>
          <w:szCs w:val="28"/>
        </w:rPr>
        <w:t xml:space="preserve">Жилищная </w:t>
      </w:r>
      <w:r w:rsidRPr="00684351">
        <w:rPr>
          <w:color w:val="000000"/>
          <w:sz w:val="28"/>
          <w:szCs w:val="28"/>
        </w:rPr>
        <w:t>экономика: Пер.с англ. / Под ред. Г. Поляковского. - М.: Дело, 1996. - 224 с.</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27. </w:t>
      </w:r>
      <w:r w:rsidRPr="00684351">
        <w:rPr>
          <w:i/>
          <w:iCs/>
          <w:color w:val="000000"/>
          <w:sz w:val="28"/>
          <w:szCs w:val="28"/>
        </w:rPr>
        <w:t xml:space="preserve">Жилищный </w:t>
      </w:r>
      <w:r w:rsidRPr="00684351">
        <w:rPr>
          <w:color w:val="000000"/>
          <w:sz w:val="28"/>
          <w:szCs w:val="28"/>
        </w:rPr>
        <w:t>кодекс РСФСР от 24 июня 1983 г. с изменениями и дополнениями.</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28. </w:t>
      </w:r>
      <w:r w:rsidRPr="00684351">
        <w:rPr>
          <w:i/>
          <w:iCs/>
          <w:color w:val="000000"/>
          <w:sz w:val="28"/>
          <w:szCs w:val="28"/>
        </w:rPr>
        <w:t xml:space="preserve">Жилье: </w:t>
      </w:r>
      <w:r w:rsidRPr="00684351">
        <w:rPr>
          <w:color w:val="000000"/>
          <w:sz w:val="28"/>
          <w:szCs w:val="28"/>
        </w:rPr>
        <w:t>Информационно-правовой сборник. - СПб., 1996.</w:t>
      </w:r>
    </w:p>
    <w:p w:rsidR="007E7B9F" w:rsidRPr="00684351" w:rsidRDefault="007E7B9F" w:rsidP="00684351">
      <w:pPr>
        <w:shd w:val="clear" w:color="auto" w:fill="FFFFFF"/>
        <w:spacing w:line="360" w:lineRule="auto"/>
        <w:ind w:hanging="350"/>
        <w:jc w:val="both"/>
        <w:rPr>
          <w:sz w:val="28"/>
          <w:szCs w:val="28"/>
        </w:rPr>
      </w:pPr>
      <w:r w:rsidRPr="00684351">
        <w:rPr>
          <w:i/>
          <w:iCs/>
          <w:color w:val="000000"/>
          <w:sz w:val="28"/>
          <w:szCs w:val="28"/>
        </w:rPr>
        <w:t xml:space="preserve">29. Жуков И.В., Щербаков А.И. </w:t>
      </w:r>
      <w:r w:rsidRPr="00684351">
        <w:rPr>
          <w:color w:val="000000"/>
          <w:sz w:val="28"/>
          <w:szCs w:val="28"/>
        </w:rPr>
        <w:t>Ипотечное кредитование затрат на приобретение и строительство жилья// Экономика и предпринимательство в строительстве (выпуск 4): Сб. научи. тр./Отв. ред. А.И. Щербаков. - Новосибирск: НГАСУ, 1998.-С. 98- 101.</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30. </w:t>
      </w:r>
      <w:r w:rsidRPr="00684351">
        <w:rPr>
          <w:i/>
          <w:iCs/>
          <w:color w:val="000000"/>
          <w:sz w:val="28"/>
          <w:szCs w:val="28"/>
        </w:rPr>
        <w:t xml:space="preserve">Завидов Б.Д. </w:t>
      </w:r>
      <w:r w:rsidRPr="00684351">
        <w:rPr>
          <w:color w:val="000000"/>
          <w:sz w:val="28"/>
          <w:szCs w:val="28"/>
        </w:rPr>
        <w:t>Комментарий к федеральному закону Российской Федерации «Об ипотеке (залоге недвижимости)». - М.: Издательство «ПРИОР», 1998. - 160 с.</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31. </w:t>
      </w:r>
      <w:r w:rsidRPr="00684351">
        <w:rPr>
          <w:i/>
          <w:iCs/>
          <w:color w:val="000000"/>
          <w:sz w:val="28"/>
          <w:szCs w:val="28"/>
        </w:rPr>
        <w:t xml:space="preserve">Залог </w:t>
      </w:r>
      <w:r w:rsidRPr="00684351">
        <w:rPr>
          <w:color w:val="000000"/>
          <w:sz w:val="28"/>
          <w:szCs w:val="28"/>
        </w:rPr>
        <w:t>в банковском кредитовании // Бизнес и банки. - 1995. -№ 21. - С.8.</w:t>
      </w:r>
    </w:p>
    <w:p w:rsidR="007E7B9F" w:rsidRPr="00684351" w:rsidRDefault="007E7B9F" w:rsidP="00684351">
      <w:pPr>
        <w:shd w:val="clear" w:color="auto" w:fill="FFFFFF"/>
        <w:spacing w:line="360" w:lineRule="auto"/>
        <w:ind w:hanging="379"/>
        <w:jc w:val="both"/>
        <w:rPr>
          <w:sz w:val="28"/>
          <w:szCs w:val="28"/>
        </w:rPr>
      </w:pPr>
      <w:r w:rsidRPr="00684351">
        <w:rPr>
          <w:color w:val="000000"/>
          <w:sz w:val="28"/>
          <w:szCs w:val="28"/>
        </w:rPr>
        <w:t xml:space="preserve">32. </w:t>
      </w:r>
      <w:r w:rsidRPr="00684351">
        <w:rPr>
          <w:i/>
          <w:iCs/>
          <w:color w:val="000000"/>
          <w:sz w:val="28"/>
          <w:szCs w:val="28"/>
        </w:rPr>
        <w:t xml:space="preserve">Зеленков А. </w:t>
      </w:r>
      <w:r w:rsidRPr="00684351">
        <w:rPr>
          <w:color w:val="000000"/>
          <w:sz w:val="28"/>
          <w:szCs w:val="28"/>
        </w:rPr>
        <w:t>Хотите построить дворец? Заложите свою хижину! // Клуб потребителей. — 1998. — № ПО.-С. 1.</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33. </w:t>
      </w:r>
      <w:r w:rsidRPr="00684351">
        <w:rPr>
          <w:i/>
          <w:iCs/>
          <w:color w:val="000000"/>
          <w:sz w:val="28"/>
          <w:szCs w:val="28"/>
        </w:rPr>
        <w:t xml:space="preserve">Зенец Н. </w:t>
      </w:r>
      <w:r w:rsidRPr="00684351">
        <w:rPr>
          <w:color w:val="000000"/>
          <w:sz w:val="28"/>
          <w:szCs w:val="28"/>
        </w:rPr>
        <w:t>Возможности ипотечного кредитования // Экономист. - 1997. - № 4. — С.93-95.</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34. </w:t>
      </w:r>
      <w:r w:rsidRPr="00684351">
        <w:rPr>
          <w:i/>
          <w:iCs/>
          <w:color w:val="000000"/>
          <w:sz w:val="28"/>
          <w:szCs w:val="28"/>
        </w:rPr>
        <w:t xml:space="preserve">Золоторев И.И., Горбунова И.В., Сазонова Ю.А., Соколов В.Н. </w:t>
      </w:r>
      <w:r w:rsidRPr="00684351">
        <w:rPr>
          <w:color w:val="000000"/>
          <w:sz w:val="28"/>
          <w:szCs w:val="28"/>
        </w:rPr>
        <w:t>Инвестиции в жилищное строительство// Экономика и предпринимательство в строительстве: Сб. научи, тр. (выпуск 6)/ Отв. ред. А.И. Щербаков. - Новосибирск: НГАСУ, 2000. - С.45 -47.</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35. </w:t>
      </w:r>
      <w:r w:rsidRPr="00684351">
        <w:rPr>
          <w:i/>
          <w:iCs/>
          <w:color w:val="000000"/>
          <w:sz w:val="28"/>
          <w:szCs w:val="28"/>
        </w:rPr>
        <w:t xml:space="preserve">Золотарев И.И., Ивасенко А.Г., Соколов В.Н. </w:t>
      </w:r>
      <w:r w:rsidRPr="00684351">
        <w:rPr>
          <w:color w:val="000000"/>
          <w:sz w:val="28"/>
          <w:szCs w:val="28"/>
        </w:rPr>
        <w:t>Развитие системы долгосрочного жилищного кредитования населения в России - важнейшая социально-экономическая задача стабилизации общества// Прогнозирование развития регионального строительного комплекса. - Новосибирск: НГАСУ, 1998. - С. 43 - 46.</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36. </w:t>
      </w:r>
      <w:r w:rsidRPr="00684351">
        <w:rPr>
          <w:i/>
          <w:iCs/>
          <w:color w:val="000000"/>
          <w:sz w:val="28"/>
          <w:szCs w:val="28"/>
        </w:rPr>
        <w:t xml:space="preserve">Ивасенко А.Г. </w:t>
      </w:r>
      <w:r w:rsidRPr="00684351">
        <w:rPr>
          <w:color w:val="000000"/>
          <w:sz w:val="28"/>
          <w:szCs w:val="28"/>
        </w:rPr>
        <w:t>Ипотечное кредитование: Сущность, проблемы и перспективы развития: Учебное пособие. -Новосибирск: НГАЭиУ, 1996.</w:t>
      </w:r>
    </w:p>
    <w:p w:rsidR="007E7B9F" w:rsidRPr="00684351" w:rsidRDefault="007E7B9F" w:rsidP="00684351">
      <w:pPr>
        <w:shd w:val="clear" w:color="auto" w:fill="FFFFFF"/>
        <w:spacing w:line="360" w:lineRule="auto"/>
        <w:ind w:hanging="350"/>
        <w:jc w:val="both"/>
        <w:rPr>
          <w:sz w:val="28"/>
          <w:szCs w:val="28"/>
        </w:rPr>
      </w:pPr>
      <w:r w:rsidRPr="00684351">
        <w:rPr>
          <w:i/>
          <w:iCs/>
          <w:color w:val="000000"/>
          <w:sz w:val="28"/>
          <w:szCs w:val="28"/>
        </w:rPr>
        <w:t xml:space="preserve">31. Ивасенко А.Г., Казаржевская </w:t>
      </w:r>
      <w:r w:rsidRPr="00684351">
        <w:rPr>
          <w:i/>
          <w:iCs/>
          <w:color w:val="000000"/>
          <w:sz w:val="28"/>
          <w:szCs w:val="28"/>
          <w:lang w:val="en-US"/>
        </w:rPr>
        <w:t>B</w:t>
      </w:r>
      <w:r w:rsidRPr="00684351">
        <w:rPr>
          <w:i/>
          <w:iCs/>
          <w:color w:val="000000"/>
          <w:sz w:val="28"/>
          <w:szCs w:val="28"/>
        </w:rPr>
        <w:t>.</w:t>
      </w:r>
      <w:r w:rsidRPr="00684351">
        <w:rPr>
          <w:i/>
          <w:iCs/>
          <w:color w:val="000000"/>
          <w:sz w:val="28"/>
          <w:szCs w:val="28"/>
          <w:lang w:val="en-US"/>
        </w:rPr>
        <w:t>C</w:t>
      </w:r>
      <w:r w:rsidRPr="00684351">
        <w:rPr>
          <w:i/>
          <w:iCs/>
          <w:color w:val="000000"/>
          <w:sz w:val="28"/>
          <w:szCs w:val="28"/>
        </w:rPr>
        <w:t xml:space="preserve">., Зыкова О.С., Казаржевская Е.С., Соколов В.Н. </w:t>
      </w:r>
      <w:r w:rsidRPr="00684351">
        <w:rPr>
          <w:color w:val="000000"/>
          <w:sz w:val="28"/>
          <w:szCs w:val="28"/>
        </w:rPr>
        <w:t>Особенности ипотечного кредитования в Сибири// Сборник материалов межкафедрального научно-методического семинара «Современные проблемы экономики и менеджмента». - Новосибирск: СГГА, 2000. - С. 166-172.</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38. </w:t>
      </w:r>
      <w:r w:rsidRPr="00684351">
        <w:rPr>
          <w:i/>
          <w:iCs/>
          <w:color w:val="000000"/>
          <w:sz w:val="28"/>
          <w:szCs w:val="28"/>
        </w:rPr>
        <w:t xml:space="preserve">Ивасенко А.Г., Литвинова О.В., Соколов В.Н. </w:t>
      </w:r>
      <w:r w:rsidRPr="00684351">
        <w:rPr>
          <w:color w:val="000000"/>
          <w:sz w:val="28"/>
          <w:szCs w:val="28"/>
        </w:rPr>
        <w:t>Ипотечное кредитование: анализ и перспективы// Сборник материалов межкафедрального научно-методического семинара «Современные проблемы экономики и менеджмента». - Новосибирск: СГГА, 2000. - С. 173-179..</w:t>
      </w:r>
    </w:p>
    <w:p w:rsidR="007E7B9F" w:rsidRPr="00684351" w:rsidRDefault="007E7B9F" w:rsidP="00684351">
      <w:pPr>
        <w:shd w:val="clear" w:color="auto" w:fill="FFFFFF"/>
        <w:spacing w:line="360" w:lineRule="auto"/>
        <w:ind w:hanging="350"/>
        <w:jc w:val="both"/>
        <w:rPr>
          <w:sz w:val="28"/>
          <w:szCs w:val="28"/>
        </w:rPr>
      </w:pPr>
      <w:r w:rsidRPr="00684351">
        <w:rPr>
          <w:i/>
          <w:iCs/>
          <w:color w:val="000000"/>
          <w:sz w:val="28"/>
          <w:szCs w:val="28"/>
        </w:rPr>
        <w:t xml:space="preserve">39. Ивасенко А.Г., Михайлова Е.М., Соколов В.Н. </w:t>
      </w:r>
      <w:r w:rsidRPr="00684351">
        <w:rPr>
          <w:color w:val="000000"/>
          <w:sz w:val="28"/>
          <w:szCs w:val="28"/>
        </w:rPr>
        <w:t>О схеме проведения ипотечного кредитования в России// Проблемы современной экономики и педагогики: 56-я научно-техническая конференция профессорско-преподавательского состава НГАСУ. -Новосибирск: НГАСУ, 1999. - С. 13-14.</w:t>
      </w:r>
    </w:p>
    <w:p w:rsidR="007E7B9F" w:rsidRPr="00684351" w:rsidRDefault="007E7B9F" w:rsidP="00684351">
      <w:pPr>
        <w:shd w:val="clear" w:color="auto" w:fill="FFFFFF"/>
        <w:spacing w:line="360" w:lineRule="auto"/>
        <w:ind w:hanging="360"/>
        <w:jc w:val="both"/>
        <w:rPr>
          <w:sz w:val="28"/>
          <w:szCs w:val="28"/>
          <w:lang w:val="en-US"/>
        </w:rPr>
      </w:pPr>
      <w:r w:rsidRPr="00684351">
        <w:rPr>
          <w:color w:val="000000"/>
          <w:sz w:val="28"/>
          <w:szCs w:val="28"/>
          <w:lang w:val="en-US"/>
        </w:rPr>
        <w:t xml:space="preserve">40. </w:t>
      </w:r>
      <w:r w:rsidRPr="00684351">
        <w:rPr>
          <w:i/>
          <w:iCs/>
          <w:color w:val="000000"/>
          <w:sz w:val="28"/>
          <w:szCs w:val="28"/>
          <w:lang w:val="en-US"/>
        </w:rPr>
        <w:t xml:space="preserve">Ivasenko A.G., Opolskaya N </w:t>
      </w:r>
      <w:r w:rsidRPr="00684351">
        <w:rPr>
          <w:i/>
          <w:iCs/>
          <w:color w:val="000000"/>
          <w:sz w:val="28"/>
          <w:szCs w:val="28"/>
        </w:rPr>
        <w:t>У</w:t>
      </w:r>
      <w:r w:rsidRPr="00684351">
        <w:rPr>
          <w:i/>
          <w:iCs/>
          <w:color w:val="000000"/>
          <w:sz w:val="28"/>
          <w:szCs w:val="28"/>
          <w:lang w:val="en-US"/>
        </w:rPr>
        <w:t xml:space="preserve">., Sokolov V.N. </w:t>
      </w:r>
      <w:r w:rsidRPr="00684351">
        <w:rPr>
          <w:color w:val="000000"/>
          <w:sz w:val="28"/>
          <w:szCs w:val="28"/>
          <w:lang w:val="en-US"/>
        </w:rPr>
        <w:t>The stake of percent on hipothecary credit: methodology and problem of payment in Russia // The Third Russian-Korean International Simposium on Science and Technology KORUS'99 Novosibirsk State Technical University. -Novosibirsk, 1999. -C. 111.</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41. </w:t>
      </w:r>
      <w:r w:rsidRPr="00684351">
        <w:rPr>
          <w:i/>
          <w:iCs/>
          <w:color w:val="000000"/>
          <w:sz w:val="28"/>
          <w:szCs w:val="28"/>
        </w:rPr>
        <w:t xml:space="preserve">Ивасенко А.Г., Опольская Н.В., Соколов В.Н. </w:t>
      </w:r>
      <w:r w:rsidRPr="00684351">
        <w:rPr>
          <w:color w:val="000000"/>
          <w:sz w:val="28"/>
          <w:szCs w:val="28"/>
        </w:rPr>
        <w:t>Источники финансирования жилищного строительства в России: Поиск оптимального варианта //ВОСТОК-СИБИРЬ-ЗАПАД. Всероссийский экономический форум. СИБИРЬ: ЭКСПОРТ-ИМПОРТ. Международная промышленная выставка. Тезисы докладов./ Новосибирск: СГГА, 1999. - 72 с.</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42. </w:t>
      </w:r>
      <w:r w:rsidRPr="00684351">
        <w:rPr>
          <w:i/>
          <w:iCs/>
          <w:color w:val="000000"/>
          <w:sz w:val="28"/>
          <w:szCs w:val="28"/>
        </w:rPr>
        <w:t xml:space="preserve">Ивасенко А.Г., Опольская Н.В.. Соколов В.Н. </w:t>
      </w:r>
      <w:r w:rsidRPr="00684351">
        <w:rPr>
          <w:color w:val="000000"/>
          <w:sz w:val="28"/>
          <w:szCs w:val="28"/>
        </w:rPr>
        <w:t>Международный опыт финансирования жилищного строительства// Сбоник материалов межкафедрального научно-методического семинара «Современные проблемы экономики и менеджмента» (выпуск 2). - Новосибирск: СГГА, 2000. - С. 133-141.</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43. </w:t>
      </w:r>
      <w:r w:rsidRPr="00684351">
        <w:rPr>
          <w:i/>
          <w:iCs/>
          <w:color w:val="000000"/>
          <w:sz w:val="28"/>
          <w:szCs w:val="28"/>
        </w:rPr>
        <w:t xml:space="preserve">Ивасенко А.Г., Опольская Н.В.. Соколов В.Н. </w:t>
      </w:r>
      <w:r w:rsidRPr="00684351">
        <w:rPr>
          <w:color w:val="000000"/>
          <w:sz w:val="28"/>
          <w:szCs w:val="28"/>
        </w:rPr>
        <w:t>Организационно-эконо-мические и правовые вопросы ипотечного кредитования в России // Социальные приоритеты и механизмы их реализации: Материалы научной сессии преподавателей НГАЭиУ. 28-30 апреля 1999 г. - Новосибирск: НГАЭиУ, 1999. - 158 с.</w:t>
      </w:r>
    </w:p>
    <w:p w:rsidR="007E7B9F" w:rsidRPr="00684351" w:rsidRDefault="007E7B9F" w:rsidP="00684351">
      <w:pPr>
        <w:shd w:val="clear" w:color="auto" w:fill="FFFFFF"/>
        <w:spacing w:line="360" w:lineRule="auto"/>
        <w:ind w:hanging="365"/>
        <w:jc w:val="both"/>
        <w:rPr>
          <w:sz w:val="28"/>
          <w:szCs w:val="28"/>
        </w:rPr>
      </w:pPr>
      <w:r w:rsidRPr="00684351">
        <w:rPr>
          <w:color w:val="000000"/>
          <w:sz w:val="28"/>
          <w:szCs w:val="28"/>
        </w:rPr>
        <w:t xml:space="preserve">44. </w:t>
      </w:r>
      <w:r w:rsidRPr="00684351">
        <w:rPr>
          <w:i/>
          <w:iCs/>
          <w:color w:val="000000"/>
          <w:sz w:val="28"/>
          <w:szCs w:val="28"/>
        </w:rPr>
        <w:t xml:space="preserve">Ивасенко А.Г., Опольская Н.В., Соколов В.Н. </w:t>
      </w:r>
      <w:r w:rsidRPr="00684351">
        <w:rPr>
          <w:color w:val="000000"/>
          <w:sz w:val="28"/>
          <w:szCs w:val="28"/>
        </w:rPr>
        <w:t>Применение моделей рефинансирования ипотечных кредитов в международной практике // Вестник Сибирской государственной геодезической академии. - Новосибирск, 1999. -Вып. 4. - 183 с.</w:t>
      </w:r>
    </w:p>
    <w:p w:rsidR="007E7B9F" w:rsidRPr="00684351" w:rsidRDefault="007E7B9F" w:rsidP="008674AC">
      <w:pPr>
        <w:shd w:val="clear" w:color="auto" w:fill="FFFFFF"/>
        <w:spacing w:line="360" w:lineRule="auto"/>
        <w:ind w:hanging="370"/>
        <w:jc w:val="both"/>
        <w:rPr>
          <w:sz w:val="28"/>
          <w:szCs w:val="28"/>
        </w:rPr>
      </w:pPr>
      <w:r w:rsidRPr="00684351">
        <w:rPr>
          <w:color w:val="000000"/>
          <w:sz w:val="28"/>
          <w:szCs w:val="28"/>
        </w:rPr>
        <w:t xml:space="preserve">45. </w:t>
      </w:r>
      <w:r w:rsidRPr="00684351">
        <w:rPr>
          <w:i/>
          <w:iCs/>
          <w:color w:val="000000"/>
          <w:sz w:val="28"/>
          <w:szCs w:val="28"/>
        </w:rPr>
        <w:t xml:space="preserve">Ивасенко А.Г., Соколов В.Н. </w:t>
      </w:r>
      <w:r w:rsidRPr="00684351">
        <w:rPr>
          <w:color w:val="000000"/>
          <w:sz w:val="28"/>
          <w:szCs w:val="28"/>
        </w:rPr>
        <w:t>Система долгосрочного ипотечного жилищного кредитования и перспективы снижения цен на жилье // Современные проблемы геодезии</w:t>
      </w:r>
      <w:r w:rsidR="008674AC">
        <w:rPr>
          <w:color w:val="000000"/>
          <w:sz w:val="28"/>
          <w:szCs w:val="28"/>
        </w:rPr>
        <w:t xml:space="preserve"> </w:t>
      </w:r>
      <w:r w:rsidRPr="00684351">
        <w:rPr>
          <w:color w:val="000000"/>
          <w:sz w:val="28"/>
          <w:szCs w:val="28"/>
        </w:rPr>
        <w:t>и  оптики.  Международная  научно-техническая  конференция,  посвященная  65-летию СГГА-НИИГАиК, 23-27 ноября 1998 г.: Тез. докл. - Новосибирск: СГГА, 1998. - С.295.</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46. </w:t>
      </w:r>
      <w:r w:rsidRPr="00684351">
        <w:rPr>
          <w:i/>
          <w:iCs/>
          <w:color w:val="000000"/>
          <w:sz w:val="28"/>
          <w:szCs w:val="28"/>
        </w:rPr>
        <w:t xml:space="preserve">Ивасенко А.Г., Соколов В.Н. </w:t>
      </w:r>
      <w:r w:rsidRPr="00684351">
        <w:rPr>
          <w:color w:val="000000"/>
          <w:sz w:val="28"/>
          <w:szCs w:val="28"/>
        </w:rPr>
        <w:t>Факторы, препятствующие формированию рынка ипотечных жилищных кредитов // Современные проблемы геодезии и оптики. Международная научно-техническая конференция, посвященная 65-летию СГГА-НИИГАиК, 23-27 ноября 1998 г.: Тез. докл. - Новосибирск: СГГА, 1998. - С.293.</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47. </w:t>
      </w:r>
      <w:r w:rsidRPr="00684351">
        <w:rPr>
          <w:i/>
          <w:iCs/>
          <w:color w:val="000000"/>
          <w:sz w:val="28"/>
          <w:szCs w:val="28"/>
        </w:rPr>
        <w:t xml:space="preserve">Ивасенко А.Г., Соколов В.Н. </w:t>
      </w:r>
      <w:r w:rsidRPr="00684351">
        <w:rPr>
          <w:color w:val="000000"/>
          <w:sz w:val="28"/>
          <w:szCs w:val="28"/>
        </w:rPr>
        <w:t>Финансово-экономические аспекты новосибирской областной целевой программы «Жилище» // Современные проблемы геодезии и оптики. Международная научно-техническая конференция, посвященная 65-летию СГГА-НИИГАиК, 23-27 ноября 1998 г.: Тез. докл. - Новосибирск: СГГА, 1998. -С.294.</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48. </w:t>
      </w:r>
      <w:r w:rsidRPr="00684351">
        <w:rPr>
          <w:i/>
          <w:iCs/>
          <w:color w:val="000000"/>
          <w:sz w:val="28"/>
          <w:szCs w:val="28"/>
        </w:rPr>
        <w:t xml:space="preserve">Ивасенко А.Г., Соколов В.Н., Вернова Е.В. </w:t>
      </w:r>
      <w:r w:rsidRPr="00684351">
        <w:rPr>
          <w:color w:val="000000"/>
          <w:sz w:val="28"/>
          <w:szCs w:val="28"/>
        </w:rPr>
        <w:t>Проблемы планирования темпов жилищного строительства и распределения муниципального жилья // Эффективность инвестиций в новое строительство и реконструкцию. Сборник докладов и сообщений к международной научно-практической конференции. - Новосибирск: МАН, 2000. - С. 103 -107.</w:t>
      </w:r>
    </w:p>
    <w:p w:rsidR="007E7B9F" w:rsidRPr="00684351" w:rsidRDefault="007E7B9F" w:rsidP="00684351">
      <w:pPr>
        <w:shd w:val="clear" w:color="auto" w:fill="FFFFFF"/>
        <w:spacing w:line="360" w:lineRule="auto"/>
        <w:ind w:hanging="365"/>
        <w:jc w:val="both"/>
        <w:rPr>
          <w:sz w:val="28"/>
          <w:szCs w:val="28"/>
        </w:rPr>
      </w:pPr>
      <w:r w:rsidRPr="00684351">
        <w:rPr>
          <w:color w:val="000000"/>
          <w:sz w:val="28"/>
          <w:szCs w:val="28"/>
        </w:rPr>
        <w:t xml:space="preserve">49. </w:t>
      </w:r>
      <w:r w:rsidRPr="00684351">
        <w:rPr>
          <w:i/>
          <w:iCs/>
          <w:color w:val="000000"/>
          <w:sz w:val="28"/>
          <w:szCs w:val="28"/>
        </w:rPr>
        <w:t xml:space="preserve">Ивасенко А.Г, Соколов В.Н. Ерохин А.А. </w:t>
      </w:r>
      <w:r w:rsidRPr="00684351">
        <w:rPr>
          <w:color w:val="000000"/>
          <w:sz w:val="28"/>
          <w:szCs w:val="28"/>
        </w:rPr>
        <w:t>Ипотека в Новосибирске: проблемы и перспективы развития// Сбоник материалов межкафедрального научно-методического семинара «Современные проблемы экономики и менеджмента» (выпуск 2). -Новосибирск: СГГА, 2000. - С. 123-132.</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50. </w:t>
      </w:r>
      <w:r w:rsidRPr="00684351">
        <w:rPr>
          <w:i/>
          <w:iCs/>
          <w:color w:val="000000"/>
          <w:sz w:val="28"/>
          <w:szCs w:val="28"/>
        </w:rPr>
        <w:t xml:space="preserve">Ивасенко А Г, Чугунова О.А., Соколов В.Н. </w:t>
      </w:r>
      <w:r w:rsidRPr="00684351">
        <w:rPr>
          <w:color w:val="000000"/>
          <w:sz w:val="28"/>
          <w:szCs w:val="28"/>
        </w:rPr>
        <w:t>Эффективность инвестиций и пути ее повышения в строительстве жилья через механизм ипотечного кредитования// Экономика и предпринимательство в строительстве (выпуск 4): Сб. научи, тр./ Отв. ред. А.И. Щербаков. - Новосибирск: НГАСУ, 1998. - С. 75-78.</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51. </w:t>
      </w:r>
      <w:r w:rsidRPr="00684351">
        <w:rPr>
          <w:i/>
          <w:iCs/>
          <w:color w:val="000000"/>
          <w:sz w:val="28"/>
          <w:szCs w:val="28"/>
        </w:rPr>
        <w:t xml:space="preserve">Информбанк </w:t>
      </w:r>
      <w:r w:rsidRPr="00684351">
        <w:rPr>
          <w:i/>
          <w:iCs/>
          <w:color w:val="000000"/>
          <w:sz w:val="28"/>
          <w:szCs w:val="28"/>
          <w:lang w:val="en-US"/>
        </w:rPr>
        <w:t>II</w:t>
      </w:r>
      <w:r w:rsidRPr="00684351">
        <w:rPr>
          <w:i/>
          <w:iCs/>
          <w:color w:val="000000"/>
          <w:sz w:val="28"/>
          <w:szCs w:val="28"/>
        </w:rPr>
        <w:t xml:space="preserve"> </w:t>
      </w:r>
      <w:r w:rsidRPr="00684351">
        <w:rPr>
          <w:color w:val="000000"/>
          <w:sz w:val="28"/>
          <w:szCs w:val="28"/>
        </w:rPr>
        <w:t>Банковское дело. - 1999. - № 9. - С. 40.</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52. </w:t>
      </w:r>
      <w:r w:rsidRPr="00684351">
        <w:rPr>
          <w:i/>
          <w:iCs/>
          <w:color w:val="000000"/>
          <w:sz w:val="28"/>
          <w:szCs w:val="28"/>
        </w:rPr>
        <w:t xml:space="preserve">Ипотека </w:t>
      </w:r>
      <w:r w:rsidRPr="00684351">
        <w:rPr>
          <w:color w:val="000000"/>
          <w:sz w:val="28"/>
          <w:szCs w:val="28"/>
        </w:rPr>
        <w:t>в ФРГ // Бизнес и банки. - 1995. -№ 5-6. - С. 7.</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53. </w:t>
      </w:r>
      <w:r w:rsidRPr="00684351">
        <w:rPr>
          <w:i/>
          <w:iCs/>
          <w:color w:val="000000"/>
          <w:sz w:val="28"/>
          <w:szCs w:val="28"/>
        </w:rPr>
        <w:t xml:space="preserve">Ипотека - </w:t>
      </w:r>
      <w:r w:rsidRPr="00684351">
        <w:rPr>
          <w:color w:val="000000"/>
          <w:sz w:val="28"/>
          <w:szCs w:val="28"/>
        </w:rPr>
        <w:t>государство билось об заклад // Директор. - 1995. - № 1. - С. 20-21.</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54. </w:t>
      </w:r>
      <w:r w:rsidRPr="00684351">
        <w:rPr>
          <w:i/>
          <w:iCs/>
          <w:color w:val="000000"/>
          <w:sz w:val="28"/>
          <w:szCs w:val="28"/>
        </w:rPr>
        <w:t xml:space="preserve">Ипотека </w:t>
      </w:r>
      <w:r w:rsidRPr="00684351">
        <w:rPr>
          <w:color w:val="000000"/>
          <w:sz w:val="28"/>
          <w:szCs w:val="28"/>
        </w:rPr>
        <w:t>на рубеже столетий // Бизнес и банки. - 1994. - № 26. - С. 8.</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55. </w:t>
      </w:r>
      <w:r w:rsidRPr="00684351">
        <w:rPr>
          <w:i/>
          <w:iCs/>
          <w:color w:val="000000"/>
          <w:sz w:val="28"/>
          <w:szCs w:val="28"/>
        </w:rPr>
        <w:t xml:space="preserve">Ипотечное </w:t>
      </w:r>
      <w:r w:rsidRPr="00684351">
        <w:rPr>
          <w:color w:val="000000"/>
          <w:sz w:val="28"/>
          <w:szCs w:val="28"/>
        </w:rPr>
        <w:t>жилищное кредитование. - М.: Издательский дом «Аудитор», 1999.</w:t>
      </w:r>
    </w:p>
    <w:p w:rsidR="007E7B9F" w:rsidRPr="00684351" w:rsidRDefault="007E7B9F" w:rsidP="00684351">
      <w:pPr>
        <w:shd w:val="clear" w:color="auto" w:fill="FFFFFF"/>
        <w:spacing w:line="360" w:lineRule="auto"/>
        <w:ind w:hanging="379"/>
        <w:jc w:val="both"/>
        <w:rPr>
          <w:sz w:val="28"/>
          <w:szCs w:val="28"/>
        </w:rPr>
      </w:pPr>
      <w:r w:rsidRPr="00684351">
        <w:rPr>
          <w:color w:val="000000"/>
          <w:sz w:val="28"/>
          <w:szCs w:val="28"/>
        </w:rPr>
        <w:t xml:space="preserve">56. </w:t>
      </w:r>
      <w:r w:rsidRPr="00684351">
        <w:rPr>
          <w:i/>
          <w:iCs/>
          <w:color w:val="000000"/>
          <w:sz w:val="28"/>
          <w:szCs w:val="28"/>
        </w:rPr>
        <w:t xml:space="preserve">Каноков А.К </w:t>
      </w:r>
      <w:r w:rsidRPr="00684351">
        <w:rPr>
          <w:color w:val="000000"/>
          <w:sz w:val="28"/>
          <w:szCs w:val="28"/>
        </w:rPr>
        <w:t>развитию залогового кредитования // Российский экономический журнал. -1996.-№5/6.-С.52-55.</w:t>
      </w:r>
    </w:p>
    <w:p w:rsidR="007E7B9F" w:rsidRPr="00684351" w:rsidRDefault="007E7B9F" w:rsidP="00684351">
      <w:pPr>
        <w:shd w:val="clear" w:color="auto" w:fill="FFFFFF"/>
        <w:spacing w:line="360" w:lineRule="auto"/>
        <w:ind w:hanging="355"/>
        <w:jc w:val="both"/>
        <w:rPr>
          <w:sz w:val="28"/>
          <w:szCs w:val="28"/>
        </w:rPr>
      </w:pPr>
      <w:r w:rsidRPr="00684351">
        <w:rPr>
          <w:color w:val="000000"/>
          <w:sz w:val="28"/>
          <w:szCs w:val="28"/>
        </w:rPr>
        <w:t xml:space="preserve">57. </w:t>
      </w:r>
      <w:r w:rsidRPr="00684351">
        <w:rPr>
          <w:i/>
          <w:iCs/>
          <w:color w:val="000000"/>
          <w:sz w:val="28"/>
          <w:szCs w:val="28"/>
        </w:rPr>
        <w:t xml:space="preserve">Кирсанова А.В. </w:t>
      </w:r>
      <w:r w:rsidRPr="00684351">
        <w:rPr>
          <w:color w:val="000000"/>
          <w:sz w:val="28"/>
          <w:szCs w:val="28"/>
        </w:rPr>
        <w:t>Ипотека как способ преодоления инвестиционного кризиса // Эффективность инвестиций в новое строительство и реконструкцию: Материалы к международной научно-практической конференции 10 февраля 2000 г. - Новосибирск, 2000.-С. 180-181.</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58. </w:t>
      </w:r>
      <w:r w:rsidRPr="00684351">
        <w:rPr>
          <w:i/>
          <w:iCs/>
          <w:color w:val="000000"/>
          <w:sz w:val="28"/>
          <w:szCs w:val="28"/>
        </w:rPr>
        <w:t xml:space="preserve">Климович М. </w:t>
      </w:r>
      <w:r w:rsidRPr="00684351">
        <w:rPr>
          <w:color w:val="000000"/>
          <w:sz w:val="28"/>
          <w:szCs w:val="28"/>
        </w:rPr>
        <w:t>Московская приватизация: Ипотечные механизмы выкупа недвижимости // Российский экономический журнал. - 1996. - № 4. - С. 18-22.</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59. </w:t>
      </w:r>
      <w:r w:rsidRPr="00684351">
        <w:rPr>
          <w:i/>
          <w:iCs/>
          <w:color w:val="000000"/>
          <w:sz w:val="28"/>
          <w:szCs w:val="28"/>
        </w:rPr>
        <w:t xml:space="preserve">Ковалев А.П. </w:t>
      </w:r>
      <w:r w:rsidRPr="00684351">
        <w:rPr>
          <w:color w:val="000000"/>
          <w:sz w:val="28"/>
          <w:szCs w:val="28"/>
        </w:rPr>
        <w:t>Как оценить имущество предприятия. - М., 1996.</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60. </w:t>
      </w:r>
      <w:r w:rsidRPr="00684351">
        <w:rPr>
          <w:i/>
          <w:iCs/>
          <w:color w:val="000000"/>
          <w:sz w:val="28"/>
          <w:szCs w:val="28"/>
        </w:rPr>
        <w:t xml:space="preserve">Коган В.И. </w:t>
      </w:r>
      <w:r w:rsidRPr="00684351">
        <w:rPr>
          <w:color w:val="000000"/>
          <w:sz w:val="28"/>
          <w:szCs w:val="28"/>
        </w:rPr>
        <w:t>Пути решения жилищной проблемы в России. - СПб., 1996.</w:t>
      </w:r>
    </w:p>
    <w:p w:rsidR="007E7B9F" w:rsidRPr="00684351" w:rsidRDefault="007E7B9F" w:rsidP="00684351">
      <w:pPr>
        <w:shd w:val="clear" w:color="auto" w:fill="FFFFFF"/>
        <w:spacing w:line="360" w:lineRule="auto"/>
        <w:ind w:hanging="355"/>
        <w:jc w:val="both"/>
        <w:rPr>
          <w:sz w:val="28"/>
          <w:szCs w:val="28"/>
        </w:rPr>
      </w:pPr>
      <w:r w:rsidRPr="00684351">
        <w:rPr>
          <w:color w:val="000000"/>
          <w:sz w:val="28"/>
          <w:szCs w:val="28"/>
        </w:rPr>
        <w:t xml:space="preserve">61. </w:t>
      </w:r>
      <w:r w:rsidRPr="00684351">
        <w:rPr>
          <w:i/>
          <w:iCs/>
          <w:color w:val="000000"/>
          <w:sz w:val="28"/>
          <w:szCs w:val="28"/>
        </w:rPr>
        <w:t xml:space="preserve">Концепция </w:t>
      </w:r>
      <w:r w:rsidRPr="00684351">
        <w:rPr>
          <w:color w:val="000000"/>
          <w:sz w:val="28"/>
          <w:szCs w:val="28"/>
        </w:rPr>
        <w:t>международной программы по ипотечному кредитованию жилищного строительства в России «Дом для Вашей семьи». - М.: Российская ипотечная ассоциация, 1998.</w:t>
      </w:r>
      <w:r w:rsidR="008674AC">
        <w:rPr>
          <w:color w:val="000000"/>
          <w:sz w:val="28"/>
          <w:szCs w:val="28"/>
        </w:rPr>
        <w:t xml:space="preserve"> </w:t>
      </w:r>
      <w:r w:rsidRPr="00684351">
        <w:rPr>
          <w:color w:val="000000"/>
          <w:sz w:val="28"/>
          <w:szCs w:val="28"/>
        </w:rPr>
        <w:t>-</w:t>
      </w:r>
      <w:r w:rsidR="008674AC">
        <w:rPr>
          <w:color w:val="000000"/>
          <w:sz w:val="28"/>
          <w:szCs w:val="28"/>
        </w:rPr>
        <w:t xml:space="preserve"> </w:t>
      </w:r>
      <w:r w:rsidRPr="00684351">
        <w:rPr>
          <w:color w:val="000000"/>
          <w:sz w:val="28"/>
          <w:szCs w:val="28"/>
        </w:rPr>
        <w:t>82с.</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62. </w:t>
      </w:r>
      <w:r w:rsidRPr="00684351">
        <w:rPr>
          <w:i/>
          <w:iCs/>
          <w:color w:val="000000"/>
          <w:sz w:val="28"/>
          <w:szCs w:val="28"/>
        </w:rPr>
        <w:t xml:space="preserve">Копейкин А., Стебенев Л.. Скоробогатько Б., Пенкина И. </w:t>
      </w:r>
      <w:r w:rsidRPr="00684351">
        <w:rPr>
          <w:color w:val="000000"/>
          <w:sz w:val="28"/>
          <w:szCs w:val="28"/>
        </w:rPr>
        <w:t>Развитие ипотечного кредитования в России // Рынок ценных бумаг. - 1998. - № 8. - С.26.</w:t>
      </w:r>
    </w:p>
    <w:p w:rsidR="007E7B9F" w:rsidRPr="00684351" w:rsidRDefault="007E7B9F" w:rsidP="00684351">
      <w:pPr>
        <w:shd w:val="clear" w:color="auto" w:fill="FFFFFF"/>
        <w:spacing w:line="360" w:lineRule="auto"/>
        <w:ind w:hanging="355"/>
        <w:jc w:val="both"/>
        <w:rPr>
          <w:sz w:val="28"/>
          <w:szCs w:val="28"/>
        </w:rPr>
      </w:pPr>
      <w:r w:rsidRPr="00684351">
        <w:rPr>
          <w:color w:val="000000"/>
          <w:sz w:val="28"/>
          <w:szCs w:val="28"/>
        </w:rPr>
        <w:t xml:space="preserve">63. </w:t>
      </w:r>
      <w:r w:rsidRPr="00684351">
        <w:rPr>
          <w:i/>
          <w:iCs/>
          <w:color w:val="000000"/>
          <w:sz w:val="28"/>
          <w:szCs w:val="28"/>
        </w:rPr>
        <w:t xml:space="preserve">Косарева Н.Б. </w:t>
      </w:r>
      <w:r w:rsidRPr="00684351">
        <w:rPr>
          <w:color w:val="000000"/>
          <w:sz w:val="28"/>
          <w:szCs w:val="28"/>
        </w:rPr>
        <w:t>Ипотечный кредит на покупку жилья // ЭКО: Экономика и организация производства.- 1995. -№ 11. — С. 171-184.</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64. </w:t>
      </w:r>
      <w:r w:rsidRPr="00684351">
        <w:rPr>
          <w:i/>
          <w:iCs/>
          <w:color w:val="000000"/>
          <w:sz w:val="28"/>
          <w:szCs w:val="28"/>
        </w:rPr>
        <w:t xml:space="preserve">Котов В.В., Емелин В.И. </w:t>
      </w:r>
      <w:r w:rsidRPr="00684351">
        <w:rPr>
          <w:color w:val="000000"/>
          <w:sz w:val="28"/>
          <w:szCs w:val="28"/>
        </w:rPr>
        <w:t>Жилищный рынок: Проблемы, пути реше-ния. - СПб, 1996.</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65. </w:t>
      </w:r>
      <w:r w:rsidRPr="00684351">
        <w:rPr>
          <w:i/>
          <w:iCs/>
          <w:color w:val="000000"/>
          <w:sz w:val="28"/>
          <w:szCs w:val="28"/>
        </w:rPr>
        <w:t xml:space="preserve">Кравцов А.Б., </w:t>
      </w:r>
      <w:r w:rsidRPr="00684351">
        <w:rPr>
          <w:color w:val="000000"/>
          <w:sz w:val="28"/>
          <w:szCs w:val="28"/>
        </w:rPr>
        <w:t xml:space="preserve">Опольская Н.В., Соколов В.Н. Титульное страхование как способ защиты при ипотечных операциях// Современные проблемы геодезии и оптики. </w:t>
      </w:r>
      <w:r w:rsidRPr="00684351">
        <w:rPr>
          <w:color w:val="000000"/>
          <w:sz w:val="28"/>
          <w:szCs w:val="28"/>
          <w:lang w:val="en-US"/>
        </w:rPr>
        <w:t>L</w:t>
      </w:r>
      <w:r w:rsidRPr="00684351">
        <w:rPr>
          <w:color w:val="000000"/>
          <w:sz w:val="28"/>
          <w:szCs w:val="28"/>
        </w:rPr>
        <w:t xml:space="preserve"> научно-техн. конф. Тезисы докл. - Новосибирск: СГГА, 2000. - С.215.</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66. </w:t>
      </w:r>
      <w:r w:rsidRPr="00684351">
        <w:rPr>
          <w:i/>
          <w:iCs/>
          <w:color w:val="000000"/>
          <w:sz w:val="28"/>
          <w:szCs w:val="28"/>
        </w:rPr>
        <w:t xml:space="preserve">Ксенчук Е.В. </w:t>
      </w:r>
      <w:r w:rsidRPr="00684351">
        <w:rPr>
          <w:color w:val="000000"/>
          <w:sz w:val="28"/>
          <w:szCs w:val="28"/>
        </w:rPr>
        <w:t>Ипотечное кредитование // Директор. - 1993 - № 8. -С. 30-39.</w:t>
      </w:r>
    </w:p>
    <w:p w:rsidR="007E7B9F" w:rsidRPr="00684351" w:rsidRDefault="007E7B9F" w:rsidP="00684351">
      <w:pPr>
        <w:shd w:val="clear" w:color="auto" w:fill="FFFFFF"/>
        <w:spacing w:line="360" w:lineRule="auto"/>
        <w:ind w:hanging="355"/>
        <w:jc w:val="both"/>
        <w:rPr>
          <w:sz w:val="28"/>
          <w:szCs w:val="28"/>
        </w:rPr>
      </w:pPr>
      <w:r w:rsidRPr="00684351">
        <w:rPr>
          <w:color w:val="000000"/>
          <w:sz w:val="28"/>
          <w:szCs w:val="28"/>
        </w:rPr>
        <w:t xml:space="preserve">67. </w:t>
      </w:r>
      <w:r w:rsidRPr="00684351">
        <w:rPr>
          <w:i/>
          <w:iCs/>
          <w:color w:val="000000"/>
          <w:sz w:val="28"/>
          <w:szCs w:val="28"/>
        </w:rPr>
        <w:t xml:space="preserve">Кук Дж. </w:t>
      </w:r>
      <w:r w:rsidRPr="00684351">
        <w:rPr>
          <w:color w:val="000000"/>
          <w:sz w:val="28"/>
          <w:szCs w:val="28"/>
        </w:rPr>
        <w:t>Ипотечное кредитование в России // Банки и страхование + ценные бумаги для всех.- 1995.-№9. -С.7-8.</w:t>
      </w:r>
    </w:p>
    <w:p w:rsidR="007E7B9F" w:rsidRPr="00684351" w:rsidRDefault="007E7B9F" w:rsidP="00684351">
      <w:pPr>
        <w:shd w:val="clear" w:color="auto" w:fill="FFFFFF"/>
        <w:spacing w:line="360" w:lineRule="auto"/>
        <w:ind w:hanging="355"/>
        <w:jc w:val="both"/>
        <w:rPr>
          <w:sz w:val="28"/>
          <w:szCs w:val="28"/>
        </w:rPr>
      </w:pPr>
      <w:r w:rsidRPr="00684351">
        <w:rPr>
          <w:color w:val="000000"/>
          <w:sz w:val="28"/>
          <w:szCs w:val="28"/>
        </w:rPr>
        <w:t xml:space="preserve">68. </w:t>
      </w:r>
      <w:r w:rsidRPr="00684351">
        <w:rPr>
          <w:i/>
          <w:iCs/>
          <w:color w:val="000000"/>
          <w:sz w:val="28"/>
          <w:szCs w:val="28"/>
        </w:rPr>
        <w:t xml:space="preserve">Кук Дж. </w:t>
      </w:r>
      <w:r w:rsidRPr="00684351">
        <w:rPr>
          <w:color w:val="000000"/>
          <w:sz w:val="28"/>
          <w:szCs w:val="28"/>
        </w:rPr>
        <w:t>Развитие ипотечного кредитования на нынешней правовой базе // Бизнес и банки.-1995.-№ 18.-С. 12-13.</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69. </w:t>
      </w:r>
      <w:r w:rsidRPr="00684351">
        <w:rPr>
          <w:i/>
          <w:iCs/>
          <w:color w:val="000000"/>
          <w:sz w:val="28"/>
          <w:szCs w:val="28"/>
        </w:rPr>
        <w:t xml:space="preserve">Куц А. </w:t>
      </w:r>
      <w:r w:rsidRPr="00684351">
        <w:rPr>
          <w:color w:val="000000"/>
          <w:sz w:val="28"/>
          <w:szCs w:val="28"/>
        </w:rPr>
        <w:t>Любовный треугольник ипотеки - государство, банк, клиент // Финансист. - 1995.</w:t>
      </w:r>
    </w:p>
    <w:p w:rsidR="007E7B9F" w:rsidRPr="00684351" w:rsidRDefault="007E7B9F" w:rsidP="00684351">
      <w:pPr>
        <w:shd w:val="clear" w:color="auto" w:fill="FFFFFF"/>
        <w:spacing w:line="360" w:lineRule="auto"/>
        <w:ind w:firstLine="341"/>
        <w:rPr>
          <w:sz w:val="28"/>
          <w:szCs w:val="28"/>
        </w:rPr>
      </w:pPr>
      <w:r w:rsidRPr="00684351">
        <w:rPr>
          <w:color w:val="000000"/>
          <w:sz w:val="28"/>
          <w:szCs w:val="28"/>
        </w:rPr>
        <w:t xml:space="preserve">-№28.-С. 20-21. </w:t>
      </w:r>
      <w:r w:rsidRPr="00684351">
        <w:rPr>
          <w:i/>
          <w:iCs/>
          <w:color w:val="000000"/>
          <w:sz w:val="28"/>
          <w:szCs w:val="28"/>
        </w:rPr>
        <w:t xml:space="preserve">Ю.Ланцов В.М. </w:t>
      </w:r>
      <w:r w:rsidRPr="00684351">
        <w:rPr>
          <w:color w:val="000000"/>
          <w:sz w:val="28"/>
          <w:szCs w:val="28"/>
        </w:rPr>
        <w:t>Ипотека прогресс или экономическое оружие: (критический анализ опыта</w:t>
      </w:r>
    </w:p>
    <w:p w:rsidR="007E7B9F" w:rsidRPr="00684351" w:rsidRDefault="007E7B9F" w:rsidP="00684351">
      <w:pPr>
        <w:shd w:val="clear" w:color="auto" w:fill="FFFFFF"/>
        <w:spacing w:line="360" w:lineRule="auto"/>
        <w:rPr>
          <w:sz w:val="28"/>
          <w:szCs w:val="28"/>
        </w:rPr>
      </w:pPr>
      <w:r w:rsidRPr="00684351">
        <w:rPr>
          <w:color w:val="000000"/>
          <w:sz w:val="28"/>
          <w:szCs w:val="28"/>
        </w:rPr>
        <w:t>России)/Казан.гос.архит.-строит.акад.—Казань, 1996.—104с.</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71. </w:t>
      </w:r>
      <w:r w:rsidRPr="00684351">
        <w:rPr>
          <w:i/>
          <w:iCs/>
          <w:color w:val="000000"/>
          <w:sz w:val="28"/>
          <w:szCs w:val="28"/>
        </w:rPr>
        <w:t xml:space="preserve">Лаврухин О.Н. </w:t>
      </w:r>
      <w:r w:rsidRPr="00684351">
        <w:rPr>
          <w:color w:val="000000"/>
          <w:sz w:val="28"/>
          <w:szCs w:val="28"/>
        </w:rPr>
        <w:t>Ипотечное кредитование: Реальность и перспективы // Бизнес и банки. -</w:t>
      </w:r>
    </w:p>
    <w:p w:rsidR="007E7B9F" w:rsidRPr="00684351" w:rsidRDefault="007E7B9F" w:rsidP="00684351">
      <w:pPr>
        <w:shd w:val="clear" w:color="auto" w:fill="FFFFFF"/>
        <w:spacing w:line="360" w:lineRule="auto"/>
        <w:rPr>
          <w:sz w:val="28"/>
          <w:szCs w:val="28"/>
        </w:rPr>
      </w:pPr>
      <w:r w:rsidRPr="00684351">
        <w:rPr>
          <w:color w:val="000000"/>
          <w:sz w:val="28"/>
          <w:szCs w:val="28"/>
        </w:rPr>
        <w:t>1995.-№22.-С. 8-9.</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72. </w:t>
      </w:r>
      <w:r w:rsidRPr="00684351">
        <w:rPr>
          <w:i/>
          <w:iCs/>
          <w:color w:val="000000"/>
          <w:sz w:val="28"/>
          <w:szCs w:val="28"/>
        </w:rPr>
        <w:t xml:space="preserve">Лимаренко В.И. </w:t>
      </w:r>
      <w:r w:rsidRPr="00684351">
        <w:rPr>
          <w:color w:val="000000"/>
          <w:sz w:val="28"/>
          <w:szCs w:val="28"/>
        </w:rPr>
        <w:t>Дом для Вашей семьи на Большой Волге: Проблемы внедрения ипотечного кредитования в российских регионах. Теория и практика. - Саров Нижегородской обл.: изд-во «Альфа», 1998. - 271 с.</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73. </w:t>
      </w:r>
      <w:r w:rsidRPr="00684351">
        <w:rPr>
          <w:i/>
          <w:iCs/>
          <w:color w:val="000000"/>
          <w:sz w:val="28"/>
          <w:szCs w:val="28"/>
        </w:rPr>
        <w:t xml:space="preserve">Липсиц И.В., Коссов В.В. </w:t>
      </w:r>
      <w:r w:rsidRPr="00684351">
        <w:rPr>
          <w:color w:val="000000"/>
          <w:sz w:val="28"/>
          <w:szCs w:val="28"/>
        </w:rPr>
        <w:t>Инвестиционный проект: Методы подготовки и анализа. - М.,</w:t>
      </w:r>
      <w:r w:rsidR="008674AC">
        <w:rPr>
          <w:color w:val="000000"/>
          <w:sz w:val="28"/>
          <w:szCs w:val="28"/>
        </w:rPr>
        <w:t xml:space="preserve"> </w:t>
      </w:r>
      <w:r w:rsidRPr="00684351">
        <w:rPr>
          <w:color w:val="000000"/>
          <w:sz w:val="28"/>
          <w:szCs w:val="28"/>
        </w:rPr>
        <w:t>1996.</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74. </w:t>
      </w:r>
      <w:r w:rsidRPr="00684351">
        <w:rPr>
          <w:i/>
          <w:iCs/>
          <w:color w:val="000000"/>
          <w:sz w:val="28"/>
          <w:szCs w:val="28"/>
        </w:rPr>
        <w:t xml:space="preserve">Лицензирование </w:t>
      </w:r>
      <w:r w:rsidRPr="00684351">
        <w:rPr>
          <w:color w:val="000000"/>
          <w:sz w:val="28"/>
          <w:szCs w:val="28"/>
        </w:rPr>
        <w:t>независимых оценщиков// Экономика и жизнь. - 1995. -№41. -С. 7.</w:t>
      </w:r>
    </w:p>
    <w:p w:rsidR="007E7B9F" w:rsidRPr="00684351" w:rsidRDefault="007E7B9F" w:rsidP="00684351">
      <w:pPr>
        <w:shd w:val="clear" w:color="auto" w:fill="FFFFFF"/>
        <w:spacing w:line="360" w:lineRule="auto"/>
        <w:ind w:hanging="346"/>
        <w:jc w:val="both"/>
        <w:rPr>
          <w:sz w:val="28"/>
          <w:szCs w:val="28"/>
        </w:rPr>
      </w:pPr>
      <w:r w:rsidRPr="00684351">
        <w:rPr>
          <w:color w:val="000000"/>
          <w:sz w:val="28"/>
          <w:szCs w:val="28"/>
        </w:rPr>
        <w:t xml:space="preserve">75. </w:t>
      </w:r>
      <w:r w:rsidRPr="00684351">
        <w:rPr>
          <w:i/>
          <w:iCs/>
          <w:color w:val="000000"/>
          <w:sz w:val="28"/>
          <w:szCs w:val="28"/>
        </w:rPr>
        <w:t xml:space="preserve">Люсов А.Н. </w:t>
      </w:r>
      <w:r w:rsidRPr="00684351">
        <w:rPr>
          <w:color w:val="000000"/>
          <w:sz w:val="28"/>
          <w:szCs w:val="28"/>
        </w:rPr>
        <w:t>Доверительная собственность и залоговое право // Деньги и кредит. - 1995. -№ 1.-С. 42-43.</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76. </w:t>
      </w:r>
      <w:r w:rsidRPr="00684351">
        <w:rPr>
          <w:i/>
          <w:iCs/>
          <w:color w:val="000000"/>
          <w:sz w:val="28"/>
          <w:szCs w:val="28"/>
        </w:rPr>
        <w:t xml:space="preserve">МасловН.В. </w:t>
      </w:r>
      <w:r w:rsidRPr="00684351">
        <w:rPr>
          <w:color w:val="000000"/>
          <w:sz w:val="28"/>
          <w:szCs w:val="28"/>
        </w:rPr>
        <w:t>Жилая недвижимость: Вопросы и ответы. -М.: Юность, 1997.</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77. </w:t>
      </w:r>
      <w:r w:rsidRPr="00684351">
        <w:rPr>
          <w:i/>
          <w:iCs/>
          <w:color w:val="000000"/>
          <w:sz w:val="28"/>
          <w:szCs w:val="28"/>
        </w:rPr>
        <w:t xml:space="preserve">Машинистова Е. </w:t>
      </w:r>
      <w:r w:rsidRPr="00684351">
        <w:rPr>
          <w:color w:val="000000"/>
          <w:sz w:val="28"/>
          <w:szCs w:val="28"/>
        </w:rPr>
        <w:t>Кредитные институты как субъекты ипотечных операций с жильем // Российский экономический журнал. - 1996. - № 7. - С. 47-56.</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78. </w:t>
      </w:r>
      <w:r w:rsidRPr="00684351">
        <w:rPr>
          <w:i/>
          <w:iCs/>
          <w:color w:val="000000"/>
          <w:sz w:val="28"/>
          <w:szCs w:val="28"/>
        </w:rPr>
        <w:t xml:space="preserve">Московская </w:t>
      </w:r>
      <w:r w:rsidRPr="00684351">
        <w:rPr>
          <w:color w:val="000000"/>
          <w:sz w:val="28"/>
          <w:szCs w:val="28"/>
        </w:rPr>
        <w:t>ипотека лучше федеральной // Коммерсантъ. - 1999. - № 197. - С.7.</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79. </w:t>
      </w:r>
      <w:r w:rsidRPr="00684351">
        <w:rPr>
          <w:i/>
          <w:iCs/>
          <w:color w:val="000000"/>
          <w:sz w:val="28"/>
          <w:szCs w:val="28"/>
        </w:rPr>
        <w:t xml:space="preserve">Новая </w:t>
      </w:r>
      <w:r w:rsidRPr="00684351">
        <w:rPr>
          <w:color w:val="000000"/>
          <w:sz w:val="28"/>
          <w:szCs w:val="28"/>
        </w:rPr>
        <w:t>модель финансирования и кредитования жилищного строительства // Бизнес и банки.- 1995.-№ 11.-С. 19-21.</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80. </w:t>
      </w:r>
      <w:r w:rsidRPr="00684351">
        <w:rPr>
          <w:i/>
          <w:iCs/>
          <w:color w:val="000000"/>
          <w:sz w:val="28"/>
          <w:szCs w:val="28"/>
        </w:rPr>
        <w:t xml:space="preserve">Новосибирск </w:t>
      </w:r>
      <w:r w:rsidRPr="00684351">
        <w:rPr>
          <w:color w:val="000000"/>
          <w:sz w:val="28"/>
          <w:szCs w:val="28"/>
        </w:rPr>
        <w:t>становится плацдармом для развития системы ипотечного кредитования в Сибири. // Эпиграф. - 1998. - № 32. - С. 1.</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81. </w:t>
      </w:r>
      <w:r w:rsidRPr="00684351">
        <w:rPr>
          <w:i/>
          <w:iCs/>
          <w:color w:val="000000"/>
          <w:sz w:val="28"/>
          <w:szCs w:val="28"/>
        </w:rPr>
        <w:t xml:space="preserve">Новый </w:t>
      </w:r>
      <w:r w:rsidRPr="00684351">
        <w:rPr>
          <w:color w:val="000000"/>
          <w:sz w:val="28"/>
          <w:szCs w:val="28"/>
        </w:rPr>
        <w:t>Гражданский кодекс и залоговое право // Бизнес и банки. - 1995. - № 27. - С. 4-5.</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82. </w:t>
      </w:r>
      <w:r w:rsidRPr="00684351">
        <w:rPr>
          <w:i/>
          <w:iCs/>
          <w:color w:val="000000"/>
          <w:sz w:val="28"/>
          <w:szCs w:val="28"/>
        </w:rPr>
        <w:t xml:space="preserve">Овчинников В.В. </w:t>
      </w:r>
      <w:r w:rsidRPr="00684351">
        <w:rPr>
          <w:color w:val="000000"/>
          <w:sz w:val="28"/>
          <w:szCs w:val="28"/>
        </w:rPr>
        <w:t>Рыночные формы финансирования жилищного строительства в России // Финансы.- 1996. -№ 2. -С. 12-14.</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83. </w:t>
      </w:r>
      <w:r w:rsidRPr="00684351">
        <w:rPr>
          <w:i/>
          <w:iCs/>
          <w:color w:val="000000"/>
          <w:sz w:val="28"/>
          <w:szCs w:val="28"/>
        </w:rPr>
        <w:t xml:space="preserve">Овчинников К.В. </w:t>
      </w:r>
      <w:r w:rsidRPr="00684351">
        <w:rPr>
          <w:color w:val="000000"/>
          <w:sz w:val="28"/>
          <w:szCs w:val="28"/>
        </w:rPr>
        <w:t>Европейский и отечественный опыт организации финансово-строительных комплексов// Бизнес и банки. - 1995. -№ 18. -С. 15</w:t>
      </w:r>
    </w:p>
    <w:p w:rsidR="007E7B9F" w:rsidRPr="00684351" w:rsidRDefault="007E7B9F" w:rsidP="00684351">
      <w:pPr>
        <w:shd w:val="clear" w:color="auto" w:fill="FFFFFF"/>
        <w:spacing w:line="360" w:lineRule="auto"/>
        <w:ind w:hanging="341"/>
        <w:jc w:val="both"/>
        <w:rPr>
          <w:sz w:val="28"/>
          <w:szCs w:val="28"/>
        </w:rPr>
      </w:pPr>
      <w:r w:rsidRPr="00684351">
        <w:rPr>
          <w:color w:val="000000"/>
          <w:sz w:val="28"/>
          <w:szCs w:val="28"/>
        </w:rPr>
        <w:t xml:space="preserve">84. </w:t>
      </w:r>
      <w:r w:rsidRPr="00684351">
        <w:rPr>
          <w:i/>
          <w:iCs/>
          <w:color w:val="000000"/>
          <w:sz w:val="28"/>
          <w:szCs w:val="28"/>
        </w:rPr>
        <w:t xml:space="preserve">Омшанова Э.А., Гириберг Б.И. </w:t>
      </w:r>
      <w:r w:rsidRPr="00684351">
        <w:rPr>
          <w:color w:val="000000"/>
          <w:sz w:val="28"/>
          <w:szCs w:val="28"/>
        </w:rPr>
        <w:t>Ипотечный кредит // Экономическое возрождение России. -М.: «ДелоЛТД», 1997.</w:t>
      </w:r>
    </w:p>
    <w:p w:rsidR="007E7B9F" w:rsidRPr="00684351" w:rsidRDefault="007E7B9F" w:rsidP="00684351">
      <w:pPr>
        <w:shd w:val="clear" w:color="auto" w:fill="FFFFFF"/>
        <w:spacing w:line="360" w:lineRule="auto"/>
        <w:ind w:hanging="346"/>
        <w:jc w:val="both"/>
        <w:rPr>
          <w:sz w:val="28"/>
          <w:szCs w:val="28"/>
        </w:rPr>
      </w:pPr>
      <w:r w:rsidRPr="00684351">
        <w:rPr>
          <w:color w:val="000000"/>
          <w:sz w:val="28"/>
          <w:szCs w:val="28"/>
        </w:rPr>
        <w:t xml:space="preserve">85. </w:t>
      </w:r>
      <w:r w:rsidRPr="00684351">
        <w:rPr>
          <w:i/>
          <w:iCs/>
          <w:color w:val="000000"/>
          <w:sz w:val="28"/>
          <w:szCs w:val="28"/>
        </w:rPr>
        <w:t xml:space="preserve">Омшанова Э.А </w:t>
      </w:r>
      <w:r w:rsidRPr="00684351">
        <w:rPr>
          <w:color w:val="000000"/>
          <w:sz w:val="28"/>
          <w:szCs w:val="28"/>
        </w:rPr>
        <w:t>Проблемы ипотечного кредита в системе рынка ценных бумаг // Бюллетень финансовой информации. - 1997. - № 9. - С. 48-52.</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86. </w:t>
      </w:r>
      <w:r w:rsidRPr="00684351">
        <w:rPr>
          <w:i/>
          <w:iCs/>
          <w:color w:val="000000"/>
          <w:sz w:val="28"/>
          <w:szCs w:val="28"/>
        </w:rPr>
        <w:t xml:space="preserve">Опольская Н.В., Соколов В.Н., Горбунова И.В. </w:t>
      </w:r>
      <w:r w:rsidRPr="00684351">
        <w:rPr>
          <w:color w:val="000000"/>
          <w:sz w:val="28"/>
          <w:szCs w:val="28"/>
        </w:rPr>
        <w:t xml:space="preserve">Опыт внедрения региональных ипотечных схем (на примере Оренбургской области)// Современные проблемы геодезии и оптики. </w:t>
      </w:r>
      <w:r w:rsidRPr="00684351">
        <w:rPr>
          <w:color w:val="000000"/>
          <w:sz w:val="28"/>
          <w:szCs w:val="28"/>
          <w:lang w:val="en-US"/>
        </w:rPr>
        <w:t>L</w:t>
      </w:r>
      <w:r w:rsidRPr="00684351">
        <w:rPr>
          <w:color w:val="000000"/>
          <w:sz w:val="28"/>
          <w:szCs w:val="28"/>
        </w:rPr>
        <w:t xml:space="preserve"> научно-техн. конф. Тезисы докл. - Новосибирск: СГГА, 2000. - С. 179.</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87. </w:t>
      </w:r>
      <w:r w:rsidRPr="00684351">
        <w:rPr>
          <w:i/>
          <w:iCs/>
          <w:color w:val="000000"/>
          <w:sz w:val="28"/>
          <w:szCs w:val="28"/>
        </w:rPr>
        <w:t xml:space="preserve">Опольская Н.В., Шитова О.Т., Соколов В.Н. </w:t>
      </w:r>
      <w:r w:rsidRPr="00684351">
        <w:rPr>
          <w:color w:val="000000"/>
          <w:sz w:val="28"/>
          <w:szCs w:val="28"/>
        </w:rPr>
        <w:t>Государственная поддержка ипотечного жилищного кредитования: зарубежный опыт и российская практика// Вестник СГГА (выпуск 6). - Новосибирск: СГГА, 2001. - С. 245-249.</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88. </w:t>
      </w:r>
      <w:r w:rsidRPr="00684351">
        <w:rPr>
          <w:i/>
          <w:iCs/>
          <w:color w:val="000000"/>
          <w:sz w:val="28"/>
          <w:szCs w:val="28"/>
        </w:rPr>
        <w:t xml:space="preserve">Орлов В.Е. </w:t>
      </w:r>
      <w:r w:rsidRPr="00684351">
        <w:rPr>
          <w:color w:val="000000"/>
          <w:sz w:val="28"/>
          <w:szCs w:val="28"/>
        </w:rPr>
        <w:t>Ассоциация ипотечных банков - год работы // БиС+. - 1995. - № 1. - С. 3.</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89. </w:t>
      </w:r>
      <w:r w:rsidRPr="00684351">
        <w:rPr>
          <w:i/>
          <w:iCs/>
          <w:color w:val="000000"/>
          <w:sz w:val="28"/>
          <w:szCs w:val="28"/>
        </w:rPr>
        <w:t xml:space="preserve">Орлов В.Е. </w:t>
      </w:r>
      <w:r w:rsidRPr="00684351">
        <w:rPr>
          <w:color w:val="000000"/>
          <w:sz w:val="28"/>
          <w:szCs w:val="28"/>
        </w:rPr>
        <w:t xml:space="preserve">Ипотека - надежда миллионов // БиС. - 1995. - № 2. </w:t>
      </w:r>
      <w:r w:rsidRPr="00684351">
        <w:rPr>
          <w:i/>
          <w:iCs/>
          <w:color w:val="000000"/>
          <w:sz w:val="28"/>
          <w:szCs w:val="28"/>
        </w:rPr>
        <w:t xml:space="preserve">- </w:t>
      </w:r>
      <w:r w:rsidRPr="00684351">
        <w:rPr>
          <w:color w:val="000000"/>
          <w:sz w:val="28"/>
          <w:szCs w:val="28"/>
        </w:rPr>
        <w:t>С. 7.</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90. </w:t>
      </w:r>
      <w:r w:rsidRPr="00684351">
        <w:rPr>
          <w:i/>
          <w:iCs/>
          <w:color w:val="000000"/>
          <w:sz w:val="28"/>
          <w:szCs w:val="28"/>
        </w:rPr>
        <w:t xml:space="preserve">Орлов В.Е., Клименко В.А. </w:t>
      </w:r>
      <w:r w:rsidRPr="00684351">
        <w:rPr>
          <w:color w:val="000000"/>
          <w:sz w:val="28"/>
          <w:szCs w:val="28"/>
        </w:rPr>
        <w:t>Ипотека в России возродится // Деньги и кредит. - 1995. — № 8.-С. 60-63.</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91. </w:t>
      </w:r>
      <w:r w:rsidRPr="00684351">
        <w:rPr>
          <w:i/>
          <w:iCs/>
          <w:color w:val="000000"/>
          <w:sz w:val="28"/>
          <w:szCs w:val="28"/>
        </w:rPr>
        <w:t xml:space="preserve">Основные </w:t>
      </w:r>
      <w:r w:rsidRPr="00684351">
        <w:rPr>
          <w:color w:val="000000"/>
          <w:sz w:val="28"/>
          <w:szCs w:val="28"/>
        </w:rPr>
        <w:t>правила ипотечного кредитования в США: Общие сведения для российского рынка. - М.: ИПЦ «ВАЗАР-ФЕРРО», 1997.</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92. </w:t>
      </w:r>
      <w:r w:rsidRPr="00684351">
        <w:rPr>
          <w:i/>
          <w:iCs/>
          <w:color w:val="000000"/>
          <w:sz w:val="28"/>
          <w:szCs w:val="28"/>
        </w:rPr>
        <w:t xml:space="preserve">Оценка </w:t>
      </w:r>
      <w:r w:rsidRPr="00684351">
        <w:rPr>
          <w:color w:val="000000"/>
          <w:sz w:val="28"/>
          <w:szCs w:val="28"/>
        </w:rPr>
        <w:t>недвижимости для ипотечного кредитования // Банковское дело. - 1995. - № 2. -С. 18-21.</w:t>
      </w:r>
    </w:p>
    <w:p w:rsidR="007E7B9F" w:rsidRPr="00684351" w:rsidRDefault="007E7B9F" w:rsidP="00684351">
      <w:pPr>
        <w:shd w:val="clear" w:color="auto" w:fill="FFFFFF"/>
        <w:spacing w:line="360" w:lineRule="auto"/>
        <w:ind w:hanging="350"/>
        <w:jc w:val="both"/>
        <w:rPr>
          <w:sz w:val="28"/>
          <w:szCs w:val="28"/>
        </w:rPr>
      </w:pPr>
      <w:r w:rsidRPr="00684351">
        <w:rPr>
          <w:color w:val="000000"/>
          <w:sz w:val="28"/>
          <w:szCs w:val="28"/>
        </w:rPr>
        <w:t xml:space="preserve">93. </w:t>
      </w:r>
      <w:r w:rsidRPr="00684351">
        <w:rPr>
          <w:i/>
          <w:iCs/>
          <w:color w:val="000000"/>
          <w:sz w:val="28"/>
          <w:szCs w:val="28"/>
        </w:rPr>
        <w:t xml:space="preserve">Пайдиев Л.Е. </w:t>
      </w:r>
      <w:r w:rsidRPr="00684351">
        <w:rPr>
          <w:color w:val="000000"/>
          <w:sz w:val="28"/>
          <w:szCs w:val="28"/>
        </w:rPr>
        <w:t>Ценные бумаги, обеспеченные недвижимостью, как средство стабилизации экономики // Деньги и кредит. - 1996. — № 2. — С.55-58.</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94. </w:t>
      </w:r>
      <w:r w:rsidRPr="00684351">
        <w:rPr>
          <w:i/>
          <w:iCs/>
          <w:color w:val="000000"/>
          <w:sz w:val="28"/>
          <w:szCs w:val="28"/>
        </w:rPr>
        <w:t xml:space="preserve">Павлодарский Е. </w:t>
      </w:r>
      <w:r w:rsidRPr="00684351">
        <w:rPr>
          <w:color w:val="000000"/>
          <w:sz w:val="28"/>
          <w:szCs w:val="28"/>
        </w:rPr>
        <w:t>Залог и ипотека // Хозяйство и право. - 1997. - № 2. -С.77-79.</w:t>
      </w:r>
    </w:p>
    <w:p w:rsidR="007E7B9F" w:rsidRPr="00684351" w:rsidRDefault="007E7B9F" w:rsidP="00684351">
      <w:pPr>
        <w:shd w:val="clear" w:color="auto" w:fill="FFFFFF"/>
        <w:spacing w:line="360" w:lineRule="auto"/>
        <w:ind w:hanging="341"/>
        <w:jc w:val="both"/>
        <w:rPr>
          <w:sz w:val="28"/>
          <w:szCs w:val="28"/>
        </w:rPr>
      </w:pPr>
      <w:r w:rsidRPr="00684351">
        <w:rPr>
          <w:color w:val="000000"/>
          <w:sz w:val="28"/>
          <w:szCs w:val="28"/>
        </w:rPr>
        <w:t xml:space="preserve">95. </w:t>
      </w:r>
      <w:r w:rsidRPr="00684351">
        <w:rPr>
          <w:i/>
          <w:iCs/>
          <w:color w:val="000000"/>
          <w:sz w:val="28"/>
          <w:szCs w:val="28"/>
        </w:rPr>
        <w:t xml:space="preserve">Парламентские </w:t>
      </w:r>
      <w:r w:rsidRPr="00684351">
        <w:rPr>
          <w:color w:val="000000"/>
          <w:sz w:val="28"/>
          <w:szCs w:val="28"/>
        </w:rPr>
        <w:t>слушания на тему: «О подготовке и реализации совместной программы Государственной думы Федерального собрания и Конгресса США по жилищному строительству в России «Дом для Вашей семьи» и международный семинар на тему: «Развитие рынка ипотечного жилищного кредитования в России». - М.: Издательский дом «Парус», 1998. - 247 с.</w:t>
      </w:r>
    </w:p>
    <w:p w:rsidR="007E7B9F" w:rsidRPr="00684351" w:rsidRDefault="007E7B9F" w:rsidP="00684351">
      <w:pPr>
        <w:shd w:val="clear" w:color="auto" w:fill="FFFFFF"/>
        <w:spacing w:line="360" w:lineRule="auto"/>
        <w:ind w:hanging="355"/>
        <w:jc w:val="both"/>
        <w:rPr>
          <w:sz w:val="28"/>
          <w:szCs w:val="28"/>
        </w:rPr>
      </w:pPr>
      <w:r w:rsidRPr="00684351">
        <w:rPr>
          <w:color w:val="000000"/>
          <w:sz w:val="28"/>
          <w:szCs w:val="28"/>
        </w:rPr>
        <w:t xml:space="preserve">96. </w:t>
      </w:r>
      <w:r w:rsidRPr="00684351">
        <w:rPr>
          <w:i/>
          <w:iCs/>
          <w:color w:val="000000"/>
          <w:sz w:val="28"/>
          <w:szCs w:val="28"/>
        </w:rPr>
        <w:t xml:space="preserve">Пилз К. </w:t>
      </w:r>
      <w:r w:rsidRPr="00684351">
        <w:rPr>
          <w:color w:val="000000"/>
          <w:sz w:val="28"/>
          <w:szCs w:val="28"/>
        </w:rPr>
        <w:t>Развитие системы сельскохозяйственного кредита: Уроки для России // Вопросы экономики. - 1997. - № 8. - С. 112-123.</w:t>
      </w:r>
    </w:p>
    <w:p w:rsidR="007E7B9F" w:rsidRPr="00684351" w:rsidRDefault="007E7B9F" w:rsidP="00684351">
      <w:pPr>
        <w:shd w:val="clear" w:color="auto" w:fill="FFFFFF"/>
        <w:spacing w:line="360" w:lineRule="auto"/>
        <w:ind w:hanging="355"/>
        <w:jc w:val="both"/>
        <w:rPr>
          <w:sz w:val="28"/>
          <w:szCs w:val="28"/>
        </w:rPr>
      </w:pPr>
      <w:r w:rsidRPr="00684351">
        <w:rPr>
          <w:color w:val="000000"/>
          <w:sz w:val="28"/>
          <w:szCs w:val="28"/>
        </w:rPr>
        <w:t xml:space="preserve">97. </w:t>
      </w:r>
      <w:r w:rsidRPr="00684351">
        <w:rPr>
          <w:i/>
          <w:iCs/>
          <w:color w:val="000000"/>
          <w:sz w:val="28"/>
          <w:szCs w:val="28"/>
        </w:rPr>
        <w:t xml:space="preserve">Платкин М. </w:t>
      </w:r>
      <w:r w:rsidRPr="00684351">
        <w:rPr>
          <w:color w:val="000000"/>
          <w:sz w:val="28"/>
          <w:szCs w:val="28"/>
        </w:rPr>
        <w:t>Основы ипотечного кредитования. Программ подготовки специалистов / Ассоциация ипотечных банков России. - М.,1997.</w:t>
      </w:r>
    </w:p>
    <w:p w:rsidR="007E7B9F" w:rsidRPr="00684351" w:rsidRDefault="007E7B9F" w:rsidP="00684351">
      <w:pPr>
        <w:shd w:val="clear" w:color="auto" w:fill="FFFFFF"/>
        <w:spacing w:line="360" w:lineRule="auto"/>
        <w:ind w:hanging="365"/>
        <w:jc w:val="both"/>
        <w:rPr>
          <w:sz w:val="28"/>
          <w:szCs w:val="28"/>
        </w:rPr>
      </w:pPr>
      <w:r w:rsidRPr="00684351">
        <w:rPr>
          <w:color w:val="000000"/>
          <w:sz w:val="28"/>
          <w:szCs w:val="28"/>
        </w:rPr>
        <w:t xml:space="preserve">98. </w:t>
      </w:r>
      <w:r w:rsidRPr="00684351">
        <w:rPr>
          <w:i/>
          <w:iCs/>
          <w:color w:val="000000"/>
          <w:sz w:val="28"/>
          <w:szCs w:val="28"/>
        </w:rPr>
        <w:t xml:space="preserve">Полонский </w:t>
      </w:r>
      <w:r w:rsidRPr="00684351">
        <w:rPr>
          <w:i/>
          <w:iCs/>
          <w:color w:val="000000"/>
          <w:sz w:val="28"/>
          <w:szCs w:val="28"/>
          <w:lang w:val="en-US"/>
        </w:rPr>
        <w:t>A</w:t>
      </w:r>
      <w:r w:rsidRPr="00684351">
        <w:rPr>
          <w:i/>
          <w:iCs/>
          <w:color w:val="000000"/>
          <w:sz w:val="28"/>
          <w:szCs w:val="28"/>
        </w:rPr>
        <w:t>.</w:t>
      </w:r>
      <w:r w:rsidRPr="00684351">
        <w:rPr>
          <w:i/>
          <w:iCs/>
          <w:color w:val="000000"/>
          <w:sz w:val="28"/>
          <w:szCs w:val="28"/>
          <w:lang w:val="en-US"/>
        </w:rPr>
        <w:t>M</w:t>
      </w:r>
      <w:r w:rsidRPr="00684351">
        <w:rPr>
          <w:i/>
          <w:iCs/>
          <w:color w:val="000000"/>
          <w:sz w:val="28"/>
          <w:szCs w:val="28"/>
        </w:rPr>
        <w:t xml:space="preserve">., Курченков В., Марковский А.К. </w:t>
      </w:r>
      <w:r w:rsidRPr="00684351">
        <w:rPr>
          <w:color w:val="000000"/>
          <w:sz w:val="28"/>
          <w:szCs w:val="28"/>
        </w:rPr>
        <w:t>Кредитование жилищного строительства в условиях перехода к рынку: Проблемы и пути решения // Экономика строительства. -1997. -№ Ю.-С.43-50.</w:t>
      </w:r>
    </w:p>
    <w:p w:rsidR="007E7B9F" w:rsidRPr="00684351" w:rsidRDefault="007E7B9F" w:rsidP="00684351">
      <w:pPr>
        <w:shd w:val="clear" w:color="auto" w:fill="FFFFFF"/>
        <w:spacing w:line="360" w:lineRule="auto"/>
        <w:ind w:hanging="346"/>
        <w:jc w:val="both"/>
        <w:rPr>
          <w:sz w:val="28"/>
          <w:szCs w:val="28"/>
        </w:rPr>
      </w:pPr>
      <w:r w:rsidRPr="00684351">
        <w:rPr>
          <w:i/>
          <w:iCs/>
          <w:color w:val="000000"/>
          <w:sz w:val="28"/>
          <w:szCs w:val="28"/>
        </w:rPr>
        <w:t xml:space="preserve">99. Постановление </w:t>
      </w:r>
      <w:r w:rsidRPr="00684351">
        <w:rPr>
          <w:color w:val="000000"/>
          <w:sz w:val="28"/>
          <w:szCs w:val="28"/>
        </w:rPr>
        <w:t>Правительства РФ от 29 июня 1995 г. № 633 (с изменениями и дополнениями) «О развитии лизинга в инвестиционной деятельности».</w:t>
      </w:r>
    </w:p>
    <w:p w:rsidR="007E7B9F" w:rsidRPr="00684351" w:rsidRDefault="007E7B9F" w:rsidP="00684351">
      <w:pPr>
        <w:shd w:val="clear" w:color="auto" w:fill="FFFFFF"/>
        <w:spacing w:line="360" w:lineRule="auto"/>
        <w:ind w:hanging="336"/>
        <w:jc w:val="both"/>
        <w:rPr>
          <w:sz w:val="28"/>
          <w:szCs w:val="28"/>
        </w:rPr>
      </w:pPr>
      <w:r w:rsidRPr="00684351">
        <w:rPr>
          <w:color w:val="000000"/>
          <w:sz w:val="28"/>
          <w:szCs w:val="28"/>
        </w:rPr>
        <w:t xml:space="preserve">100. </w:t>
      </w:r>
      <w:r w:rsidRPr="00684351">
        <w:rPr>
          <w:i/>
          <w:iCs/>
          <w:color w:val="000000"/>
          <w:sz w:val="28"/>
          <w:szCs w:val="28"/>
        </w:rPr>
        <w:t xml:space="preserve">Постановление </w:t>
      </w:r>
      <w:r w:rsidRPr="00684351">
        <w:rPr>
          <w:color w:val="000000"/>
          <w:sz w:val="28"/>
          <w:szCs w:val="28"/>
        </w:rPr>
        <w:t>Правительства РФ от 26 февраля 1996 г. № 167 «Об утверждении Положения о лицензировании лизинговой деятельности в Российской Федерации».</w:t>
      </w:r>
    </w:p>
    <w:p w:rsidR="007E7B9F" w:rsidRPr="00684351" w:rsidRDefault="007E7B9F" w:rsidP="00684351">
      <w:pPr>
        <w:shd w:val="clear" w:color="auto" w:fill="FFFFFF"/>
        <w:spacing w:line="360" w:lineRule="auto"/>
        <w:ind w:hanging="336"/>
        <w:jc w:val="both"/>
        <w:rPr>
          <w:sz w:val="28"/>
          <w:szCs w:val="28"/>
        </w:rPr>
      </w:pPr>
      <w:r w:rsidRPr="00684351">
        <w:rPr>
          <w:color w:val="000000"/>
          <w:sz w:val="28"/>
          <w:szCs w:val="28"/>
        </w:rPr>
        <w:t xml:space="preserve">101. </w:t>
      </w:r>
      <w:r w:rsidRPr="00684351">
        <w:rPr>
          <w:i/>
          <w:iCs/>
          <w:color w:val="000000"/>
          <w:sz w:val="28"/>
          <w:szCs w:val="28"/>
        </w:rPr>
        <w:t xml:space="preserve">Постановление </w:t>
      </w:r>
      <w:r w:rsidRPr="00684351">
        <w:rPr>
          <w:color w:val="000000"/>
          <w:sz w:val="28"/>
          <w:szCs w:val="28"/>
        </w:rPr>
        <w:t>Правительства РФ от 26 августа 1996 г. № 1010 «Об агентстве по ипотечному кредитованию».</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102. </w:t>
      </w:r>
      <w:r w:rsidRPr="00684351">
        <w:rPr>
          <w:i/>
          <w:iCs/>
          <w:color w:val="000000"/>
          <w:sz w:val="28"/>
          <w:szCs w:val="28"/>
        </w:rPr>
        <w:t xml:space="preserve">Постановление </w:t>
      </w:r>
      <w:r w:rsidRPr="00684351">
        <w:rPr>
          <w:color w:val="000000"/>
          <w:sz w:val="28"/>
          <w:szCs w:val="28"/>
        </w:rPr>
        <w:t>Правительства РФ от 23 ноября 1996 г. № 1407 «Об утверждении Положения о лицензировании риэлтерской деятельности».</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103. </w:t>
      </w:r>
      <w:r w:rsidRPr="00684351">
        <w:rPr>
          <w:i/>
          <w:iCs/>
          <w:color w:val="000000"/>
          <w:sz w:val="28"/>
          <w:szCs w:val="28"/>
        </w:rPr>
        <w:t xml:space="preserve">Правила </w:t>
      </w:r>
      <w:r w:rsidRPr="00684351">
        <w:rPr>
          <w:color w:val="000000"/>
          <w:sz w:val="28"/>
          <w:szCs w:val="28"/>
        </w:rPr>
        <w:t>кредитования физических лиц учреждениями Сбербанка России от 10 июля 1997 г. № 229-р // Финансы и кредит. - 1998. - № 1. — С.4-11.</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104. </w:t>
      </w:r>
      <w:r w:rsidRPr="00684351">
        <w:rPr>
          <w:i/>
          <w:iCs/>
          <w:color w:val="000000"/>
          <w:sz w:val="28"/>
          <w:szCs w:val="28"/>
        </w:rPr>
        <w:t xml:space="preserve">Принципы </w:t>
      </w:r>
      <w:r w:rsidRPr="00684351">
        <w:rPr>
          <w:color w:val="000000"/>
          <w:sz w:val="28"/>
          <w:szCs w:val="28"/>
        </w:rPr>
        <w:t>ипотечного кредитования в России: Программа агентства международного развития США по сотрудничеству в жилищном секторе.- М.: Строительная газета, 1995.</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105. </w:t>
      </w:r>
      <w:r w:rsidRPr="00684351">
        <w:rPr>
          <w:i/>
          <w:iCs/>
          <w:color w:val="000000"/>
          <w:sz w:val="28"/>
          <w:szCs w:val="28"/>
        </w:rPr>
        <w:t xml:space="preserve">Проблемы </w:t>
      </w:r>
      <w:r w:rsidRPr="00684351">
        <w:rPr>
          <w:color w:val="000000"/>
          <w:sz w:val="28"/>
          <w:szCs w:val="28"/>
        </w:rPr>
        <w:t>ипотечного кредитования // Финансовый бизнес. - 1994. - № 10. - С. 9-10.</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106. </w:t>
      </w:r>
      <w:r w:rsidRPr="00684351">
        <w:rPr>
          <w:i/>
          <w:iCs/>
          <w:color w:val="000000"/>
          <w:sz w:val="28"/>
          <w:szCs w:val="28"/>
        </w:rPr>
        <w:t xml:space="preserve">Проблемы </w:t>
      </w:r>
      <w:r w:rsidRPr="00684351">
        <w:rPr>
          <w:color w:val="000000"/>
          <w:sz w:val="28"/>
          <w:szCs w:val="28"/>
        </w:rPr>
        <w:t>российской ипотеки // Бизнес и банки - 1994 - № 8. - С. 4.</w:t>
      </w:r>
    </w:p>
    <w:p w:rsidR="007E7B9F" w:rsidRPr="00684351" w:rsidRDefault="007E7B9F" w:rsidP="00684351">
      <w:pPr>
        <w:shd w:val="clear" w:color="auto" w:fill="FFFFFF"/>
        <w:spacing w:line="360" w:lineRule="auto"/>
        <w:ind w:hanging="331"/>
        <w:jc w:val="both"/>
        <w:rPr>
          <w:sz w:val="28"/>
          <w:szCs w:val="28"/>
        </w:rPr>
      </w:pPr>
      <w:r w:rsidRPr="00684351">
        <w:rPr>
          <w:color w:val="000000"/>
          <w:sz w:val="28"/>
          <w:szCs w:val="28"/>
        </w:rPr>
        <w:t xml:space="preserve">107. </w:t>
      </w:r>
      <w:r w:rsidRPr="00684351">
        <w:rPr>
          <w:i/>
          <w:iCs/>
          <w:color w:val="000000"/>
          <w:sz w:val="28"/>
          <w:szCs w:val="28"/>
        </w:rPr>
        <w:t xml:space="preserve">Ресин П.Р. </w:t>
      </w:r>
      <w:r w:rsidRPr="00684351">
        <w:rPr>
          <w:color w:val="000000"/>
          <w:sz w:val="28"/>
          <w:szCs w:val="28"/>
        </w:rPr>
        <w:t>Опыт системного регулирования работы Московского инвестиционно-строительного комплекса // РЭЖ. - 1995. № 5-6. - С. 5.</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108. </w:t>
      </w:r>
      <w:r w:rsidRPr="00684351">
        <w:rPr>
          <w:i/>
          <w:iCs/>
          <w:color w:val="000000"/>
          <w:sz w:val="28"/>
          <w:szCs w:val="28"/>
        </w:rPr>
        <w:t xml:space="preserve">Рефинансирование </w:t>
      </w:r>
      <w:r w:rsidRPr="00684351">
        <w:rPr>
          <w:color w:val="000000"/>
          <w:sz w:val="28"/>
          <w:szCs w:val="28"/>
        </w:rPr>
        <w:t>при ипотеке // Рынок ценных бумаг. - 1995. - № 18. - С. 48-50.</w:t>
      </w:r>
    </w:p>
    <w:p w:rsidR="007E7B9F" w:rsidRPr="00684351" w:rsidRDefault="007E7B9F" w:rsidP="00684351">
      <w:pPr>
        <w:shd w:val="clear" w:color="auto" w:fill="FFFFFF"/>
        <w:spacing w:line="360" w:lineRule="auto"/>
        <w:ind w:hanging="360"/>
        <w:jc w:val="both"/>
        <w:rPr>
          <w:sz w:val="28"/>
          <w:szCs w:val="28"/>
        </w:rPr>
      </w:pPr>
      <w:r w:rsidRPr="00684351">
        <w:rPr>
          <w:color w:val="000000"/>
          <w:sz w:val="28"/>
          <w:szCs w:val="28"/>
        </w:rPr>
        <w:t xml:space="preserve">109. </w:t>
      </w:r>
      <w:r w:rsidRPr="00684351">
        <w:rPr>
          <w:i/>
          <w:iCs/>
          <w:color w:val="000000"/>
          <w:sz w:val="28"/>
          <w:szCs w:val="28"/>
        </w:rPr>
        <w:t xml:space="preserve">Рыжов О. </w:t>
      </w:r>
      <w:r w:rsidRPr="00684351">
        <w:rPr>
          <w:color w:val="000000"/>
          <w:sz w:val="28"/>
          <w:szCs w:val="28"/>
        </w:rPr>
        <w:t>Рефинансирование при ипотечном кредитовании // Рынок ценных бумаг. -1995. —№ 18.-С.48-51.</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ПО. </w:t>
      </w:r>
      <w:r w:rsidRPr="00684351">
        <w:rPr>
          <w:i/>
          <w:iCs/>
          <w:color w:val="000000"/>
          <w:sz w:val="28"/>
          <w:szCs w:val="28"/>
        </w:rPr>
        <w:t xml:space="preserve">Рынки </w:t>
      </w:r>
      <w:r w:rsidRPr="00684351">
        <w:rPr>
          <w:color w:val="000000"/>
          <w:sz w:val="28"/>
          <w:szCs w:val="28"/>
        </w:rPr>
        <w:t>недвижимости и развитие городов: Российская реформа и международная практика: - СПб.: ООО «Лимбус Пресс», 1995.</w:t>
      </w:r>
    </w:p>
    <w:p w:rsidR="007E7B9F" w:rsidRPr="00684351" w:rsidRDefault="007E7B9F" w:rsidP="00684351">
      <w:pPr>
        <w:shd w:val="clear" w:color="auto" w:fill="FFFFFF"/>
        <w:spacing w:line="360" w:lineRule="auto"/>
        <w:ind w:hanging="331"/>
        <w:jc w:val="both"/>
        <w:rPr>
          <w:sz w:val="28"/>
          <w:szCs w:val="28"/>
        </w:rPr>
      </w:pPr>
      <w:r w:rsidRPr="00684351">
        <w:rPr>
          <w:color w:val="000000"/>
          <w:sz w:val="28"/>
          <w:szCs w:val="28"/>
        </w:rPr>
        <w:t xml:space="preserve">111. </w:t>
      </w:r>
      <w:r w:rsidRPr="00684351">
        <w:rPr>
          <w:i/>
          <w:iCs/>
          <w:color w:val="000000"/>
          <w:sz w:val="28"/>
          <w:szCs w:val="28"/>
        </w:rPr>
        <w:t xml:space="preserve">Рябченко Л.И. </w:t>
      </w:r>
      <w:r w:rsidRPr="00684351">
        <w:rPr>
          <w:color w:val="000000"/>
          <w:sz w:val="28"/>
          <w:szCs w:val="28"/>
        </w:rPr>
        <w:t>Ипотечное кредитование: Проблемы и перспективы развития // Деньги и кредит.- 1997. -№3.- С. 53-57.</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112. </w:t>
      </w:r>
      <w:r w:rsidRPr="00684351">
        <w:rPr>
          <w:i/>
          <w:iCs/>
          <w:color w:val="000000"/>
          <w:sz w:val="28"/>
          <w:szCs w:val="28"/>
        </w:rPr>
        <w:t xml:space="preserve">Сборник </w:t>
      </w:r>
      <w:r w:rsidRPr="00684351">
        <w:rPr>
          <w:color w:val="000000"/>
          <w:sz w:val="28"/>
          <w:szCs w:val="28"/>
        </w:rPr>
        <w:t>нормативных актов «О жилье» / Под ред. Е.Ю. Валявиной. - СПб.: Изд. «Манускрипт», 1996.</w:t>
      </w:r>
    </w:p>
    <w:p w:rsidR="007E7B9F" w:rsidRPr="00684351" w:rsidRDefault="007E7B9F" w:rsidP="00684351">
      <w:pPr>
        <w:shd w:val="clear" w:color="auto" w:fill="FFFFFF"/>
        <w:spacing w:line="360" w:lineRule="auto"/>
        <w:ind w:hanging="322"/>
        <w:jc w:val="both"/>
        <w:rPr>
          <w:sz w:val="28"/>
          <w:szCs w:val="28"/>
        </w:rPr>
      </w:pPr>
      <w:r w:rsidRPr="00684351">
        <w:rPr>
          <w:color w:val="000000"/>
          <w:sz w:val="28"/>
          <w:szCs w:val="28"/>
        </w:rPr>
        <w:t xml:space="preserve">113. </w:t>
      </w:r>
      <w:r w:rsidRPr="00684351">
        <w:rPr>
          <w:i/>
          <w:iCs/>
          <w:color w:val="000000"/>
          <w:sz w:val="28"/>
          <w:szCs w:val="28"/>
        </w:rPr>
        <w:t xml:space="preserve">Сергеев Д.А. </w:t>
      </w:r>
      <w:r w:rsidRPr="00684351">
        <w:rPr>
          <w:color w:val="000000"/>
          <w:sz w:val="28"/>
          <w:szCs w:val="28"/>
        </w:rPr>
        <w:t>Влияние системы ипотечного кредитования на преодоление кризисных явлений в экономике// Финансовые проблемы РФ и пути их решения: теория и практика. Материалы Международной научно-практической конференции. - СПб.: Нестор, 2000. -С.186- 191.</w:t>
      </w:r>
    </w:p>
    <w:p w:rsidR="007E7B9F" w:rsidRPr="00684351" w:rsidRDefault="007E7B9F" w:rsidP="00684351">
      <w:pPr>
        <w:shd w:val="clear" w:color="auto" w:fill="FFFFFF"/>
        <w:spacing w:line="360" w:lineRule="auto"/>
        <w:ind w:hanging="331"/>
        <w:jc w:val="both"/>
        <w:rPr>
          <w:sz w:val="28"/>
          <w:szCs w:val="28"/>
        </w:rPr>
      </w:pPr>
      <w:r w:rsidRPr="00684351">
        <w:rPr>
          <w:color w:val="000000"/>
          <w:sz w:val="28"/>
          <w:szCs w:val="28"/>
        </w:rPr>
        <w:t xml:space="preserve">114. </w:t>
      </w:r>
      <w:r w:rsidRPr="00684351">
        <w:rPr>
          <w:i/>
          <w:iCs/>
          <w:color w:val="000000"/>
          <w:sz w:val="28"/>
          <w:szCs w:val="28"/>
        </w:rPr>
        <w:t xml:space="preserve">Сивкова Л.А. </w:t>
      </w:r>
      <w:r w:rsidRPr="00684351">
        <w:rPr>
          <w:color w:val="000000"/>
          <w:sz w:val="28"/>
          <w:szCs w:val="28"/>
        </w:rPr>
        <w:t>Недвижимость: Маркетинг и оценка. - М.: Библиотека журнала «Бюллетень предпринимателя», 1996.</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115. </w:t>
      </w:r>
      <w:r w:rsidRPr="00684351">
        <w:rPr>
          <w:i/>
          <w:iCs/>
          <w:color w:val="000000"/>
          <w:sz w:val="28"/>
          <w:szCs w:val="28"/>
        </w:rPr>
        <w:t xml:space="preserve">Сиротина И. А. </w:t>
      </w:r>
      <w:r w:rsidRPr="00684351">
        <w:rPr>
          <w:color w:val="000000"/>
          <w:sz w:val="28"/>
          <w:szCs w:val="28"/>
        </w:rPr>
        <w:t>Кредит под залог: Техника получения. - М.: Стрикс, 1995.</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116. </w:t>
      </w:r>
      <w:r w:rsidRPr="00684351">
        <w:rPr>
          <w:i/>
          <w:iCs/>
          <w:color w:val="000000"/>
          <w:sz w:val="28"/>
          <w:szCs w:val="28"/>
        </w:rPr>
        <w:t xml:space="preserve">Смирнов В.В., Лукина З.П. </w:t>
      </w:r>
      <w:r w:rsidRPr="00684351">
        <w:rPr>
          <w:color w:val="000000"/>
          <w:sz w:val="28"/>
          <w:szCs w:val="28"/>
        </w:rPr>
        <w:t>Ипотечное жилищное кредитование. - М.: Издательский дом «Аудитор», 1999.- 112с.</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117. </w:t>
      </w:r>
      <w:r w:rsidRPr="00684351">
        <w:rPr>
          <w:i/>
          <w:iCs/>
          <w:color w:val="000000"/>
          <w:sz w:val="28"/>
          <w:szCs w:val="28"/>
        </w:rPr>
        <w:t xml:space="preserve">Смолянников А. </w:t>
      </w:r>
      <w:r w:rsidRPr="00684351">
        <w:rPr>
          <w:color w:val="000000"/>
          <w:sz w:val="28"/>
          <w:szCs w:val="28"/>
        </w:rPr>
        <w:t>Ипотека сквозь призму законотворчества // Вопросы экономики. - 1997.</w:t>
      </w:r>
      <w:r w:rsidR="008674AC">
        <w:rPr>
          <w:color w:val="000000"/>
          <w:sz w:val="28"/>
          <w:szCs w:val="28"/>
        </w:rPr>
        <w:t xml:space="preserve"> </w:t>
      </w:r>
      <w:r w:rsidRPr="00684351">
        <w:rPr>
          <w:color w:val="000000"/>
          <w:sz w:val="28"/>
          <w:szCs w:val="28"/>
        </w:rPr>
        <w:t>-№ 8.-С.147-160.</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118. </w:t>
      </w:r>
      <w:r w:rsidRPr="00684351">
        <w:rPr>
          <w:i/>
          <w:iCs/>
          <w:color w:val="000000"/>
          <w:sz w:val="28"/>
          <w:szCs w:val="28"/>
        </w:rPr>
        <w:t xml:space="preserve">Создание </w:t>
      </w:r>
      <w:r w:rsidRPr="00684351">
        <w:rPr>
          <w:color w:val="000000"/>
          <w:sz w:val="28"/>
          <w:szCs w:val="28"/>
        </w:rPr>
        <w:t>фонда ипотечного кредитования // БиС+. - 1995. -№ 3. - С. 4.</w:t>
      </w:r>
    </w:p>
    <w:p w:rsidR="007E7B9F" w:rsidRPr="00684351" w:rsidRDefault="007E7B9F" w:rsidP="00684351">
      <w:pPr>
        <w:shd w:val="clear" w:color="auto" w:fill="FFFFFF"/>
        <w:spacing w:line="360" w:lineRule="auto"/>
        <w:ind w:hanging="331"/>
        <w:jc w:val="both"/>
        <w:rPr>
          <w:sz w:val="28"/>
          <w:szCs w:val="28"/>
        </w:rPr>
      </w:pPr>
      <w:r w:rsidRPr="00684351">
        <w:rPr>
          <w:color w:val="000000"/>
          <w:sz w:val="28"/>
          <w:szCs w:val="28"/>
        </w:rPr>
        <w:t xml:space="preserve">119. </w:t>
      </w:r>
      <w:r w:rsidRPr="00684351">
        <w:rPr>
          <w:i/>
          <w:iCs/>
          <w:color w:val="000000"/>
          <w:sz w:val="28"/>
          <w:szCs w:val="28"/>
        </w:rPr>
        <w:t xml:space="preserve">Соколов В.Н. </w:t>
      </w:r>
      <w:r w:rsidRPr="00684351">
        <w:rPr>
          <w:color w:val="000000"/>
          <w:sz w:val="28"/>
          <w:szCs w:val="28"/>
        </w:rPr>
        <w:t>Инвестиции в производство и строительство через механизм ипотечного кредитования// Проблемы эффективной организации производства и приоритеты инвестиционной политики. Материалы к международной научно-практической конференции. - Новосибирск: НГТУ, 2000. - С.309-310.</w:t>
      </w:r>
    </w:p>
    <w:p w:rsidR="007E7B9F" w:rsidRPr="00684351" w:rsidRDefault="007E7B9F" w:rsidP="00684351">
      <w:pPr>
        <w:shd w:val="clear" w:color="auto" w:fill="FFFFFF"/>
        <w:spacing w:line="360" w:lineRule="auto"/>
        <w:ind w:hanging="326"/>
        <w:jc w:val="both"/>
        <w:rPr>
          <w:sz w:val="28"/>
          <w:szCs w:val="28"/>
        </w:rPr>
      </w:pPr>
      <w:r w:rsidRPr="00684351">
        <w:rPr>
          <w:i/>
          <w:iCs/>
          <w:color w:val="000000"/>
          <w:sz w:val="28"/>
          <w:szCs w:val="28"/>
        </w:rPr>
        <w:t xml:space="preserve">120. Соколов В.Н., Патокина М.А., Горбунова И.В., Ивасенко А.Г. </w:t>
      </w:r>
      <w:r w:rsidRPr="00684351">
        <w:rPr>
          <w:color w:val="000000"/>
          <w:sz w:val="28"/>
          <w:szCs w:val="28"/>
        </w:rPr>
        <w:t>Ипотечное кредитование в жилищную сферу. Проблемы и пути их решения// Геомониторинг на основе современных технологий сбора и обработки информации. Научно-техн. конф., посвященная 90-летию К.Л. Проворова. Тез. докл. - Новосибирск: СГГА, 1999. - С. 174.</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121. </w:t>
      </w:r>
      <w:r w:rsidRPr="00684351">
        <w:rPr>
          <w:i/>
          <w:iCs/>
          <w:color w:val="000000"/>
          <w:sz w:val="28"/>
          <w:szCs w:val="28"/>
        </w:rPr>
        <w:t xml:space="preserve">Стеньков А. П. </w:t>
      </w:r>
      <w:r w:rsidRPr="00684351">
        <w:rPr>
          <w:color w:val="000000"/>
          <w:sz w:val="28"/>
          <w:szCs w:val="28"/>
        </w:rPr>
        <w:t>Ипотечное кредитование: Организационные аспекты //Деньги и кредит.</w:t>
      </w:r>
      <w:r w:rsidR="00F32D17">
        <w:rPr>
          <w:color w:val="000000"/>
          <w:sz w:val="28"/>
          <w:szCs w:val="28"/>
        </w:rPr>
        <w:t xml:space="preserve"> </w:t>
      </w:r>
      <w:r w:rsidRPr="00684351">
        <w:rPr>
          <w:color w:val="000000"/>
          <w:sz w:val="28"/>
          <w:szCs w:val="28"/>
        </w:rPr>
        <w:t>- 1994.-№8.-С. 44-52.</w:t>
      </w:r>
    </w:p>
    <w:p w:rsidR="007E7B9F" w:rsidRPr="00684351" w:rsidRDefault="007E7B9F" w:rsidP="00684351">
      <w:pPr>
        <w:shd w:val="clear" w:color="auto" w:fill="FFFFFF"/>
        <w:spacing w:line="360" w:lineRule="auto"/>
        <w:ind w:hanging="331"/>
        <w:jc w:val="both"/>
        <w:rPr>
          <w:sz w:val="28"/>
          <w:szCs w:val="28"/>
        </w:rPr>
      </w:pPr>
      <w:r w:rsidRPr="00684351">
        <w:rPr>
          <w:color w:val="000000"/>
          <w:sz w:val="28"/>
          <w:szCs w:val="28"/>
        </w:rPr>
        <w:t xml:space="preserve">122. </w:t>
      </w:r>
      <w:r w:rsidRPr="00684351">
        <w:rPr>
          <w:i/>
          <w:iCs/>
          <w:color w:val="000000"/>
          <w:sz w:val="28"/>
          <w:szCs w:val="28"/>
        </w:rPr>
        <w:t xml:space="preserve">Страпк Р., Косарева Н.Б., Сучков А,Ю. </w:t>
      </w:r>
      <w:r w:rsidRPr="00684351">
        <w:rPr>
          <w:color w:val="000000"/>
          <w:sz w:val="28"/>
          <w:szCs w:val="28"/>
        </w:rPr>
        <w:t>Жилищное ипотечное кредитование в условиях современной России //Деньги и кредит. - 1995. -№ 8. -С.52-59.</w:t>
      </w:r>
    </w:p>
    <w:p w:rsidR="007E7B9F" w:rsidRPr="00684351" w:rsidRDefault="007E7B9F" w:rsidP="00684351">
      <w:pPr>
        <w:shd w:val="clear" w:color="auto" w:fill="FFFFFF"/>
        <w:spacing w:line="360" w:lineRule="auto"/>
        <w:ind w:hanging="355"/>
        <w:jc w:val="both"/>
        <w:rPr>
          <w:sz w:val="28"/>
          <w:szCs w:val="28"/>
        </w:rPr>
      </w:pPr>
      <w:r w:rsidRPr="00684351">
        <w:rPr>
          <w:color w:val="000000"/>
          <w:sz w:val="28"/>
          <w:szCs w:val="28"/>
        </w:rPr>
        <w:t xml:space="preserve">123. </w:t>
      </w:r>
      <w:r w:rsidRPr="00684351">
        <w:rPr>
          <w:i/>
          <w:iCs/>
          <w:color w:val="000000"/>
          <w:sz w:val="28"/>
          <w:szCs w:val="28"/>
        </w:rPr>
        <w:t xml:space="preserve">Стюньков В. </w:t>
      </w:r>
      <w:r w:rsidRPr="00684351">
        <w:rPr>
          <w:color w:val="000000"/>
          <w:sz w:val="28"/>
          <w:szCs w:val="28"/>
        </w:rPr>
        <w:t>Ипотечное кредитование: организационные аспекты // Деньги и кредит. -1995.-№8. — С.47-54.</w:t>
      </w:r>
    </w:p>
    <w:p w:rsidR="007E7B9F" w:rsidRPr="00684351" w:rsidRDefault="007E7B9F" w:rsidP="00684351">
      <w:pPr>
        <w:shd w:val="clear" w:color="auto" w:fill="FFFFFF"/>
        <w:spacing w:line="360" w:lineRule="auto"/>
        <w:ind w:hanging="322"/>
        <w:jc w:val="both"/>
        <w:rPr>
          <w:sz w:val="28"/>
          <w:szCs w:val="28"/>
        </w:rPr>
      </w:pPr>
      <w:r w:rsidRPr="00684351">
        <w:rPr>
          <w:color w:val="000000"/>
          <w:sz w:val="28"/>
          <w:szCs w:val="28"/>
        </w:rPr>
        <w:t xml:space="preserve">124. </w:t>
      </w:r>
      <w:r w:rsidRPr="00684351">
        <w:rPr>
          <w:i/>
          <w:iCs/>
          <w:color w:val="000000"/>
          <w:sz w:val="28"/>
          <w:szCs w:val="28"/>
        </w:rPr>
        <w:t xml:space="preserve">Субраманиан Р. </w:t>
      </w:r>
      <w:r w:rsidRPr="00684351">
        <w:rPr>
          <w:color w:val="000000"/>
          <w:sz w:val="28"/>
          <w:szCs w:val="28"/>
        </w:rPr>
        <w:t>Порядок организации и обслуживания ипотечных займов.- М.: Строительная газета, 1995.</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125. </w:t>
      </w:r>
      <w:r w:rsidRPr="00684351">
        <w:rPr>
          <w:i/>
          <w:iCs/>
          <w:color w:val="000000"/>
          <w:sz w:val="28"/>
          <w:szCs w:val="28"/>
        </w:rPr>
        <w:t xml:space="preserve">Таранков В.И. </w:t>
      </w:r>
      <w:r w:rsidRPr="00684351">
        <w:rPr>
          <w:color w:val="000000"/>
          <w:sz w:val="28"/>
          <w:szCs w:val="28"/>
        </w:rPr>
        <w:t>Нестандартные подходы Ипотечного Стандартбанка // Деньги и кредит. -</w:t>
      </w:r>
    </w:p>
    <w:p w:rsidR="007E7B9F" w:rsidRPr="00684351" w:rsidRDefault="007E7B9F" w:rsidP="00684351">
      <w:pPr>
        <w:shd w:val="clear" w:color="auto" w:fill="FFFFFF"/>
        <w:spacing w:line="360" w:lineRule="auto"/>
        <w:rPr>
          <w:sz w:val="28"/>
          <w:szCs w:val="28"/>
        </w:rPr>
      </w:pPr>
      <w:r w:rsidRPr="00684351">
        <w:rPr>
          <w:color w:val="000000"/>
          <w:sz w:val="28"/>
          <w:szCs w:val="28"/>
        </w:rPr>
        <w:t>1994. -№ 4. -С. 28-29.</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126. </w:t>
      </w:r>
      <w:r w:rsidRPr="00684351">
        <w:rPr>
          <w:i/>
          <w:iCs/>
          <w:color w:val="000000"/>
          <w:sz w:val="28"/>
          <w:szCs w:val="28"/>
        </w:rPr>
        <w:t xml:space="preserve">Тарасевич Е.И. </w:t>
      </w:r>
      <w:r w:rsidRPr="00684351">
        <w:rPr>
          <w:color w:val="000000"/>
          <w:sz w:val="28"/>
          <w:szCs w:val="28"/>
        </w:rPr>
        <w:t>Финансирование инвестиций в недвижимость. - СПб., 1996.</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127. </w:t>
      </w:r>
      <w:r w:rsidRPr="00684351">
        <w:rPr>
          <w:i/>
          <w:iCs/>
          <w:color w:val="000000"/>
          <w:sz w:val="28"/>
          <w:szCs w:val="28"/>
        </w:rPr>
        <w:t xml:space="preserve">Терковская Е. </w:t>
      </w:r>
      <w:r w:rsidRPr="00684351">
        <w:rPr>
          <w:color w:val="000000"/>
          <w:sz w:val="28"/>
          <w:szCs w:val="28"/>
        </w:rPr>
        <w:t>Ипотека: Проблемы и перспективы // Хозяйство и право. - 1997. - № 9. -С. 16-26.</w:t>
      </w:r>
    </w:p>
    <w:p w:rsidR="007E7B9F" w:rsidRPr="00684351" w:rsidRDefault="007E7B9F" w:rsidP="00684351">
      <w:pPr>
        <w:shd w:val="clear" w:color="auto" w:fill="FFFFFF"/>
        <w:spacing w:line="360" w:lineRule="auto"/>
        <w:ind w:hanging="331"/>
        <w:jc w:val="both"/>
        <w:rPr>
          <w:sz w:val="28"/>
          <w:szCs w:val="28"/>
        </w:rPr>
      </w:pPr>
      <w:r w:rsidRPr="00684351">
        <w:rPr>
          <w:color w:val="000000"/>
          <w:sz w:val="28"/>
          <w:szCs w:val="28"/>
        </w:rPr>
        <w:t xml:space="preserve">128. </w:t>
      </w:r>
      <w:r w:rsidRPr="00684351">
        <w:rPr>
          <w:i/>
          <w:iCs/>
          <w:color w:val="000000"/>
          <w:sz w:val="28"/>
          <w:szCs w:val="28"/>
        </w:rPr>
        <w:t xml:space="preserve">Указ </w:t>
      </w:r>
      <w:r w:rsidRPr="00684351">
        <w:rPr>
          <w:color w:val="000000"/>
          <w:sz w:val="28"/>
          <w:szCs w:val="28"/>
        </w:rPr>
        <w:t>Президента РФ от 8 июля 1994 г. № 1482 «Об упорядочении государственной регистрации предприятий и предпринимателей на территории РФ».</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129. </w:t>
      </w:r>
      <w:r w:rsidRPr="00684351">
        <w:rPr>
          <w:i/>
          <w:iCs/>
          <w:color w:val="000000"/>
          <w:sz w:val="28"/>
          <w:szCs w:val="28"/>
        </w:rPr>
        <w:t xml:space="preserve">Указ </w:t>
      </w:r>
      <w:r w:rsidRPr="00684351">
        <w:rPr>
          <w:color w:val="000000"/>
          <w:sz w:val="28"/>
          <w:szCs w:val="28"/>
        </w:rPr>
        <w:t>Президента РФ от 10 июня 1994 г. № 1182 «О выпуске и обращении жилищных сертификатов».</w:t>
      </w:r>
    </w:p>
    <w:p w:rsidR="007E7B9F" w:rsidRPr="00684351" w:rsidRDefault="007E7B9F" w:rsidP="00684351">
      <w:pPr>
        <w:shd w:val="clear" w:color="auto" w:fill="FFFFFF"/>
        <w:spacing w:line="360" w:lineRule="auto"/>
        <w:ind w:hanging="322"/>
        <w:jc w:val="both"/>
        <w:rPr>
          <w:sz w:val="28"/>
          <w:szCs w:val="28"/>
        </w:rPr>
      </w:pPr>
      <w:r w:rsidRPr="00684351">
        <w:rPr>
          <w:color w:val="000000"/>
          <w:sz w:val="28"/>
          <w:szCs w:val="28"/>
        </w:rPr>
        <w:t xml:space="preserve">130. </w:t>
      </w:r>
      <w:r w:rsidRPr="00684351">
        <w:rPr>
          <w:i/>
          <w:iCs/>
          <w:color w:val="000000"/>
          <w:sz w:val="28"/>
          <w:szCs w:val="28"/>
        </w:rPr>
        <w:t xml:space="preserve">Указ </w:t>
      </w:r>
      <w:r w:rsidRPr="00684351">
        <w:rPr>
          <w:color w:val="000000"/>
          <w:sz w:val="28"/>
          <w:szCs w:val="28"/>
        </w:rPr>
        <w:t>Президента РФ от 28 февраля 1996 г. № 293 «О дополнительных мерах по развитию ипотечного кредитования» // Российская газета. - 1996. - 4 марта.</w:t>
      </w:r>
    </w:p>
    <w:p w:rsidR="007E7B9F" w:rsidRPr="00684351" w:rsidRDefault="007E7B9F" w:rsidP="00684351">
      <w:pPr>
        <w:shd w:val="clear" w:color="auto" w:fill="FFFFFF"/>
        <w:spacing w:line="360" w:lineRule="auto"/>
        <w:ind w:hanging="322"/>
        <w:jc w:val="both"/>
        <w:rPr>
          <w:sz w:val="28"/>
          <w:szCs w:val="28"/>
        </w:rPr>
      </w:pPr>
      <w:r w:rsidRPr="00684351">
        <w:rPr>
          <w:color w:val="000000"/>
          <w:sz w:val="28"/>
          <w:szCs w:val="28"/>
        </w:rPr>
        <w:t xml:space="preserve">131. </w:t>
      </w:r>
      <w:r w:rsidRPr="00684351">
        <w:rPr>
          <w:i/>
          <w:iCs/>
          <w:color w:val="000000"/>
          <w:sz w:val="28"/>
          <w:szCs w:val="28"/>
        </w:rPr>
        <w:t xml:space="preserve">Управление </w:t>
      </w:r>
      <w:r w:rsidRPr="00684351">
        <w:rPr>
          <w:color w:val="000000"/>
          <w:sz w:val="28"/>
          <w:szCs w:val="28"/>
        </w:rPr>
        <w:t>портфелем недвижимости: Учебное пособие для вузов: Пер.с англ. / Под ред. проф. С. Г. Беляева. - М.: Закон и право, ЮНИТИ, 1998. - 391с.</w:t>
      </w:r>
    </w:p>
    <w:p w:rsidR="007E7B9F" w:rsidRPr="00684351" w:rsidRDefault="007E7B9F" w:rsidP="00684351">
      <w:pPr>
        <w:shd w:val="clear" w:color="auto" w:fill="FFFFFF"/>
        <w:spacing w:line="360" w:lineRule="auto"/>
        <w:ind w:hanging="341"/>
        <w:jc w:val="both"/>
        <w:rPr>
          <w:sz w:val="28"/>
          <w:szCs w:val="28"/>
        </w:rPr>
      </w:pPr>
      <w:r w:rsidRPr="00684351">
        <w:rPr>
          <w:color w:val="000000"/>
          <w:sz w:val="28"/>
          <w:szCs w:val="28"/>
        </w:rPr>
        <w:t xml:space="preserve">132. </w:t>
      </w:r>
      <w:r w:rsidRPr="00684351">
        <w:rPr>
          <w:i/>
          <w:iCs/>
          <w:color w:val="000000"/>
          <w:sz w:val="28"/>
          <w:szCs w:val="28"/>
        </w:rPr>
        <w:t xml:space="preserve">Федеральный </w:t>
      </w:r>
      <w:r w:rsidRPr="00684351">
        <w:rPr>
          <w:color w:val="000000"/>
          <w:sz w:val="28"/>
          <w:szCs w:val="28"/>
        </w:rPr>
        <w:t>закон от 30 ноября 1994 г. № 52-ФЗ «О введении в действие части первой Гражданского кодекса Российской Федерации».</w:t>
      </w:r>
    </w:p>
    <w:p w:rsidR="007E7B9F" w:rsidRPr="00684351" w:rsidRDefault="007E7B9F" w:rsidP="00684351">
      <w:pPr>
        <w:shd w:val="clear" w:color="auto" w:fill="FFFFFF"/>
        <w:spacing w:line="360" w:lineRule="auto"/>
        <w:ind w:hanging="322"/>
        <w:jc w:val="both"/>
        <w:rPr>
          <w:sz w:val="28"/>
          <w:szCs w:val="28"/>
        </w:rPr>
      </w:pPr>
      <w:r w:rsidRPr="00684351">
        <w:rPr>
          <w:color w:val="000000"/>
          <w:sz w:val="28"/>
          <w:szCs w:val="28"/>
        </w:rPr>
        <w:t xml:space="preserve">133. </w:t>
      </w:r>
      <w:r w:rsidRPr="00684351">
        <w:rPr>
          <w:i/>
          <w:iCs/>
          <w:color w:val="000000"/>
          <w:sz w:val="28"/>
          <w:szCs w:val="28"/>
        </w:rPr>
        <w:t xml:space="preserve">Филатов М. </w:t>
      </w:r>
      <w:r w:rsidRPr="00684351">
        <w:rPr>
          <w:color w:val="000000"/>
          <w:sz w:val="28"/>
          <w:szCs w:val="28"/>
        </w:rPr>
        <w:t>Банковский кредит. Возможности и проблемы //Финансы и кредит. - 1997. -№ 1.-С.4-11.</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134. </w:t>
      </w:r>
      <w:r w:rsidRPr="00684351">
        <w:rPr>
          <w:i/>
          <w:iCs/>
          <w:color w:val="000000"/>
          <w:sz w:val="28"/>
          <w:szCs w:val="28"/>
        </w:rPr>
        <w:t xml:space="preserve">Фридман Дж., Ордуэй Н. </w:t>
      </w:r>
      <w:r w:rsidRPr="00684351">
        <w:rPr>
          <w:color w:val="000000"/>
          <w:sz w:val="28"/>
          <w:szCs w:val="28"/>
        </w:rPr>
        <w:t>Анализ и оценка приносящей доход недвижимости. - М.,</w:t>
      </w:r>
      <w:r w:rsidR="008674AC">
        <w:rPr>
          <w:color w:val="000000"/>
          <w:sz w:val="28"/>
          <w:szCs w:val="28"/>
        </w:rPr>
        <w:t xml:space="preserve"> </w:t>
      </w:r>
      <w:r w:rsidRPr="00684351">
        <w:rPr>
          <w:color w:val="000000"/>
          <w:sz w:val="28"/>
          <w:szCs w:val="28"/>
        </w:rPr>
        <w:t>1995.</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135. </w:t>
      </w:r>
      <w:r w:rsidRPr="00684351">
        <w:rPr>
          <w:i/>
          <w:iCs/>
          <w:color w:val="000000"/>
          <w:sz w:val="28"/>
          <w:szCs w:val="28"/>
        </w:rPr>
        <w:t xml:space="preserve">Хозяйственное </w:t>
      </w:r>
      <w:r w:rsidRPr="00684351">
        <w:rPr>
          <w:color w:val="000000"/>
          <w:sz w:val="28"/>
          <w:szCs w:val="28"/>
        </w:rPr>
        <w:t xml:space="preserve">право. Ч. 2 / Под ред. </w:t>
      </w:r>
      <w:r w:rsidRPr="00684351">
        <w:rPr>
          <w:color w:val="000000"/>
          <w:sz w:val="28"/>
          <w:szCs w:val="28"/>
          <w:lang w:val="en-US"/>
        </w:rPr>
        <w:t>B</w:t>
      </w:r>
      <w:r w:rsidRPr="00684351">
        <w:rPr>
          <w:color w:val="000000"/>
          <w:sz w:val="28"/>
          <w:szCs w:val="28"/>
        </w:rPr>
        <w:t>.</w:t>
      </w:r>
      <w:r w:rsidRPr="00684351">
        <w:rPr>
          <w:color w:val="000000"/>
          <w:sz w:val="28"/>
          <w:szCs w:val="28"/>
          <w:lang w:val="en-US"/>
        </w:rPr>
        <w:t>C</w:t>
      </w:r>
      <w:r w:rsidRPr="00684351">
        <w:rPr>
          <w:color w:val="000000"/>
          <w:sz w:val="28"/>
          <w:szCs w:val="28"/>
        </w:rPr>
        <w:t>. Мартемьянова. - М.: Изд-во «БЕК», 1994.</w:t>
      </w:r>
    </w:p>
    <w:p w:rsidR="007E7B9F" w:rsidRPr="00684351" w:rsidRDefault="007E7B9F" w:rsidP="00684351">
      <w:pPr>
        <w:shd w:val="clear" w:color="auto" w:fill="FFFFFF"/>
        <w:spacing w:line="360" w:lineRule="auto"/>
        <w:ind w:hanging="331"/>
        <w:jc w:val="both"/>
        <w:rPr>
          <w:sz w:val="28"/>
          <w:szCs w:val="28"/>
        </w:rPr>
      </w:pPr>
      <w:r w:rsidRPr="00684351">
        <w:rPr>
          <w:color w:val="000000"/>
          <w:sz w:val="28"/>
          <w:szCs w:val="28"/>
        </w:rPr>
        <w:t xml:space="preserve">136.  </w:t>
      </w:r>
      <w:r w:rsidRPr="00684351">
        <w:rPr>
          <w:i/>
          <w:iCs/>
          <w:color w:val="000000"/>
          <w:sz w:val="28"/>
          <w:szCs w:val="28"/>
        </w:rPr>
        <w:t xml:space="preserve">Чиненков </w:t>
      </w:r>
      <w:r w:rsidRPr="00684351">
        <w:rPr>
          <w:color w:val="000000"/>
          <w:sz w:val="28"/>
          <w:szCs w:val="28"/>
        </w:rPr>
        <w:t>А.В. Банковские кредиты и способы обеспечения кредитных обязательств // Бухгалтерия и банки. - 1996. - № 4. - С.51 -60.</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137.  </w:t>
      </w:r>
      <w:r w:rsidRPr="00684351">
        <w:rPr>
          <w:i/>
          <w:iCs/>
          <w:color w:val="000000"/>
          <w:sz w:val="28"/>
          <w:szCs w:val="28"/>
        </w:rPr>
        <w:t xml:space="preserve">Чиненков </w:t>
      </w:r>
      <w:r w:rsidRPr="00684351">
        <w:rPr>
          <w:color w:val="000000"/>
          <w:sz w:val="28"/>
          <w:szCs w:val="28"/>
        </w:rPr>
        <w:t>А.В. Основы ипотечного кредитования // Деньги и кредит. - 1997. - № 6. -С.52-61.</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138.  </w:t>
      </w:r>
      <w:r w:rsidRPr="00684351">
        <w:rPr>
          <w:i/>
          <w:iCs/>
          <w:color w:val="000000"/>
          <w:sz w:val="28"/>
          <w:szCs w:val="28"/>
        </w:rPr>
        <w:t xml:space="preserve">Черняк А.В. </w:t>
      </w:r>
      <w:r w:rsidRPr="00684351">
        <w:rPr>
          <w:color w:val="000000"/>
          <w:sz w:val="28"/>
          <w:szCs w:val="28"/>
        </w:rPr>
        <w:t>Оценка городской недвижимости. - М., 1996.</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139.  </w:t>
      </w:r>
      <w:r w:rsidRPr="00684351">
        <w:rPr>
          <w:i/>
          <w:iCs/>
          <w:color w:val="000000"/>
          <w:sz w:val="28"/>
          <w:szCs w:val="28"/>
        </w:rPr>
        <w:t xml:space="preserve">Черняк В.З. </w:t>
      </w:r>
      <w:r w:rsidRPr="00684351">
        <w:rPr>
          <w:color w:val="000000"/>
          <w:sz w:val="28"/>
          <w:szCs w:val="28"/>
        </w:rPr>
        <w:t>Оценка бизнеса. - М., 1996.</w:t>
      </w:r>
    </w:p>
    <w:p w:rsidR="007E7B9F" w:rsidRPr="00684351" w:rsidRDefault="007E7B9F" w:rsidP="00684351">
      <w:pPr>
        <w:shd w:val="clear" w:color="auto" w:fill="FFFFFF"/>
        <w:spacing w:line="360" w:lineRule="auto"/>
        <w:ind w:hanging="322"/>
        <w:jc w:val="both"/>
        <w:rPr>
          <w:sz w:val="28"/>
          <w:szCs w:val="28"/>
        </w:rPr>
      </w:pPr>
      <w:r w:rsidRPr="00684351">
        <w:rPr>
          <w:color w:val="000000"/>
          <w:sz w:val="28"/>
          <w:szCs w:val="28"/>
        </w:rPr>
        <w:t xml:space="preserve">140.  </w:t>
      </w:r>
      <w:r w:rsidRPr="00684351">
        <w:rPr>
          <w:i/>
          <w:iCs/>
          <w:color w:val="000000"/>
          <w:sz w:val="28"/>
          <w:szCs w:val="28"/>
        </w:rPr>
        <w:t xml:space="preserve">Черняк И.В. </w:t>
      </w:r>
      <w:r w:rsidRPr="00684351">
        <w:rPr>
          <w:color w:val="000000"/>
          <w:sz w:val="28"/>
          <w:szCs w:val="28"/>
        </w:rPr>
        <w:t>О развитии ипотечного кредитования // Жилищное строительство. - 1996. -№6.-С.2-5.</w:t>
      </w:r>
    </w:p>
    <w:p w:rsidR="007E7B9F" w:rsidRPr="00684351" w:rsidRDefault="007E7B9F" w:rsidP="00684351">
      <w:pPr>
        <w:shd w:val="clear" w:color="auto" w:fill="FFFFFF"/>
        <w:spacing w:line="360" w:lineRule="auto"/>
        <w:rPr>
          <w:sz w:val="28"/>
          <w:szCs w:val="28"/>
        </w:rPr>
      </w:pPr>
      <w:r w:rsidRPr="00684351">
        <w:rPr>
          <w:color w:val="000000"/>
          <w:sz w:val="28"/>
          <w:szCs w:val="28"/>
        </w:rPr>
        <w:t xml:space="preserve">141. </w:t>
      </w:r>
      <w:r w:rsidRPr="00684351">
        <w:rPr>
          <w:i/>
          <w:iCs/>
          <w:color w:val="000000"/>
          <w:sz w:val="28"/>
          <w:szCs w:val="28"/>
        </w:rPr>
        <w:t xml:space="preserve">Шадрин В. </w:t>
      </w:r>
      <w:r w:rsidRPr="00684351">
        <w:rPr>
          <w:color w:val="000000"/>
          <w:sz w:val="28"/>
          <w:szCs w:val="28"/>
        </w:rPr>
        <w:t>Ипотечное кредитование: Первые шаги // Экономика и жизнь. - 1996. - № 8.</w:t>
      </w:r>
    </w:p>
    <w:p w:rsidR="007E7B9F" w:rsidRPr="00684351" w:rsidRDefault="007E7B9F" w:rsidP="00684351">
      <w:pPr>
        <w:shd w:val="clear" w:color="auto" w:fill="FFFFFF"/>
        <w:spacing w:line="360" w:lineRule="auto"/>
        <w:ind w:hanging="322"/>
        <w:jc w:val="both"/>
        <w:rPr>
          <w:sz w:val="28"/>
          <w:szCs w:val="28"/>
        </w:rPr>
      </w:pPr>
      <w:r w:rsidRPr="00684351">
        <w:rPr>
          <w:color w:val="000000"/>
          <w:sz w:val="28"/>
          <w:szCs w:val="28"/>
        </w:rPr>
        <w:t xml:space="preserve">142. </w:t>
      </w:r>
      <w:r w:rsidRPr="00684351">
        <w:rPr>
          <w:i/>
          <w:iCs/>
          <w:color w:val="000000"/>
          <w:sz w:val="28"/>
          <w:szCs w:val="28"/>
        </w:rPr>
        <w:t xml:space="preserve">Шипкова О.Т., Ивасенко А.Г., Соколов В.Н. </w:t>
      </w:r>
      <w:r w:rsidRPr="00684351">
        <w:rPr>
          <w:color w:val="000000"/>
          <w:sz w:val="28"/>
          <w:szCs w:val="28"/>
        </w:rPr>
        <w:t>Жилищная ипотека: проблема выбора адекватной для России модели// Эффективность инвестиций в новое строительство и реконструкцию. Сборник докладов и сообщений к международной научно-практической конференции. - Новосибирск: МАН, 2000. -С. 101-102.</w:t>
      </w:r>
    </w:p>
    <w:p w:rsidR="007E7B9F" w:rsidRPr="00684351" w:rsidRDefault="007E7B9F" w:rsidP="00684351">
      <w:pPr>
        <w:shd w:val="clear" w:color="auto" w:fill="FFFFFF"/>
        <w:spacing w:line="360" w:lineRule="auto"/>
        <w:ind w:hanging="326"/>
        <w:jc w:val="both"/>
        <w:rPr>
          <w:sz w:val="28"/>
          <w:szCs w:val="28"/>
        </w:rPr>
      </w:pPr>
      <w:r w:rsidRPr="00684351">
        <w:rPr>
          <w:color w:val="000000"/>
          <w:sz w:val="28"/>
          <w:szCs w:val="28"/>
        </w:rPr>
        <w:t xml:space="preserve">143. </w:t>
      </w:r>
      <w:r w:rsidRPr="00684351">
        <w:rPr>
          <w:i/>
          <w:iCs/>
          <w:color w:val="000000"/>
          <w:sz w:val="28"/>
          <w:szCs w:val="28"/>
        </w:rPr>
        <w:t xml:space="preserve">Щербаков А.И., Ивасенко А.Г., Опольская Н.В., Соколов В.И. </w:t>
      </w:r>
      <w:r w:rsidRPr="00684351">
        <w:rPr>
          <w:color w:val="000000"/>
          <w:sz w:val="28"/>
          <w:szCs w:val="28"/>
        </w:rPr>
        <w:t>Ипотека в России. Современные тенденции и перспективы развития на федеральном и региональных уровнях // Известия вузов «Строительство». - 1999. -№ 7 (487). - С.88-93.</w:t>
      </w:r>
    </w:p>
    <w:p w:rsidR="007E7B9F" w:rsidRPr="00684351" w:rsidRDefault="00684351" w:rsidP="00684351">
      <w:pPr>
        <w:framePr w:h="14164"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51" type="#_x0000_t75" style="width:487.5pt;height:708pt">
            <v:imagedata r:id="rId31" o:title=""/>
          </v:shape>
        </w:pict>
      </w:r>
    </w:p>
    <w:p w:rsidR="007E7B9F" w:rsidRPr="00684351" w:rsidRDefault="007E7B9F" w:rsidP="00684351">
      <w:pPr>
        <w:spacing w:line="360" w:lineRule="auto"/>
        <w:rPr>
          <w:sz w:val="28"/>
          <w:szCs w:val="28"/>
        </w:rPr>
      </w:pPr>
    </w:p>
    <w:p w:rsidR="007E7B9F" w:rsidRPr="00684351" w:rsidRDefault="00684351" w:rsidP="00684351">
      <w:pPr>
        <w:framePr w:h="9139"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52" type="#_x0000_t75" style="width:487.5pt;height:456.75pt">
            <v:imagedata r:id="rId32" o:title=""/>
          </v:shape>
        </w:pict>
      </w:r>
    </w:p>
    <w:p w:rsidR="007E7B9F" w:rsidRPr="00684351" w:rsidRDefault="007E7B9F" w:rsidP="00684351">
      <w:pPr>
        <w:spacing w:line="360" w:lineRule="auto"/>
        <w:rPr>
          <w:sz w:val="28"/>
          <w:szCs w:val="28"/>
        </w:rPr>
      </w:pPr>
    </w:p>
    <w:p w:rsidR="007E7B9F" w:rsidRPr="00684351" w:rsidRDefault="00684351" w:rsidP="00684351">
      <w:pPr>
        <w:framePr w:h="12466" w:hSpace="10080" w:vSpace="58" w:wrap="notBeside" w:vAnchor="text" w:hAnchor="margin" w:x="1" w:y="1"/>
        <w:spacing w:line="360" w:lineRule="auto"/>
        <w:rPr>
          <w:sz w:val="28"/>
          <w:szCs w:val="28"/>
        </w:rPr>
      </w:pPr>
      <w:r w:rsidRPr="00684351">
        <w:rPr>
          <w:sz w:val="28"/>
          <w:szCs w:val="28"/>
        </w:rPr>
        <w:t xml:space="preserve"> </w:t>
      </w:r>
      <w:r w:rsidR="00F32D17">
        <w:rPr>
          <w:sz w:val="28"/>
          <w:szCs w:val="28"/>
        </w:rPr>
        <w:t>7</w:t>
      </w:r>
      <w:r w:rsidR="005E13E7">
        <w:rPr>
          <w:sz w:val="28"/>
          <w:szCs w:val="28"/>
        </w:rPr>
        <w:pict>
          <v:shape id="_x0000_i1053" type="#_x0000_t75" style="width:493.5pt;height:623.25pt">
            <v:imagedata r:id="rId33" o:title=""/>
          </v:shape>
        </w:pict>
      </w:r>
    </w:p>
    <w:p w:rsidR="007E7B9F" w:rsidRPr="00684351" w:rsidRDefault="007E7B9F" w:rsidP="00684351">
      <w:pPr>
        <w:spacing w:line="360" w:lineRule="auto"/>
        <w:rPr>
          <w:sz w:val="28"/>
          <w:szCs w:val="28"/>
        </w:rPr>
      </w:pPr>
    </w:p>
    <w:p w:rsidR="007E7B9F" w:rsidRPr="00684351" w:rsidRDefault="00684351" w:rsidP="00684351">
      <w:pPr>
        <w:framePr w:h="13550"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54" type="#_x0000_t75" style="width:496.5pt;height:677.25pt">
            <v:imagedata r:id="rId34" o:title=""/>
          </v:shape>
        </w:pict>
      </w:r>
    </w:p>
    <w:p w:rsidR="007E7B9F" w:rsidRPr="00684351" w:rsidRDefault="005E13E7" w:rsidP="00684351">
      <w:pPr>
        <w:framePr w:h="13713" w:hSpace="10080" w:vSpace="58" w:wrap="notBeside" w:vAnchor="text" w:hAnchor="margin" w:x="1" w:y="1"/>
        <w:spacing w:line="360" w:lineRule="auto"/>
        <w:rPr>
          <w:sz w:val="28"/>
          <w:szCs w:val="28"/>
        </w:rPr>
      </w:pPr>
      <w:r>
        <w:rPr>
          <w:sz w:val="28"/>
          <w:szCs w:val="28"/>
        </w:rPr>
        <w:pict>
          <v:shape id="_x0000_i1055" type="#_x0000_t75" style="width:507.75pt;height:685.5pt">
            <v:imagedata r:id="rId35" o:title=""/>
          </v:shape>
        </w:pict>
      </w:r>
    </w:p>
    <w:p w:rsidR="007E7B9F" w:rsidRPr="00684351" w:rsidRDefault="007E7B9F" w:rsidP="00684351">
      <w:pPr>
        <w:spacing w:line="360" w:lineRule="auto"/>
        <w:rPr>
          <w:sz w:val="28"/>
          <w:szCs w:val="28"/>
        </w:rPr>
      </w:pPr>
    </w:p>
    <w:p w:rsidR="007E7B9F" w:rsidRPr="00684351" w:rsidRDefault="00684351" w:rsidP="00684351">
      <w:pPr>
        <w:framePr w:h="12725"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56" type="#_x0000_t75" style="width:506.25pt;height:636pt">
            <v:imagedata r:id="rId36" o:title=""/>
          </v:shape>
        </w:pict>
      </w:r>
    </w:p>
    <w:p w:rsidR="007E7B9F" w:rsidRPr="00684351" w:rsidRDefault="007E7B9F" w:rsidP="00684351">
      <w:pPr>
        <w:spacing w:line="360" w:lineRule="auto"/>
        <w:rPr>
          <w:sz w:val="28"/>
          <w:szCs w:val="28"/>
        </w:rPr>
      </w:pPr>
    </w:p>
    <w:p w:rsidR="007E7B9F" w:rsidRPr="00684351" w:rsidRDefault="00684351" w:rsidP="00684351">
      <w:pPr>
        <w:framePr w:h="12533"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57" type="#_x0000_t75" style="width:493.5pt;height:626.25pt">
            <v:imagedata r:id="rId37" o:title=""/>
          </v:shape>
        </w:pict>
      </w:r>
    </w:p>
    <w:p w:rsidR="007E7B9F" w:rsidRPr="00684351" w:rsidRDefault="007E7B9F" w:rsidP="00684351">
      <w:pPr>
        <w:spacing w:line="360" w:lineRule="auto"/>
        <w:rPr>
          <w:sz w:val="28"/>
          <w:szCs w:val="28"/>
        </w:rPr>
      </w:pPr>
    </w:p>
    <w:p w:rsidR="007E7B9F" w:rsidRPr="00684351" w:rsidRDefault="00684351" w:rsidP="00684351">
      <w:pPr>
        <w:framePr w:h="12643"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58" type="#_x0000_t75" style="width:501pt;height:632.25pt">
            <v:imagedata r:id="rId38" o:title=""/>
          </v:shape>
        </w:pict>
      </w:r>
    </w:p>
    <w:p w:rsidR="007E7B9F" w:rsidRPr="00684351" w:rsidRDefault="007E7B9F" w:rsidP="00684351">
      <w:pPr>
        <w:spacing w:line="360" w:lineRule="auto"/>
        <w:rPr>
          <w:sz w:val="28"/>
          <w:szCs w:val="28"/>
        </w:rPr>
      </w:pPr>
    </w:p>
    <w:p w:rsidR="007E7B9F" w:rsidRPr="00684351" w:rsidRDefault="00684351" w:rsidP="00684351">
      <w:pPr>
        <w:framePr w:h="3374"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59" type="#_x0000_t75" style="width:508.5pt;height:168.75pt">
            <v:imagedata r:id="rId39" o:title=""/>
          </v:shape>
        </w:pict>
      </w:r>
    </w:p>
    <w:p w:rsidR="007E7B9F" w:rsidRPr="00684351" w:rsidRDefault="007E7B9F" w:rsidP="00684351">
      <w:pPr>
        <w:spacing w:line="360" w:lineRule="auto"/>
        <w:rPr>
          <w:sz w:val="28"/>
          <w:szCs w:val="28"/>
        </w:rPr>
      </w:pPr>
    </w:p>
    <w:p w:rsidR="007E7B9F" w:rsidRPr="00684351" w:rsidRDefault="00684351" w:rsidP="00684351">
      <w:pPr>
        <w:framePr w:h="13335"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60" type="#_x0000_t75" style="width:506.25pt;height:666.75pt">
            <v:imagedata r:id="rId40" o:title=""/>
          </v:shape>
        </w:pict>
      </w:r>
    </w:p>
    <w:p w:rsidR="007E7B9F" w:rsidRPr="00684351" w:rsidRDefault="007E7B9F" w:rsidP="00684351">
      <w:pPr>
        <w:spacing w:line="360" w:lineRule="auto"/>
        <w:rPr>
          <w:sz w:val="28"/>
          <w:szCs w:val="28"/>
        </w:rPr>
      </w:pPr>
    </w:p>
    <w:p w:rsidR="007E7B9F" w:rsidRPr="00684351" w:rsidRDefault="00684351" w:rsidP="00684351">
      <w:pPr>
        <w:framePr w:h="2880"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61" type="#_x0000_t75" style="width:498pt;height:2in">
            <v:imagedata r:id="rId41" o:title=""/>
          </v:shape>
        </w:pict>
      </w:r>
    </w:p>
    <w:p w:rsidR="007E7B9F" w:rsidRPr="00684351" w:rsidRDefault="007E7B9F" w:rsidP="00684351">
      <w:pPr>
        <w:spacing w:line="360" w:lineRule="auto"/>
        <w:rPr>
          <w:sz w:val="28"/>
          <w:szCs w:val="28"/>
        </w:rPr>
      </w:pPr>
    </w:p>
    <w:p w:rsidR="007E7B9F" w:rsidRPr="00684351" w:rsidRDefault="00684351" w:rsidP="00684351">
      <w:pPr>
        <w:framePr w:h="7863"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62" type="#_x0000_t75" style="width:497.25pt;height:393pt">
            <v:imagedata r:id="rId42" o:title=""/>
          </v:shape>
        </w:pict>
      </w:r>
    </w:p>
    <w:p w:rsidR="007E7B9F" w:rsidRPr="00684351" w:rsidRDefault="007E7B9F" w:rsidP="00684351">
      <w:pPr>
        <w:spacing w:line="360" w:lineRule="auto"/>
        <w:rPr>
          <w:sz w:val="28"/>
          <w:szCs w:val="28"/>
        </w:rPr>
      </w:pPr>
    </w:p>
    <w:p w:rsidR="007E7B9F" w:rsidRPr="00684351" w:rsidRDefault="00684351" w:rsidP="00684351">
      <w:pPr>
        <w:framePr w:h="6979" w:hSpace="10080" w:vSpace="58" w:wrap="notBeside" w:vAnchor="text" w:hAnchor="margin" w:x="1" w:y="1"/>
        <w:spacing w:line="360" w:lineRule="auto"/>
        <w:rPr>
          <w:sz w:val="28"/>
          <w:szCs w:val="28"/>
        </w:rPr>
      </w:pPr>
      <w:r w:rsidRPr="00684351">
        <w:rPr>
          <w:sz w:val="28"/>
          <w:szCs w:val="28"/>
        </w:rPr>
        <w:t xml:space="preserve"> </w:t>
      </w:r>
      <w:r w:rsidR="005E13E7">
        <w:rPr>
          <w:sz w:val="28"/>
          <w:szCs w:val="28"/>
        </w:rPr>
        <w:pict>
          <v:shape id="_x0000_i1063" type="#_x0000_t75" style="width:495.75pt;height:348.75pt">
            <v:imagedata r:id="rId43" o:title=""/>
          </v:shape>
        </w:pict>
      </w:r>
    </w:p>
    <w:p w:rsidR="007E7B9F" w:rsidRPr="00684351" w:rsidRDefault="007E7B9F" w:rsidP="00684351">
      <w:pPr>
        <w:spacing w:line="360" w:lineRule="auto"/>
        <w:rPr>
          <w:sz w:val="28"/>
          <w:szCs w:val="28"/>
        </w:rPr>
      </w:pPr>
    </w:p>
    <w:p w:rsidR="007E7B9F" w:rsidRPr="00684351" w:rsidRDefault="00684351" w:rsidP="00684351">
      <w:pPr>
        <w:spacing w:line="360" w:lineRule="auto"/>
        <w:rPr>
          <w:sz w:val="28"/>
          <w:szCs w:val="28"/>
        </w:rPr>
      </w:pPr>
      <w:r w:rsidRPr="00684351">
        <w:rPr>
          <w:sz w:val="28"/>
          <w:szCs w:val="28"/>
        </w:rPr>
        <w:t xml:space="preserve"> </w:t>
      </w:r>
      <w:r w:rsidR="005E13E7">
        <w:rPr>
          <w:sz w:val="28"/>
          <w:szCs w:val="28"/>
        </w:rPr>
        <w:pict>
          <v:shape id="_x0000_i1064" type="#_x0000_t75" style="width:509.25pt;height:304.5pt">
            <v:imagedata r:id="rId44" o:title=""/>
          </v:shape>
        </w:pict>
      </w:r>
    </w:p>
    <w:p w:rsidR="007E7B9F" w:rsidRPr="00684351" w:rsidRDefault="007E7B9F" w:rsidP="00684351">
      <w:pPr>
        <w:shd w:val="clear" w:color="auto" w:fill="FFFFFF"/>
        <w:spacing w:line="360" w:lineRule="auto"/>
        <w:ind w:firstLine="317"/>
        <w:jc w:val="both"/>
        <w:rPr>
          <w:sz w:val="28"/>
          <w:szCs w:val="28"/>
        </w:rPr>
      </w:pPr>
      <w:r w:rsidRPr="00684351">
        <w:rPr>
          <w:color w:val="000000"/>
          <w:sz w:val="28"/>
          <w:szCs w:val="28"/>
        </w:rPr>
        <w:t>1 - внесение средств в уставный капитал МИА (доля Правительства Москвы составляет 51%); 2 - внесение средств в уставный капитал МИА (доля иностранных инвесторов составляет 49%);</w:t>
      </w:r>
    </w:p>
    <w:p w:rsidR="007E7B9F" w:rsidRPr="00684351" w:rsidRDefault="007E7B9F" w:rsidP="00684351">
      <w:pPr>
        <w:shd w:val="clear" w:color="auto" w:fill="FFFFFF"/>
        <w:spacing w:line="360" w:lineRule="auto"/>
        <w:ind w:firstLine="293"/>
        <w:jc w:val="both"/>
        <w:rPr>
          <w:sz w:val="28"/>
          <w:szCs w:val="28"/>
        </w:rPr>
      </w:pPr>
      <w:r w:rsidRPr="00684351">
        <w:rPr>
          <w:color w:val="000000"/>
          <w:sz w:val="28"/>
          <w:szCs w:val="28"/>
        </w:rPr>
        <w:t>3 - авансовый платеж по договору купли-продажи жилья (вносится заемщиком через кредитующий банк);</w:t>
      </w:r>
    </w:p>
    <w:p w:rsidR="007E7B9F" w:rsidRPr="00684351" w:rsidRDefault="007E7B9F" w:rsidP="00684351">
      <w:pPr>
        <w:shd w:val="clear" w:color="auto" w:fill="FFFFFF"/>
        <w:spacing w:line="360" w:lineRule="auto"/>
        <w:ind w:firstLine="293"/>
        <w:jc w:val="both"/>
        <w:rPr>
          <w:sz w:val="28"/>
          <w:szCs w:val="28"/>
        </w:rPr>
      </w:pPr>
      <w:r w:rsidRPr="00684351">
        <w:rPr>
          <w:color w:val="000000"/>
          <w:sz w:val="28"/>
          <w:szCs w:val="28"/>
        </w:rPr>
        <w:t>4 - предоставление целевых денежных средств заемщику по кредитному договору на приобретение жилья по ипотеке;</w:t>
      </w:r>
    </w:p>
    <w:p w:rsidR="007E7B9F" w:rsidRPr="00684351" w:rsidRDefault="007E7B9F" w:rsidP="00684351">
      <w:pPr>
        <w:shd w:val="clear" w:color="auto" w:fill="FFFFFF"/>
        <w:spacing w:line="360" w:lineRule="auto"/>
        <w:ind w:firstLine="298"/>
        <w:jc w:val="both"/>
        <w:rPr>
          <w:sz w:val="28"/>
          <w:szCs w:val="28"/>
        </w:rPr>
      </w:pPr>
      <w:r w:rsidRPr="00684351">
        <w:rPr>
          <w:color w:val="000000"/>
          <w:sz w:val="28"/>
          <w:szCs w:val="28"/>
        </w:rPr>
        <w:t>5 - оплата договора страхования закладываемого в залог жилья, жизни, трудоспособности (генеральное страхование);</w:t>
      </w:r>
    </w:p>
    <w:p w:rsidR="007E7B9F" w:rsidRPr="00684351" w:rsidRDefault="007E7B9F" w:rsidP="00684351">
      <w:pPr>
        <w:shd w:val="clear" w:color="auto" w:fill="FFFFFF"/>
        <w:spacing w:line="360" w:lineRule="auto"/>
        <w:rPr>
          <w:sz w:val="28"/>
          <w:szCs w:val="28"/>
        </w:rPr>
      </w:pPr>
      <w:r w:rsidRPr="00684351">
        <w:rPr>
          <w:color w:val="000000"/>
          <w:sz w:val="28"/>
          <w:szCs w:val="28"/>
        </w:rPr>
        <w:t>6 - оплата по договору уступки прав требования по кредитному договору МИА;</w:t>
      </w:r>
    </w:p>
    <w:p w:rsidR="007E7B9F" w:rsidRPr="00684351" w:rsidRDefault="007E7B9F" w:rsidP="00684351">
      <w:pPr>
        <w:shd w:val="clear" w:color="auto" w:fill="FFFFFF"/>
        <w:spacing w:line="360" w:lineRule="auto"/>
        <w:ind w:firstLine="302"/>
        <w:jc w:val="both"/>
        <w:rPr>
          <w:sz w:val="28"/>
          <w:szCs w:val="28"/>
        </w:rPr>
      </w:pPr>
      <w:r w:rsidRPr="00684351">
        <w:rPr>
          <w:color w:val="000000"/>
          <w:sz w:val="28"/>
          <w:szCs w:val="28"/>
        </w:rPr>
        <w:t>7 - зачисление средств по периодическим платежам от заемщика по кредитному договору с банком;</w:t>
      </w:r>
    </w:p>
    <w:p w:rsidR="007E7B9F" w:rsidRPr="00684351" w:rsidRDefault="007E7B9F" w:rsidP="00684351">
      <w:pPr>
        <w:shd w:val="clear" w:color="auto" w:fill="FFFFFF"/>
        <w:spacing w:line="360" w:lineRule="auto"/>
        <w:rPr>
          <w:sz w:val="28"/>
          <w:szCs w:val="28"/>
        </w:rPr>
      </w:pPr>
      <w:r w:rsidRPr="00684351">
        <w:rPr>
          <w:color w:val="000000"/>
          <w:sz w:val="28"/>
          <w:szCs w:val="28"/>
        </w:rPr>
        <w:t>8 - оплата независимой оценки квартиры лицензированным оценщиком;</w:t>
      </w:r>
    </w:p>
    <w:p w:rsidR="007E7B9F" w:rsidRPr="00684351" w:rsidRDefault="007E7B9F" w:rsidP="00684351">
      <w:pPr>
        <w:shd w:val="clear" w:color="auto" w:fill="FFFFFF"/>
        <w:spacing w:line="360" w:lineRule="auto"/>
        <w:rPr>
          <w:sz w:val="28"/>
          <w:szCs w:val="28"/>
        </w:rPr>
      </w:pPr>
      <w:r w:rsidRPr="00684351">
        <w:rPr>
          <w:color w:val="000000"/>
          <w:sz w:val="28"/>
          <w:szCs w:val="28"/>
        </w:rPr>
        <w:t>9 - приобретение облигаций МИА; 10 - осуществление расчетов по облигациям МИА;</w:t>
      </w:r>
    </w:p>
    <w:p w:rsidR="007E7B9F" w:rsidRPr="00684351" w:rsidRDefault="007E7B9F" w:rsidP="00684351">
      <w:pPr>
        <w:shd w:val="clear" w:color="auto" w:fill="FFFFFF"/>
        <w:spacing w:line="360" w:lineRule="auto"/>
        <w:rPr>
          <w:sz w:val="28"/>
          <w:szCs w:val="28"/>
        </w:rPr>
      </w:pPr>
      <w:r w:rsidRPr="00684351">
        <w:rPr>
          <w:color w:val="000000"/>
          <w:sz w:val="28"/>
          <w:szCs w:val="28"/>
        </w:rPr>
        <w:t>11 - оплата комиссионного вознаграждения, обеспечение выданного кредита;</w:t>
      </w:r>
    </w:p>
    <w:p w:rsidR="007E7B9F" w:rsidRPr="00684351" w:rsidRDefault="007E7B9F" w:rsidP="00684351">
      <w:pPr>
        <w:shd w:val="clear" w:color="auto" w:fill="FFFFFF"/>
        <w:spacing w:line="360" w:lineRule="auto"/>
        <w:rPr>
          <w:sz w:val="28"/>
          <w:szCs w:val="28"/>
        </w:rPr>
      </w:pPr>
      <w:r w:rsidRPr="00684351">
        <w:rPr>
          <w:color w:val="000000"/>
          <w:sz w:val="28"/>
          <w:szCs w:val="28"/>
        </w:rPr>
        <w:t>12 - договор о взаимодействии в рамках Московской ипотечной программы</w:t>
      </w:r>
    </w:p>
    <w:p w:rsidR="007E7B9F" w:rsidRPr="00684351" w:rsidRDefault="007E7B9F" w:rsidP="00684351">
      <w:pPr>
        <w:shd w:val="clear" w:color="auto" w:fill="FFFFFF"/>
        <w:spacing w:line="360" w:lineRule="auto"/>
        <w:rPr>
          <w:sz w:val="28"/>
          <w:szCs w:val="28"/>
        </w:rPr>
      </w:pPr>
      <w:r w:rsidRPr="00684351">
        <w:rPr>
          <w:color w:val="000000"/>
          <w:sz w:val="28"/>
          <w:szCs w:val="28"/>
        </w:rPr>
        <w:t>\</w:t>
      </w:r>
    </w:p>
    <w:p w:rsidR="007E7B9F" w:rsidRPr="00684351" w:rsidRDefault="00684351" w:rsidP="00684351">
      <w:pPr>
        <w:spacing w:line="360" w:lineRule="auto"/>
        <w:rPr>
          <w:sz w:val="28"/>
          <w:szCs w:val="28"/>
        </w:rPr>
      </w:pPr>
      <w:r w:rsidRPr="00684351">
        <w:rPr>
          <w:sz w:val="28"/>
          <w:szCs w:val="28"/>
        </w:rPr>
        <w:t xml:space="preserve"> </w:t>
      </w:r>
      <w:r w:rsidR="005E13E7">
        <w:rPr>
          <w:sz w:val="28"/>
          <w:szCs w:val="28"/>
        </w:rPr>
        <w:pict>
          <v:shape id="_x0000_i1065" type="#_x0000_t75" style="width:490.5pt;height:289.5pt">
            <v:imagedata r:id="rId45" o:title=""/>
          </v:shape>
        </w:pict>
      </w:r>
    </w:p>
    <w:p w:rsidR="007E7B9F" w:rsidRPr="00684351" w:rsidRDefault="007E7B9F" w:rsidP="00684351">
      <w:pPr>
        <w:shd w:val="clear" w:color="auto" w:fill="FFFFFF"/>
        <w:spacing w:line="360" w:lineRule="auto"/>
        <w:rPr>
          <w:sz w:val="28"/>
          <w:szCs w:val="28"/>
        </w:rPr>
      </w:pPr>
      <w:r w:rsidRPr="00684351">
        <w:rPr>
          <w:color w:val="000000"/>
          <w:sz w:val="28"/>
          <w:szCs w:val="28"/>
        </w:rPr>
        <w:t>1 - генеральное соглашение между МИА и банками;</w:t>
      </w:r>
    </w:p>
    <w:p w:rsidR="007E7B9F" w:rsidRPr="00684351" w:rsidRDefault="007E7B9F" w:rsidP="00684351">
      <w:pPr>
        <w:shd w:val="clear" w:color="auto" w:fill="FFFFFF"/>
        <w:spacing w:line="360" w:lineRule="auto"/>
        <w:rPr>
          <w:sz w:val="28"/>
          <w:szCs w:val="28"/>
        </w:rPr>
      </w:pPr>
      <w:r w:rsidRPr="00684351">
        <w:rPr>
          <w:color w:val="000000"/>
          <w:sz w:val="28"/>
          <w:szCs w:val="28"/>
        </w:rPr>
        <w:t>2 - предварительный договор купли-продажи между продавцом жилья и заемщиком;</w:t>
      </w:r>
    </w:p>
    <w:p w:rsidR="007E7B9F" w:rsidRPr="00684351" w:rsidRDefault="007E7B9F" w:rsidP="00684351">
      <w:pPr>
        <w:shd w:val="clear" w:color="auto" w:fill="FFFFFF"/>
        <w:spacing w:line="360" w:lineRule="auto"/>
        <w:rPr>
          <w:sz w:val="28"/>
          <w:szCs w:val="28"/>
        </w:rPr>
      </w:pPr>
      <w:r w:rsidRPr="00684351">
        <w:rPr>
          <w:color w:val="000000"/>
          <w:sz w:val="28"/>
          <w:szCs w:val="28"/>
        </w:rPr>
        <w:t>3 - договор купли-продажи между продавцом жилья и заемщиком;</w:t>
      </w:r>
    </w:p>
    <w:p w:rsidR="007E7B9F" w:rsidRPr="00684351" w:rsidRDefault="007E7B9F" w:rsidP="00684351">
      <w:pPr>
        <w:shd w:val="clear" w:color="auto" w:fill="FFFFFF"/>
        <w:spacing w:line="360" w:lineRule="auto"/>
        <w:rPr>
          <w:sz w:val="28"/>
          <w:szCs w:val="28"/>
        </w:rPr>
      </w:pPr>
      <w:r w:rsidRPr="00684351">
        <w:rPr>
          <w:color w:val="000000"/>
          <w:sz w:val="28"/>
          <w:szCs w:val="28"/>
        </w:rPr>
        <w:t>4 - кредитный договор между банком и заемщиком;</w:t>
      </w:r>
    </w:p>
    <w:p w:rsidR="007E7B9F" w:rsidRPr="00684351" w:rsidRDefault="007E7B9F" w:rsidP="00684351">
      <w:pPr>
        <w:shd w:val="clear" w:color="auto" w:fill="FFFFFF"/>
        <w:spacing w:line="360" w:lineRule="auto"/>
        <w:rPr>
          <w:sz w:val="28"/>
          <w:szCs w:val="28"/>
        </w:rPr>
      </w:pPr>
      <w:r w:rsidRPr="00684351">
        <w:rPr>
          <w:color w:val="000000"/>
          <w:sz w:val="28"/>
          <w:szCs w:val="28"/>
        </w:rPr>
        <w:t>5 - договор залога жилья (ипотеки) между банком и заемщиком;</w:t>
      </w:r>
    </w:p>
    <w:p w:rsidR="007E7B9F" w:rsidRPr="00684351" w:rsidRDefault="007E7B9F" w:rsidP="00684351">
      <w:pPr>
        <w:shd w:val="clear" w:color="auto" w:fill="FFFFFF"/>
        <w:spacing w:line="360" w:lineRule="auto"/>
        <w:rPr>
          <w:sz w:val="28"/>
          <w:szCs w:val="28"/>
        </w:rPr>
      </w:pPr>
      <w:r w:rsidRPr="00684351">
        <w:rPr>
          <w:color w:val="000000"/>
          <w:sz w:val="28"/>
          <w:szCs w:val="28"/>
        </w:rPr>
        <w:t>6 - договор переуступки прав требований между банком и МИА;</w:t>
      </w:r>
    </w:p>
    <w:p w:rsidR="007E7B9F" w:rsidRPr="00684351" w:rsidRDefault="007E7B9F" w:rsidP="00684351">
      <w:pPr>
        <w:shd w:val="clear" w:color="auto" w:fill="FFFFFF"/>
        <w:spacing w:line="360" w:lineRule="auto"/>
        <w:rPr>
          <w:sz w:val="28"/>
          <w:szCs w:val="28"/>
        </w:rPr>
      </w:pPr>
      <w:r w:rsidRPr="00684351">
        <w:rPr>
          <w:color w:val="000000"/>
          <w:sz w:val="28"/>
          <w:szCs w:val="28"/>
        </w:rPr>
        <w:t>7 - договор страхования между страховой компанией и заемщиком;</w:t>
      </w:r>
    </w:p>
    <w:p w:rsidR="007E7B9F" w:rsidRPr="00684351" w:rsidRDefault="007E7B9F" w:rsidP="00684351">
      <w:pPr>
        <w:shd w:val="clear" w:color="auto" w:fill="FFFFFF"/>
        <w:spacing w:line="360" w:lineRule="auto"/>
        <w:ind w:firstLine="269"/>
        <w:rPr>
          <w:sz w:val="28"/>
          <w:szCs w:val="28"/>
        </w:rPr>
      </w:pPr>
      <w:r w:rsidRPr="00684351">
        <w:rPr>
          <w:color w:val="000000"/>
          <w:sz w:val="28"/>
          <w:szCs w:val="28"/>
        </w:rPr>
        <w:t>8 - договор об оценке (договор возмездного оказания услуг) между оценщиком  и продавцом жилья;</w:t>
      </w:r>
    </w:p>
    <w:p w:rsidR="007E7B9F" w:rsidRPr="00684351" w:rsidRDefault="007E7B9F" w:rsidP="00684351">
      <w:pPr>
        <w:shd w:val="clear" w:color="auto" w:fill="FFFFFF"/>
        <w:spacing w:line="360" w:lineRule="auto"/>
        <w:rPr>
          <w:sz w:val="28"/>
          <w:szCs w:val="28"/>
        </w:rPr>
      </w:pPr>
      <w:r w:rsidRPr="00684351">
        <w:rPr>
          <w:color w:val="000000"/>
          <w:sz w:val="28"/>
          <w:szCs w:val="28"/>
        </w:rPr>
        <w:t>9 - договор поручительства Правительства Москвы с МИА;</w:t>
      </w:r>
    </w:p>
    <w:p w:rsidR="007E7B9F" w:rsidRPr="00684351" w:rsidRDefault="007E7B9F" w:rsidP="00684351">
      <w:pPr>
        <w:shd w:val="clear" w:color="auto" w:fill="FFFFFF"/>
        <w:spacing w:line="360" w:lineRule="auto"/>
        <w:rPr>
          <w:sz w:val="28"/>
          <w:szCs w:val="28"/>
        </w:rPr>
      </w:pPr>
      <w:r w:rsidRPr="00684351">
        <w:rPr>
          <w:color w:val="000000"/>
          <w:sz w:val="28"/>
          <w:szCs w:val="28"/>
        </w:rPr>
        <w:t>10 - договор банковской гарантии (поручительства) между банком и МИА;</w:t>
      </w:r>
    </w:p>
    <w:p w:rsidR="007E7B9F" w:rsidRPr="00684351" w:rsidRDefault="007E7B9F" w:rsidP="00684351">
      <w:pPr>
        <w:shd w:val="clear" w:color="auto" w:fill="FFFFFF"/>
        <w:spacing w:line="360" w:lineRule="auto"/>
        <w:ind w:firstLine="293"/>
        <w:rPr>
          <w:sz w:val="28"/>
          <w:szCs w:val="28"/>
        </w:rPr>
      </w:pPr>
      <w:r w:rsidRPr="00684351">
        <w:rPr>
          <w:color w:val="000000"/>
          <w:sz w:val="28"/>
          <w:szCs w:val="28"/>
        </w:rPr>
        <w:t>11 - договор о предоставлении услуг по оценке жилья, приобретаемого по ипотечным договорам;</w:t>
      </w:r>
    </w:p>
    <w:p w:rsidR="007E7B9F" w:rsidRPr="00684351" w:rsidRDefault="007E7B9F" w:rsidP="00684351">
      <w:pPr>
        <w:shd w:val="clear" w:color="auto" w:fill="FFFFFF"/>
        <w:spacing w:line="360" w:lineRule="auto"/>
        <w:rPr>
          <w:sz w:val="28"/>
          <w:szCs w:val="28"/>
        </w:rPr>
      </w:pPr>
      <w:r w:rsidRPr="00684351">
        <w:rPr>
          <w:color w:val="000000"/>
          <w:sz w:val="28"/>
          <w:szCs w:val="28"/>
        </w:rPr>
        <w:t>12 - договор о приобретении облигаций между МИА и инвесторами;</w:t>
      </w:r>
    </w:p>
    <w:p w:rsidR="007E7B9F" w:rsidRPr="00684351" w:rsidRDefault="007E7B9F" w:rsidP="00684351">
      <w:pPr>
        <w:shd w:val="clear" w:color="auto" w:fill="FFFFFF"/>
        <w:spacing w:line="360" w:lineRule="auto"/>
        <w:rPr>
          <w:sz w:val="28"/>
          <w:szCs w:val="28"/>
        </w:rPr>
      </w:pPr>
      <w:r w:rsidRPr="00684351">
        <w:rPr>
          <w:color w:val="000000"/>
          <w:sz w:val="28"/>
          <w:szCs w:val="28"/>
        </w:rPr>
        <w:t>13 - договор о взаимодействии в рамках Московской ипотечной программы;</w:t>
      </w:r>
    </w:p>
    <w:p w:rsidR="007E7B9F" w:rsidRPr="00684351" w:rsidRDefault="007E7B9F" w:rsidP="00684351">
      <w:pPr>
        <w:shd w:val="clear" w:color="auto" w:fill="FFFFFF"/>
        <w:spacing w:line="360" w:lineRule="auto"/>
        <w:rPr>
          <w:sz w:val="28"/>
          <w:szCs w:val="28"/>
        </w:rPr>
      </w:pPr>
      <w:r w:rsidRPr="00684351">
        <w:rPr>
          <w:color w:val="000000"/>
          <w:sz w:val="28"/>
          <w:szCs w:val="28"/>
        </w:rPr>
        <w:t>14 - договор о предоставлении услуг по страхованию</w:t>
      </w:r>
    </w:p>
    <w:sectPr w:rsidR="007E7B9F" w:rsidRPr="00684351" w:rsidSect="00684351">
      <w:pgSz w:w="11909" w:h="16834" w:code="9"/>
      <w:pgMar w:top="1134" w:right="567" w:bottom="1134" w:left="1418"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bordersDoNotSurroundHeader/>
  <w:bordersDoNotSurroundFooter/>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NotTrackMoves/>
  <w:doNotTrackFormatting/>
  <w:defaultTabStop w:val="720"/>
  <w:autoHyphenation/>
  <w:hyphenationZone w:val="357"/>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1461"/>
    <w:rsid w:val="000D1461"/>
    <w:rsid w:val="00244E2D"/>
    <w:rsid w:val="00252D9C"/>
    <w:rsid w:val="00424F9B"/>
    <w:rsid w:val="005E13E7"/>
    <w:rsid w:val="00684351"/>
    <w:rsid w:val="006F6B17"/>
    <w:rsid w:val="00701BBB"/>
    <w:rsid w:val="007E7B9F"/>
    <w:rsid w:val="008674AC"/>
    <w:rsid w:val="0099566B"/>
    <w:rsid w:val="009A613C"/>
    <w:rsid w:val="00A53611"/>
    <w:rsid w:val="00A80FE9"/>
    <w:rsid w:val="00B40058"/>
    <w:rsid w:val="00B81A1F"/>
    <w:rsid w:val="00CD5F6E"/>
    <w:rsid w:val="00D03540"/>
    <w:rsid w:val="00DE3D74"/>
    <w:rsid w:val="00DF7298"/>
    <w:rsid w:val="00EC2654"/>
    <w:rsid w:val="00F32D17"/>
    <w:rsid w:val="00F86D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7"/>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image" Target="media/image35.png"/><Relationship Id="rId3" Type="http://schemas.openxmlformats.org/officeDocument/2006/relationships/settings" Target="settings.xml"/><Relationship Id="rId21" Type="http://schemas.openxmlformats.org/officeDocument/2006/relationships/image" Target="media/image17.png"/><Relationship Id="rId34" Type="http://schemas.openxmlformats.org/officeDocument/2006/relationships/image" Target="media/image30.png"/><Relationship Id="rId42" Type="http://schemas.openxmlformats.org/officeDocument/2006/relationships/image" Target="media/image38.png"/><Relationship Id="rId47" Type="http://schemas.openxmlformats.org/officeDocument/2006/relationships/theme" Target="theme/theme1.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png"/><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41" Type="http://schemas.openxmlformats.org/officeDocument/2006/relationships/image" Target="media/image37.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image" Target="media/image41.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4" Type="http://schemas.openxmlformats.org/officeDocument/2006/relationships/image" Target="media/image40.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43" Type="http://schemas.openxmlformats.org/officeDocument/2006/relationships/image" Target="media/image39.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37464</Words>
  <Characters>261566</Characters>
  <Application>Microsoft Office Word</Application>
  <DocSecurity>0</DocSecurity>
  <Lines>4799</Lines>
  <Paragraphs>1044</Paragraphs>
  <ScaleCrop>false</ScaleCrop>
  <HeadingPairs>
    <vt:vector size="2" baseType="variant">
      <vt:variant>
        <vt:lpstr>Название</vt:lpstr>
      </vt:variant>
      <vt:variant>
        <vt:i4>1</vt:i4>
      </vt:variant>
    </vt:vector>
  </HeadingPairs>
  <TitlesOfParts>
    <vt:vector size="1" baseType="lpstr">
      <vt:lpstr>На правах рукописи</vt:lpstr>
    </vt:vector>
  </TitlesOfParts>
  <Company/>
  <LinksUpToDate>false</LinksUpToDate>
  <CharactersWithSpaces>298267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правах рукописи</dc:title>
  <dc:subject/>
  <dc:creator/>
  <cp:keywords/>
  <dc:description/>
  <cp:lastModifiedBy/>
  <cp:revision>1</cp:revision>
  <cp:lastPrinted>1900-12-31T21:00:00Z</cp:lastPrinted>
  <dcterms:created xsi:type="dcterms:W3CDTF">2016-12-18T18:45:00Z</dcterms:created>
  <dcterms:modified xsi:type="dcterms:W3CDTF">2016-12-18T18:45:00Z</dcterms:modified>
</cp:coreProperties>
</file>