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A5C" w:rsidRPr="00AB0A5C" w:rsidRDefault="00AB0A5C" w:rsidP="00AB0A5C">
      <w:pPr>
        <w:spacing w:after="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B0A5C">
        <w:rPr>
          <w:rFonts w:ascii="Arial" w:eastAsia="Calibri" w:hAnsi="Arial" w:cs="Arial"/>
          <w:b/>
          <w:sz w:val="20"/>
          <w:szCs w:val="20"/>
        </w:rPr>
        <w:t>5. КРИТЕРИИ ПРИЕМА НА РАБОТУ</w:t>
      </w:r>
    </w:p>
    <w:p w:rsidR="00AB0A5C" w:rsidRPr="00AB0A5C" w:rsidRDefault="00B86F08" w:rsidP="00AB0A5C">
      <w:pPr>
        <w:pStyle w:val="a3"/>
        <w:numPr>
          <w:ilvl w:val="0"/>
          <w:numId w:val="2"/>
        </w:num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B0A5C">
        <w:rPr>
          <w:rFonts w:ascii="Arial" w:eastAsia="Calibri" w:hAnsi="Arial" w:cs="Arial"/>
          <w:sz w:val="20"/>
          <w:szCs w:val="20"/>
        </w:rPr>
        <w:t>реально и строго соответствовать требованиям должности (профессионально важные деловые и личные качества, знания и умения, должностные права и обязанности);</w:t>
      </w:r>
    </w:p>
    <w:p w:rsidR="00B86F08" w:rsidRPr="00AB0A5C" w:rsidRDefault="00B86F08" w:rsidP="00AB0A5C">
      <w:pPr>
        <w:pStyle w:val="a3"/>
        <w:numPr>
          <w:ilvl w:val="0"/>
          <w:numId w:val="2"/>
        </w:num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B0A5C">
        <w:rPr>
          <w:rFonts w:ascii="Arial" w:eastAsia="Calibri" w:hAnsi="Arial" w:cs="Arial"/>
          <w:sz w:val="20"/>
          <w:szCs w:val="20"/>
        </w:rPr>
        <w:t xml:space="preserve">включать ВСЕ ключевые характеристики, необходимые для успешного выполнения профессиональных обязанностей; </w:t>
      </w:r>
    </w:p>
    <w:p w:rsidR="00AB0A5C" w:rsidRDefault="00B86F08" w:rsidP="00AB0A5C">
      <w:pPr>
        <w:pStyle w:val="a3"/>
        <w:numPr>
          <w:ilvl w:val="0"/>
          <w:numId w:val="2"/>
        </w:num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B0A5C">
        <w:rPr>
          <w:rFonts w:ascii="Arial" w:eastAsia="Calibri" w:hAnsi="Arial" w:cs="Arial"/>
          <w:sz w:val="20"/>
          <w:szCs w:val="20"/>
        </w:rPr>
        <w:t xml:space="preserve">отбор на основе этих критериев должен давать надежные, а не случайные результаты; </w:t>
      </w:r>
    </w:p>
    <w:p w:rsidR="00B86F08" w:rsidRDefault="00B86F08" w:rsidP="00AB0A5C">
      <w:pPr>
        <w:pStyle w:val="a3"/>
        <w:numPr>
          <w:ilvl w:val="0"/>
          <w:numId w:val="2"/>
        </w:num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B0A5C">
        <w:rPr>
          <w:rFonts w:ascii="Arial" w:eastAsia="Calibri" w:hAnsi="Arial" w:cs="Arial"/>
          <w:sz w:val="20"/>
          <w:szCs w:val="20"/>
        </w:rPr>
        <w:t xml:space="preserve">не следует вводить лишние критерии, которые не являются действительно обязательными (часто не вполне оправданно ограничивают возраст, пол, уровень владения определенными навыками и теряют более достойных). Кандидат должен соответствовать ВСЕМ установленным критериям. Степень соответствия должна быть оценена количественно (в баллах) и качественно (в каждой характеристике должна быть отмечена и описана индивидуальная особенность данного человека). </w:t>
      </w:r>
    </w:p>
    <w:p w:rsidR="00AB0A5C" w:rsidRDefault="00AB0A5C" w:rsidP="00AB0A5C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B0A5C">
        <w:rPr>
          <w:rFonts w:ascii="Arial" w:eastAsia="Calibri" w:hAnsi="Arial" w:cs="Arial"/>
          <w:sz w:val="20"/>
          <w:szCs w:val="20"/>
        </w:rPr>
        <w:t xml:space="preserve">Для проведения оценки создается комиссия. </w:t>
      </w:r>
    </w:p>
    <w:p w:rsidR="00AB0A5C" w:rsidRPr="00AB0A5C" w:rsidRDefault="00AB0A5C" w:rsidP="00AB0A5C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B0A5C">
        <w:rPr>
          <w:rFonts w:ascii="Arial" w:eastAsia="Calibri" w:hAnsi="Arial" w:cs="Arial"/>
          <w:sz w:val="20"/>
          <w:szCs w:val="20"/>
        </w:rPr>
        <w:t>1. Анкетирование.</w:t>
      </w:r>
    </w:p>
    <w:p w:rsidR="00AB0A5C" w:rsidRPr="00AB0A5C" w:rsidRDefault="00AB0A5C" w:rsidP="00AB0A5C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B0A5C">
        <w:rPr>
          <w:rFonts w:ascii="Arial" w:eastAsia="Calibri" w:hAnsi="Arial" w:cs="Arial"/>
          <w:sz w:val="20"/>
          <w:szCs w:val="20"/>
        </w:rPr>
        <w:t>2. Интервью представляет собой беседу, направленную на сбор информации об уровне знаний (опыте) и на оценку профессионально важных каче</w:t>
      </w:r>
      <w:proofErr w:type="gramStart"/>
      <w:r w:rsidRPr="00AB0A5C">
        <w:rPr>
          <w:rFonts w:ascii="Arial" w:eastAsia="Calibri" w:hAnsi="Arial" w:cs="Arial"/>
          <w:sz w:val="20"/>
          <w:szCs w:val="20"/>
        </w:rPr>
        <w:t>ств пр</w:t>
      </w:r>
      <w:proofErr w:type="gramEnd"/>
      <w:r w:rsidRPr="00AB0A5C">
        <w:rPr>
          <w:rFonts w:ascii="Arial" w:eastAsia="Calibri" w:hAnsi="Arial" w:cs="Arial"/>
          <w:sz w:val="20"/>
          <w:szCs w:val="20"/>
        </w:rPr>
        <w:t>етендента.</w:t>
      </w:r>
    </w:p>
    <w:p w:rsidR="00AB0A5C" w:rsidRPr="00AB0A5C" w:rsidRDefault="00AB0A5C" w:rsidP="00AB0A5C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B0A5C">
        <w:rPr>
          <w:rFonts w:ascii="Arial" w:eastAsia="Calibri" w:hAnsi="Arial" w:cs="Arial"/>
          <w:sz w:val="20"/>
          <w:szCs w:val="20"/>
        </w:rPr>
        <w:t xml:space="preserve">3. </w:t>
      </w:r>
      <w:proofErr w:type="spellStart"/>
      <w:r w:rsidRPr="00AB0A5C">
        <w:rPr>
          <w:rFonts w:ascii="Arial" w:eastAsia="Calibri" w:hAnsi="Arial" w:cs="Arial"/>
          <w:sz w:val="20"/>
          <w:szCs w:val="20"/>
        </w:rPr>
        <w:t>Соционика</w:t>
      </w:r>
      <w:proofErr w:type="spellEnd"/>
      <w:r w:rsidRPr="00AB0A5C">
        <w:rPr>
          <w:rFonts w:ascii="Arial" w:eastAsia="Calibri" w:hAnsi="Arial" w:cs="Arial"/>
          <w:sz w:val="20"/>
          <w:szCs w:val="20"/>
        </w:rPr>
        <w:t xml:space="preserve"> – отнесение кандидатов на вакантные должности к одному из четырех </w:t>
      </w:r>
      <w:proofErr w:type="spellStart"/>
      <w:r w:rsidRPr="00AB0A5C">
        <w:rPr>
          <w:rFonts w:ascii="Arial" w:eastAsia="Calibri" w:hAnsi="Arial" w:cs="Arial"/>
          <w:sz w:val="20"/>
          <w:szCs w:val="20"/>
        </w:rPr>
        <w:t>соционических</w:t>
      </w:r>
      <w:proofErr w:type="spellEnd"/>
      <w:r w:rsidRPr="00AB0A5C">
        <w:rPr>
          <w:rFonts w:ascii="Arial" w:eastAsia="Calibri" w:hAnsi="Arial" w:cs="Arial"/>
          <w:sz w:val="20"/>
          <w:szCs w:val="20"/>
        </w:rPr>
        <w:t xml:space="preserve"> типов: сенсорных логиков, интуитивных логиков, сенсорных </w:t>
      </w:r>
      <w:proofErr w:type="spellStart"/>
      <w:r w:rsidRPr="00AB0A5C">
        <w:rPr>
          <w:rFonts w:ascii="Arial" w:eastAsia="Calibri" w:hAnsi="Arial" w:cs="Arial"/>
          <w:sz w:val="20"/>
          <w:szCs w:val="20"/>
        </w:rPr>
        <w:t>этиков</w:t>
      </w:r>
      <w:proofErr w:type="spellEnd"/>
      <w:r w:rsidRPr="00AB0A5C">
        <w:rPr>
          <w:rFonts w:ascii="Arial" w:eastAsia="Calibri" w:hAnsi="Arial" w:cs="Arial"/>
          <w:sz w:val="20"/>
          <w:szCs w:val="20"/>
        </w:rPr>
        <w:t xml:space="preserve">, интуитивных </w:t>
      </w:r>
      <w:proofErr w:type="spellStart"/>
      <w:r w:rsidRPr="00AB0A5C">
        <w:rPr>
          <w:rFonts w:ascii="Arial" w:eastAsia="Calibri" w:hAnsi="Arial" w:cs="Arial"/>
          <w:sz w:val="20"/>
          <w:szCs w:val="20"/>
        </w:rPr>
        <w:t>этиков</w:t>
      </w:r>
      <w:proofErr w:type="spellEnd"/>
      <w:r w:rsidRPr="00AB0A5C">
        <w:rPr>
          <w:rFonts w:ascii="Arial" w:eastAsia="Calibri" w:hAnsi="Arial" w:cs="Arial"/>
          <w:sz w:val="20"/>
          <w:szCs w:val="20"/>
        </w:rPr>
        <w:t xml:space="preserve">. На основе </w:t>
      </w:r>
      <w:proofErr w:type="gramStart"/>
      <w:r w:rsidRPr="00AB0A5C">
        <w:rPr>
          <w:rFonts w:ascii="Arial" w:eastAsia="Calibri" w:hAnsi="Arial" w:cs="Arial"/>
          <w:sz w:val="20"/>
          <w:szCs w:val="20"/>
        </w:rPr>
        <w:t>установленного</w:t>
      </w:r>
      <w:proofErr w:type="gramEnd"/>
      <w:r w:rsidRPr="00AB0A5C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AB0A5C">
        <w:rPr>
          <w:rFonts w:ascii="Arial" w:eastAsia="Calibri" w:hAnsi="Arial" w:cs="Arial"/>
          <w:sz w:val="20"/>
          <w:szCs w:val="20"/>
        </w:rPr>
        <w:t>социотипа</w:t>
      </w:r>
      <w:proofErr w:type="spellEnd"/>
      <w:r w:rsidRPr="00AB0A5C">
        <w:rPr>
          <w:rFonts w:ascii="Arial" w:eastAsia="Calibri" w:hAnsi="Arial" w:cs="Arial"/>
          <w:sz w:val="20"/>
          <w:szCs w:val="20"/>
        </w:rPr>
        <w:t xml:space="preserve"> планируется взаимодействие с претендентом на должность.</w:t>
      </w:r>
    </w:p>
    <w:p w:rsidR="00AB0A5C" w:rsidRPr="00AB0A5C" w:rsidRDefault="00AB0A5C" w:rsidP="00AB0A5C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B0A5C">
        <w:rPr>
          <w:rFonts w:ascii="Arial" w:eastAsia="Calibri" w:hAnsi="Arial" w:cs="Arial"/>
          <w:sz w:val="20"/>
          <w:szCs w:val="20"/>
        </w:rPr>
        <w:t xml:space="preserve">4. Тесты – наиболее популярная процедура оценки. Тест – это стандартизированное, ограниченное по времени испытание. </w:t>
      </w:r>
      <w:proofErr w:type="gramStart"/>
      <w:r w:rsidRPr="00AB0A5C">
        <w:rPr>
          <w:rFonts w:ascii="Arial" w:eastAsia="Calibri" w:hAnsi="Arial" w:cs="Arial"/>
          <w:sz w:val="20"/>
          <w:szCs w:val="20"/>
        </w:rPr>
        <w:t>Он позволяет установить существующий у тестируемого в данное время уровень знаний, относительно устойчивые личностные свойства (в том числе умения и навыки) и образцы, устойчивые черты поведения.</w:t>
      </w:r>
      <w:proofErr w:type="gramEnd"/>
    </w:p>
    <w:p w:rsidR="00AB0A5C" w:rsidRPr="00AB0A5C" w:rsidRDefault="00AB0A5C" w:rsidP="00AB0A5C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B0A5C">
        <w:rPr>
          <w:rFonts w:ascii="Arial" w:eastAsia="Calibri" w:hAnsi="Arial" w:cs="Arial"/>
          <w:sz w:val="20"/>
          <w:szCs w:val="20"/>
        </w:rPr>
        <w:t xml:space="preserve">5. </w:t>
      </w:r>
      <w:proofErr w:type="spellStart"/>
      <w:r w:rsidRPr="00AB0A5C">
        <w:rPr>
          <w:rFonts w:ascii="Arial" w:eastAsia="Calibri" w:hAnsi="Arial" w:cs="Arial"/>
          <w:sz w:val="20"/>
          <w:szCs w:val="20"/>
        </w:rPr>
        <w:t>Ассессмент-центр</w:t>
      </w:r>
      <w:proofErr w:type="spellEnd"/>
      <w:r w:rsidRPr="00AB0A5C">
        <w:rPr>
          <w:rFonts w:ascii="Arial" w:eastAsia="Calibri" w:hAnsi="Arial" w:cs="Arial"/>
          <w:sz w:val="20"/>
          <w:szCs w:val="20"/>
        </w:rPr>
        <w:t xml:space="preserve"> представляет собой оценку компетенций участников посредством наблюдения за поведением в деловых играх. Внешне данный метод очень похож на тренинг – участникам предлагаются задания и роли в игре, цель которой – не обучение, а оценка сильных и слабых сторон участников. </w:t>
      </w:r>
    </w:p>
    <w:sectPr w:rsidR="00AB0A5C" w:rsidRPr="00AB0A5C" w:rsidSect="00AB0A5C">
      <w:pgSz w:w="11906" w:h="16838"/>
      <w:pgMar w:top="1134" w:right="198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40266"/>
    <w:multiLevelType w:val="hybridMultilevel"/>
    <w:tmpl w:val="5D88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E4A22"/>
    <w:multiLevelType w:val="hybridMultilevel"/>
    <w:tmpl w:val="92043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6F08"/>
    <w:rsid w:val="008878CF"/>
    <w:rsid w:val="00971E5D"/>
    <w:rsid w:val="00AB0A5C"/>
    <w:rsid w:val="00B86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A5C"/>
    <w:pPr>
      <w:ind w:left="720"/>
      <w:contextualSpacing/>
    </w:pPr>
  </w:style>
  <w:style w:type="paragraph" w:customStyle="1" w:styleId="book">
    <w:name w:val="book"/>
    <w:basedOn w:val="a"/>
    <w:rsid w:val="00AB0A5C"/>
    <w:pPr>
      <w:spacing w:after="0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sun_tina</dc:creator>
  <cp:keywords/>
  <dc:description/>
  <cp:lastModifiedBy>sun_tina</cp:lastModifiedBy>
  <cp:revision>3</cp:revision>
  <dcterms:created xsi:type="dcterms:W3CDTF">2011-01-25T13:00:00Z</dcterms:created>
  <dcterms:modified xsi:type="dcterms:W3CDTF">2011-01-25T18:56:00Z</dcterms:modified>
</cp:coreProperties>
</file>