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3C8" w:rsidRDefault="002E795B">
      <w:pPr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 xml:space="preserve">Обзор современных портативных сейсмостанций </w:t>
      </w:r>
    </w:p>
    <w:p w:rsidR="00A343C8" w:rsidRDefault="002E795B">
      <w:pPr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Geometrics Es-3000 </w:t>
      </w:r>
    </w:p>
    <w:p w:rsidR="00A343C8" w:rsidRDefault="002E795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Ультрапортативная сейсмостанция Es-3000 представляет из себя измерительный модуль, подключаемый к переносному компьютеру (Notebook) посредством сетевого кабеля (Ethernet). Регистрирующий модуль включает 8 или 12 каналов, без возможности расширения. Программное обеспечение ESOS управляет работой системы по записи данных, обработка осуществляется программой SIPQC или SeisImager/2D. </w:t>
      </w:r>
    </w:p>
    <w:p w:rsidR="00A343C8" w:rsidRDefault="002E795B">
      <w:pPr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Geometrics SmartSeis  </w:t>
      </w:r>
    </w:p>
    <w:p w:rsidR="00A343C8" w:rsidRDefault="002E795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Сейсмостанция SmartSeis является полностью автономным устройством со встроенным компьютером. SmartSeis осуществляет контроль за "шумами" и выполняет измерения сигнала в режиме автоматического выбора усиления. Контролировать качество полученных данных можно прямо в поле по ЖК-дисплею и с помощью встроенного принтера. Имеется интегрированная программа интерпретации МПВ (SIPT). Емкости внутреннего винчестера хватает на несколько дней работы, записанные данные могут быть переданы для дальнейшего изучения на внешний компьютер, с использованием протокола связи RS-232, либо при помощи флоппи-диска. </w:t>
      </w:r>
    </w:p>
    <w:p w:rsidR="00A343C8" w:rsidRDefault="002E795B">
      <w:pPr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« StrataVisor NZ </w:t>
      </w:r>
    </w:p>
    <w:p w:rsidR="00A343C8" w:rsidRDefault="002E795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Специальный полевой вычислитель для регистрирующих блоков Geometrics Geode. Включает от 3 до 64 каналов записи, цветной ЖК-дисплей, принтер и дисковод. Позволяет контролировать до 4 отдельных линий на основе модулей Geode. </w:t>
      </w:r>
    </w:p>
    <w:p w:rsidR="00A343C8" w:rsidRDefault="002E795B">
      <w:pPr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Geometrics Geode » </w:t>
      </w:r>
    </w:p>
    <w:p w:rsidR="00A343C8" w:rsidRDefault="002E795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Универсальный сейсмический регистратор Geode, конфигурация: 3, 6, 8, 12, 16, или 24 канала в модуле, устойчивом к погодным условиям в поле. Geode работает как с портативной ЭВМ под Windows 95/98/NT, так и с полевым вычислителем Strata Visor NZ в усиленном корпусе. Отдельные приборы Geode работают с использованием программного обеспечения SGOS, которое содержит основные функции сейсмообработки, применяемые при инженерно-геологических работах . Позволяет работать с вибрационными источниками сигналов. Имеет расширяемую конфигурацию: несколько блоков Geode могут быть соединены вместе, образуя системы с множеством каналов и линий (до 1000 каналов). Комплектуется компьютерным программным обеспечением для обработки данных МПВ и МОВ. </w:t>
      </w:r>
    </w:p>
    <w:p w:rsidR="00A343C8" w:rsidRDefault="002E795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Далее по порядку представленны сейсмостанции: ABEM Terraloc MARK6, ABEM RAS-24 (ABEM Geophysics, Швеция), McSEIS-SX и McSEIS-3 (OYO Corporation, Япония). ABEM Terraloc MARK6 и McSEIS-SX - автономные станции, ABEM RAS-24 - расширяемый регистрирующий модуль (подобно Geometrics Geode), а модель McSEIS-3 - является простейшим 3-канальным индикатором, для регистрации времени вступления головных волн.</w:t>
      </w:r>
    </w:p>
    <w:p w:rsidR="00A343C8" w:rsidRDefault="002E795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Характеристики современных портативных сейсмостанций</w:t>
      </w:r>
    </w:p>
    <w:tbl>
      <w:tblPr>
        <w:tblW w:w="0" w:type="auto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524"/>
        <w:gridCol w:w="980"/>
        <w:gridCol w:w="765"/>
        <w:gridCol w:w="1624"/>
        <w:gridCol w:w="1088"/>
        <w:gridCol w:w="1195"/>
        <w:gridCol w:w="1517"/>
        <w:gridCol w:w="1302"/>
        <w:gridCol w:w="880"/>
      </w:tblGrid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Портативная с/станция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Число каналов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АЦП, бит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Динамический диапазон (усиление), дб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Полоса частот, Гц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Время записи, сек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Компьютер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Формат данных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Вес</w:t>
            </w:r>
            <w:r>
              <w:rPr>
                <w:color w:val="000000"/>
                <w:sz w:val="24"/>
                <w:szCs w:val="24"/>
                <w:lang w:val="en-US"/>
              </w:rPr>
              <w:t xml:space="preserve">, </w:t>
            </w:r>
            <w:r>
              <w:rPr>
                <w:color w:val="000000"/>
                <w:sz w:val="24"/>
                <w:szCs w:val="24"/>
              </w:rPr>
              <w:t>кг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Geometrics</w:t>
            </w:r>
          </w:p>
        </w:tc>
        <w:tc>
          <w:tcPr>
            <w:tcW w:w="980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765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24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088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5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17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30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880" w:type="dxa"/>
          </w:tcPr>
          <w:p w:rsidR="00A343C8" w:rsidRDefault="00A343C8">
            <w:pPr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ES-3000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8,12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24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144(110)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2-6000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0.25-8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Laptop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SEG-2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3.6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SmartSeis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12,24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(авто)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2-12000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0.064-1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внутр.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SEG-2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*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Geode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3-24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24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144(110)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2-20000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0.1-64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</w:rPr>
              <w:t>спец</w:t>
            </w:r>
            <w:r>
              <w:rPr>
                <w:color w:val="000000"/>
                <w:sz w:val="24"/>
                <w:szCs w:val="24"/>
                <w:lang w:val="en-US"/>
              </w:rPr>
              <w:t>, Laptop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SEG-2/D/Y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3.6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 xml:space="preserve">ABEM </w:t>
            </w:r>
          </w:p>
        </w:tc>
        <w:tc>
          <w:tcPr>
            <w:tcW w:w="980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765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24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088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5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17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30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880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Terraloc MK6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126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внутр.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SEG-2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RAS-24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12,24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24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117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2-3300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2-64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Laptop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SEG-2/D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5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OYO</w:t>
            </w:r>
          </w:p>
        </w:tc>
        <w:tc>
          <w:tcPr>
            <w:tcW w:w="980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765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624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088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195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517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130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880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McSEIS-SX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12,24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(60)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5-4600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0.025-4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внутр.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SEG-2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Россия:</w:t>
            </w:r>
          </w:p>
        </w:tc>
        <w:tc>
          <w:tcPr>
            <w:tcW w:w="980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65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24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88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95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517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30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880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Синус-24М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3-24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12-16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120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5-4000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0.5-2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внутр.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*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&lt; 8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СП</w:t>
            </w:r>
            <w:r>
              <w:rPr>
                <w:color w:val="000000"/>
                <w:sz w:val="24"/>
                <w:szCs w:val="24"/>
                <w:lang w:val="en-US"/>
              </w:rPr>
              <w:t>-002</w:t>
            </w:r>
            <w:r>
              <w:rPr>
                <w:color w:val="000000"/>
                <w:sz w:val="24"/>
                <w:szCs w:val="24"/>
              </w:rPr>
              <w:t>М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12,24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12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(78)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2-2000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0.128-4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Laptop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*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6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Лакколит</w:t>
            </w:r>
            <w:r>
              <w:rPr>
                <w:color w:val="000000"/>
                <w:sz w:val="24"/>
                <w:szCs w:val="24"/>
                <w:lang w:val="en-US"/>
              </w:rPr>
              <w:t>-</w:t>
            </w:r>
            <w:r>
              <w:rPr>
                <w:color w:val="000000"/>
                <w:sz w:val="24"/>
                <w:szCs w:val="24"/>
              </w:rPr>
              <w:t>М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2-96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(52)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10-2000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0.5-2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Laptop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Диаген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(90)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5-8000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0.064-4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внутр.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SEGY/1/2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7</w:t>
            </w:r>
          </w:p>
        </w:tc>
      </w:tr>
      <w:tr w:rsidR="00A343C8">
        <w:trPr>
          <w:trHeight w:val="240"/>
          <w:jc w:val="center"/>
        </w:trPr>
        <w:tc>
          <w:tcPr>
            <w:tcW w:w="15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ЭЛЛИСС</w:t>
            </w:r>
          </w:p>
        </w:tc>
        <w:tc>
          <w:tcPr>
            <w:tcW w:w="9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6-96</w:t>
            </w:r>
          </w:p>
        </w:tc>
        <w:tc>
          <w:tcPr>
            <w:tcW w:w="76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*</w:t>
            </w:r>
          </w:p>
        </w:tc>
        <w:tc>
          <w:tcPr>
            <w:tcW w:w="162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120</w:t>
            </w:r>
          </w:p>
        </w:tc>
        <w:tc>
          <w:tcPr>
            <w:tcW w:w="1088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*</w:t>
            </w:r>
          </w:p>
        </w:tc>
        <w:tc>
          <w:tcPr>
            <w:tcW w:w="1195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*</w:t>
            </w:r>
          </w:p>
        </w:tc>
        <w:tc>
          <w:tcPr>
            <w:tcW w:w="151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Laptop</w:t>
            </w:r>
          </w:p>
        </w:tc>
        <w:tc>
          <w:tcPr>
            <w:tcW w:w="130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SEG-Y</w:t>
            </w:r>
          </w:p>
        </w:tc>
        <w:tc>
          <w:tcPr>
            <w:tcW w:w="88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2.5</w:t>
            </w:r>
          </w:p>
        </w:tc>
      </w:tr>
    </w:tbl>
    <w:p w:rsidR="00A343C8" w:rsidRDefault="002E795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Как видно из таблицы, основным форматом записи для малых сейсмостанций является SEG-2. Для большинства программ обработки данных МПВ, он также является доминирующим. Все станции имеют режим накопления сигнала, что позволяет работать с не взрывными источниками. Вес аппаратуры существенно снижен (сравните со следующей таблицей), это дает возможность работать в любых труднодоступных районах малыми бригадами (2 человека). Первичная обработка может проводиться непосредственно в "поле", или сохраняться долгое время в памяти прибора. Для передачи результатов в компьютер, используется стандартный последовательный интерфейс связи RS-232.</w:t>
      </w:r>
    </w:p>
    <w:p w:rsidR="00A343C8" w:rsidRDefault="002E795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Более подробно с характеристиками и применением импортных портативных сейсмических станций можно ознакомиться на сайтах производителей: </w:t>
      </w:r>
      <w:r w:rsidRPr="005B559C">
        <w:t>Geometrics</w:t>
      </w:r>
      <w:r>
        <w:rPr>
          <w:color w:val="000000"/>
          <w:sz w:val="24"/>
          <w:szCs w:val="24"/>
        </w:rPr>
        <w:t xml:space="preserve"> , </w:t>
      </w:r>
      <w:r w:rsidRPr="005B559C">
        <w:t>OYO Corporation</w:t>
      </w:r>
      <w:r>
        <w:rPr>
          <w:color w:val="000000"/>
          <w:sz w:val="24"/>
          <w:szCs w:val="24"/>
        </w:rPr>
        <w:t xml:space="preserve"> , </w:t>
      </w:r>
      <w:r w:rsidRPr="005B559C">
        <w:t>ABEM Geophysics</w:t>
      </w:r>
      <w:r>
        <w:rPr>
          <w:color w:val="000000"/>
          <w:sz w:val="24"/>
          <w:szCs w:val="24"/>
        </w:rPr>
        <w:t xml:space="preserve">. </w:t>
      </w:r>
    </w:p>
    <w:p w:rsidR="00A343C8" w:rsidRDefault="002E795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Портативные сейсмостанции старого типа</w:t>
      </w:r>
    </w:p>
    <w:tbl>
      <w:tblPr>
        <w:tblW w:w="0" w:type="auto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000" w:firstRow="0" w:lastRow="0" w:firstColumn="0" w:lastColumn="0" w:noHBand="0" w:noVBand="0"/>
      </w:tblPr>
      <w:tblGrid>
        <w:gridCol w:w="1520"/>
        <w:gridCol w:w="977"/>
        <w:gridCol w:w="684"/>
        <w:gridCol w:w="1621"/>
        <w:gridCol w:w="1192"/>
        <w:gridCol w:w="1299"/>
        <w:gridCol w:w="1621"/>
        <w:gridCol w:w="1192"/>
        <w:gridCol w:w="769"/>
      </w:tblGrid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Портативная с/станция</w:t>
            </w:r>
          </w:p>
        </w:tc>
        <w:tc>
          <w:tcPr>
            <w:tcW w:w="97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Число каналов</w:t>
            </w:r>
          </w:p>
        </w:tc>
        <w:tc>
          <w:tcPr>
            <w:tcW w:w="68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АЦП, бит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Динамический диапазон (усиление), дб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Полоса частот, Гц</w:t>
            </w:r>
          </w:p>
        </w:tc>
        <w:tc>
          <w:tcPr>
            <w:tcW w:w="129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Время записи, сек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Печать (принтер)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Хранение данных</w:t>
            </w:r>
          </w:p>
        </w:tc>
        <w:tc>
          <w:tcPr>
            <w:tcW w:w="76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Вес, кг</w:t>
            </w: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СССР:</w:t>
            </w:r>
          </w:p>
        </w:tc>
        <w:tc>
          <w:tcPr>
            <w:tcW w:w="977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84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21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9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99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21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9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69" w:type="dxa"/>
          </w:tcPr>
          <w:p w:rsidR="00A343C8" w:rsidRDefault="00A343C8">
            <w:pPr>
              <w:rPr>
                <w:color w:val="000000"/>
                <w:sz w:val="24"/>
                <w:szCs w:val="24"/>
              </w:rPr>
            </w:pP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Талгар-6(М)</w:t>
            </w:r>
          </w:p>
        </w:tc>
        <w:tc>
          <w:tcPr>
            <w:tcW w:w="97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68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8(10)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78(60)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16-2000</w:t>
            </w:r>
          </w:p>
        </w:tc>
        <w:tc>
          <w:tcPr>
            <w:tcW w:w="129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0.05-1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термо(56мм)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 (Д)**</w:t>
            </w:r>
          </w:p>
        </w:tc>
        <w:tc>
          <w:tcPr>
            <w:tcW w:w="76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Аметист(М)</w:t>
            </w:r>
          </w:p>
        </w:tc>
        <w:tc>
          <w:tcPr>
            <w:tcW w:w="97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6-12</w:t>
            </w:r>
          </w:p>
        </w:tc>
        <w:tc>
          <w:tcPr>
            <w:tcW w:w="68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8(10)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78(60)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25-10000</w:t>
            </w:r>
          </w:p>
        </w:tc>
        <w:tc>
          <w:tcPr>
            <w:tcW w:w="129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0.025-0.25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термо(56мм)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 (Д)**</w:t>
            </w:r>
          </w:p>
        </w:tc>
        <w:tc>
          <w:tcPr>
            <w:tcW w:w="76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BISON</w:t>
            </w:r>
          </w:p>
        </w:tc>
        <w:tc>
          <w:tcPr>
            <w:tcW w:w="977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84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21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9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99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21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9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69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1575</w:t>
            </w:r>
          </w:p>
        </w:tc>
        <w:tc>
          <w:tcPr>
            <w:tcW w:w="97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68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(100)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3-2000</w:t>
            </w:r>
          </w:p>
        </w:tc>
        <w:tc>
          <w:tcPr>
            <w:tcW w:w="129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0.01-1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термо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кассета</w:t>
            </w:r>
          </w:p>
        </w:tc>
        <w:tc>
          <w:tcPr>
            <w:tcW w:w="76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8024</w:t>
            </w:r>
          </w:p>
        </w:tc>
        <w:tc>
          <w:tcPr>
            <w:tcW w:w="97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68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(102)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7-1000</w:t>
            </w:r>
          </w:p>
        </w:tc>
        <w:tc>
          <w:tcPr>
            <w:tcW w:w="129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0.048-4.8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термо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кассета</w:t>
            </w:r>
          </w:p>
        </w:tc>
        <w:tc>
          <w:tcPr>
            <w:tcW w:w="76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Geometrics</w:t>
            </w:r>
          </w:p>
        </w:tc>
        <w:tc>
          <w:tcPr>
            <w:tcW w:w="977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84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21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9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99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21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9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69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ES-2420</w:t>
            </w:r>
          </w:p>
        </w:tc>
        <w:tc>
          <w:tcPr>
            <w:tcW w:w="97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68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(100)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5-1440</w:t>
            </w:r>
          </w:p>
        </w:tc>
        <w:tc>
          <w:tcPr>
            <w:tcW w:w="129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4-65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кассета</w:t>
            </w:r>
          </w:p>
        </w:tc>
        <w:tc>
          <w:tcPr>
            <w:tcW w:w="76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32</w:t>
            </w: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OYO</w:t>
            </w:r>
          </w:p>
        </w:tc>
        <w:tc>
          <w:tcPr>
            <w:tcW w:w="977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84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21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9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299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621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192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769" w:type="dxa"/>
          </w:tcPr>
          <w:p w:rsidR="00A343C8" w:rsidRDefault="00A343C8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McSEIS-150</w:t>
            </w:r>
          </w:p>
        </w:tc>
        <w:tc>
          <w:tcPr>
            <w:tcW w:w="97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68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(86)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5-1000</w:t>
            </w:r>
          </w:p>
        </w:tc>
        <w:tc>
          <w:tcPr>
            <w:tcW w:w="129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0.05-1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термо(110мм)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нет</w:t>
            </w:r>
          </w:p>
        </w:tc>
        <w:tc>
          <w:tcPr>
            <w:tcW w:w="76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9.5</w:t>
            </w: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McSEIS-170</w:t>
            </w:r>
          </w:p>
        </w:tc>
        <w:tc>
          <w:tcPr>
            <w:tcW w:w="97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12,24</w:t>
            </w:r>
          </w:p>
        </w:tc>
        <w:tc>
          <w:tcPr>
            <w:tcW w:w="68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10(?)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5-1000</w:t>
            </w:r>
          </w:p>
        </w:tc>
        <w:tc>
          <w:tcPr>
            <w:tcW w:w="129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термо(110мм)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3.5" диск</w:t>
            </w:r>
          </w:p>
        </w:tc>
        <w:tc>
          <w:tcPr>
            <w:tcW w:w="76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~20</w:t>
            </w: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McSEIS-1500</w:t>
            </w:r>
          </w:p>
        </w:tc>
        <w:tc>
          <w:tcPr>
            <w:tcW w:w="97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68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(96)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5-1000</w:t>
            </w:r>
          </w:p>
        </w:tc>
        <w:tc>
          <w:tcPr>
            <w:tcW w:w="129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0.05-5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электро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3.5" диск</w:t>
            </w:r>
          </w:p>
        </w:tc>
        <w:tc>
          <w:tcPr>
            <w:tcW w:w="76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36</w:t>
            </w:r>
          </w:p>
        </w:tc>
      </w:tr>
      <w:tr w:rsidR="00A343C8">
        <w:trPr>
          <w:trHeight w:val="240"/>
          <w:jc w:val="center"/>
        </w:trPr>
        <w:tc>
          <w:tcPr>
            <w:tcW w:w="1520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McSEIS-1600</w:t>
            </w:r>
          </w:p>
        </w:tc>
        <w:tc>
          <w:tcPr>
            <w:tcW w:w="977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24,48</w:t>
            </w:r>
          </w:p>
        </w:tc>
        <w:tc>
          <w:tcPr>
            <w:tcW w:w="684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(96)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10-1000</w:t>
            </w:r>
          </w:p>
        </w:tc>
        <w:tc>
          <w:tcPr>
            <w:tcW w:w="129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*</w:t>
            </w:r>
          </w:p>
        </w:tc>
        <w:tc>
          <w:tcPr>
            <w:tcW w:w="1621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электро(А4)</w:t>
            </w:r>
          </w:p>
        </w:tc>
        <w:tc>
          <w:tcPr>
            <w:tcW w:w="1192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3.5" диск</w:t>
            </w:r>
          </w:p>
        </w:tc>
        <w:tc>
          <w:tcPr>
            <w:tcW w:w="769" w:type="dxa"/>
          </w:tcPr>
          <w:p w:rsidR="00A343C8" w:rsidRDefault="002E795B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39</w:t>
            </w:r>
          </w:p>
        </w:tc>
      </w:tr>
    </w:tbl>
    <w:p w:rsidR="00A343C8" w:rsidRDefault="002E795B">
      <w:pPr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Примечания: * -нет данных, ** - запись на кассету в базовом варианте, в модифицированном - на 3,5" дискету</w:t>
      </w:r>
    </w:p>
    <w:p w:rsidR="00A343C8" w:rsidRDefault="00A343C8">
      <w:pPr>
        <w:spacing w:before="120"/>
        <w:ind w:firstLine="567"/>
        <w:jc w:val="both"/>
      </w:pPr>
    </w:p>
    <w:sectPr w:rsidR="00A343C8">
      <w:footnotePr>
        <w:pos w:val="beneathText"/>
      </w:footnotePr>
      <w:pgSz w:w="11905" w:h="16837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charset w:val="00"/>
    <w:family w:val="swiss"/>
    <w:pitch w:val="variable"/>
  </w:font>
  <w:font w:name="Nimbus Sans L">
    <w:altName w:val="Arial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1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isplayBackgroundShape/>
  <w:doNotTrackMoves/>
  <w:doNotTrackFormatting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pos w:val="beneathText"/>
  </w:footnotePr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E795B"/>
    <w:rsid w:val="002E795B"/>
    <w:rsid w:val="005B559C"/>
    <w:rsid w:val="00A343C8"/>
    <w:rsid w:val="00CB2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Шрифт абзацу за промовчанням1"/>
  </w:style>
  <w:style w:type="character" w:styleId="a3">
    <w:name w:val="Hyperlink"/>
    <w:basedOn w:val="1"/>
    <w:semiHidden/>
    <w:rPr>
      <w:color w:val="0000FF"/>
      <w:u w:val="single"/>
    </w:rPr>
  </w:style>
  <w:style w:type="character" w:customStyle="1" w:styleId="10">
    <w:name w:val="Переглянуте гіперпосилання1"/>
    <w:basedOn w:val="1"/>
    <w:rPr>
      <w:color w:val="0000FF"/>
      <w:u w:val="single"/>
    </w:rPr>
  </w:style>
  <w:style w:type="paragraph" w:customStyle="1" w:styleId="Heading">
    <w:name w:val="Heading"/>
    <w:basedOn w:val="a"/>
    <w:next w:val="a4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Nimbus Sans L"/>
    </w:rPr>
  </w:style>
  <w:style w:type="paragraph" w:customStyle="1" w:styleId="11">
    <w:name w:val="Назва об'єкта1"/>
    <w:basedOn w:val="a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a"/>
    <w:pPr>
      <w:suppressLineNumbers/>
    </w:pPr>
    <w:rPr>
      <w:rFonts w:cs="Nimbus Sans L"/>
    </w:rPr>
  </w:style>
  <w:style w:type="paragraph" w:customStyle="1" w:styleId="21">
    <w:name w:val="Заголовок 21"/>
    <w:basedOn w:val="a"/>
    <w:pPr>
      <w:numPr>
        <w:ilvl w:val="1"/>
        <w:numId w:val="1"/>
      </w:numPr>
      <w:spacing w:before="100" w:after="100"/>
      <w:outlineLvl w:val="1"/>
    </w:pPr>
    <w:rPr>
      <w:b/>
      <w:bCs/>
      <w:sz w:val="36"/>
      <w:szCs w:val="36"/>
    </w:rPr>
  </w:style>
  <w:style w:type="paragraph" w:customStyle="1" w:styleId="12">
    <w:name w:val="Звичайний (веб)1"/>
    <w:basedOn w:val="a"/>
    <w:pPr>
      <w:spacing w:before="100" w:after="100"/>
    </w:pPr>
    <w:rPr>
      <w:sz w:val="24"/>
      <w:szCs w:val="24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671</Words>
  <Characters>4250</Characters>
  <Application>Microsoft Office Word</Application>
  <DocSecurity>0</DocSecurity>
  <Lines>341</Lines>
  <Paragraphs>221</Paragraphs>
  <ScaleCrop>false</ScaleCrop>
  <Company/>
  <LinksUpToDate>false</LinksUpToDate>
  <CharactersWithSpaces>4713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cp:lastPrinted>1900-12-31T21:00:00Z</cp:lastPrinted>
  <dcterms:created xsi:type="dcterms:W3CDTF">2016-12-15T07:40:00Z</dcterms:created>
  <dcterms:modified xsi:type="dcterms:W3CDTF">2016-12-15T07:40:00Z</dcterms:modified>
</cp:coreProperties>
</file>