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694" w:rsidRPr="00256137" w:rsidRDefault="007B1694" w:rsidP="00256137">
      <w:pPr>
        <w:pStyle w:val="a6"/>
        <w:spacing w:line="360" w:lineRule="auto"/>
        <w:ind w:firstLine="709"/>
        <w:jc w:val="both"/>
        <w:rPr>
          <w:szCs w:val="24"/>
        </w:rPr>
      </w:pPr>
      <w:bookmarkStart w:id="0" w:name="_GoBack"/>
      <w:bookmarkEnd w:id="0"/>
      <w:r w:rsidRPr="00256137">
        <w:rPr>
          <w:szCs w:val="24"/>
        </w:rPr>
        <w:t>МИНИСТЕРСТВО ОБЩЕГО И ПРОФЕССИОНАЛЬНОГО</w:t>
      </w:r>
    </w:p>
    <w:p w:rsidR="007B1694" w:rsidRPr="00256137" w:rsidRDefault="007B1694" w:rsidP="00256137">
      <w:pPr>
        <w:spacing w:line="360" w:lineRule="auto"/>
        <w:ind w:firstLine="709"/>
        <w:jc w:val="both"/>
        <w:rPr>
          <w:sz w:val="28"/>
        </w:rPr>
      </w:pPr>
      <w:r w:rsidRPr="00256137">
        <w:rPr>
          <w:sz w:val="28"/>
        </w:rPr>
        <w:t>ОБРАЗОВАНИЯ</w:t>
      </w:r>
      <w:r w:rsidR="00256137" w:rsidRPr="00256137">
        <w:rPr>
          <w:sz w:val="28"/>
        </w:rPr>
        <w:t xml:space="preserve"> </w:t>
      </w:r>
      <w:r w:rsidRPr="00256137">
        <w:rPr>
          <w:sz w:val="28"/>
        </w:rPr>
        <w:t>РОССИЙСКОЙ ФЕДЕРАЦИИ</w:t>
      </w:r>
    </w:p>
    <w:p w:rsidR="007B1694" w:rsidRPr="00256137" w:rsidRDefault="00294C39" w:rsidP="00256137">
      <w:pPr>
        <w:pStyle w:val="1"/>
        <w:spacing w:line="360" w:lineRule="auto"/>
        <w:ind w:firstLine="709"/>
        <w:jc w:val="both"/>
      </w:pPr>
      <w:r w:rsidRPr="00256137">
        <w:t>Факультет</w:t>
      </w:r>
    </w:p>
    <w:p w:rsidR="007B1694" w:rsidRPr="00256137" w:rsidRDefault="007B1694" w:rsidP="00256137">
      <w:pPr>
        <w:spacing w:line="360" w:lineRule="auto"/>
        <w:ind w:firstLine="709"/>
        <w:jc w:val="both"/>
        <w:rPr>
          <w:sz w:val="28"/>
        </w:rPr>
      </w:pPr>
      <w:r w:rsidRPr="00256137">
        <w:rPr>
          <w:sz w:val="28"/>
        </w:rPr>
        <w:t>Утверждаю: зав.кафедрой_______________________________________________________</w:t>
      </w:r>
    </w:p>
    <w:p w:rsidR="007B1694" w:rsidRPr="00256137" w:rsidRDefault="007B1694" w:rsidP="00256137">
      <w:pPr>
        <w:spacing w:line="360" w:lineRule="auto"/>
        <w:ind w:firstLine="709"/>
        <w:jc w:val="both"/>
        <w:rPr>
          <w:sz w:val="28"/>
        </w:rPr>
      </w:pPr>
    </w:p>
    <w:p w:rsidR="007B1694" w:rsidRPr="00256137" w:rsidRDefault="007B1694" w:rsidP="00256137">
      <w:pPr>
        <w:pStyle w:val="5"/>
        <w:spacing w:line="360" w:lineRule="auto"/>
        <w:ind w:firstLine="709"/>
        <w:jc w:val="both"/>
      </w:pPr>
      <w:r w:rsidRPr="00256137">
        <w:t>ЗАДАНИЕ НА КУРСОВОЕ ПРОЕКТИРОВАНИЕ</w:t>
      </w:r>
    </w:p>
    <w:p w:rsidR="007B1694" w:rsidRPr="00256137" w:rsidRDefault="007B1694" w:rsidP="00256137">
      <w:pPr>
        <w:spacing w:line="360" w:lineRule="auto"/>
        <w:ind w:firstLine="709"/>
        <w:jc w:val="both"/>
        <w:rPr>
          <w:sz w:val="28"/>
        </w:rPr>
      </w:pPr>
      <w:r w:rsidRPr="00256137">
        <w:rPr>
          <w:sz w:val="28"/>
        </w:rPr>
        <w:t>Студенту:</w:t>
      </w:r>
    </w:p>
    <w:p w:rsidR="007B1694" w:rsidRPr="00256137" w:rsidRDefault="007B1694" w:rsidP="00256137">
      <w:pPr>
        <w:spacing w:line="360" w:lineRule="auto"/>
        <w:ind w:firstLine="709"/>
        <w:jc w:val="both"/>
        <w:rPr>
          <w:sz w:val="28"/>
        </w:rPr>
      </w:pPr>
      <w:r w:rsidRPr="00256137">
        <w:rPr>
          <w:sz w:val="28"/>
        </w:rPr>
        <w:t>Дисциплина: ТОРНМ</w:t>
      </w:r>
    </w:p>
    <w:p w:rsidR="007B1694" w:rsidRPr="00256137" w:rsidRDefault="007B1694" w:rsidP="00256137">
      <w:pPr>
        <w:spacing w:line="360" w:lineRule="auto"/>
        <w:ind w:firstLine="709"/>
        <w:jc w:val="both"/>
        <w:rPr>
          <w:sz w:val="28"/>
        </w:rPr>
      </w:pPr>
      <w:r w:rsidRPr="00256137">
        <w:rPr>
          <w:sz w:val="28"/>
        </w:rPr>
        <w:t>1.</w:t>
      </w:r>
      <w:r w:rsidR="00256137" w:rsidRPr="00256137">
        <w:rPr>
          <w:sz w:val="28"/>
        </w:rPr>
        <w:t xml:space="preserve"> </w:t>
      </w:r>
      <w:r w:rsidRPr="00256137">
        <w:rPr>
          <w:sz w:val="28"/>
        </w:rPr>
        <w:t>Рассчитать и спроектировать: составить проект разработки по участку пласта БС-11 Суторминского месторождения по методике Гипровосток-нефть</w:t>
      </w:r>
      <w:r w:rsidR="00256137" w:rsidRPr="00256137">
        <w:rPr>
          <w:sz w:val="28"/>
        </w:rPr>
        <w:t>.</w:t>
      </w:r>
    </w:p>
    <w:p w:rsidR="007B1694" w:rsidRPr="00256137" w:rsidRDefault="007B1694" w:rsidP="00256137">
      <w:pPr>
        <w:spacing w:line="360" w:lineRule="auto"/>
        <w:ind w:firstLine="709"/>
        <w:jc w:val="both"/>
        <w:rPr>
          <w:sz w:val="28"/>
        </w:rPr>
      </w:pPr>
      <w:r w:rsidRPr="00256137">
        <w:rPr>
          <w:sz w:val="28"/>
        </w:rPr>
        <w:t>Утверждена приказом по ВУЗу от</w:t>
      </w:r>
      <w:r w:rsidR="00256137" w:rsidRPr="00256137">
        <w:rPr>
          <w:sz w:val="28"/>
        </w:rPr>
        <w:t xml:space="preserve"> </w:t>
      </w:r>
      <w:r w:rsidRPr="00256137">
        <w:rPr>
          <w:sz w:val="28"/>
        </w:rPr>
        <w:t>________________№__________________</w:t>
      </w:r>
    </w:p>
    <w:p w:rsidR="007B1694" w:rsidRPr="00256137" w:rsidRDefault="007B1694" w:rsidP="00256137">
      <w:pPr>
        <w:spacing w:line="360" w:lineRule="auto"/>
        <w:ind w:firstLine="709"/>
        <w:jc w:val="both"/>
        <w:rPr>
          <w:sz w:val="28"/>
        </w:rPr>
      </w:pPr>
      <w:r w:rsidRPr="00256137">
        <w:rPr>
          <w:sz w:val="28"/>
        </w:rPr>
        <w:t>2.</w:t>
      </w:r>
      <w:r w:rsidR="00D86555" w:rsidRPr="00D86555">
        <w:rPr>
          <w:sz w:val="28"/>
        </w:rPr>
        <w:t xml:space="preserve"> </w:t>
      </w:r>
      <w:r w:rsidRPr="00256137">
        <w:rPr>
          <w:sz w:val="28"/>
        </w:rPr>
        <w:t>Срок сдачи студентом законченного проекта__________________________</w:t>
      </w:r>
    </w:p>
    <w:p w:rsidR="007B1694" w:rsidRPr="00256137" w:rsidRDefault="007B1694" w:rsidP="00256137">
      <w:pPr>
        <w:spacing w:line="360" w:lineRule="auto"/>
        <w:ind w:firstLine="709"/>
        <w:jc w:val="both"/>
        <w:rPr>
          <w:sz w:val="28"/>
        </w:rPr>
      </w:pPr>
      <w:r w:rsidRPr="00256137">
        <w:rPr>
          <w:sz w:val="28"/>
        </w:rPr>
        <w:t>3. Исходные данные к проекту: геолого-физические характеристики объекта разработки, подсчет характеристик геологической неоднородности, промысловые данные разработки месторождения.</w:t>
      </w:r>
    </w:p>
    <w:p w:rsidR="007B1694" w:rsidRPr="00256137" w:rsidRDefault="007B1694" w:rsidP="00256137">
      <w:pPr>
        <w:spacing w:line="360" w:lineRule="auto"/>
        <w:ind w:firstLine="709"/>
        <w:jc w:val="both"/>
        <w:rPr>
          <w:sz w:val="28"/>
        </w:rPr>
      </w:pPr>
      <w:r w:rsidRPr="00256137">
        <w:rPr>
          <w:sz w:val="28"/>
        </w:rPr>
        <w:t xml:space="preserve">4. Содержание расчетно-пояснительной записки (перечень вопросов, подлежащих разработке): обоснование и схему расстановки скважин по объекту, величину мгновенных дебитов скважин, характеристику зависимости доли нефти в продукции скважин, как функцию </w:t>
      </w:r>
      <w:r w:rsidRPr="00256137">
        <w:rPr>
          <w:sz w:val="28"/>
          <w:szCs w:val="28"/>
        </w:rPr>
        <w:sym w:font="Symbol" w:char="F074"/>
      </w:r>
      <w:r w:rsidRPr="00256137">
        <w:rPr>
          <w:sz w:val="28"/>
        </w:rPr>
        <w:t xml:space="preserve"> (безразмерного времени).</w:t>
      </w:r>
    </w:p>
    <w:p w:rsidR="007B1694" w:rsidRPr="00256137" w:rsidRDefault="007B1694" w:rsidP="00256137">
      <w:pPr>
        <w:spacing w:line="360" w:lineRule="auto"/>
        <w:ind w:firstLine="709"/>
        <w:jc w:val="both"/>
        <w:rPr>
          <w:sz w:val="28"/>
        </w:rPr>
      </w:pPr>
      <w:r w:rsidRPr="00256137">
        <w:rPr>
          <w:sz w:val="28"/>
        </w:rPr>
        <w:t>5. Перечень графического материала (с точным указанием обязательных чертежей):</w:t>
      </w:r>
    </w:p>
    <w:p w:rsidR="007B1694" w:rsidRPr="00256137" w:rsidRDefault="007B1694" w:rsidP="00256137">
      <w:pPr>
        <w:spacing w:line="360" w:lineRule="auto"/>
        <w:jc w:val="both"/>
        <w:rPr>
          <w:sz w:val="28"/>
        </w:rPr>
      </w:pPr>
      <w:r w:rsidRPr="00256137">
        <w:rPr>
          <w:sz w:val="28"/>
        </w:rPr>
        <w:t>____________________________________________________________________________________________________________________________________</w:t>
      </w:r>
    </w:p>
    <w:p w:rsidR="007B1694" w:rsidRPr="00256137" w:rsidRDefault="007B1694" w:rsidP="00256137">
      <w:pPr>
        <w:spacing w:line="360" w:lineRule="auto"/>
        <w:ind w:firstLine="709"/>
        <w:jc w:val="both"/>
        <w:rPr>
          <w:sz w:val="28"/>
        </w:rPr>
      </w:pPr>
      <w:r w:rsidRPr="00256137">
        <w:rPr>
          <w:sz w:val="28"/>
        </w:rPr>
        <w:t>6.</w:t>
      </w:r>
      <w:r w:rsidR="00256137">
        <w:rPr>
          <w:sz w:val="28"/>
          <w:lang w:val="en-US"/>
        </w:rPr>
        <w:t xml:space="preserve"> </w:t>
      </w:r>
      <w:r w:rsidRPr="00256137">
        <w:rPr>
          <w:sz w:val="28"/>
        </w:rPr>
        <w:t>Список рекомендуемой литературы</w:t>
      </w:r>
    </w:p>
    <w:p w:rsidR="007B1694" w:rsidRPr="00256137" w:rsidRDefault="007B1694" w:rsidP="00256137">
      <w:pPr>
        <w:numPr>
          <w:ilvl w:val="0"/>
          <w:numId w:val="4"/>
        </w:numPr>
        <w:spacing w:line="360" w:lineRule="auto"/>
        <w:ind w:left="0" w:firstLine="709"/>
        <w:jc w:val="both"/>
        <w:rPr>
          <w:sz w:val="28"/>
        </w:rPr>
      </w:pPr>
      <w:r w:rsidRPr="00256137">
        <w:rPr>
          <w:sz w:val="28"/>
        </w:rPr>
        <w:t>Методика проектирования разработки “КМ Гипровостокнефть”.</w:t>
      </w:r>
    </w:p>
    <w:p w:rsidR="007B1694" w:rsidRPr="00256137" w:rsidRDefault="007B1694" w:rsidP="00256137">
      <w:pPr>
        <w:numPr>
          <w:ilvl w:val="0"/>
          <w:numId w:val="4"/>
        </w:numPr>
        <w:spacing w:line="360" w:lineRule="auto"/>
        <w:ind w:left="0" w:firstLine="709"/>
        <w:jc w:val="both"/>
        <w:rPr>
          <w:sz w:val="28"/>
        </w:rPr>
      </w:pPr>
      <w:r w:rsidRPr="00256137">
        <w:rPr>
          <w:sz w:val="28"/>
        </w:rPr>
        <w:t>Ковалев В.С., Житомирский В.М.”Прогноз разработки нефтяных месторождений и эффективность систем заводнения”. Москва “Недра”, 1976, 246с.</w:t>
      </w:r>
    </w:p>
    <w:p w:rsidR="007B1694" w:rsidRPr="00256137" w:rsidRDefault="007B1694" w:rsidP="00256137">
      <w:pPr>
        <w:numPr>
          <w:ilvl w:val="0"/>
          <w:numId w:val="4"/>
        </w:numPr>
        <w:spacing w:line="360" w:lineRule="auto"/>
        <w:ind w:left="0" w:firstLine="709"/>
        <w:jc w:val="both"/>
        <w:rPr>
          <w:sz w:val="28"/>
        </w:rPr>
      </w:pPr>
      <w:r w:rsidRPr="00256137">
        <w:rPr>
          <w:sz w:val="28"/>
        </w:rPr>
        <w:t>Токарев М.А. “</w:t>
      </w:r>
      <w:r w:rsidR="00256137" w:rsidRPr="00256137">
        <w:rPr>
          <w:sz w:val="28"/>
        </w:rPr>
        <w:t>Проектирование</w:t>
      </w:r>
      <w:r w:rsidRPr="00256137">
        <w:rPr>
          <w:sz w:val="28"/>
        </w:rPr>
        <w:t xml:space="preserve"> разработки нефтяных месторождений с помощью адаптационных моделей”.</w:t>
      </w:r>
    </w:p>
    <w:p w:rsidR="007B1694" w:rsidRPr="00256137" w:rsidRDefault="007B1694" w:rsidP="00256137">
      <w:pPr>
        <w:spacing w:line="360" w:lineRule="auto"/>
        <w:ind w:firstLine="709"/>
        <w:jc w:val="both"/>
        <w:rPr>
          <w:sz w:val="28"/>
        </w:rPr>
      </w:pPr>
      <w:r w:rsidRPr="00256137">
        <w:rPr>
          <w:sz w:val="28"/>
        </w:rPr>
        <w:t>7. Руководитель: Токарев М.А.</w:t>
      </w:r>
    </w:p>
    <w:p w:rsidR="007B1694" w:rsidRPr="00256137" w:rsidRDefault="007B1694" w:rsidP="00256137">
      <w:pPr>
        <w:spacing w:line="360" w:lineRule="auto"/>
        <w:ind w:firstLine="709"/>
        <w:jc w:val="both"/>
        <w:rPr>
          <w:sz w:val="28"/>
        </w:rPr>
      </w:pPr>
      <w:r w:rsidRPr="00256137">
        <w:rPr>
          <w:sz w:val="28"/>
        </w:rPr>
        <w:t>Задание принял к исполнению</w:t>
      </w:r>
    </w:p>
    <w:p w:rsidR="007B1694" w:rsidRPr="00256137" w:rsidRDefault="007B1694" w:rsidP="00256137">
      <w:pPr>
        <w:spacing w:line="360" w:lineRule="auto"/>
        <w:ind w:firstLine="709"/>
        <w:jc w:val="both"/>
        <w:rPr>
          <w:sz w:val="28"/>
        </w:rPr>
      </w:pPr>
      <w:r w:rsidRPr="00256137">
        <w:rPr>
          <w:sz w:val="28"/>
        </w:rPr>
        <w:t>_______________________________________________________</w:t>
      </w:r>
    </w:p>
    <w:p w:rsidR="007B1694" w:rsidRPr="0023799A" w:rsidRDefault="007B1694" w:rsidP="00256137">
      <w:pPr>
        <w:spacing w:line="360" w:lineRule="auto"/>
        <w:ind w:firstLine="709"/>
        <w:jc w:val="both"/>
        <w:rPr>
          <w:sz w:val="28"/>
        </w:rPr>
      </w:pPr>
      <w:r w:rsidRPr="00256137">
        <w:rPr>
          <w:sz w:val="28"/>
        </w:rPr>
        <w:t>дата и подпись студента</w:t>
      </w:r>
    </w:p>
    <w:p w:rsidR="00256137" w:rsidRPr="0023799A" w:rsidRDefault="00256137" w:rsidP="00256137">
      <w:pPr>
        <w:spacing w:line="360" w:lineRule="auto"/>
        <w:ind w:firstLine="709"/>
        <w:jc w:val="both"/>
        <w:rPr>
          <w:sz w:val="28"/>
        </w:rPr>
      </w:pPr>
    </w:p>
    <w:p w:rsidR="007B1694" w:rsidRPr="00256137" w:rsidRDefault="00256137" w:rsidP="00256137">
      <w:pPr>
        <w:pStyle w:val="1"/>
        <w:spacing w:line="360" w:lineRule="auto"/>
        <w:ind w:firstLine="709"/>
        <w:jc w:val="both"/>
      </w:pPr>
      <w:r>
        <w:br w:type="page"/>
      </w:r>
      <w:r w:rsidR="007B1694" w:rsidRPr="00256137">
        <w:t>СОДЕРЖАНИЕ</w:t>
      </w:r>
    </w:p>
    <w:p w:rsidR="007B1694" w:rsidRPr="00256137" w:rsidRDefault="007B1694" w:rsidP="00256137">
      <w:pPr>
        <w:pStyle w:val="2"/>
        <w:spacing w:line="360" w:lineRule="auto"/>
        <w:ind w:firstLine="709"/>
        <w:jc w:val="both"/>
      </w:pPr>
    </w:p>
    <w:p w:rsidR="007B1694" w:rsidRPr="00256137" w:rsidRDefault="007B1694" w:rsidP="00256137">
      <w:pPr>
        <w:spacing w:line="360" w:lineRule="auto"/>
        <w:jc w:val="both"/>
        <w:rPr>
          <w:sz w:val="28"/>
        </w:rPr>
      </w:pPr>
      <w:r w:rsidRPr="00256137">
        <w:rPr>
          <w:sz w:val="28"/>
        </w:rPr>
        <w:t>Введение</w:t>
      </w:r>
    </w:p>
    <w:p w:rsidR="007B1694" w:rsidRPr="00256137" w:rsidRDefault="007B1694" w:rsidP="00256137">
      <w:pPr>
        <w:numPr>
          <w:ilvl w:val="0"/>
          <w:numId w:val="5"/>
        </w:numPr>
        <w:spacing w:line="360" w:lineRule="auto"/>
        <w:ind w:left="0" w:firstLine="0"/>
        <w:jc w:val="both"/>
        <w:rPr>
          <w:sz w:val="28"/>
        </w:rPr>
      </w:pPr>
      <w:r w:rsidRPr="00256137">
        <w:rPr>
          <w:sz w:val="28"/>
        </w:rPr>
        <w:t>Геологическая часть</w:t>
      </w:r>
    </w:p>
    <w:p w:rsidR="007B1694" w:rsidRPr="00256137" w:rsidRDefault="007B1694" w:rsidP="005C3655">
      <w:pPr>
        <w:pStyle w:val="a4"/>
        <w:numPr>
          <w:ilvl w:val="1"/>
          <w:numId w:val="5"/>
        </w:numPr>
      </w:pPr>
      <w:r w:rsidRPr="00256137">
        <w:t>Геологическая характеристика месторождения</w:t>
      </w:r>
    </w:p>
    <w:p w:rsidR="007B1694" w:rsidRPr="00256137" w:rsidRDefault="007B1694" w:rsidP="00256137">
      <w:pPr>
        <w:pStyle w:val="a4"/>
        <w:numPr>
          <w:ilvl w:val="1"/>
          <w:numId w:val="5"/>
        </w:numPr>
        <w:ind w:left="0" w:firstLine="0"/>
      </w:pPr>
      <w:r w:rsidRPr="00256137">
        <w:t>Продуктивные пласты</w:t>
      </w:r>
    </w:p>
    <w:p w:rsidR="007B1694" w:rsidRPr="00256137" w:rsidRDefault="007B1694" w:rsidP="00256137">
      <w:pPr>
        <w:numPr>
          <w:ilvl w:val="1"/>
          <w:numId w:val="5"/>
        </w:numPr>
        <w:spacing w:line="360" w:lineRule="auto"/>
        <w:ind w:left="0" w:firstLine="0"/>
        <w:jc w:val="both"/>
        <w:rPr>
          <w:sz w:val="28"/>
        </w:rPr>
      </w:pPr>
      <w:r w:rsidRPr="00256137">
        <w:rPr>
          <w:sz w:val="28"/>
        </w:rPr>
        <w:t>Свойства пластовых жидкостей и газов</w:t>
      </w:r>
    </w:p>
    <w:p w:rsidR="007B1694" w:rsidRPr="00256137" w:rsidRDefault="007B1694" w:rsidP="00256137">
      <w:pPr>
        <w:numPr>
          <w:ilvl w:val="1"/>
          <w:numId w:val="5"/>
        </w:numPr>
        <w:spacing w:line="360" w:lineRule="auto"/>
        <w:ind w:left="0" w:firstLine="0"/>
        <w:jc w:val="both"/>
        <w:rPr>
          <w:sz w:val="28"/>
        </w:rPr>
      </w:pPr>
      <w:r w:rsidRPr="00256137">
        <w:rPr>
          <w:sz w:val="28"/>
        </w:rPr>
        <w:t>За</w:t>
      </w:r>
      <w:r w:rsidR="005C3655">
        <w:rPr>
          <w:sz w:val="28"/>
        </w:rPr>
        <w:t>пасы нефти и растворенного газа</w:t>
      </w:r>
    </w:p>
    <w:p w:rsidR="007B1694" w:rsidRPr="00256137" w:rsidRDefault="007B1694" w:rsidP="00256137">
      <w:pPr>
        <w:spacing w:line="360" w:lineRule="auto"/>
        <w:jc w:val="both"/>
        <w:rPr>
          <w:sz w:val="28"/>
        </w:rPr>
      </w:pPr>
      <w:r w:rsidRPr="00256137">
        <w:rPr>
          <w:sz w:val="28"/>
        </w:rPr>
        <w:t>2.</w:t>
      </w:r>
      <w:r w:rsidR="00256137" w:rsidRPr="00256137">
        <w:rPr>
          <w:sz w:val="28"/>
        </w:rPr>
        <w:t xml:space="preserve"> </w:t>
      </w:r>
      <w:r w:rsidRPr="00256137">
        <w:rPr>
          <w:sz w:val="28"/>
        </w:rPr>
        <w:t>Методика расчёта показателей разработки нефтяных</w:t>
      </w:r>
      <w:r w:rsidR="00256137" w:rsidRPr="00256137">
        <w:rPr>
          <w:sz w:val="28"/>
        </w:rPr>
        <w:t xml:space="preserve"> </w:t>
      </w:r>
      <w:r w:rsidRPr="00256137">
        <w:rPr>
          <w:sz w:val="28"/>
        </w:rPr>
        <w:t>месторождений</w:t>
      </w:r>
    </w:p>
    <w:p w:rsidR="007B1694" w:rsidRPr="00256137" w:rsidRDefault="005C3655" w:rsidP="00256137">
      <w:pPr>
        <w:spacing w:line="360" w:lineRule="auto"/>
        <w:jc w:val="both"/>
        <w:rPr>
          <w:snapToGrid w:val="0"/>
          <w:sz w:val="28"/>
        </w:rPr>
      </w:pPr>
      <w:r>
        <w:rPr>
          <w:sz w:val="28"/>
        </w:rPr>
        <w:t xml:space="preserve">2.1 </w:t>
      </w:r>
      <w:r w:rsidR="007B1694" w:rsidRPr="00256137">
        <w:rPr>
          <w:sz w:val="28"/>
        </w:rPr>
        <w:t>Обоснование математической модели</w:t>
      </w:r>
    </w:p>
    <w:p w:rsidR="007B1694" w:rsidRPr="00256137" w:rsidRDefault="005C3655" w:rsidP="005C3655">
      <w:pPr>
        <w:spacing w:line="360" w:lineRule="auto"/>
        <w:jc w:val="both"/>
        <w:rPr>
          <w:snapToGrid w:val="0"/>
          <w:sz w:val="28"/>
        </w:rPr>
      </w:pPr>
      <w:r>
        <w:rPr>
          <w:snapToGrid w:val="0"/>
          <w:sz w:val="28"/>
        </w:rPr>
        <w:t xml:space="preserve">2.2 </w:t>
      </w:r>
      <w:r w:rsidR="007B1694" w:rsidRPr="00256137">
        <w:rPr>
          <w:snapToGrid w:val="0"/>
          <w:sz w:val="28"/>
        </w:rPr>
        <w:t>Обоснование расчётной схемы при прогнозе динамики технологических</w:t>
      </w:r>
      <w:r w:rsidR="00256137" w:rsidRPr="00256137">
        <w:rPr>
          <w:snapToGrid w:val="0"/>
          <w:sz w:val="28"/>
        </w:rPr>
        <w:t xml:space="preserve"> </w:t>
      </w:r>
      <w:r w:rsidR="007B1694" w:rsidRPr="00256137">
        <w:rPr>
          <w:snapToGrid w:val="0"/>
          <w:sz w:val="28"/>
        </w:rPr>
        <w:t>пока</w:t>
      </w:r>
      <w:r>
        <w:rPr>
          <w:snapToGrid w:val="0"/>
          <w:sz w:val="28"/>
        </w:rPr>
        <w:t>зателей</w:t>
      </w:r>
    </w:p>
    <w:p w:rsidR="007B1694" w:rsidRPr="00256137" w:rsidRDefault="005C3655" w:rsidP="00256137">
      <w:pPr>
        <w:spacing w:line="360" w:lineRule="auto"/>
        <w:jc w:val="both"/>
        <w:rPr>
          <w:snapToGrid w:val="0"/>
          <w:sz w:val="28"/>
        </w:rPr>
      </w:pPr>
      <w:r>
        <w:rPr>
          <w:snapToGrid w:val="0"/>
          <w:sz w:val="28"/>
        </w:rPr>
        <w:t>2.3</w:t>
      </w:r>
      <w:r w:rsidR="00256137" w:rsidRPr="00256137">
        <w:rPr>
          <w:snapToGrid w:val="0"/>
          <w:sz w:val="28"/>
        </w:rPr>
        <w:t xml:space="preserve"> </w:t>
      </w:r>
      <w:r w:rsidR="007B1694" w:rsidRPr="00256137">
        <w:rPr>
          <w:snapToGrid w:val="0"/>
          <w:sz w:val="28"/>
        </w:rPr>
        <w:t>Расчет динамики показателей по новой залежи</w:t>
      </w:r>
    </w:p>
    <w:p w:rsidR="007B1694" w:rsidRPr="00256137" w:rsidRDefault="005C3655" w:rsidP="00256137">
      <w:pPr>
        <w:spacing w:line="360" w:lineRule="auto"/>
        <w:jc w:val="both"/>
        <w:rPr>
          <w:snapToGrid w:val="0"/>
          <w:sz w:val="28"/>
        </w:rPr>
      </w:pPr>
      <w:r>
        <w:rPr>
          <w:sz w:val="28"/>
        </w:rPr>
        <w:t>2.4</w:t>
      </w:r>
      <w:r w:rsidR="00256137" w:rsidRPr="00256137">
        <w:rPr>
          <w:sz w:val="28"/>
        </w:rPr>
        <w:t xml:space="preserve"> </w:t>
      </w:r>
      <w:r w:rsidR="007B1694" w:rsidRPr="00256137">
        <w:rPr>
          <w:sz w:val="28"/>
        </w:rPr>
        <w:t>Уточнение</w:t>
      </w:r>
      <w:r w:rsidR="007B1694" w:rsidRPr="00256137">
        <w:rPr>
          <w:snapToGrid w:val="0"/>
          <w:sz w:val="28"/>
        </w:rPr>
        <w:t xml:space="preserve"> </w:t>
      </w:r>
      <w:r w:rsidR="007B1694" w:rsidRPr="00256137">
        <w:rPr>
          <w:sz w:val="28"/>
        </w:rPr>
        <w:t xml:space="preserve">математической модели </w:t>
      </w:r>
      <w:r w:rsidR="007B1694" w:rsidRPr="00256137">
        <w:rPr>
          <w:snapToGrid w:val="0"/>
          <w:sz w:val="28"/>
        </w:rPr>
        <w:t xml:space="preserve">в процессе адаптации </w:t>
      </w:r>
      <w:r w:rsidR="007B1694" w:rsidRPr="00256137">
        <w:rPr>
          <w:sz w:val="28"/>
        </w:rPr>
        <w:t xml:space="preserve">ее </w:t>
      </w:r>
      <w:r w:rsidR="007B1694" w:rsidRPr="00256137">
        <w:rPr>
          <w:snapToGrid w:val="0"/>
          <w:sz w:val="28"/>
        </w:rPr>
        <w:t>по данным</w:t>
      </w:r>
    </w:p>
    <w:p w:rsidR="007B1694" w:rsidRPr="00256137" w:rsidRDefault="007B1694" w:rsidP="00256137">
      <w:pPr>
        <w:spacing w:line="360" w:lineRule="auto"/>
        <w:jc w:val="both"/>
        <w:rPr>
          <w:sz w:val="28"/>
        </w:rPr>
      </w:pPr>
      <w:r w:rsidRPr="00256137">
        <w:rPr>
          <w:snapToGrid w:val="0"/>
          <w:sz w:val="28"/>
        </w:rPr>
        <w:t>истории ее раз</w:t>
      </w:r>
      <w:r w:rsidR="005C3655">
        <w:rPr>
          <w:snapToGrid w:val="0"/>
          <w:sz w:val="28"/>
        </w:rPr>
        <w:t>работки</w:t>
      </w:r>
    </w:p>
    <w:p w:rsidR="007B1694" w:rsidRPr="00256137" w:rsidRDefault="007B1694" w:rsidP="005C3655">
      <w:pPr>
        <w:numPr>
          <w:ilvl w:val="1"/>
          <w:numId w:val="12"/>
        </w:numPr>
        <w:spacing w:line="360" w:lineRule="auto"/>
        <w:jc w:val="both"/>
        <w:rPr>
          <w:snapToGrid w:val="0"/>
          <w:sz w:val="28"/>
        </w:rPr>
      </w:pPr>
      <w:r w:rsidRPr="00256137">
        <w:rPr>
          <w:snapToGrid w:val="0"/>
          <w:sz w:val="28"/>
        </w:rPr>
        <w:t>Обоснование величины прогнозного уровня отбора жидкости</w:t>
      </w:r>
    </w:p>
    <w:p w:rsidR="007B1694" w:rsidRPr="00256137" w:rsidRDefault="007B1694" w:rsidP="00256137">
      <w:pPr>
        <w:numPr>
          <w:ilvl w:val="0"/>
          <w:numId w:val="6"/>
        </w:numPr>
        <w:spacing w:line="360" w:lineRule="auto"/>
        <w:ind w:left="0" w:firstLine="0"/>
        <w:jc w:val="both"/>
        <w:rPr>
          <w:sz w:val="28"/>
        </w:rPr>
      </w:pPr>
      <w:r w:rsidRPr="00256137">
        <w:rPr>
          <w:snapToGrid w:val="0"/>
          <w:sz w:val="28"/>
        </w:rPr>
        <w:t xml:space="preserve">Порядок расчёта и расчёт </w:t>
      </w:r>
      <w:r w:rsidRPr="00256137">
        <w:rPr>
          <w:sz w:val="28"/>
        </w:rPr>
        <w:t>показателей разработки</w:t>
      </w:r>
    </w:p>
    <w:p w:rsidR="007B1694" w:rsidRPr="00256137" w:rsidRDefault="007B1694" w:rsidP="00256137">
      <w:pPr>
        <w:numPr>
          <w:ilvl w:val="0"/>
          <w:numId w:val="6"/>
        </w:numPr>
        <w:spacing w:line="360" w:lineRule="auto"/>
        <w:ind w:left="0" w:firstLine="0"/>
        <w:jc w:val="both"/>
        <w:rPr>
          <w:snapToGrid w:val="0"/>
          <w:sz w:val="28"/>
        </w:rPr>
      </w:pPr>
      <w:r w:rsidRPr="00256137">
        <w:rPr>
          <w:sz w:val="28"/>
        </w:rPr>
        <w:t>Анализ проведённого проектирования</w:t>
      </w:r>
    </w:p>
    <w:p w:rsidR="007B1694" w:rsidRPr="00256137" w:rsidRDefault="007B1694" w:rsidP="00256137">
      <w:pPr>
        <w:pStyle w:val="6"/>
        <w:ind w:left="0"/>
        <w:jc w:val="both"/>
      </w:pPr>
      <w:r w:rsidRPr="00256137">
        <w:t>Список использованной литературы</w:t>
      </w:r>
    </w:p>
    <w:p w:rsidR="007B1694" w:rsidRPr="00256137" w:rsidRDefault="007B1694" w:rsidP="00256137">
      <w:pPr>
        <w:spacing w:line="360" w:lineRule="auto"/>
        <w:ind w:firstLine="709"/>
        <w:jc w:val="both"/>
        <w:rPr>
          <w:bCs/>
          <w:sz w:val="28"/>
        </w:rPr>
      </w:pPr>
    </w:p>
    <w:p w:rsidR="007B1694" w:rsidRPr="00256137" w:rsidRDefault="00256137" w:rsidP="00256137">
      <w:pPr>
        <w:spacing w:line="360" w:lineRule="auto"/>
        <w:ind w:firstLine="709"/>
        <w:jc w:val="both"/>
        <w:rPr>
          <w:bCs/>
          <w:sz w:val="28"/>
        </w:rPr>
      </w:pPr>
      <w:r>
        <w:rPr>
          <w:bCs/>
          <w:sz w:val="28"/>
        </w:rPr>
        <w:br w:type="page"/>
      </w:r>
      <w:r w:rsidR="007B1694" w:rsidRPr="00256137">
        <w:rPr>
          <w:bCs/>
          <w:sz w:val="28"/>
        </w:rPr>
        <w:t>1.</w:t>
      </w:r>
      <w:r>
        <w:rPr>
          <w:bCs/>
          <w:sz w:val="28"/>
          <w:lang w:val="en-US"/>
        </w:rPr>
        <w:t xml:space="preserve"> </w:t>
      </w:r>
      <w:r w:rsidR="007B1694" w:rsidRPr="00256137">
        <w:rPr>
          <w:bCs/>
          <w:sz w:val="28"/>
        </w:rPr>
        <w:t>ГЕОЛОГИЧЕСКАЯ ЧАСТЬ</w:t>
      </w:r>
    </w:p>
    <w:p w:rsidR="00256137" w:rsidRDefault="00256137" w:rsidP="00256137">
      <w:pPr>
        <w:spacing w:line="360" w:lineRule="auto"/>
        <w:ind w:firstLine="709"/>
        <w:jc w:val="both"/>
        <w:rPr>
          <w:bCs/>
          <w:sz w:val="28"/>
          <w:lang w:val="en-US"/>
        </w:rPr>
      </w:pPr>
    </w:p>
    <w:p w:rsidR="007B1694" w:rsidRPr="00256137" w:rsidRDefault="00256137" w:rsidP="00256137">
      <w:pPr>
        <w:spacing w:line="360" w:lineRule="auto"/>
        <w:ind w:firstLine="709"/>
        <w:jc w:val="both"/>
        <w:rPr>
          <w:bCs/>
          <w:sz w:val="28"/>
          <w:lang w:val="en-US"/>
        </w:rPr>
      </w:pPr>
      <w:r>
        <w:rPr>
          <w:bCs/>
          <w:sz w:val="28"/>
        </w:rPr>
        <w:t>1.1</w:t>
      </w:r>
      <w:r>
        <w:rPr>
          <w:bCs/>
          <w:sz w:val="28"/>
          <w:lang w:val="en-US"/>
        </w:rPr>
        <w:t xml:space="preserve"> </w:t>
      </w:r>
      <w:r w:rsidR="007B1694" w:rsidRPr="00256137">
        <w:rPr>
          <w:bCs/>
          <w:sz w:val="28"/>
        </w:rPr>
        <w:t>Геологическ</w:t>
      </w:r>
      <w:r>
        <w:rPr>
          <w:bCs/>
          <w:sz w:val="28"/>
        </w:rPr>
        <w:t>ая характеристика месторождения</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На Суторминском месторождении вскрыты породы от юрских до четвертичных отложений, которые представлены переслаиванием песчано-алевритово-аргеллитовыми породами, которые расчленяются согласно унифицированной стратиграфической схемы 1978г.</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Промышленная нефтеносность связана с песчаными отложениями (пласты БС10-1, БС10-2, БС11) мегионской свиты валяжинского яруса. Толщина преимущественно песчаных пластов БС10-1, БС10-2, БС11 колеблются от 20 до </w:t>
      </w:r>
      <w:smartTag w:uri="urn:schemas-microsoft-com:office:smarttags" w:element="metricconverter">
        <w:smartTagPr>
          <w:attr w:name="ProductID" w:val="40 м"/>
        </w:smartTagPr>
        <w:r w:rsidRPr="00256137">
          <w:rPr>
            <w:szCs w:val="20"/>
          </w:rPr>
          <w:t>40 м</w:t>
        </w:r>
      </w:smartTag>
      <w:r w:rsidRPr="00256137">
        <w:rPr>
          <w:szCs w:val="20"/>
        </w:rPr>
        <w:t xml:space="preserve">. Глинистые разделы между ними составляют от 3 до </w:t>
      </w:r>
      <w:smartTag w:uri="urn:schemas-microsoft-com:office:smarttags" w:element="metricconverter">
        <w:smartTagPr>
          <w:attr w:name="ProductID" w:val="10 м"/>
        </w:smartTagPr>
        <w:r w:rsidRPr="00256137">
          <w:rPr>
            <w:szCs w:val="20"/>
          </w:rPr>
          <w:t>10 м</w:t>
        </w:r>
      </w:smartTag>
      <w:r w:rsidRPr="00256137">
        <w:rPr>
          <w:szCs w:val="20"/>
        </w:rPr>
        <w:t>. Залегают пласты БС10-1 - БС11 на глубинах 2600-2720м.</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Промышленная залежь газа приурочена к верхней части сеноманских отложений (прикурская свита) – пласт ПК-1, представленного песчаными отложениями и залегающих на глубинах 1100-</w:t>
      </w:r>
      <w:smartTag w:uri="urn:schemas-microsoft-com:office:smarttags" w:element="metricconverter">
        <w:smartTagPr>
          <w:attr w:name="ProductID" w:val="1150 м"/>
        </w:smartTagPr>
        <w:r w:rsidRPr="00256137">
          <w:rPr>
            <w:szCs w:val="20"/>
          </w:rPr>
          <w:t>1150 м</w:t>
        </w:r>
      </w:smartTag>
      <w:r w:rsidRPr="00256137">
        <w:rPr>
          <w:szCs w:val="20"/>
        </w:rPr>
        <w:t>.</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Согласно тектонической схеме Суторминское месторождение приурочено к Янгинскому поднятию, расположенному в южной части Танловского мегавала. По данным сейсморазведки размеры Янгитинской структуры в пределах сейсмоизогибсы – </w:t>
      </w:r>
      <w:smartTag w:uri="urn:schemas-microsoft-com:office:smarttags" w:element="metricconverter">
        <w:smartTagPr>
          <w:attr w:name="ProductID" w:val="2975 м"/>
        </w:smartTagPr>
        <w:r w:rsidRPr="00256137">
          <w:rPr>
            <w:szCs w:val="20"/>
          </w:rPr>
          <w:t>2975 м</w:t>
        </w:r>
      </w:smartTag>
      <w:r w:rsidRPr="00256137">
        <w:rPr>
          <w:szCs w:val="20"/>
        </w:rPr>
        <w:t xml:space="preserve"> составляют 26,8х11,5 км, альтитуда ее </w:t>
      </w:r>
      <w:smartTag w:uri="urn:schemas-microsoft-com:office:smarttags" w:element="metricconverter">
        <w:smartTagPr>
          <w:attr w:name="ProductID" w:val="50 м"/>
        </w:smartTagPr>
        <w:r w:rsidRPr="00256137">
          <w:rPr>
            <w:szCs w:val="20"/>
          </w:rPr>
          <w:t>50 м</w:t>
        </w:r>
      </w:smartTag>
      <w:r w:rsidRPr="00256137">
        <w:rPr>
          <w:szCs w:val="20"/>
        </w:rPr>
        <w:t>.</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Геологоразведочные работы на месторождении проводились в три этапа:</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lang w:val="en-US"/>
        </w:rPr>
        <w:t>I</w:t>
      </w:r>
      <w:r w:rsidRPr="00256137">
        <w:rPr>
          <w:szCs w:val="20"/>
        </w:rPr>
        <w:t xml:space="preserve"> этап – предварительная разведка 1971-1979гг.;</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lang w:val="en-US"/>
        </w:rPr>
        <w:t>II</w:t>
      </w:r>
      <w:r w:rsidRPr="00256137">
        <w:rPr>
          <w:szCs w:val="20"/>
        </w:rPr>
        <w:t xml:space="preserve"> этап – промышленная разведка 1978-1983гг., по результатам которой произведен подсчет запасов нефти и газа по промышленным категориям и передачей месторождения в разработку;</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lang w:val="en-US"/>
        </w:rPr>
        <w:t>III</w:t>
      </w:r>
      <w:r w:rsidRPr="00256137">
        <w:rPr>
          <w:szCs w:val="20"/>
        </w:rPr>
        <w:t xml:space="preserve"> этап – доразведка</w:t>
      </w:r>
      <w:r w:rsidR="00256137" w:rsidRPr="00256137">
        <w:rPr>
          <w:szCs w:val="20"/>
        </w:rPr>
        <w:t>,</w:t>
      </w:r>
      <w:r w:rsidRPr="00256137">
        <w:rPr>
          <w:szCs w:val="20"/>
        </w:rPr>
        <w:t xml:space="preserve"> в процессе эксплутационного разбуривания.</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Залежь пласта БС11 является основным объектом разработки Суторминского месторождения, приуроченная к отложениям неокома.</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Наиболее высокие отметки кровли нефтенасыщенных коллекторов вскрыты на восточном крыле залежи – </w:t>
      </w:r>
      <w:smartTag w:uri="urn:schemas-microsoft-com:office:smarttags" w:element="metricconverter">
        <w:smartTagPr>
          <w:attr w:name="ProductID" w:val="2511,3 м"/>
        </w:smartTagPr>
        <w:r w:rsidRPr="00256137">
          <w:rPr>
            <w:szCs w:val="20"/>
          </w:rPr>
          <w:t>2511,3 м</w:t>
        </w:r>
      </w:smartTag>
      <w:r w:rsidRPr="00256137">
        <w:rPr>
          <w:szCs w:val="20"/>
        </w:rPr>
        <w:t xml:space="preserve"> (скв. 2181) и </w:t>
      </w:r>
      <w:smartTag w:uri="urn:schemas-microsoft-com:office:smarttags" w:element="metricconverter">
        <w:smartTagPr>
          <w:attr w:name="ProductID" w:val="2517,6 м"/>
        </w:smartTagPr>
        <w:r w:rsidRPr="00256137">
          <w:rPr>
            <w:szCs w:val="20"/>
          </w:rPr>
          <w:t>2517,6 м</w:t>
        </w:r>
      </w:smartTag>
      <w:r w:rsidRPr="00256137">
        <w:rPr>
          <w:szCs w:val="20"/>
        </w:rPr>
        <w:t xml:space="preserve"> (скв. 2192). К западу происходит погружение, где кровля пласта вскрыта на отметке – </w:t>
      </w:r>
      <w:smartTag w:uri="urn:schemas-microsoft-com:office:smarttags" w:element="metricconverter">
        <w:smartTagPr>
          <w:attr w:name="ProductID" w:val="2582,2 м"/>
        </w:smartTagPr>
        <w:r w:rsidRPr="00256137">
          <w:rPr>
            <w:szCs w:val="20"/>
          </w:rPr>
          <w:t>2582,2 м</w:t>
        </w:r>
      </w:smartTag>
      <w:r w:rsidRPr="00256137">
        <w:rPr>
          <w:szCs w:val="20"/>
        </w:rPr>
        <w:t xml:space="preserve"> (скв.889). Пласт разбурен преимущественно в нефтяной части залежи. Залежь пласта имеет обширную водонефтяную зону – 35,3%, большая часть которой приурочена к западному крылу структуры. ВНК в среднем принимается на отметке </w:t>
      </w:r>
      <w:smartTag w:uri="urn:schemas-microsoft-com:office:smarttags" w:element="metricconverter">
        <w:smartTagPr>
          <w:attr w:name="ProductID" w:val="2596 м"/>
        </w:smartTagPr>
        <w:r w:rsidRPr="00256137">
          <w:rPr>
            <w:szCs w:val="20"/>
          </w:rPr>
          <w:t>2596 м</w:t>
        </w:r>
      </w:smartTag>
      <w:r w:rsidRPr="00256137">
        <w:rPr>
          <w:szCs w:val="20"/>
        </w:rPr>
        <w:t xml:space="preserve">. С юго-запада на северо-восток ВНК понижается с </w:t>
      </w:r>
      <w:smartTag w:uri="urn:schemas-microsoft-com:office:smarttags" w:element="metricconverter">
        <w:smartTagPr>
          <w:attr w:name="ProductID" w:val="2591 м"/>
        </w:smartTagPr>
        <w:r w:rsidRPr="00256137">
          <w:rPr>
            <w:szCs w:val="20"/>
          </w:rPr>
          <w:t>2591 м</w:t>
        </w:r>
      </w:smartTag>
      <w:r w:rsidRPr="00256137">
        <w:rPr>
          <w:szCs w:val="20"/>
        </w:rPr>
        <w:t xml:space="preserve"> до </w:t>
      </w:r>
      <w:smartTag w:uri="urn:schemas-microsoft-com:office:smarttags" w:element="metricconverter">
        <w:smartTagPr>
          <w:attr w:name="ProductID" w:val="2612 м"/>
        </w:smartTagPr>
        <w:r w:rsidRPr="00256137">
          <w:rPr>
            <w:szCs w:val="20"/>
          </w:rPr>
          <w:t>2612 м</w:t>
        </w:r>
      </w:smartTag>
      <w:r w:rsidRPr="00256137">
        <w:rPr>
          <w:szCs w:val="20"/>
        </w:rPr>
        <w:t xml:space="preserve">. залежь – пластовая сводовая. Размеры залежи 27,8*18,2 км, высота </w:t>
      </w:r>
      <w:smartTag w:uri="urn:schemas-microsoft-com:office:smarttags" w:element="metricconverter">
        <w:smartTagPr>
          <w:attr w:name="ProductID" w:val="84,7 м"/>
        </w:smartTagPr>
        <w:r w:rsidRPr="00256137">
          <w:rPr>
            <w:szCs w:val="20"/>
          </w:rPr>
          <w:t>84,7 м</w:t>
        </w:r>
      </w:smartTag>
      <w:r w:rsidRPr="00256137">
        <w:rPr>
          <w:szCs w:val="20"/>
        </w:rPr>
        <w:t>.</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Залежь пласта БС10-1 имеет самое сложное строение по сравнению с другими пластами этого месторождения. Она состоит из многочисленных изолированных зонами замещения линз, которые имеют различный характер насыщения. Колебания отметок ВНК от </w:t>
      </w:r>
      <w:smartTag w:uri="urn:schemas-microsoft-com:office:smarttags" w:element="metricconverter">
        <w:smartTagPr>
          <w:attr w:name="ProductID" w:val="2510 м"/>
        </w:smartTagPr>
        <w:r w:rsidRPr="00256137">
          <w:rPr>
            <w:szCs w:val="20"/>
          </w:rPr>
          <w:t>2510 м</w:t>
        </w:r>
      </w:smartTag>
      <w:r w:rsidRPr="00256137">
        <w:rPr>
          <w:szCs w:val="20"/>
        </w:rPr>
        <w:t xml:space="preserve"> до </w:t>
      </w:r>
      <w:smartTag w:uri="urn:schemas-microsoft-com:office:smarttags" w:element="metricconverter">
        <w:smartTagPr>
          <w:attr w:name="ProductID" w:val="2530 м"/>
        </w:smartTagPr>
        <w:r w:rsidRPr="00256137">
          <w:rPr>
            <w:szCs w:val="20"/>
          </w:rPr>
          <w:t>2530 м</w:t>
        </w:r>
      </w:smartTag>
      <w:r w:rsidRPr="00256137">
        <w:rPr>
          <w:szCs w:val="20"/>
        </w:rPr>
        <w:t xml:space="preserve">, нефтенасыщенная толщина изменяется от 0 до </w:t>
      </w:r>
      <w:smartTag w:uri="urn:schemas-microsoft-com:office:smarttags" w:element="metricconverter">
        <w:smartTagPr>
          <w:attr w:name="ProductID" w:val="6,0 м"/>
        </w:smartTagPr>
        <w:r w:rsidRPr="00256137">
          <w:rPr>
            <w:szCs w:val="20"/>
          </w:rPr>
          <w:t>6,0 м</w:t>
        </w:r>
      </w:smartTag>
      <w:r w:rsidRPr="00256137">
        <w:rPr>
          <w:szCs w:val="20"/>
        </w:rPr>
        <w:t xml:space="preserve">, в основном около </w:t>
      </w:r>
      <w:smartTag w:uri="urn:schemas-microsoft-com:office:smarttags" w:element="metricconverter">
        <w:smartTagPr>
          <w:attr w:name="ProductID" w:val="2 м"/>
        </w:smartTagPr>
        <w:r w:rsidRPr="00256137">
          <w:rPr>
            <w:szCs w:val="20"/>
          </w:rPr>
          <w:t>2 м</w:t>
        </w:r>
      </w:smartTag>
      <w:r w:rsidRPr="00256137">
        <w:rPr>
          <w:szCs w:val="20"/>
        </w:rPr>
        <w:t>. По результатам испытания разведочных скважин из пласта БС10-2 получены притоки нефти от 1,3 м</w:t>
      </w:r>
      <w:r w:rsidRPr="00256137">
        <w:rPr>
          <w:szCs w:val="20"/>
          <w:vertAlign w:val="superscript"/>
        </w:rPr>
        <w:t>3</w:t>
      </w:r>
      <w:r w:rsidRPr="00256137">
        <w:rPr>
          <w:szCs w:val="20"/>
        </w:rPr>
        <w:t>/сут до 80,5 м</w:t>
      </w:r>
      <w:r w:rsidRPr="00256137">
        <w:rPr>
          <w:szCs w:val="20"/>
          <w:vertAlign w:val="superscript"/>
        </w:rPr>
        <w:t>3</w:t>
      </w:r>
      <w:r w:rsidRPr="00256137">
        <w:rPr>
          <w:szCs w:val="20"/>
        </w:rPr>
        <w:t>/сут и пластовая вода с нефтью, что свидетельствует о слабой нефтенасыщенности. Размеры залежи различной весьма сложной конфигурации колеблются от 0,7х1,5 км до 7,2х18,2 км и расположены они на значительной части месторождения. Залежи – литологически экранированные. Получение низких притоков нефти, нефти с водой, частые литологические экраны, малые нефтенасыщенные толщины, низкая категорийность запасов нефти (С</w:t>
      </w:r>
      <w:r w:rsidRPr="00256137">
        <w:rPr>
          <w:szCs w:val="20"/>
          <w:vertAlign w:val="subscript"/>
        </w:rPr>
        <w:t>1</w:t>
      </w:r>
      <w:r w:rsidRPr="00256137">
        <w:rPr>
          <w:szCs w:val="20"/>
        </w:rPr>
        <w:t xml:space="preserve"> составляет 61%), низкая насыщенность коллекторов не позволяет выделить его в самостоятельный объект разработки.</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Залежь пласта БС10-1. Пласт имеет сложное строение, представлен преимущественно песчаными породами с прослоями плотных глинистых и карбонатных пород. Число проницаемых прослоев варьирует до 5. В песчаной фракции пласт развит в северо-западной части замещается на глинисто-алевритовые разности пород.</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По материалам ГИС и испытания скважин раздел нефть-вода фиксируется на отметках </w:t>
      </w:r>
      <w:smartTag w:uri="urn:schemas-microsoft-com:office:smarttags" w:element="metricconverter">
        <w:smartTagPr>
          <w:attr w:name="ProductID" w:val="2484,2 м"/>
        </w:smartTagPr>
        <w:r w:rsidRPr="00256137">
          <w:rPr>
            <w:szCs w:val="20"/>
          </w:rPr>
          <w:t>2484,2 м</w:t>
        </w:r>
      </w:smartTag>
      <w:r w:rsidRPr="00256137">
        <w:rPr>
          <w:szCs w:val="20"/>
        </w:rPr>
        <w:t xml:space="preserve"> и </w:t>
      </w:r>
      <w:smartTag w:uri="urn:schemas-microsoft-com:office:smarttags" w:element="metricconverter">
        <w:smartTagPr>
          <w:attr w:name="ProductID" w:val="2497,2 м"/>
        </w:smartTagPr>
        <w:r w:rsidRPr="00256137">
          <w:rPr>
            <w:szCs w:val="20"/>
          </w:rPr>
          <w:t>2497,2 м</w:t>
        </w:r>
      </w:smartTag>
      <w:r w:rsidRPr="00256137">
        <w:rPr>
          <w:szCs w:val="20"/>
        </w:rPr>
        <w:t xml:space="preserve">. На севере он фиксируется на отметках </w:t>
      </w:r>
      <w:smartTag w:uri="urn:schemas-microsoft-com:office:smarttags" w:element="metricconverter">
        <w:smartTagPr>
          <w:attr w:name="ProductID" w:val="2490 м"/>
        </w:smartTagPr>
        <w:r w:rsidRPr="00256137">
          <w:rPr>
            <w:szCs w:val="20"/>
          </w:rPr>
          <w:t>2490 м</w:t>
        </w:r>
      </w:smartTag>
      <w:r w:rsidRPr="00256137">
        <w:rPr>
          <w:szCs w:val="20"/>
        </w:rPr>
        <w:t xml:space="preserve">. На западном крыле отмечаются на отметке </w:t>
      </w:r>
      <w:smartTag w:uri="urn:schemas-microsoft-com:office:smarttags" w:element="metricconverter">
        <w:smartTagPr>
          <w:attr w:name="ProductID" w:val="2500 м"/>
        </w:smartTagPr>
        <w:r w:rsidRPr="00256137">
          <w:rPr>
            <w:szCs w:val="20"/>
          </w:rPr>
          <w:t>2500 м</w:t>
        </w:r>
      </w:smartTag>
      <w:r w:rsidRPr="00256137">
        <w:rPr>
          <w:szCs w:val="20"/>
        </w:rPr>
        <w:t xml:space="preserve">, на юге ВНК проводится в среднем на отметке </w:t>
      </w:r>
      <w:smartTag w:uri="urn:schemas-microsoft-com:office:smarttags" w:element="metricconverter">
        <w:smartTagPr>
          <w:attr w:name="ProductID" w:val="2490 м"/>
        </w:smartTagPr>
        <w:r w:rsidRPr="00256137">
          <w:rPr>
            <w:szCs w:val="20"/>
          </w:rPr>
          <w:t>2490 м</w:t>
        </w:r>
      </w:smartTag>
      <w:r w:rsidRPr="00256137">
        <w:rPr>
          <w:szCs w:val="20"/>
        </w:rPr>
        <w:t xml:space="preserve">. Наклон ВНК с юго-востока на северо-запад. Размеры залежи 20,1х7,8 км высота </w:t>
      </w:r>
      <w:smartTag w:uri="urn:schemas-microsoft-com:office:smarttags" w:element="metricconverter">
        <w:smartTagPr>
          <w:attr w:name="ProductID" w:val="41 м"/>
        </w:smartTagPr>
        <w:r w:rsidRPr="00256137">
          <w:rPr>
            <w:szCs w:val="20"/>
          </w:rPr>
          <w:t>41 м</w:t>
        </w:r>
      </w:smartTag>
      <w:r w:rsidRPr="00256137">
        <w:rPr>
          <w:szCs w:val="20"/>
        </w:rPr>
        <w:t>. Залежь – пластовая сводовая с частичным литологическим экранированием. По результатам испытания разведочных скважин дебиты их по нефти колеблются от 0,4 до 74 м</w:t>
      </w:r>
      <w:r w:rsidRPr="00256137">
        <w:rPr>
          <w:szCs w:val="20"/>
          <w:vertAlign w:val="superscript"/>
        </w:rPr>
        <w:t>3</w:t>
      </w:r>
      <w:r w:rsidRPr="00256137">
        <w:rPr>
          <w:szCs w:val="20"/>
        </w:rPr>
        <w:t>/сут. Отмечается ухудшение емкостно-фильтрационных свойств пласта с севера на юг.</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Залежь пласта ПК-1. Сеноманская залежь газа вскрыта на глубинах 1102,0 - </w:t>
      </w:r>
      <w:smartTag w:uri="urn:schemas-microsoft-com:office:smarttags" w:element="metricconverter">
        <w:smartTagPr>
          <w:attr w:name="ProductID" w:val="1156 м"/>
        </w:smartTagPr>
        <w:r w:rsidRPr="00256137">
          <w:rPr>
            <w:szCs w:val="20"/>
          </w:rPr>
          <w:t>1156 м</w:t>
        </w:r>
      </w:smartTag>
      <w:r w:rsidRPr="00256137">
        <w:rPr>
          <w:szCs w:val="20"/>
        </w:rPr>
        <w:t xml:space="preserve">. Наивысшая отметка кровли коллекторов сеномана - </w:t>
      </w:r>
      <w:smartTag w:uri="urn:schemas-microsoft-com:office:smarttags" w:element="metricconverter">
        <w:smartTagPr>
          <w:attr w:name="ProductID" w:val="1002,4 м"/>
        </w:smartTagPr>
        <w:r w:rsidRPr="00256137">
          <w:rPr>
            <w:szCs w:val="20"/>
          </w:rPr>
          <w:t>1002,4 м</w:t>
        </w:r>
      </w:smartTag>
      <w:r w:rsidRPr="00256137">
        <w:rPr>
          <w:szCs w:val="20"/>
        </w:rPr>
        <w:t xml:space="preserve"> (скв.2118). Дополнительно по сравнению с предыдущим подсчетом запасов залежь испытана в трех скважинах, в которых получен газ с дебитами от 1100 до 2499 тыс.м</w:t>
      </w:r>
      <w:r w:rsidRPr="00256137">
        <w:rPr>
          <w:szCs w:val="20"/>
          <w:vertAlign w:val="superscript"/>
        </w:rPr>
        <w:t>3</w:t>
      </w:r>
      <w:r w:rsidRPr="00256137">
        <w:rPr>
          <w:szCs w:val="20"/>
        </w:rPr>
        <w:t xml:space="preserve">/сут (скв.232Р, 250Р, 260Р). По своему составу газ метановый. Для обоснования уровня ГВК учтены результаты испытания и интерпретации по ГИС. В среднем ГВК по площади принят на отметке 1037 + </w:t>
      </w:r>
      <w:smartTag w:uri="urn:schemas-microsoft-com:office:smarttags" w:element="metricconverter">
        <w:smartTagPr>
          <w:attr w:name="ProductID" w:val="2 м"/>
        </w:smartTagPr>
        <w:r w:rsidRPr="00256137">
          <w:rPr>
            <w:szCs w:val="20"/>
          </w:rPr>
          <w:t>2 м</w:t>
        </w:r>
      </w:smartTag>
      <w:r w:rsidRPr="00256137">
        <w:rPr>
          <w:szCs w:val="20"/>
        </w:rPr>
        <w:t xml:space="preserve">. Размеры залежи 21,2х </w:t>
      </w:r>
      <w:smartTag w:uri="urn:schemas-microsoft-com:office:smarttags" w:element="metricconverter">
        <w:smartTagPr>
          <w:attr w:name="ProductID" w:val="10,9 км"/>
        </w:smartTagPr>
        <w:r w:rsidRPr="00256137">
          <w:rPr>
            <w:szCs w:val="20"/>
          </w:rPr>
          <w:t>10,9 км</w:t>
        </w:r>
      </w:smartTag>
      <w:r w:rsidRPr="00256137">
        <w:rPr>
          <w:szCs w:val="20"/>
        </w:rPr>
        <w:t xml:space="preserve">, высота </w:t>
      </w:r>
      <w:smartTag w:uri="urn:schemas-microsoft-com:office:smarttags" w:element="metricconverter">
        <w:smartTagPr>
          <w:attr w:name="ProductID" w:val="37 м"/>
        </w:smartTagPr>
        <w:r w:rsidRPr="00256137">
          <w:rPr>
            <w:szCs w:val="20"/>
          </w:rPr>
          <w:t>37 м</w:t>
        </w:r>
      </w:smartTag>
      <w:r w:rsidRPr="00256137">
        <w:rPr>
          <w:szCs w:val="20"/>
        </w:rPr>
        <w:t xml:space="preserve">. Тип залежи - массивный. Средняя газонасыщенная толщина </w:t>
      </w:r>
      <w:smartTag w:uri="urn:schemas-microsoft-com:office:smarttags" w:element="metricconverter">
        <w:smartTagPr>
          <w:attr w:name="ProductID" w:val="11,4 м"/>
        </w:smartTagPr>
        <w:r w:rsidRPr="00256137">
          <w:rPr>
            <w:szCs w:val="20"/>
          </w:rPr>
          <w:t>11,4 м</w:t>
        </w:r>
      </w:smartTag>
      <w:r w:rsidRPr="00256137">
        <w:rPr>
          <w:szCs w:val="20"/>
        </w:rPr>
        <w:t>.</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Помимо этих основных залежей имеются небольшие залежи в пластах БС12 и БС10-3, не имеющие промышленного значения из-за малых размеров, небольших нефтенасыщенных толщин, слабой нефтенасыщенности. При испытании их получены незначительные притоки нефти (1-3 м</w:t>
      </w:r>
      <w:r w:rsidRPr="00256137">
        <w:rPr>
          <w:szCs w:val="20"/>
          <w:vertAlign w:val="superscript"/>
        </w:rPr>
        <w:t>3</w:t>
      </w:r>
      <w:r w:rsidRPr="00256137">
        <w:rPr>
          <w:szCs w:val="20"/>
        </w:rPr>
        <w:t>/сут) с водой. Вскрыты эти залежи в сводовой части поднятия.</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iCs/>
          <w:szCs w:val="20"/>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iCs/>
          <w:szCs w:val="20"/>
        </w:rPr>
      </w:pPr>
      <w:r w:rsidRPr="00256137">
        <w:rPr>
          <w:bCs/>
          <w:iCs/>
          <w:szCs w:val="20"/>
        </w:rPr>
        <w:t>1</w:t>
      </w:r>
      <w:r w:rsidR="00256137">
        <w:rPr>
          <w:iCs/>
          <w:szCs w:val="20"/>
        </w:rPr>
        <w:t>.2</w:t>
      </w:r>
      <w:r w:rsidRPr="00256137">
        <w:rPr>
          <w:iCs/>
          <w:szCs w:val="20"/>
        </w:rPr>
        <w:t xml:space="preserve"> Характеристика толщин и коллекторских свойств</w:t>
      </w:r>
      <w:r w:rsidR="00256137" w:rsidRPr="00256137">
        <w:rPr>
          <w:iCs/>
          <w:szCs w:val="20"/>
        </w:rPr>
        <w:t xml:space="preserve"> </w:t>
      </w:r>
      <w:r w:rsidRPr="00256137">
        <w:rPr>
          <w:iCs/>
          <w:szCs w:val="20"/>
        </w:rPr>
        <w:t>продуктивных пластов</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Основным объектом разработки Суторминского месторождения является залежь пласта БС11. Пласт представлен чередованием песчано-алевролитовых разностей пород с глинистыми разделами и имеет довольно сложное строение.</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По данным профилей выравнивания в разрезе плата БС11</w:t>
      </w:r>
      <w:r w:rsidR="00256137" w:rsidRPr="00256137">
        <w:rPr>
          <w:szCs w:val="20"/>
        </w:rPr>
        <w:t>,</w:t>
      </w:r>
      <w:r w:rsidRPr="00256137">
        <w:rPr>
          <w:szCs w:val="20"/>
        </w:rPr>
        <w:t xml:space="preserve"> имеющего общую толщину от 11 до </w:t>
      </w:r>
      <w:smartTag w:uri="urn:schemas-microsoft-com:office:smarttags" w:element="metricconverter">
        <w:smartTagPr>
          <w:attr w:name="ProductID" w:val="39 м"/>
        </w:smartTagPr>
        <w:r w:rsidRPr="00256137">
          <w:rPr>
            <w:szCs w:val="20"/>
          </w:rPr>
          <w:t>39 м</w:t>
        </w:r>
      </w:smartTag>
      <w:r w:rsidRPr="00256137">
        <w:rPr>
          <w:szCs w:val="20"/>
        </w:rPr>
        <w:t xml:space="preserve"> можно выделить 3 зональных интервала отделяемые друг от друга выдержанными глинистыми разделами:</w:t>
      </w:r>
      <w:r w:rsidR="00256137" w:rsidRPr="00256137">
        <w:rPr>
          <w:szCs w:val="20"/>
        </w:rPr>
        <w:t xml:space="preserve"> </w:t>
      </w:r>
      <w:r w:rsidRPr="00256137">
        <w:rPr>
          <w:szCs w:val="20"/>
        </w:rPr>
        <w:t xml:space="preserve">верхний - толщиной 6 - </w:t>
      </w:r>
      <w:smartTag w:uri="urn:schemas-microsoft-com:office:smarttags" w:element="metricconverter">
        <w:smartTagPr>
          <w:attr w:name="ProductID" w:val="14 м"/>
        </w:smartTagPr>
        <w:r w:rsidRPr="00256137">
          <w:rPr>
            <w:szCs w:val="20"/>
          </w:rPr>
          <w:t>14 м</w:t>
        </w:r>
      </w:smartTag>
      <w:r w:rsidRPr="00256137">
        <w:rPr>
          <w:szCs w:val="20"/>
        </w:rPr>
        <w:t>, представленный 1-2 песчаными прослоями, характеризующийся высокими емкостно-фильтрационными свойствами развит повсеместно.</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Раздел с нижележащим составляет 0-</w:t>
      </w:r>
      <w:smartTag w:uri="urn:schemas-microsoft-com:office:smarttags" w:element="metricconverter">
        <w:smartTagPr>
          <w:attr w:name="ProductID" w:val="4 м"/>
        </w:smartTagPr>
        <w:r w:rsidRPr="00256137">
          <w:rPr>
            <w:szCs w:val="20"/>
          </w:rPr>
          <w:t>4 м</w:t>
        </w:r>
      </w:smartTag>
      <w:r w:rsidRPr="00256137">
        <w:rPr>
          <w:szCs w:val="20"/>
        </w:rPr>
        <w:t xml:space="preserve">. Средний зональный интервал представлен довольно монолитным песчаным прослоем составляющим от 0 до </w:t>
      </w:r>
      <w:smartTag w:uri="urn:schemas-microsoft-com:office:smarttags" w:element="metricconverter">
        <w:smartTagPr>
          <w:attr w:name="ProductID" w:val="20 м"/>
        </w:smartTagPr>
        <w:r w:rsidRPr="00256137">
          <w:rPr>
            <w:szCs w:val="20"/>
          </w:rPr>
          <w:t>20 м</w:t>
        </w:r>
      </w:smartTag>
      <w:r w:rsidRPr="00256137">
        <w:rPr>
          <w:szCs w:val="20"/>
        </w:rPr>
        <w:t>. Развит преимущественно в западной части залежи, обладает высокими емкостно-фильтрационными свойствами (коэффициент песчанистости 0,7- 0,9). граница между средним и нижним зональными интервалами можно считать скорее литологической нежели стратиграфической, поскольку нижний зональный интервал представлен коллекторами как расчлененными по разрезу, так и невыдержанными по площади. Характер распространения нефтенасыщенных коллекторов, как по площади, так и по разрезу нижнего зонального интервала. Их низкие емкосто-фильтрационные характеристики (коэффициент песчанистости 0,35-0,45) не позволяет вовлечь их в активную разработку и их следует отнести к пассивным. Наибольшее распространение такие линзовидные коллектора имеют в южной и восточной частях залежи пласта БС11.</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Пласт БС11 имеет толщину от 10 до </w:t>
      </w:r>
      <w:smartTag w:uri="urn:schemas-microsoft-com:office:smarttags" w:element="metricconverter">
        <w:smartTagPr>
          <w:attr w:name="ProductID" w:val="39 м"/>
        </w:smartTagPr>
        <w:r w:rsidRPr="00256137">
          <w:rPr>
            <w:szCs w:val="20"/>
          </w:rPr>
          <w:t>39 м</w:t>
        </w:r>
      </w:smartTag>
      <w:r w:rsidRPr="00256137">
        <w:rPr>
          <w:szCs w:val="20"/>
        </w:rPr>
        <w:t xml:space="preserve"> и уменьшается с севера на юг. В этом же направлении уменьшается и эффективная толщина.</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На геолого-статистических разрезах,</w:t>
      </w:r>
      <w:r w:rsidR="00256137" w:rsidRPr="00256137">
        <w:rPr>
          <w:szCs w:val="20"/>
        </w:rPr>
        <w:t xml:space="preserve"> </w:t>
      </w:r>
      <w:r w:rsidRPr="00256137">
        <w:rPr>
          <w:szCs w:val="20"/>
        </w:rPr>
        <w:t>построенных для различных частей месторождения, отмечается снижение емкостно-фильтрационных свойств от кровли пласта к подошве (см. табл. 1.3.1) - проницаемости, пористости, нефтенасыщенности, относительной песчанистости.</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По данным геофизических исследований скважин (ГИС) исследовано распределение проницаемости по пласту БС11. Отмечено,</w:t>
      </w:r>
      <w:r w:rsidR="00256137" w:rsidRPr="00256137">
        <w:rPr>
          <w:szCs w:val="20"/>
        </w:rPr>
        <w:t xml:space="preserve"> </w:t>
      </w:r>
      <w:r w:rsidRPr="00256137">
        <w:rPr>
          <w:szCs w:val="20"/>
        </w:rPr>
        <w:t>что распре-деление проницаемости имеет логарифмически нормальное распределение (см. табл.</w:t>
      </w:r>
      <w:r w:rsidR="00256137" w:rsidRPr="00256137">
        <w:rPr>
          <w:szCs w:val="20"/>
        </w:rPr>
        <w:t xml:space="preserve"> </w:t>
      </w:r>
      <w:r w:rsidRPr="00256137">
        <w:rPr>
          <w:szCs w:val="20"/>
        </w:rPr>
        <w:t>1.3.2). Исходя из этого, были построены карты проницаемости. Наибольшие значения проницаемости характерны для восточной и северной частей залежи. Южная часть залежи характеризуется пониженными значениями проницаемости. Среднее значение проницаемости по пласту БС11 поданным ГИС - 33,5 мД.</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Пласт БС10-1 характеризуется сложным линзовидным строением, расчлененностью проницаемости пропластков. В песчаной фации пласт развит в южной части месторождения. На севере практически полностью замещен глинистыми разностями. Общая эффективная толщина изменяется от 0 до </w:t>
      </w:r>
      <w:smartTag w:uri="urn:schemas-microsoft-com:office:smarttags" w:element="metricconverter">
        <w:smartTagPr>
          <w:attr w:name="ProductID" w:val="5 м"/>
        </w:smartTagPr>
        <w:r w:rsidRPr="00256137">
          <w:rPr>
            <w:szCs w:val="20"/>
          </w:rPr>
          <w:t>5 м</w:t>
        </w:r>
      </w:smartTag>
      <w:r w:rsidRPr="00256137">
        <w:rPr>
          <w:szCs w:val="20"/>
        </w:rPr>
        <w:t>. Локальный линзовидный</w:t>
      </w:r>
      <w:r w:rsidR="00256137" w:rsidRPr="00256137">
        <w:rPr>
          <w:szCs w:val="20"/>
        </w:rPr>
        <w:t xml:space="preserve"> </w:t>
      </w:r>
      <w:r w:rsidRPr="00256137">
        <w:rPr>
          <w:szCs w:val="20"/>
        </w:rPr>
        <w:t>характер распространения коллекторов обуславливает сложную конфигурацию залежи и колебание отметок ВНК на разных участках. Учитывая сложное геологическое строение, высокую прерывистость и расчлененность, низкие нефтенасыщенные толщины пласт БС10-2 не рекомендуется для разработки самостоятельной сеткой скважин и является возвратным объектом.</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 xml:space="preserve">Залежь пласта БС10-1 полностью оконтурена скважинами, пробуренными на пласт БС11. Характер распространения коллекторов по площади неравномерен. Нефтенасыщенные толщины изменяются от 0 до </w:t>
      </w:r>
      <w:smartTag w:uri="urn:schemas-microsoft-com:office:smarttags" w:element="metricconverter">
        <w:smartTagPr>
          <w:attr w:name="ProductID" w:val="19,8 м"/>
        </w:smartTagPr>
        <w:r w:rsidRPr="00256137">
          <w:rPr>
            <w:szCs w:val="20"/>
          </w:rPr>
          <w:t>19,8 м</w:t>
        </w:r>
      </w:smartTag>
      <w:r w:rsidRPr="00256137">
        <w:rPr>
          <w:szCs w:val="20"/>
        </w:rPr>
        <w:t>. Наибольшие толщины приурочены к северной части залежи. Уменьшение, вплоть до замещения происходит в южном направлении. На севере пласт представлен, как правило, 2-3 проницаемыми пропластками разделенных невыдержанными плотными пропластками толщиной 1-</w:t>
      </w:r>
      <w:smartTag w:uri="urn:schemas-microsoft-com:office:smarttags" w:element="metricconverter">
        <w:smartTagPr>
          <w:attr w:name="ProductID" w:val="3 м"/>
        </w:smartTagPr>
        <w:r w:rsidRPr="00256137">
          <w:rPr>
            <w:szCs w:val="20"/>
          </w:rPr>
          <w:t>3 м</w:t>
        </w:r>
      </w:smartTag>
      <w:r w:rsidRPr="00256137">
        <w:rPr>
          <w:szCs w:val="20"/>
        </w:rPr>
        <w:t>. В южном направлении, где эффективные толщины составляют 0-</w:t>
      </w:r>
      <w:smartTag w:uri="urn:schemas-microsoft-com:office:smarttags" w:element="metricconverter">
        <w:smartTagPr>
          <w:attr w:name="ProductID" w:val="2 м"/>
        </w:smartTagPr>
        <w:r w:rsidRPr="00256137">
          <w:rPr>
            <w:szCs w:val="20"/>
          </w:rPr>
          <w:t>2 м</w:t>
        </w:r>
      </w:smartTag>
      <w:r w:rsidRPr="00256137">
        <w:rPr>
          <w:szCs w:val="20"/>
        </w:rPr>
        <w:t>, коллекторы приурочены к кровельной части пласта. По данным ГИС были построены ГСР. Отмечено, что распределение проницаемости, нефтенасы-щенности, песчанистости по разрезу равномерное. Изменение же относительной доли коллектора происходит от кровли к подошве пласта.</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По данным ГИС были проанализированы средневзвешенные значения проницаемости по скважинам. Отмечено, что они имеют трехвершинный характер при распределении. Такой характер распределения отражает зональность в распространении коллекторов по площади. Первая зона - южная - средняя проницаемость - 4 мД, вторая зона - центральная - средняя проницаемость - 13 мД, третья зона - северная - средняя проницаемость - 70 мД. В среднем по пласту она составляет 33,1 мД.</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Таблица 1.2.1</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Результаты изучения геологического строения и морфологической</w:t>
      </w:r>
      <w:r w:rsidR="00256137" w:rsidRPr="00256137">
        <w:rPr>
          <w:szCs w:val="20"/>
        </w:rPr>
        <w:t xml:space="preserve"> </w:t>
      </w:r>
      <w:r w:rsidRPr="00256137">
        <w:rPr>
          <w:szCs w:val="20"/>
        </w:rPr>
        <w:t>сложности объектов Суторминского месторождения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1276"/>
        <w:gridCol w:w="1417"/>
        <w:gridCol w:w="1559"/>
        <w:gridCol w:w="1418"/>
      </w:tblGrid>
      <w:tr w:rsidR="007B1694" w:rsidRPr="00256137">
        <w:trPr>
          <w:cantSplit/>
        </w:trPr>
        <w:tc>
          <w:tcPr>
            <w:tcW w:w="3794" w:type="dxa"/>
            <w:vMerge w:val="restart"/>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r w:rsidRPr="00256137">
              <w:rPr>
                <w:bCs/>
                <w:sz w:val="20"/>
                <w:szCs w:val="20"/>
              </w:rPr>
              <w:t>Параметры</w:t>
            </w:r>
          </w:p>
        </w:tc>
        <w:tc>
          <w:tcPr>
            <w:tcW w:w="1276" w:type="dxa"/>
            <w:vMerge w:val="restart"/>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r w:rsidRPr="00256137">
              <w:rPr>
                <w:bCs/>
                <w:sz w:val="20"/>
                <w:szCs w:val="20"/>
              </w:rPr>
              <w:t>БС10-1</w:t>
            </w:r>
          </w:p>
        </w:tc>
        <w:tc>
          <w:tcPr>
            <w:tcW w:w="4394" w:type="dxa"/>
            <w:gridSpan w:val="3"/>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r w:rsidRPr="00256137">
              <w:rPr>
                <w:bCs/>
                <w:sz w:val="20"/>
                <w:szCs w:val="20"/>
              </w:rPr>
              <w:t>БС11</w:t>
            </w:r>
          </w:p>
        </w:tc>
      </w:tr>
      <w:tr w:rsidR="007B1694" w:rsidRPr="00256137">
        <w:trPr>
          <w:cantSplit/>
        </w:trPr>
        <w:tc>
          <w:tcPr>
            <w:tcW w:w="3794" w:type="dxa"/>
            <w:vMerge/>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p>
        </w:tc>
        <w:tc>
          <w:tcPr>
            <w:tcW w:w="1276" w:type="dxa"/>
            <w:vMerge/>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r w:rsidRPr="00256137">
              <w:rPr>
                <w:bCs/>
                <w:sz w:val="20"/>
                <w:szCs w:val="20"/>
              </w:rPr>
              <w:t>запад</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bCs/>
                <w:sz w:val="20"/>
                <w:szCs w:val="20"/>
              </w:rPr>
            </w:pPr>
            <w:r w:rsidRPr="00256137">
              <w:rPr>
                <w:bCs/>
                <w:sz w:val="20"/>
                <w:szCs w:val="20"/>
              </w:rPr>
              <w:t>восток</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bCs/>
                <w:sz w:val="20"/>
                <w:szCs w:val="20"/>
              </w:rPr>
            </w:pPr>
            <w:r w:rsidRPr="00256137">
              <w:rPr>
                <w:bCs/>
                <w:sz w:val="20"/>
                <w:szCs w:val="20"/>
              </w:rPr>
              <w:t>юг</w:t>
            </w:r>
          </w:p>
        </w:tc>
      </w:tr>
      <w:tr w:rsidR="007B1694" w:rsidRPr="00256137">
        <w:tc>
          <w:tcPr>
            <w:tcW w:w="3794" w:type="dxa"/>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Толщина общая, м</w:t>
            </w:r>
          </w:p>
        </w:tc>
        <w:tc>
          <w:tcPr>
            <w:tcW w:w="1276"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17,8</w:t>
            </w: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30,9</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18,6</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sz w:val="20"/>
                <w:szCs w:val="20"/>
              </w:rPr>
            </w:pPr>
            <w:r w:rsidRPr="00256137">
              <w:rPr>
                <w:sz w:val="20"/>
                <w:szCs w:val="20"/>
              </w:rPr>
              <w:t>27,2</w:t>
            </w:r>
          </w:p>
        </w:tc>
      </w:tr>
      <w:tr w:rsidR="007B1694" w:rsidRPr="00256137">
        <w:tc>
          <w:tcPr>
            <w:tcW w:w="3794" w:type="dxa"/>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Толщина эффективная, м</w:t>
            </w:r>
          </w:p>
        </w:tc>
        <w:tc>
          <w:tcPr>
            <w:tcW w:w="1276"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7,6</w:t>
            </w: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19,9</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12,6</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sz w:val="20"/>
                <w:szCs w:val="20"/>
              </w:rPr>
            </w:pPr>
            <w:r w:rsidRPr="00256137">
              <w:rPr>
                <w:sz w:val="20"/>
                <w:szCs w:val="20"/>
              </w:rPr>
              <w:t>13,9</w:t>
            </w:r>
          </w:p>
        </w:tc>
      </w:tr>
      <w:tr w:rsidR="007B1694" w:rsidRPr="00256137">
        <w:tc>
          <w:tcPr>
            <w:tcW w:w="3794" w:type="dxa"/>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расчлененности</w:t>
            </w:r>
          </w:p>
        </w:tc>
        <w:tc>
          <w:tcPr>
            <w:tcW w:w="1276"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2,5</w:t>
            </w: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6,9</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4,9</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sz w:val="20"/>
                <w:szCs w:val="20"/>
              </w:rPr>
            </w:pPr>
            <w:r w:rsidRPr="00256137">
              <w:rPr>
                <w:sz w:val="20"/>
                <w:szCs w:val="20"/>
              </w:rPr>
              <w:t>6,6</w:t>
            </w:r>
          </w:p>
        </w:tc>
      </w:tr>
      <w:tr w:rsidR="007B1694" w:rsidRPr="00256137">
        <w:tc>
          <w:tcPr>
            <w:tcW w:w="3794" w:type="dxa"/>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Толщина проницаемого прослоя, м</w:t>
            </w:r>
          </w:p>
        </w:tc>
        <w:tc>
          <w:tcPr>
            <w:tcW w:w="1276"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2,5</w:t>
            </w: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3,2</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2,8</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sz w:val="20"/>
                <w:szCs w:val="20"/>
              </w:rPr>
            </w:pPr>
            <w:r w:rsidRPr="00256137">
              <w:rPr>
                <w:sz w:val="20"/>
                <w:szCs w:val="20"/>
              </w:rPr>
              <w:t>2,2</w:t>
            </w:r>
          </w:p>
        </w:tc>
      </w:tr>
      <w:tr w:rsidR="007B1694" w:rsidRPr="00256137">
        <w:tc>
          <w:tcPr>
            <w:tcW w:w="3794" w:type="dxa"/>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Толщина непроницаемого прослоя, м</w:t>
            </w:r>
          </w:p>
        </w:tc>
        <w:tc>
          <w:tcPr>
            <w:tcW w:w="1276"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5,3</w:t>
            </w:r>
          </w:p>
        </w:tc>
        <w:tc>
          <w:tcPr>
            <w:tcW w:w="1417"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1,7</w:t>
            </w:r>
          </w:p>
        </w:tc>
        <w:tc>
          <w:tcPr>
            <w:tcW w:w="1559" w:type="dxa"/>
            <w:vAlign w:val="center"/>
          </w:tcPr>
          <w:p w:rsidR="007B1694" w:rsidRPr="00256137" w:rsidRDefault="007B1694"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1,2</w:t>
            </w:r>
          </w:p>
        </w:tc>
        <w:tc>
          <w:tcPr>
            <w:tcW w:w="1418" w:type="dxa"/>
            <w:vAlign w:val="center"/>
          </w:tcPr>
          <w:p w:rsidR="007B1694" w:rsidRPr="00256137" w:rsidRDefault="007B1694" w:rsidP="00256137">
            <w:pPr>
              <w:pStyle w:val="21"/>
              <w:overflowPunct w:val="0"/>
              <w:autoSpaceDE w:val="0"/>
              <w:autoSpaceDN w:val="0"/>
              <w:adjustRightInd w:val="0"/>
              <w:spacing w:line="360" w:lineRule="auto"/>
              <w:ind w:hanging="6"/>
              <w:jc w:val="both"/>
              <w:textAlignment w:val="baseline"/>
              <w:rPr>
                <w:sz w:val="20"/>
                <w:szCs w:val="20"/>
              </w:rPr>
            </w:pPr>
            <w:r w:rsidRPr="00256137">
              <w:rPr>
                <w:sz w:val="20"/>
                <w:szCs w:val="20"/>
              </w:rPr>
              <w:t>2,1</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песчанистости по разрезу,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0,411</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0,652</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0,682</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0,507</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распространения коллектора,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0,281</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0,458</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0,417</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0,294</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проницаемости, мД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0,065</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0,034</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0,049</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0,033</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пористостости,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0,192</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0,184</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0,188</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0,182</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Коэффициент нефтенасыщенности,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0,576</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0,635</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0,721</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0,587</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Показатель послойной неоднородности,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0,100</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0,372</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0,255</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0,323</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Показатель зональной неоднородности, дол.ед.</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0,161</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0,428</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0,182</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0,393</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Параметр функции воздействия</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0,693</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0,432</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0,827</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0,678</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Параметр функции охвата</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0,560</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0,111</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0,190</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0,470</w:t>
            </w:r>
          </w:p>
        </w:tc>
      </w:tr>
      <w:tr w:rsidR="00256137" w:rsidRPr="00256137">
        <w:tc>
          <w:tcPr>
            <w:tcW w:w="3794" w:type="dxa"/>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Параметр функции вертикальной связи</w:t>
            </w:r>
          </w:p>
        </w:tc>
        <w:tc>
          <w:tcPr>
            <w:tcW w:w="1276"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0,0291</w:t>
            </w:r>
          </w:p>
        </w:tc>
        <w:tc>
          <w:tcPr>
            <w:tcW w:w="1417"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0,350</w:t>
            </w:r>
          </w:p>
        </w:tc>
        <w:tc>
          <w:tcPr>
            <w:tcW w:w="1559"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0,404</w:t>
            </w:r>
          </w:p>
        </w:tc>
        <w:tc>
          <w:tcPr>
            <w:tcW w:w="1418" w:type="dxa"/>
            <w:vAlign w:val="center"/>
          </w:tcPr>
          <w:p w:rsidR="00256137" w:rsidRPr="00256137" w:rsidRDefault="00256137" w:rsidP="00256137">
            <w:pPr>
              <w:pStyle w:val="21"/>
              <w:overflowPunct w:val="0"/>
              <w:autoSpaceDE w:val="0"/>
              <w:autoSpaceDN w:val="0"/>
              <w:adjustRightInd w:val="0"/>
              <w:spacing w:line="360" w:lineRule="auto"/>
              <w:jc w:val="both"/>
              <w:textAlignment w:val="baseline"/>
              <w:rPr>
                <w:sz w:val="20"/>
                <w:szCs w:val="20"/>
              </w:rPr>
            </w:pPr>
            <w:r w:rsidRPr="00256137">
              <w:rPr>
                <w:sz w:val="20"/>
                <w:szCs w:val="20"/>
              </w:rPr>
              <w:t>0,447</w:t>
            </w:r>
          </w:p>
        </w:tc>
      </w:tr>
    </w:tbl>
    <w:p w:rsidR="007B1694" w:rsidRPr="00256137" w:rsidRDefault="007B1694" w:rsidP="00256137">
      <w:pPr>
        <w:spacing w:line="360" w:lineRule="auto"/>
        <w:ind w:firstLine="709"/>
        <w:jc w:val="both"/>
        <w:rPr>
          <w:sz w:val="28"/>
        </w:rPr>
      </w:pPr>
    </w:p>
    <w:p w:rsidR="007B1694" w:rsidRPr="00256137" w:rsidRDefault="00256137" w:rsidP="00256137">
      <w:pPr>
        <w:pStyle w:val="21"/>
        <w:overflowPunct w:val="0"/>
        <w:autoSpaceDE w:val="0"/>
        <w:autoSpaceDN w:val="0"/>
        <w:adjustRightInd w:val="0"/>
        <w:spacing w:line="360" w:lineRule="auto"/>
        <w:ind w:firstLine="709"/>
        <w:jc w:val="both"/>
        <w:textAlignment w:val="baseline"/>
        <w:rPr>
          <w:iCs/>
          <w:szCs w:val="20"/>
        </w:rPr>
      </w:pPr>
      <w:r>
        <w:rPr>
          <w:iCs/>
          <w:szCs w:val="20"/>
        </w:rPr>
        <w:br w:type="page"/>
        <w:t>1.3</w:t>
      </w:r>
      <w:r w:rsidR="007B1694" w:rsidRPr="00256137">
        <w:rPr>
          <w:iCs/>
          <w:szCs w:val="20"/>
        </w:rPr>
        <w:t xml:space="preserve"> Свойства и состав нефти, газа и воды Суторминского</w:t>
      </w:r>
      <w:r w:rsidRPr="00256137">
        <w:rPr>
          <w:iCs/>
          <w:szCs w:val="20"/>
        </w:rPr>
        <w:t xml:space="preserve"> </w:t>
      </w:r>
      <w:r>
        <w:rPr>
          <w:iCs/>
          <w:szCs w:val="20"/>
        </w:rPr>
        <w:t>месторождения</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На Суторминском месторождении глубинные пробы нефти отобраны из пластов БС10 (4 скв.), БС11 (15 скв.); поверхностные пробы из пласта БС10 (14 скв.), и БС11 (38 скв.). Отбор и исследования нефтей проведены институтом СибНИИНП, ЦЛ Главтюменьгеологии и службами ОАО «Сибнефть-Ноябрьскефтегаз».</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Свойства пластовых нефтей приведены в таблице 1.3.1. Пласты БС10 и БС11 по своим физическим свойствам близки между собой, находятся при повышенных пластовых давлениях (до 26 МПа) и температурах (до 84</w:t>
      </w:r>
      <w:r w:rsidRPr="00256137">
        <w:rPr>
          <w:szCs w:val="28"/>
        </w:rPr>
        <w:sym w:font="Symbol" w:char="F0B0"/>
      </w:r>
      <w:r w:rsidRPr="00256137">
        <w:rPr>
          <w:szCs w:val="20"/>
        </w:rPr>
        <w:t>С). Нефть недонасыщена газом давление насыщения в два раза ниже пластового. Залежам свойственна закономерность изменения свойств пластовых нефтей. Так давление насыщения, газосодержание, усадка нефти от сводовых частей к зонам водонефтяного контакта закономерно уменьшаются. Соответственно увеличиваются плотность и вязкость нефти.</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p>
    <w:p w:rsidR="007B1694" w:rsidRPr="00256137" w:rsidRDefault="007B1694" w:rsidP="00256137">
      <w:pPr>
        <w:pStyle w:val="1"/>
        <w:spacing w:line="360" w:lineRule="auto"/>
        <w:ind w:firstLine="709"/>
        <w:jc w:val="both"/>
      </w:pPr>
      <w:r w:rsidRPr="00256137">
        <w:t>Таблица 1.3.1</w:t>
      </w: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Свойства пластовой нефти Суторминского месторождения.</w:t>
      </w:r>
    </w:p>
    <w:tbl>
      <w:tblPr>
        <w:tblW w:w="939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80"/>
        <w:gridCol w:w="2301"/>
        <w:gridCol w:w="2410"/>
      </w:tblGrid>
      <w:tr w:rsidR="007B1694" w:rsidRPr="00256137" w:rsidTr="00256137">
        <w:trPr>
          <w:cantSplit/>
          <w:trHeight w:val="489"/>
        </w:trPr>
        <w:tc>
          <w:tcPr>
            <w:tcW w:w="4680" w:type="dxa"/>
            <w:vAlign w:val="center"/>
          </w:tcPr>
          <w:p w:rsidR="007B1694" w:rsidRPr="00256137" w:rsidRDefault="007B1694" w:rsidP="00256137">
            <w:pPr>
              <w:spacing w:line="360" w:lineRule="auto"/>
              <w:jc w:val="both"/>
              <w:rPr>
                <w:sz w:val="20"/>
                <w:szCs w:val="20"/>
              </w:rPr>
            </w:pPr>
            <w:r w:rsidRPr="00256137">
              <w:rPr>
                <w:sz w:val="20"/>
                <w:szCs w:val="20"/>
              </w:rPr>
              <w:t>Наименование</w:t>
            </w:r>
          </w:p>
        </w:tc>
        <w:tc>
          <w:tcPr>
            <w:tcW w:w="4711" w:type="dxa"/>
            <w:gridSpan w:val="2"/>
            <w:vAlign w:val="center"/>
          </w:tcPr>
          <w:p w:rsidR="007B1694" w:rsidRPr="00256137" w:rsidRDefault="007B1694" w:rsidP="00256137">
            <w:pPr>
              <w:spacing w:line="360" w:lineRule="auto"/>
              <w:jc w:val="both"/>
              <w:rPr>
                <w:sz w:val="20"/>
                <w:szCs w:val="20"/>
              </w:rPr>
            </w:pPr>
            <w:r w:rsidRPr="00256137">
              <w:rPr>
                <w:sz w:val="20"/>
                <w:szCs w:val="20"/>
              </w:rPr>
              <w:t>Индекс пласта</w:t>
            </w:r>
          </w:p>
        </w:tc>
      </w:tr>
      <w:tr w:rsidR="007B1694" w:rsidRPr="00256137" w:rsidTr="00256137">
        <w:trPr>
          <w:cantSplit/>
        </w:trPr>
        <w:tc>
          <w:tcPr>
            <w:tcW w:w="4680" w:type="dxa"/>
          </w:tcPr>
          <w:p w:rsidR="007B1694" w:rsidRPr="00256137" w:rsidRDefault="007B1694" w:rsidP="00256137">
            <w:pPr>
              <w:spacing w:line="360" w:lineRule="auto"/>
              <w:jc w:val="both"/>
              <w:rPr>
                <w:sz w:val="20"/>
                <w:szCs w:val="20"/>
              </w:rPr>
            </w:pPr>
          </w:p>
        </w:tc>
        <w:tc>
          <w:tcPr>
            <w:tcW w:w="2301" w:type="dxa"/>
          </w:tcPr>
          <w:p w:rsidR="007B1694" w:rsidRPr="00256137" w:rsidRDefault="007B1694" w:rsidP="00256137">
            <w:pPr>
              <w:spacing w:line="360" w:lineRule="auto"/>
              <w:jc w:val="both"/>
              <w:rPr>
                <w:sz w:val="20"/>
                <w:szCs w:val="20"/>
              </w:rPr>
            </w:pPr>
            <w:r w:rsidRPr="00256137">
              <w:rPr>
                <w:sz w:val="20"/>
                <w:szCs w:val="20"/>
              </w:rPr>
              <w:t>БС10 1-2</w:t>
            </w:r>
          </w:p>
        </w:tc>
        <w:tc>
          <w:tcPr>
            <w:tcW w:w="2410" w:type="dxa"/>
          </w:tcPr>
          <w:p w:rsidR="007B1694" w:rsidRPr="00256137" w:rsidRDefault="007B1694" w:rsidP="00256137">
            <w:pPr>
              <w:spacing w:line="360" w:lineRule="auto"/>
              <w:jc w:val="both"/>
              <w:rPr>
                <w:sz w:val="20"/>
                <w:szCs w:val="20"/>
              </w:rPr>
            </w:pPr>
            <w:r w:rsidRPr="00256137">
              <w:rPr>
                <w:sz w:val="20"/>
                <w:szCs w:val="20"/>
              </w:rPr>
              <w:t>БС11</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1. Пластовое давление, МПа</w:t>
            </w:r>
          </w:p>
        </w:tc>
        <w:tc>
          <w:tcPr>
            <w:tcW w:w="2301" w:type="dxa"/>
          </w:tcPr>
          <w:p w:rsidR="007B1694" w:rsidRPr="00256137" w:rsidRDefault="007B1694" w:rsidP="00256137">
            <w:pPr>
              <w:spacing w:line="360" w:lineRule="auto"/>
              <w:jc w:val="both"/>
              <w:rPr>
                <w:sz w:val="20"/>
                <w:szCs w:val="20"/>
              </w:rPr>
            </w:pPr>
            <w:r w:rsidRPr="00256137">
              <w:rPr>
                <w:sz w:val="20"/>
                <w:szCs w:val="20"/>
              </w:rPr>
              <w:t>25,1</w:t>
            </w:r>
          </w:p>
        </w:tc>
        <w:tc>
          <w:tcPr>
            <w:tcW w:w="2410" w:type="dxa"/>
          </w:tcPr>
          <w:p w:rsidR="007B1694" w:rsidRPr="00256137" w:rsidRDefault="007B1694" w:rsidP="00256137">
            <w:pPr>
              <w:spacing w:line="360" w:lineRule="auto"/>
              <w:jc w:val="both"/>
              <w:rPr>
                <w:sz w:val="20"/>
                <w:szCs w:val="20"/>
              </w:rPr>
            </w:pPr>
            <w:r w:rsidRPr="00256137">
              <w:rPr>
                <w:sz w:val="20"/>
                <w:szCs w:val="20"/>
              </w:rPr>
              <w:t>26,3</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 xml:space="preserve">2. Пл. температура, </w:t>
            </w:r>
            <w:r w:rsidRPr="00256137">
              <w:rPr>
                <w:sz w:val="20"/>
                <w:szCs w:val="20"/>
              </w:rPr>
              <w:sym w:font="Symbol" w:char="F0B0"/>
            </w:r>
            <w:r w:rsidRPr="00256137">
              <w:rPr>
                <w:sz w:val="20"/>
                <w:szCs w:val="20"/>
              </w:rPr>
              <w:t>С</w:t>
            </w:r>
          </w:p>
        </w:tc>
        <w:tc>
          <w:tcPr>
            <w:tcW w:w="2301" w:type="dxa"/>
          </w:tcPr>
          <w:p w:rsidR="007B1694" w:rsidRPr="00256137" w:rsidRDefault="007B1694" w:rsidP="00256137">
            <w:pPr>
              <w:spacing w:line="360" w:lineRule="auto"/>
              <w:jc w:val="both"/>
              <w:rPr>
                <w:sz w:val="20"/>
                <w:szCs w:val="20"/>
              </w:rPr>
            </w:pPr>
            <w:r w:rsidRPr="00256137">
              <w:rPr>
                <w:sz w:val="20"/>
                <w:szCs w:val="20"/>
              </w:rPr>
              <w:t>82</w:t>
            </w:r>
          </w:p>
        </w:tc>
        <w:tc>
          <w:tcPr>
            <w:tcW w:w="2410" w:type="dxa"/>
          </w:tcPr>
          <w:p w:rsidR="007B1694" w:rsidRPr="00256137" w:rsidRDefault="007B1694" w:rsidP="00256137">
            <w:pPr>
              <w:spacing w:line="360" w:lineRule="auto"/>
              <w:jc w:val="both"/>
              <w:rPr>
                <w:sz w:val="20"/>
                <w:szCs w:val="20"/>
              </w:rPr>
            </w:pPr>
            <w:r w:rsidRPr="00256137">
              <w:rPr>
                <w:sz w:val="20"/>
                <w:szCs w:val="20"/>
              </w:rPr>
              <w:t>84</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3. Давление насыщения, МПа</w:t>
            </w:r>
          </w:p>
        </w:tc>
        <w:tc>
          <w:tcPr>
            <w:tcW w:w="2301" w:type="dxa"/>
          </w:tcPr>
          <w:p w:rsidR="007B1694" w:rsidRPr="00256137" w:rsidRDefault="007B1694" w:rsidP="00256137">
            <w:pPr>
              <w:spacing w:line="360" w:lineRule="auto"/>
              <w:jc w:val="both"/>
              <w:rPr>
                <w:sz w:val="20"/>
                <w:szCs w:val="20"/>
              </w:rPr>
            </w:pPr>
            <w:r w:rsidRPr="00256137">
              <w:rPr>
                <w:sz w:val="20"/>
                <w:szCs w:val="20"/>
              </w:rPr>
              <w:t>11,2</w:t>
            </w:r>
          </w:p>
        </w:tc>
        <w:tc>
          <w:tcPr>
            <w:tcW w:w="2410" w:type="dxa"/>
          </w:tcPr>
          <w:p w:rsidR="007B1694" w:rsidRPr="00256137" w:rsidRDefault="007B1694" w:rsidP="00256137">
            <w:pPr>
              <w:spacing w:line="360" w:lineRule="auto"/>
              <w:jc w:val="both"/>
              <w:rPr>
                <w:sz w:val="20"/>
                <w:szCs w:val="20"/>
              </w:rPr>
            </w:pPr>
            <w:r w:rsidRPr="00256137">
              <w:rPr>
                <w:sz w:val="20"/>
                <w:szCs w:val="20"/>
              </w:rPr>
              <w:t>10,1</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4. Газосодержание, м</w:t>
            </w:r>
            <w:r w:rsidRPr="00256137">
              <w:rPr>
                <w:sz w:val="20"/>
                <w:szCs w:val="20"/>
                <w:vertAlign w:val="superscript"/>
              </w:rPr>
              <w:t>3</w:t>
            </w:r>
            <w:r w:rsidRPr="00256137">
              <w:rPr>
                <w:sz w:val="20"/>
                <w:szCs w:val="20"/>
              </w:rPr>
              <w:t>/т</w:t>
            </w:r>
          </w:p>
        </w:tc>
        <w:tc>
          <w:tcPr>
            <w:tcW w:w="2301" w:type="dxa"/>
          </w:tcPr>
          <w:p w:rsidR="007B1694" w:rsidRPr="00256137" w:rsidRDefault="007B1694" w:rsidP="00256137">
            <w:pPr>
              <w:spacing w:line="360" w:lineRule="auto"/>
              <w:jc w:val="both"/>
              <w:rPr>
                <w:sz w:val="20"/>
                <w:szCs w:val="20"/>
              </w:rPr>
            </w:pPr>
            <w:r w:rsidRPr="00256137">
              <w:rPr>
                <w:sz w:val="20"/>
                <w:szCs w:val="20"/>
              </w:rPr>
              <w:t>68</w:t>
            </w:r>
          </w:p>
        </w:tc>
        <w:tc>
          <w:tcPr>
            <w:tcW w:w="2410" w:type="dxa"/>
          </w:tcPr>
          <w:p w:rsidR="007B1694" w:rsidRPr="00256137" w:rsidRDefault="007B1694" w:rsidP="00256137">
            <w:pPr>
              <w:spacing w:line="360" w:lineRule="auto"/>
              <w:jc w:val="both"/>
              <w:rPr>
                <w:sz w:val="20"/>
                <w:szCs w:val="20"/>
              </w:rPr>
            </w:pPr>
            <w:r w:rsidRPr="00256137">
              <w:rPr>
                <w:sz w:val="20"/>
                <w:szCs w:val="20"/>
              </w:rPr>
              <w:t>62</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5. Газовый фактор при усл. сепарации, м</w:t>
            </w:r>
            <w:r w:rsidRPr="00256137">
              <w:rPr>
                <w:sz w:val="20"/>
                <w:szCs w:val="20"/>
                <w:vertAlign w:val="superscript"/>
              </w:rPr>
              <w:t>3</w:t>
            </w:r>
            <w:r w:rsidRPr="00256137">
              <w:rPr>
                <w:sz w:val="20"/>
                <w:szCs w:val="20"/>
              </w:rPr>
              <w:t>/т</w:t>
            </w:r>
          </w:p>
        </w:tc>
        <w:tc>
          <w:tcPr>
            <w:tcW w:w="2301" w:type="dxa"/>
          </w:tcPr>
          <w:p w:rsidR="007B1694" w:rsidRPr="00256137" w:rsidRDefault="007B1694" w:rsidP="00256137">
            <w:pPr>
              <w:spacing w:line="360" w:lineRule="auto"/>
              <w:jc w:val="both"/>
              <w:rPr>
                <w:sz w:val="20"/>
                <w:szCs w:val="20"/>
              </w:rPr>
            </w:pPr>
            <w:r w:rsidRPr="00256137">
              <w:rPr>
                <w:sz w:val="20"/>
                <w:szCs w:val="20"/>
              </w:rPr>
              <w:t>59</w:t>
            </w:r>
          </w:p>
        </w:tc>
        <w:tc>
          <w:tcPr>
            <w:tcW w:w="2410" w:type="dxa"/>
          </w:tcPr>
          <w:p w:rsidR="007B1694" w:rsidRPr="00256137" w:rsidRDefault="007B1694" w:rsidP="00256137">
            <w:pPr>
              <w:spacing w:line="360" w:lineRule="auto"/>
              <w:jc w:val="both"/>
              <w:rPr>
                <w:sz w:val="20"/>
                <w:szCs w:val="20"/>
              </w:rPr>
            </w:pPr>
            <w:r w:rsidRPr="00256137">
              <w:rPr>
                <w:sz w:val="20"/>
                <w:szCs w:val="20"/>
              </w:rPr>
              <w:t>54</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6. Объемный коэффициент</w:t>
            </w:r>
          </w:p>
        </w:tc>
        <w:tc>
          <w:tcPr>
            <w:tcW w:w="2301" w:type="dxa"/>
          </w:tcPr>
          <w:p w:rsidR="007B1694" w:rsidRPr="00256137" w:rsidRDefault="007B1694" w:rsidP="00256137">
            <w:pPr>
              <w:spacing w:line="360" w:lineRule="auto"/>
              <w:jc w:val="both"/>
              <w:rPr>
                <w:sz w:val="20"/>
                <w:szCs w:val="20"/>
              </w:rPr>
            </w:pPr>
            <w:r w:rsidRPr="00256137">
              <w:rPr>
                <w:sz w:val="20"/>
                <w:szCs w:val="20"/>
              </w:rPr>
              <w:t>1,175</w:t>
            </w:r>
          </w:p>
        </w:tc>
        <w:tc>
          <w:tcPr>
            <w:tcW w:w="2410" w:type="dxa"/>
          </w:tcPr>
          <w:p w:rsidR="007B1694" w:rsidRPr="00256137" w:rsidRDefault="007B1694" w:rsidP="00256137">
            <w:pPr>
              <w:spacing w:line="360" w:lineRule="auto"/>
              <w:jc w:val="both"/>
              <w:rPr>
                <w:sz w:val="20"/>
                <w:szCs w:val="20"/>
              </w:rPr>
            </w:pPr>
            <w:r w:rsidRPr="00256137">
              <w:rPr>
                <w:sz w:val="20"/>
                <w:szCs w:val="20"/>
              </w:rPr>
              <w:t>1,159</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7. Плотность нефти, кг/м</w:t>
            </w:r>
            <w:r w:rsidRPr="00256137">
              <w:rPr>
                <w:sz w:val="20"/>
                <w:szCs w:val="20"/>
                <w:vertAlign w:val="superscript"/>
              </w:rPr>
              <w:t>3</w:t>
            </w:r>
          </w:p>
        </w:tc>
        <w:tc>
          <w:tcPr>
            <w:tcW w:w="2301" w:type="dxa"/>
          </w:tcPr>
          <w:p w:rsidR="007B1694" w:rsidRPr="00256137" w:rsidRDefault="007B1694" w:rsidP="00256137">
            <w:pPr>
              <w:spacing w:line="360" w:lineRule="auto"/>
              <w:jc w:val="both"/>
              <w:rPr>
                <w:sz w:val="20"/>
                <w:szCs w:val="20"/>
              </w:rPr>
            </w:pPr>
            <w:r w:rsidRPr="00256137">
              <w:rPr>
                <w:sz w:val="20"/>
                <w:szCs w:val="20"/>
              </w:rPr>
              <w:t>781</w:t>
            </w:r>
          </w:p>
        </w:tc>
        <w:tc>
          <w:tcPr>
            <w:tcW w:w="2410" w:type="dxa"/>
          </w:tcPr>
          <w:p w:rsidR="007B1694" w:rsidRPr="00256137" w:rsidRDefault="007B1694" w:rsidP="00256137">
            <w:pPr>
              <w:spacing w:line="360" w:lineRule="auto"/>
              <w:jc w:val="both"/>
              <w:rPr>
                <w:sz w:val="20"/>
                <w:szCs w:val="20"/>
              </w:rPr>
            </w:pPr>
            <w:r w:rsidRPr="00256137">
              <w:rPr>
                <w:sz w:val="20"/>
                <w:szCs w:val="20"/>
              </w:rPr>
              <w:t>786</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8. Объемный коэффициент при усл. Сепарации</w:t>
            </w:r>
          </w:p>
        </w:tc>
        <w:tc>
          <w:tcPr>
            <w:tcW w:w="2301" w:type="dxa"/>
          </w:tcPr>
          <w:p w:rsidR="007B1694" w:rsidRPr="00256137" w:rsidRDefault="007B1694" w:rsidP="00256137">
            <w:pPr>
              <w:spacing w:line="360" w:lineRule="auto"/>
              <w:jc w:val="both"/>
              <w:rPr>
                <w:sz w:val="20"/>
                <w:szCs w:val="20"/>
              </w:rPr>
            </w:pPr>
            <w:r w:rsidRPr="00256137">
              <w:rPr>
                <w:sz w:val="20"/>
                <w:szCs w:val="20"/>
              </w:rPr>
              <w:t>1,152</w:t>
            </w:r>
          </w:p>
        </w:tc>
        <w:tc>
          <w:tcPr>
            <w:tcW w:w="2410" w:type="dxa"/>
          </w:tcPr>
          <w:p w:rsidR="007B1694" w:rsidRPr="00256137" w:rsidRDefault="007B1694" w:rsidP="00256137">
            <w:pPr>
              <w:spacing w:line="360" w:lineRule="auto"/>
              <w:jc w:val="both"/>
              <w:rPr>
                <w:sz w:val="20"/>
                <w:szCs w:val="20"/>
              </w:rPr>
            </w:pPr>
            <w:r w:rsidRPr="00256137">
              <w:rPr>
                <w:sz w:val="20"/>
                <w:szCs w:val="20"/>
              </w:rPr>
              <w:t>1,130</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9. Вязкость нефти, мПа*с</w:t>
            </w:r>
          </w:p>
        </w:tc>
        <w:tc>
          <w:tcPr>
            <w:tcW w:w="2301" w:type="dxa"/>
          </w:tcPr>
          <w:p w:rsidR="007B1694" w:rsidRPr="00256137" w:rsidRDefault="007B1694" w:rsidP="00256137">
            <w:pPr>
              <w:spacing w:line="360" w:lineRule="auto"/>
              <w:jc w:val="both"/>
              <w:rPr>
                <w:sz w:val="20"/>
                <w:szCs w:val="20"/>
              </w:rPr>
            </w:pPr>
            <w:r w:rsidRPr="00256137">
              <w:rPr>
                <w:sz w:val="20"/>
                <w:szCs w:val="20"/>
              </w:rPr>
              <w:t>1,27</w:t>
            </w:r>
          </w:p>
        </w:tc>
        <w:tc>
          <w:tcPr>
            <w:tcW w:w="2410" w:type="dxa"/>
          </w:tcPr>
          <w:p w:rsidR="007B1694" w:rsidRPr="00256137" w:rsidRDefault="007B1694" w:rsidP="00256137">
            <w:pPr>
              <w:spacing w:line="360" w:lineRule="auto"/>
              <w:jc w:val="both"/>
              <w:rPr>
                <w:sz w:val="20"/>
                <w:szCs w:val="20"/>
              </w:rPr>
            </w:pPr>
            <w:r w:rsidRPr="00256137">
              <w:rPr>
                <w:sz w:val="20"/>
                <w:szCs w:val="20"/>
              </w:rPr>
              <w:t>1,25</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10. Коэффициент объемной упругости, (1/МПа)*10</w:t>
            </w:r>
            <w:r w:rsidRPr="00256137">
              <w:rPr>
                <w:sz w:val="20"/>
                <w:szCs w:val="20"/>
                <w:vertAlign w:val="superscript"/>
              </w:rPr>
              <w:t>-4</w:t>
            </w:r>
          </w:p>
        </w:tc>
        <w:tc>
          <w:tcPr>
            <w:tcW w:w="2301" w:type="dxa"/>
          </w:tcPr>
          <w:p w:rsidR="007B1694" w:rsidRPr="00256137" w:rsidRDefault="007B1694" w:rsidP="00256137">
            <w:pPr>
              <w:spacing w:line="360" w:lineRule="auto"/>
              <w:jc w:val="both"/>
              <w:rPr>
                <w:sz w:val="20"/>
                <w:szCs w:val="20"/>
              </w:rPr>
            </w:pPr>
            <w:r w:rsidRPr="00256137">
              <w:rPr>
                <w:sz w:val="20"/>
                <w:szCs w:val="20"/>
              </w:rPr>
              <w:t>13,90</w:t>
            </w:r>
          </w:p>
        </w:tc>
        <w:tc>
          <w:tcPr>
            <w:tcW w:w="2410" w:type="dxa"/>
          </w:tcPr>
          <w:p w:rsidR="007B1694" w:rsidRPr="00256137" w:rsidRDefault="007B1694" w:rsidP="00256137">
            <w:pPr>
              <w:spacing w:line="360" w:lineRule="auto"/>
              <w:jc w:val="both"/>
              <w:rPr>
                <w:sz w:val="20"/>
                <w:szCs w:val="20"/>
              </w:rPr>
            </w:pPr>
            <w:r w:rsidRPr="00256137">
              <w:rPr>
                <w:sz w:val="20"/>
                <w:szCs w:val="20"/>
              </w:rPr>
              <w:t>13,63</w:t>
            </w:r>
          </w:p>
        </w:tc>
      </w:tr>
      <w:tr w:rsidR="007B1694" w:rsidRPr="00256137" w:rsidTr="00256137">
        <w:tc>
          <w:tcPr>
            <w:tcW w:w="4680" w:type="dxa"/>
          </w:tcPr>
          <w:p w:rsidR="007B1694" w:rsidRPr="00256137" w:rsidRDefault="007B1694" w:rsidP="00256137">
            <w:pPr>
              <w:spacing w:line="360" w:lineRule="auto"/>
              <w:jc w:val="both"/>
              <w:rPr>
                <w:sz w:val="20"/>
                <w:szCs w:val="20"/>
              </w:rPr>
            </w:pPr>
            <w:r w:rsidRPr="00256137">
              <w:rPr>
                <w:sz w:val="20"/>
                <w:szCs w:val="20"/>
              </w:rPr>
              <w:t>11. Плотность нефти при усл. сепарации, кг/м</w:t>
            </w:r>
            <w:r w:rsidRPr="00256137">
              <w:rPr>
                <w:sz w:val="20"/>
                <w:szCs w:val="20"/>
                <w:vertAlign w:val="superscript"/>
              </w:rPr>
              <w:t>3</w:t>
            </w:r>
          </w:p>
        </w:tc>
        <w:tc>
          <w:tcPr>
            <w:tcW w:w="2301" w:type="dxa"/>
          </w:tcPr>
          <w:p w:rsidR="007B1694" w:rsidRPr="00256137" w:rsidRDefault="007B1694" w:rsidP="00256137">
            <w:pPr>
              <w:spacing w:line="360" w:lineRule="auto"/>
              <w:jc w:val="both"/>
              <w:rPr>
                <w:sz w:val="20"/>
                <w:szCs w:val="20"/>
              </w:rPr>
            </w:pPr>
            <w:r w:rsidRPr="00256137">
              <w:rPr>
                <w:sz w:val="20"/>
                <w:szCs w:val="20"/>
              </w:rPr>
              <w:t>850</w:t>
            </w:r>
          </w:p>
        </w:tc>
        <w:tc>
          <w:tcPr>
            <w:tcW w:w="2410" w:type="dxa"/>
          </w:tcPr>
          <w:p w:rsidR="007B1694" w:rsidRPr="00256137" w:rsidRDefault="007B1694" w:rsidP="00256137">
            <w:pPr>
              <w:spacing w:line="360" w:lineRule="auto"/>
              <w:jc w:val="both"/>
              <w:rPr>
                <w:sz w:val="20"/>
                <w:szCs w:val="20"/>
              </w:rPr>
            </w:pPr>
            <w:r w:rsidRPr="00256137">
              <w:rPr>
                <w:sz w:val="20"/>
                <w:szCs w:val="20"/>
              </w:rPr>
              <w:t>847</w:t>
            </w:r>
          </w:p>
        </w:tc>
      </w:tr>
    </w:tbl>
    <w:p w:rsidR="007B1694" w:rsidRPr="00256137" w:rsidRDefault="00256137" w:rsidP="00256137">
      <w:pPr>
        <w:spacing w:line="360" w:lineRule="auto"/>
        <w:ind w:firstLine="709"/>
        <w:jc w:val="both"/>
        <w:rPr>
          <w:sz w:val="28"/>
        </w:rPr>
      </w:pPr>
      <w:r>
        <w:rPr>
          <w:sz w:val="28"/>
        </w:rPr>
        <w:br w:type="page"/>
      </w:r>
      <w:r w:rsidR="007B1694" w:rsidRPr="00256137">
        <w:rPr>
          <w:sz w:val="28"/>
        </w:rPr>
        <w:t>В таблице 1.3.2 представлены данные компонентного состава нефтяного газа, пластовой и разгазированной нефти.</w:t>
      </w:r>
    </w:p>
    <w:p w:rsidR="007B1694" w:rsidRPr="00256137" w:rsidRDefault="007B1694" w:rsidP="00256137">
      <w:pPr>
        <w:spacing w:line="360" w:lineRule="auto"/>
        <w:ind w:firstLine="709"/>
        <w:jc w:val="both"/>
        <w:rPr>
          <w:sz w:val="28"/>
        </w:rPr>
      </w:pPr>
      <w:r w:rsidRPr="00256137">
        <w:rPr>
          <w:sz w:val="28"/>
        </w:rPr>
        <w:t>По компонентному составу пластовые нефти залежей БС10 и БС11 близки между собой: содержание метана в них в диапазоне 22-24%, легких углеводородов состава С</w:t>
      </w:r>
      <w:r w:rsidRPr="00256137">
        <w:rPr>
          <w:sz w:val="28"/>
          <w:vertAlign w:val="subscript"/>
        </w:rPr>
        <w:t>2</w:t>
      </w:r>
      <w:r w:rsidRPr="00256137">
        <w:rPr>
          <w:sz w:val="28"/>
        </w:rPr>
        <w:t>Н</w:t>
      </w:r>
      <w:r w:rsidRPr="00256137">
        <w:rPr>
          <w:sz w:val="28"/>
          <w:vertAlign w:val="subscript"/>
        </w:rPr>
        <w:t>6</w:t>
      </w:r>
      <w:r w:rsidRPr="00256137">
        <w:rPr>
          <w:sz w:val="28"/>
        </w:rPr>
        <w:t xml:space="preserve"> – С</w:t>
      </w:r>
      <w:r w:rsidRPr="00256137">
        <w:rPr>
          <w:sz w:val="28"/>
          <w:vertAlign w:val="subscript"/>
        </w:rPr>
        <w:t>5</w:t>
      </w:r>
      <w:r w:rsidRPr="00256137">
        <w:rPr>
          <w:sz w:val="28"/>
        </w:rPr>
        <w:t>Н</w:t>
      </w:r>
      <w:r w:rsidRPr="00256137">
        <w:rPr>
          <w:sz w:val="28"/>
          <w:vertAlign w:val="subscript"/>
        </w:rPr>
        <w:t>12</w:t>
      </w:r>
      <w:r w:rsidRPr="00256137">
        <w:rPr>
          <w:sz w:val="28"/>
        </w:rPr>
        <w:t xml:space="preserve"> – 16-17%.</w:t>
      </w:r>
    </w:p>
    <w:p w:rsidR="007B1694" w:rsidRPr="00256137" w:rsidRDefault="007B1694" w:rsidP="00256137">
      <w:pPr>
        <w:spacing w:line="360" w:lineRule="auto"/>
        <w:ind w:firstLine="709"/>
        <w:jc w:val="both"/>
        <w:rPr>
          <w:sz w:val="28"/>
        </w:rPr>
      </w:pPr>
      <w:r w:rsidRPr="00256137">
        <w:rPr>
          <w:sz w:val="28"/>
        </w:rPr>
        <w:t>Характерно преобладание нормальных углеводородов над их изомерами.</w:t>
      </w:r>
    </w:p>
    <w:p w:rsidR="007B1694" w:rsidRPr="00256137" w:rsidRDefault="007B1694" w:rsidP="00256137">
      <w:pPr>
        <w:spacing w:line="360" w:lineRule="auto"/>
        <w:ind w:firstLine="709"/>
        <w:jc w:val="both"/>
        <w:rPr>
          <w:sz w:val="28"/>
        </w:rPr>
      </w:pPr>
      <w:r w:rsidRPr="00256137">
        <w:rPr>
          <w:sz w:val="28"/>
        </w:rPr>
        <w:t>Содержание легких углеводородов в разгазированных нефтях изменяется в пределах 7-11%.</w:t>
      </w:r>
    </w:p>
    <w:p w:rsidR="007B1694" w:rsidRPr="00256137" w:rsidRDefault="007B1694" w:rsidP="00256137">
      <w:pPr>
        <w:spacing w:line="360" w:lineRule="auto"/>
        <w:ind w:firstLine="709"/>
        <w:jc w:val="both"/>
        <w:rPr>
          <w:sz w:val="28"/>
        </w:rPr>
      </w:pPr>
      <w:r w:rsidRPr="00256137">
        <w:rPr>
          <w:sz w:val="28"/>
        </w:rPr>
        <w:t>Нефтяной газ высокожирный. Поверхностные нефти пластов БС10 и БС11 малосернистые, с выходом фракций до 350</w:t>
      </w:r>
      <w:r w:rsidRPr="00256137">
        <w:rPr>
          <w:sz w:val="28"/>
          <w:szCs w:val="28"/>
        </w:rPr>
        <w:sym w:font="Symbol" w:char="F0B0"/>
      </w:r>
      <w:r w:rsidRPr="00256137">
        <w:rPr>
          <w:sz w:val="28"/>
        </w:rPr>
        <w:t>С больше 45%, парафинистые, малосмолистые, маловязкие, легкие.</w:t>
      </w:r>
    </w:p>
    <w:p w:rsidR="007B1694" w:rsidRPr="00256137" w:rsidRDefault="007B1694" w:rsidP="00256137">
      <w:pPr>
        <w:spacing w:line="360" w:lineRule="auto"/>
        <w:ind w:firstLine="709"/>
        <w:jc w:val="both"/>
        <w:rPr>
          <w:sz w:val="28"/>
        </w:rPr>
      </w:pPr>
    </w:p>
    <w:p w:rsidR="007B1694" w:rsidRPr="00256137" w:rsidRDefault="007B1694" w:rsidP="00256137">
      <w:pPr>
        <w:pStyle w:val="2"/>
        <w:spacing w:line="360" w:lineRule="auto"/>
        <w:ind w:firstLine="709"/>
        <w:jc w:val="both"/>
      </w:pPr>
      <w:r w:rsidRPr="00256137">
        <w:t>Таблица 1.3.2</w:t>
      </w:r>
    </w:p>
    <w:p w:rsidR="007B1694" w:rsidRPr="00256137" w:rsidRDefault="007B1694" w:rsidP="00256137">
      <w:pPr>
        <w:pStyle w:val="23"/>
        <w:overflowPunct w:val="0"/>
        <w:autoSpaceDE w:val="0"/>
        <w:autoSpaceDN w:val="0"/>
        <w:adjustRightInd w:val="0"/>
        <w:spacing w:line="360" w:lineRule="auto"/>
        <w:ind w:firstLine="709"/>
        <w:jc w:val="both"/>
        <w:textAlignment w:val="baseline"/>
      </w:pPr>
      <w:r w:rsidRPr="00256137">
        <w:t>Компонентный состав нефтяного газа, разгазированной и пластовой нефти (мольное содержание, %) Суторминского месторождения.</w:t>
      </w:r>
    </w:p>
    <w:tbl>
      <w:tblPr>
        <w:tblW w:w="928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60"/>
        <w:gridCol w:w="1417"/>
        <w:gridCol w:w="1276"/>
        <w:gridCol w:w="1276"/>
        <w:gridCol w:w="16"/>
        <w:gridCol w:w="1260"/>
        <w:gridCol w:w="1383"/>
      </w:tblGrid>
      <w:tr w:rsidR="007B1694" w:rsidRPr="00256137">
        <w:trPr>
          <w:cantSplit/>
          <w:trHeight w:val="360"/>
        </w:trPr>
        <w:tc>
          <w:tcPr>
            <w:tcW w:w="2660" w:type="dxa"/>
            <w:vAlign w:val="center"/>
          </w:tcPr>
          <w:p w:rsidR="007B1694" w:rsidRPr="00256137" w:rsidRDefault="007B1694" w:rsidP="00256137">
            <w:pPr>
              <w:pStyle w:val="3"/>
              <w:spacing w:line="360" w:lineRule="auto"/>
              <w:jc w:val="both"/>
              <w:rPr>
                <w:b w:val="0"/>
                <w:sz w:val="20"/>
              </w:rPr>
            </w:pPr>
            <w:r w:rsidRPr="00256137">
              <w:rPr>
                <w:b w:val="0"/>
                <w:sz w:val="20"/>
              </w:rPr>
              <w:t>Наименование</w:t>
            </w:r>
          </w:p>
        </w:tc>
        <w:tc>
          <w:tcPr>
            <w:tcW w:w="6628" w:type="dxa"/>
            <w:gridSpan w:val="6"/>
            <w:vAlign w:val="center"/>
          </w:tcPr>
          <w:p w:rsidR="007B1694" w:rsidRPr="00256137" w:rsidRDefault="007B1694" w:rsidP="00256137">
            <w:pPr>
              <w:pStyle w:val="3"/>
              <w:spacing w:line="360" w:lineRule="auto"/>
              <w:jc w:val="both"/>
              <w:rPr>
                <w:b w:val="0"/>
                <w:sz w:val="20"/>
              </w:rPr>
            </w:pPr>
            <w:r w:rsidRPr="00256137">
              <w:rPr>
                <w:b w:val="0"/>
                <w:sz w:val="20"/>
              </w:rPr>
              <w:t>Пласт БС10</w:t>
            </w:r>
          </w:p>
        </w:tc>
      </w:tr>
      <w:tr w:rsidR="007B1694" w:rsidRPr="00256137">
        <w:trPr>
          <w:cantSplit/>
        </w:trPr>
        <w:tc>
          <w:tcPr>
            <w:tcW w:w="2660" w:type="dxa"/>
          </w:tcPr>
          <w:p w:rsidR="007B1694" w:rsidRPr="00256137" w:rsidRDefault="007B1694" w:rsidP="00256137">
            <w:pPr>
              <w:spacing w:line="360" w:lineRule="auto"/>
              <w:jc w:val="both"/>
              <w:rPr>
                <w:sz w:val="20"/>
                <w:szCs w:val="20"/>
              </w:rPr>
            </w:pPr>
          </w:p>
        </w:tc>
        <w:tc>
          <w:tcPr>
            <w:tcW w:w="2693" w:type="dxa"/>
            <w:gridSpan w:val="2"/>
          </w:tcPr>
          <w:p w:rsidR="007B1694" w:rsidRPr="00256137" w:rsidRDefault="007B1694" w:rsidP="00256137">
            <w:pPr>
              <w:spacing w:line="360" w:lineRule="auto"/>
              <w:jc w:val="both"/>
              <w:rPr>
                <w:sz w:val="20"/>
                <w:szCs w:val="20"/>
              </w:rPr>
            </w:pPr>
            <w:r w:rsidRPr="00256137">
              <w:rPr>
                <w:sz w:val="20"/>
                <w:szCs w:val="20"/>
              </w:rPr>
              <w:t>При однократном разгазировании пластовой нефти в ст. усл.</w:t>
            </w:r>
          </w:p>
        </w:tc>
        <w:tc>
          <w:tcPr>
            <w:tcW w:w="2552" w:type="dxa"/>
            <w:gridSpan w:val="3"/>
          </w:tcPr>
          <w:p w:rsidR="007B1694" w:rsidRPr="00256137" w:rsidRDefault="007B1694" w:rsidP="00256137">
            <w:pPr>
              <w:spacing w:line="360" w:lineRule="auto"/>
              <w:jc w:val="both"/>
              <w:rPr>
                <w:sz w:val="20"/>
                <w:szCs w:val="20"/>
              </w:rPr>
            </w:pPr>
            <w:r w:rsidRPr="00256137">
              <w:rPr>
                <w:sz w:val="20"/>
                <w:szCs w:val="20"/>
              </w:rPr>
              <w:t>При дифференциальном разгазировании пластовой нефти в раб. усл.</w:t>
            </w:r>
          </w:p>
        </w:tc>
        <w:tc>
          <w:tcPr>
            <w:tcW w:w="1383" w:type="dxa"/>
          </w:tcPr>
          <w:p w:rsidR="007B1694" w:rsidRPr="00256137" w:rsidRDefault="007B1694" w:rsidP="00256137">
            <w:pPr>
              <w:spacing w:line="360" w:lineRule="auto"/>
              <w:jc w:val="both"/>
              <w:rPr>
                <w:sz w:val="20"/>
                <w:szCs w:val="20"/>
              </w:rPr>
            </w:pPr>
            <w:r w:rsidRPr="00256137">
              <w:rPr>
                <w:sz w:val="20"/>
                <w:szCs w:val="20"/>
              </w:rPr>
              <w:t>Пластовая нефть</w:t>
            </w:r>
          </w:p>
        </w:tc>
      </w:tr>
      <w:tr w:rsidR="007B1694" w:rsidRPr="00256137">
        <w:trPr>
          <w:cantSplit/>
        </w:trPr>
        <w:tc>
          <w:tcPr>
            <w:tcW w:w="2660" w:type="dxa"/>
          </w:tcPr>
          <w:p w:rsidR="007B1694" w:rsidRPr="00256137" w:rsidRDefault="007B1694" w:rsidP="00256137">
            <w:pPr>
              <w:spacing w:line="360" w:lineRule="auto"/>
              <w:jc w:val="both"/>
              <w:rPr>
                <w:sz w:val="20"/>
                <w:szCs w:val="20"/>
              </w:rPr>
            </w:pPr>
          </w:p>
        </w:tc>
        <w:tc>
          <w:tcPr>
            <w:tcW w:w="1417" w:type="dxa"/>
            <w:vAlign w:val="center"/>
          </w:tcPr>
          <w:p w:rsidR="007B1694" w:rsidRPr="00256137" w:rsidRDefault="007B1694" w:rsidP="00256137">
            <w:pPr>
              <w:spacing w:line="360" w:lineRule="auto"/>
              <w:jc w:val="both"/>
              <w:rPr>
                <w:sz w:val="20"/>
                <w:szCs w:val="20"/>
              </w:rPr>
            </w:pPr>
            <w:r w:rsidRPr="00256137">
              <w:rPr>
                <w:sz w:val="20"/>
                <w:szCs w:val="20"/>
              </w:rPr>
              <w:t>Выделившийся газ</w:t>
            </w:r>
          </w:p>
        </w:tc>
        <w:tc>
          <w:tcPr>
            <w:tcW w:w="1276" w:type="dxa"/>
            <w:vAlign w:val="center"/>
          </w:tcPr>
          <w:p w:rsidR="007B1694" w:rsidRPr="00256137" w:rsidRDefault="007B1694" w:rsidP="00256137">
            <w:pPr>
              <w:pStyle w:val="3"/>
              <w:spacing w:line="360" w:lineRule="auto"/>
              <w:jc w:val="both"/>
              <w:rPr>
                <w:b w:val="0"/>
                <w:sz w:val="20"/>
              </w:rPr>
            </w:pPr>
            <w:r w:rsidRPr="00256137">
              <w:rPr>
                <w:b w:val="0"/>
                <w:sz w:val="20"/>
              </w:rPr>
              <w:t>Нефть</w:t>
            </w:r>
          </w:p>
        </w:tc>
        <w:tc>
          <w:tcPr>
            <w:tcW w:w="1276" w:type="dxa"/>
            <w:vAlign w:val="center"/>
          </w:tcPr>
          <w:p w:rsidR="007B1694" w:rsidRPr="00256137" w:rsidRDefault="007B1694" w:rsidP="00256137">
            <w:pPr>
              <w:spacing w:line="360" w:lineRule="auto"/>
              <w:jc w:val="both"/>
              <w:rPr>
                <w:sz w:val="20"/>
                <w:szCs w:val="20"/>
              </w:rPr>
            </w:pPr>
            <w:r w:rsidRPr="00256137">
              <w:rPr>
                <w:sz w:val="20"/>
                <w:szCs w:val="20"/>
              </w:rPr>
              <w:t>Выделившийся газ</w:t>
            </w:r>
          </w:p>
        </w:tc>
        <w:tc>
          <w:tcPr>
            <w:tcW w:w="1276" w:type="dxa"/>
            <w:gridSpan w:val="2"/>
            <w:vAlign w:val="center"/>
          </w:tcPr>
          <w:p w:rsidR="007B1694" w:rsidRPr="00256137" w:rsidRDefault="007B1694" w:rsidP="00256137">
            <w:pPr>
              <w:spacing w:line="360" w:lineRule="auto"/>
              <w:jc w:val="both"/>
              <w:rPr>
                <w:sz w:val="20"/>
                <w:szCs w:val="20"/>
              </w:rPr>
            </w:pPr>
            <w:r w:rsidRPr="00256137">
              <w:rPr>
                <w:sz w:val="20"/>
                <w:szCs w:val="20"/>
              </w:rPr>
              <w:t>Нефть</w:t>
            </w:r>
          </w:p>
        </w:tc>
        <w:tc>
          <w:tcPr>
            <w:tcW w:w="1383" w:type="dxa"/>
          </w:tcPr>
          <w:p w:rsidR="007B1694" w:rsidRPr="00256137" w:rsidRDefault="007B1694" w:rsidP="00256137">
            <w:pPr>
              <w:spacing w:line="360" w:lineRule="auto"/>
              <w:jc w:val="both"/>
              <w:rPr>
                <w:sz w:val="20"/>
                <w:szCs w:val="20"/>
              </w:rPr>
            </w:pP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w:t>
            </w:r>
          </w:p>
        </w:tc>
        <w:tc>
          <w:tcPr>
            <w:tcW w:w="1417" w:type="dxa"/>
          </w:tcPr>
          <w:p w:rsidR="007B1694" w:rsidRPr="00256137" w:rsidRDefault="007B1694" w:rsidP="00256137">
            <w:pPr>
              <w:spacing w:line="360" w:lineRule="auto"/>
              <w:jc w:val="both"/>
              <w:rPr>
                <w:sz w:val="20"/>
                <w:szCs w:val="20"/>
              </w:rPr>
            </w:pPr>
            <w:r w:rsidRPr="00256137">
              <w:rPr>
                <w:sz w:val="20"/>
                <w:szCs w:val="20"/>
              </w:rPr>
              <w:t>2</w:t>
            </w:r>
          </w:p>
        </w:tc>
        <w:tc>
          <w:tcPr>
            <w:tcW w:w="1276" w:type="dxa"/>
          </w:tcPr>
          <w:p w:rsidR="007B1694" w:rsidRPr="00256137" w:rsidRDefault="007B1694" w:rsidP="00256137">
            <w:pPr>
              <w:spacing w:line="360" w:lineRule="auto"/>
              <w:jc w:val="both"/>
              <w:rPr>
                <w:sz w:val="20"/>
                <w:szCs w:val="20"/>
              </w:rPr>
            </w:pPr>
            <w:r w:rsidRPr="00256137">
              <w:rPr>
                <w:sz w:val="20"/>
                <w:szCs w:val="20"/>
              </w:rPr>
              <w:t>3</w:t>
            </w:r>
          </w:p>
        </w:tc>
        <w:tc>
          <w:tcPr>
            <w:tcW w:w="1276" w:type="dxa"/>
          </w:tcPr>
          <w:p w:rsidR="007B1694" w:rsidRPr="00256137" w:rsidRDefault="007B1694" w:rsidP="00256137">
            <w:pPr>
              <w:spacing w:line="360" w:lineRule="auto"/>
              <w:jc w:val="both"/>
              <w:rPr>
                <w:sz w:val="20"/>
                <w:szCs w:val="20"/>
              </w:rPr>
            </w:pPr>
            <w:r w:rsidRPr="00256137">
              <w:rPr>
                <w:sz w:val="20"/>
                <w:szCs w:val="20"/>
              </w:rPr>
              <w:t>4</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5</w:t>
            </w:r>
          </w:p>
        </w:tc>
        <w:tc>
          <w:tcPr>
            <w:tcW w:w="1383" w:type="dxa"/>
          </w:tcPr>
          <w:p w:rsidR="007B1694" w:rsidRPr="00256137" w:rsidRDefault="007B1694" w:rsidP="00256137">
            <w:pPr>
              <w:spacing w:line="360" w:lineRule="auto"/>
              <w:jc w:val="both"/>
              <w:rPr>
                <w:sz w:val="20"/>
                <w:szCs w:val="20"/>
              </w:rPr>
            </w:pPr>
            <w:r w:rsidRPr="00256137">
              <w:rPr>
                <w:sz w:val="20"/>
                <w:szCs w:val="20"/>
              </w:rPr>
              <w:t>6</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 Углекислый газ</w:t>
            </w:r>
          </w:p>
        </w:tc>
        <w:tc>
          <w:tcPr>
            <w:tcW w:w="1417" w:type="dxa"/>
          </w:tcPr>
          <w:p w:rsidR="007B1694" w:rsidRPr="00256137" w:rsidRDefault="007B1694" w:rsidP="00256137">
            <w:pPr>
              <w:spacing w:line="360" w:lineRule="auto"/>
              <w:jc w:val="both"/>
              <w:rPr>
                <w:sz w:val="20"/>
                <w:szCs w:val="20"/>
              </w:rPr>
            </w:pPr>
            <w:r w:rsidRPr="00256137">
              <w:rPr>
                <w:sz w:val="20"/>
                <w:szCs w:val="20"/>
              </w:rPr>
              <w:t>0,25</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76" w:type="dxa"/>
          </w:tcPr>
          <w:p w:rsidR="007B1694" w:rsidRPr="00256137" w:rsidRDefault="007B1694" w:rsidP="00256137">
            <w:pPr>
              <w:spacing w:line="360" w:lineRule="auto"/>
              <w:jc w:val="both"/>
              <w:rPr>
                <w:sz w:val="20"/>
                <w:szCs w:val="20"/>
              </w:rPr>
            </w:pPr>
            <w:r w:rsidRPr="00256137">
              <w:rPr>
                <w:sz w:val="20"/>
                <w:szCs w:val="20"/>
              </w:rPr>
              <w:t>0,31</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0,01</w:t>
            </w:r>
          </w:p>
        </w:tc>
        <w:tc>
          <w:tcPr>
            <w:tcW w:w="1383" w:type="dxa"/>
          </w:tcPr>
          <w:p w:rsidR="007B1694" w:rsidRPr="00256137" w:rsidRDefault="007B1694" w:rsidP="00256137">
            <w:pPr>
              <w:spacing w:line="360" w:lineRule="auto"/>
              <w:jc w:val="both"/>
              <w:rPr>
                <w:sz w:val="20"/>
                <w:szCs w:val="20"/>
              </w:rPr>
            </w:pPr>
            <w:r w:rsidRPr="00256137">
              <w:rPr>
                <w:sz w:val="20"/>
                <w:szCs w:val="20"/>
              </w:rPr>
              <w:t>0,09</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2. Азот+редкие в т.ч. гелий</w:t>
            </w:r>
          </w:p>
        </w:tc>
        <w:tc>
          <w:tcPr>
            <w:tcW w:w="1417" w:type="dxa"/>
          </w:tcPr>
          <w:p w:rsidR="007B1694" w:rsidRPr="00256137" w:rsidRDefault="007B1694" w:rsidP="00256137">
            <w:pPr>
              <w:spacing w:line="360" w:lineRule="auto"/>
              <w:jc w:val="both"/>
              <w:rPr>
                <w:sz w:val="20"/>
                <w:szCs w:val="20"/>
              </w:rPr>
            </w:pPr>
            <w:r w:rsidRPr="00256137">
              <w:rPr>
                <w:sz w:val="20"/>
                <w:szCs w:val="20"/>
              </w:rPr>
              <w:t>1,27</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76" w:type="dxa"/>
          </w:tcPr>
          <w:p w:rsidR="007B1694" w:rsidRPr="00256137" w:rsidRDefault="007B1694" w:rsidP="00256137">
            <w:pPr>
              <w:spacing w:line="360" w:lineRule="auto"/>
              <w:jc w:val="both"/>
              <w:rPr>
                <w:sz w:val="20"/>
                <w:szCs w:val="20"/>
              </w:rPr>
            </w:pPr>
            <w:r w:rsidRPr="00256137">
              <w:rPr>
                <w:sz w:val="20"/>
                <w:szCs w:val="20"/>
              </w:rPr>
              <w:t>1,48</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0,00</w:t>
            </w:r>
          </w:p>
        </w:tc>
        <w:tc>
          <w:tcPr>
            <w:tcW w:w="1383" w:type="dxa"/>
          </w:tcPr>
          <w:p w:rsidR="007B1694" w:rsidRPr="00256137" w:rsidRDefault="007B1694" w:rsidP="00256137">
            <w:pPr>
              <w:spacing w:line="360" w:lineRule="auto"/>
              <w:jc w:val="both"/>
              <w:rPr>
                <w:sz w:val="20"/>
                <w:szCs w:val="20"/>
              </w:rPr>
            </w:pPr>
            <w:r w:rsidRPr="00256137">
              <w:rPr>
                <w:sz w:val="20"/>
                <w:szCs w:val="20"/>
              </w:rPr>
              <w:t>0,45</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3. Метан</w:t>
            </w:r>
          </w:p>
        </w:tc>
        <w:tc>
          <w:tcPr>
            <w:tcW w:w="1417" w:type="dxa"/>
          </w:tcPr>
          <w:p w:rsidR="007B1694" w:rsidRPr="00256137" w:rsidRDefault="007B1694" w:rsidP="00256137">
            <w:pPr>
              <w:spacing w:line="360" w:lineRule="auto"/>
              <w:jc w:val="both"/>
              <w:rPr>
                <w:sz w:val="20"/>
                <w:szCs w:val="20"/>
              </w:rPr>
            </w:pPr>
            <w:r w:rsidRPr="00256137">
              <w:rPr>
                <w:sz w:val="20"/>
                <w:szCs w:val="20"/>
              </w:rPr>
              <w:t>66,61</w:t>
            </w:r>
          </w:p>
        </w:tc>
        <w:tc>
          <w:tcPr>
            <w:tcW w:w="1276" w:type="dxa"/>
          </w:tcPr>
          <w:p w:rsidR="007B1694" w:rsidRPr="00256137" w:rsidRDefault="007B1694" w:rsidP="00256137">
            <w:pPr>
              <w:spacing w:line="360" w:lineRule="auto"/>
              <w:jc w:val="both"/>
              <w:rPr>
                <w:sz w:val="20"/>
                <w:szCs w:val="20"/>
              </w:rPr>
            </w:pPr>
            <w:r w:rsidRPr="00256137">
              <w:rPr>
                <w:sz w:val="20"/>
                <w:szCs w:val="20"/>
              </w:rPr>
              <w:t>0,08</w:t>
            </w:r>
          </w:p>
        </w:tc>
        <w:tc>
          <w:tcPr>
            <w:tcW w:w="1276" w:type="dxa"/>
          </w:tcPr>
          <w:p w:rsidR="007B1694" w:rsidRPr="00256137" w:rsidRDefault="007B1694" w:rsidP="00256137">
            <w:pPr>
              <w:spacing w:line="360" w:lineRule="auto"/>
              <w:jc w:val="both"/>
              <w:rPr>
                <w:sz w:val="20"/>
                <w:szCs w:val="20"/>
              </w:rPr>
            </w:pPr>
            <w:r w:rsidRPr="00256137">
              <w:rPr>
                <w:sz w:val="20"/>
                <w:szCs w:val="20"/>
              </w:rPr>
              <w:t>78,23</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0,09</w:t>
            </w:r>
          </w:p>
        </w:tc>
        <w:tc>
          <w:tcPr>
            <w:tcW w:w="1383" w:type="dxa"/>
          </w:tcPr>
          <w:p w:rsidR="007B1694" w:rsidRPr="00256137" w:rsidRDefault="007B1694" w:rsidP="00256137">
            <w:pPr>
              <w:spacing w:line="360" w:lineRule="auto"/>
              <w:jc w:val="both"/>
              <w:rPr>
                <w:sz w:val="20"/>
                <w:szCs w:val="20"/>
              </w:rPr>
            </w:pPr>
            <w:r w:rsidRPr="00256137">
              <w:rPr>
                <w:sz w:val="20"/>
                <w:szCs w:val="20"/>
              </w:rPr>
              <w:t>23,54</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4. Этан</w:t>
            </w:r>
          </w:p>
        </w:tc>
        <w:tc>
          <w:tcPr>
            <w:tcW w:w="1417" w:type="dxa"/>
          </w:tcPr>
          <w:p w:rsidR="007B1694" w:rsidRPr="00256137" w:rsidRDefault="007B1694" w:rsidP="00256137">
            <w:pPr>
              <w:spacing w:line="360" w:lineRule="auto"/>
              <w:jc w:val="both"/>
              <w:rPr>
                <w:sz w:val="20"/>
                <w:szCs w:val="20"/>
              </w:rPr>
            </w:pPr>
            <w:r w:rsidRPr="00256137">
              <w:rPr>
                <w:sz w:val="20"/>
                <w:szCs w:val="20"/>
              </w:rPr>
              <w:t>4,19</w:t>
            </w:r>
          </w:p>
        </w:tc>
        <w:tc>
          <w:tcPr>
            <w:tcW w:w="1276" w:type="dxa"/>
          </w:tcPr>
          <w:p w:rsidR="007B1694" w:rsidRPr="00256137" w:rsidRDefault="007B1694" w:rsidP="00256137">
            <w:pPr>
              <w:spacing w:line="360" w:lineRule="auto"/>
              <w:jc w:val="both"/>
              <w:rPr>
                <w:sz w:val="20"/>
                <w:szCs w:val="20"/>
              </w:rPr>
            </w:pPr>
            <w:r w:rsidRPr="00256137">
              <w:rPr>
                <w:sz w:val="20"/>
                <w:szCs w:val="20"/>
              </w:rPr>
              <w:t>0,06</w:t>
            </w:r>
          </w:p>
        </w:tc>
        <w:tc>
          <w:tcPr>
            <w:tcW w:w="1276" w:type="dxa"/>
          </w:tcPr>
          <w:p w:rsidR="007B1694" w:rsidRPr="00256137" w:rsidRDefault="007B1694" w:rsidP="00256137">
            <w:pPr>
              <w:spacing w:line="360" w:lineRule="auto"/>
              <w:jc w:val="both"/>
              <w:rPr>
                <w:sz w:val="20"/>
                <w:szCs w:val="20"/>
              </w:rPr>
            </w:pPr>
            <w:r w:rsidRPr="00256137">
              <w:rPr>
                <w:sz w:val="20"/>
                <w:szCs w:val="20"/>
              </w:rPr>
              <w:t>4,55</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0,25</w:t>
            </w:r>
          </w:p>
        </w:tc>
        <w:tc>
          <w:tcPr>
            <w:tcW w:w="1383" w:type="dxa"/>
          </w:tcPr>
          <w:p w:rsidR="007B1694" w:rsidRPr="00256137" w:rsidRDefault="007B1694" w:rsidP="00256137">
            <w:pPr>
              <w:spacing w:line="360" w:lineRule="auto"/>
              <w:jc w:val="both"/>
              <w:rPr>
                <w:sz w:val="20"/>
                <w:szCs w:val="20"/>
              </w:rPr>
            </w:pPr>
            <w:r w:rsidRPr="00256137">
              <w:rPr>
                <w:sz w:val="20"/>
                <w:szCs w:val="20"/>
              </w:rPr>
              <w:t>1,54</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5. Пропан</w:t>
            </w:r>
          </w:p>
        </w:tc>
        <w:tc>
          <w:tcPr>
            <w:tcW w:w="1417" w:type="dxa"/>
          </w:tcPr>
          <w:p w:rsidR="007B1694" w:rsidRPr="00256137" w:rsidRDefault="007B1694" w:rsidP="00256137">
            <w:pPr>
              <w:spacing w:line="360" w:lineRule="auto"/>
              <w:jc w:val="both"/>
              <w:rPr>
                <w:sz w:val="20"/>
                <w:szCs w:val="20"/>
              </w:rPr>
            </w:pPr>
            <w:r w:rsidRPr="00256137">
              <w:rPr>
                <w:sz w:val="20"/>
                <w:szCs w:val="20"/>
              </w:rPr>
              <w:t>9,07</w:t>
            </w:r>
          </w:p>
        </w:tc>
        <w:tc>
          <w:tcPr>
            <w:tcW w:w="1276" w:type="dxa"/>
          </w:tcPr>
          <w:p w:rsidR="007B1694" w:rsidRPr="00256137" w:rsidRDefault="007B1694" w:rsidP="00256137">
            <w:pPr>
              <w:spacing w:line="360" w:lineRule="auto"/>
              <w:jc w:val="both"/>
              <w:rPr>
                <w:sz w:val="20"/>
                <w:szCs w:val="20"/>
              </w:rPr>
            </w:pPr>
            <w:r w:rsidRPr="00256137">
              <w:rPr>
                <w:sz w:val="20"/>
                <w:szCs w:val="20"/>
              </w:rPr>
              <w:t>0,52</w:t>
            </w:r>
          </w:p>
        </w:tc>
        <w:tc>
          <w:tcPr>
            <w:tcW w:w="1276" w:type="dxa"/>
          </w:tcPr>
          <w:p w:rsidR="007B1694" w:rsidRPr="00256137" w:rsidRDefault="007B1694" w:rsidP="00256137">
            <w:pPr>
              <w:spacing w:line="360" w:lineRule="auto"/>
              <w:jc w:val="both"/>
              <w:rPr>
                <w:sz w:val="20"/>
                <w:szCs w:val="20"/>
              </w:rPr>
            </w:pPr>
            <w:r w:rsidRPr="00256137">
              <w:rPr>
                <w:sz w:val="20"/>
                <w:szCs w:val="20"/>
              </w:rPr>
              <w:t>6,96</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2,24</w:t>
            </w:r>
          </w:p>
        </w:tc>
        <w:tc>
          <w:tcPr>
            <w:tcW w:w="1383" w:type="dxa"/>
          </w:tcPr>
          <w:p w:rsidR="007B1694" w:rsidRPr="00256137" w:rsidRDefault="007B1694" w:rsidP="00256137">
            <w:pPr>
              <w:spacing w:line="360" w:lineRule="auto"/>
              <w:jc w:val="both"/>
              <w:rPr>
                <w:sz w:val="20"/>
                <w:szCs w:val="20"/>
              </w:rPr>
            </w:pPr>
            <w:r w:rsidRPr="00256137">
              <w:rPr>
                <w:sz w:val="20"/>
                <w:szCs w:val="20"/>
              </w:rPr>
              <w:t>3,66</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6. Изобутан</w:t>
            </w:r>
          </w:p>
        </w:tc>
        <w:tc>
          <w:tcPr>
            <w:tcW w:w="1417" w:type="dxa"/>
          </w:tcPr>
          <w:p w:rsidR="007B1694" w:rsidRPr="00256137" w:rsidRDefault="007B1694" w:rsidP="00256137">
            <w:pPr>
              <w:spacing w:line="360" w:lineRule="auto"/>
              <w:jc w:val="both"/>
              <w:rPr>
                <w:sz w:val="20"/>
                <w:szCs w:val="20"/>
              </w:rPr>
            </w:pPr>
            <w:r w:rsidRPr="00256137">
              <w:rPr>
                <w:sz w:val="20"/>
                <w:szCs w:val="20"/>
              </w:rPr>
              <w:t>5,91</w:t>
            </w:r>
          </w:p>
        </w:tc>
        <w:tc>
          <w:tcPr>
            <w:tcW w:w="1276" w:type="dxa"/>
          </w:tcPr>
          <w:p w:rsidR="007B1694" w:rsidRPr="00256137" w:rsidRDefault="007B1694" w:rsidP="00256137">
            <w:pPr>
              <w:spacing w:line="360" w:lineRule="auto"/>
              <w:jc w:val="both"/>
              <w:rPr>
                <w:sz w:val="20"/>
                <w:szCs w:val="20"/>
              </w:rPr>
            </w:pPr>
            <w:r w:rsidRPr="00256137">
              <w:rPr>
                <w:sz w:val="20"/>
                <w:szCs w:val="20"/>
              </w:rPr>
              <w:t>0,94</w:t>
            </w:r>
          </w:p>
        </w:tc>
        <w:tc>
          <w:tcPr>
            <w:tcW w:w="1276" w:type="dxa"/>
          </w:tcPr>
          <w:p w:rsidR="007B1694" w:rsidRPr="00256137" w:rsidRDefault="007B1694" w:rsidP="00256137">
            <w:pPr>
              <w:spacing w:line="360" w:lineRule="auto"/>
              <w:jc w:val="both"/>
              <w:rPr>
                <w:sz w:val="20"/>
                <w:szCs w:val="20"/>
              </w:rPr>
            </w:pPr>
            <w:r w:rsidRPr="00256137">
              <w:rPr>
                <w:sz w:val="20"/>
                <w:szCs w:val="20"/>
              </w:rPr>
              <w:t>3,01</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2,91</w:t>
            </w:r>
          </w:p>
        </w:tc>
        <w:tc>
          <w:tcPr>
            <w:tcW w:w="1383" w:type="dxa"/>
          </w:tcPr>
          <w:p w:rsidR="007B1694" w:rsidRPr="00256137" w:rsidRDefault="007B1694" w:rsidP="00256137">
            <w:pPr>
              <w:spacing w:line="360" w:lineRule="auto"/>
              <w:jc w:val="both"/>
              <w:rPr>
                <w:sz w:val="20"/>
                <w:szCs w:val="20"/>
              </w:rPr>
            </w:pPr>
            <w:r w:rsidRPr="00256137">
              <w:rPr>
                <w:sz w:val="20"/>
                <w:szCs w:val="20"/>
              </w:rPr>
              <w:t>2,97</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7. Нормальный бутан</w:t>
            </w:r>
          </w:p>
        </w:tc>
        <w:tc>
          <w:tcPr>
            <w:tcW w:w="1417" w:type="dxa"/>
          </w:tcPr>
          <w:p w:rsidR="007B1694" w:rsidRPr="00256137" w:rsidRDefault="007B1694" w:rsidP="00256137">
            <w:pPr>
              <w:spacing w:line="360" w:lineRule="auto"/>
              <w:jc w:val="both"/>
              <w:rPr>
                <w:sz w:val="20"/>
                <w:szCs w:val="20"/>
              </w:rPr>
            </w:pPr>
            <w:r w:rsidRPr="00256137">
              <w:rPr>
                <w:sz w:val="20"/>
                <w:szCs w:val="20"/>
              </w:rPr>
              <w:t>6,76</w:t>
            </w:r>
          </w:p>
        </w:tc>
        <w:tc>
          <w:tcPr>
            <w:tcW w:w="1276" w:type="dxa"/>
          </w:tcPr>
          <w:p w:rsidR="007B1694" w:rsidRPr="00256137" w:rsidRDefault="007B1694" w:rsidP="00256137">
            <w:pPr>
              <w:spacing w:line="360" w:lineRule="auto"/>
              <w:jc w:val="both"/>
              <w:rPr>
                <w:sz w:val="20"/>
                <w:szCs w:val="20"/>
              </w:rPr>
            </w:pPr>
            <w:r w:rsidRPr="00256137">
              <w:rPr>
                <w:sz w:val="20"/>
                <w:szCs w:val="20"/>
              </w:rPr>
              <w:t>1,96</w:t>
            </w:r>
          </w:p>
        </w:tc>
        <w:tc>
          <w:tcPr>
            <w:tcW w:w="1276" w:type="dxa"/>
          </w:tcPr>
          <w:p w:rsidR="007B1694" w:rsidRPr="00256137" w:rsidRDefault="007B1694" w:rsidP="00256137">
            <w:pPr>
              <w:spacing w:line="360" w:lineRule="auto"/>
              <w:jc w:val="both"/>
              <w:rPr>
                <w:sz w:val="20"/>
                <w:szCs w:val="20"/>
              </w:rPr>
            </w:pPr>
            <w:r w:rsidRPr="00256137">
              <w:rPr>
                <w:sz w:val="20"/>
                <w:szCs w:val="20"/>
              </w:rPr>
              <w:t>3,16</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4,34</w:t>
            </w:r>
          </w:p>
        </w:tc>
        <w:tc>
          <w:tcPr>
            <w:tcW w:w="1383" w:type="dxa"/>
          </w:tcPr>
          <w:p w:rsidR="007B1694" w:rsidRPr="00256137" w:rsidRDefault="007B1694" w:rsidP="00256137">
            <w:pPr>
              <w:spacing w:line="360" w:lineRule="auto"/>
              <w:jc w:val="both"/>
              <w:rPr>
                <w:sz w:val="20"/>
                <w:szCs w:val="20"/>
              </w:rPr>
            </w:pPr>
            <w:r w:rsidRPr="00256137">
              <w:rPr>
                <w:sz w:val="20"/>
                <w:szCs w:val="20"/>
              </w:rPr>
              <w:t>3,99</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8. Изопентан</w:t>
            </w:r>
          </w:p>
        </w:tc>
        <w:tc>
          <w:tcPr>
            <w:tcW w:w="1417" w:type="dxa"/>
          </w:tcPr>
          <w:p w:rsidR="007B1694" w:rsidRPr="00256137" w:rsidRDefault="007B1694" w:rsidP="00256137">
            <w:pPr>
              <w:spacing w:line="360" w:lineRule="auto"/>
              <w:jc w:val="both"/>
              <w:rPr>
                <w:sz w:val="20"/>
                <w:szCs w:val="20"/>
              </w:rPr>
            </w:pPr>
            <w:r w:rsidRPr="00256137">
              <w:rPr>
                <w:sz w:val="20"/>
                <w:szCs w:val="20"/>
              </w:rPr>
              <w:t>2,29</w:t>
            </w:r>
          </w:p>
        </w:tc>
        <w:tc>
          <w:tcPr>
            <w:tcW w:w="1276" w:type="dxa"/>
          </w:tcPr>
          <w:p w:rsidR="007B1694" w:rsidRPr="00256137" w:rsidRDefault="007B1694" w:rsidP="00256137">
            <w:pPr>
              <w:spacing w:line="360" w:lineRule="auto"/>
              <w:jc w:val="both"/>
              <w:rPr>
                <w:sz w:val="20"/>
                <w:szCs w:val="20"/>
              </w:rPr>
            </w:pPr>
            <w:r w:rsidRPr="00256137">
              <w:rPr>
                <w:sz w:val="20"/>
                <w:szCs w:val="20"/>
              </w:rPr>
              <w:t>1,93</w:t>
            </w:r>
          </w:p>
        </w:tc>
        <w:tc>
          <w:tcPr>
            <w:tcW w:w="1276" w:type="dxa"/>
          </w:tcPr>
          <w:p w:rsidR="007B1694" w:rsidRPr="00256137" w:rsidRDefault="007B1694" w:rsidP="00256137">
            <w:pPr>
              <w:spacing w:line="360" w:lineRule="auto"/>
              <w:jc w:val="both"/>
              <w:rPr>
                <w:sz w:val="20"/>
                <w:szCs w:val="20"/>
              </w:rPr>
            </w:pPr>
            <w:r w:rsidRPr="00256137">
              <w:rPr>
                <w:sz w:val="20"/>
                <w:szCs w:val="20"/>
              </w:rPr>
              <w:t>0,84</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3,03</w:t>
            </w:r>
          </w:p>
        </w:tc>
        <w:tc>
          <w:tcPr>
            <w:tcW w:w="1383" w:type="dxa"/>
          </w:tcPr>
          <w:p w:rsidR="007B1694" w:rsidRPr="00256137" w:rsidRDefault="007B1694" w:rsidP="00256137">
            <w:pPr>
              <w:spacing w:line="360" w:lineRule="auto"/>
              <w:jc w:val="both"/>
              <w:rPr>
                <w:sz w:val="20"/>
                <w:szCs w:val="20"/>
              </w:rPr>
            </w:pPr>
            <w:r w:rsidRPr="00256137">
              <w:rPr>
                <w:sz w:val="20"/>
                <w:szCs w:val="20"/>
              </w:rPr>
              <w:t>2,37</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9. Нормальный пентан</w:t>
            </w:r>
          </w:p>
        </w:tc>
        <w:tc>
          <w:tcPr>
            <w:tcW w:w="1417" w:type="dxa"/>
          </w:tcPr>
          <w:p w:rsidR="007B1694" w:rsidRPr="00256137" w:rsidRDefault="007B1694" w:rsidP="00256137">
            <w:pPr>
              <w:spacing w:line="360" w:lineRule="auto"/>
              <w:jc w:val="both"/>
              <w:rPr>
                <w:sz w:val="20"/>
                <w:szCs w:val="20"/>
              </w:rPr>
            </w:pPr>
            <w:r w:rsidRPr="00256137">
              <w:rPr>
                <w:sz w:val="20"/>
                <w:szCs w:val="20"/>
              </w:rPr>
              <w:t>2,02</w:t>
            </w:r>
          </w:p>
        </w:tc>
        <w:tc>
          <w:tcPr>
            <w:tcW w:w="1276" w:type="dxa"/>
          </w:tcPr>
          <w:p w:rsidR="007B1694" w:rsidRPr="00256137" w:rsidRDefault="007B1694" w:rsidP="00256137">
            <w:pPr>
              <w:spacing w:line="360" w:lineRule="auto"/>
              <w:jc w:val="both"/>
              <w:rPr>
                <w:sz w:val="20"/>
                <w:szCs w:val="20"/>
              </w:rPr>
            </w:pPr>
            <w:r w:rsidRPr="00256137">
              <w:rPr>
                <w:sz w:val="20"/>
                <w:szCs w:val="20"/>
              </w:rPr>
              <w:t>2,46</w:t>
            </w:r>
          </w:p>
        </w:tc>
        <w:tc>
          <w:tcPr>
            <w:tcW w:w="1276" w:type="dxa"/>
          </w:tcPr>
          <w:p w:rsidR="007B1694" w:rsidRPr="00256137" w:rsidRDefault="007B1694" w:rsidP="00256137">
            <w:pPr>
              <w:spacing w:line="360" w:lineRule="auto"/>
              <w:jc w:val="both"/>
              <w:rPr>
                <w:sz w:val="20"/>
                <w:szCs w:val="20"/>
              </w:rPr>
            </w:pPr>
            <w:r w:rsidRPr="00256137">
              <w:rPr>
                <w:sz w:val="20"/>
                <w:szCs w:val="20"/>
              </w:rPr>
              <w:t>0,70</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3,34</w:t>
            </w:r>
          </w:p>
        </w:tc>
        <w:tc>
          <w:tcPr>
            <w:tcW w:w="1383" w:type="dxa"/>
          </w:tcPr>
          <w:p w:rsidR="007B1694" w:rsidRPr="00256137" w:rsidRDefault="007B1694" w:rsidP="00256137">
            <w:pPr>
              <w:spacing w:line="360" w:lineRule="auto"/>
              <w:jc w:val="both"/>
              <w:rPr>
                <w:sz w:val="20"/>
                <w:szCs w:val="20"/>
              </w:rPr>
            </w:pPr>
            <w:r w:rsidRPr="00256137">
              <w:rPr>
                <w:sz w:val="20"/>
                <w:szCs w:val="20"/>
              </w:rPr>
              <w:t>2,54</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10. Гексаны</w:t>
            </w:r>
          </w:p>
        </w:tc>
        <w:tc>
          <w:tcPr>
            <w:tcW w:w="1417"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gridSpan w:val="2"/>
          </w:tcPr>
          <w:p w:rsidR="007B1694" w:rsidRPr="00256137" w:rsidRDefault="007B1694" w:rsidP="00256137">
            <w:pPr>
              <w:spacing w:line="360" w:lineRule="auto"/>
              <w:jc w:val="both"/>
              <w:rPr>
                <w:sz w:val="20"/>
                <w:szCs w:val="20"/>
              </w:rPr>
            </w:pPr>
          </w:p>
        </w:tc>
        <w:tc>
          <w:tcPr>
            <w:tcW w:w="1383" w:type="dxa"/>
          </w:tcPr>
          <w:p w:rsidR="007B1694" w:rsidRPr="00256137" w:rsidRDefault="007B1694" w:rsidP="00256137">
            <w:pPr>
              <w:spacing w:line="360" w:lineRule="auto"/>
              <w:jc w:val="both"/>
              <w:rPr>
                <w:sz w:val="20"/>
                <w:szCs w:val="20"/>
              </w:rPr>
            </w:pP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11. Гептаны</w:t>
            </w:r>
          </w:p>
        </w:tc>
        <w:tc>
          <w:tcPr>
            <w:tcW w:w="1417" w:type="dxa"/>
          </w:tcPr>
          <w:p w:rsidR="007B1694" w:rsidRPr="00256137" w:rsidRDefault="007B1694" w:rsidP="00256137">
            <w:pPr>
              <w:spacing w:line="360" w:lineRule="auto"/>
              <w:jc w:val="both"/>
              <w:rPr>
                <w:sz w:val="20"/>
                <w:szCs w:val="20"/>
              </w:rPr>
            </w:pPr>
            <w:r w:rsidRPr="00256137">
              <w:rPr>
                <w:sz w:val="20"/>
                <w:szCs w:val="20"/>
              </w:rPr>
              <w:t>1,63</w:t>
            </w:r>
          </w:p>
        </w:tc>
        <w:tc>
          <w:tcPr>
            <w:tcW w:w="1276" w:type="dxa"/>
          </w:tcPr>
          <w:p w:rsidR="007B1694" w:rsidRPr="00256137" w:rsidRDefault="007B1694" w:rsidP="00256137">
            <w:pPr>
              <w:spacing w:line="360" w:lineRule="auto"/>
              <w:jc w:val="both"/>
              <w:rPr>
                <w:sz w:val="20"/>
                <w:szCs w:val="20"/>
              </w:rPr>
            </w:pPr>
            <w:r w:rsidRPr="00256137">
              <w:rPr>
                <w:sz w:val="20"/>
                <w:szCs w:val="20"/>
              </w:rPr>
              <w:t>92,05</w:t>
            </w:r>
          </w:p>
        </w:tc>
        <w:tc>
          <w:tcPr>
            <w:tcW w:w="1276" w:type="dxa"/>
          </w:tcPr>
          <w:p w:rsidR="007B1694" w:rsidRPr="00256137" w:rsidRDefault="007B1694" w:rsidP="00256137">
            <w:pPr>
              <w:spacing w:line="360" w:lineRule="auto"/>
              <w:jc w:val="both"/>
              <w:rPr>
                <w:sz w:val="20"/>
                <w:szCs w:val="20"/>
              </w:rPr>
            </w:pPr>
            <w:r w:rsidRPr="00256137">
              <w:rPr>
                <w:sz w:val="20"/>
                <w:szCs w:val="20"/>
              </w:rPr>
              <w:t>0,70</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83,79</w:t>
            </w:r>
          </w:p>
        </w:tc>
        <w:tc>
          <w:tcPr>
            <w:tcW w:w="1383" w:type="dxa"/>
          </w:tcPr>
          <w:p w:rsidR="007B1694" w:rsidRPr="00256137" w:rsidRDefault="007B1694" w:rsidP="00256137">
            <w:pPr>
              <w:spacing w:line="360" w:lineRule="auto"/>
              <w:jc w:val="both"/>
              <w:rPr>
                <w:sz w:val="20"/>
                <w:szCs w:val="20"/>
              </w:rPr>
            </w:pPr>
            <w:r w:rsidRPr="00256137">
              <w:rPr>
                <w:sz w:val="20"/>
                <w:szCs w:val="20"/>
              </w:rPr>
              <w:t>58,85</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12. Остаток (С</w:t>
            </w:r>
            <w:r w:rsidRPr="00256137">
              <w:rPr>
                <w:sz w:val="20"/>
                <w:szCs w:val="20"/>
                <w:vertAlign w:val="subscript"/>
              </w:rPr>
              <w:t>8</w:t>
            </w:r>
            <w:r w:rsidRPr="00256137">
              <w:rPr>
                <w:sz w:val="20"/>
                <w:szCs w:val="20"/>
              </w:rPr>
              <w:t>+выше)</w:t>
            </w:r>
          </w:p>
        </w:tc>
        <w:tc>
          <w:tcPr>
            <w:tcW w:w="1417"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gridSpan w:val="2"/>
          </w:tcPr>
          <w:p w:rsidR="007B1694" w:rsidRPr="00256137" w:rsidRDefault="007B1694" w:rsidP="00256137">
            <w:pPr>
              <w:spacing w:line="360" w:lineRule="auto"/>
              <w:jc w:val="both"/>
              <w:rPr>
                <w:sz w:val="20"/>
                <w:szCs w:val="20"/>
              </w:rPr>
            </w:pPr>
          </w:p>
        </w:tc>
        <w:tc>
          <w:tcPr>
            <w:tcW w:w="1383" w:type="dxa"/>
          </w:tcPr>
          <w:p w:rsidR="007B1694" w:rsidRPr="00256137" w:rsidRDefault="007B1694" w:rsidP="00256137">
            <w:pPr>
              <w:spacing w:line="360" w:lineRule="auto"/>
              <w:jc w:val="both"/>
              <w:rPr>
                <w:sz w:val="20"/>
                <w:szCs w:val="20"/>
              </w:rPr>
            </w:pP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13. Молекул. Масса</w:t>
            </w:r>
          </w:p>
        </w:tc>
        <w:tc>
          <w:tcPr>
            <w:tcW w:w="1417" w:type="dxa"/>
          </w:tcPr>
          <w:p w:rsidR="007B1694" w:rsidRPr="00256137" w:rsidRDefault="007B1694" w:rsidP="00256137">
            <w:pPr>
              <w:spacing w:line="360" w:lineRule="auto"/>
              <w:jc w:val="both"/>
              <w:rPr>
                <w:sz w:val="20"/>
                <w:szCs w:val="20"/>
              </w:rPr>
            </w:pPr>
            <w:r w:rsidRPr="00256137">
              <w:rPr>
                <w:sz w:val="20"/>
                <w:szCs w:val="20"/>
              </w:rPr>
              <w:t>28,32</w:t>
            </w:r>
          </w:p>
        </w:tc>
        <w:tc>
          <w:tcPr>
            <w:tcW w:w="1276" w:type="dxa"/>
          </w:tcPr>
          <w:p w:rsidR="007B1694" w:rsidRPr="00256137" w:rsidRDefault="007B1694" w:rsidP="00256137">
            <w:pPr>
              <w:spacing w:line="360" w:lineRule="auto"/>
              <w:jc w:val="both"/>
              <w:rPr>
                <w:sz w:val="20"/>
                <w:szCs w:val="20"/>
              </w:rPr>
            </w:pPr>
            <w:r w:rsidRPr="00256137">
              <w:rPr>
                <w:sz w:val="20"/>
                <w:szCs w:val="20"/>
              </w:rPr>
              <w:t>201</w:t>
            </w:r>
          </w:p>
        </w:tc>
        <w:tc>
          <w:tcPr>
            <w:tcW w:w="1276" w:type="dxa"/>
          </w:tcPr>
          <w:p w:rsidR="007B1694" w:rsidRPr="00256137" w:rsidRDefault="007B1694" w:rsidP="00256137">
            <w:pPr>
              <w:spacing w:line="360" w:lineRule="auto"/>
              <w:jc w:val="both"/>
              <w:rPr>
                <w:sz w:val="20"/>
                <w:szCs w:val="20"/>
              </w:rPr>
            </w:pPr>
            <w:r w:rsidRPr="00256137">
              <w:rPr>
                <w:sz w:val="20"/>
                <w:szCs w:val="20"/>
              </w:rPr>
              <w:t>22,90</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176,10</w:t>
            </w:r>
          </w:p>
        </w:tc>
        <w:tc>
          <w:tcPr>
            <w:tcW w:w="1383" w:type="dxa"/>
          </w:tcPr>
          <w:p w:rsidR="007B1694" w:rsidRPr="00256137" w:rsidRDefault="007B1694" w:rsidP="00256137">
            <w:pPr>
              <w:spacing w:line="360" w:lineRule="auto"/>
              <w:jc w:val="both"/>
              <w:rPr>
                <w:sz w:val="20"/>
                <w:szCs w:val="20"/>
              </w:rPr>
            </w:pPr>
            <w:r w:rsidRPr="00256137">
              <w:rPr>
                <w:sz w:val="20"/>
                <w:szCs w:val="20"/>
              </w:rPr>
              <w:t>130,20</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14. Плотность:</w:t>
            </w:r>
          </w:p>
        </w:tc>
        <w:tc>
          <w:tcPr>
            <w:tcW w:w="1417"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tcPr>
          <w:p w:rsidR="007B1694" w:rsidRPr="00256137" w:rsidRDefault="007B1694" w:rsidP="00256137">
            <w:pPr>
              <w:spacing w:line="360" w:lineRule="auto"/>
              <w:jc w:val="both"/>
              <w:rPr>
                <w:sz w:val="20"/>
                <w:szCs w:val="20"/>
              </w:rPr>
            </w:pPr>
          </w:p>
        </w:tc>
        <w:tc>
          <w:tcPr>
            <w:tcW w:w="1276" w:type="dxa"/>
            <w:gridSpan w:val="2"/>
          </w:tcPr>
          <w:p w:rsidR="007B1694" w:rsidRPr="00256137" w:rsidRDefault="007B1694" w:rsidP="00256137">
            <w:pPr>
              <w:spacing w:line="360" w:lineRule="auto"/>
              <w:jc w:val="both"/>
              <w:rPr>
                <w:sz w:val="20"/>
                <w:szCs w:val="20"/>
              </w:rPr>
            </w:pPr>
          </w:p>
        </w:tc>
        <w:tc>
          <w:tcPr>
            <w:tcW w:w="1383" w:type="dxa"/>
          </w:tcPr>
          <w:p w:rsidR="007B1694" w:rsidRPr="00256137" w:rsidRDefault="007B1694" w:rsidP="00256137">
            <w:pPr>
              <w:spacing w:line="360" w:lineRule="auto"/>
              <w:jc w:val="both"/>
              <w:rPr>
                <w:sz w:val="20"/>
                <w:szCs w:val="20"/>
              </w:rPr>
            </w:pP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 газа, кг/м</w:t>
            </w:r>
            <w:r w:rsidRPr="00256137">
              <w:rPr>
                <w:sz w:val="20"/>
                <w:szCs w:val="20"/>
                <w:vertAlign w:val="superscript"/>
              </w:rPr>
              <w:t>3</w:t>
            </w:r>
          </w:p>
        </w:tc>
        <w:tc>
          <w:tcPr>
            <w:tcW w:w="1417" w:type="dxa"/>
          </w:tcPr>
          <w:p w:rsidR="007B1694" w:rsidRPr="00256137" w:rsidRDefault="007B1694" w:rsidP="00256137">
            <w:pPr>
              <w:spacing w:line="360" w:lineRule="auto"/>
              <w:jc w:val="both"/>
              <w:rPr>
                <w:sz w:val="20"/>
                <w:szCs w:val="20"/>
              </w:rPr>
            </w:pPr>
            <w:r w:rsidRPr="00256137">
              <w:rPr>
                <w:sz w:val="20"/>
                <w:szCs w:val="20"/>
              </w:rPr>
              <w:t>1,177</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76" w:type="dxa"/>
          </w:tcPr>
          <w:p w:rsidR="007B1694" w:rsidRPr="00256137" w:rsidRDefault="007B1694" w:rsidP="00256137">
            <w:pPr>
              <w:spacing w:line="360" w:lineRule="auto"/>
              <w:jc w:val="both"/>
              <w:rPr>
                <w:sz w:val="20"/>
                <w:szCs w:val="20"/>
              </w:rPr>
            </w:pPr>
            <w:r w:rsidRPr="00256137">
              <w:rPr>
                <w:sz w:val="20"/>
                <w:szCs w:val="20"/>
              </w:rPr>
              <w:t>0,952</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w:t>
            </w:r>
          </w:p>
        </w:tc>
        <w:tc>
          <w:tcPr>
            <w:tcW w:w="1383" w:type="dxa"/>
          </w:tcPr>
          <w:p w:rsidR="007B1694" w:rsidRPr="00256137" w:rsidRDefault="007B1694" w:rsidP="00256137">
            <w:pPr>
              <w:spacing w:line="360" w:lineRule="auto"/>
              <w:jc w:val="both"/>
              <w:rPr>
                <w:sz w:val="20"/>
                <w:szCs w:val="20"/>
              </w:rPr>
            </w:pPr>
            <w:r w:rsidRPr="00256137">
              <w:rPr>
                <w:sz w:val="20"/>
                <w:szCs w:val="20"/>
              </w:rPr>
              <w:t>-</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 нефти, кг/м</w:t>
            </w:r>
            <w:r w:rsidRPr="00256137">
              <w:rPr>
                <w:sz w:val="20"/>
                <w:szCs w:val="20"/>
                <w:vertAlign w:val="superscript"/>
              </w:rPr>
              <w:t>3</w:t>
            </w:r>
          </w:p>
        </w:tc>
        <w:tc>
          <w:tcPr>
            <w:tcW w:w="1417" w:type="dxa"/>
          </w:tcPr>
          <w:p w:rsidR="007B1694" w:rsidRPr="00256137" w:rsidRDefault="007B1694" w:rsidP="00256137">
            <w:pPr>
              <w:spacing w:line="360" w:lineRule="auto"/>
              <w:jc w:val="both"/>
              <w:rPr>
                <w:sz w:val="20"/>
                <w:szCs w:val="20"/>
              </w:rPr>
            </w:pPr>
            <w:r w:rsidRPr="00256137">
              <w:rPr>
                <w:sz w:val="20"/>
                <w:szCs w:val="20"/>
              </w:rPr>
              <w:t>-</w:t>
            </w:r>
          </w:p>
        </w:tc>
        <w:tc>
          <w:tcPr>
            <w:tcW w:w="1276" w:type="dxa"/>
          </w:tcPr>
          <w:p w:rsidR="007B1694" w:rsidRPr="00256137" w:rsidRDefault="007B1694" w:rsidP="00256137">
            <w:pPr>
              <w:spacing w:line="360" w:lineRule="auto"/>
              <w:jc w:val="both"/>
              <w:rPr>
                <w:sz w:val="20"/>
                <w:szCs w:val="20"/>
              </w:rPr>
            </w:pPr>
            <w:r w:rsidRPr="00256137">
              <w:rPr>
                <w:sz w:val="20"/>
                <w:szCs w:val="20"/>
              </w:rPr>
              <w:t>856</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76" w:type="dxa"/>
            <w:gridSpan w:val="2"/>
          </w:tcPr>
          <w:p w:rsidR="007B1694" w:rsidRPr="00256137" w:rsidRDefault="007B1694" w:rsidP="00256137">
            <w:pPr>
              <w:spacing w:line="360" w:lineRule="auto"/>
              <w:jc w:val="both"/>
              <w:rPr>
                <w:sz w:val="20"/>
                <w:szCs w:val="20"/>
              </w:rPr>
            </w:pPr>
            <w:r w:rsidRPr="00256137">
              <w:rPr>
                <w:sz w:val="20"/>
                <w:szCs w:val="20"/>
              </w:rPr>
              <w:t>850</w:t>
            </w:r>
          </w:p>
        </w:tc>
        <w:tc>
          <w:tcPr>
            <w:tcW w:w="1383" w:type="dxa"/>
          </w:tcPr>
          <w:p w:rsidR="007B1694" w:rsidRPr="00256137" w:rsidRDefault="007B1694" w:rsidP="00256137">
            <w:pPr>
              <w:spacing w:line="360" w:lineRule="auto"/>
              <w:jc w:val="both"/>
              <w:rPr>
                <w:sz w:val="20"/>
                <w:szCs w:val="20"/>
              </w:rPr>
            </w:pPr>
            <w:r w:rsidRPr="00256137">
              <w:rPr>
                <w:sz w:val="20"/>
                <w:szCs w:val="20"/>
              </w:rPr>
              <w:t>781</w:t>
            </w:r>
          </w:p>
        </w:tc>
      </w:tr>
      <w:tr w:rsidR="007B1694" w:rsidRPr="00256137">
        <w:trPr>
          <w:cantSplit/>
        </w:trPr>
        <w:tc>
          <w:tcPr>
            <w:tcW w:w="2660" w:type="dxa"/>
          </w:tcPr>
          <w:p w:rsidR="007B1694" w:rsidRPr="00256137" w:rsidRDefault="007B1694" w:rsidP="00256137">
            <w:pPr>
              <w:spacing w:line="360" w:lineRule="auto"/>
              <w:jc w:val="both"/>
              <w:rPr>
                <w:sz w:val="20"/>
                <w:szCs w:val="20"/>
              </w:rPr>
            </w:pPr>
          </w:p>
        </w:tc>
        <w:tc>
          <w:tcPr>
            <w:tcW w:w="6628" w:type="dxa"/>
            <w:gridSpan w:val="6"/>
          </w:tcPr>
          <w:p w:rsidR="007B1694" w:rsidRPr="00256137" w:rsidRDefault="007B1694" w:rsidP="00256137">
            <w:pPr>
              <w:pStyle w:val="3"/>
              <w:spacing w:line="360" w:lineRule="auto"/>
              <w:jc w:val="both"/>
              <w:rPr>
                <w:b w:val="0"/>
                <w:sz w:val="20"/>
              </w:rPr>
            </w:pPr>
            <w:r w:rsidRPr="00256137">
              <w:rPr>
                <w:b w:val="0"/>
                <w:sz w:val="20"/>
              </w:rPr>
              <w:t>Пласт БС11</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1. Углекислый газ</w:t>
            </w:r>
          </w:p>
        </w:tc>
        <w:tc>
          <w:tcPr>
            <w:tcW w:w="1417" w:type="dxa"/>
          </w:tcPr>
          <w:p w:rsidR="007B1694" w:rsidRPr="00256137" w:rsidRDefault="007B1694" w:rsidP="00256137">
            <w:pPr>
              <w:spacing w:line="360" w:lineRule="auto"/>
              <w:jc w:val="both"/>
              <w:rPr>
                <w:sz w:val="20"/>
                <w:szCs w:val="20"/>
              </w:rPr>
            </w:pPr>
            <w:r w:rsidRPr="00256137">
              <w:rPr>
                <w:sz w:val="20"/>
                <w:szCs w:val="20"/>
              </w:rPr>
              <w:t>0,24</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0,28</w:t>
            </w:r>
          </w:p>
        </w:tc>
        <w:tc>
          <w:tcPr>
            <w:tcW w:w="1260" w:type="dxa"/>
          </w:tcPr>
          <w:p w:rsidR="007B1694" w:rsidRPr="00256137" w:rsidRDefault="007B1694" w:rsidP="00256137">
            <w:pPr>
              <w:spacing w:line="360" w:lineRule="auto"/>
              <w:jc w:val="both"/>
              <w:rPr>
                <w:sz w:val="20"/>
                <w:szCs w:val="20"/>
              </w:rPr>
            </w:pPr>
            <w:r w:rsidRPr="00256137">
              <w:rPr>
                <w:sz w:val="20"/>
                <w:szCs w:val="20"/>
              </w:rPr>
              <w:t>0,00</w:t>
            </w:r>
          </w:p>
        </w:tc>
        <w:tc>
          <w:tcPr>
            <w:tcW w:w="1383" w:type="dxa"/>
          </w:tcPr>
          <w:p w:rsidR="007B1694" w:rsidRPr="00256137" w:rsidRDefault="007B1694" w:rsidP="00256137">
            <w:pPr>
              <w:spacing w:line="360" w:lineRule="auto"/>
              <w:jc w:val="both"/>
              <w:rPr>
                <w:sz w:val="20"/>
                <w:szCs w:val="20"/>
              </w:rPr>
            </w:pPr>
            <w:r w:rsidRPr="00256137">
              <w:rPr>
                <w:sz w:val="20"/>
                <w:szCs w:val="20"/>
              </w:rPr>
              <w:t>0,08</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2. Азот+редкие в т.ч. гелий</w:t>
            </w:r>
          </w:p>
        </w:tc>
        <w:tc>
          <w:tcPr>
            <w:tcW w:w="1417" w:type="dxa"/>
          </w:tcPr>
          <w:p w:rsidR="007B1694" w:rsidRPr="00256137" w:rsidRDefault="007B1694" w:rsidP="00256137">
            <w:pPr>
              <w:spacing w:line="360" w:lineRule="auto"/>
              <w:jc w:val="both"/>
              <w:rPr>
                <w:sz w:val="20"/>
                <w:szCs w:val="20"/>
              </w:rPr>
            </w:pPr>
            <w:r w:rsidRPr="00256137">
              <w:rPr>
                <w:sz w:val="20"/>
                <w:szCs w:val="20"/>
              </w:rPr>
              <w:t>1,05</w:t>
            </w:r>
          </w:p>
        </w:tc>
        <w:tc>
          <w:tcPr>
            <w:tcW w:w="1276" w:type="dxa"/>
          </w:tcPr>
          <w:p w:rsidR="007B1694" w:rsidRPr="00256137" w:rsidRDefault="007B1694" w:rsidP="00256137">
            <w:pPr>
              <w:spacing w:line="360" w:lineRule="auto"/>
              <w:jc w:val="both"/>
              <w:rPr>
                <w:sz w:val="20"/>
                <w:szCs w:val="20"/>
              </w:rPr>
            </w:pPr>
            <w:r w:rsidRPr="00256137">
              <w:rPr>
                <w:sz w:val="20"/>
                <w:szCs w:val="20"/>
              </w:rPr>
              <w:t>-</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1,20</w:t>
            </w:r>
          </w:p>
        </w:tc>
        <w:tc>
          <w:tcPr>
            <w:tcW w:w="1260" w:type="dxa"/>
          </w:tcPr>
          <w:p w:rsidR="007B1694" w:rsidRPr="00256137" w:rsidRDefault="007B1694" w:rsidP="00256137">
            <w:pPr>
              <w:spacing w:line="360" w:lineRule="auto"/>
              <w:jc w:val="both"/>
              <w:rPr>
                <w:sz w:val="20"/>
                <w:szCs w:val="20"/>
              </w:rPr>
            </w:pPr>
            <w:r w:rsidRPr="00256137">
              <w:rPr>
                <w:sz w:val="20"/>
                <w:szCs w:val="20"/>
              </w:rPr>
              <w:t>0,00</w:t>
            </w:r>
          </w:p>
        </w:tc>
        <w:tc>
          <w:tcPr>
            <w:tcW w:w="1383" w:type="dxa"/>
          </w:tcPr>
          <w:p w:rsidR="007B1694" w:rsidRPr="00256137" w:rsidRDefault="007B1694" w:rsidP="00256137">
            <w:pPr>
              <w:spacing w:line="360" w:lineRule="auto"/>
              <w:jc w:val="both"/>
              <w:rPr>
                <w:sz w:val="20"/>
                <w:szCs w:val="20"/>
              </w:rPr>
            </w:pPr>
            <w:r w:rsidRPr="00256137">
              <w:rPr>
                <w:sz w:val="20"/>
                <w:szCs w:val="20"/>
              </w:rPr>
              <w:t>0,34</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3. Метан</w:t>
            </w:r>
          </w:p>
        </w:tc>
        <w:tc>
          <w:tcPr>
            <w:tcW w:w="1417" w:type="dxa"/>
          </w:tcPr>
          <w:p w:rsidR="007B1694" w:rsidRPr="00256137" w:rsidRDefault="007B1694" w:rsidP="00256137">
            <w:pPr>
              <w:spacing w:line="360" w:lineRule="auto"/>
              <w:jc w:val="both"/>
              <w:rPr>
                <w:sz w:val="20"/>
                <w:szCs w:val="20"/>
              </w:rPr>
            </w:pPr>
            <w:r w:rsidRPr="00256137">
              <w:rPr>
                <w:sz w:val="20"/>
                <w:szCs w:val="20"/>
              </w:rPr>
              <w:t>68,37</w:t>
            </w:r>
          </w:p>
        </w:tc>
        <w:tc>
          <w:tcPr>
            <w:tcW w:w="1276" w:type="dxa"/>
          </w:tcPr>
          <w:p w:rsidR="007B1694" w:rsidRPr="00256137" w:rsidRDefault="007B1694" w:rsidP="00256137">
            <w:pPr>
              <w:spacing w:line="360" w:lineRule="auto"/>
              <w:jc w:val="both"/>
              <w:rPr>
                <w:sz w:val="20"/>
                <w:szCs w:val="20"/>
              </w:rPr>
            </w:pPr>
            <w:r w:rsidRPr="00256137">
              <w:rPr>
                <w:sz w:val="20"/>
                <w:szCs w:val="20"/>
              </w:rPr>
              <w:t>0,22</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78,91</w:t>
            </w:r>
          </w:p>
        </w:tc>
        <w:tc>
          <w:tcPr>
            <w:tcW w:w="1260" w:type="dxa"/>
          </w:tcPr>
          <w:p w:rsidR="007B1694" w:rsidRPr="00256137" w:rsidRDefault="007B1694" w:rsidP="00256137">
            <w:pPr>
              <w:spacing w:line="360" w:lineRule="auto"/>
              <w:jc w:val="both"/>
              <w:rPr>
                <w:sz w:val="20"/>
                <w:szCs w:val="20"/>
              </w:rPr>
            </w:pPr>
            <w:r w:rsidRPr="00256137">
              <w:rPr>
                <w:sz w:val="20"/>
                <w:szCs w:val="20"/>
              </w:rPr>
              <w:t>0,10</w:t>
            </w:r>
          </w:p>
        </w:tc>
        <w:tc>
          <w:tcPr>
            <w:tcW w:w="1383" w:type="dxa"/>
          </w:tcPr>
          <w:p w:rsidR="007B1694" w:rsidRPr="00256137" w:rsidRDefault="007B1694" w:rsidP="00256137">
            <w:pPr>
              <w:spacing w:line="360" w:lineRule="auto"/>
              <w:jc w:val="both"/>
              <w:rPr>
                <w:sz w:val="20"/>
                <w:szCs w:val="20"/>
              </w:rPr>
            </w:pPr>
            <w:r w:rsidRPr="00256137">
              <w:rPr>
                <w:sz w:val="20"/>
                <w:szCs w:val="20"/>
              </w:rPr>
              <w:t>22,23</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4. Этан</w:t>
            </w:r>
          </w:p>
        </w:tc>
        <w:tc>
          <w:tcPr>
            <w:tcW w:w="1417" w:type="dxa"/>
          </w:tcPr>
          <w:p w:rsidR="007B1694" w:rsidRPr="00256137" w:rsidRDefault="007B1694" w:rsidP="00256137">
            <w:pPr>
              <w:spacing w:line="360" w:lineRule="auto"/>
              <w:jc w:val="both"/>
              <w:rPr>
                <w:sz w:val="20"/>
                <w:szCs w:val="20"/>
              </w:rPr>
            </w:pPr>
            <w:r w:rsidRPr="00256137">
              <w:rPr>
                <w:sz w:val="20"/>
                <w:szCs w:val="20"/>
              </w:rPr>
              <w:t>4,47</w:t>
            </w:r>
          </w:p>
        </w:tc>
        <w:tc>
          <w:tcPr>
            <w:tcW w:w="1276" w:type="dxa"/>
          </w:tcPr>
          <w:p w:rsidR="007B1694" w:rsidRPr="00256137" w:rsidRDefault="007B1694" w:rsidP="00256137">
            <w:pPr>
              <w:spacing w:line="360" w:lineRule="auto"/>
              <w:jc w:val="both"/>
              <w:rPr>
                <w:sz w:val="20"/>
                <w:szCs w:val="20"/>
              </w:rPr>
            </w:pPr>
            <w:r w:rsidRPr="00256137">
              <w:rPr>
                <w:sz w:val="20"/>
                <w:szCs w:val="20"/>
              </w:rPr>
              <w:t>0,12</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4,74</w:t>
            </w:r>
          </w:p>
        </w:tc>
        <w:tc>
          <w:tcPr>
            <w:tcW w:w="1260" w:type="dxa"/>
          </w:tcPr>
          <w:p w:rsidR="007B1694" w:rsidRPr="00256137" w:rsidRDefault="007B1694" w:rsidP="00256137">
            <w:pPr>
              <w:spacing w:line="360" w:lineRule="auto"/>
              <w:jc w:val="both"/>
              <w:rPr>
                <w:sz w:val="20"/>
                <w:szCs w:val="20"/>
              </w:rPr>
            </w:pPr>
            <w:r w:rsidRPr="00256137">
              <w:rPr>
                <w:sz w:val="20"/>
                <w:szCs w:val="20"/>
              </w:rPr>
              <w:t>0,27</w:t>
            </w:r>
          </w:p>
        </w:tc>
        <w:tc>
          <w:tcPr>
            <w:tcW w:w="1383" w:type="dxa"/>
          </w:tcPr>
          <w:p w:rsidR="007B1694" w:rsidRPr="00256137" w:rsidRDefault="007B1694" w:rsidP="00256137">
            <w:pPr>
              <w:spacing w:line="360" w:lineRule="auto"/>
              <w:jc w:val="both"/>
              <w:rPr>
                <w:sz w:val="20"/>
                <w:szCs w:val="20"/>
              </w:rPr>
            </w:pPr>
            <w:r w:rsidRPr="00256137">
              <w:rPr>
                <w:sz w:val="20"/>
                <w:szCs w:val="20"/>
              </w:rPr>
              <w:t>1,52</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5. Пропан</w:t>
            </w:r>
          </w:p>
        </w:tc>
        <w:tc>
          <w:tcPr>
            <w:tcW w:w="1417" w:type="dxa"/>
          </w:tcPr>
          <w:p w:rsidR="007B1694" w:rsidRPr="00256137" w:rsidRDefault="007B1694" w:rsidP="00256137">
            <w:pPr>
              <w:spacing w:line="360" w:lineRule="auto"/>
              <w:jc w:val="both"/>
              <w:rPr>
                <w:sz w:val="20"/>
                <w:szCs w:val="20"/>
              </w:rPr>
            </w:pPr>
            <w:r w:rsidRPr="00256137">
              <w:rPr>
                <w:sz w:val="20"/>
                <w:szCs w:val="20"/>
              </w:rPr>
              <w:t>7,89</w:t>
            </w:r>
          </w:p>
        </w:tc>
        <w:tc>
          <w:tcPr>
            <w:tcW w:w="1276" w:type="dxa"/>
          </w:tcPr>
          <w:p w:rsidR="007B1694" w:rsidRPr="00256137" w:rsidRDefault="007B1694" w:rsidP="00256137">
            <w:pPr>
              <w:spacing w:line="360" w:lineRule="auto"/>
              <w:jc w:val="both"/>
              <w:rPr>
                <w:sz w:val="20"/>
                <w:szCs w:val="20"/>
              </w:rPr>
            </w:pPr>
            <w:r w:rsidRPr="00256137">
              <w:rPr>
                <w:sz w:val="20"/>
                <w:szCs w:val="20"/>
              </w:rPr>
              <w:t>0,82</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6,09</w:t>
            </w:r>
          </w:p>
        </w:tc>
        <w:tc>
          <w:tcPr>
            <w:tcW w:w="1260" w:type="dxa"/>
          </w:tcPr>
          <w:p w:rsidR="007B1694" w:rsidRPr="00256137" w:rsidRDefault="007B1694" w:rsidP="00256137">
            <w:pPr>
              <w:spacing w:line="360" w:lineRule="auto"/>
              <w:jc w:val="both"/>
              <w:rPr>
                <w:sz w:val="20"/>
                <w:szCs w:val="20"/>
              </w:rPr>
            </w:pPr>
            <w:r w:rsidRPr="00256137">
              <w:rPr>
                <w:sz w:val="20"/>
                <w:szCs w:val="20"/>
              </w:rPr>
              <w:t>1,94</w:t>
            </w:r>
          </w:p>
        </w:tc>
        <w:tc>
          <w:tcPr>
            <w:tcW w:w="1383" w:type="dxa"/>
          </w:tcPr>
          <w:p w:rsidR="007B1694" w:rsidRPr="00256137" w:rsidRDefault="007B1694" w:rsidP="00256137">
            <w:pPr>
              <w:spacing w:line="360" w:lineRule="auto"/>
              <w:jc w:val="both"/>
              <w:rPr>
                <w:sz w:val="20"/>
                <w:szCs w:val="20"/>
              </w:rPr>
            </w:pPr>
            <w:r w:rsidRPr="00256137">
              <w:rPr>
                <w:sz w:val="20"/>
                <w:szCs w:val="20"/>
              </w:rPr>
              <w:t>3,10</w:t>
            </w:r>
          </w:p>
        </w:tc>
      </w:tr>
      <w:tr w:rsidR="007B1694" w:rsidRPr="00256137">
        <w:tc>
          <w:tcPr>
            <w:tcW w:w="2660" w:type="dxa"/>
          </w:tcPr>
          <w:p w:rsidR="007B1694" w:rsidRPr="00256137" w:rsidRDefault="007B1694" w:rsidP="00256137">
            <w:pPr>
              <w:spacing w:line="360" w:lineRule="auto"/>
              <w:jc w:val="both"/>
              <w:rPr>
                <w:sz w:val="20"/>
                <w:szCs w:val="20"/>
              </w:rPr>
            </w:pPr>
            <w:r w:rsidRPr="00256137">
              <w:rPr>
                <w:sz w:val="20"/>
                <w:szCs w:val="20"/>
              </w:rPr>
              <w:t>6. Изобутан</w:t>
            </w:r>
          </w:p>
        </w:tc>
        <w:tc>
          <w:tcPr>
            <w:tcW w:w="1417" w:type="dxa"/>
          </w:tcPr>
          <w:p w:rsidR="007B1694" w:rsidRPr="00256137" w:rsidRDefault="007B1694" w:rsidP="00256137">
            <w:pPr>
              <w:spacing w:line="360" w:lineRule="auto"/>
              <w:jc w:val="both"/>
              <w:rPr>
                <w:sz w:val="20"/>
                <w:szCs w:val="20"/>
              </w:rPr>
            </w:pPr>
            <w:r w:rsidRPr="00256137">
              <w:rPr>
                <w:sz w:val="20"/>
                <w:szCs w:val="20"/>
              </w:rPr>
              <w:t>6,20</w:t>
            </w:r>
          </w:p>
        </w:tc>
        <w:tc>
          <w:tcPr>
            <w:tcW w:w="1276" w:type="dxa"/>
          </w:tcPr>
          <w:p w:rsidR="007B1694" w:rsidRPr="00256137" w:rsidRDefault="007B1694" w:rsidP="00256137">
            <w:pPr>
              <w:spacing w:line="360" w:lineRule="auto"/>
              <w:jc w:val="both"/>
              <w:rPr>
                <w:sz w:val="20"/>
                <w:szCs w:val="20"/>
              </w:rPr>
            </w:pPr>
            <w:r w:rsidRPr="00256137">
              <w:rPr>
                <w:sz w:val="20"/>
                <w:szCs w:val="20"/>
              </w:rPr>
              <w:t>1,81</w:t>
            </w:r>
          </w:p>
        </w:tc>
        <w:tc>
          <w:tcPr>
            <w:tcW w:w="1292" w:type="dxa"/>
            <w:gridSpan w:val="2"/>
          </w:tcPr>
          <w:p w:rsidR="007B1694" w:rsidRPr="00256137" w:rsidRDefault="007B1694" w:rsidP="00256137">
            <w:pPr>
              <w:spacing w:line="360" w:lineRule="auto"/>
              <w:jc w:val="both"/>
              <w:rPr>
                <w:sz w:val="20"/>
                <w:szCs w:val="20"/>
              </w:rPr>
            </w:pPr>
            <w:r w:rsidRPr="00256137">
              <w:rPr>
                <w:sz w:val="20"/>
                <w:szCs w:val="20"/>
              </w:rPr>
              <w:t>3,44</w:t>
            </w:r>
          </w:p>
        </w:tc>
        <w:tc>
          <w:tcPr>
            <w:tcW w:w="1260" w:type="dxa"/>
          </w:tcPr>
          <w:p w:rsidR="007B1694" w:rsidRPr="00256137" w:rsidRDefault="007B1694" w:rsidP="00256137">
            <w:pPr>
              <w:spacing w:line="360" w:lineRule="auto"/>
              <w:jc w:val="both"/>
              <w:rPr>
                <w:sz w:val="20"/>
                <w:szCs w:val="20"/>
              </w:rPr>
            </w:pPr>
            <w:r w:rsidRPr="00256137">
              <w:rPr>
                <w:sz w:val="20"/>
                <w:szCs w:val="20"/>
              </w:rPr>
              <w:t>3,15</w:t>
            </w:r>
          </w:p>
        </w:tc>
        <w:tc>
          <w:tcPr>
            <w:tcW w:w="1383" w:type="dxa"/>
          </w:tcPr>
          <w:p w:rsidR="007B1694" w:rsidRPr="00256137" w:rsidRDefault="007B1694" w:rsidP="00256137">
            <w:pPr>
              <w:spacing w:line="360" w:lineRule="auto"/>
              <w:jc w:val="both"/>
              <w:rPr>
                <w:sz w:val="20"/>
                <w:szCs w:val="20"/>
              </w:rPr>
            </w:pPr>
            <w:r w:rsidRPr="00256137">
              <w:rPr>
                <w:sz w:val="20"/>
                <w:szCs w:val="20"/>
              </w:rPr>
              <w:t>3,23</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7. Нормальный бутан</w:t>
            </w:r>
          </w:p>
        </w:tc>
        <w:tc>
          <w:tcPr>
            <w:tcW w:w="1417" w:type="dxa"/>
          </w:tcPr>
          <w:p w:rsidR="00256137" w:rsidRPr="00256137" w:rsidRDefault="00256137" w:rsidP="00692A4B">
            <w:pPr>
              <w:spacing w:line="360" w:lineRule="auto"/>
              <w:jc w:val="both"/>
              <w:rPr>
                <w:sz w:val="20"/>
                <w:szCs w:val="20"/>
              </w:rPr>
            </w:pPr>
            <w:r w:rsidRPr="00256137">
              <w:rPr>
                <w:sz w:val="20"/>
                <w:szCs w:val="20"/>
              </w:rPr>
              <w:t>5,90</w:t>
            </w:r>
          </w:p>
        </w:tc>
        <w:tc>
          <w:tcPr>
            <w:tcW w:w="1276" w:type="dxa"/>
          </w:tcPr>
          <w:p w:rsidR="00256137" w:rsidRPr="00256137" w:rsidRDefault="00256137" w:rsidP="00692A4B">
            <w:pPr>
              <w:spacing w:line="360" w:lineRule="auto"/>
              <w:jc w:val="both"/>
              <w:rPr>
                <w:sz w:val="20"/>
                <w:szCs w:val="20"/>
              </w:rPr>
            </w:pPr>
            <w:r w:rsidRPr="00256137">
              <w:rPr>
                <w:sz w:val="20"/>
                <w:szCs w:val="20"/>
              </w:rPr>
              <w:t>2,57</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2,96</w:t>
            </w:r>
          </w:p>
        </w:tc>
        <w:tc>
          <w:tcPr>
            <w:tcW w:w="1260" w:type="dxa"/>
          </w:tcPr>
          <w:p w:rsidR="00256137" w:rsidRPr="00256137" w:rsidRDefault="00256137" w:rsidP="00692A4B">
            <w:pPr>
              <w:spacing w:line="360" w:lineRule="auto"/>
              <w:jc w:val="both"/>
              <w:rPr>
                <w:sz w:val="20"/>
                <w:szCs w:val="20"/>
              </w:rPr>
            </w:pPr>
            <w:r w:rsidRPr="00256137">
              <w:rPr>
                <w:sz w:val="20"/>
                <w:szCs w:val="20"/>
              </w:rPr>
              <w:t>3,95</w:t>
            </w:r>
          </w:p>
        </w:tc>
        <w:tc>
          <w:tcPr>
            <w:tcW w:w="1383" w:type="dxa"/>
          </w:tcPr>
          <w:p w:rsidR="00256137" w:rsidRPr="00256137" w:rsidRDefault="00256137" w:rsidP="00692A4B">
            <w:pPr>
              <w:spacing w:line="360" w:lineRule="auto"/>
              <w:jc w:val="both"/>
              <w:rPr>
                <w:sz w:val="20"/>
                <w:szCs w:val="20"/>
              </w:rPr>
            </w:pPr>
            <w:r w:rsidRPr="00256137">
              <w:rPr>
                <w:sz w:val="20"/>
                <w:szCs w:val="20"/>
              </w:rPr>
              <w:t>3,66</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8. Изопентан</w:t>
            </w:r>
          </w:p>
        </w:tc>
        <w:tc>
          <w:tcPr>
            <w:tcW w:w="1417" w:type="dxa"/>
          </w:tcPr>
          <w:p w:rsidR="00256137" w:rsidRPr="00256137" w:rsidRDefault="00256137" w:rsidP="00692A4B">
            <w:pPr>
              <w:spacing w:line="360" w:lineRule="auto"/>
              <w:jc w:val="both"/>
              <w:rPr>
                <w:sz w:val="20"/>
                <w:szCs w:val="20"/>
              </w:rPr>
            </w:pPr>
            <w:r w:rsidRPr="00256137">
              <w:rPr>
                <w:sz w:val="20"/>
                <w:szCs w:val="20"/>
              </w:rPr>
              <w:t>2,19</w:t>
            </w:r>
          </w:p>
        </w:tc>
        <w:tc>
          <w:tcPr>
            <w:tcW w:w="1276" w:type="dxa"/>
          </w:tcPr>
          <w:p w:rsidR="00256137" w:rsidRPr="00256137" w:rsidRDefault="00256137" w:rsidP="00692A4B">
            <w:pPr>
              <w:spacing w:line="360" w:lineRule="auto"/>
              <w:jc w:val="both"/>
              <w:rPr>
                <w:sz w:val="20"/>
                <w:szCs w:val="20"/>
              </w:rPr>
            </w:pPr>
            <w:r w:rsidRPr="00256137">
              <w:rPr>
                <w:sz w:val="20"/>
                <w:szCs w:val="20"/>
              </w:rPr>
              <w:t>2,62</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0,89</w:t>
            </w:r>
          </w:p>
        </w:tc>
        <w:tc>
          <w:tcPr>
            <w:tcW w:w="1260" w:type="dxa"/>
          </w:tcPr>
          <w:p w:rsidR="00256137" w:rsidRPr="00256137" w:rsidRDefault="00256137" w:rsidP="00692A4B">
            <w:pPr>
              <w:spacing w:line="360" w:lineRule="auto"/>
              <w:jc w:val="both"/>
              <w:rPr>
                <w:sz w:val="20"/>
                <w:szCs w:val="20"/>
              </w:rPr>
            </w:pPr>
            <w:r w:rsidRPr="00256137">
              <w:rPr>
                <w:sz w:val="20"/>
                <w:szCs w:val="20"/>
              </w:rPr>
              <w:t>3,12</w:t>
            </w:r>
          </w:p>
        </w:tc>
        <w:tc>
          <w:tcPr>
            <w:tcW w:w="1383" w:type="dxa"/>
          </w:tcPr>
          <w:p w:rsidR="00256137" w:rsidRPr="00256137" w:rsidRDefault="00256137" w:rsidP="00692A4B">
            <w:pPr>
              <w:spacing w:line="360" w:lineRule="auto"/>
              <w:jc w:val="both"/>
              <w:rPr>
                <w:sz w:val="20"/>
                <w:szCs w:val="20"/>
              </w:rPr>
            </w:pPr>
            <w:r w:rsidRPr="00256137">
              <w:rPr>
                <w:sz w:val="20"/>
                <w:szCs w:val="20"/>
              </w:rPr>
              <w:t>2,50</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9. Нормальный пентан</w:t>
            </w:r>
          </w:p>
        </w:tc>
        <w:tc>
          <w:tcPr>
            <w:tcW w:w="1417" w:type="dxa"/>
          </w:tcPr>
          <w:p w:rsidR="00256137" w:rsidRPr="00256137" w:rsidRDefault="00256137" w:rsidP="00692A4B">
            <w:pPr>
              <w:spacing w:line="360" w:lineRule="auto"/>
              <w:jc w:val="both"/>
              <w:rPr>
                <w:sz w:val="20"/>
                <w:szCs w:val="20"/>
              </w:rPr>
            </w:pPr>
            <w:r w:rsidRPr="00256137">
              <w:rPr>
                <w:sz w:val="20"/>
                <w:szCs w:val="20"/>
              </w:rPr>
              <w:t>1,89</w:t>
            </w:r>
          </w:p>
        </w:tc>
        <w:tc>
          <w:tcPr>
            <w:tcW w:w="1276" w:type="dxa"/>
          </w:tcPr>
          <w:p w:rsidR="00256137" w:rsidRPr="00256137" w:rsidRDefault="00256137" w:rsidP="00692A4B">
            <w:pPr>
              <w:spacing w:line="360" w:lineRule="auto"/>
              <w:jc w:val="both"/>
              <w:rPr>
                <w:sz w:val="20"/>
                <w:szCs w:val="20"/>
              </w:rPr>
            </w:pPr>
            <w:r w:rsidRPr="00256137">
              <w:rPr>
                <w:sz w:val="20"/>
                <w:szCs w:val="20"/>
              </w:rPr>
              <w:t>3,07</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0,76</w:t>
            </w:r>
          </w:p>
        </w:tc>
        <w:tc>
          <w:tcPr>
            <w:tcW w:w="1260" w:type="dxa"/>
          </w:tcPr>
          <w:p w:rsidR="00256137" w:rsidRPr="00256137" w:rsidRDefault="00256137" w:rsidP="00692A4B">
            <w:pPr>
              <w:spacing w:line="360" w:lineRule="auto"/>
              <w:jc w:val="both"/>
              <w:rPr>
                <w:sz w:val="20"/>
                <w:szCs w:val="20"/>
              </w:rPr>
            </w:pPr>
            <w:r w:rsidRPr="00256137">
              <w:rPr>
                <w:sz w:val="20"/>
                <w:szCs w:val="20"/>
              </w:rPr>
              <w:t>3,47</w:t>
            </w:r>
          </w:p>
        </w:tc>
        <w:tc>
          <w:tcPr>
            <w:tcW w:w="1383" w:type="dxa"/>
          </w:tcPr>
          <w:p w:rsidR="00256137" w:rsidRPr="00256137" w:rsidRDefault="00256137" w:rsidP="00692A4B">
            <w:pPr>
              <w:spacing w:line="360" w:lineRule="auto"/>
              <w:jc w:val="both"/>
              <w:rPr>
                <w:sz w:val="20"/>
                <w:szCs w:val="20"/>
              </w:rPr>
            </w:pPr>
            <w:r w:rsidRPr="00256137">
              <w:rPr>
                <w:sz w:val="20"/>
                <w:szCs w:val="20"/>
              </w:rPr>
              <w:t>2,71</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10. Гексаны</w:t>
            </w:r>
          </w:p>
        </w:tc>
        <w:tc>
          <w:tcPr>
            <w:tcW w:w="1417" w:type="dxa"/>
          </w:tcPr>
          <w:p w:rsidR="00256137" w:rsidRPr="00256137" w:rsidRDefault="00256137" w:rsidP="00692A4B">
            <w:pPr>
              <w:spacing w:line="360" w:lineRule="auto"/>
              <w:jc w:val="both"/>
              <w:rPr>
                <w:sz w:val="20"/>
                <w:szCs w:val="20"/>
              </w:rPr>
            </w:pPr>
          </w:p>
        </w:tc>
        <w:tc>
          <w:tcPr>
            <w:tcW w:w="1276" w:type="dxa"/>
          </w:tcPr>
          <w:p w:rsidR="00256137" w:rsidRPr="00256137" w:rsidRDefault="00256137" w:rsidP="00692A4B">
            <w:pPr>
              <w:spacing w:line="360" w:lineRule="auto"/>
              <w:jc w:val="both"/>
              <w:rPr>
                <w:sz w:val="20"/>
                <w:szCs w:val="20"/>
              </w:rPr>
            </w:pPr>
          </w:p>
        </w:tc>
        <w:tc>
          <w:tcPr>
            <w:tcW w:w="1292" w:type="dxa"/>
            <w:gridSpan w:val="2"/>
          </w:tcPr>
          <w:p w:rsidR="00256137" w:rsidRPr="00256137" w:rsidRDefault="00256137" w:rsidP="00692A4B">
            <w:pPr>
              <w:spacing w:line="360" w:lineRule="auto"/>
              <w:jc w:val="both"/>
              <w:rPr>
                <w:sz w:val="20"/>
                <w:szCs w:val="20"/>
              </w:rPr>
            </w:pPr>
          </w:p>
        </w:tc>
        <w:tc>
          <w:tcPr>
            <w:tcW w:w="1260" w:type="dxa"/>
          </w:tcPr>
          <w:p w:rsidR="00256137" w:rsidRPr="00256137" w:rsidRDefault="00256137" w:rsidP="00692A4B">
            <w:pPr>
              <w:spacing w:line="360" w:lineRule="auto"/>
              <w:jc w:val="both"/>
              <w:rPr>
                <w:sz w:val="20"/>
                <w:szCs w:val="20"/>
              </w:rPr>
            </w:pPr>
          </w:p>
        </w:tc>
        <w:tc>
          <w:tcPr>
            <w:tcW w:w="1383" w:type="dxa"/>
          </w:tcPr>
          <w:p w:rsidR="00256137" w:rsidRPr="00256137" w:rsidRDefault="00256137" w:rsidP="00692A4B">
            <w:pPr>
              <w:spacing w:line="360" w:lineRule="auto"/>
              <w:jc w:val="both"/>
              <w:rPr>
                <w:sz w:val="20"/>
                <w:szCs w:val="20"/>
              </w:rPr>
            </w:pP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11. Гептаны</w:t>
            </w:r>
          </w:p>
        </w:tc>
        <w:tc>
          <w:tcPr>
            <w:tcW w:w="1417" w:type="dxa"/>
          </w:tcPr>
          <w:p w:rsidR="00256137" w:rsidRPr="00256137" w:rsidRDefault="00256137" w:rsidP="00692A4B">
            <w:pPr>
              <w:spacing w:line="360" w:lineRule="auto"/>
              <w:jc w:val="both"/>
              <w:rPr>
                <w:sz w:val="20"/>
                <w:szCs w:val="20"/>
              </w:rPr>
            </w:pPr>
            <w:r w:rsidRPr="00256137">
              <w:rPr>
                <w:sz w:val="20"/>
                <w:szCs w:val="20"/>
              </w:rPr>
              <w:t>1,79</w:t>
            </w:r>
          </w:p>
        </w:tc>
        <w:tc>
          <w:tcPr>
            <w:tcW w:w="1276" w:type="dxa"/>
          </w:tcPr>
          <w:p w:rsidR="00256137" w:rsidRPr="00256137" w:rsidRDefault="00256137" w:rsidP="00692A4B">
            <w:pPr>
              <w:spacing w:line="360" w:lineRule="auto"/>
              <w:jc w:val="both"/>
              <w:rPr>
                <w:sz w:val="20"/>
                <w:szCs w:val="20"/>
              </w:rPr>
            </w:pPr>
            <w:r w:rsidRPr="00256137">
              <w:rPr>
                <w:sz w:val="20"/>
                <w:szCs w:val="20"/>
              </w:rPr>
              <w:t>88,77</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0,73</w:t>
            </w:r>
          </w:p>
        </w:tc>
        <w:tc>
          <w:tcPr>
            <w:tcW w:w="1260" w:type="dxa"/>
          </w:tcPr>
          <w:p w:rsidR="00256137" w:rsidRPr="00256137" w:rsidRDefault="00256137" w:rsidP="00692A4B">
            <w:pPr>
              <w:spacing w:line="360" w:lineRule="auto"/>
              <w:jc w:val="both"/>
              <w:rPr>
                <w:sz w:val="20"/>
                <w:szCs w:val="20"/>
              </w:rPr>
            </w:pPr>
            <w:r w:rsidRPr="00256137">
              <w:rPr>
                <w:sz w:val="20"/>
                <w:szCs w:val="20"/>
              </w:rPr>
              <w:t>84,00</w:t>
            </w:r>
          </w:p>
        </w:tc>
        <w:tc>
          <w:tcPr>
            <w:tcW w:w="1383" w:type="dxa"/>
          </w:tcPr>
          <w:p w:rsidR="00256137" w:rsidRPr="00256137" w:rsidRDefault="00256137" w:rsidP="00692A4B">
            <w:pPr>
              <w:spacing w:line="360" w:lineRule="auto"/>
              <w:jc w:val="both"/>
              <w:rPr>
                <w:sz w:val="20"/>
                <w:szCs w:val="20"/>
              </w:rPr>
            </w:pPr>
            <w:r w:rsidRPr="00256137">
              <w:rPr>
                <w:sz w:val="20"/>
                <w:szCs w:val="20"/>
              </w:rPr>
              <w:t>60,63</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12. Остаток (С</w:t>
            </w:r>
            <w:r w:rsidRPr="00256137">
              <w:rPr>
                <w:sz w:val="20"/>
                <w:szCs w:val="20"/>
                <w:vertAlign w:val="subscript"/>
              </w:rPr>
              <w:t>8</w:t>
            </w:r>
            <w:r w:rsidRPr="00256137">
              <w:rPr>
                <w:sz w:val="20"/>
                <w:szCs w:val="20"/>
              </w:rPr>
              <w:t>+выше)</w:t>
            </w:r>
          </w:p>
        </w:tc>
        <w:tc>
          <w:tcPr>
            <w:tcW w:w="1417" w:type="dxa"/>
          </w:tcPr>
          <w:p w:rsidR="00256137" w:rsidRPr="00256137" w:rsidRDefault="00256137" w:rsidP="00692A4B">
            <w:pPr>
              <w:spacing w:line="360" w:lineRule="auto"/>
              <w:jc w:val="both"/>
              <w:rPr>
                <w:sz w:val="20"/>
                <w:szCs w:val="20"/>
              </w:rPr>
            </w:pPr>
          </w:p>
        </w:tc>
        <w:tc>
          <w:tcPr>
            <w:tcW w:w="1276" w:type="dxa"/>
          </w:tcPr>
          <w:p w:rsidR="00256137" w:rsidRPr="00256137" w:rsidRDefault="00256137" w:rsidP="00692A4B">
            <w:pPr>
              <w:spacing w:line="360" w:lineRule="auto"/>
              <w:jc w:val="both"/>
              <w:rPr>
                <w:sz w:val="20"/>
                <w:szCs w:val="20"/>
              </w:rPr>
            </w:pPr>
          </w:p>
        </w:tc>
        <w:tc>
          <w:tcPr>
            <w:tcW w:w="1292" w:type="dxa"/>
            <w:gridSpan w:val="2"/>
          </w:tcPr>
          <w:p w:rsidR="00256137" w:rsidRPr="00256137" w:rsidRDefault="00256137" w:rsidP="00692A4B">
            <w:pPr>
              <w:spacing w:line="360" w:lineRule="auto"/>
              <w:jc w:val="both"/>
              <w:rPr>
                <w:sz w:val="20"/>
                <w:szCs w:val="20"/>
              </w:rPr>
            </w:pPr>
          </w:p>
        </w:tc>
        <w:tc>
          <w:tcPr>
            <w:tcW w:w="1260" w:type="dxa"/>
          </w:tcPr>
          <w:p w:rsidR="00256137" w:rsidRPr="00256137" w:rsidRDefault="00256137" w:rsidP="00692A4B">
            <w:pPr>
              <w:spacing w:line="360" w:lineRule="auto"/>
              <w:jc w:val="both"/>
              <w:rPr>
                <w:sz w:val="20"/>
                <w:szCs w:val="20"/>
              </w:rPr>
            </w:pPr>
          </w:p>
        </w:tc>
        <w:tc>
          <w:tcPr>
            <w:tcW w:w="1383" w:type="dxa"/>
          </w:tcPr>
          <w:p w:rsidR="00256137" w:rsidRPr="00256137" w:rsidRDefault="00256137" w:rsidP="00692A4B">
            <w:pPr>
              <w:spacing w:line="360" w:lineRule="auto"/>
              <w:jc w:val="both"/>
              <w:rPr>
                <w:sz w:val="20"/>
                <w:szCs w:val="20"/>
              </w:rPr>
            </w:pP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13. Молекул. масса</w:t>
            </w:r>
          </w:p>
        </w:tc>
        <w:tc>
          <w:tcPr>
            <w:tcW w:w="1417" w:type="dxa"/>
          </w:tcPr>
          <w:p w:rsidR="00256137" w:rsidRPr="00256137" w:rsidRDefault="00256137" w:rsidP="00692A4B">
            <w:pPr>
              <w:spacing w:line="360" w:lineRule="auto"/>
              <w:jc w:val="both"/>
              <w:rPr>
                <w:sz w:val="20"/>
                <w:szCs w:val="20"/>
              </w:rPr>
            </w:pPr>
            <w:r w:rsidRPr="00256137">
              <w:rPr>
                <w:sz w:val="20"/>
                <w:szCs w:val="20"/>
              </w:rPr>
              <w:t>-</w:t>
            </w:r>
          </w:p>
        </w:tc>
        <w:tc>
          <w:tcPr>
            <w:tcW w:w="1276" w:type="dxa"/>
          </w:tcPr>
          <w:p w:rsidR="00256137" w:rsidRPr="00256137" w:rsidRDefault="00256137" w:rsidP="00692A4B">
            <w:pPr>
              <w:spacing w:line="360" w:lineRule="auto"/>
              <w:jc w:val="both"/>
              <w:rPr>
                <w:sz w:val="20"/>
                <w:szCs w:val="20"/>
              </w:rPr>
            </w:pPr>
            <w:r w:rsidRPr="00256137">
              <w:rPr>
                <w:sz w:val="20"/>
                <w:szCs w:val="20"/>
              </w:rPr>
              <w:t>-</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w:t>
            </w:r>
          </w:p>
        </w:tc>
        <w:tc>
          <w:tcPr>
            <w:tcW w:w="1260" w:type="dxa"/>
          </w:tcPr>
          <w:p w:rsidR="00256137" w:rsidRPr="00256137" w:rsidRDefault="00256137" w:rsidP="00692A4B">
            <w:pPr>
              <w:spacing w:line="360" w:lineRule="auto"/>
              <w:jc w:val="both"/>
              <w:rPr>
                <w:sz w:val="20"/>
                <w:szCs w:val="20"/>
              </w:rPr>
            </w:pPr>
            <w:r w:rsidRPr="00256137">
              <w:rPr>
                <w:sz w:val="20"/>
                <w:szCs w:val="20"/>
              </w:rPr>
              <w:t>-</w:t>
            </w:r>
          </w:p>
        </w:tc>
        <w:tc>
          <w:tcPr>
            <w:tcW w:w="1383" w:type="dxa"/>
          </w:tcPr>
          <w:p w:rsidR="00256137" w:rsidRPr="00256137" w:rsidRDefault="00256137" w:rsidP="00692A4B">
            <w:pPr>
              <w:spacing w:line="360" w:lineRule="auto"/>
              <w:jc w:val="both"/>
              <w:rPr>
                <w:sz w:val="20"/>
                <w:szCs w:val="20"/>
              </w:rPr>
            </w:pPr>
            <w:r w:rsidRPr="00256137">
              <w:rPr>
                <w:sz w:val="20"/>
                <w:szCs w:val="20"/>
              </w:rPr>
              <w:t>-</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14. Плотность:</w:t>
            </w:r>
          </w:p>
        </w:tc>
        <w:tc>
          <w:tcPr>
            <w:tcW w:w="1417" w:type="dxa"/>
          </w:tcPr>
          <w:p w:rsidR="00256137" w:rsidRPr="00256137" w:rsidRDefault="00256137" w:rsidP="00692A4B">
            <w:pPr>
              <w:spacing w:line="360" w:lineRule="auto"/>
              <w:jc w:val="both"/>
              <w:rPr>
                <w:sz w:val="20"/>
                <w:szCs w:val="20"/>
              </w:rPr>
            </w:pPr>
          </w:p>
        </w:tc>
        <w:tc>
          <w:tcPr>
            <w:tcW w:w="1276" w:type="dxa"/>
          </w:tcPr>
          <w:p w:rsidR="00256137" w:rsidRPr="00256137" w:rsidRDefault="00256137" w:rsidP="00692A4B">
            <w:pPr>
              <w:spacing w:line="360" w:lineRule="auto"/>
              <w:jc w:val="both"/>
              <w:rPr>
                <w:sz w:val="20"/>
                <w:szCs w:val="20"/>
              </w:rPr>
            </w:pPr>
          </w:p>
        </w:tc>
        <w:tc>
          <w:tcPr>
            <w:tcW w:w="1292" w:type="dxa"/>
            <w:gridSpan w:val="2"/>
          </w:tcPr>
          <w:p w:rsidR="00256137" w:rsidRPr="00256137" w:rsidRDefault="00256137" w:rsidP="00692A4B">
            <w:pPr>
              <w:spacing w:line="360" w:lineRule="auto"/>
              <w:jc w:val="both"/>
              <w:rPr>
                <w:sz w:val="20"/>
                <w:szCs w:val="20"/>
              </w:rPr>
            </w:pPr>
          </w:p>
        </w:tc>
        <w:tc>
          <w:tcPr>
            <w:tcW w:w="1260" w:type="dxa"/>
          </w:tcPr>
          <w:p w:rsidR="00256137" w:rsidRPr="00256137" w:rsidRDefault="00256137" w:rsidP="00692A4B">
            <w:pPr>
              <w:spacing w:line="360" w:lineRule="auto"/>
              <w:jc w:val="both"/>
              <w:rPr>
                <w:sz w:val="20"/>
                <w:szCs w:val="20"/>
              </w:rPr>
            </w:pPr>
          </w:p>
        </w:tc>
        <w:tc>
          <w:tcPr>
            <w:tcW w:w="1383" w:type="dxa"/>
          </w:tcPr>
          <w:p w:rsidR="00256137" w:rsidRPr="00256137" w:rsidRDefault="00256137" w:rsidP="00692A4B">
            <w:pPr>
              <w:spacing w:line="360" w:lineRule="auto"/>
              <w:jc w:val="both"/>
              <w:rPr>
                <w:sz w:val="20"/>
                <w:szCs w:val="20"/>
              </w:rPr>
            </w:pP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 газа, кг/м</w:t>
            </w:r>
            <w:r w:rsidRPr="00256137">
              <w:rPr>
                <w:sz w:val="20"/>
                <w:szCs w:val="20"/>
                <w:vertAlign w:val="superscript"/>
              </w:rPr>
              <w:t>3</w:t>
            </w:r>
          </w:p>
        </w:tc>
        <w:tc>
          <w:tcPr>
            <w:tcW w:w="1417" w:type="dxa"/>
          </w:tcPr>
          <w:p w:rsidR="00256137" w:rsidRPr="00256137" w:rsidRDefault="00256137" w:rsidP="00692A4B">
            <w:pPr>
              <w:spacing w:line="360" w:lineRule="auto"/>
              <w:jc w:val="both"/>
              <w:rPr>
                <w:sz w:val="20"/>
                <w:szCs w:val="20"/>
              </w:rPr>
            </w:pPr>
            <w:r w:rsidRPr="00256137">
              <w:rPr>
                <w:sz w:val="20"/>
                <w:szCs w:val="20"/>
              </w:rPr>
              <w:t>1,155</w:t>
            </w:r>
          </w:p>
        </w:tc>
        <w:tc>
          <w:tcPr>
            <w:tcW w:w="1276" w:type="dxa"/>
          </w:tcPr>
          <w:p w:rsidR="00256137" w:rsidRPr="00256137" w:rsidRDefault="00256137" w:rsidP="00692A4B">
            <w:pPr>
              <w:spacing w:line="360" w:lineRule="auto"/>
              <w:jc w:val="both"/>
              <w:rPr>
                <w:sz w:val="20"/>
                <w:szCs w:val="20"/>
              </w:rPr>
            </w:pPr>
            <w:r w:rsidRPr="00256137">
              <w:rPr>
                <w:sz w:val="20"/>
                <w:szCs w:val="20"/>
              </w:rPr>
              <w:t>-</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0,947</w:t>
            </w:r>
          </w:p>
        </w:tc>
        <w:tc>
          <w:tcPr>
            <w:tcW w:w="1260" w:type="dxa"/>
          </w:tcPr>
          <w:p w:rsidR="00256137" w:rsidRPr="00256137" w:rsidRDefault="00256137" w:rsidP="00692A4B">
            <w:pPr>
              <w:spacing w:line="360" w:lineRule="auto"/>
              <w:jc w:val="both"/>
              <w:rPr>
                <w:sz w:val="20"/>
                <w:szCs w:val="20"/>
              </w:rPr>
            </w:pPr>
            <w:r w:rsidRPr="00256137">
              <w:rPr>
                <w:sz w:val="20"/>
                <w:szCs w:val="20"/>
              </w:rPr>
              <w:t>-</w:t>
            </w:r>
          </w:p>
        </w:tc>
        <w:tc>
          <w:tcPr>
            <w:tcW w:w="1383" w:type="dxa"/>
          </w:tcPr>
          <w:p w:rsidR="00256137" w:rsidRPr="00256137" w:rsidRDefault="00256137" w:rsidP="00692A4B">
            <w:pPr>
              <w:spacing w:line="360" w:lineRule="auto"/>
              <w:jc w:val="both"/>
              <w:rPr>
                <w:sz w:val="20"/>
                <w:szCs w:val="20"/>
              </w:rPr>
            </w:pPr>
            <w:r w:rsidRPr="00256137">
              <w:rPr>
                <w:sz w:val="20"/>
                <w:szCs w:val="20"/>
              </w:rPr>
              <w:t>-</w:t>
            </w:r>
          </w:p>
        </w:tc>
      </w:tr>
      <w:tr w:rsidR="00256137" w:rsidRPr="00256137">
        <w:tc>
          <w:tcPr>
            <w:tcW w:w="2660" w:type="dxa"/>
          </w:tcPr>
          <w:p w:rsidR="00256137" w:rsidRPr="00256137" w:rsidRDefault="00256137" w:rsidP="00692A4B">
            <w:pPr>
              <w:spacing w:line="360" w:lineRule="auto"/>
              <w:jc w:val="both"/>
              <w:rPr>
                <w:sz w:val="20"/>
                <w:szCs w:val="20"/>
              </w:rPr>
            </w:pPr>
            <w:r w:rsidRPr="00256137">
              <w:rPr>
                <w:sz w:val="20"/>
                <w:szCs w:val="20"/>
              </w:rPr>
              <w:t>- нефти, кг/м</w:t>
            </w:r>
            <w:r w:rsidRPr="00256137">
              <w:rPr>
                <w:sz w:val="20"/>
                <w:szCs w:val="20"/>
                <w:vertAlign w:val="superscript"/>
              </w:rPr>
              <w:t>3</w:t>
            </w:r>
          </w:p>
        </w:tc>
        <w:tc>
          <w:tcPr>
            <w:tcW w:w="1417" w:type="dxa"/>
          </w:tcPr>
          <w:p w:rsidR="00256137" w:rsidRPr="00256137" w:rsidRDefault="00256137" w:rsidP="00692A4B">
            <w:pPr>
              <w:spacing w:line="360" w:lineRule="auto"/>
              <w:jc w:val="both"/>
              <w:rPr>
                <w:sz w:val="20"/>
                <w:szCs w:val="20"/>
              </w:rPr>
            </w:pPr>
            <w:r w:rsidRPr="00256137">
              <w:rPr>
                <w:sz w:val="20"/>
                <w:szCs w:val="20"/>
              </w:rPr>
              <w:t>-</w:t>
            </w:r>
          </w:p>
        </w:tc>
        <w:tc>
          <w:tcPr>
            <w:tcW w:w="1276" w:type="dxa"/>
          </w:tcPr>
          <w:p w:rsidR="00256137" w:rsidRPr="00256137" w:rsidRDefault="00256137" w:rsidP="00692A4B">
            <w:pPr>
              <w:spacing w:line="360" w:lineRule="auto"/>
              <w:jc w:val="both"/>
              <w:rPr>
                <w:sz w:val="20"/>
                <w:szCs w:val="20"/>
              </w:rPr>
            </w:pPr>
            <w:r w:rsidRPr="00256137">
              <w:rPr>
                <w:sz w:val="20"/>
                <w:szCs w:val="20"/>
              </w:rPr>
              <w:t>853</w:t>
            </w:r>
          </w:p>
        </w:tc>
        <w:tc>
          <w:tcPr>
            <w:tcW w:w="1292" w:type="dxa"/>
            <w:gridSpan w:val="2"/>
          </w:tcPr>
          <w:p w:rsidR="00256137" w:rsidRPr="00256137" w:rsidRDefault="00256137" w:rsidP="00692A4B">
            <w:pPr>
              <w:spacing w:line="360" w:lineRule="auto"/>
              <w:jc w:val="both"/>
              <w:rPr>
                <w:sz w:val="20"/>
                <w:szCs w:val="20"/>
              </w:rPr>
            </w:pPr>
            <w:r w:rsidRPr="00256137">
              <w:rPr>
                <w:sz w:val="20"/>
                <w:szCs w:val="20"/>
              </w:rPr>
              <w:t>-</w:t>
            </w:r>
          </w:p>
        </w:tc>
        <w:tc>
          <w:tcPr>
            <w:tcW w:w="1260" w:type="dxa"/>
          </w:tcPr>
          <w:p w:rsidR="00256137" w:rsidRPr="00256137" w:rsidRDefault="00256137" w:rsidP="00692A4B">
            <w:pPr>
              <w:spacing w:line="360" w:lineRule="auto"/>
              <w:jc w:val="both"/>
              <w:rPr>
                <w:sz w:val="20"/>
                <w:szCs w:val="20"/>
              </w:rPr>
            </w:pPr>
            <w:r w:rsidRPr="00256137">
              <w:rPr>
                <w:sz w:val="20"/>
                <w:szCs w:val="20"/>
              </w:rPr>
              <w:t>847</w:t>
            </w:r>
          </w:p>
        </w:tc>
        <w:tc>
          <w:tcPr>
            <w:tcW w:w="1383" w:type="dxa"/>
          </w:tcPr>
          <w:p w:rsidR="00256137" w:rsidRPr="00256137" w:rsidRDefault="00256137" w:rsidP="00692A4B">
            <w:pPr>
              <w:spacing w:line="360" w:lineRule="auto"/>
              <w:jc w:val="both"/>
              <w:rPr>
                <w:sz w:val="20"/>
                <w:szCs w:val="20"/>
              </w:rPr>
            </w:pPr>
            <w:r w:rsidRPr="00256137">
              <w:rPr>
                <w:sz w:val="20"/>
                <w:szCs w:val="20"/>
              </w:rPr>
              <w:t>768</w:t>
            </w:r>
          </w:p>
        </w:tc>
      </w:tr>
    </w:tbl>
    <w:p w:rsidR="007B1694" w:rsidRPr="00256137" w:rsidRDefault="007B1694" w:rsidP="00256137">
      <w:pPr>
        <w:pStyle w:val="a3"/>
        <w:spacing w:line="360" w:lineRule="auto"/>
        <w:jc w:val="both"/>
      </w:pPr>
    </w:p>
    <w:p w:rsidR="007B1694" w:rsidRPr="00256137" w:rsidRDefault="007B1694" w:rsidP="00256137">
      <w:pPr>
        <w:pStyle w:val="2"/>
        <w:spacing w:line="360" w:lineRule="auto"/>
        <w:ind w:firstLine="709"/>
        <w:jc w:val="both"/>
      </w:pPr>
      <w:r w:rsidRPr="00256137">
        <w:t>Таблица 1.3.3</w:t>
      </w:r>
    </w:p>
    <w:p w:rsidR="007B1694" w:rsidRPr="00256137" w:rsidRDefault="007B1694" w:rsidP="00256137">
      <w:pPr>
        <w:spacing w:line="360" w:lineRule="auto"/>
        <w:ind w:firstLine="709"/>
        <w:jc w:val="both"/>
        <w:rPr>
          <w:sz w:val="28"/>
        </w:rPr>
      </w:pPr>
      <w:r w:rsidRPr="00256137">
        <w:rPr>
          <w:sz w:val="28"/>
        </w:rPr>
        <w:t>Свойства и состав пластовой воды Суторминского месторождения.</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2"/>
        <w:gridCol w:w="1182"/>
        <w:gridCol w:w="1182"/>
        <w:gridCol w:w="1182"/>
        <w:gridCol w:w="1182"/>
        <w:gridCol w:w="1182"/>
        <w:gridCol w:w="1182"/>
        <w:gridCol w:w="1182"/>
      </w:tblGrid>
      <w:tr w:rsidR="007B1694" w:rsidRPr="00256137">
        <w:trPr>
          <w:cantSplit/>
        </w:trPr>
        <w:tc>
          <w:tcPr>
            <w:tcW w:w="1182" w:type="dxa"/>
          </w:tcPr>
          <w:p w:rsidR="007B1694" w:rsidRPr="00256137" w:rsidRDefault="007B1694" w:rsidP="00256137">
            <w:pPr>
              <w:pStyle w:val="4"/>
              <w:spacing w:line="360" w:lineRule="auto"/>
              <w:jc w:val="both"/>
              <w:rPr>
                <w:sz w:val="20"/>
              </w:rPr>
            </w:pPr>
            <w:r w:rsidRPr="00256137">
              <w:rPr>
                <w:sz w:val="20"/>
              </w:rPr>
              <w:t>Пласт</w:t>
            </w:r>
          </w:p>
        </w:tc>
        <w:tc>
          <w:tcPr>
            <w:tcW w:w="1182" w:type="dxa"/>
          </w:tcPr>
          <w:p w:rsidR="007B1694" w:rsidRPr="00256137" w:rsidRDefault="007B1694" w:rsidP="00256137">
            <w:pPr>
              <w:spacing w:line="360" w:lineRule="auto"/>
              <w:jc w:val="both"/>
              <w:rPr>
                <w:sz w:val="20"/>
                <w:szCs w:val="20"/>
              </w:rPr>
            </w:pPr>
            <w:r w:rsidRPr="00256137">
              <w:rPr>
                <w:sz w:val="20"/>
                <w:szCs w:val="20"/>
              </w:rPr>
              <w:t>Вязкость в пл. условиях, мПа*с</w:t>
            </w:r>
          </w:p>
        </w:tc>
        <w:tc>
          <w:tcPr>
            <w:tcW w:w="1182" w:type="dxa"/>
          </w:tcPr>
          <w:p w:rsidR="007B1694" w:rsidRPr="00256137" w:rsidRDefault="007B1694" w:rsidP="00256137">
            <w:pPr>
              <w:spacing w:line="360" w:lineRule="auto"/>
              <w:jc w:val="both"/>
              <w:rPr>
                <w:sz w:val="20"/>
                <w:szCs w:val="20"/>
              </w:rPr>
            </w:pPr>
            <w:r w:rsidRPr="00256137">
              <w:rPr>
                <w:sz w:val="20"/>
                <w:szCs w:val="20"/>
              </w:rPr>
              <w:t>Плотность в пл.усл, кг/м</w:t>
            </w:r>
            <w:r w:rsidRPr="00256137">
              <w:rPr>
                <w:sz w:val="20"/>
                <w:szCs w:val="20"/>
                <w:vertAlign w:val="superscript"/>
              </w:rPr>
              <w:t>3</w:t>
            </w:r>
          </w:p>
        </w:tc>
        <w:tc>
          <w:tcPr>
            <w:tcW w:w="5910" w:type="dxa"/>
            <w:gridSpan w:val="5"/>
            <w:vAlign w:val="center"/>
          </w:tcPr>
          <w:p w:rsidR="007B1694" w:rsidRPr="00256137" w:rsidRDefault="007B1694" w:rsidP="00256137">
            <w:pPr>
              <w:spacing w:line="360" w:lineRule="auto"/>
              <w:jc w:val="both"/>
              <w:rPr>
                <w:sz w:val="20"/>
                <w:szCs w:val="20"/>
              </w:rPr>
            </w:pPr>
            <w:r w:rsidRPr="00256137">
              <w:rPr>
                <w:sz w:val="20"/>
                <w:szCs w:val="20"/>
              </w:rPr>
              <w:t>Содержание ионов, мг/л, мг-(экв/л)</w:t>
            </w:r>
          </w:p>
        </w:tc>
      </w:tr>
      <w:tr w:rsidR="007B1694" w:rsidRPr="00256137">
        <w:trPr>
          <w:cantSplit/>
        </w:trPr>
        <w:tc>
          <w:tcPr>
            <w:tcW w:w="1182" w:type="dxa"/>
          </w:tcPr>
          <w:p w:rsidR="007B1694" w:rsidRPr="00256137" w:rsidRDefault="007B1694" w:rsidP="00256137">
            <w:pPr>
              <w:spacing w:line="360" w:lineRule="auto"/>
              <w:jc w:val="both"/>
              <w:rPr>
                <w:sz w:val="20"/>
                <w:szCs w:val="20"/>
              </w:rPr>
            </w:pPr>
          </w:p>
        </w:tc>
        <w:tc>
          <w:tcPr>
            <w:tcW w:w="1182" w:type="dxa"/>
          </w:tcPr>
          <w:p w:rsidR="007B1694" w:rsidRPr="00256137" w:rsidRDefault="007B1694" w:rsidP="00256137">
            <w:pPr>
              <w:spacing w:line="360" w:lineRule="auto"/>
              <w:jc w:val="both"/>
              <w:rPr>
                <w:sz w:val="20"/>
                <w:szCs w:val="20"/>
              </w:rPr>
            </w:pPr>
          </w:p>
        </w:tc>
        <w:tc>
          <w:tcPr>
            <w:tcW w:w="1182" w:type="dxa"/>
          </w:tcPr>
          <w:p w:rsidR="007B1694" w:rsidRPr="00256137" w:rsidRDefault="007B1694" w:rsidP="00256137">
            <w:pPr>
              <w:spacing w:line="360" w:lineRule="auto"/>
              <w:jc w:val="both"/>
              <w:rPr>
                <w:sz w:val="20"/>
                <w:szCs w:val="20"/>
              </w:rPr>
            </w:pPr>
          </w:p>
        </w:tc>
        <w:tc>
          <w:tcPr>
            <w:tcW w:w="1182" w:type="dxa"/>
          </w:tcPr>
          <w:p w:rsidR="007B1694" w:rsidRPr="00256137" w:rsidRDefault="007B1694" w:rsidP="00256137">
            <w:pPr>
              <w:spacing w:line="360" w:lineRule="auto"/>
              <w:jc w:val="both"/>
              <w:rPr>
                <w:sz w:val="20"/>
                <w:szCs w:val="20"/>
                <w:lang w:val="en-US"/>
              </w:rPr>
            </w:pPr>
            <w:r w:rsidRPr="00256137">
              <w:rPr>
                <w:sz w:val="20"/>
                <w:szCs w:val="20"/>
                <w:lang w:val="en-US"/>
              </w:rPr>
              <w:t>Cl</w:t>
            </w:r>
            <w:r w:rsidRPr="00256137">
              <w:rPr>
                <w:sz w:val="20"/>
                <w:szCs w:val="20"/>
                <w:vertAlign w:val="superscript"/>
                <w:lang w:val="en-US"/>
              </w:rPr>
              <w:t>-</w:t>
            </w:r>
          </w:p>
        </w:tc>
        <w:tc>
          <w:tcPr>
            <w:tcW w:w="1182" w:type="dxa"/>
          </w:tcPr>
          <w:p w:rsidR="007B1694" w:rsidRPr="00256137" w:rsidRDefault="007B1694" w:rsidP="00256137">
            <w:pPr>
              <w:spacing w:line="360" w:lineRule="auto"/>
              <w:jc w:val="both"/>
              <w:rPr>
                <w:sz w:val="20"/>
                <w:szCs w:val="20"/>
                <w:vertAlign w:val="superscript"/>
                <w:lang w:val="en-US"/>
              </w:rPr>
            </w:pPr>
            <w:r w:rsidRPr="00256137">
              <w:rPr>
                <w:sz w:val="20"/>
                <w:szCs w:val="20"/>
                <w:lang w:val="en-US"/>
              </w:rPr>
              <w:t>SO</w:t>
            </w:r>
            <w:r w:rsidRPr="00256137">
              <w:rPr>
                <w:sz w:val="20"/>
                <w:szCs w:val="20"/>
                <w:vertAlign w:val="subscript"/>
                <w:lang w:val="en-US"/>
              </w:rPr>
              <w:t>4</w:t>
            </w:r>
            <w:r w:rsidRPr="00256137">
              <w:rPr>
                <w:sz w:val="20"/>
                <w:szCs w:val="20"/>
                <w:vertAlign w:val="superscript"/>
                <w:lang w:val="en-US"/>
              </w:rPr>
              <w:t>2-</w:t>
            </w:r>
          </w:p>
        </w:tc>
        <w:tc>
          <w:tcPr>
            <w:tcW w:w="1182" w:type="dxa"/>
          </w:tcPr>
          <w:p w:rsidR="007B1694" w:rsidRPr="00256137" w:rsidRDefault="007B1694" w:rsidP="00256137">
            <w:pPr>
              <w:spacing w:line="360" w:lineRule="auto"/>
              <w:jc w:val="both"/>
              <w:rPr>
                <w:sz w:val="20"/>
                <w:szCs w:val="20"/>
                <w:lang w:val="en-US"/>
              </w:rPr>
            </w:pPr>
            <w:r w:rsidRPr="00256137">
              <w:rPr>
                <w:sz w:val="20"/>
                <w:szCs w:val="20"/>
                <w:lang w:val="en-US"/>
              </w:rPr>
              <w:t>HCO</w:t>
            </w:r>
            <w:r w:rsidRPr="00256137">
              <w:rPr>
                <w:sz w:val="20"/>
                <w:szCs w:val="20"/>
                <w:vertAlign w:val="subscript"/>
                <w:lang w:val="en-US"/>
              </w:rPr>
              <w:t>3</w:t>
            </w:r>
            <w:r w:rsidRPr="00256137">
              <w:rPr>
                <w:sz w:val="20"/>
                <w:szCs w:val="20"/>
                <w:vertAlign w:val="superscript"/>
                <w:lang w:val="en-US"/>
              </w:rPr>
              <w:t>-</w:t>
            </w:r>
          </w:p>
        </w:tc>
        <w:tc>
          <w:tcPr>
            <w:tcW w:w="1182" w:type="dxa"/>
          </w:tcPr>
          <w:p w:rsidR="007B1694" w:rsidRPr="00256137" w:rsidRDefault="007B1694" w:rsidP="00256137">
            <w:pPr>
              <w:spacing w:line="360" w:lineRule="auto"/>
              <w:jc w:val="both"/>
              <w:rPr>
                <w:sz w:val="20"/>
                <w:szCs w:val="20"/>
                <w:lang w:val="en-US"/>
              </w:rPr>
            </w:pPr>
            <w:r w:rsidRPr="00256137">
              <w:rPr>
                <w:sz w:val="20"/>
                <w:szCs w:val="20"/>
                <w:lang w:val="en-US"/>
              </w:rPr>
              <w:t>Ca</w:t>
            </w:r>
            <w:r w:rsidRPr="00256137">
              <w:rPr>
                <w:sz w:val="20"/>
                <w:szCs w:val="20"/>
                <w:vertAlign w:val="superscript"/>
                <w:lang w:val="en-US"/>
              </w:rPr>
              <w:t>2+</w:t>
            </w:r>
          </w:p>
        </w:tc>
        <w:tc>
          <w:tcPr>
            <w:tcW w:w="1182" w:type="dxa"/>
          </w:tcPr>
          <w:p w:rsidR="007B1694" w:rsidRPr="00256137" w:rsidRDefault="007B1694" w:rsidP="00256137">
            <w:pPr>
              <w:spacing w:line="360" w:lineRule="auto"/>
              <w:jc w:val="both"/>
              <w:rPr>
                <w:sz w:val="20"/>
                <w:szCs w:val="20"/>
                <w:lang w:val="en-US"/>
              </w:rPr>
            </w:pPr>
            <w:r w:rsidRPr="00256137">
              <w:rPr>
                <w:sz w:val="20"/>
                <w:szCs w:val="20"/>
                <w:lang w:val="en-US"/>
              </w:rPr>
              <w:t>Na</w:t>
            </w:r>
            <w:r w:rsidRPr="00256137">
              <w:rPr>
                <w:sz w:val="20"/>
                <w:szCs w:val="20"/>
                <w:vertAlign w:val="superscript"/>
                <w:lang w:val="en-US"/>
              </w:rPr>
              <w:t>+</w:t>
            </w:r>
            <w:r w:rsidRPr="00256137">
              <w:rPr>
                <w:sz w:val="20"/>
                <w:szCs w:val="20"/>
                <w:lang w:val="en-US"/>
              </w:rPr>
              <w:t>+K</w:t>
            </w:r>
            <w:r w:rsidRPr="00256137">
              <w:rPr>
                <w:sz w:val="20"/>
                <w:szCs w:val="20"/>
                <w:vertAlign w:val="superscript"/>
                <w:lang w:val="en-US"/>
              </w:rPr>
              <w:t>+</w:t>
            </w:r>
          </w:p>
        </w:tc>
      </w:tr>
      <w:tr w:rsidR="007B1694" w:rsidRPr="00256137">
        <w:tc>
          <w:tcPr>
            <w:tcW w:w="1182" w:type="dxa"/>
          </w:tcPr>
          <w:p w:rsidR="007B1694" w:rsidRPr="00256137" w:rsidRDefault="007B1694" w:rsidP="00256137">
            <w:pPr>
              <w:spacing w:line="360" w:lineRule="auto"/>
              <w:jc w:val="both"/>
              <w:rPr>
                <w:sz w:val="20"/>
                <w:szCs w:val="20"/>
              </w:rPr>
            </w:pPr>
            <w:r w:rsidRPr="00256137">
              <w:rPr>
                <w:sz w:val="20"/>
                <w:szCs w:val="20"/>
              </w:rPr>
              <w:t>БС11</w:t>
            </w:r>
          </w:p>
        </w:tc>
        <w:tc>
          <w:tcPr>
            <w:tcW w:w="1182" w:type="dxa"/>
          </w:tcPr>
          <w:p w:rsidR="007B1694" w:rsidRPr="00256137" w:rsidRDefault="007B1694" w:rsidP="00256137">
            <w:pPr>
              <w:spacing w:line="360" w:lineRule="auto"/>
              <w:jc w:val="both"/>
              <w:rPr>
                <w:sz w:val="20"/>
                <w:szCs w:val="20"/>
              </w:rPr>
            </w:pPr>
            <w:r w:rsidRPr="00256137">
              <w:rPr>
                <w:sz w:val="20"/>
                <w:szCs w:val="20"/>
              </w:rPr>
              <w:t>0,5</w:t>
            </w:r>
          </w:p>
        </w:tc>
        <w:tc>
          <w:tcPr>
            <w:tcW w:w="1182" w:type="dxa"/>
          </w:tcPr>
          <w:p w:rsidR="007B1694" w:rsidRPr="00256137" w:rsidRDefault="007B1694" w:rsidP="00256137">
            <w:pPr>
              <w:spacing w:line="360" w:lineRule="auto"/>
              <w:jc w:val="both"/>
              <w:rPr>
                <w:sz w:val="20"/>
                <w:szCs w:val="20"/>
              </w:rPr>
            </w:pPr>
            <w:r w:rsidRPr="00256137">
              <w:rPr>
                <w:sz w:val="20"/>
                <w:szCs w:val="20"/>
              </w:rPr>
              <w:t>1007</w:t>
            </w:r>
          </w:p>
        </w:tc>
        <w:tc>
          <w:tcPr>
            <w:tcW w:w="1182" w:type="dxa"/>
          </w:tcPr>
          <w:p w:rsidR="007B1694" w:rsidRPr="00256137" w:rsidRDefault="009561C2" w:rsidP="00256137">
            <w:pPr>
              <w:spacing w:line="360" w:lineRule="auto"/>
              <w:jc w:val="both"/>
              <w:rPr>
                <w:sz w:val="20"/>
                <w:szCs w:val="20"/>
              </w:rPr>
            </w:pPr>
            <w:r>
              <w:rPr>
                <w:position w:val="-28"/>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33pt">
                  <v:imagedata r:id="rId6" o:title=""/>
                </v:shape>
              </w:pict>
            </w:r>
          </w:p>
        </w:tc>
        <w:tc>
          <w:tcPr>
            <w:tcW w:w="1182" w:type="dxa"/>
          </w:tcPr>
          <w:p w:rsidR="007B1694" w:rsidRPr="00256137" w:rsidRDefault="009561C2" w:rsidP="00256137">
            <w:pPr>
              <w:spacing w:line="360" w:lineRule="auto"/>
              <w:jc w:val="both"/>
              <w:rPr>
                <w:sz w:val="20"/>
                <w:szCs w:val="20"/>
              </w:rPr>
            </w:pPr>
            <w:r>
              <w:rPr>
                <w:position w:val="-28"/>
                <w:sz w:val="20"/>
                <w:szCs w:val="20"/>
              </w:rPr>
              <w:pict>
                <v:shape id="_x0000_i1026" type="#_x0000_t75" style="width:24pt;height:33pt">
                  <v:imagedata r:id="rId7" o:title=""/>
                </v:shape>
              </w:pict>
            </w:r>
          </w:p>
        </w:tc>
        <w:tc>
          <w:tcPr>
            <w:tcW w:w="1182" w:type="dxa"/>
          </w:tcPr>
          <w:p w:rsidR="007B1694" w:rsidRPr="00256137" w:rsidRDefault="009561C2" w:rsidP="00256137">
            <w:pPr>
              <w:spacing w:line="360" w:lineRule="auto"/>
              <w:jc w:val="both"/>
              <w:rPr>
                <w:sz w:val="20"/>
                <w:szCs w:val="20"/>
              </w:rPr>
            </w:pPr>
            <w:r>
              <w:rPr>
                <w:position w:val="-28"/>
                <w:sz w:val="20"/>
                <w:szCs w:val="20"/>
              </w:rPr>
              <w:pict>
                <v:shape id="_x0000_i1027" type="#_x0000_t75" style="width:26.25pt;height:33pt">
                  <v:imagedata r:id="rId8" o:title=""/>
                </v:shape>
              </w:pict>
            </w:r>
          </w:p>
        </w:tc>
        <w:tc>
          <w:tcPr>
            <w:tcW w:w="1182" w:type="dxa"/>
          </w:tcPr>
          <w:p w:rsidR="007B1694" w:rsidRPr="00256137" w:rsidRDefault="009561C2" w:rsidP="00256137">
            <w:pPr>
              <w:spacing w:line="360" w:lineRule="auto"/>
              <w:jc w:val="both"/>
              <w:rPr>
                <w:sz w:val="20"/>
                <w:szCs w:val="20"/>
              </w:rPr>
            </w:pPr>
            <w:r>
              <w:rPr>
                <w:position w:val="-28"/>
                <w:sz w:val="20"/>
                <w:szCs w:val="20"/>
              </w:rPr>
              <w:pict>
                <v:shape id="_x0000_i1028" type="#_x0000_t75" style="width:21.75pt;height:33pt">
                  <v:imagedata r:id="rId9" o:title=""/>
                </v:shape>
              </w:pict>
            </w:r>
          </w:p>
        </w:tc>
        <w:tc>
          <w:tcPr>
            <w:tcW w:w="1182" w:type="dxa"/>
          </w:tcPr>
          <w:p w:rsidR="007B1694" w:rsidRPr="00256137" w:rsidRDefault="009561C2" w:rsidP="00256137">
            <w:pPr>
              <w:spacing w:line="360" w:lineRule="auto"/>
              <w:jc w:val="both"/>
              <w:rPr>
                <w:sz w:val="20"/>
                <w:szCs w:val="20"/>
              </w:rPr>
            </w:pPr>
            <w:r>
              <w:rPr>
                <w:position w:val="-28"/>
                <w:sz w:val="20"/>
                <w:szCs w:val="20"/>
              </w:rPr>
              <w:pict>
                <v:shape id="_x0000_i1029" type="#_x0000_t75" style="width:36pt;height:33pt">
                  <v:imagedata r:id="rId10" o:title=""/>
                </v:shape>
              </w:pict>
            </w:r>
          </w:p>
        </w:tc>
      </w:tr>
    </w:tbl>
    <w:p w:rsidR="007B1694" w:rsidRPr="00256137" w:rsidRDefault="007B1694" w:rsidP="00256137">
      <w:pPr>
        <w:spacing w:line="360" w:lineRule="auto"/>
        <w:ind w:firstLine="709"/>
        <w:jc w:val="both"/>
        <w:rPr>
          <w:bCs/>
          <w:sz w:val="28"/>
        </w:rPr>
      </w:pPr>
    </w:p>
    <w:p w:rsidR="007B1694" w:rsidRPr="00256137" w:rsidRDefault="00256137" w:rsidP="00256137">
      <w:pPr>
        <w:spacing w:line="360" w:lineRule="auto"/>
        <w:ind w:firstLine="709"/>
        <w:jc w:val="both"/>
        <w:rPr>
          <w:bCs/>
          <w:sz w:val="28"/>
        </w:rPr>
      </w:pPr>
      <w:r>
        <w:rPr>
          <w:bCs/>
          <w:sz w:val="28"/>
        </w:rPr>
        <w:br w:type="page"/>
        <w:t>1.4</w:t>
      </w:r>
      <w:r w:rsidR="007B1694" w:rsidRPr="00256137">
        <w:rPr>
          <w:bCs/>
          <w:sz w:val="28"/>
        </w:rPr>
        <w:t xml:space="preserve"> Запасы нефти и растворенного газа</w:t>
      </w:r>
    </w:p>
    <w:p w:rsidR="007B1694" w:rsidRPr="00256137" w:rsidRDefault="007B1694" w:rsidP="00256137">
      <w:pPr>
        <w:spacing w:line="360" w:lineRule="auto"/>
        <w:ind w:firstLine="709"/>
        <w:jc w:val="both"/>
        <w:rPr>
          <w:sz w:val="28"/>
        </w:rPr>
      </w:pPr>
    </w:p>
    <w:p w:rsidR="007B1694" w:rsidRPr="00256137" w:rsidRDefault="007B1694" w:rsidP="00256137">
      <w:pPr>
        <w:pStyle w:val="21"/>
        <w:overflowPunct w:val="0"/>
        <w:autoSpaceDE w:val="0"/>
        <w:autoSpaceDN w:val="0"/>
        <w:adjustRightInd w:val="0"/>
        <w:spacing w:line="360" w:lineRule="auto"/>
        <w:ind w:firstLine="709"/>
        <w:jc w:val="both"/>
        <w:textAlignment w:val="baseline"/>
        <w:rPr>
          <w:szCs w:val="20"/>
        </w:rPr>
      </w:pPr>
      <w:r w:rsidRPr="00256137">
        <w:rPr>
          <w:szCs w:val="20"/>
        </w:rPr>
        <w:t>Подсчет запасов нефти и газа Суторминского месторождения впервые был произведен в 1981 году Главтюменьгеологией (протоколы №№ 8902 и 8903 от 21.12.81 г.) по пластам ПК-1, БС10-1, БС10-2 и БС11.</w:t>
      </w:r>
    </w:p>
    <w:p w:rsidR="007B1694" w:rsidRPr="00256137" w:rsidRDefault="007B1694" w:rsidP="00256137">
      <w:pPr>
        <w:spacing w:line="360" w:lineRule="auto"/>
        <w:ind w:firstLine="709"/>
        <w:jc w:val="both"/>
        <w:rPr>
          <w:sz w:val="28"/>
        </w:rPr>
      </w:pPr>
      <w:r w:rsidRPr="00256137">
        <w:rPr>
          <w:sz w:val="28"/>
        </w:rPr>
        <w:t>Пересчет запасов нефти, растворенного и свободного газа с утверждением ГКЗ РФ осуществлен в 1993 году (протокол №170 от 25.06.93.) по пластам ПК-1, БС10-1, БС10-2, БС10-3, БС11 и БС12.</w:t>
      </w:r>
    </w:p>
    <w:p w:rsidR="007B1694" w:rsidRPr="00256137" w:rsidRDefault="007B1694" w:rsidP="00256137">
      <w:pPr>
        <w:spacing w:line="360" w:lineRule="auto"/>
        <w:ind w:firstLine="709"/>
        <w:jc w:val="both"/>
        <w:rPr>
          <w:sz w:val="28"/>
        </w:rPr>
      </w:pPr>
      <w:r w:rsidRPr="00256137">
        <w:rPr>
          <w:sz w:val="28"/>
        </w:rPr>
        <w:t>После пересчета по состоянию на 01.01.2000 год произошли следующие изменения в запасах. В1993 году по пласту БС11 сделали перевод запасов из категории С</w:t>
      </w:r>
      <w:r w:rsidRPr="00256137">
        <w:rPr>
          <w:sz w:val="28"/>
          <w:vertAlign w:val="subscript"/>
        </w:rPr>
        <w:t>1</w:t>
      </w:r>
      <w:r w:rsidRPr="00256137">
        <w:rPr>
          <w:sz w:val="28"/>
        </w:rPr>
        <w:t xml:space="preserve"> в категорию В (21910 тыс.т балансовых и 6373 тыс.т извлекаемых). Площадь запасов категории В+С</w:t>
      </w:r>
      <w:r w:rsidRPr="00256137">
        <w:rPr>
          <w:sz w:val="28"/>
          <w:vertAlign w:val="subscript"/>
        </w:rPr>
        <w:t>1</w:t>
      </w:r>
      <w:r w:rsidRPr="00256137">
        <w:rPr>
          <w:sz w:val="28"/>
        </w:rPr>
        <w:t xml:space="preserve"> при этом не изменились. В 1995 году по этому же пласту частично списаны запасы категории С</w:t>
      </w:r>
      <w:r w:rsidRPr="00256137">
        <w:rPr>
          <w:sz w:val="28"/>
          <w:vertAlign w:val="subscript"/>
        </w:rPr>
        <w:t>2</w:t>
      </w:r>
      <w:r w:rsidRPr="00256137">
        <w:rPr>
          <w:sz w:val="28"/>
        </w:rPr>
        <w:t xml:space="preserve"> в количестве 8429 тыс.т балансовых и 472 тыс.т извлекаемых. Площадь нефтеносности запасов категории С</w:t>
      </w:r>
      <w:r w:rsidRPr="00256137">
        <w:rPr>
          <w:sz w:val="28"/>
          <w:vertAlign w:val="subscript"/>
        </w:rPr>
        <w:t>2</w:t>
      </w:r>
      <w:r w:rsidR="00256137" w:rsidRPr="00256137">
        <w:rPr>
          <w:sz w:val="28"/>
          <w:vertAlign w:val="subscript"/>
        </w:rPr>
        <w:t xml:space="preserve"> </w:t>
      </w:r>
      <w:r w:rsidRPr="00256137">
        <w:rPr>
          <w:sz w:val="28"/>
        </w:rPr>
        <w:t>уменьшилась на 17880 тыс.м</w:t>
      </w:r>
      <w:r w:rsidRPr="00256137">
        <w:rPr>
          <w:sz w:val="28"/>
          <w:vertAlign w:val="superscript"/>
        </w:rPr>
        <w:t>3</w:t>
      </w:r>
      <w:r w:rsidRPr="00256137">
        <w:rPr>
          <w:sz w:val="28"/>
        </w:rPr>
        <w:t>.</w:t>
      </w:r>
    </w:p>
    <w:p w:rsidR="007B1694" w:rsidRPr="00256137" w:rsidRDefault="007B1694" w:rsidP="00256137">
      <w:pPr>
        <w:spacing w:line="360" w:lineRule="auto"/>
        <w:ind w:firstLine="709"/>
        <w:jc w:val="both"/>
        <w:rPr>
          <w:sz w:val="28"/>
        </w:rPr>
      </w:pPr>
      <w:r w:rsidRPr="00256137">
        <w:rPr>
          <w:sz w:val="28"/>
        </w:rPr>
        <w:t>По пласту БС12 произведен прирост запасов нефти категории С</w:t>
      </w:r>
      <w:r w:rsidRPr="00256137">
        <w:rPr>
          <w:sz w:val="28"/>
          <w:vertAlign w:val="subscript"/>
        </w:rPr>
        <w:t>1</w:t>
      </w:r>
      <w:r w:rsidRPr="00256137">
        <w:rPr>
          <w:sz w:val="28"/>
        </w:rPr>
        <w:t xml:space="preserve"> в количестве 523 тыс.т балансовых и 120 тыс.т извлекаемых. Прирост запасов осуществлен в границах категории С</w:t>
      </w:r>
      <w:r w:rsidRPr="00256137">
        <w:rPr>
          <w:sz w:val="28"/>
          <w:vertAlign w:val="subscript"/>
        </w:rPr>
        <w:t>2</w:t>
      </w:r>
      <w:r w:rsidRPr="00256137">
        <w:rPr>
          <w:sz w:val="28"/>
        </w:rPr>
        <w:t>.</w:t>
      </w:r>
    </w:p>
    <w:p w:rsidR="007B1694" w:rsidRPr="00256137" w:rsidRDefault="007B1694" w:rsidP="00256137">
      <w:pPr>
        <w:spacing w:line="360" w:lineRule="auto"/>
        <w:ind w:firstLine="709"/>
        <w:jc w:val="both"/>
        <w:rPr>
          <w:sz w:val="28"/>
        </w:rPr>
      </w:pPr>
      <w:r w:rsidRPr="00256137">
        <w:rPr>
          <w:sz w:val="28"/>
        </w:rPr>
        <w:t>В целом по Суторминскому месторождению на 01.01.2000 год прирост запасов нефти составил 523 тыс.т (0,15% от запасов месторождения), запасы категории С</w:t>
      </w:r>
      <w:r w:rsidRPr="00256137">
        <w:rPr>
          <w:sz w:val="28"/>
          <w:vertAlign w:val="subscript"/>
        </w:rPr>
        <w:t>2</w:t>
      </w:r>
      <w:r w:rsidRPr="00256137">
        <w:rPr>
          <w:sz w:val="28"/>
        </w:rPr>
        <w:t xml:space="preserve"> уменьшились на 8952 тыс.т (29,94%).</w:t>
      </w:r>
    </w:p>
    <w:p w:rsidR="007B1694" w:rsidRPr="00256137" w:rsidRDefault="007B1694" w:rsidP="00256137">
      <w:pPr>
        <w:spacing w:line="360" w:lineRule="auto"/>
        <w:ind w:firstLine="709"/>
        <w:jc w:val="both"/>
        <w:rPr>
          <w:sz w:val="28"/>
        </w:rPr>
      </w:pPr>
      <w:r w:rsidRPr="00256137">
        <w:rPr>
          <w:sz w:val="28"/>
        </w:rPr>
        <w:t>Площади нефтеносности залежей, начальные балансовые и извлекаемые запасы нефти и растворенного газа, подсчетные параметры и запасы свободного газа, числящихся на балансе ВГФ на 01.01.2000 год приведены в таблице 1.5.1 и 1.5.2.</w:t>
      </w:r>
    </w:p>
    <w:p w:rsidR="007B1694" w:rsidRPr="00256137" w:rsidRDefault="007B1694" w:rsidP="00256137">
      <w:pPr>
        <w:spacing w:line="360" w:lineRule="auto"/>
        <w:ind w:firstLine="709"/>
        <w:jc w:val="both"/>
        <w:rPr>
          <w:sz w:val="28"/>
        </w:rPr>
      </w:pPr>
      <w:r w:rsidRPr="00256137">
        <w:rPr>
          <w:sz w:val="28"/>
        </w:rPr>
        <w:t>В целом по месторождению запасы нефти по категории В+С</w:t>
      </w:r>
      <w:r w:rsidRPr="00256137">
        <w:rPr>
          <w:sz w:val="28"/>
          <w:vertAlign w:val="subscript"/>
        </w:rPr>
        <w:t>1</w:t>
      </w:r>
      <w:r w:rsidRPr="00256137">
        <w:rPr>
          <w:sz w:val="28"/>
        </w:rPr>
        <w:t xml:space="preserve"> составляют:</w:t>
      </w:r>
    </w:p>
    <w:p w:rsidR="007B1694" w:rsidRPr="00256137" w:rsidRDefault="007B1694" w:rsidP="00256137">
      <w:pPr>
        <w:numPr>
          <w:ilvl w:val="0"/>
          <w:numId w:val="1"/>
        </w:numPr>
        <w:spacing w:line="360" w:lineRule="auto"/>
        <w:ind w:left="0" w:firstLine="709"/>
        <w:jc w:val="both"/>
        <w:rPr>
          <w:sz w:val="28"/>
        </w:rPr>
      </w:pPr>
      <w:r w:rsidRPr="00256137">
        <w:rPr>
          <w:sz w:val="28"/>
        </w:rPr>
        <w:t>начальные балансовые – 348167 тыс.т;</w:t>
      </w:r>
    </w:p>
    <w:p w:rsidR="007B1694" w:rsidRPr="00256137" w:rsidRDefault="007B1694" w:rsidP="00256137">
      <w:pPr>
        <w:numPr>
          <w:ilvl w:val="0"/>
          <w:numId w:val="1"/>
        </w:numPr>
        <w:spacing w:line="360" w:lineRule="auto"/>
        <w:ind w:left="0" w:firstLine="709"/>
        <w:jc w:val="both"/>
        <w:rPr>
          <w:sz w:val="28"/>
        </w:rPr>
      </w:pPr>
      <w:r w:rsidRPr="00256137">
        <w:rPr>
          <w:sz w:val="28"/>
        </w:rPr>
        <w:t>остаточные – 272085 тыс.т;</w:t>
      </w:r>
    </w:p>
    <w:p w:rsidR="007B1694" w:rsidRPr="00256137" w:rsidRDefault="007B1694" w:rsidP="00256137">
      <w:pPr>
        <w:numPr>
          <w:ilvl w:val="0"/>
          <w:numId w:val="1"/>
        </w:numPr>
        <w:spacing w:line="360" w:lineRule="auto"/>
        <w:ind w:left="0" w:firstLine="709"/>
        <w:jc w:val="both"/>
        <w:rPr>
          <w:sz w:val="28"/>
        </w:rPr>
      </w:pPr>
      <w:r w:rsidRPr="00256137">
        <w:rPr>
          <w:sz w:val="28"/>
        </w:rPr>
        <w:t>начальные извлекаемые – 96406 тыс.т;</w:t>
      </w:r>
    </w:p>
    <w:p w:rsidR="007B1694" w:rsidRPr="00256137" w:rsidRDefault="007B1694" w:rsidP="00256137">
      <w:pPr>
        <w:numPr>
          <w:ilvl w:val="0"/>
          <w:numId w:val="1"/>
        </w:numPr>
        <w:spacing w:line="360" w:lineRule="auto"/>
        <w:ind w:left="0" w:firstLine="709"/>
        <w:jc w:val="both"/>
        <w:rPr>
          <w:sz w:val="28"/>
        </w:rPr>
      </w:pPr>
      <w:r w:rsidRPr="00256137">
        <w:rPr>
          <w:sz w:val="28"/>
        </w:rPr>
        <w:t>остаточные извлекаемые – 20324 тыс.т.</w:t>
      </w:r>
    </w:p>
    <w:p w:rsidR="007B1694" w:rsidRPr="00256137" w:rsidRDefault="007B1694" w:rsidP="00256137">
      <w:pPr>
        <w:spacing w:line="360" w:lineRule="auto"/>
        <w:ind w:firstLine="709"/>
        <w:jc w:val="both"/>
        <w:rPr>
          <w:sz w:val="28"/>
        </w:rPr>
      </w:pPr>
      <w:r w:rsidRPr="00256137">
        <w:rPr>
          <w:sz w:val="28"/>
        </w:rPr>
        <w:t>Запасы растворенного газа по категориям В+С</w:t>
      </w:r>
      <w:r w:rsidRPr="00256137">
        <w:rPr>
          <w:sz w:val="28"/>
          <w:vertAlign w:val="subscript"/>
        </w:rPr>
        <w:t>1</w:t>
      </w:r>
      <w:r w:rsidRPr="00256137">
        <w:rPr>
          <w:sz w:val="28"/>
        </w:rPr>
        <w:t xml:space="preserve"> составляют:</w:t>
      </w:r>
    </w:p>
    <w:p w:rsidR="007B1694" w:rsidRPr="00256137" w:rsidRDefault="007B1694" w:rsidP="00256137">
      <w:pPr>
        <w:numPr>
          <w:ilvl w:val="0"/>
          <w:numId w:val="1"/>
        </w:numPr>
        <w:spacing w:line="360" w:lineRule="auto"/>
        <w:ind w:left="0" w:firstLine="709"/>
        <w:jc w:val="both"/>
        <w:rPr>
          <w:sz w:val="28"/>
        </w:rPr>
      </w:pPr>
      <w:r w:rsidRPr="00256137">
        <w:rPr>
          <w:sz w:val="28"/>
        </w:rPr>
        <w:t>начальные извлекаемые – 5407 млн.м</w:t>
      </w:r>
      <w:r w:rsidRPr="00256137">
        <w:rPr>
          <w:sz w:val="28"/>
          <w:vertAlign w:val="superscript"/>
        </w:rPr>
        <w:t>3</w:t>
      </w:r>
      <w:r w:rsidRPr="00256137">
        <w:rPr>
          <w:sz w:val="28"/>
        </w:rPr>
        <w:t>;</w:t>
      </w:r>
    </w:p>
    <w:p w:rsidR="007B1694" w:rsidRPr="00256137" w:rsidRDefault="007B1694" w:rsidP="00256137">
      <w:pPr>
        <w:numPr>
          <w:ilvl w:val="0"/>
          <w:numId w:val="1"/>
        </w:numPr>
        <w:spacing w:line="360" w:lineRule="auto"/>
        <w:ind w:left="0" w:firstLine="709"/>
        <w:jc w:val="both"/>
        <w:rPr>
          <w:sz w:val="28"/>
        </w:rPr>
      </w:pPr>
      <w:r w:rsidRPr="00256137">
        <w:rPr>
          <w:sz w:val="28"/>
        </w:rPr>
        <w:t>остаточные извлекаемые – 5407 млн.м</w:t>
      </w:r>
      <w:r w:rsidRPr="00256137">
        <w:rPr>
          <w:sz w:val="28"/>
          <w:vertAlign w:val="superscript"/>
        </w:rPr>
        <w:t>3</w:t>
      </w:r>
      <w:r w:rsidRPr="00256137">
        <w:rPr>
          <w:sz w:val="28"/>
        </w:rPr>
        <w:t>.</w:t>
      </w:r>
    </w:p>
    <w:p w:rsidR="007B1694" w:rsidRPr="00256137" w:rsidRDefault="007B1694" w:rsidP="00256137">
      <w:pPr>
        <w:spacing w:line="360" w:lineRule="auto"/>
        <w:ind w:firstLine="709"/>
        <w:jc w:val="both"/>
        <w:rPr>
          <w:sz w:val="28"/>
        </w:rPr>
      </w:pPr>
      <w:r w:rsidRPr="00256137">
        <w:rPr>
          <w:sz w:val="28"/>
        </w:rPr>
        <w:t>Запасы свободного газа по категории С</w:t>
      </w:r>
      <w:r w:rsidRPr="00256137">
        <w:rPr>
          <w:sz w:val="28"/>
          <w:vertAlign w:val="subscript"/>
        </w:rPr>
        <w:t>1</w:t>
      </w:r>
      <w:r w:rsidRPr="00256137">
        <w:rPr>
          <w:sz w:val="28"/>
        </w:rPr>
        <w:t xml:space="preserve"> составляют 54442 млн.м</w:t>
      </w:r>
      <w:r w:rsidRPr="00256137">
        <w:rPr>
          <w:sz w:val="28"/>
          <w:vertAlign w:val="superscript"/>
        </w:rPr>
        <w:t>3</w:t>
      </w:r>
      <w:r w:rsidR="00256137" w:rsidRPr="00256137">
        <w:rPr>
          <w:sz w:val="28"/>
        </w:rPr>
        <w:t>.</w:t>
      </w:r>
    </w:p>
    <w:p w:rsidR="007B1694" w:rsidRPr="00256137" w:rsidRDefault="007B1694" w:rsidP="00256137">
      <w:pPr>
        <w:spacing w:line="360" w:lineRule="auto"/>
        <w:ind w:firstLine="709"/>
        <w:jc w:val="both"/>
        <w:rPr>
          <w:sz w:val="28"/>
        </w:rPr>
      </w:pPr>
    </w:p>
    <w:p w:rsidR="007B1694" w:rsidRPr="00256137" w:rsidRDefault="00256137" w:rsidP="00256137">
      <w:pPr>
        <w:pStyle w:val="1"/>
        <w:numPr>
          <w:ilvl w:val="0"/>
          <w:numId w:val="12"/>
        </w:numPr>
        <w:spacing w:line="360" w:lineRule="auto"/>
        <w:ind w:left="0" w:firstLine="709"/>
        <w:jc w:val="both"/>
      </w:pPr>
      <w:r>
        <w:br w:type="page"/>
      </w:r>
      <w:r w:rsidR="007B1694" w:rsidRPr="00256137">
        <w:t>МЕТОДИКА РАСЧЁТА ПОКАЗАТЕЛЕЙ РАЗРАБОТКИ</w:t>
      </w:r>
      <w:r w:rsidRPr="00256137">
        <w:t xml:space="preserve"> </w:t>
      </w:r>
      <w:r w:rsidR="007B1694" w:rsidRPr="00256137">
        <w:t>НЕФТЯНЫХ МЕСТОРОЖДЕНИЙ</w:t>
      </w:r>
    </w:p>
    <w:p w:rsidR="00256137" w:rsidRPr="00256137" w:rsidRDefault="00256137" w:rsidP="00256137">
      <w:pPr>
        <w:pStyle w:val="1"/>
        <w:spacing w:line="360" w:lineRule="auto"/>
        <w:ind w:firstLine="709"/>
        <w:jc w:val="both"/>
      </w:pPr>
    </w:p>
    <w:p w:rsidR="007B1694" w:rsidRPr="00256137" w:rsidRDefault="00256137" w:rsidP="00256137">
      <w:pPr>
        <w:pStyle w:val="1"/>
        <w:spacing w:line="360" w:lineRule="auto"/>
        <w:ind w:firstLine="709"/>
        <w:jc w:val="both"/>
        <w:rPr>
          <w:snapToGrid w:val="0"/>
        </w:rPr>
      </w:pPr>
      <w:r>
        <w:t>2.1</w:t>
      </w:r>
      <w:r w:rsidR="007B1694" w:rsidRPr="00256137">
        <w:t xml:space="preserve"> Обоснование математической модели</w:t>
      </w:r>
    </w:p>
    <w:p w:rsidR="007B1694" w:rsidRPr="00256137" w:rsidRDefault="007B1694" w:rsidP="00256137">
      <w:pPr>
        <w:pStyle w:val="23"/>
        <w:spacing w:line="360" w:lineRule="auto"/>
        <w:ind w:firstLine="709"/>
        <w:jc w:val="both"/>
        <w:rPr>
          <w:snapToGrid w:val="0"/>
        </w:rPr>
      </w:pPr>
    </w:p>
    <w:p w:rsidR="007B1694" w:rsidRPr="00256137" w:rsidRDefault="007B1694" w:rsidP="00256137">
      <w:pPr>
        <w:pStyle w:val="23"/>
        <w:spacing w:line="360" w:lineRule="auto"/>
        <w:ind w:firstLine="709"/>
        <w:jc w:val="both"/>
        <w:rPr>
          <w:snapToGrid w:val="0"/>
        </w:rPr>
      </w:pPr>
      <w:r w:rsidRPr="00256137">
        <w:rPr>
          <w:snapToGrid w:val="0"/>
        </w:rPr>
        <w:t>Проектирование разработки нефтяных месторождений осуществляется на базе математического моделирования процессов, происходящих при вытеснении нефти из пласта. С этой целью</w:t>
      </w:r>
      <w:r w:rsidR="00256137" w:rsidRPr="00256137">
        <w:rPr>
          <w:snapToGrid w:val="0"/>
        </w:rPr>
        <w:t xml:space="preserve"> </w:t>
      </w:r>
      <w:r w:rsidRPr="00256137">
        <w:rPr>
          <w:snapToGrid w:val="0"/>
        </w:rPr>
        <w:t>используются математические модели нефтяной залежи.</w:t>
      </w:r>
    </w:p>
    <w:p w:rsidR="007B1694" w:rsidRPr="00256137" w:rsidRDefault="007B1694" w:rsidP="00256137">
      <w:pPr>
        <w:pStyle w:val="23"/>
        <w:spacing w:line="360" w:lineRule="auto"/>
        <w:ind w:firstLine="709"/>
        <w:jc w:val="both"/>
        <w:rPr>
          <w:snapToGrid w:val="0"/>
        </w:rPr>
      </w:pPr>
      <w:r w:rsidRPr="00256137">
        <w:rPr>
          <w:snapToGrid w:val="0"/>
        </w:rPr>
        <w:t>В качестве модели нефтяной залежи служат соотношения или системы уравнений, с помощью которых производится воспроизведение или отражение нефтяной залежи и процессов, происходящих при ее разработке.</w:t>
      </w:r>
    </w:p>
    <w:p w:rsidR="007B1694" w:rsidRPr="00256137" w:rsidRDefault="007B1694" w:rsidP="00256137">
      <w:pPr>
        <w:pStyle w:val="23"/>
        <w:spacing w:line="360" w:lineRule="auto"/>
        <w:ind w:firstLine="709"/>
        <w:jc w:val="both"/>
        <w:rPr>
          <w:snapToGrid w:val="0"/>
        </w:rPr>
      </w:pPr>
      <w:r w:rsidRPr="00256137">
        <w:rPr>
          <w:snapToGrid w:val="0"/>
        </w:rPr>
        <w:t>Параметры математической модели залежи определяются на основе обработки геолого-промысловых данных.</w:t>
      </w:r>
    </w:p>
    <w:p w:rsidR="007B1694" w:rsidRPr="00256137" w:rsidRDefault="007B1694" w:rsidP="00256137">
      <w:pPr>
        <w:pStyle w:val="23"/>
        <w:spacing w:line="360" w:lineRule="auto"/>
        <w:ind w:firstLine="709"/>
        <w:jc w:val="both"/>
        <w:rPr>
          <w:snapToGrid w:val="0"/>
        </w:rPr>
      </w:pPr>
      <w:r w:rsidRPr="00256137">
        <w:rPr>
          <w:snapToGrid w:val="0"/>
        </w:rPr>
        <w:t>Продуктивный пласт и насыщающие его флюиды (нефть и вода) можно охарактеризовать как сложную (большую) систему, которую, согласно принципу целостности, нельзя исследовать точно.</w:t>
      </w:r>
    </w:p>
    <w:p w:rsidR="007B1694" w:rsidRPr="00256137" w:rsidRDefault="007B1694" w:rsidP="00256137">
      <w:pPr>
        <w:pStyle w:val="23"/>
        <w:spacing w:line="360" w:lineRule="auto"/>
        <w:ind w:firstLine="709"/>
        <w:jc w:val="both"/>
        <w:rPr>
          <w:snapToGrid w:val="0"/>
        </w:rPr>
      </w:pPr>
      <w:r w:rsidRPr="00256137">
        <w:rPr>
          <w:snapToGrid w:val="0"/>
        </w:rPr>
        <w:t>При создании моделей нефтяных залежей обычно стремятся с одной стороны получить наиболее полное описание объекта, с другой - обеспечить простоту, обозримость и технологичность выполнения расчетов с помощью имеющихся в распоряжении вычислительных средств.</w:t>
      </w:r>
    </w:p>
    <w:p w:rsidR="007B1694" w:rsidRPr="00256137" w:rsidRDefault="007B1694" w:rsidP="00256137">
      <w:pPr>
        <w:pStyle w:val="23"/>
        <w:spacing w:line="360" w:lineRule="auto"/>
        <w:ind w:firstLine="709"/>
        <w:jc w:val="both"/>
        <w:rPr>
          <w:snapToGrid w:val="0"/>
        </w:rPr>
      </w:pPr>
      <w:r w:rsidRPr="00256137">
        <w:rPr>
          <w:snapToGrid w:val="0"/>
        </w:rPr>
        <w:t>Построение каждой модели залежи в</w:t>
      </w:r>
      <w:r w:rsidR="00256137" w:rsidRPr="00256137">
        <w:rPr>
          <w:snapToGrid w:val="0"/>
        </w:rPr>
        <w:t xml:space="preserve"> </w:t>
      </w:r>
      <w:r w:rsidRPr="00256137">
        <w:rPr>
          <w:snapToGrid w:val="0"/>
        </w:rPr>
        <w:t>определенной мере условно и неизбежно связано с субъективными решениями и гипотезами.</w:t>
      </w:r>
    </w:p>
    <w:p w:rsidR="007B1694" w:rsidRPr="00256137" w:rsidRDefault="007B1694" w:rsidP="00256137">
      <w:pPr>
        <w:pStyle w:val="23"/>
        <w:spacing w:line="360" w:lineRule="auto"/>
        <w:ind w:firstLine="709"/>
        <w:jc w:val="both"/>
        <w:rPr>
          <w:snapToGrid w:val="0"/>
        </w:rPr>
      </w:pPr>
      <w:r w:rsidRPr="00256137">
        <w:t>В настоящее время в распоряжении организаций, занимающихся проектированием разработки нефтяных месторождений, имеются математические модели различной размерности (одно</w:t>
      </w:r>
      <w:r w:rsidRPr="00256137">
        <w:rPr>
          <w:snapToGrid w:val="0"/>
        </w:rPr>
        <w:t>мерные, двумерные и трехмерные), позволяющие учитывать разное количество фаз (двухфазные и трехфазные) и разное количество компонентов (композиционные модели, в которых каждая фаза рассматривается как многокомпонентная смесь).</w:t>
      </w:r>
    </w:p>
    <w:p w:rsidR="007B1694" w:rsidRPr="00256137" w:rsidRDefault="007B1694" w:rsidP="00256137">
      <w:pPr>
        <w:pStyle w:val="23"/>
        <w:spacing w:line="360" w:lineRule="auto"/>
        <w:ind w:firstLine="709"/>
        <w:jc w:val="both"/>
        <w:rPr>
          <w:snapToGrid w:val="0"/>
        </w:rPr>
      </w:pPr>
      <w:r w:rsidRPr="00256137">
        <w:rPr>
          <w:snapToGrid w:val="0"/>
        </w:rPr>
        <w:t>Выбор той или иной математической модели в основном определяется возможностями имеющихся вычислительных средств, наличием необходимой информации о геологическом строении залежи, трудоемкостью расчетов, необходимой точностью прогноза и ряда других факторов.</w:t>
      </w:r>
    </w:p>
    <w:p w:rsidR="007B1694" w:rsidRPr="00256137" w:rsidRDefault="007B1694" w:rsidP="00256137">
      <w:pPr>
        <w:pStyle w:val="23"/>
        <w:spacing w:line="360" w:lineRule="auto"/>
        <w:ind w:firstLine="709"/>
        <w:jc w:val="both"/>
        <w:rPr>
          <w:snapToGrid w:val="0"/>
        </w:rPr>
      </w:pPr>
      <w:r w:rsidRPr="00256137">
        <w:rPr>
          <w:snapToGrid w:val="0"/>
        </w:rPr>
        <w:t>В общем случае модель должна обеспечивать баланс между простотой и информативностью, чтобы расчеты проведенные с ее помощью правильно отражали реальные процессы, такому балансу в настоящее время для целей конкретного проектирования в наибольшей мере удовлетворяют слоисто-неоднородные безадресные модели нефтяных пластов.</w:t>
      </w:r>
    </w:p>
    <w:p w:rsidR="007B1694" w:rsidRPr="00256137" w:rsidRDefault="007B1694" w:rsidP="00256137">
      <w:pPr>
        <w:pStyle w:val="23"/>
        <w:spacing w:line="360" w:lineRule="auto"/>
        <w:ind w:firstLine="709"/>
        <w:jc w:val="both"/>
        <w:rPr>
          <w:snapToGrid w:val="0"/>
        </w:rPr>
      </w:pPr>
      <w:r w:rsidRPr="00256137">
        <w:rPr>
          <w:snapToGrid w:val="0"/>
        </w:rPr>
        <w:t>В связи с этим подробно остановимся на применении таких моделей. Опыт проектирования разработки нефтяных месторождений показал, что модель пласта должна правильно отображать влияние наиболее существенных геолого-физических факторов и технологических параметров на ход процесса разработки. Так, например, при заводнении основными являются следующие геолого-физические факторы:</w:t>
      </w:r>
    </w:p>
    <w:p w:rsidR="007B1694" w:rsidRPr="00256137" w:rsidRDefault="007B1694" w:rsidP="00256137">
      <w:pPr>
        <w:spacing w:line="360" w:lineRule="auto"/>
        <w:ind w:firstLine="709"/>
        <w:jc w:val="both"/>
        <w:rPr>
          <w:snapToGrid w:val="0"/>
          <w:sz w:val="28"/>
        </w:rPr>
      </w:pPr>
      <w:r w:rsidRPr="00256137">
        <w:rPr>
          <w:snapToGrid w:val="0"/>
          <w:sz w:val="28"/>
        </w:rPr>
        <w:t>1) неоднородность коллекторских свойств пласта (проницаемости, пористости, начальной и остаточной нефтенасыщенности);</w:t>
      </w:r>
    </w:p>
    <w:p w:rsidR="007B1694" w:rsidRPr="00256137" w:rsidRDefault="007B1694" w:rsidP="00256137">
      <w:pPr>
        <w:spacing w:line="360" w:lineRule="auto"/>
        <w:ind w:firstLine="709"/>
        <w:jc w:val="both"/>
        <w:rPr>
          <w:snapToGrid w:val="0"/>
          <w:sz w:val="28"/>
        </w:rPr>
      </w:pPr>
      <w:r w:rsidRPr="00256137">
        <w:rPr>
          <w:snapToGrid w:val="0"/>
          <w:sz w:val="28"/>
        </w:rPr>
        <w:t>2) различие вязкостей нефти и воды;</w:t>
      </w:r>
    </w:p>
    <w:p w:rsidR="007B1694" w:rsidRPr="00256137" w:rsidRDefault="007B1694" w:rsidP="00256137">
      <w:pPr>
        <w:spacing w:line="360" w:lineRule="auto"/>
        <w:ind w:firstLine="709"/>
        <w:jc w:val="both"/>
        <w:rPr>
          <w:snapToGrid w:val="0"/>
          <w:sz w:val="28"/>
        </w:rPr>
      </w:pPr>
      <w:r w:rsidRPr="00256137">
        <w:rPr>
          <w:snapToGrid w:val="0"/>
          <w:sz w:val="28"/>
        </w:rPr>
        <w:t>3) характер вытеснения нефти водой;</w:t>
      </w:r>
    </w:p>
    <w:p w:rsidR="007B1694" w:rsidRPr="00256137" w:rsidRDefault="007B1694" w:rsidP="00256137">
      <w:pPr>
        <w:spacing w:line="360" w:lineRule="auto"/>
        <w:ind w:firstLine="709"/>
        <w:jc w:val="both"/>
        <w:rPr>
          <w:sz w:val="28"/>
        </w:rPr>
      </w:pPr>
      <w:r w:rsidRPr="00256137">
        <w:rPr>
          <w:sz w:val="28"/>
        </w:rPr>
        <w:t>4) наличие водо-нефтяных зон;</w:t>
      </w:r>
    </w:p>
    <w:p w:rsidR="007B1694" w:rsidRPr="00256137" w:rsidRDefault="007B1694" w:rsidP="00256137">
      <w:pPr>
        <w:spacing w:line="360" w:lineRule="auto"/>
        <w:ind w:firstLine="709"/>
        <w:jc w:val="both"/>
        <w:rPr>
          <w:snapToGrid w:val="0"/>
          <w:sz w:val="28"/>
        </w:rPr>
      </w:pPr>
      <w:r w:rsidRPr="00256137">
        <w:rPr>
          <w:snapToGrid w:val="0"/>
          <w:sz w:val="28"/>
        </w:rPr>
        <w:t>5) прерывистость пласта;</w:t>
      </w:r>
    </w:p>
    <w:p w:rsidR="007B1694" w:rsidRPr="00256137" w:rsidRDefault="007B1694" w:rsidP="00256137">
      <w:pPr>
        <w:pStyle w:val="31"/>
        <w:spacing w:line="360" w:lineRule="auto"/>
        <w:ind w:firstLine="709"/>
        <w:jc w:val="both"/>
      </w:pPr>
      <w:r w:rsidRPr="00256137">
        <w:t>6) технологические параметры: вид системы заводнения (геометрия размещения скважин), плотность сетки скважин или удаленность добывающих рядов скважин от нагнетательного;</w:t>
      </w:r>
    </w:p>
    <w:p w:rsidR="007B1694" w:rsidRPr="00256137" w:rsidRDefault="007B1694" w:rsidP="00256137">
      <w:pPr>
        <w:pStyle w:val="23"/>
        <w:spacing w:line="360" w:lineRule="auto"/>
        <w:ind w:firstLine="709"/>
        <w:jc w:val="both"/>
        <w:rPr>
          <w:snapToGrid w:val="0"/>
        </w:rPr>
      </w:pPr>
      <w:r w:rsidRPr="00256137">
        <w:rPr>
          <w:snapToGrid w:val="0"/>
        </w:rPr>
        <w:t>перепад давления между ними.</w:t>
      </w:r>
    </w:p>
    <w:p w:rsidR="007B1694" w:rsidRPr="00256137" w:rsidRDefault="007B1694" w:rsidP="00256137">
      <w:pPr>
        <w:pStyle w:val="23"/>
        <w:spacing w:line="360" w:lineRule="auto"/>
        <w:ind w:firstLine="709"/>
        <w:jc w:val="both"/>
        <w:rPr>
          <w:snapToGrid w:val="0"/>
        </w:rPr>
      </w:pPr>
      <w:r w:rsidRPr="00256137">
        <w:rPr>
          <w:snapToGrid w:val="0"/>
        </w:rPr>
        <w:t>Одной из наиболее распространенных форм математических моделей нефтяного пласта, применяющихся при проектировании разработки нефтяных месторождений с заводнением, является слоистая модель. Слоистая модель пласта - основа расчетных методик, используемых во многих институтах (ВНИИ, ТатНИПИ, БашНИПИ, СибНИПИ, Гипровостокнефть и др., а также за рубежом) - прошла широкую практическую апробацию при проектировании большинства нефтяных месторождений Советского Союза и других стран мира.</w:t>
      </w:r>
    </w:p>
    <w:p w:rsidR="007B1694" w:rsidRPr="00256137" w:rsidRDefault="007B1694" w:rsidP="00256137">
      <w:pPr>
        <w:spacing w:line="360" w:lineRule="auto"/>
        <w:ind w:firstLine="709"/>
        <w:jc w:val="both"/>
        <w:rPr>
          <w:snapToGrid w:val="0"/>
          <w:sz w:val="28"/>
        </w:rPr>
      </w:pPr>
      <w:r w:rsidRPr="00256137">
        <w:rPr>
          <w:sz w:val="28"/>
        </w:rPr>
        <w:t>Рассмотрим в качестве примера модель нефтяного пласта, применяемую в институте "Гипровостокнефтъ" и возможность учета при ее применении перечисленных выше факторов. Согласно этой модели нефтяной пласт представляется состоящим из совокупности изолированных трубок тока, характеризующихся различными фильтрационными свойствами. Каждая трубка тока из этой совокупности оказывается состоящей из некоторого количества разно проницаемых элементов пласта. Эффективная проницаемость такой трубки тока определяется как средняя гармоническая величина составляющих ее элементов.</w:t>
      </w:r>
    </w:p>
    <w:p w:rsidR="007B1694" w:rsidRPr="00256137" w:rsidRDefault="007B1694" w:rsidP="00256137">
      <w:pPr>
        <w:pStyle w:val="23"/>
        <w:spacing w:line="360" w:lineRule="auto"/>
        <w:ind w:firstLine="709"/>
        <w:jc w:val="both"/>
        <w:rPr>
          <w:snapToGrid w:val="0"/>
        </w:rPr>
      </w:pPr>
      <w:r w:rsidRPr="00256137">
        <w:rPr>
          <w:snapToGrid w:val="0"/>
        </w:rPr>
        <w:t xml:space="preserve">Учет влияния начальных водонефтяных зон в слоистой модели производится следующим образом. Контур питания (или нагнетательный ряд скважин) располагается у внешнего контура нефтеносности, см.рис.13 работа / 2 /. Наклонная поверхность водонефтяного контакта (ВНК) аппроксимируется ступенчатой поверхностью; при этом залежь оказывается состоящей из набора слоев с вертикальным водонефтяным контактом, удаленным на различное расстояние в каждом слое. Если известна закономерность изменения проницаемости или параметры </w:t>
      </w:r>
      <w:r w:rsidRPr="00256137">
        <w:rPr>
          <w:snapToGrid w:val="0"/>
          <w:szCs w:val="28"/>
        </w:rPr>
        <w:sym w:font="Symbol" w:char="F077"/>
      </w:r>
      <w:r w:rsidRPr="00256137">
        <w:rPr>
          <w:snapToGrid w:val="0"/>
        </w:rPr>
        <w:t xml:space="preserve"> (параметр </w:t>
      </w:r>
      <w:r w:rsidRPr="00256137">
        <w:rPr>
          <w:snapToGrid w:val="0"/>
          <w:szCs w:val="28"/>
        </w:rPr>
        <w:sym w:font="Symbol" w:char="F077"/>
      </w:r>
      <w:r w:rsidRPr="00256137">
        <w:rPr>
          <w:snapToGrid w:val="0"/>
        </w:rPr>
        <w:t xml:space="preserve"> характеризует комплексную неоднородность коллекторских свойств пласта,</w:t>
      </w:r>
    </w:p>
    <w:p w:rsidR="00256137" w:rsidRPr="0023799A" w:rsidRDefault="00256137" w:rsidP="00256137">
      <w:pPr>
        <w:pStyle w:val="23"/>
        <w:spacing w:line="360" w:lineRule="auto"/>
        <w:ind w:firstLine="709"/>
        <w:jc w:val="both"/>
        <w:rPr>
          <w:snapToGrid w:val="0"/>
        </w:rPr>
      </w:pPr>
    </w:p>
    <w:p w:rsidR="007B1694" w:rsidRPr="00256137" w:rsidRDefault="009561C2" w:rsidP="00256137">
      <w:pPr>
        <w:pStyle w:val="23"/>
        <w:spacing w:line="360" w:lineRule="auto"/>
        <w:ind w:firstLine="709"/>
        <w:jc w:val="both"/>
        <w:rPr>
          <w:snapToGrid w:val="0"/>
        </w:rPr>
      </w:pPr>
      <w:r>
        <w:rPr>
          <w:snapToGrid w:val="0"/>
          <w:position w:val="-30"/>
        </w:rPr>
        <w:pict>
          <v:shape id="_x0000_i1030" type="#_x0000_t75" style="width:63pt;height:33.75pt" fillcolor="window">
            <v:imagedata r:id="rId11" o:title=""/>
          </v:shape>
        </w:pict>
      </w:r>
      <w:r w:rsidR="007B1694" w:rsidRPr="00256137">
        <w:rPr>
          <w:snapToGrid w:val="0"/>
        </w:rPr>
        <w:tab/>
      </w:r>
      <w:r w:rsidR="007B1694" w:rsidRPr="00256137">
        <w:rPr>
          <w:snapToGrid w:val="0"/>
        </w:rPr>
        <w:tab/>
      </w:r>
      <w:r w:rsidR="007B1694" w:rsidRPr="00256137">
        <w:rPr>
          <w:snapToGrid w:val="0"/>
        </w:rPr>
        <w:tab/>
      </w:r>
      <w:r w:rsidR="007B1694" w:rsidRPr="00256137">
        <w:rPr>
          <w:snapToGrid w:val="0"/>
        </w:rPr>
        <w:tab/>
      </w:r>
      <w:r w:rsidR="007B1694" w:rsidRPr="00256137">
        <w:rPr>
          <w:snapToGrid w:val="0"/>
        </w:rPr>
        <w:tab/>
      </w:r>
      <w:r w:rsidR="007B1694" w:rsidRPr="00256137">
        <w:rPr>
          <w:snapToGrid w:val="0"/>
        </w:rPr>
        <w:tab/>
        <w:t>(2.1)</w:t>
      </w:r>
    </w:p>
    <w:p w:rsidR="00256137" w:rsidRPr="0023799A" w:rsidRDefault="00256137" w:rsidP="00256137">
      <w:pPr>
        <w:pStyle w:val="23"/>
        <w:spacing w:line="360" w:lineRule="auto"/>
        <w:ind w:firstLine="709"/>
        <w:jc w:val="both"/>
        <w:rPr>
          <w:snapToGrid w:val="0"/>
        </w:rPr>
      </w:pPr>
    </w:p>
    <w:p w:rsidR="00256137" w:rsidRPr="0023799A" w:rsidRDefault="007B1694" w:rsidP="00256137">
      <w:pPr>
        <w:pStyle w:val="23"/>
        <w:spacing w:line="360" w:lineRule="auto"/>
        <w:ind w:firstLine="709"/>
        <w:jc w:val="both"/>
        <w:rPr>
          <w:snapToGrid w:val="0"/>
        </w:rPr>
      </w:pPr>
      <w:r w:rsidRPr="00256137">
        <w:rPr>
          <w:snapToGrid w:val="0"/>
        </w:rPr>
        <w:t xml:space="preserve">где: К - проницаемость, </w:t>
      </w:r>
    </w:p>
    <w:p w:rsidR="00256137" w:rsidRPr="0023799A" w:rsidRDefault="007B1694" w:rsidP="00256137">
      <w:pPr>
        <w:pStyle w:val="23"/>
        <w:spacing w:line="360" w:lineRule="auto"/>
        <w:ind w:firstLine="709"/>
        <w:jc w:val="both"/>
        <w:rPr>
          <w:snapToGrid w:val="0"/>
        </w:rPr>
      </w:pPr>
      <w:r w:rsidRPr="00256137">
        <w:rPr>
          <w:snapToGrid w:val="0"/>
          <w:lang w:val="en-US"/>
        </w:rPr>
        <w:t>m</w:t>
      </w:r>
      <w:r w:rsidRPr="00256137">
        <w:rPr>
          <w:snapToGrid w:val="0"/>
        </w:rPr>
        <w:t xml:space="preserve"> - пористость,</w:t>
      </w:r>
      <w:r w:rsidR="00256137" w:rsidRPr="00256137">
        <w:rPr>
          <w:snapToGrid w:val="0"/>
        </w:rPr>
        <w:t xml:space="preserve"> </w:t>
      </w:r>
    </w:p>
    <w:p w:rsidR="00256137" w:rsidRPr="0023799A" w:rsidRDefault="007B1694" w:rsidP="00256137">
      <w:pPr>
        <w:pStyle w:val="23"/>
        <w:spacing w:line="360" w:lineRule="auto"/>
        <w:ind w:firstLine="709"/>
        <w:jc w:val="both"/>
        <w:rPr>
          <w:snapToGrid w:val="0"/>
        </w:rPr>
      </w:pPr>
      <w:r w:rsidRPr="00256137">
        <w:rPr>
          <w:snapToGrid w:val="0"/>
          <w:lang w:val="en-US"/>
        </w:rPr>
        <w:t>S</w:t>
      </w:r>
      <w:r w:rsidRPr="00256137">
        <w:rPr>
          <w:snapToGrid w:val="0"/>
        </w:rPr>
        <w:t xml:space="preserve"> - начальная нефтенасыщенностъ, </w:t>
      </w:r>
    </w:p>
    <w:p w:rsidR="007B1694" w:rsidRPr="00256137" w:rsidRDefault="007B1694" w:rsidP="00256137">
      <w:pPr>
        <w:pStyle w:val="23"/>
        <w:spacing w:line="360" w:lineRule="auto"/>
        <w:ind w:firstLine="709"/>
        <w:jc w:val="both"/>
        <w:rPr>
          <w:snapToGrid w:val="0"/>
        </w:rPr>
      </w:pPr>
      <w:r w:rsidRPr="00256137">
        <w:rPr>
          <w:snapToGrid w:val="0"/>
          <w:szCs w:val="28"/>
        </w:rPr>
        <w:sym w:font="Symbol" w:char="F068"/>
      </w:r>
      <w:r w:rsidRPr="00256137">
        <w:rPr>
          <w:snapToGrid w:val="0"/>
        </w:rPr>
        <w:t xml:space="preserve"> -коэффициент вытеснения нефти водой) от кровли к подошве, то в модели пласта это можно учесть, приписывая слою с определенной проницаемостью соответствующее значение расстояния от ВНК до эксплуатационной галереи. В большинстве случаев такие закономерности не бывают известны либо не наблюдаются вообще. В этом случае расчетная модель пласта строится следующим образом. В каждой ступеньке, аппроксимирующей участок поверхности ВНК, выделяется полный спектр трубок тока, неоднородных по проницаемости и другим фильтрационным параметрам. Спектр неоднородности определяется в соответствии с соотношениями, приведенными ниже и принимается одинаковым для всех ступенек. Величина водонефтяной зоны характеризуется параметром </w:t>
      </w:r>
      <w:r w:rsidRPr="00256137">
        <w:rPr>
          <w:snapToGrid w:val="0"/>
          <w:lang w:val="en-US"/>
        </w:rPr>
        <w:t>W</w:t>
      </w:r>
      <w:r w:rsidRPr="00256137">
        <w:rPr>
          <w:snapToGrid w:val="0"/>
        </w:rPr>
        <w:t>:</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30"/>
          <w:sz w:val="28"/>
          <w:lang w:val="en-US"/>
        </w:rPr>
        <w:pict>
          <v:shape id="_x0000_i1031" type="#_x0000_t75" style="width:62.25pt;height:33.75pt" fillcolor="window">
            <v:imagedata r:id="rId12"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(2.2)</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 xml:space="preserve">где </w:t>
      </w:r>
      <w:r w:rsidRPr="00256137">
        <w:rPr>
          <w:snapToGrid w:val="0"/>
          <w:sz w:val="28"/>
          <w:lang w:val="en-US"/>
        </w:rPr>
        <w:t>L</w:t>
      </w:r>
      <w:r w:rsidRPr="00256137">
        <w:rPr>
          <w:snapToGrid w:val="0"/>
          <w:sz w:val="28"/>
          <w:vertAlign w:val="subscript"/>
        </w:rPr>
        <w:t>1</w:t>
      </w:r>
      <w:r w:rsidRPr="00256137">
        <w:rPr>
          <w:snapToGrid w:val="0"/>
          <w:sz w:val="28"/>
        </w:rPr>
        <w:t xml:space="preserve"> и </w:t>
      </w:r>
      <w:r w:rsidRPr="00256137">
        <w:rPr>
          <w:snapToGrid w:val="0"/>
          <w:sz w:val="28"/>
          <w:lang w:val="en-US"/>
        </w:rPr>
        <w:t>L</w:t>
      </w:r>
      <w:r w:rsidRPr="00256137">
        <w:rPr>
          <w:snapToGrid w:val="0"/>
          <w:sz w:val="28"/>
          <w:vertAlign w:val="subscript"/>
        </w:rPr>
        <w:t>2</w:t>
      </w:r>
      <w:r w:rsidRPr="00256137">
        <w:rPr>
          <w:snapToGrid w:val="0"/>
          <w:sz w:val="28"/>
        </w:rPr>
        <w:t xml:space="preserve"> - расстояние от эксплуатационного ряда скважин до внутреннего и внешнего контуров нефтеносности.</w:t>
      </w:r>
    </w:p>
    <w:p w:rsidR="007B1694" w:rsidRPr="00256137" w:rsidRDefault="007B1694" w:rsidP="00256137">
      <w:pPr>
        <w:spacing w:line="360" w:lineRule="auto"/>
        <w:ind w:firstLine="709"/>
        <w:jc w:val="both"/>
        <w:rPr>
          <w:snapToGrid w:val="0"/>
          <w:sz w:val="28"/>
        </w:rPr>
      </w:pPr>
      <w:r w:rsidRPr="00256137">
        <w:rPr>
          <w:snapToGrid w:val="0"/>
          <w:sz w:val="28"/>
        </w:rPr>
        <w:t>При отсутствии водонефтяной зоны W=0; для залежей, подстилаемых пластовыми водами на всей площади ("водоплавающих" залежей), при перфорации всей нефтенасыщенной толщины пласта W=1. Величиной</w:t>
      </w:r>
      <w:r w:rsidR="00256137" w:rsidRPr="00256137">
        <w:rPr>
          <w:snapToGrid w:val="0"/>
          <w:sz w:val="28"/>
        </w:rPr>
        <w:t xml:space="preserve"> </w:t>
      </w:r>
      <w:r w:rsidRPr="00256137">
        <w:rPr>
          <w:snapToGrid w:val="0"/>
          <w:sz w:val="28"/>
        </w:rPr>
        <w:t>W</w:t>
      </w:r>
      <w:r w:rsidR="00256137" w:rsidRPr="00256137">
        <w:rPr>
          <w:snapToGrid w:val="0"/>
          <w:sz w:val="28"/>
        </w:rPr>
        <w:t xml:space="preserve"> </w:t>
      </w:r>
      <w:r w:rsidRPr="00256137">
        <w:rPr>
          <w:snapToGrid w:val="0"/>
          <w:sz w:val="28"/>
        </w:rPr>
        <w:t>учитывается также степень вскрытия перфорацией толщины пласта в скважинах, расположенных в водонефтяных зонах.</w:t>
      </w:r>
    </w:p>
    <w:p w:rsidR="007B1694" w:rsidRPr="00256137" w:rsidRDefault="007B1694" w:rsidP="00256137">
      <w:pPr>
        <w:spacing w:line="360" w:lineRule="auto"/>
        <w:ind w:firstLine="709"/>
        <w:jc w:val="both"/>
        <w:rPr>
          <w:snapToGrid w:val="0"/>
          <w:sz w:val="28"/>
        </w:rPr>
      </w:pPr>
      <w:r w:rsidRPr="00256137">
        <w:rPr>
          <w:snapToGrid w:val="0"/>
          <w:sz w:val="28"/>
        </w:rPr>
        <w:t>Различие вязкости нефти и воды, а также изменчивость их по площади залежи в слоистой модели учитывается в гидродинамических расчетах при прослеживании приближения водонефтяного контакта по каждой трубке тока.</w:t>
      </w:r>
    </w:p>
    <w:p w:rsidR="007B1694" w:rsidRPr="00256137" w:rsidRDefault="007B1694" w:rsidP="00256137">
      <w:pPr>
        <w:pStyle w:val="23"/>
        <w:spacing w:line="360" w:lineRule="auto"/>
        <w:ind w:firstLine="709"/>
        <w:jc w:val="both"/>
        <w:rPr>
          <w:snapToGrid w:val="0"/>
        </w:rPr>
      </w:pPr>
      <w:r w:rsidRPr="00256137">
        <w:rPr>
          <w:snapToGrid w:val="0"/>
        </w:rPr>
        <w:t>Характер вытеснения нефти водой (поршневой или не поршневой) учитывается в расчетах путем аппроксимации функции Баклея-Леверетта для различных кривых фазовых проницаемостей и дальнейшим прослеживанием изменения фильтрационных параметров, нефте- и водонасыщенности по каждой трубке тока с последующим суммированием показателей по всей совокупности трубок тока. При поршневом вытеснении фазовые проницаемости и насыщенности изменяются скачком после прохождения фронта вытеснения.</w:t>
      </w:r>
    </w:p>
    <w:p w:rsidR="007B1694" w:rsidRPr="00256137" w:rsidRDefault="007B1694" w:rsidP="00256137">
      <w:pPr>
        <w:pStyle w:val="23"/>
        <w:spacing w:line="360" w:lineRule="auto"/>
        <w:ind w:firstLine="709"/>
        <w:jc w:val="both"/>
        <w:rPr>
          <w:snapToGrid w:val="0"/>
        </w:rPr>
      </w:pPr>
      <w:r w:rsidRPr="00256137">
        <w:t>Из технологических параметров большое влияние на ход процесса заводнения оказывает вид системы заводнения, т.е. взаимное расположение на площади залежи добывающих и нагнетательных скважин. В математической модели геометрия потоков жидкости в систему скважин учитывается введением некоторой эквивалентной криволинейной галереи. Эта галерея строится на основе карт фильтрационных потоков однородной жидкости для конкретных областей фильтрации, схем расположения скважин и граничных условий на них (по данным расчетов на ЭВМ). Принимая условие неизменности траекторий движения жидкости (жесткости трубок тока), истинная карта фильтра</w:t>
      </w:r>
      <w:r w:rsidRPr="00256137">
        <w:rPr>
          <w:snapToGrid w:val="0"/>
        </w:rPr>
        <w:t>ционных потоков трансформируется в криволинейную галерею. Криволинейная галерея учитывает не только расположение скважин, но и зональную неоднородность пласта.</w:t>
      </w:r>
    </w:p>
    <w:p w:rsidR="007B1694" w:rsidRPr="00256137" w:rsidRDefault="007B1694" w:rsidP="00256137">
      <w:pPr>
        <w:pStyle w:val="23"/>
        <w:spacing w:line="360" w:lineRule="auto"/>
        <w:ind w:firstLine="709"/>
        <w:jc w:val="both"/>
        <w:rPr>
          <w:snapToGrid w:val="0"/>
        </w:rPr>
      </w:pPr>
      <w:r w:rsidRPr="00256137">
        <w:rPr>
          <w:snapToGrid w:val="0"/>
        </w:rPr>
        <w:t>Сопоставление результатов решения задач по методу криволинейной галереи с точными аналитическими решениями, а также с приближенными решениями, полученными на основе уравнений двумерной фильтрации жидкостей, показывает достаточно высокую точность расчетов по криволинейной галерее в случае фильтрации жидкостей с равными подвижностями и практически приемлемую точность для жидкостей с различными подвижностями.</w:t>
      </w:r>
    </w:p>
    <w:p w:rsidR="007B1694" w:rsidRPr="00256137" w:rsidRDefault="007B1694" w:rsidP="00256137">
      <w:pPr>
        <w:spacing w:line="360" w:lineRule="auto"/>
        <w:ind w:firstLine="709"/>
        <w:jc w:val="both"/>
        <w:rPr>
          <w:snapToGrid w:val="0"/>
          <w:sz w:val="28"/>
        </w:rPr>
      </w:pPr>
      <w:r w:rsidRPr="00256137">
        <w:rPr>
          <w:snapToGrid w:val="0"/>
          <w:sz w:val="28"/>
        </w:rPr>
        <w:t>Для большинства применяемых в настоящее время регулярных систем разработки получен спектр распределения длин трубок тока, который можно использовать для расчета процесса заводнения однородного и слоисто-неоднородного пласта. Для зонально-неоднородного пласта спектр распределения длин трубок тока необходимо получать с помощью аналоговых или цифровых вычислительных машин.</w:t>
      </w:r>
    </w:p>
    <w:p w:rsidR="007B1694" w:rsidRPr="00256137" w:rsidRDefault="007B1694" w:rsidP="00256137">
      <w:pPr>
        <w:pStyle w:val="23"/>
        <w:spacing w:line="360" w:lineRule="auto"/>
        <w:ind w:firstLine="709"/>
        <w:jc w:val="both"/>
        <w:rPr>
          <w:snapToGrid w:val="0"/>
        </w:rPr>
      </w:pPr>
      <w:r w:rsidRPr="00256137">
        <w:t>Отметим, что для многорядных систем заводнения расчетная модель каждого ряда скважин будет различаться не только видом криволинейной галереи, но также и степенью неоднородности модели, которая зависит от масштаба неоднородности пласта и расстояния между нагнетательной и добывающей сква</w:t>
      </w:r>
      <w:r w:rsidRPr="00256137">
        <w:rPr>
          <w:snapToGrid w:val="0"/>
        </w:rPr>
        <w:t>жинами.</w:t>
      </w:r>
    </w:p>
    <w:p w:rsidR="007B1694" w:rsidRPr="00256137" w:rsidRDefault="007B1694" w:rsidP="00256137">
      <w:pPr>
        <w:spacing w:line="360" w:lineRule="auto"/>
        <w:ind w:firstLine="709"/>
        <w:jc w:val="both"/>
        <w:rPr>
          <w:snapToGrid w:val="0"/>
          <w:sz w:val="28"/>
        </w:rPr>
      </w:pPr>
      <w:r w:rsidRPr="00256137">
        <w:rPr>
          <w:snapToGrid w:val="0"/>
          <w:sz w:val="28"/>
        </w:rPr>
        <w:t>Аналогичным образом учитывается в модели и изменение плотности сетки скважин: с одной стороны изменяется характеристика неоднородности модели, с другой стороны - в результате прерывистости пласта - эффективная проницаемость и дренируемый объем пласта (коэффициенты</w:t>
      </w:r>
      <w:r w:rsidR="00256137" w:rsidRPr="00256137">
        <w:rPr>
          <w:snapToGrid w:val="0"/>
          <w:sz w:val="28"/>
        </w:rPr>
        <w:t xml:space="preserve"> </w:t>
      </w:r>
      <w:r w:rsidRPr="00256137">
        <w:rPr>
          <w:snapToGrid w:val="0"/>
          <w:sz w:val="28"/>
          <w:szCs w:val="28"/>
        </w:rPr>
        <w:sym w:font="Symbol" w:char="F078"/>
      </w:r>
      <w:r w:rsidR="00256137" w:rsidRPr="00256137">
        <w:rPr>
          <w:snapToGrid w:val="0"/>
          <w:sz w:val="28"/>
        </w:rPr>
        <w:t xml:space="preserve"> </w:t>
      </w:r>
      <w:r w:rsidRPr="00256137">
        <w:rPr>
          <w:snapToGrid w:val="0"/>
          <w:sz w:val="28"/>
        </w:rPr>
        <w:t>(К</w:t>
      </w:r>
      <w:r w:rsidRPr="00256137">
        <w:rPr>
          <w:snapToGrid w:val="0"/>
          <w:sz w:val="28"/>
          <w:vertAlign w:val="subscript"/>
          <w:lang w:val="en-US"/>
        </w:rPr>
        <w:t>S</w:t>
      </w:r>
      <w:r w:rsidRPr="00256137">
        <w:rPr>
          <w:snapToGrid w:val="0"/>
          <w:sz w:val="28"/>
        </w:rPr>
        <w:t xml:space="preserve">; </w:t>
      </w:r>
      <w:r w:rsidRPr="00256137">
        <w:rPr>
          <w:snapToGrid w:val="0"/>
          <w:sz w:val="28"/>
          <w:lang w:val="en-US"/>
        </w:rPr>
        <w:t>l</w:t>
      </w:r>
      <w:r w:rsidRPr="00256137">
        <w:rPr>
          <w:snapToGrid w:val="0"/>
          <w:sz w:val="28"/>
        </w:rPr>
        <w:t>/</w:t>
      </w:r>
      <w:r w:rsidRPr="00256137">
        <w:rPr>
          <w:snapToGrid w:val="0"/>
          <w:sz w:val="28"/>
          <w:lang w:val="en-US"/>
        </w:rPr>
        <w:t>d</w:t>
      </w:r>
      <w:r w:rsidRPr="00256137">
        <w:rPr>
          <w:snapToGrid w:val="0"/>
          <w:sz w:val="28"/>
        </w:rPr>
        <w:t xml:space="preserve"> ) и </w:t>
      </w:r>
      <w:r w:rsidRPr="00256137">
        <w:rPr>
          <w:snapToGrid w:val="0"/>
          <w:sz w:val="28"/>
          <w:szCs w:val="28"/>
        </w:rPr>
        <w:sym w:font="Symbol" w:char="F062"/>
      </w:r>
      <w:r w:rsidRPr="00256137">
        <w:rPr>
          <w:snapToGrid w:val="0"/>
          <w:sz w:val="28"/>
          <w:vertAlign w:val="subscript"/>
        </w:rPr>
        <w:t>др</w:t>
      </w:r>
      <w:r w:rsidRPr="00256137">
        <w:rPr>
          <w:snapToGrid w:val="0"/>
          <w:sz w:val="28"/>
        </w:rPr>
        <w:t xml:space="preserve"> (К</w:t>
      </w:r>
      <w:r w:rsidRPr="00256137">
        <w:rPr>
          <w:snapToGrid w:val="0"/>
          <w:sz w:val="28"/>
          <w:vertAlign w:val="subscript"/>
          <w:lang w:val="en-US"/>
        </w:rPr>
        <w:t>S</w:t>
      </w:r>
      <w:r w:rsidRPr="00256137">
        <w:rPr>
          <w:snapToGrid w:val="0"/>
          <w:sz w:val="28"/>
        </w:rPr>
        <w:t xml:space="preserve">; </w:t>
      </w:r>
      <w:r w:rsidRPr="00256137">
        <w:rPr>
          <w:snapToGrid w:val="0"/>
          <w:sz w:val="28"/>
          <w:lang w:val="en-US"/>
        </w:rPr>
        <w:t>l</w:t>
      </w:r>
      <w:r w:rsidRPr="00256137">
        <w:rPr>
          <w:snapToGrid w:val="0"/>
          <w:sz w:val="28"/>
        </w:rPr>
        <w:t>/</w:t>
      </w:r>
      <w:r w:rsidRPr="00256137">
        <w:rPr>
          <w:snapToGrid w:val="0"/>
          <w:sz w:val="28"/>
          <w:lang w:val="en-US"/>
        </w:rPr>
        <w:t>d</w:t>
      </w:r>
      <w:r w:rsidRPr="00256137">
        <w:rPr>
          <w:snapToGrid w:val="0"/>
          <w:sz w:val="28"/>
        </w:rPr>
        <w:t>.).</w:t>
      </w:r>
    </w:p>
    <w:p w:rsidR="007B1694" w:rsidRPr="00256137" w:rsidRDefault="007B1694" w:rsidP="00256137">
      <w:pPr>
        <w:pStyle w:val="23"/>
        <w:spacing w:line="360" w:lineRule="auto"/>
        <w:ind w:firstLine="709"/>
        <w:jc w:val="both"/>
        <w:rPr>
          <w:snapToGrid w:val="0"/>
        </w:rPr>
      </w:pPr>
      <w:r w:rsidRPr="00256137">
        <w:rPr>
          <w:snapToGrid w:val="0"/>
        </w:rPr>
        <w:t>Выполнение гидродинамических расчетов по описанной модели на ЭВМ не вызывает серьезных затруднений вычислительного характера, требует сравнительно небольшого количества машинного времени.</w:t>
      </w:r>
    </w:p>
    <w:p w:rsidR="007B1694" w:rsidRPr="00256137" w:rsidRDefault="007B1694" w:rsidP="00256137">
      <w:pPr>
        <w:spacing w:line="360" w:lineRule="auto"/>
        <w:ind w:firstLine="709"/>
        <w:jc w:val="both"/>
        <w:rPr>
          <w:snapToGrid w:val="0"/>
          <w:sz w:val="28"/>
        </w:rPr>
      </w:pPr>
      <w:r w:rsidRPr="00256137">
        <w:rPr>
          <w:snapToGrid w:val="0"/>
          <w:sz w:val="28"/>
        </w:rPr>
        <w:t>Важной особенностью данной модели пласта является сравнительная простота (по сравнению с двумерной моделью) в адаптации ее параметров по данным истории разработки и возможность автоматизировать все основные этапы проектирования разработки нефтяных месторождений.</w:t>
      </w:r>
    </w:p>
    <w:p w:rsidR="007B1694" w:rsidRPr="00256137" w:rsidRDefault="007B1694" w:rsidP="00256137">
      <w:pPr>
        <w:pStyle w:val="23"/>
        <w:spacing w:line="360" w:lineRule="auto"/>
        <w:ind w:firstLine="709"/>
        <w:jc w:val="both"/>
      </w:pPr>
      <w:r w:rsidRPr="00256137">
        <w:t>Таким образом, математическая модель пласта, основанная на слоистой схеме течения, является чувствительной к наиболее важным геолого-физическим факторам и технологическим параметрам систем разработки, достаточно достоверно отражает их изменение как качественно, так и количественно, и при соответствующей настройке может успешно применяться при проектировании разработки нефтяных месторождений с заводнением.</w:t>
      </w:r>
    </w:p>
    <w:p w:rsidR="007B1694" w:rsidRPr="00256137" w:rsidRDefault="007B1694" w:rsidP="00256137">
      <w:pPr>
        <w:spacing w:line="360" w:lineRule="auto"/>
        <w:ind w:firstLine="709"/>
        <w:jc w:val="both"/>
        <w:rPr>
          <w:sz w:val="28"/>
        </w:rPr>
      </w:pPr>
    </w:p>
    <w:p w:rsidR="007B1694" w:rsidRPr="00256137" w:rsidRDefault="00256137" w:rsidP="00256137">
      <w:pPr>
        <w:pStyle w:val="1"/>
        <w:spacing w:line="360" w:lineRule="auto"/>
        <w:ind w:firstLine="709"/>
        <w:jc w:val="both"/>
        <w:rPr>
          <w:snapToGrid w:val="0"/>
        </w:rPr>
      </w:pPr>
      <w:r>
        <w:rPr>
          <w:snapToGrid w:val="0"/>
        </w:rPr>
        <w:t>2.2</w:t>
      </w:r>
      <w:r w:rsidR="007B1694" w:rsidRPr="00256137">
        <w:rPr>
          <w:snapToGrid w:val="0"/>
        </w:rPr>
        <w:t xml:space="preserve"> Обоснование расчётной схемы при прогнозе динамики технологических показателей</w:t>
      </w:r>
    </w:p>
    <w:p w:rsidR="007B1694" w:rsidRPr="00256137" w:rsidRDefault="007B1694"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Как показал опыт проектирования разработки нефтяных месторождений, точность прогноза динамики показателей зависит не только от правильности выбора математической модели залежи, но также и от того, как схематизируется залежь при выполнении гидродинамических расчетов.</w:t>
      </w:r>
    </w:p>
    <w:p w:rsidR="007B1694" w:rsidRPr="00256137" w:rsidRDefault="007B1694" w:rsidP="00256137">
      <w:pPr>
        <w:pStyle w:val="23"/>
        <w:spacing w:line="360" w:lineRule="auto"/>
        <w:ind w:firstLine="709"/>
        <w:jc w:val="both"/>
        <w:rPr>
          <w:snapToGrid w:val="0"/>
        </w:rPr>
      </w:pPr>
      <w:r w:rsidRPr="00256137">
        <w:rPr>
          <w:snapToGrid w:val="0"/>
        </w:rPr>
        <w:t>На практике применяются или могут быть использованы следующие способы схематизации:</w:t>
      </w:r>
    </w:p>
    <w:p w:rsidR="007B1694" w:rsidRPr="00256137" w:rsidRDefault="007B1694" w:rsidP="00256137">
      <w:pPr>
        <w:spacing w:line="360" w:lineRule="auto"/>
        <w:ind w:firstLine="709"/>
        <w:jc w:val="both"/>
        <w:rPr>
          <w:snapToGrid w:val="0"/>
          <w:sz w:val="28"/>
        </w:rPr>
      </w:pPr>
      <w:r w:rsidRPr="00256137">
        <w:rPr>
          <w:snapToGrid w:val="0"/>
          <w:sz w:val="28"/>
        </w:rPr>
        <w:t>1 - залежь рассматривается в виде набора расчетных элементов (участков), позволяющих описать характер процесс фильтрации жидкости в пласте;</w:t>
      </w:r>
    </w:p>
    <w:p w:rsidR="007B1694" w:rsidRPr="00256137" w:rsidRDefault="007B1694" w:rsidP="00256137">
      <w:pPr>
        <w:pStyle w:val="31"/>
        <w:spacing w:line="360" w:lineRule="auto"/>
        <w:ind w:firstLine="709"/>
        <w:jc w:val="both"/>
      </w:pPr>
      <w:r w:rsidRPr="00256137">
        <w:t>2 - при прогнозе она рассматривается в виде одного расчетного участка (элемента);</w:t>
      </w:r>
    </w:p>
    <w:p w:rsidR="007B1694" w:rsidRPr="00256137" w:rsidRDefault="007B1694" w:rsidP="00256137">
      <w:pPr>
        <w:pStyle w:val="31"/>
        <w:spacing w:line="360" w:lineRule="auto"/>
        <w:ind w:firstLine="709"/>
        <w:jc w:val="both"/>
      </w:pPr>
      <w:r w:rsidRPr="00256137">
        <w:t>3 - при прогнозе производятся расчеты по каждой из скважин с последующим суммированием показателей в целом по залежи.</w:t>
      </w:r>
    </w:p>
    <w:p w:rsidR="007B1694" w:rsidRPr="00256137" w:rsidRDefault="007B1694" w:rsidP="00256137">
      <w:pPr>
        <w:pStyle w:val="23"/>
        <w:spacing w:line="360" w:lineRule="auto"/>
        <w:ind w:firstLine="709"/>
        <w:jc w:val="both"/>
        <w:rPr>
          <w:snapToGrid w:val="0"/>
        </w:rPr>
      </w:pPr>
      <w:r w:rsidRPr="00256137">
        <w:rPr>
          <w:snapToGrid w:val="0"/>
        </w:rPr>
        <w:t>При применении каждого из указанных способов схематизации необходимо учитывать следующие условия.</w:t>
      </w:r>
    </w:p>
    <w:p w:rsidR="007B1694" w:rsidRPr="00256137" w:rsidRDefault="007B1694" w:rsidP="00256137">
      <w:pPr>
        <w:pStyle w:val="31"/>
        <w:spacing w:line="360" w:lineRule="auto"/>
        <w:ind w:firstLine="709"/>
        <w:jc w:val="both"/>
      </w:pPr>
      <w:r w:rsidRPr="00256137">
        <w:t>1. Обеспечение требуемой точности прогноза.</w:t>
      </w:r>
    </w:p>
    <w:p w:rsidR="007B1694" w:rsidRPr="00256137" w:rsidRDefault="007B1694" w:rsidP="00256137">
      <w:pPr>
        <w:pStyle w:val="31"/>
        <w:spacing w:line="360" w:lineRule="auto"/>
        <w:ind w:firstLine="709"/>
        <w:jc w:val="both"/>
      </w:pPr>
      <w:r w:rsidRPr="00256137">
        <w:t>2. Величина трудоемкости расчетов и требуемые затрат машинного времени при применяемой ЭВМ.</w:t>
      </w:r>
    </w:p>
    <w:p w:rsidR="007B1694" w:rsidRPr="00256137" w:rsidRDefault="007B1694" w:rsidP="00256137">
      <w:pPr>
        <w:pStyle w:val="31"/>
        <w:spacing w:line="360" w:lineRule="auto"/>
        <w:ind w:firstLine="709"/>
        <w:jc w:val="both"/>
      </w:pPr>
      <w:r w:rsidRPr="00256137">
        <w:t>3. Время, отпускаемое на выполнение работы. Остановимся на каждом из указанных методов схематизации залежей подробней.</w:t>
      </w:r>
    </w:p>
    <w:p w:rsidR="007B1694" w:rsidRPr="00256137" w:rsidRDefault="007B1694" w:rsidP="00256137">
      <w:pPr>
        <w:pStyle w:val="23"/>
        <w:spacing w:line="360" w:lineRule="auto"/>
        <w:ind w:firstLine="709"/>
        <w:jc w:val="both"/>
        <w:rPr>
          <w:snapToGrid w:val="0"/>
        </w:rPr>
      </w:pPr>
      <w:r w:rsidRPr="00256137">
        <w:t>Первый способ схематизации широко используется при проектировании разработки нефтяных месторождений.</w:t>
      </w:r>
    </w:p>
    <w:p w:rsidR="007B1694" w:rsidRPr="00256137" w:rsidRDefault="007B1694" w:rsidP="00256137">
      <w:pPr>
        <w:pStyle w:val="23"/>
        <w:spacing w:line="360" w:lineRule="auto"/>
        <w:ind w:firstLine="709"/>
        <w:jc w:val="both"/>
        <w:rPr>
          <w:snapToGrid w:val="0"/>
        </w:rPr>
      </w:pPr>
      <w:r w:rsidRPr="00256137">
        <w:rPr>
          <w:snapToGrid w:val="0"/>
        </w:rPr>
        <w:t>Схема залежи составляется на основании карты изобар, карты обводнения, карты текущих отборов жидкости из скважин и структурной карты.</w:t>
      </w:r>
    </w:p>
    <w:p w:rsidR="007B1694" w:rsidRPr="00256137" w:rsidRDefault="007B1694" w:rsidP="00256137">
      <w:pPr>
        <w:spacing w:line="360" w:lineRule="auto"/>
        <w:ind w:firstLine="709"/>
        <w:jc w:val="both"/>
        <w:rPr>
          <w:snapToGrid w:val="0"/>
          <w:sz w:val="28"/>
        </w:rPr>
      </w:pPr>
      <w:r w:rsidRPr="00256137">
        <w:rPr>
          <w:snapToGrid w:val="0"/>
          <w:sz w:val="28"/>
        </w:rPr>
        <w:t>Рассмотрим в качестве примера залежь нефти пласта Б</w:t>
      </w:r>
      <w:r w:rsidRPr="00256137">
        <w:rPr>
          <w:snapToGrid w:val="0"/>
          <w:sz w:val="28"/>
          <w:vertAlign w:val="subscript"/>
        </w:rPr>
        <w:t>2</w:t>
      </w:r>
      <w:r w:rsidRPr="00256137">
        <w:rPr>
          <w:snapToGrid w:val="0"/>
          <w:sz w:val="28"/>
        </w:rPr>
        <w:t xml:space="preserve"> Губинского месторождения. Залежь, имеющая полосообразную форму, разрабатывалась двумя рядами добывающих скважин, расположенными вдоль длинной оси структуры. В связи с тем, что она разрабатывалась на естественном водонапорном режиме при напоре воды с южного и северного крыльев, залежь можно схематизировать в виде двух участков - южного и северного, на каждом из которых работало по одному ряду добывающих скважин.</w:t>
      </w:r>
    </w:p>
    <w:p w:rsidR="007B1694" w:rsidRPr="00256137" w:rsidRDefault="007B1694" w:rsidP="00256137">
      <w:pPr>
        <w:pStyle w:val="23"/>
        <w:spacing w:line="360" w:lineRule="auto"/>
        <w:ind w:firstLine="709"/>
        <w:jc w:val="both"/>
        <w:rPr>
          <w:snapToGrid w:val="0"/>
        </w:rPr>
      </w:pPr>
      <w:r w:rsidRPr="00256137">
        <w:rPr>
          <w:snapToGrid w:val="0"/>
        </w:rPr>
        <w:t>Использование данного способа схематизации требует проведения большого объема подготовительных работ, способ обладает высокой трудоемкостью, требует довольно продолжительного времени как на подготовительные работы, так и на адаптацию модели и проведение прогноза.</w:t>
      </w:r>
    </w:p>
    <w:p w:rsidR="007B1694" w:rsidRPr="00256137" w:rsidRDefault="007B1694" w:rsidP="00256137">
      <w:pPr>
        <w:spacing w:line="360" w:lineRule="auto"/>
        <w:ind w:firstLine="709"/>
        <w:jc w:val="both"/>
        <w:rPr>
          <w:snapToGrid w:val="0"/>
          <w:sz w:val="28"/>
        </w:rPr>
      </w:pPr>
      <w:r w:rsidRPr="00256137">
        <w:rPr>
          <w:snapToGrid w:val="0"/>
          <w:sz w:val="28"/>
        </w:rPr>
        <w:t>Второй способ схематизации позволяет на несколько порядков сократить трудоемкость расчетов по сравнению с первым и, следовательно, за ограниченный отрезок времени выполнить большой объем расчетов. Однако, следует иметь в виду, что одновременно при этом может заметно снижаться точность прогноза.</w:t>
      </w:r>
    </w:p>
    <w:p w:rsidR="007B1694" w:rsidRPr="00256137" w:rsidRDefault="007B1694" w:rsidP="00256137">
      <w:pPr>
        <w:spacing w:line="360" w:lineRule="auto"/>
        <w:ind w:firstLine="709"/>
        <w:jc w:val="both"/>
        <w:rPr>
          <w:sz w:val="28"/>
        </w:rPr>
      </w:pPr>
      <w:r w:rsidRPr="00256137">
        <w:rPr>
          <w:sz w:val="28"/>
        </w:rPr>
        <w:t>Опыт показал, что для залежей, находящихся в поздней стадии эксплуатации, погрешность прогноза при использовании этого способа может быть допустимой для практических целей.</w:t>
      </w:r>
    </w:p>
    <w:p w:rsidR="007B1694" w:rsidRPr="00256137" w:rsidRDefault="007B1694" w:rsidP="00256137">
      <w:pPr>
        <w:pStyle w:val="23"/>
        <w:spacing w:line="360" w:lineRule="auto"/>
        <w:ind w:firstLine="709"/>
        <w:jc w:val="both"/>
        <w:rPr>
          <w:snapToGrid w:val="0"/>
        </w:rPr>
      </w:pPr>
      <w:r w:rsidRPr="00256137">
        <w:rPr>
          <w:snapToGrid w:val="0"/>
        </w:rPr>
        <w:t>Однако, для залежей, находящихся в ранней стадии эксплуатации, погрешность прогноза может быть существенной. Данное обстоятельство в значительной степени ограничивает область применения этого способа схематизации.</w:t>
      </w:r>
    </w:p>
    <w:p w:rsidR="007B1694" w:rsidRPr="00256137" w:rsidRDefault="007B1694" w:rsidP="00256137">
      <w:pPr>
        <w:pStyle w:val="23"/>
        <w:spacing w:line="360" w:lineRule="auto"/>
        <w:ind w:firstLine="709"/>
        <w:jc w:val="both"/>
        <w:rPr>
          <w:snapToGrid w:val="0"/>
        </w:rPr>
      </w:pPr>
      <w:r w:rsidRPr="00256137">
        <w:rPr>
          <w:snapToGrid w:val="0"/>
        </w:rPr>
        <w:t>Опыт проектирования разработки нефтяных месторождений показал, что при использовании третьего способа, т.е. при выполнении расчетов по скважинам, можно обеспечить более высокую точность, чем при использовании первого (и тем более второго) способа схематизации,</w:t>
      </w:r>
    </w:p>
    <w:p w:rsidR="007B1694" w:rsidRPr="00256137" w:rsidRDefault="007B1694" w:rsidP="00256137">
      <w:pPr>
        <w:pStyle w:val="23"/>
        <w:spacing w:line="360" w:lineRule="auto"/>
        <w:ind w:firstLine="709"/>
        <w:jc w:val="both"/>
        <w:rPr>
          <w:snapToGrid w:val="0"/>
        </w:rPr>
      </w:pPr>
      <w:r w:rsidRPr="00256137">
        <w:rPr>
          <w:snapToGrid w:val="0"/>
        </w:rPr>
        <w:t>Количественная оценка точности прогноза при различной схематизации залежи показала следующее. На ранней стадии разработки залежи при определении величины извлекаемых запасов нефти при схематизации залежи в виде одного расчетного элемента возможна погрешность до 10-20%, при схематизации виде композиции расчетных элементов - до 5-10%, при выполнении расчетов по скважинам - до 2-5%.</w:t>
      </w:r>
    </w:p>
    <w:p w:rsidR="007B1694" w:rsidRPr="00256137" w:rsidRDefault="007B1694" w:rsidP="00256137">
      <w:pPr>
        <w:pStyle w:val="23"/>
        <w:spacing w:line="360" w:lineRule="auto"/>
        <w:ind w:firstLine="709"/>
        <w:jc w:val="both"/>
        <w:rPr>
          <w:snapToGrid w:val="0"/>
        </w:rPr>
      </w:pPr>
      <w:r w:rsidRPr="00256137">
        <w:rPr>
          <w:snapToGrid w:val="0"/>
        </w:rPr>
        <w:t>Для залежей, находящихся в поздней стадии разработки погрешность прогноза при использовании всех упомянутых методов прогноза значительно сокращается.</w:t>
      </w:r>
    </w:p>
    <w:p w:rsidR="007B1694" w:rsidRPr="00256137" w:rsidRDefault="007B1694" w:rsidP="00256137">
      <w:pPr>
        <w:spacing w:line="360" w:lineRule="auto"/>
        <w:ind w:firstLine="709"/>
        <w:jc w:val="both"/>
        <w:rPr>
          <w:sz w:val="28"/>
        </w:rPr>
      </w:pPr>
      <w:r w:rsidRPr="00256137">
        <w:rPr>
          <w:snapToGrid w:val="0"/>
          <w:sz w:val="28"/>
        </w:rPr>
        <w:t xml:space="preserve">Для залежей нефти, находящихся в поздней стадии разработки, а также для прогноза на не длительный период времени </w:t>
      </w:r>
      <w:r w:rsidRPr="00256137">
        <w:rPr>
          <w:sz w:val="28"/>
        </w:rPr>
        <w:t>допустимо использование схематизации залежи в виде одного расчетного элемента.</w:t>
      </w:r>
    </w:p>
    <w:p w:rsidR="007B1694" w:rsidRPr="00256137" w:rsidRDefault="007B1694" w:rsidP="00256137">
      <w:pPr>
        <w:spacing w:line="360" w:lineRule="auto"/>
        <w:ind w:firstLine="709"/>
        <w:jc w:val="both"/>
        <w:rPr>
          <w:sz w:val="28"/>
        </w:rPr>
      </w:pPr>
    </w:p>
    <w:p w:rsidR="007B1694" w:rsidRPr="00256137" w:rsidRDefault="00256137" w:rsidP="00256137">
      <w:pPr>
        <w:pStyle w:val="1"/>
        <w:spacing w:line="360" w:lineRule="auto"/>
        <w:ind w:firstLine="709"/>
        <w:jc w:val="both"/>
        <w:rPr>
          <w:snapToGrid w:val="0"/>
        </w:rPr>
      </w:pPr>
      <w:r>
        <w:rPr>
          <w:snapToGrid w:val="0"/>
        </w:rPr>
        <w:t>2.3</w:t>
      </w:r>
      <w:r w:rsidR="007B1694" w:rsidRPr="00256137">
        <w:rPr>
          <w:snapToGrid w:val="0"/>
        </w:rPr>
        <w:t xml:space="preserve"> Расчет динамики показателей по новой залежи</w:t>
      </w:r>
    </w:p>
    <w:p w:rsidR="007B1694" w:rsidRPr="00256137" w:rsidRDefault="007B1694"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Расчет процесса заводнения новой залежи можно проводить с помощью соотношений (I) -</w:t>
      </w:r>
      <w:r w:rsidR="00256137" w:rsidRPr="00256137">
        <w:rPr>
          <w:snapToGrid w:val="0"/>
          <w:sz w:val="28"/>
        </w:rPr>
        <w:t xml:space="preserve"> </w:t>
      </w:r>
      <w:r w:rsidRPr="00256137">
        <w:rPr>
          <w:snapToGrid w:val="0"/>
          <w:sz w:val="28"/>
        </w:rPr>
        <w:t>(6) см / 1 /. Для этого необходимо по геолого-промысловым данным обосновать параметры математической модели залежи (</w:t>
      </w:r>
      <w:r w:rsidRPr="00256137">
        <w:rPr>
          <w:snapToGrid w:val="0"/>
          <w:sz w:val="28"/>
          <w:szCs w:val="28"/>
        </w:rPr>
        <w:sym w:font="Symbol" w:char="F073"/>
      </w:r>
      <w:r w:rsidRPr="00256137">
        <w:rPr>
          <w:snapToGrid w:val="0"/>
          <w:sz w:val="28"/>
        </w:rPr>
        <w:t xml:space="preserve">, </w:t>
      </w:r>
      <w:r w:rsidRPr="00256137">
        <w:rPr>
          <w:snapToGrid w:val="0"/>
          <w:sz w:val="28"/>
          <w:lang w:val="en-US"/>
        </w:rPr>
        <w:t>W</w:t>
      </w:r>
      <w:r w:rsidRPr="00256137">
        <w:rPr>
          <w:snapToGrid w:val="0"/>
          <w:sz w:val="28"/>
        </w:rPr>
        <w:t xml:space="preserve">, </w:t>
      </w:r>
      <w:r w:rsidRPr="00256137">
        <w:rPr>
          <w:snapToGrid w:val="0"/>
          <w:sz w:val="28"/>
          <w:szCs w:val="28"/>
        </w:rPr>
        <w:sym w:font="Symbol" w:char="F06D"/>
      </w:r>
      <w:r w:rsidRPr="00256137">
        <w:rPr>
          <w:snapToGrid w:val="0"/>
          <w:sz w:val="28"/>
          <w:vertAlign w:val="subscript"/>
        </w:rPr>
        <w:t>0</w:t>
      </w:r>
      <w:r w:rsidRPr="00256137">
        <w:rPr>
          <w:snapToGrid w:val="0"/>
          <w:sz w:val="28"/>
        </w:rPr>
        <w:t xml:space="preserve">, </w:t>
      </w:r>
      <w:r w:rsidRPr="00256137">
        <w:rPr>
          <w:snapToGrid w:val="0"/>
          <w:sz w:val="28"/>
          <w:lang w:val="en-US"/>
        </w:rPr>
        <w:t>Q</w:t>
      </w:r>
      <w:r w:rsidRPr="00256137">
        <w:rPr>
          <w:snapToGrid w:val="0"/>
          <w:sz w:val="28"/>
          <w:vertAlign w:val="subscript"/>
        </w:rPr>
        <w:t>акт</w:t>
      </w:r>
      <w:r w:rsidRPr="00256137">
        <w:rPr>
          <w:snapToGrid w:val="0"/>
          <w:sz w:val="28"/>
        </w:rPr>
        <w:t>). В связи с тем, что расчет по формулам (1) - (6) является весьма трудоемким процессом, необходимо использовать ЭВМ высокой производительности. При выполнении расчетов без ЭВМ можно попользовать графики, приведенные на рис.1-3 работы / 2 /, построенные на основе большого количества расчетов с широким диапазоном изменения параметров модели.</w:t>
      </w:r>
    </w:p>
    <w:p w:rsidR="007B1694" w:rsidRPr="00256137" w:rsidRDefault="007B1694" w:rsidP="00256137">
      <w:pPr>
        <w:pStyle w:val="23"/>
        <w:spacing w:line="360" w:lineRule="auto"/>
        <w:ind w:firstLine="709"/>
        <w:jc w:val="both"/>
        <w:rPr>
          <w:snapToGrid w:val="0"/>
        </w:rPr>
      </w:pPr>
      <w:r w:rsidRPr="00256137">
        <w:rPr>
          <w:snapToGrid w:val="0"/>
        </w:rPr>
        <w:t>Расчет процесса заводнения залежи при схематизации ее в виде одного расчетного элемента выполняется следующим образом.</w:t>
      </w:r>
    </w:p>
    <w:p w:rsidR="007B1694" w:rsidRPr="00256137" w:rsidRDefault="007B1694" w:rsidP="00256137">
      <w:pPr>
        <w:spacing w:line="360" w:lineRule="auto"/>
        <w:ind w:firstLine="709"/>
        <w:jc w:val="both"/>
        <w:rPr>
          <w:snapToGrid w:val="0"/>
          <w:sz w:val="28"/>
        </w:rPr>
      </w:pPr>
      <w:r w:rsidRPr="00256137">
        <w:rPr>
          <w:snapToGrid w:val="0"/>
          <w:sz w:val="28"/>
        </w:rPr>
        <w:t>1. Определяется величина отбора жидкости по годам на прогнозный период времени</w:t>
      </w:r>
    </w:p>
    <w:p w:rsidR="007B1694" w:rsidRPr="00256137" w:rsidRDefault="007B1694" w:rsidP="00256137">
      <w:pPr>
        <w:spacing w:line="360" w:lineRule="auto"/>
        <w:ind w:firstLine="709"/>
        <w:jc w:val="both"/>
        <w:rPr>
          <w:snapToGrid w:val="0"/>
          <w:sz w:val="28"/>
        </w:rPr>
      </w:pPr>
      <w:r w:rsidRPr="00256137">
        <w:rPr>
          <w:snapToGrid w:val="0"/>
          <w:sz w:val="28"/>
        </w:rPr>
        <w:t>2. Определяется величина накопленного отбора жидкости по годам.</w:t>
      </w:r>
    </w:p>
    <w:p w:rsidR="007B1694" w:rsidRPr="00256137" w:rsidRDefault="007B1694" w:rsidP="00256137">
      <w:pPr>
        <w:spacing w:line="360" w:lineRule="auto"/>
        <w:ind w:firstLine="709"/>
        <w:jc w:val="both"/>
        <w:rPr>
          <w:snapToGrid w:val="0"/>
          <w:sz w:val="28"/>
        </w:rPr>
      </w:pPr>
      <w:r w:rsidRPr="00256137">
        <w:rPr>
          <w:snapToGrid w:val="0"/>
          <w:sz w:val="28"/>
        </w:rPr>
        <w:t xml:space="preserve">3. По величине накопленного отбора жидкости определяется величина </w:t>
      </w:r>
      <w:r w:rsidRPr="00256137">
        <w:rPr>
          <w:snapToGrid w:val="0"/>
          <w:sz w:val="28"/>
          <w:szCs w:val="28"/>
        </w:rPr>
        <w:sym w:font="Symbol" w:char="F074"/>
      </w:r>
      <w:r w:rsidR="00256137" w:rsidRPr="00256137">
        <w:rPr>
          <w:snapToGrid w:val="0"/>
          <w:sz w:val="28"/>
        </w:rPr>
        <w:t xml:space="preserve"> </w:t>
      </w:r>
      <w:r w:rsidRPr="00256137">
        <w:rPr>
          <w:snapToGrid w:val="0"/>
          <w:sz w:val="28"/>
        </w:rPr>
        <w:t>на конец каждого года (</w:t>
      </w:r>
      <w:r w:rsidRPr="00256137">
        <w:rPr>
          <w:snapToGrid w:val="0"/>
          <w:sz w:val="28"/>
          <w:szCs w:val="28"/>
        </w:rPr>
        <w:sym w:font="Symbol" w:char="F074"/>
      </w:r>
      <w:r w:rsidRPr="00256137">
        <w:rPr>
          <w:snapToGrid w:val="0"/>
          <w:sz w:val="28"/>
          <w:vertAlign w:val="subscript"/>
          <w:lang w:val="en-US"/>
        </w:rPr>
        <w:t>i</w:t>
      </w:r>
      <w:r w:rsidRPr="00256137">
        <w:rPr>
          <w:snapToGrid w:val="0"/>
          <w:sz w:val="28"/>
        </w:rPr>
        <w:t xml:space="preserve"> </w:t>
      </w:r>
      <w:r w:rsidRPr="00256137">
        <w:rPr>
          <w:snapToGrid w:val="0"/>
          <w:sz w:val="28"/>
          <w:szCs w:val="28"/>
        </w:rPr>
        <w:sym w:font="Symbol" w:char="F03D"/>
      </w:r>
      <w:r w:rsidRPr="00256137">
        <w:rPr>
          <w:snapToGrid w:val="0"/>
          <w:sz w:val="28"/>
          <w:szCs w:val="28"/>
        </w:rPr>
        <w:sym w:font="Symbol" w:char="F0E5"/>
      </w:r>
      <w:r w:rsidRPr="00256137">
        <w:rPr>
          <w:snapToGrid w:val="0"/>
          <w:sz w:val="28"/>
          <w:lang w:val="en-US"/>
        </w:rPr>
        <w:t>q</w:t>
      </w:r>
      <w:r w:rsidRPr="00256137">
        <w:rPr>
          <w:snapToGrid w:val="0"/>
          <w:sz w:val="28"/>
          <w:vertAlign w:val="subscript"/>
        </w:rPr>
        <w:t>ж</w:t>
      </w:r>
      <w:r w:rsidRPr="00256137">
        <w:rPr>
          <w:snapToGrid w:val="0"/>
          <w:sz w:val="28"/>
          <w:vertAlign w:val="subscript"/>
          <w:lang w:val="en-US"/>
        </w:rPr>
        <w:t>i</w:t>
      </w:r>
      <w:r w:rsidRPr="00256137">
        <w:rPr>
          <w:snapToGrid w:val="0"/>
          <w:sz w:val="28"/>
          <w:vertAlign w:val="subscript"/>
        </w:rPr>
        <w:t xml:space="preserve"> </w:t>
      </w:r>
      <w:r w:rsidRPr="00256137">
        <w:rPr>
          <w:snapToGrid w:val="0"/>
          <w:sz w:val="28"/>
        </w:rPr>
        <w:t xml:space="preserve">/ </w:t>
      </w:r>
      <w:r w:rsidRPr="00256137">
        <w:rPr>
          <w:snapToGrid w:val="0"/>
          <w:sz w:val="28"/>
          <w:lang w:val="en-US"/>
        </w:rPr>
        <w:t>Q</w:t>
      </w:r>
      <w:r w:rsidRPr="00256137">
        <w:rPr>
          <w:snapToGrid w:val="0"/>
          <w:sz w:val="28"/>
          <w:vertAlign w:val="subscript"/>
        </w:rPr>
        <w:t>акт</w:t>
      </w:r>
      <w:r w:rsidRPr="00256137">
        <w:rPr>
          <w:snapToGrid w:val="0"/>
          <w:sz w:val="28"/>
        </w:rPr>
        <w:t>).</w:t>
      </w:r>
    </w:p>
    <w:p w:rsidR="007B1694" w:rsidRPr="00256137" w:rsidRDefault="007B1694" w:rsidP="00256137">
      <w:pPr>
        <w:spacing w:line="360" w:lineRule="auto"/>
        <w:ind w:firstLine="709"/>
        <w:jc w:val="both"/>
        <w:rPr>
          <w:sz w:val="28"/>
        </w:rPr>
      </w:pPr>
      <w:r w:rsidRPr="00256137">
        <w:rPr>
          <w:snapToGrid w:val="0"/>
          <w:sz w:val="28"/>
        </w:rPr>
        <w:t xml:space="preserve">4. По величине </w:t>
      </w:r>
      <w:r w:rsidRPr="00256137">
        <w:rPr>
          <w:snapToGrid w:val="0"/>
          <w:sz w:val="28"/>
          <w:szCs w:val="28"/>
        </w:rPr>
        <w:sym w:font="Symbol" w:char="F074"/>
      </w:r>
      <w:r w:rsidRPr="00256137">
        <w:rPr>
          <w:snapToGrid w:val="0"/>
          <w:sz w:val="28"/>
          <w:vertAlign w:val="subscript"/>
          <w:lang w:val="en-US"/>
        </w:rPr>
        <w:t>i</w:t>
      </w:r>
      <w:r w:rsidRPr="00256137">
        <w:rPr>
          <w:snapToGrid w:val="0"/>
          <w:sz w:val="28"/>
        </w:rPr>
        <w:t xml:space="preserve"> с помощью графика зависимости (</w:t>
      </w:r>
      <w:r w:rsidRPr="00256137">
        <w:rPr>
          <w:snapToGrid w:val="0"/>
          <w:sz w:val="28"/>
          <w:lang w:val="en-US"/>
        </w:rPr>
        <w:t>f</w:t>
      </w:r>
      <w:r w:rsidRPr="00256137">
        <w:rPr>
          <w:snapToGrid w:val="0"/>
          <w:sz w:val="28"/>
        </w:rPr>
        <w:t>(н)=</w:t>
      </w:r>
      <w:r w:rsidRPr="00256137">
        <w:rPr>
          <w:snapToGrid w:val="0"/>
          <w:sz w:val="28"/>
          <w:lang w:val="en-US"/>
        </w:rPr>
        <w:t>f</w:t>
      </w:r>
      <w:r w:rsidRPr="00256137">
        <w:rPr>
          <w:snapToGrid w:val="0"/>
          <w:sz w:val="28"/>
        </w:rPr>
        <w:t>(н) (</w:t>
      </w:r>
      <w:r w:rsidRPr="00256137">
        <w:rPr>
          <w:snapToGrid w:val="0"/>
          <w:sz w:val="28"/>
          <w:szCs w:val="28"/>
        </w:rPr>
        <w:sym w:font="Symbol" w:char="F074"/>
      </w:r>
      <w:r w:rsidRPr="00256137">
        <w:rPr>
          <w:snapToGrid w:val="0"/>
          <w:sz w:val="28"/>
        </w:rPr>
        <w:t>)), находится вели</w:t>
      </w:r>
      <w:r w:rsidRPr="00256137">
        <w:rPr>
          <w:sz w:val="28"/>
        </w:rPr>
        <w:t>чина</w:t>
      </w:r>
      <w:r w:rsidR="00256137" w:rsidRPr="00256137">
        <w:rPr>
          <w:sz w:val="28"/>
        </w:rPr>
        <w:t xml:space="preserve"> </w:t>
      </w:r>
      <w:r w:rsidRPr="00256137">
        <w:rPr>
          <w:sz w:val="28"/>
          <w:lang w:val="en-US"/>
        </w:rPr>
        <w:t>f</w:t>
      </w:r>
      <w:r w:rsidRPr="00256137">
        <w:rPr>
          <w:sz w:val="28"/>
        </w:rPr>
        <w:t>(н)</w:t>
      </w:r>
      <w:r w:rsidRPr="00256137">
        <w:rPr>
          <w:sz w:val="28"/>
          <w:vertAlign w:val="subscript"/>
          <w:lang w:val="en-US"/>
        </w:rPr>
        <w:t>i</w:t>
      </w:r>
      <w:r w:rsidRPr="00256137">
        <w:rPr>
          <w:sz w:val="28"/>
        </w:rPr>
        <w:t xml:space="preserve"> на конец каждого года).</w:t>
      </w:r>
    </w:p>
    <w:p w:rsidR="007B1694" w:rsidRPr="00256137" w:rsidRDefault="007B1694" w:rsidP="00256137">
      <w:pPr>
        <w:spacing w:line="360" w:lineRule="auto"/>
        <w:ind w:firstLine="709"/>
        <w:jc w:val="both"/>
        <w:rPr>
          <w:snapToGrid w:val="0"/>
          <w:sz w:val="28"/>
        </w:rPr>
      </w:pPr>
      <w:r w:rsidRPr="00256137">
        <w:rPr>
          <w:snapToGrid w:val="0"/>
          <w:sz w:val="28"/>
        </w:rPr>
        <w:t>5. Определяется среднегодовое содержание нефти в добываемой продукции по соотношению:</w:t>
      </w:r>
    </w:p>
    <w:p w:rsidR="007B1694" w:rsidRPr="00256137" w:rsidRDefault="00256137" w:rsidP="00256137">
      <w:pPr>
        <w:spacing w:line="360" w:lineRule="auto"/>
        <w:ind w:firstLine="709"/>
        <w:jc w:val="both"/>
        <w:rPr>
          <w:snapToGrid w:val="0"/>
          <w:sz w:val="28"/>
        </w:rPr>
      </w:pPr>
      <w:r w:rsidRPr="0023799A">
        <w:rPr>
          <w:snapToGrid w:val="0"/>
          <w:sz w:val="28"/>
        </w:rPr>
        <w:br w:type="page"/>
      </w:r>
      <w:r w:rsidR="009561C2">
        <w:rPr>
          <w:snapToGrid w:val="0"/>
          <w:position w:val="-24"/>
          <w:sz w:val="28"/>
        </w:rPr>
        <w:pict>
          <v:shape id="_x0000_i1032" type="#_x0000_t75" style="width:125.25pt;height:30.75pt" fillcolor="window">
            <v:imagedata r:id="rId13"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(2.3)</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6. Годовая добыча нефти (в пластовых условиях) определяется по соотношению:</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14"/>
          <w:sz w:val="28"/>
          <w:lang w:val="en-US"/>
        </w:rPr>
        <w:pict>
          <v:shape id="_x0000_i1033" type="#_x0000_t75" style="width:119.25pt;height:18.75pt" fillcolor="window">
            <v:imagedata r:id="rId14"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(2.4)</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vertAlign w:val="superscript"/>
        </w:rPr>
      </w:pPr>
      <w:r w:rsidRPr="00256137">
        <w:rPr>
          <w:snapToGrid w:val="0"/>
          <w:sz w:val="28"/>
        </w:rPr>
        <w:t>7. Годовая добыча воды в пластовых условиях определяется по соотношению:</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14"/>
          <w:sz w:val="28"/>
          <w:lang w:val="en-US"/>
        </w:rPr>
        <w:pict>
          <v:shape id="_x0000_i1034" type="#_x0000_t75" style="width:120pt;height:18.75pt" fillcolor="window">
            <v:imagedata r:id="rId15"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(2.5)</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8. Среднегодовая обводненность (в пластовых условиях) определяется по соотношению (в процентах):</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10"/>
          <w:sz w:val="28"/>
        </w:rPr>
        <w:pict>
          <v:shape id="_x0000_i1035" type="#_x0000_t75" style="width:108pt;height:15.75pt" fillcolor="window">
            <v:imagedata r:id="rId16"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(2.6)</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9. Годовое количество добываемого газа определяется по соотношению:</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32"/>
          <w:sz w:val="28"/>
        </w:rPr>
        <w:pict>
          <v:shape id="_x0000_i1036" type="#_x0000_t75" style="width:75.75pt;height:36.75pt" fillcolor="window">
            <v:imagedata r:id="rId17"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(2.7)</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z w:val="28"/>
        </w:rPr>
      </w:pPr>
      <w:r w:rsidRPr="00256137">
        <w:rPr>
          <w:snapToGrid w:val="0"/>
          <w:sz w:val="28"/>
        </w:rPr>
        <w:t>где Г - газовый фактор, м</w:t>
      </w:r>
      <w:r w:rsidRPr="00256137">
        <w:rPr>
          <w:snapToGrid w:val="0"/>
          <w:sz w:val="28"/>
          <w:vertAlign w:val="superscript"/>
        </w:rPr>
        <w:t>3</w:t>
      </w:r>
      <w:r w:rsidRPr="00256137">
        <w:rPr>
          <w:snapToGrid w:val="0"/>
          <w:sz w:val="28"/>
        </w:rPr>
        <w:t>/т.</w:t>
      </w:r>
    </w:p>
    <w:p w:rsidR="007B1694" w:rsidRPr="00256137" w:rsidRDefault="007B1694" w:rsidP="00256137">
      <w:pPr>
        <w:pStyle w:val="23"/>
        <w:spacing w:line="360" w:lineRule="auto"/>
        <w:ind w:firstLine="709"/>
        <w:jc w:val="both"/>
        <w:rPr>
          <w:snapToGrid w:val="0"/>
        </w:rPr>
      </w:pPr>
      <w:r w:rsidRPr="00256137">
        <w:rPr>
          <w:snapToGrid w:val="0"/>
        </w:rPr>
        <w:t>Довольно часто залежь приходится схематизировать в виде набора участков. Например, для учёта порядка разбуривания и обустройства вводимой в разработку залежи в соответствии с планом бурения скважин и обустройства месторождения выделяются расчетные участки. При этом учитывается характер движения жидкости в пласте: при площадном заводнении участок намечается как совокупность ячеек, при блоковой системе заводнения - как совокупность элементов соответствующей блоковой системы. Расчет процесса заводнения производится отдельно по каждого участку и затем проводится суммирование с учетом ввода участков во времени.</w:t>
      </w:r>
    </w:p>
    <w:p w:rsidR="00256137" w:rsidRPr="0023799A" w:rsidRDefault="00256137" w:rsidP="00256137">
      <w:pPr>
        <w:pStyle w:val="1"/>
        <w:spacing w:line="360" w:lineRule="auto"/>
        <w:ind w:firstLine="709"/>
        <w:jc w:val="both"/>
      </w:pPr>
    </w:p>
    <w:p w:rsidR="007B1694" w:rsidRPr="00256137" w:rsidRDefault="007B1694" w:rsidP="00256137">
      <w:pPr>
        <w:pStyle w:val="1"/>
        <w:spacing w:line="360" w:lineRule="auto"/>
        <w:ind w:firstLine="709"/>
        <w:jc w:val="both"/>
      </w:pPr>
      <w:r w:rsidRPr="00256137">
        <w:t>2.4</w:t>
      </w:r>
      <w:r w:rsidRPr="00256137">
        <w:rPr>
          <w:snapToGrid w:val="0"/>
        </w:rPr>
        <w:t xml:space="preserve"> </w:t>
      </w:r>
      <w:r w:rsidRPr="00256137">
        <w:t>Уточнение</w:t>
      </w:r>
      <w:r w:rsidRPr="00256137">
        <w:rPr>
          <w:snapToGrid w:val="0"/>
        </w:rPr>
        <w:t xml:space="preserve"> </w:t>
      </w:r>
      <w:r w:rsidRPr="00256137">
        <w:t xml:space="preserve">математической модели </w:t>
      </w:r>
      <w:r w:rsidRPr="00256137">
        <w:rPr>
          <w:snapToGrid w:val="0"/>
        </w:rPr>
        <w:t xml:space="preserve">в процессе адаптации </w:t>
      </w:r>
      <w:r w:rsidRPr="00256137">
        <w:t xml:space="preserve">ее </w:t>
      </w:r>
      <w:r w:rsidRPr="00256137">
        <w:rPr>
          <w:snapToGrid w:val="0"/>
        </w:rPr>
        <w:t>по данным истории ее раз</w:t>
      </w:r>
      <w:r w:rsidR="00256137">
        <w:rPr>
          <w:snapToGrid w:val="0"/>
        </w:rPr>
        <w:t>работки</w:t>
      </w:r>
    </w:p>
    <w:p w:rsidR="007B1694" w:rsidRPr="00256137" w:rsidRDefault="007B1694"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Для прогноза динамики показателей залежи, находящейся в разработке, вначале проводится адаптация математической модели. Прогноз выполняется с уточненными в процессе адаптации параметрами модели с помощью ЭВМ.</w:t>
      </w:r>
    </w:p>
    <w:p w:rsidR="007B1694" w:rsidRPr="00256137" w:rsidRDefault="007B1694" w:rsidP="00256137">
      <w:pPr>
        <w:spacing w:line="360" w:lineRule="auto"/>
        <w:ind w:firstLine="709"/>
        <w:jc w:val="both"/>
        <w:rPr>
          <w:snapToGrid w:val="0"/>
          <w:sz w:val="28"/>
        </w:rPr>
      </w:pPr>
      <w:r w:rsidRPr="00256137">
        <w:rPr>
          <w:snapToGrid w:val="0"/>
          <w:sz w:val="28"/>
        </w:rPr>
        <w:t>При отсутствии - ЭВМ расчет выполняется таким же образом, как описано в разделах 3.3.</w:t>
      </w:r>
    </w:p>
    <w:p w:rsidR="007B1694" w:rsidRPr="00256137" w:rsidRDefault="007B1694" w:rsidP="00256137">
      <w:pPr>
        <w:pStyle w:val="2"/>
        <w:spacing w:line="360" w:lineRule="auto"/>
        <w:ind w:firstLine="709"/>
        <w:jc w:val="both"/>
      </w:pPr>
      <w:r w:rsidRPr="00256137">
        <w:t xml:space="preserve">В отличии от раздела 3.3 вначале определяется величина </w:t>
      </w:r>
      <w:r w:rsidRPr="00256137">
        <w:rPr>
          <w:szCs w:val="28"/>
        </w:rPr>
        <w:sym w:font="Symbol" w:char="F074"/>
      </w:r>
      <w:r w:rsidRPr="00256137">
        <w:t xml:space="preserve"> за год, предшествующий прогнозному году по соотношению:</w:t>
      </w:r>
    </w:p>
    <w:p w:rsidR="00256137" w:rsidRPr="0023799A" w:rsidRDefault="00256137" w:rsidP="00256137">
      <w:pPr>
        <w:spacing w:line="360" w:lineRule="auto"/>
        <w:ind w:firstLine="709"/>
        <w:jc w:val="both"/>
        <w:rPr>
          <w:snapToGrid w:val="0"/>
          <w:sz w:val="28"/>
        </w:rPr>
      </w:pPr>
    </w:p>
    <w:p w:rsidR="007B1694" w:rsidRPr="00256137" w:rsidRDefault="009561C2" w:rsidP="00256137">
      <w:pPr>
        <w:spacing w:line="360" w:lineRule="auto"/>
        <w:ind w:firstLine="709"/>
        <w:jc w:val="both"/>
        <w:rPr>
          <w:snapToGrid w:val="0"/>
          <w:sz w:val="28"/>
        </w:rPr>
      </w:pPr>
      <w:r>
        <w:rPr>
          <w:snapToGrid w:val="0"/>
          <w:position w:val="-30"/>
          <w:sz w:val="28"/>
        </w:rPr>
        <w:pict>
          <v:shape id="_x0000_i1037" type="#_x0000_t75" style="width:83.25pt;height:36.75pt" fillcolor="window">
            <v:imagedata r:id="rId18" o:title=""/>
          </v:shape>
        </w:pict>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r>
      <w:r w:rsidR="007B1694" w:rsidRPr="00256137">
        <w:rPr>
          <w:snapToGrid w:val="0"/>
          <w:sz w:val="28"/>
        </w:rPr>
        <w:tab/>
        <w:t>(2.8)</w:t>
      </w:r>
    </w:p>
    <w:p w:rsidR="00256137" w:rsidRPr="0023799A" w:rsidRDefault="00256137" w:rsidP="00256137">
      <w:pPr>
        <w:pStyle w:val="2"/>
        <w:spacing w:line="360" w:lineRule="auto"/>
        <w:ind w:firstLine="709"/>
        <w:jc w:val="both"/>
      </w:pPr>
    </w:p>
    <w:p w:rsidR="007B1694" w:rsidRPr="00256137" w:rsidRDefault="007B1694" w:rsidP="00256137">
      <w:pPr>
        <w:pStyle w:val="2"/>
        <w:spacing w:line="360" w:lineRule="auto"/>
        <w:ind w:firstLine="709"/>
        <w:jc w:val="both"/>
      </w:pPr>
      <w:r w:rsidRPr="00256137">
        <w:t xml:space="preserve">Затем определяется </w:t>
      </w:r>
      <w:r w:rsidRPr="00256137">
        <w:rPr>
          <w:szCs w:val="28"/>
        </w:rPr>
        <w:sym w:font="Symbol" w:char="F074"/>
      </w:r>
      <w:r w:rsidRPr="00256137">
        <w:t xml:space="preserve"> на 1 прогнозный год и т.д., как было описано в разделе 3.3.</w:t>
      </w:r>
    </w:p>
    <w:p w:rsidR="007B1694" w:rsidRPr="00256137" w:rsidRDefault="007B1694" w:rsidP="00256137">
      <w:pPr>
        <w:spacing w:line="360" w:lineRule="auto"/>
        <w:ind w:firstLine="709"/>
        <w:jc w:val="both"/>
        <w:rPr>
          <w:snapToGrid w:val="0"/>
          <w:sz w:val="28"/>
        </w:rPr>
      </w:pPr>
    </w:p>
    <w:p w:rsidR="007B1694" w:rsidRPr="00256137" w:rsidRDefault="00256137" w:rsidP="00256137">
      <w:pPr>
        <w:pStyle w:val="1"/>
        <w:spacing w:line="360" w:lineRule="auto"/>
        <w:ind w:firstLine="709"/>
        <w:jc w:val="both"/>
        <w:rPr>
          <w:snapToGrid w:val="0"/>
        </w:rPr>
      </w:pPr>
      <w:r>
        <w:rPr>
          <w:snapToGrid w:val="0"/>
        </w:rPr>
        <w:t>2.5</w:t>
      </w:r>
      <w:r w:rsidR="007B1694" w:rsidRPr="00256137">
        <w:rPr>
          <w:snapToGrid w:val="0"/>
        </w:rPr>
        <w:t xml:space="preserve"> Обоснование величины прогнозного уровня отбора жидкости</w:t>
      </w:r>
    </w:p>
    <w:p w:rsidR="007B1694" w:rsidRPr="00256137" w:rsidRDefault="007B1694" w:rsidP="00256137">
      <w:pPr>
        <w:spacing w:line="360" w:lineRule="auto"/>
        <w:ind w:firstLine="709"/>
        <w:jc w:val="both"/>
        <w:rPr>
          <w:snapToGrid w:val="0"/>
          <w:sz w:val="28"/>
        </w:rPr>
      </w:pPr>
    </w:p>
    <w:p w:rsidR="007B1694" w:rsidRPr="00256137" w:rsidRDefault="007B1694" w:rsidP="00256137">
      <w:pPr>
        <w:pStyle w:val="23"/>
        <w:spacing w:line="360" w:lineRule="auto"/>
        <w:ind w:firstLine="709"/>
        <w:jc w:val="both"/>
        <w:rPr>
          <w:snapToGrid w:val="0"/>
        </w:rPr>
      </w:pPr>
      <w:r w:rsidRPr="00256137">
        <w:rPr>
          <w:snapToGrid w:val="0"/>
        </w:rPr>
        <w:t>Расчет процесса заводнения проводится для условий заданного отбора жидкости.</w:t>
      </w:r>
    </w:p>
    <w:p w:rsidR="007B1694" w:rsidRPr="00256137" w:rsidRDefault="007B1694" w:rsidP="00256137">
      <w:pPr>
        <w:pStyle w:val="23"/>
        <w:spacing w:line="360" w:lineRule="auto"/>
        <w:ind w:firstLine="709"/>
        <w:jc w:val="both"/>
        <w:rPr>
          <w:snapToGrid w:val="0"/>
        </w:rPr>
      </w:pPr>
      <w:r w:rsidRPr="00256137">
        <w:rPr>
          <w:snapToGrid w:val="0"/>
        </w:rPr>
        <w:t>По новым залежам уровень отбора жидкости определяется с учетом величины дебитов скважин, определенных в процессе опробования или опытной эксплуатации.</w:t>
      </w:r>
    </w:p>
    <w:p w:rsidR="007B1694" w:rsidRPr="00256137" w:rsidRDefault="007B1694" w:rsidP="00256137">
      <w:pPr>
        <w:pStyle w:val="23"/>
        <w:spacing w:line="360" w:lineRule="auto"/>
        <w:ind w:firstLine="709"/>
        <w:jc w:val="both"/>
        <w:rPr>
          <w:snapToGrid w:val="0"/>
        </w:rPr>
      </w:pPr>
      <w:r w:rsidRPr="00256137">
        <w:rPr>
          <w:snapToGrid w:val="0"/>
        </w:rPr>
        <w:t>Годовой отбор жидкости (в пластовых условиях) определяется по соотношению:</w:t>
      </w:r>
    </w:p>
    <w:p w:rsidR="00256137" w:rsidRPr="0023799A" w:rsidRDefault="00256137" w:rsidP="00256137">
      <w:pPr>
        <w:pStyle w:val="23"/>
        <w:spacing w:line="360" w:lineRule="auto"/>
        <w:ind w:firstLine="709"/>
        <w:jc w:val="both"/>
        <w:rPr>
          <w:snapToGrid w:val="0"/>
        </w:rPr>
      </w:pPr>
    </w:p>
    <w:p w:rsidR="007B1694" w:rsidRPr="00256137" w:rsidRDefault="009561C2" w:rsidP="00256137">
      <w:pPr>
        <w:pStyle w:val="23"/>
        <w:spacing w:line="360" w:lineRule="auto"/>
        <w:ind w:firstLine="709"/>
        <w:jc w:val="both"/>
        <w:rPr>
          <w:snapToGrid w:val="0"/>
        </w:rPr>
      </w:pPr>
      <w:r>
        <w:rPr>
          <w:snapToGrid w:val="0"/>
          <w:position w:val="-12"/>
        </w:rPr>
        <w:pict>
          <v:shape id="_x0000_i1038" type="#_x0000_t75" style="width:108pt;height:18pt" fillcolor="window">
            <v:imagedata r:id="rId19" o:title=""/>
          </v:shape>
        </w:pict>
      </w:r>
      <w:r w:rsidR="007B1694" w:rsidRPr="00256137">
        <w:rPr>
          <w:snapToGrid w:val="0"/>
        </w:rPr>
        <w:tab/>
      </w:r>
      <w:r w:rsidR="007B1694" w:rsidRPr="00256137">
        <w:rPr>
          <w:snapToGrid w:val="0"/>
        </w:rPr>
        <w:tab/>
      </w:r>
      <w:r w:rsidR="007B1694" w:rsidRPr="00256137">
        <w:rPr>
          <w:snapToGrid w:val="0"/>
        </w:rPr>
        <w:tab/>
      </w:r>
      <w:r w:rsidR="007B1694" w:rsidRPr="00256137">
        <w:rPr>
          <w:snapToGrid w:val="0"/>
        </w:rPr>
        <w:tab/>
      </w:r>
      <w:r w:rsidR="007B1694" w:rsidRPr="00256137">
        <w:rPr>
          <w:snapToGrid w:val="0"/>
        </w:rPr>
        <w:tab/>
        <w:t>(2.9)</w:t>
      </w:r>
    </w:p>
    <w:p w:rsidR="00256137" w:rsidRPr="0023799A" w:rsidRDefault="00256137" w:rsidP="00256137">
      <w:pPr>
        <w:spacing w:line="360" w:lineRule="auto"/>
        <w:ind w:firstLine="709"/>
        <w:jc w:val="both"/>
        <w:rPr>
          <w:snapToGrid w:val="0"/>
          <w:sz w:val="28"/>
        </w:rPr>
      </w:pPr>
    </w:p>
    <w:p w:rsidR="007B1694" w:rsidRPr="00256137" w:rsidRDefault="007B1694" w:rsidP="00256137">
      <w:pPr>
        <w:spacing w:line="360" w:lineRule="auto"/>
        <w:ind w:firstLine="709"/>
        <w:jc w:val="both"/>
        <w:rPr>
          <w:snapToGrid w:val="0"/>
          <w:sz w:val="28"/>
        </w:rPr>
      </w:pPr>
      <w:r w:rsidRPr="00256137">
        <w:rPr>
          <w:snapToGrid w:val="0"/>
          <w:sz w:val="28"/>
        </w:rPr>
        <w:t xml:space="preserve">где </w:t>
      </w:r>
      <w:r w:rsidRPr="00256137">
        <w:rPr>
          <w:snapToGrid w:val="0"/>
          <w:sz w:val="28"/>
          <w:lang w:val="en-US"/>
        </w:rPr>
        <w:t>Q</w:t>
      </w:r>
      <w:r w:rsidRPr="00256137">
        <w:rPr>
          <w:snapToGrid w:val="0"/>
          <w:sz w:val="28"/>
          <w:vertAlign w:val="subscript"/>
        </w:rPr>
        <w:t>ж</w:t>
      </w:r>
      <w:r w:rsidRPr="00256137">
        <w:rPr>
          <w:snapToGrid w:val="0"/>
          <w:sz w:val="28"/>
        </w:rPr>
        <w:t xml:space="preserve"> - дебит скважины, в пластовых условиях, м</w:t>
      </w:r>
      <w:r w:rsidRPr="00256137">
        <w:rPr>
          <w:snapToGrid w:val="0"/>
          <w:sz w:val="28"/>
          <w:vertAlign w:val="superscript"/>
        </w:rPr>
        <w:t>3</w:t>
      </w:r>
      <w:r w:rsidRPr="00256137">
        <w:rPr>
          <w:snapToGrid w:val="0"/>
          <w:sz w:val="28"/>
        </w:rPr>
        <w:t>/сут; N - количество вводимых в эксплуатацию скважин; К</w:t>
      </w:r>
      <w:r w:rsidRPr="00256137">
        <w:rPr>
          <w:snapToGrid w:val="0"/>
          <w:sz w:val="28"/>
          <w:vertAlign w:val="subscript"/>
        </w:rPr>
        <w:t>э</w:t>
      </w:r>
      <w:r w:rsidRPr="00256137">
        <w:rPr>
          <w:snapToGrid w:val="0"/>
          <w:sz w:val="28"/>
        </w:rPr>
        <w:t xml:space="preserve"> - коэффициент эксплуатации скважин.</w:t>
      </w:r>
    </w:p>
    <w:p w:rsidR="007B1694" w:rsidRPr="00256137" w:rsidRDefault="007B1694" w:rsidP="00256137">
      <w:pPr>
        <w:spacing w:line="360" w:lineRule="auto"/>
        <w:ind w:firstLine="709"/>
        <w:jc w:val="both"/>
        <w:rPr>
          <w:snapToGrid w:val="0"/>
          <w:sz w:val="28"/>
        </w:rPr>
      </w:pPr>
      <w:r w:rsidRPr="00256137">
        <w:rPr>
          <w:snapToGrid w:val="0"/>
          <w:sz w:val="28"/>
        </w:rPr>
        <w:t xml:space="preserve">Величина отбора жидкости может быть также определена на основании гидродинамических расчетов (например, по формулам Маскета ), однако, при этом нужно проводить корректировку параметров пласта по данным опробования скважин или учитывать коэффициент воздействия ( </w:t>
      </w:r>
      <w:r w:rsidRPr="00256137">
        <w:rPr>
          <w:snapToGrid w:val="0"/>
          <w:sz w:val="28"/>
          <w:szCs w:val="28"/>
        </w:rPr>
        <w:sym w:font="Symbol" w:char="F078"/>
      </w:r>
      <w:r w:rsidRPr="00256137">
        <w:rPr>
          <w:snapToGrid w:val="0"/>
          <w:sz w:val="28"/>
        </w:rPr>
        <w:t xml:space="preserve"> ).</w:t>
      </w:r>
    </w:p>
    <w:p w:rsidR="007B1694" w:rsidRPr="00256137" w:rsidRDefault="007B1694" w:rsidP="00256137">
      <w:pPr>
        <w:pStyle w:val="a8"/>
        <w:spacing w:line="360" w:lineRule="auto"/>
        <w:ind w:firstLine="709"/>
        <w:jc w:val="both"/>
      </w:pPr>
      <w:r w:rsidRPr="00256137">
        <w:t>Величина прогнозного отбора жидкости по разрабатываемой залежи принимается равной отбору жидкости за последний год разработки, предшествующий прогнозному году (если не происходит изменений в фонде добывающих скважин), или корректируется с учетом намечающегося изменения фонда скважин (например, ввод новых скважин или выбывание по различным причинам старых скважин).</w:t>
      </w:r>
    </w:p>
    <w:p w:rsidR="007B1694" w:rsidRPr="00256137" w:rsidRDefault="007B1694" w:rsidP="00256137">
      <w:pPr>
        <w:pStyle w:val="23"/>
        <w:spacing w:line="360" w:lineRule="auto"/>
        <w:ind w:firstLine="709"/>
        <w:jc w:val="both"/>
        <w:rPr>
          <w:snapToGrid w:val="0"/>
        </w:rPr>
      </w:pPr>
      <w:r w:rsidRPr="00256137">
        <w:rPr>
          <w:snapToGrid w:val="0"/>
        </w:rPr>
        <w:t>Определенная в данном разделе величина отбора жидкости используется в разделах 3.7</w:t>
      </w:r>
      <w:r w:rsidR="00256137" w:rsidRPr="00256137">
        <w:rPr>
          <w:snapToGrid w:val="0"/>
        </w:rPr>
        <w:t>.</w:t>
      </w:r>
    </w:p>
    <w:p w:rsidR="007B1694" w:rsidRPr="00256137" w:rsidRDefault="007B1694" w:rsidP="00256137">
      <w:pPr>
        <w:spacing w:line="360" w:lineRule="auto"/>
        <w:ind w:firstLine="709"/>
        <w:jc w:val="both"/>
        <w:rPr>
          <w:bCs/>
          <w:sz w:val="28"/>
        </w:rPr>
      </w:pPr>
    </w:p>
    <w:p w:rsidR="007B1694" w:rsidRPr="00256137" w:rsidRDefault="00256137" w:rsidP="00256137">
      <w:pPr>
        <w:pStyle w:val="1"/>
        <w:spacing w:line="360" w:lineRule="auto"/>
        <w:ind w:firstLine="709"/>
        <w:jc w:val="both"/>
        <w:rPr>
          <w:rFonts w:eastAsia="Arial Unicode MS"/>
          <w:bCs/>
        </w:rPr>
      </w:pPr>
      <w:r>
        <w:rPr>
          <w:bCs/>
        </w:rPr>
        <w:br w:type="page"/>
      </w:r>
      <w:r w:rsidR="007B1694" w:rsidRPr="00256137">
        <w:rPr>
          <w:bCs/>
        </w:rPr>
        <w:t>3</w:t>
      </w:r>
      <w:r w:rsidR="0023799A" w:rsidRPr="0023799A">
        <w:rPr>
          <w:bCs/>
        </w:rPr>
        <w:t>.</w:t>
      </w:r>
      <w:r w:rsidR="007B1694" w:rsidRPr="00256137">
        <w:rPr>
          <w:bCs/>
        </w:rPr>
        <w:t xml:space="preserve"> Расчёт показателей разработки пласта БС</w:t>
      </w:r>
      <w:r w:rsidR="007B1694" w:rsidRPr="00256137">
        <w:rPr>
          <w:bCs/>
          <w:vertAlign w:val="subscript"/>
        </w:rPr>
        <w:t>11</w:t>
      </w:r>
      <w:r w:rsidR="007B1694" w:rsidRPr="00256137">
        <w:rPr>
          <w:bCs/>
        </w:rPr>
        <w:t xml:space="preserve"> Суторминского месторождения</w:t>
      </w:r>
    </w:p>
    <w:p w:rsidR="007B1694" w:rsidRPr="00256137" w:rsidRDefault="007B1694"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Исходные данные для расчётов приведены в таблице 3.1.</w:t>
      </w:r>
    </w:p>
    <w:p w:rsidR="007B1694" w:rsidRPr="00256137" w:rsidRDefault="007B1694" w:rsidP="00256137">
      <w:pPr>
        <w:spacing w:line="360" w:lineRule="auto"/>
        <w:ind w:firstLine="709"/>
        <w:jc w:val="both"/>
        <w:rPr>
          <w:sz w:val="28"/>
        </w:rPr>
      </w:pPr>
      <w:r w:rsidRPr="00256137">
        <w:rPr>
          <w:sz w:val="28"/>
        </w:rPr>
        <w:t>1. Рассчитываем площадь залежи</w:t>
      </w:r>
    </w:p>
    <w:p w:rsidR="00256137" w:rsidRPr="0023799A" w:rsidRDefault="00256137" w:rsidP="00256137">
      <w:pPr>
        <w:spacing w:line="360" w:lineRule="auto"/>
        <w:ind w:firstLine="709"/>
        <w:jc w:val="both"/>
        <w:rPr>
          <w:position w:val="-10"/>
          <w:sz w:val="28"/>
        </w:rPr>
      </w:pPr>
    </w:p>
    <w:p w:rsidR="007B1694" w:rsidRPr="00256137" w:rsidRDefault="009561C2" w:rsidP="00256137">
      <w:pPr>
        <w:spacing w:line="360" w:lineRule="auto"/>
        <w:ind w:firstLine="709"/>
        <w:jc w:val="both"/>
        <w:rPr>
          <w:sz w:val="28"/>
        </w:rPr>
      </w:pPr>
      <w:r>
        <w:rPr>
          <w:position w:val="-10"/>
          <w:sz w:val="28"/>
        </w:rPr>
        <w:pict>
          <v:shape id="_x0000_i1039" type="#_x0000_t75" style="width:242.25pt;height:30pt">
            <v:imagedata r:id="rId20" o:title=""/>
          </v:shape>
        </w:pict>
      </w:r>
      <w:r w:rsidR="00256137" w:rsidRPr="00256137">
        <w:rPr>
          <w:sz w:val="28"/>
        </w:rPr>
        <w:t xml:space="preserve"> </w:t>
      </w:r>
      <w:r w:rsidR="007B1694" w:rsidRPr="00256137">
        <w:rPr>
          <w:sz w:val="28"/>
        </w:rPr>
        <w:t>м</w:t>
      </w:r>
      <w:r w:rsidR="007B1694" w:rsidRPr="00256137">
        <w:rPr>
          <w:sz w:val="28"/>
          <w:vertAlign w:val="superscript"/>
        </w:rPr>
        <w:t>2</w:t>
      </w:r>
      <w:r w:rsidR="007B1694" w:rsidRPr="00256137">
        <w:rPr>
          <w:sz w:val="28"/>
        </w:rPr>
        <w:t>,</w:t>
      </w:r>
      <w:r w:rsidR="00256137" w:rsidRPr="00256137">
        <w:rPr>
          <w:sz w:val="28"/>
        </w:rPr>
        <w:t xml:space="preserve"> </w:t>
      </w:r>
      <w:r w:rsidR="007B1694" w:rsidRPr="00256137">
        <w:rPr>
          <w:sz w:val="28"/>
        </w:rPr>
        <w:t>(3.1)</w:t>
      </w:r>
    </w:p>
    <w:p w:rsidR="00256137" w:rsidRPr="0023799A" w:rsidRDefault="00256137"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 xml:space="preserve">где В - ширина залежи, м; </w:t>
      </w:r>
      <w:r w:rsidRPr="00256137">
        <w:rPr>
          <w:sz w:val="28"/>
          <w:lang w:val="en-US"/>
        </w:rPr>
        <w:t>L</w:t>
      </w:r>
      <w:r w:rsidRPr="00256137">
        <w:rPr>
          <w:sz w:val="28"/>
        </w:rPr>
        <w:t xml:space="preserve"> - длина залежи, м.</w:t>
      </w:r>
    </w:p>
    <w:p w:rsidR="007B1694" w:rsidRPr="00256137" w:rsidRDefault="007B1694" w:rsidP="00256137">
      <w:pPr>
        <w:spacing w:line="360" w:lineRule="auto"/>
        <w:ind w:firstLine="709"/>
        <w:jc w:val="both"/>
        <w:rPr>
          <w:sz w:val="28"/>
        </w:rPr>
      </w:pPr>
      <w:r w:rsidRPr="00256137">
        <w:rPr>
          <w:sz w:val="28"/>
        </w:rPr>
        <w:t>2. Находим начальные балансовые запасы нефти объёмным методом</w:t>
      </w:r>
    </w:p>
    <w:p w:rsidR="00256137" w:rsidRPr="0023799A" w:rsidRDefault="00256137" w:rsidP="00256137">
      <w:pPr>
        <w:spacing w:line="360" w:lineRule="auto"/>
        <w:ind w:firstLine="709"/>
        <w:jc w:val="both"/>
        <w:rPr>
          <w:position w:val="-34"/>
          <w:sz w:val="28"/>
        </w:rPr>
      </w:pPr>
    </w:p>
    <w:p w:rsidR="007B1694" w:rsidRPr="00256137" w:rsidRDefault="009561C2" w:rsidP="00256137">
      <w:pPr>
        <w:spacing w:line="360" w:lineRule="auto"/>
        <w:ind w:firstLine="709"/>
        <w:jc w:val="both"/>
        <w:rPr>
          <w:sz w:val="28"/>
        </w:rPr>
      </w:pPr>
      <w:r>
        <w:rPr>
          <w:position w:val="-40"/>
          <w:sz w:val="28"/>
        </w:rPr>
        <w:pict>
          <v:shape id="_x0000_i1040" type="#_x0000_t75" style="width:245.25pt;height:55.5pt">
            <v:imagedata r:id="rId21" o:title=""/>
          </v:shape>
        </w:pict>
      </w:r>
      <w:r w:rsidR="00256137" w:rsidRPr="00256137">
        <w:rPr>
          <w:sz w:val="28"/>
        </w:rPr>
        <w:t xml:space="preserve"> </w:t>
      </w:r>
      <w:r w:rsidR="007B1694" w:rsidRPr="00256137">
        <w:rPr>
          <w:sz w:val="28"/>
        </w:rPr>
        <w:t>т,</w:t>
      </w:r>
      <w:r w:rsidR="00256137" w:rsidRPr="00256137">
        <w:rPr>
          <w:sz w:val="28"/>
        </w:rPr>
        <w:t xml:space="preserve"> </w:t>
      </w:r>
      <w:r w:rsidR="007B1694" w:rsidRPr="00256137">
        <w:rPr>
          <w:sz w:val="28"/>
        </w:rPr>
        <w:t>(3.2)</w:t>
      </w:r>
    </w:p>
    <w:p w:rsidR="00256137" w:rsidRPr="0023799A" w:rsidRDefault="00256137"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 xml:space="preserve">где </w:t>
      </w:r>
      <w:r w:rsidRPr="00256137">
        <w:rPr>
          <w:sz w:val="28"/>
          <w:lang w:val="en-US"/>
        </w:rPr>
        <w:t>h</w:t>
      </w:r>
      <w:r w:rsidRPr="00256137">
        <w:rPr>
          <w:sz w:val="28"/>
          <w:vertAlign w:val="subscript"/>
        </w:rPr>
        <w:t>эф</w:t>
      </w:r>
      <w:r w:rsidRPr="00256137">
        <w:rPr>
          <w:sz w:val="28"/>
        </w:rPr>
        <w:t xml:space="preserve"> - эффективная нефтенасыщенная мощность, м; </w:t>
      </w:r>
      <w:r w:rsidRPr="00256137">
        <w:rPr>
          <w:sz w:val="28"/>
          <w:lang w:val="en-US"/>
        </w:rPr>
        <w:t>m</w:t>
      </w:r>
      <w:r w:rsidRPr="00256137">
        <w:rPr>
          <w:sz w:val="28"/>
        </w:rPr>
        <w:t xml:space="preserve"> - коэффициент пористости, доли ед.; </w:t>
      </w:r>
      <w:r w:rsidRPr="00256137">
        <w:rPr>
          <w:sz w:val="28"/>
          <w:lang w:val="en-US"/>
        </w:rPr>
        <w:t>S</w:t>
      </w:r>
      <w:r w:rsidRPr="00256137">
        <w:rPr>
          <w:sz w:val="28"/>
          <w:vertAlign w:val="subscript"/>
        </w:rPr>
        <w:t>н</w:t>
      </w:r>
      <w:r w:rsidRPr="00256137">
        <w:rPr>
          <w:sz w:val="28"/>
        </w:rPr>
        <w:t xml:space="preserve"> - коэффициент нефтенасыщенности, доли ед.; </w:t>
      </w:r>
      <w:r w:rsidRPr="00256137">
        <w:rPr>
          <w:sz w:val="28"/>
          <w:szCs w:val="28"/>
        </w:rPr>
        <w:sym w:font="Symbol" w:char="F072"/>
      </w:r>
      <w:r w:rsidRPr="00256137">
        <w:rPr>
          <w:sz w:val="28"/>
          <w:vertAlign w:val="subscript"/>
        </w:rPr>
        <w:t>нпл</w:t>
      </w:r>
      <w:r w:rsidRPr="00256137">
        <w:rPr>
          <w:sz w:val="28"/>
        </w:rPr>
        <w:t xml:space="preserve"> - плотность нефти в пластовых условиях, т/м</w:t>
      </w:r>
      <w:r w:rsidRPr="00256137">
        <w:rPr>
          <w:sz w:val="28"/>
          <w:vertAlign w:val="superscript"/>
        </w:rPr>
        <w:t>3</w:t>
      </w:r>
      <w:r w:rsidRPr="00256137">
        <w:rPr>
          <w:sz w:val="28"/>
        </w:rPr>
        <w:t xml:space="preserve">; </w:t>
      </w:r>
      <w:r w:rsidRPr="00256137">
        <w:rPr>
          <w:sz w:val="28"/>
          <w:lang w:val="en-US"/>
        </w:rPr>
        <w:t>b</w:t>
      </w:r>
      <w:r w:rsidRPr="00256137">
        <w:rPr>
          <w:sz w:val="28"/>
          <w:vertAlign w:val="subscript"/>
        </w:rPr>
        <w:t>н</w:t>
      </w:r>
      <w:r w:rsidRPr="00256137">
        <w:rPr>
          <w:sz w:val="28"/>
        </w:rPr>
        <w:t xml:space="preserve"> - объёмный коэффициент нефти, доли ед. /3/</w:t>
      </w:r>
    </w:p>
    <w:p w:rsidR="007B1694" w:rsidRPr="00256137" w:rsidRDefault="007B1694" w:rsidP="00256137">
      <w:pPr>
        <w:spacing w:line="360" w:lineRule="auto"/>
        <w:ind w:firstLine="709"/>
        <w:jc w:val="both"/>
        <w:rPr>
          <w:sz w:val="28"/>
        </w:rPr>
      </w:pPr>
      <w:r w:rsidRPr="00256137">
        <w:rPr>
          <w:sz w:val="28"/>
        </w:rPr>
        <w:t xml:space="preserve">3. Так как </w:t>
      </w:r>
      <w:r w:rsidRPr="00256137">
        <w:rPr>
          <w:sz w:val="28"/>
          <w:lang w:val="en-US"/>
        </w:rPr>
        <w:t>L</w:t>
      </w:r>
      <w:r w:rsidRPr="00256137">
        <w:rPr>
          <w:sz w:val="28"/>
        </w:rPr>
        <w:t>/</w:t>
      </w:r>
      <w:r w:rsidRPr="00256137">
        <w:rPr>
          <w:sz w:val="28"/>
          <w:lang w:val="en-US"/>
        </w:rPr>
        <w:t>B</w:t>
      </w:r>
      <w:r w:rsidRPr="00256137">
        <w:rPr>
          <w:sz w:val="28"/>
        </w:rPr>
        <w:t>&gt;1,5 данную залежь схематизируем как полосообразную. Для неё используем трёхрядное размещение добывающих скважин с законтурным заводнением. Так как залежь с двусторонним питанием делим её на две равные части и проводим расчёты только для одной.</w:t>
      </w:r>
    </w:p>
    <w:p w:rsidR="007B1694" w:rsidRPr="00256137" w:rsidRDefault="00256137" w:rsidP="00256137">
      <w:pPr>
        <w:spacing w:line="360" w:lineRule="auto"/>
        <w:ind w:firstLine="709"/>
        <w:jc w:val="both"/>
        <w:rPr>
          <w:sz w:val="28"/>
        </w:rPr>
      </w:pPr>
      <w:r>
        <w:rPr>
          <w:sz w:val="28"/>
        </w:rPr>
        <w:t>3.1</w:t>
      </w:r>
      <w:r w:rsidR="007B1694" w:rsidRPr="00256137">
        <w:rPr>
          <w:sz w:val="28"/>
        </w:rPr>
        <w:t xml:space="preserve"> Определяем среднее расстояние между рядами</w:t>
      </w:r>
    </w:p>
    <w:p w:rsidR="00256137" w:rsidRPr="0023799A" w:rsidRDefault="00256137" w:rsidP="00256137">
      <w:pPr>
        <w:spacing w:line="360" w:lineRule="auto"/>
        <w:ind w:firstLine="709"/>
        <w:jc w:val="both"/>
        <w:rPr>
          <w:position w:val="-28"/>
          <w:sz w:val="28"/>
        </w:rPr>
      </w:pPr>
    </w:p>
    <w:p w:rsidR="007B1694" w:rsidRPr="00256137" w:rsidRDefault="009561C2" w:rsidP="00256137">
      <w:pPr>
        <w:spacing w:line="360" w:lineRule="auto"/>
        <w:ind w:firstLine="709"/>
        <w:jc w:val="both"/>
        <w:rPr>
          <w:sz w:val="28"/>
        </w:rPr>
      </w:pPr>
      <w:r>
        <w:rPr>
          <w:position w:val="-28"/>
          <w:sz w:val="28"/>
        </w:rPr>
        <w:pict>
          <v:shape id="_x0000_i1041" type="#_x0000_t75" style="width:228pt;height:39.75pt">
            <v:imagedata r:id="rId22" o:title=""/>
          </v:shape>
        </w:pict>
      </w:r>
      <w:r w:rsidR="00256137" w:rsidRPr="00256137">
        <w:rPr>
          <w:sz w:val="28"/>
        </w:rPr>
        <w:t xml:space="preserve"> </w:t>
      </w:r>
      <w:r w:rsidR="007B1694" w:rsidRPr="00256137">
        <w:rPr>
          <w:sz w:val="28"/>
        </w:rPr>
        <w:t>м,</w:t>
      </w:r>
      <w:r w:rsidR="00256137" w:rsidRPr="00256137">
        <w:rPr>
          <w:sz w:val="28"/>
        </w:rPr>
        <w:t xml:space="preserve"> </w:t>
      </w:r>
      <w:r w:rsidR="007B1694" w:rsidRPr="00256137">
        <w:rPr>
          <w:sz w:val="28"/>
        </w:rPr>
        <w:t>(3.3)</w:t>
      </w:r>
    </w:p>
    <w:p w:rsidR="0023799A" w:rsidRDefault="0023799A" w:rsidP="00256137">
      <w:pPr>
        <w:spacing w:line="360" w:lineRule="auto"/>
        <w:ind w:firstLine="709"/>
        <w:jc w:val="both"/>
        <w:rPr>
          <w:sz w:val="28"/>
          <w:lang w:val="en-US"/>
        </w:rPr>
      </w:pPr>
    </w:p>
    <w:p w:rsidR="007B1694" w:rsidRPr="00256137" w:rsidRDefault="007B1694" w:rsidP="00256137">
      <w:pPr>
        <w:spacing w:line="360" w:lineRule="auto"/>
        <w:ind w:firstLine="709"/>
        <w:jc w:val="both"/>
        <w:rPr>
          <w:sz w:val="28"/>
        </w:rPr>
      </w:pPr>
      <w:r w:rsidRPr="00256137">
        <w:rPr>
          <w:sz w:val="28"/>
        </w:rPr>
        <w:t xml:space="preserve">где </w:t>
      </w:r>
      <w:r w:rsidRPr="00256137">
        <w:rPr>
          <w:sz w:val="28"/>
          <w:lang w:val="en-US"/>
        </w:rPr>
        <w:t>n</w:t>
      </w:r>
      <w:r w:rsidRPr="00256137">
        <w:rPr>
          <w:sz w:val="28"/>
        </w:rPr>
        <w:t xml:space="preserve"> - число рядов.</w:t>
      </w:r>
    </w:p>
    <w:p w:rsidR="007B1694" w:rsidRPr="00256137" w:rsidRDefault="00256137" w:rsidP="00256137">
      <w:pPr>
        <w:spacing w:line="360" w:lineRule="auto"/>
        <w:ind w:firstLine="709"/>
        <w:jc w:val="both"/>
        <w:rPr>
          <w:sz w:val="28"/>
        </w:rPr>
      </w:pPr>
      <w:r>
        <w:rPr>
          <w:sz w:val="28"/>
        </w:rPr>
        <w:t>3.2</w:t>
      </w:r>
      <w:r w:rsidR="007B1694" w:rsidRPr="00256137">
        <w:rPr>
          <w:sz w:val="28"/>
        </w:rPr>
        <w:t xml:space="preserve"> Определяем расстояние от контура питания до первого добывающего ряда и между первым и вторым рядами соответственно по формулам</w:t>
      </w:r>
    </w:p>
    <w:p w:rsidR="00256137" w:rsidRPr="0023799A" w:rsidRDefault="00256137" w:rsidP="00256137">
      <w:pPr>
        <w:spacing w:line="360" w:lineRule="auto"/>
        <w:ind w:firstLine="709"/>
        <w:jc w:val="both"/>
        <w:rPr>
          <w:position w:val="-10"/>
          <w:sz w:val="28"/>
        </w:rPr>
      </w:pPr>
    </w:p>
    <w:p w:rsidR="007B1694" w:rsidRPr="00256137" w:rsidRDefault="009561C2" w:rsidP="00256137">
      <w:pPr>
        <w:spacing w:line="360" w:lineRule="auto"/>
        <w:ind w:firstLine="709"/>
        <w:jc w:val="both"/>
        <w:rPr>
          <w:sz w:val="28"/>
        </w:rPr>
      </w:pPr>
      <w:r>
        <w:rPr>
          <w:position w:val="-12"/>
          <w:sz w:val="28"/>
        </w:rPr>
        <w:pict>
          <v:shape id="_x0000_i1042" type="#_x0000_t75" style="width:167.25pt;height:21pt">
            <v:imagedata r:id="rId23" o:title=""/>
          </v:shape>
        </w:pict>
      </w:r>
      <w:r w:rsidR="00256137" w:rsidRPr="00256137">
        <w:rPr>
          <w:sz w:val="28"/>
        </w:rPr>
        <w:t xml:space="preserve"> </w:t>
      </w:r>
      <w:r w:rsidR="007B1694" w:rsidRPr="00256137">
        <w:rPr>
          <w:sz w:val="28"/>
        </w:rPr>
        <w:t>м,</w:t>
      </w:r>
      <w:r w:rsidR="00256137" w:rsidRPr="00256137">
        <w:rPr>
          <w:sz w:val="28"/>
        </w:rPr>
        <w:t xml:space="preserve"> </w:t>
      </w:r>
      <w:r w:rsidR="007B1694" w:rsidRPr="00256137">
        <w:rPr>
          <w:sz w:val="28"/>
        </w:rPr>
        <w:t>(3.4)</w:t>
      </w:r>
    </w:p>
    <w:p w:rsidR="007B1694" w:rsidRPr="00256137" w:rsidRDefault="009561C2" w:rsidP="00256137">
      <w:pPr>
        <w:spacing w:line="360" w:lineRule="auto"/>
        <w:ind w:firstLine="709"/>
        <w:jc w:val="both"/>
        <w:rPr>
          <w:sz w:val="28"/>
        </w:rPr>
      </w:pPr>
      <w:r>
        <w:rPr>
          <w:position w:val="-12"/>
          <w:sz w:val="28"/>
        </w:rPr>
        <w:pict>
          <v:shape id="_x0000_i1043" type="#_x0000_t75" style="width:175.5pt;height:21pt">
            <v:imagedata r:id="rId24" o:title=""/>
          </v:shape>
        </w:pict>
      </w:r>
      <w:r w:rsidR="00256137" w:rsidRPr="00256137">
        <w:rPr>
          <w:sz w:val="28"/>
        </w:rPr>
        <w:t xml:space="preserve"> </w:t>
      </w:r>
      <w:r w:rsidR="007B1694" w:rsidRPr="00256137">
        <w:rPr>
          <w:sz w:val="28"/>
        </w:rPr>
        <w:t>м.</w:t>
      </w:r>
      <w:r w:rsidR="00256137" w:rsidRPr="00256137">
        <w:rPr>
          <w:sz w:val="28"/>
        </w:rPr>
        <w:t xml:space="preserve"> </w:t>
      </w:r>
      <w:r w:rsidR="007B1694" w:rsidRPr="00256137">
        <w:rPr>
          <w:sz w:val="28"/>
        </w:rPr>
        <w:t>(3.5)</w:t>
      </w:r>
    </w:p>
    <w:p w:rsidR="007B1694" w:rsidRPr="00256137" w:rsidRDefault="007B1694" w:rsidP="00256137">
      <w:pPr>
        <w:spacing w:line="360" w:lineRule="auto"/>
        <w:ind w:firstLine="709"/>
        <w:jc w:val="both"/>
        <w:rPr>
          <w:sz w:val="28"/>
          <w:lang w:val="en-US"/>
        </w:rPr>
      </w:pPr>
    </w:p>
    <w:p w:rsidR="007B1694" w:rsidRPr="00256137" w:rsidRDefault="007B1694" w:rsidP="00256137">
      <w:pPr>
        <w:spacing w:line="360" w:lineRule="auto"/>
        <w:ind w:firstLine="709"/>
        <w:jc w:val="both"/>
        <w:rPr>
          <w:sz w:val="28"/>
        </w:rPr>
      </w:pPr>
      <w:r w:rsidRPr="00256137">
        <w:rPr>
          <w:sz w:val="28"/>
        </w:rPr>
        <w:t>Таблица 3.1.</w:t>
      </w: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3420"/>
      </w:tblGrid>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Ширина залежи, м</w:t>
            </w:r>
          </w:p>
        </w:tc>
        <w:tc>
          <w:tcPr>
            <w:tcW w:w="3420" w:type="dxa"/>
          </w:tcPr>
          <w:p w:rsidR="007B1694" w:rsidRPr="00256137" w:rsidRDefault="007B1694" w:rsidP="00256137">
            <w:pPr>
              <w:spacing w:line="360" w:lineRule="auto"/>
              <w:jc w:val="both"/>
              <w:rPr>
                <w:sz w:val="20"/>
                <w:szCs w:val="20"/>
              </w:rPr>
            </w:pPr>
            <w:r w:rsidRPr="00256137">
              <w:rPr>
                <w:sz w:val="20"/>
                <w:szCs w:val="20"/>
              </w:rPr>
              <w:t>18200</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Длина залежи, м</w:t>
            </w:r>
          </w:p>
        </w:tc>
        <w:tc>
          <w:tcPr>
            <w:tcW w:w="3420" w:type="dxa"/>
          </w:tcPr>
          <w:p w:rsidR="007B1694" w:rsidRPr="00256137" w:rsidRDefault="007B1694" w:rsidP="00256137">
            <w:pPr>
              <w:spacing w:line="360" w:lineRule="auto"/>
              <w:jc w:val="both"/>
              <w:rPr>
                <w:sz w:val="20"/>
                <w:szCs w:val="20"/>
              </w:rPr>
            </w:pPr>
            <w:r w:rsidRPr="00256137">
              <w:rPr>
                <w:sz w:val="20"/>
                <w:szCs w:val="20"/>
              </w:rPr>
              <w:t>27800</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Эффективная толщина пласта, м</w:t>
            </w:r>
          </w:p>
        </w:tc>
        <w:tc>
          <w:tcPr>
            <w:tcW w:w="3420" w:type="dxa"/>
          </w:tcPr>
          <w:p w:rsidR="007B1694" w:rsidRPr="00256137" w:rsidRDefault="007B1694" w:rsidP="00256137">
            <w:pPr>
              <w:spacing w:line="360" w:lineRule="auto"/>
              <w:jc w:val="both"/>
              <w:rPr>
                <w:sz w:val="20"/>
                <w:szCs w:val="20"/>
              </w:rPr>
            </w:pPr>
            <w:r w:rsidRPr="00256137">
              <w:rPr>
                <w:sz w:val="20"/>
                <w:szCs w:val="20"/>
              </w:rPr>
              <w:t>12</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Пористость, доли ед.</w:t>
            </w:r>
          </w:p>
        </w:tc>
        <w:tc>
          <w:tcPr>
            <w:tcW w:w="3420" w:type="dxa"/>
          </w:tcPr>
          <w:p w:rsidR="007B1694" w:rsidRPr="00256137" w:rsidRDefault="007B1694" w:rsidP="00256137">
            <w:pPr>
              <w:spacing w:line="360" w:lineRule="auto"/>
              <w:jc w:val="both"/>
              <w:rPr>
                <w:sz w:val="20"/>
                <w:szCs w:val="20"/>
              </w:rPr>
            </w:pPr>
            <w:r w:rsidRPr="00256137">
              <w:rPr>
                <w:sz w:val="20"/>
                <w:szCs w:val="20"/>
              </w:rPr>
              <w:t>0,18</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Проницаемость, мкм</w:t>
            </w:r>
            <w:r w:rsidRPr="00256137">
              <w:rPr>
                <w:sz w:val="20"/>
                <w:szCs w:val="20"/>
                <w:vertAlign w:val="superscript"/>
              </w:rPr>
              <w:t>2</w:t>
            </w:r>
          </w:p>
        </w:tc>
        <w:tc>
          <w:tcPr>
            <w:tcW w:w="3420" w:type="dxa"/>
          </w:tcPr>
          <w:p w:rsidR="007B1694" w:rsidRPr="00256137" w:rsidRDefault="007B1694" w:rsidP="00256137">
            <w:pPr>
              <w:spacing w:line="360" w:lineRule="auto"/>
              <w:jc w:val="both"/>
              <w:rPr>
                <w:sz w:val="20"/>
                <w:szCs w:val="20"/>
              </w:rPr>
            </w:pPr>
            <w:r w:rsidRPr="00256137">
              <w:rPr>
                <w:sz w:val="20"/>
                <w:szCs w:val="20"/>
              </w:rPr>
              <w:t>0,04</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Начальная нефтенасыщенность, доли ед.</w:t>
            </w:r>
          </w:p>
        </w:tc>
        <w:tc>
          <w:tcPr>
            <w:tcW w:w="3420" w:type="dxa"/>
          </w:tcPr>
          <w:p w:rsidR="007B1694" w:rsidRPr="00256137" w:rsidRDefault="007B1694" w:rsidP="00256137">
            <w:pPr>
              <w:spacing w:line="360" w:lineRule="auto"/>
              <w:jc w:val="both"/>
              <w:rPr>
                <w:sz w:val="20"/>
                <w:szCs w:val="20"/>
              </w:rPr>
            </w:pPr>
            <w:r w:rsidRPr="00256137">
              <w:rPr>
                <w:sz w:val="20"/>
                <w:szCs w:val="20"/>
              </w:rPr>
              <w:t>0,64</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Вязкость нефти, мПа*с</w:t>
            </w:r>
          </w:p>
        </w:tc>
        <w:tc>
          <w:tcPr>
            <w:tcW w:w="3420" w:type="dxa"/>
          </w:tcPr>
          <w:p w:rsidR="007B1694" w:rsidRPr="00256137" w:rsidRDefault="007B1694" w:rsidP="00256137">
            <w:pPr>
              <w:spacing w:line="360" w:lineRule="auto"/>
              <w:jc w:val="both"/>
              <w:rPr>
                <w:sz w:val="20"/>
                <w:szCs w:val="20"/>
              </w:rPr>
            </w:pPr>
            <w:r w:rsidRPr="00256137">
              <w:rPr>
                <w:sz w:val="20"/>
                <w:szCs w:val="20"/>
              </w:rPr>
              <w:t>1,25</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Плотность нефти, кг/м</w:t>
            </w:r>
            <w:r w:rsidRPr="00256137">
              <w:rPr>
                <w:sz w:val="20"/>
                <w:szCs w:val="20"/>
                <w:vertAlign w:val="superscript"/>
              </w:rPr>
              <w:t>3</w:t>
            </w:r>
          </w:p>
        </w:tc>
        <w:tc>
          <w:tcPr>
            <w:tcW w:w="3420" w:type="dxa"/>
          </w:tcPr>
          <w:p w:rsidR="007B1694" w:rsidRPr="00256137" w:rsidRDefault="007B1694" w:rsidP="00256137">
            <w:pPr>
              <w:spacing w:line="360" w:lineRule="auto"/>
              <w:jc w:val="both"/>
              <w:rPr>
                <w:sz w:val="20"/>
                <w:szCs w:val="20"/>
              </w:rPr>
            </w:pPr>
            <w:r w:rsidRPr="00256137">
              <w:rPr>
                <w:sz w:val="20"/>
                <w:szCs w:val="20"/>
              </w:rPr>
              <w:t>780</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Перепад давления, МПа</w:t>
            </w:r>
          </w:p>
        </w:tc>
        <w:tc>
          <w:tcPr>
            <w:tcW w:w="3420" w:type="dxa"/>
          </w:tcPr>
          <w:p w:rsidR="007B1694" w:rsidRPr="00256137" w:rsidRDefault="007B1694" w:rsidP="00256137">
            <w:pPr>
              <w:spacing w:line="360" w:lineRule="auto"/>
              <w:jc w:val="both"/>
              <w:rPr>
                <w:sz w:val="20"/>
                <w:szCs w:val="20"/>
              </w:rPr>
            </w:pPr>
            <w:r w:rsidRPr="00256137">
              <w:rPr>
                <w:sz w:val="20"/>
                <w:szCs w:val="20"/>
              </w:rPr>
              <w:t>3</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Балансовые запасы, млн.т.</w:t>
            </w:r>
          </w:p>
        </w:tc>
        <w:tc>
          <w:tcPr>
            <w:tcW w:w="3420" w:type="dxa"/>
          </w:tcPr>
          <w:p w:rsidR="007B1694" w:rsidRPr="00256137" w:rsidRDefault="007B1694" w:rsidP="00256137">
            <w:pPr>
              <w:spacing w:line="360" w:lineRule="auto"/>
              <w:jc w:val="both"/>
              <w:rPr>
                <w:sz w:val="20"/>
                <w:szCs w:val="20"/>
              </w:rPr>
            </w:pPr>
            <w:r w:rsidRPr="00256137">
              <w:rPr>
                <w:sz w:val="20"/>
                <w:szCs w:val="20"/>
              </w:rPr>
              <w:t>590,83</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Объемный коэффициент, доли ед.</w:t>
            </w:r>
          </w:p>
        </w:tc>
        <w:tc>
          <w:tcPr>
            <w:tcW w:w="3420" w:type="dxa"/>
          </w:tcPr>
          <w:p w:rsidR="007B1694" w:rsidRPr="00256137" w:rsidRDefault="007B1694" w:rsidP="00256137">
            <w:pPr>
              <w:spacing w:line="360" w:lineRule="auto"/>
              <w:jc w:val="both"/>
              <w:rPr>
                <w:sz w:val="20"/>
                <w:szCs w:val="20"/>
              </w:rPr>
            </w:pPr>
            <w:r w:rsidRPr="00256137">
              <w:rPr>
                <w:sz w:val="20"/>
                <w:szCs w:val="20"/>
              </w:rPr>
              <w:t>1,185</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Приведенный радиус скважины, м</w:t>
            </w:r>
          </w:p>
        </w:tc>
        <w:tc>
          <w:tcPr>
            <w:tcW w:w="3420" w:type="dxa"/>
          </w:tcPr>
          <w:p w:rsidR="007B1694" w:rsidRPr="00256137" w:rsidRDefault="007B1694" w:rsidP="00256137">
            <w:pPr>
              <w:spacing w:line="360" w:lineRule="auto"/>
              <w:jc w:val="both"/>
              <w:rPr>
                <w:sz w:val="20"/>
                <w:szCs w:val="20"/>
              </w:rPr>
            </w:pPr>
            <w:r w:rsidRPr="00256137">
              <w:rPr>
                <w:sz w:val="20"/>
                <w:szCs w:val="20"/>
              </w:rPr>
              <w:t>0,055</w:t>
            </w:r>
          </w:p>
        </w:tc>
      </w:tr>
      <w:tr w:rsidR="007B1694" w:rsidRPr="00256137">
        <w:tc>
          <w:tcPr>
            <w:tcW w:w="5328" w:type="dxa"/>
          </w:tcPr>
          <w:p w:rsidR="007B1694" w:rsidRPr="00256137" w:rsidRDefault="007B1694" w:rsidP="00256137">
            <w:pPr>
              <w:spacing w:line="360" w:lineRule="auto"/>
              <w:jc w:val="both"/>
              <w:rPr>
                <w:sz w:val="20"/>
                <w:szCs w:val="20"/>
              </w:rPr>
            </w:pPr>
            <w:r w:rsidRPr="00256137">
              <w:rPr>
                <w:sz w:val="20"/>
                <w:szCs w:val="20"/>
              </w:rPr>
              <w:t>Коэффициент эксплуатации, доли ед.</w:t>
            </w:r>
          </w:p>
        </w:tc>
        <w:tc>
          <w:tcPr>
            <w:tcW w:w="3420" w:type="dxa"/>
          </w:tcPr>
          <w:p w:rsidR="007B1694" w:rsidRPr="00256137" w:rsidRDefault="007B1694" w:rsidP="00256137">
            <w:pPr>
              <w:spacing w:line="360" w:lineRule="auto"/>
              <w:jc w:val="both"/>
              <w:rPr>
                <w:sz w:val="20"/>
                <w:szCs w:val="20"/>
              </w:rPr>
            </w:pPr>
            <w:r w:rsidRPr="00256137">
              <w:rPr>
                <w:sz w:val="20"/>
                <w:szCs w:val="20"/>
              </w:rPr>
              <w:t>0,8</w:t>
            </w:r>
          </w:p>
        </w:tc>
      </w:tr>
    </w:tbl>
    <w:p w:rsidR="007B1694" w:rsidRPr="00256137" w:rsidRDefault="007B1694" w:rsidP="00256137">
      <w:pPr>
        <w:spacing w:line="360" w:lineRule="auto"/>
        <w:ind w:firstLine="709"/>
        <w:jc w:val="both"/>
        <w:rPr>
          <w:sz w:val="28"/>
        </w:rPr>
      </w:pPr>
    </w:p>
    <w:p w:rsidR="007B1694" w:rsidRPr="00256137" w:rsidRDefault="00256137" w:rsidP="00256137">
      <w:pPr>
        <w:spacing w:line="360" w:lineRule="auto"/>
        <w:ind w:firstLine="709"/>
        <w:jc w:val="both"/>
        <w:rPr>
          <w:sz w:val="28"/>
        </w:rPr>
      </w:pPr>
      <w:r>
        <w:rPr>
          <w:sz w:val="28"/>
        </w:rPr>
        <w:t>3.3</w:t>
      </w:r>
      <w:r w:rsidR="007B1694" w:rsidRPr="00256137">
        <w:rPr>
          <w:sz w:val="28"/>
        </w:rPr>
        <w:t xml:space="preserve"> Находим</w:t>
      </w:r>
    </w:p>
    <w:p w:rsidR="00256137" w:rsidRDefault="00256137" w:rsidP="00256137">
      <w:pPr>
        <w:spacing w:line="360" w:lineRule="auto"/>
        <w:ind w:firstLine="709"/>
        <w:jc w:val="both"/>
        <w:rPr>
          <w:position w:val="-30"/>
          <w:sz w:val="28"/>
          <w:lang w:val="en-US"/>
        </w:rPr>
      </w:pPr>
    </w:p>
    <w:p w:rsidR="007B1694" w:rsidRPr="00256137" w:rsidRDefault="009561C2" w:rsidP="00256137">
      <w:pPr>
        <w:spacing w:line="360" w:lineRule="auto"/>
        <w:ind w:firstLine="709"/>
        <w:jc w:val="both"/>
        <w:rPr>
          <w:sz w:val="28"/>
        </w:rPr>
      </w:pPr>
      <w:r>
        <w:rPr>
          <w:position w:val="-30"/>
          <w:sz w:val="28"/>
        </w:rPr>
        <w:pict>
          <v:shape id="_x0000_i1044" type="#_x0000_t75" style="width:117pt;height:40.5pt">
            <v:imagedata r:id="rId25" o:title=""/>
          </v:shape>
        </w:pict>
      </w:r>
      <w:r w:rsidR="007B1694" w:rsidRPr="00256137">
        <w:rPr>
          <w:sz w:val="28"/>
        </w:rPr>
        <w:t>,</w:t>
      </w:r>
      <w:r w:rsidR="00256137" w:rsidRPr="00256137">
        <w:rPr>
          <w:sz w:val="28"/>
        </w:rPr>
        <w:t xml:space="preserve"> </w:t>
      </w:r>
      <w:r w:rsidR="007B1694" w:rsidRPr="00256137">
        <w:rPr>
          <w:sz w:val="28"/>
        </w:rPr>
        <w:t>(3.6)</w:t>
      </w:r>
    </w:p>
    <w:p w:rsidR="00256137" w:rsidRDefault="00256137" w:rsidP="00256137">
      <w:pPr>
        <w:spacing w:line="360" w:lineRule="auto"/>
        <w:ind w:firstLine="709"/>
        <w:jc w:val="both"/>
        <w:rPr>
          <w:sz w:val="28"/>
          <w:lang w:val="en-US"/>
        </w:rPr>
      </w:pPr>
    </w:p>
    <w:p w:rsidR="007B1694" w:rsidRPr="00256137" w:rsidRDefault="007B1694" w:rsidP="00256137">
      <w:pPr>
        <w:spacing w:line="360" w:lineRule="auto"/>
        <w:ind w:firstLine="709"/>
        <w:jc w:val="both"/>
        <w:rPr>
          <w:sz w:val="28"/>
        </w:rPr>
      </w:pPr>
      <w:r w:rsidRPr="00256137">
        <w:rPr>
          <w:sz w:val="28"/>
        </w:rPr>
        <w:t xml:space="preserve">где </w:t>
      </w:r>
      <w:r w:rsidRPr="00256137">
        <w:rPr>
          <w:sz w:val="28"/>
          <w:lang w:val="en-US"/>
        </w:rPr>
        <w:t>r</w:t>
      </w:r>
      <w:r w:rsidRPr="00256137">
        <w:rPr>
          <w:sz w:val="28"/>
          <w:vertAlign w:val="subscript"/>
          <w:lang w:val="en-US"/>
        </w:rPr>
        <w:t>c</w:t>
      </w:r>
      <w:r w:rsidRPr="00256137">
        <w:rPr>
          <w:sz w:val="28"/>
        </w:rPr>
        <w:t xml:space="preserve"> - приведённый радиус скважины, м.</w:t>
      </w:r>
    </w:p>
    <w:p w:rsidR="007B1694" w:rsidRPr="00256137" w:rsidRDefault="00256137" w:rsidP="00256137">
      <w:pPr>
        <w:spacing w:line="360" w:lineRule="auto"/>
        <w:ind w:firstLine="709"/>
        <w:jc w:val="both"/>
        <w:rPr>
          <w:sz w:val="28"/>
        </w:rPr>
      </w:pPr>
      <w:r>
        <w:rPr>
          <w:sz w:val="28"/>
        </w:rPr>
        <w:t>3.4</w:t>
      </w:r>
      <w:r w:rsidR="007B1694" w:rsidRPr="00256137">
        <w:rPr>
          <w:sz w:val="28"/>
        </w:rPr>
        <w:t xml:space="preserve"> По номограмме из книги /4/ находим среднее расстояние между скважинами</w:t>
      </w:r>
    </w:p>
    <w:p w:rsidR="0023799A" w:rsidRDefault="0023799A" w:rsidP="00256137">
      <w:pPr>
        <w:spacing w:line="360" w:lineRule="auto"/>
        <w:ind w:firstLine="709"/>
        <w:jc w:val="both"/>
        <w:rPr>
          <w:position w:val="-12"/>
          <w:sz w:val="28"/>
          <w:lang w:val="en-US"/>
        </w:rPr>
      </w:pPr>
    </w:p>
    <w:p w:rsidR="007B1694" w:rsidRPr="00256137" w:rsidRDefault="00256137" w:rsidP="00256137">
      <w:pPr>
        <w:spacing w:line="360" w:lineRule="auto"/>
        <w:ind w:firstLine="709"/>
        <w:jc w:val="both"/>
        <w:rPr>
          <w:sz w:val="28"/>
        </w:rPr>
      </w:pPr>
      <w:r>
        <w:rPr>
          <w:position w:val="-12"/>
          <w:sz w:val="28"/>
        </w:rPr>
        <w:br w:type="page"/>
      </w:r>
      <w:r w:rsidR="009561C2">
        <w:rPr>
          <w:position w:val="-12"/>
          <w:sz w:val="28"/>
        </w:rPr>
        <w:pict>
          <v:shape id="_x0000_i1045" type="#_x0000_t75" style="width:252.75pt;height:22.5pt">
            <v:imagedata r:id="rId26" o:title=""/>
          </v:shape>
        </w:pict>
      </w:r>
      <w:r w:rsidRPr="00256137">
        <w:rPr>
          <w:sz w:val="28"/>
        </w:rPr>
        <w:t xml:space="preserve"> </w:t>
      </w:r>
      <w:r w:rsidR="007B1694" w:rsidRPr="00256137">
        <w:rPr>
          <w:sz w:val="28"/>
        </w:rPr>
        <w:t>м.</w:t>
      </w:r>
      <w:r w:rsidRPr="00256137">
        <w:rPr>
          <w:sz w:val="28"/>
        </w:rPr>
        <w:t xml:space="preserve"> </w:t>
      </w:r>
      <w:r w:rsidR="007B1694" w:rsidRPr="00256137">
        <w:rPr>
          <w:sz w:val="28"/>
        </w:rPr>
        <w:t>(3.7)</w:t>
      </w:r>
    </w:p>
    <w:p w:rsidR="00256137" w:rsidRPr="0023799A" w:rsidRDefault="00256137" w:rsidP="00256137">
      <w:pPr>
        <w:spacing w:line="360" w:lineRule="auto"/>
        <w:ind w:firstLine="709"/>
        <w:jc w:val="both"/>
        <w:rPr>
          <w:sz w:val="28"/>
        </w:rPr>
      </w:pPr>
    </w:p>
    <w:p w:rsidR="007B1694" w:rsidRPr="00256137" w:rsidRDefault="00256137" w:rsidP="00256137">
      <w:pPr>
        <w:spacing w:line="360" w:lineRule="auto"/>
        <w:ind w:firstLine="709"/>
        <w:jc w:val="both"/>
        <w:rPr>
          <w:sz w:val="28"/>
        </w:rPr>
      </w:pPr>
      <w:r>
        <w:rPr>
          <w:sz w:val="28"/>
        </w:rPr>
        <w:t>3.5</w:t>
      </w:r>
      <w:r w:rsidR="007B1694" w:rsidRPr="00256137">
        <w:rPr>
          <w:sz w:val="28"/>
        </w:rPr>
        <w:t xml:space="preserve"> Рассчитываем среднее количество скважин</w:t>
      </w:r>
    </w:p>
    <w:p w:rsidR="00256137" w:rsidRPr="0023799A" w:rsidRDefault="00256137" w:rsidP="00256137">
      <w:pPr>
        <w:spacing w:line="360" w:lineRule="auto"/>
        <w:ind w:firstLine="709"/>
        <w:jc w:val="both"/>
        <w:rPr>
          <w:position w:val="-30"/>
          <w:sz w:val="28"/>
        </w:rPr>
      </w:pPr>
    </w:p>
    <w:p w:rsidR="007B1694" w:rsidRPr="00256137" w:rsidRDefault="009561C2" w:rsidP="00256137">
      <w:pPr>
        <w:spacing w:line="360" w:lineRule="auto"/>
        <w:ind w:firstLine="709"/>
        <w:jc w:val="both"/>
        <w:rPr>
          <w:sz w:val="28"/>
        </w:rPr>
      </w:pPr>
      <w:r>
        <w:rPr>
          <w:position w:val="-30"/>
          <w:sz w:val="28"/>
        </w:rPr>
        <w:pict>
          <v:shape id="_x0000_i1046" type="#_x0000_t75" style="width:138pt;height:40.5pt">
            <v:imagedata r:id="rId27" o:title=""/>
          </v:shape>
        </w:pict>
      </w:r>
      <w:r w:rsidR="007B1694" w:rsidRPr="00256137">
        <w:rPr>
          <w:sz w:val="28"/>
        </w:rPr>
        <w:t>.</w:t>
      </w:r>
      <w:r w:rsidR="00256137" w:rsidRPr="00256137">
        <w:rPr>
          <w:sz w:val="28"/>
        </w:rPr>
        <w:t xml:space="preserve"> </w:t>
      </w:r>
      <w:r w:rsidR="007B1694" w:rsidRPr="00256137">
        <w:rPr>
          <w:sz w:val="28"/>
        </w:rPr>
        <w:t>(3.8)</w:t>
      </w:r>
    </w:p>
    <w:p w:rsidR="00256137" w:rsidRPr="0023799A" w:rsidRDefault="00256137" w:rsidP="00256137">
      <w:pPr>
        <w:spacing w:line="360" w:lineRule="auto"/>
        <w:ind w:firstLine="709"/>
        <w:jc w:val="both"/>
        <w:rPr>
          <w:sz w:val="28"/>
        </w:rPr>
      </w:pPr>
    </w:p>
    <w:p w:rsidR="007B1694" w:rsidRPr="00256137" w:rsidRDefault="00256137" w:rsidP="00256137">
      <w:pPr>
        <w:spacing w:line="360" w:lineRule="auto"/>
        <w:ind w:firstLine="709"/>
        <w:jc w:val="both"/>
        <w:rPr>
          <w:sz w:val="28"/>
        </w:rPr>
      </w:pPr>
      <w:r>
        <w:rPr>
          <w:sz w:val="28"/>
        </w:rPr>
        <w:t>3.6</w:t>
      </w:r>
      <w:r w:rsidR="007B1694" w:rsidRPr="00256137">
        <w:rPr>
          <w:sz w:val="28"/>
        </w:rPr>
        <w:t xml:space="preserve"> Определяем количество скважин в рядах</w:t>
      </w:r>
    </w:p>
    <w:p w:rsidR="00256137" w:rsidRPr="0023799A" w:rsidRDefault="00256137" w:rsidP="00256137">
      <w:pPr>
        <w:spacing w:line="360" w:lineRule="auto"/>
        <w:ind w:firstLine="709"/>
        <w:jc w:val="both"/>
        <w:rPr>
          <w:position w:val="-12"/>
          <w:sz w:val="28"/>
        </w:rPr>
      </w:pPr>
    </w:p>
    <w:p w:rsidR="007B1694" w:rsidRPr="00256137" w:rsidRDefault="009561C2" w:rsidP="00256137">
      <w:pPr>
        <w:spacing w:line="360" w:lineRule="auto"/>
        <w:ind w:firstLine="709"/>
        <w:jc w:val="both"/>
        <w:rPr>
          <w:sz w:val="28"/>
        </w:rPr>
      </w:pPr>
      <w:r>
        <w:rPr>
          <w:position w:val="-12"/>
          <w:sz w:val="28"/>
        </w:rPr>
        <w:pict>
          <v:shape id="_x0000_i1047" type="#_x0000_t75" style="width:194.25pt;height:21.75pt">
            <v:imagedata r:id="rId28" o:title=""/>
          </v:shape>
        </w:pict>
      </w:r>
      <w:r w:rsidR="00256137" w:rsidRPr="00256137">
        <w:rPr>
          <w:sz w:val="28"/>
        </w:rPr>
        <w:t xml:space="preserve"> </w:t>
      </w:r>
      <w:r w:rsidR="007B1694" w:rsidRPr="00256137">
        <w:rPr>
          <w:sz w:val="28"/>
        </w:rPr>
        <w:t>скв,</w:t>
      </w:r>
      <w:r w:rsidR="00256137" w:rsidRPr="00256137">
        <w:rPr>
          <w:sz w:val="28"/>
        </w:rPr>
        <w:t xml:space="preserve"> </w:t>
      </w:r>
      <w:r w:rsidR="007B1694" w:rsidRPr="00256137">
        <w:rPr>
          <w:sz w:val="28"/>
        </w:rPr>
        <w:t>(3.9)</w:t>
      </w:r>
    </w:p>
    <w:p w:rsidR="007B1694" w:rsidRPr="00256137" w:rsidRDefault="009561C2" w:rsidP="00256137">
      <w:pPr>
        <w:spacing w:line="360" w:lineRule="auto"/>
        <w:ind w:firstLine="709"/>
        <w:jc w:val="both"/>
        <w:rPr>
          <w:sz w:val="28"/>
        </w:rPr>
      </w:pPr>
      <w:r>
        <w:rPr>
          <w:position w:val="-12"/>
          <w:sz w:val="28"/>
        </w:rPr>
        <w:pict>
          <v:shape id="_x0000_i1048" type="#_x0000_t75" style="width:169.5pt;height:21pt">
            <v:imagedata r:id="rId29" o:title=""/>
          </v:shape>
        </w:pict>
      </w:r>
      <w:r w:rsidR="00256137" w:rsidRPr="00256137">
        <w:rPr>
          <w:sz w:val="28"/>
        </w:rPr>
        <w:t xml:space="preserve"> </w:t>
      </w:r>
      <w:r w:rsidR="007B1694" w:rsidRPr="00256137">
        <w:rPr>
          <w:sz w:val="28"/>
        </w:rPr>
        <w:t>скв.</w:t>
      </w:r>
      <w:r w:rsidR="00256137" w:rsidRPr="00256137">
        <w:rPr>
          <w:sz w:val="28"/>
        </w:rPr>
        <w:t xml:space="preserve"> </w:t>
      </w:r>
      <w:r w:rsidR="007B1694" w:rsidRPr="00256137">
        <w:rPr>
          <w:sz w:val="28"/>
        </w:rPr>
        <w:t>(3.10)</w:t>
      </w:r>
    </w:p>
    <w:p w:rsidR="00256137" w:rsidRPr="0023799A" w:rsidRDefault="00256137" w:rsidP="00256137">
      <w:pPr>
        <w:spacing w:line="360" w:lineRule="auto"/>
        <w:ind w:firstLine="709"/>
        <w:jc w:val="both"/>
        <w:rPr>
          <w:sz w:val="28"/>
        </w:rPr>
      </w:pPr>
    </w:p>
    <w:p w:rsidR="007B1694" w:rsidRPr="00256137" w:rsidRDefault="00256137" w:rsidP="00256137">
      <w:pPr>
        <w:spacing w:line="360" w:lineRule="auto"/>
        <w:ind w:firstLine="709"/>
        <w:jc w:val="both"/>
        <w:rPr>
          <w:sz w:val="28"/>
        </w:rPr>
      </w:pPr>
      <w:r>
        <w:rPr>
          <w:sz w:val="28"/>
        </w:rPr>
        <w:t>3.7</w:t>
      </w:r>
      <w:r w:rsidR="007B1694" w:rsidRPr="00256137">
        <w:rPr>
          <w:sz w:val="28"/>
        </w:rPr>
        <w:t xml:space="preserve"> Находим расстояния между скважинами в рядах</w:t>
      </w:r>
    </w:p>
    <w:p w:rsidR="00256137" w:rsidRPr="0023799A" w:rsidRDefault="00256137" w:rsidP="00256137">
      <w:pPr>
        <w:spacing w:line="360" w:lineRule="auto"/>
        <w:ind w:firstLine="709"/>
        <w:jc w:val="both"/>
        <w:rPr>
          <w:position w:val="-30"/>
          <w:sz w:val="28"/>
        </w:rPr>
      </w:pPr>
    </w:p>
    <w:p w:rsidR="007B1694" w:rsidRPr="00256137" w:rsidRDefault="009561C2" w:rsidP="00256137">
      <w:pPr>
        <w:spacing w:line="360" w:lineRule="auto"/>
        <w:ind w:firstLine="709"/>
        <w:jc w:val="both"/>
        <w:rPr>
          <w:sz w:val="28"/>
        </w:rPr>
      </w:pPr>
      <w:r>
        <w:rPr>
          <w:position w:val="-30"/>
          <w:sz w:val="28"/>
        </w:rPr>
        <w:pict>
          <v:shape id="_x0000_i1049" type="#_x0000_t75" style="width:185.25pt;height:40.5pt">
            <v:imagedata r:id="rId30" o:title=""/>
          </v:shape>
        </w:pict>
      </w:r>
      <w:r w:rsidR="00256137" w:rsidRPr="00256137">
        <w:rPr>
          <w:sz w:val="28"/>
        </w:rPr>
        <w:t xml:space="preserve"> </w:t>
      </w:r>
      <w:r w:rsidR="007B1694" w:rsidRPr="00256137">
        <w:rPr>
          <w:sz w:val="28"/>
        </w:rPr>
        <w:t>м,</w:t>
      </w:r>
      <w:r w:rsidR="00256137" w:rsidRPr="00256137">
        <w:rPr>
          <w:sz w:val="28"/>
        </w:rPr>
        <w:t xml:space="preserve"> </w:t>
      </w:r>
      <w:r w:rsidR="007B1694" w:rsidRPr="00256137">
        <w:rPr>
          <w:sz w:val="28"/>
        </w:rPr>
        <w:t>(3.11)</w:t>
      </w:r>
    </w:p>
    <w:p w:rsidR="007B1694" w:rsidRPr="00256137" w:rsidRDefault="009561C2" w:rsidP="00256137">
      <w:pPr>
        <w:spacing w:line="360" w:lineRule="auto"/>
        <w:ind w:firstLine="709"/>
        <w:jc w:val="both"/>
        <w:rPr>
          <w:sz w:val="28"/>
        </w:rPr>
      </w:pPr>
      <w:r>
        <w:rPr>
          <w:position w:val="-30"/>
          <w:sz w:val="28"/>
        </w:rPr>
        <w:pict>
          <v:shape id="_x0000_i1050" type="#_x0000_t75" style="width:150pt;height:40.5pt">
            <v:imagedata r:id="rId31" o:title=""/>
          </v:shape>
        </w:pict>
      </w:r>
      <w:r w:rsidR="00256137" w:rsidRPr="00256137">
        <w:rPr>
          <w:sz w:val="28"/>
        </w:rPr>
        <w:t xml:space="preserve"> </w:t>
      </w:r>
      <w:r w:rsidR="007B1694" w:rsidRPr="00256137">
        <w:rPr>
          <w:sz w:val="28"/>
        </w:rPr>
        <w:t>м.</w:t>
      </w:r>
      <w:r w:rsidR="00256137" w:rsidRPr="00256137">
        <w:rPr>
          <w:sz w:val="28"/>
        </w:rPr>
        <w:t xml:space="preserve"> </w:t>
      </w:r>
      <w:r w:rsidR="007B1694" w:rsidRPr="00256137">
        <w:rPr>
          <w:sz w:val="28"/>
        </w:rPr>
        <w:t>(3.12)</w:t>
      </w:r>
    </w:p>
    <w:p w:rsidR="00256137" w:rsidRPr="0023799A" w:rsidRDefault="00256137"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В результате проведённой схематизации залежи общее количество добывающих скважин составляет 1899 скв, а нагнетательных</w:t>
      </w:r>
      <w:r w:rsidR="00256137" w:rsidRPr="00256137">
        <w:rPr>
          <w:sz w:val="28"/>
        </w:rPr>
        <w:t xml:space="preserve"> </w:t>
      </w:r>
      <w:r w:rsidRPr="00256137">
        <w:rPr>
          <w:sz w:val="28"/>
        </w:rPr>
        <w:t>- 1899/3=633 скв.</w:t>
      </w:r>
    </w:p>
    <w:p w:rsidR="007B1694" w:rsidRPr="00256137" w:rsidRDefault="007B1694" w:rsidP="00256137">
      <w:pPr>
        <w:spacing w:line="360" w:lineRule="auto"/>
        <w:ind w:firstLine="709"/>
        <w:jc w:val="both"/>
        <w:rPr>
          <w:sz w:val="28"/>
        </w:rPr>
      </w:pPr>
      <w:r w:rsidRPr="00256137">
        <w:rPr>
          <w:sz w:val="28"/>
        </w:rPr>
        <w:t>4. Рассчитываем параметр Крылова</w:t>
      </w:r>
    </w:p>
    <w:p w:rsidR="00256137" w:rsidRPr="0023799A" w:rsidRDefault="00256137" w:rsidP="00256137">
      <w:pPr>
        <w:spacing w:line="360" w:lineRule="auto"/>
        <w:ind w:firstLine="709"/>
        <w:jc w:val="both"/>
        <w:rPr>
          <w:position w:val="-32"/>
          <w:sz w:val="28"/>
        </w:rPr>
      </w:pPr>
    </w:p>
    <w:p w:rsidR="007B1694" w:rsidRPr="00256137" w:rsidRDefault="009561C2" w:rsidP="00256137">
      <w:pPr>
        <w:spacing w:line="360" w:lineRule="auto"/>
        <w:ind w:firstLine="709"/>
        <w:jc w:val="both"/>
        <w:rPr>
          <w:sz w:val="28"/>
        </w:rPr>
      </w:pPr>
      <w:r>
        <w:rPr>
          <w:position w:val="-30"/>
          <w:sz w:val="28"/>
        </w:rPr>
        <w:pict>
          <v:shape id="_x0000_i1051" type="#_x0000_t75" style="width:213pt;height:40.5pt">
            <v:imagedata r:id="rId32" o:title=""/>
          </v:shape>
        </w:pict>
      </w:r>
      <w:r w:rsidR="00256137" w:rsidRPr="00256137">
        <w:rPr>
          <w:sz w:val="28"/>
        </w:rPr>
        <w:t xml:space="preserve"> </w:t>
      </w:r>
      <w:r w:rsidR="007B1694" w:rsidRPr="00256137">
        <w:rPr>
          <w:sz w:val="28"/>
        </w:rPr>
        <w:t>т/скв.</w:t>
      </w:r>
      <w:r w:rsidR="00256137" w:rsidRPr="00256137">
        <w:rPr>
          <w:sz w:val="28"/>
        </w:rPr>
        <w:t xml:space="preserve"> </w:t>
      </w:r>
      <w:r w:rsidR="007B1694" w:rsidRPr="00256137">
        <w:rPr>
          <w:sz w:val="28"/>
        </w:rPr>
        <w:t>(3.13)</w:t>
      </w:r>
    </w:p>
    <w:p w:rsidR="0023799A" w:rsidRDefault="0023799A" w:rsidP="00256137">
      <w:pPr>
        <w:spacing w:line="360" w:lineRule="auto"/>
        <w:ind w:firstLine="709"/>
        <w:jc w:val="both"/>
        <w:rPr>
          <w:sz w:val="28"/>
          <w:lang w:val="en-US"/>
        </w:rPr>
      </w:pPr>
    </w:p>
    <w:p w:rsidR="007B1694" w:rsidRPr="00256137" w:rsidRDefault="00256137" w:rsidP="00256137">
      <w:pPr>
        <w:spacing w:line="360" w:lineRule="auto"/>
        <w:ind w:firstLine="709"/>
        <w:jc w:val="both"/>
        <w:rPr>
          <w:sz w:val="28"/>
        </w:rPr>
      </w:pPr>
      <w:r>
        <w:rPr>
          <w:sz w:val="28"/>
        </w:rPr>
        <w:br w:type="page"/>
      </w:r>
      <w:r w:rsidR="007B1694" w:rsidRPr="00256137">
        <w:rPr>
          <w:sz w:val="28"/>
        </w:rPr>
        <w:t>5. Определяем дебиты в рядах по формуле Маскета /3/</w:t>
      </w:r>
    </w:p>
    <w:p w:rsidR="00256137" w:rsidRPr="00256137" w:rsidRDefault="00256137" w:rsidP="00256137">
      <w:pPr>
        <w:spacing w:line="360" w:lineRule="auto"/>
        <w:ind w:firstLine="709"/>
        <w:jc w:val="both"/>
        <w:rPr>
          <w:sz w:val="28"/>
        </w:rPr>
      </w:pPr>
    </w:p>
    <w:p w:rsidR="007B1694" w:rsidRPr="0023799A" w:rsidRDefault="009561C2" w:rsidP="00256137">
      <w:pPr>
        <w:tabs>
          <w:tab w:val="num" w:pos="720"/>
        </w:tabs>
        <w:spacing w:line="360" w:lineRule="auto"/>
        <w:ind w:firstLine="709"/>
        <w:jc w:val="both"/>
        <w:rPr>
          <w:sz w:val="28"/>
        </w:rPr>
      </w:pPr>
      <w:r>
        <w:rPr>
          <w:position w:val="-10"/>
          <w:sz w:val="28"/>
        </w:rPr>
        <w:pict>
          <v:shape id="_x0000_i1052" type="#_x0000_t75" style="width:9pt;height:17.25pt" o:bullet="t">
            <v:imagedata r:id="rId33" o:title=""/>
          </v:shape>
        </w:pict>
      </w:r>
      <w:r w:rsidR="007B1694" w:rsidRPr="00256137">
        <w:rPr>
          <w:sz w:val="28"/>
        </w:rPr>
        <w:tab/>
      </w:r>
      <w:r>
        <w:rPr>
          <w:position w:val="-60"/>
          <w:sz w:val="28"/>
        </w:rPr>
        <w:pict>
          <v:shape id="_x0000_i1053" type="#_x0000_t75" style="width:188.25pt;height:80.25pt">
            <v:imagedata r:id="rId34" o:title=""/>
          </v:shape>
        </w:pict>
      </w:r>
      <w:r w:rsidR="00256137" w:rsidRPr="00256137">
        <w:rPr>
          <w:sz w:val="28"/>
        </w:rPr>
        <w:t xml:space="preserve">, </w:t>
      </w:r>
      <w:r w:rsidR="007B1694" w:rsidRPr="00256137">
        <w:rPr>
          <w:sz w:val="28"/>
        </w:rPr>
        <w:t>(3.14)</w:t>
      </w:r>
    </w:p>
    <w:p w:rsidR="007B1694" w:rsidRPr="00256137" w:rsidRDefault="009561C2" w:rsidP="00256137">
      <w:pPr>
        <w:tabs>
          <w:tab w:val="num" w:pos="720"/>
        </w:tabs>
        <w:spacing w:line="360" w:lineRule="auto"/>
        <w:ind w:firstLine="709"/>
        <w:jc w:val="both"/>
        <w:rPr>
          <w:sz w:val="28"/>
        </w:rPr>
      </w:pPr>
      <w:r>
        <w:rPr>
          <w:position w:val="-58"/>
          <w:sz w:val="28"/>
        </w:rPr>
        <w:pict>
          <v:shape id="_x0000_i1054" type="#_x0000_t75" style="width:302.25pt;height:79.5pt">
            <v:imagedata r:id="rId35" o:title=""/>
          </v:shape>
        </w:pict>
      </w:r>
      <w:r w:rsidR="007B1694" w:rsidRPr="00256137">
        <w:rPr>
          <w:sz w:val="28"/>
        </w:rPr>
        <w:t>т/сут,</w:t>
      </w:r>
    </w:p>
    <w:p w:rsidR="007B1694" w:rsidRPr="0023799A" w:rsidRDefault="009561C2" w:rsidP="00256137">
      <w:pPr>
        <w:spacing w:line="360" w:lineRule="auto"/>
        <w:ind w:firstLine="709"/>
        <w:jc w:val="both"/>
        <w:rPr>
          <w:sz w:val="28"/>
        </w:rPr>
      </w:pPr>
      <w:r>
        <w:rPr>
          <w:position w:val="-60"/>
          <w:sz w:val="28"/>
        </w:rPr>
        <w:pict>
          <v:shape id="_x0000_i1055" type="#_x0000_t75" style="width:163.5pt;height:79.5pt">
            <v:imagedata r:id="rId36" o:title=""/>
          </v:shape>
        </w:pict>
      </w:r>
      <w:r w:rsidR="00256137" w:rsidRPr="00256137">
        <w:rPr>
          <w:sz w:val="28"/>
        </w:rPr>
        <w:t xml:space="preserve">, </w:t>
      </w:r>
      <w:r w:rsidR="007B1694" w:rsidRPr="00256137">
        <w:rPr>
          <w:sz w:val="28"/>
        </w:rPr>
        <w:t>(3.15)</w:t>
      </w:r>
    </w:p>
    <w:p w:rsidR="007B1694" w:rsidRPr="0023799A" w:rsidRDefault="009561C2" w:rsidP="00256137">
      <w:pPr>
        <w:spacing w:line="360" w:lineRule="auto"/>
        <w:ind w:firstLine="709"/>
        <w:jc w:val="both"/>
        <w:rPr>
          <w:sz w:val="28"/>
        </w:rPr>
      </w:pPr>
      <w:r>
        <w:rPr>
          <w:position w:val="-58"/>
          <w:sz w:val="28"/>
        </w:rPr>
        <w:pict>
          <v:shape id="_x0000_i1056" type="#_x0000_t75" style="width:284.25pt;height:79.5pt">
            <v:imagedata r:id="rId37" o:title=""/>
          </v:shape>
        </w:pict>
      </w:r>
      <w:r w:rsidR="00256137" w:rsidRPr="00256137">
        <w:rPr>
          <w:sz w:val="28"/>
        </w:rPr>
        <w:t xml:space="preserve"> </w:t>
      </w:r>
      <w:r w:rsidR="007B1694" w:rsidRPr="00256137">
        <w:rPr>
          <w:sz w:val="28"/>
        </w:rPr>
        <w:t>т/сут,</w:t>
      </w:r>
    </w:p>
    <w:p w:rsidR="00256137" w:rsidRPr="0023799A" w:rsidRDefault="00256137" w:rsidP="00256137">
      <w:pPr>
        <w:spacing w:line="360" w:lineRule="auto"/>
        <w:ind w:firstLine="709"/>
        <w:jc w:val="both"/>
        <w:rPr>
          <w:sz w:val="28"/>
        </w:rPr>
      </w:pPr>
    </w:p>
    <w:p w:rsidR="00256137" w:rsidRPr="0023799A" w:rsidRDefault="007B1694" w:rsidP="00256137">
      <w:pPr>
        <w:spacing w:line="360" w:lineRule="auto"/>
        <w:ind w:firstLine="709"/>
        <w:jc w:val="both"/>
        <w:rPr>
          <w:sz w:val="28"/>
        </w:rPr>
      </w:pPr>
      <w:r w:rsidRPr="00256137">
        <w:rPr>
          <w:sz w:val="28"/>
        </w:rPr>
        <w:t xml:space="preserve">где </w:t>
      </w:r>
      <w:r w:rsidRPr="00256137">
        <w:rPr>
          <w:sz w:val="28"/>
          <w:lang w:val="en-US"/>
        </w:rPr>
        <w:t>k</w:t>
      </w:r>
      <w:r w:rsidRPr="00256137">
        <w:rPr>
          <w:sz w:val="28"/>
        </w:rPr>
        <w:t xml:space="preserve"> - проницаемость, м</w:t>
      </w:r>
      <w:r w:rsidRPr="00256137">
        <w:rPr>
          <w:sz w:val="28"/>
          <w:vertAlign w:val="superscript"/>
        </w:rPr>
        <w:t>2</w:t>
      </w:r>
      <w:r w:rsidRPr="00256137">
        <w:rPr>
          <w:sz w:val="28"/>
        </w:rPr>
        <w:t xml:space="preserve">; </w:t>
      </w:r>
    </w:p>
    <w:p w:rsidR="00256137" w:rsidRPr="0023799A" w:rsidRDefault="007B1694" w:rsidP="00256137">
      <w:pPr>
        <w:spacing w:line="360" w:lineRule="auto"/>
        <w:ind w:firstLine="709"/>
        <w:jc w:val="both"/>
        <w:rPr>
          <w:sz w:val="28"/>
        </w:rPr>
      </w:pPr>
      <w:r w:rsidRPr="00256137">
        <w:rPr>
          <w:sz w:val="28"/>
          <w:szCs w:val="28"/>
        </w:rPr>
        <w:sym w:font="Symbol" w:char="F06D"/>
      </w:r>
      <w:r w:rsidRPr="00256137">
        <w:rPr>
          <w:sz w:val="28"/>
        </w:rPr>
        <w:t xml:space="preserve"> - динамическая вязкость нефти, Па*с; </w:t>
      </w:r>
    </w:p>
    <w:p w:rsidR="00256137" w:rsidRPr="00256137" w:rsidRDefault="007B1694" w:rsidP="00256137">
      <w:pPr>
        <w:spacing w:line="360" w:lineRule="auto"/>
        <w:ind w:firstLine="709"/>
        <w:jc w:val="both"/>
        <w:rPr>
          <w:sz w:val="28"/>
        </w:rPr>
      </w:pPr>
      <w:r w:rsidRPr="00256137">
        <w:rPr>
          <w:sz w:val="28"/>
          <w:szCs w:val="28"/>
        </w:rPr>
        <w:sym w:font="Symbol" w:char="F044"/>
      </w:r>
      <w:r w:rsidRPr="00256137">
        <w:rPr>
          <w:sz w:val="28"/>
        </w:rPr>
        <w:t xml:space="preserve">Р=3 МПа - перепад давления, Па; </w:t>
      </w:r>
    </w:p>
    <w:p w:rsidR="00256137" w:rsidRPr="0023799A" w:rsidRDefault="00256137" w:rsidP="00256137">
      <w:pPr>
        <w:spacing w:line="360" w:lineRule="auto"/>
        <w:ind w:firstLine="709"/>
        <w:jc w:val="both"/>
        <w:rPr>
          <w:sz w:val="28"/>
        </w:rPr>
      </w:pPr>
      <w:r>
        <w:rPr>
          <w:sz w:val="28"/>
          <w:szCs w:val="28"/>
        </w:rPr>
        <w:sym w:font="Symbol" w:char="F072"/>
      </w:r>
      <w:r w:rsidR="007B1694" w:rsidRPr="00256137">
        <w:rPr>
          <w:sz w:val="28"/>
          <w:vertAlign w:val="subscript"/>
        </w:rPr>
        <w:t>н</w:t>
      </w:r>
      <w:r w:rsidR="007B1694" w:rsidRPr="00256137">
        <w:rPr>
          <w:sz w:val="28"/>
        </w:rPr>
        <w:t xml:space="preserve"> - плотность нефти в поверхностных условиях, т/м</w:t>
      </w:r>
      <w:r w:rsidR="007B1694" w:rsidRPr="00256137">
        <w:rPr>
          <w:sz w:val="28"/>
          <w:vertAlign w:val="superscript"/>
        </w:rPr>
        <w:t>3</w:t>
      </w:r>
      <w:r w:rsidR="007B1694" w:rsidRPr="00256137">
        <w:rPr>
          <w:sz w:val="28"/>
        </w:rPr>
        <w:t xml:space="preserve">; </w:t>
      </w:r>
    </w:p>
    <w:p w:rsidR="007B1694" w:rsidRPr="00256137" w:rsidRDefault="007B1694" w:rsidP="00256137">
      <w:pPr>
        <w:spacing w:line="360" w:lineRule="auto"/>
        <w:ind w:firstLine="709"/>
        <w:jc w:val="both"/>
        <w:rPr>
          <w:sz w:val="28"/>
        </w:rPr>
      </w:pPr>
      <w:r w:rsidRPr="00256137">
        <w:rPr>
          <w:sz w:val="28"/>
          <w:lang w:val="en-US"/>
        </w:rPr>
        <w:t>R</w:t>
      </w:r>
      <w:r w:rsidRPr="00256137">
        <w:rPr>
          <w:sz w:val="28"/>
          <w:vertAlign w:val="subscript"/>
        </w:rPr>
        <w:t>к1</w:t>
      </w:r>
      <w:r w:rsidRPr="00256137">
        <w:rPr>
          <w:sz w:val="28"/>
        </w:rPr>
        <w:t xml:space="preserve">, </w:t>
      </w:r>
      <w:r w:rsidRPr="00256137">
        <w:rPr>
          <w:sz w:val="28"/>
          <w:lang w:val="en-US"/>
        </w:rPr>
        <w:t>R</w:t>
      </w:r>
      <w:r w:rsidRPr="00256137">
        <w:rPr>
          <w:sz w:val="28"/>
          <w:vertAlign w:val="subscript"/>
        </w:rPr>
        <w:t>к2</w:t>
      </w:r>
      <w:r w:rsidRPr="00256137">
        <w:rPr>
          <w:sz w:val="28"/>
        </w:rPr>
        <w:t xml:space="preserve"> - расстояние до контура питания, м.</w:t>
      </w:r>
    </w:p>
    <w:p w:rsidR="007B1694" w:rsidRPr="00256137" w:rsidRDefault="007B1694" w:rsidP="00256137">
      <w:pPr>
        <w:spacing w:line="360" w:lineRule="auto"/>
        <w:ind w:firstLine="709"/>
        <w:jc w:val="both"/>
        <w:rPr>
          <w:sz w:val="28"/>
        </w:rPr>
      </w:pPr>
      <w:r w:rsidRPr="00256137">
        <w:rPr>
          <w:sz w:val="28"/>
        </w:rPr>
        <w:t>6. По формуле (2.9) определяем годовой отбор жидкости</w:t>
      </w:r>
    </w:p>
    <w:p w:rsidR="00256137" w:rsidRPr="0023799A" w:rsidRDefault="00256137" w:rsidP="00256137">
      <w:pPr>
        <w:spacing w:line="360" w:lineRule="auto"/>
        <w:ind w:firstLine="709"/>
        <w:jc w:val="both"/>
        <w:rPr>
          <w:sz w:val="28"/>
        </w:rPr>
      </w:pPr>
    </w:p>
    <w:p w:rsidR="007B1694" w:rsidRPr="00256137" w:rsidRDefault="009561C2" w:rsidP="00256137">
      <w:pPr>
        <w:spacing w:line="360" w:lineRule="auto"/>
        <w:ind w:firstLine="709"/>
        <w:jc w:val="both"/>
        <w:rPr>
          <w:sz w:val="28"/>
        </w:rPr>
      </w:pPr>
      <w:r>
        <w:rPr>
          <w:position w:val="-12"/>
          <w:sz w:val="28"/>
        </w:rPr>
        <w:pict>
          <v:shape id="_x0000_i1057" type="#_x0000_t75" style="width:331.5pt;height:21.75pt">
            <v:imagedata r:id="rId38" o:title=""/>
          </v:shape>
        </w:pict>
      </w:r>
      <w:r w:rsidR="00256137" w:rsidRPr="00256137">
        <w:rPr>
          <w:sz w:val="28"/>
        </w:rPr>
        <w:t xml:space="preserve"> </w:t>
      </w:r>
      <w:r w:rsidR="007B1694" w:rsidRPr="00256137">
        <w:rPr>
          <w:sz w:val="28"/>
        </w:rPr>
        <w:t>т/год.</w:t>
      </w:r>
    </w:p>
    <w:p w:rsidR="0023799A" w:rsidRDefault="0023799A" w:rsidP="00256137">
      <w:pPr>
        <w:spacing w:line="360" w:lineRule="auto"/>
        <w:ind w:firstLine="709"/>
        <w:jc w:val="both"/>
        <w:rPr>
          <w:sz w:val="28"/>
          <w:lang w:val="en-US"/>
        </w:rPr>
      </w:pPr>
    </w:p>
    <w:p w:rsidR="007B1694" w:rsidRPr="00256137" w:rsidRDefault="0023799A" w:rsidP="00256137">
      <w:pPr>
        <w:spacing w:line="360" w:lineRule="auto"/>
        <w:ind w:firstLine="709"/>
        <w:jc w:val="both"/>
        <w:rPr>
          <w:sz w:val="28"/>
        </w:rPr>
      </w:pPr>
      <w:r>
        <w:rPr>
          <w:sz w:val="28"/>
        </w:rPr>
        <w:br w:type="page"/>
      </w:r>
      <w:r w:rsidR="007B1694" w:rsidRPr="00256137">
        <w:rPr>
          <w:sz w:val="28"/>
        </w:rPr>
        <w:t>7. Находим приращение величины безразмерного времени</w:t>
      </w:r>
    </w:p>
    <w:p w:rsidR="00256137" w:rsidRPr="0023799A" w:rsidRDefault="00256137" w:rsidP="00256137">
      <w:pPr>
        <w:spacing w:line="360" w:lineRule="auto"/>
        <w:ind w:firstLine="709"/>
        <w:jc w:val="both"/>
        <w:rPr>
          <w:sz w:val="28"/>
        </w:rPr>
      </w:pPr>
    </w:p>
    <w:p w:rsidR="007B1694" w:rsidRPr="00256137" w:rsidRDefault="009561C2" w:rsidP="00256137">
      <w:pPr>
        <w:spacing w:line="360" w:lineRule="auto"/>
        <w:ind w:firstLine="709"/>
        <w:jc w:val="both"/>
        <w:rPr>
          <w:sz w:val="28"/>
        </w:rPr>
      </w:pPr>
      <w:r>
        <w:rPr>
          <w:position w:val="-30"/>
          <w:sz w:val="28"/>
        </w:rPr>
        <w:pict>
          <v:shape id="_x0000_i1058" type="#_x0000_t75" style="width:189pt;height:40.5pt">
            <v:imagedata r:id="rId39" o:title=""/>
          </v:shape>
        </w:pict>
      </w:r>
      <w:r w:rsidR="007B1694" w:rsidRPr="00256137">
        <w:rPr>
          <w:sz w:val="28"/>
        </w:rPr>
        <w:t>.</w:t>
      </w:r>
    </w:p>
    <w:p w:rsidR="00256137" w:rsidRPr="0023799A" w:rsidRDefault="00256137"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8. Исходя из соотношения вязкостей нефти и воды (</w:t>
      </w:r>
      <w:r w:rsidRPr="00256137">
        <w:rPr>
          <w:sz w:val="28"/>
          <w:szCs w:val="28"/>
        </w:rPr>
        <w:sym w:font="Symbol" w:char="F06D"/>
      </w:r>
      <w:r w:rsidRPr="00256137">
        <w:rPr>
          <w:sz w:val="28"/>
          <w:vertAlign w:val="subscript"/>
        </w:rPr>
        <w:t>0</w:t>
      </w:r>
      <w:r w:rsidRPr="00256137">
        <w:rPr>
          <w:sz w:val="28"/>
        </w:rPr>
        <w:t>=1,2), выбираем по книге /2/ модель слоисто-неоднородного пласта и адаптируем на наши условия (таблица 3.2, рисунок 3).</w:t>
      </w:r>
    </w:p>
    <w:p w:rsidR="007B1694" w:rsidRPr="00256137" w:rsidRDefault="007B1694" w:rsidP="00256137">
      <w:pPr>
        <w:spacing w:line="360" w:lineRule="auto"/>
        <w:ind w:firstLine="709"/>
        <w:jc w:val="both"/>
        <w:rPr>
          <w:sz w:val="28"/>
        </w:rPr>
      </w:pPr>
      <w:r w:rsidRPr="00256137">
        <w:rPr>
          <w:sz w:val="28"/>
        </w:rPr>
        <w:t>9. Производим расчёт показателей разработки по формулам (2.3) - (2.8) (таблица 3.3).</w:t>
      </w:r>
    </w:p>
    <w:p w:rsidR="00256137" w:rsidRPr="0023799A" w:rsidRDefault="00256137"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Таблица 3.2.</w:t>
      </w:r>
    </w:p>
    <w:p w:rsidR="007B1694" w:rsidRPr="00256137" w:rsidRDefault="007B1694" w:rsidP="00256137">
      <w:pPr>
        <w:spacing w:line="360" w:lineRule="auto"/>
        <w:ind w:firstLine="709"/>
        <w:jc w:val="both"/>
        <w:rPr>
          <w:sz w:val="28"/>
        </w:rPr>
      </w:pPr>
      <w:r w:rsidRPr="00256137">
        <w:rPr>
          <w:sz w:val="28"/>
        </w:rPr>
        <w:t>Доля нефти в добываемой продукции в зависимости от безразмерного времени</w:t>
      </w:r>
    </w:p>
    <w:tbl>
      <w:tblPr>
        <w:tblW w:w="2900" w:type="dxa"/>
        <w:tblInd w:w="2860" w:type="dxa"/>
        <w:tblLayout w:type="fixed"/>
        <w:tblCellMar>
          <w:left w:w="0" w:type="dxa"/>
          <w:right w:w="0" w:type="dxa"/>
        </w:tblCellMar>
        <w:tblLook w:val="0000" w:firstRow="0" w:lastRow="0" w:firstColumn="0" w:lastColumn="0" w:noHBand="0" w:noVBand="0"/>
      </w:tblPr>
      <w:tblGrid>
        <w:gridCol w:w="1450"/>
        <w:gridCol w:w="1450"/>
      </w:tblGrid>
      <w:tr w:rsidR="007B1694" w:rsidRPr="00256137">
        <w:trPr>
          <w:trHeight w:val="315"/>
        </w:trPr>
        <w:tc>
          <w:tcPr>
            <w:tcW w:w="1450" w:type="dxa"/>
            <w:tcBorders>
              <w:top w:val="single" w:sz="8" w:space="0" w:color="auto"/>
              <w:left w:val="single" w:sz="8" w:space="0" w:color="auto"/>
              <w:bottom w:val="nil"/>
              <w:right w:val="nil"/>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w:t>
            </w:r>
          </w:p>
        </w:tc>
        <w:tc>
          <w:tcPr>
            <w:tcW w:w="1450" w:type="dxa"/>
            <w:tcBorders>
              <w:top w:val="single" w:sz="8" w:space="0" w:color="auto"/>
              <w:left w:val="nil"/>
              <w:bottom w:val="nil"/>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Fн i</w:t>
            </w:r>
          </w:p>
        </w:tc>
      </w:tr>
      <w:tr w:rsidR="007B1694" w:rsidRPr="00256137">
        <w:trPr>
          <w:trHeight w:val="270"/>
        </w:trPr>
        <w:tc>
          <w:tcPr>
            <w:tcW w:w="1450" w:type="dxa"/>
            <w:tcBorders>
              <w:top w:val="nil"/>
              <w:left w:val="single" w:sz="8" w:space="0" w:color="auto"/>
              <w:bottom w:val="single" w:sz="8" w:space="0" w:color="auto"/>
              <w:right w:val="nil"/>
            </w:tcBorders>
            <w:noWrap/>
            <w:vAlign w:val="bottom"/>
          </w:tcPr>
          <w:p w:rsidR="007B1694" w:rsidRPr="00256137" w:rsidRDefault="007B1694" w:rsidP="00256137">
            <w:pPr>
              <w:spacing w:line="360" w:lineRule="auto"/>
              <w:jc w:val="both"/>
              <w:rPr>
                <w:rFonts w:eastAsia="Arial Unicode MS"/>
                <w:sz w:val="20"/>
                <w:szCs w:val="20"/>
              </w:rPr>
            </w:pPr>
          </w:p>
        </w:tc>
        <w:tc>
          <w:tcPr>
            <w:tcW w:w="1450" w:type="dxa"/>
            <w:tcBorders>
              <w:top w:val="nil"/>
              <w:left w:val="nil"/>
              <w:bottom w:val="single" w:sz="8"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0,028359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0,056719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0,085078</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0.999</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0,113437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0.997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0,141796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0.996</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0,170156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0.993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0,198515</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0.089</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0,226874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0,986</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0,255234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0,982</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0,283593</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0,975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0,311952</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0,964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0,340311</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0,950</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0,368671</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0,926</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0,39703</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0,900</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0,425389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0,862</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0,453749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0,813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0,482108</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0,765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0,510467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0,705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0,538826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0,654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0,567186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0,616</w:t>
            </w:r>
          </w:p>
        </w:tc>
      </w:tr>
      <w:tr w:rsidR="007B1694" w:rsidRPr="00256137">
        <w:trPr>
          <w:trHeight w:val="255"/>
        </w:trPr>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0,595545</w:t>
            </w:r>
          </w:p>
        </w:tc>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0,573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0,623904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0,525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0,652264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0,487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0,680623</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0,453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0,708982</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0,428</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0,737342</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0,402</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0,765701</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0,377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0,79406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0,357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0,822419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0,333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0,850779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0,314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0,879138</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0,295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0,907497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0,274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0,935857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0,261</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0,964216</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0,240</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0,992575</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0,221</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1,020934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0,203</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1,049294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0,186</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1,077653</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0,165</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1,106012</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0,146</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1,134372</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0,134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1,162731</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0,117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1,19109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0,097</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1,219449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0,084</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1,247809</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0,069</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1,276168</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0,060</w:t>
            </w:r>
          </w:p>
        </w:tc>
      </w:tr>
      <w:tr w:rsidR="007B1694" w:rsidRPr="00256137">
        <w:trPr>
          <w:trHeight w:val="191"/>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1,304527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0,051</w:t>
            </w:r>
          </w:p>
        </w:tc>
      </w:tr>
      <w:tr w:rsidR="007B1694" w:rsidRPr="00256137">
        <w:trPr>
          <w:trHeight w:val="134"/>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1,332887</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0,044</w:t>
            </w:r>
          </w:p>
        </w:tc>
      </w:tr>
      <w:tr w:rsidR="007B1694" w:rsidRPr="00256137">
        <w:trPr>
          <w:trHeight w:val="70"/>
        </w:trPr>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1,361246</w:t>
            </w:r>
          </w:p>
        </w:tc>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0,041</w:t>
            </w:r>
          </w:p>
        </w:tc>
      </w:tr>
      <w:tr w:rsidR="007B1694" w:rsidRPr="00256137">
        <w:trPr>
          <w:trHeight w:val="70"/>
        </w:trPr>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1,389605</w:t>
            </w:r>
          </w:p>
        </w:tc>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0,037</w:t>
            </w:r>
          </w:p>
        </w:tc>
      </w:tr>
      <w:tr w:rsidR="007B1694" w:rsidRPr="00256137">
        <w:trPr>
          <w:trHeight w:val="255"/>
        </w:trPr>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1,417964</w:t>
            </w:r>
          </w:p>
        </w:tc>
        <w:tc>
          <w:tcPr>
            <w:tcW w:w="1450" w:type="dxa"/>
            <w:tcBorders>
              <w:top w:val="single" w:sz="4" w:space="0" w:color="auto"/>
              <w:left w:val="single" w:sz="4"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0,032</w:t>
            </w:r>
          </w:p>
        </w:tc>
      </w:tr>
      <w:tr w:rsidR="007B1694" w:rsidRPr="00256137">
        <w:trPr>
          <w:trHeight w:val="255"/>
        </w:trPr>
        <w:tc>
          <w:tcPr>
            <w:tcW w:w="1450" w:type="dxa"/>
            <w:tcBorders>
              <w:top w:val="nil"/>
              <w:left w:val="single" w:sz="8" w:space="0" w:color="auto"/>
              <w:bottom w:val="single" w:sz="4"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1,446324</w:t>
            </w:r>
          </w:p>
        </w:tc>
        <w:tc>
          <w:tcPr>
            <w:tcW w:w="1450" w:type="dxa"/>
            <w:tcBorders>
              <w:top w:val="nil"/>
              <w:left w:val="nil"/>
              <w:bottom w:val="single" w:sz="4"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0,028</w:t>
            </w:r>
          </w:p>
        </w:tc>
      </w:tr>
      <w:tr w:rsidR="007B1694" w:rsidRPr="00256137">
        <w:trPr>
          <w:trHeight w:val="270"/>
        </w:trPr>
        <w:tc>
          <w:tcPr>
            <w:tcW w:w="1450" w:type="dxa"/>
            <w:tcBorders>
              <w:top w:val="nil"/>
              <w:left w:val="single" w:sz="8" w:space="0" w:color="auto"/>
              <w:bottom w:val="single" w:sz="8" w:space="0" w:color="auto"/>
              <w:right w:val="single" w:sz="4"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1,474683</w:t>
            </w:r>
          </w:p>
        </w:tc>
        <w:tc>
          <w:tcPr>
            <w:tcW w:w="1450" w:type="dxa"/>
            <w:tcBorders>
              <w:top w:val="nil"/>
              <w:left w:val="nil"/>
              <w:bottom w:val="single" w:sz="8" w:space="0" w:color="auto"/>
              <w:right w:val="single" w:sz="8" w:space="0" w:color="auto"/>
            </w:tcBorders>
            <w:noWrap/>
            <w:vAlign w:val="bottom"/>
          </w:tcPr>
          <w:p w:rsidR="007B1694" w:rsidRPr="00256137" w:rsidRDefault="007B1694" w:rsidP="00256137">
            <w:pPr>
              <w:spacing w:line="360" w:lineRule="auto"/>
              <w:jc w:val="both"/>
              <w:rPr>
                <w:rFonts w:eastAsia="Arial Unicode MS"/>
                <w:sz w:val="20"/>
                <w:szCs w:val="20"/>
              </w:rPr>
            </w:pPr>
            <w:r w:rsidRPr="00256137">
              <w:rPr>
                <w:sz w:val="20"/>
                <w:szCs w:val="20"/>
              </w:rPr>
              <w:t>0,028</w:t>
            </w:r>
          </w:p>
        </w:tc>
      </w:tr>
    </w:tbl>
    <w:p w:rsidR="007B1694" w:rsidRPr="00256137" w:rsidRDefault="007B1694" w:rsidP="00256137">
      <w:pPr>
        <w:spacing w:line="360" w:lineRule="auto"/>
        <w:ind w:firstLine="709"/>
        <w:jc w:val="both"/>
        <w:rPr>
          <w:sz w:val="28"/>
          <w:lang w:val="en-US"/>
        </w:rPr>
      </w:pPr>
    </w:p>
    <w:p w:rsidR="007B1694" w:rsidRPr="00256137" w:rsidRDefault="007B1694" w:rsidP="00256137">
      <w:pPr>
        <w:pStyle w:val="a4"/>
        <w:ind w:left="0" w:firstLine="709"/>
      </w:pPr>
      <w:r w:rsidRPr="00256137">
        <w:t>В таблице 3.3. и графиках 1, 2, 3 приведены рассчитанные показатели разработки. Обозначения и порядок расчета приведены в пункте 3 данного проекта.</w:t>
      </w:r>
    </w:p>
    <w:p w:rsidR="007B1694" w:rsidRPr="00256137" w:rsidRDefault="007B1694" w:rsidP="00256137">
      <w:pPr>
        <w:spacing w:line="360" w:lineRule="auto"/>
        <w:ind w:firstLine="709"/>
        <w:jc w:val="both"/>
        <w:rPr>
          <w:bCs/>
          <w:sz w:val="28"/>
        </w:rPr>
      </w:pPr>
    </w:p>
    <w:p w:rsidR="007B1694" w:rsidRPr="00256137" w:rsidRDefault="00256137" w:rsidP="00256137">
      <w:pPr>
        <w:pStyle w:val="1"/>
        <w:spacing w:line="360" w:lineRule="auto"/>
        <w:ind w:firstLine="709"/>
        <w:jc w:val="both"/>
      </w:pPr>
      <w:r>
        <w:br w:type="page"/>
      </w:r>
      <w:r w:rsidR="007B1694" w:rsidRPr="00256137">
        <w:t>4. АНАЛИЗ ПРОВЕДЕННОГО ПРОЕКТИРОВАНИЯ</w:t>
      </w:r>
    </w:p>
    <w:p w:rsidR="007B1694" w:rsidRPr="00256137" w:rsidRDefault="007B1694" w:rsidP="00256137">
      <w:pPr>
        <w:spacing w:line="360" w:lineRule="auto"/>
        <w:ind w:firstLine="709"/>
        <w:jc w:val="both"/>
        <w:rPr>
          <w:sz w:val="28"/>
        </w:rPr>
      </w:pPr>
    </w:p>
    <w:p w:rsidR="007B1694" w:rsidRPr="00256137" w:rsidRDefault="007B1694" w:rsidP="00256137">
      <w:pPr>
        <w:spacing w:line="360" w:lineRule="auto"/>
        <w:ind w:firstLine="709"/>
        <w:jc w:val="both"/>
        <w:rPr>
          <w:sz w:val="28"/>
        </w:rPr>
      </w:pPr>
      <w:r w:rsidRPr="00256137">
        <w:rPr>
          <w:sz w:val="28"/>
        </w:rPr>
        <w:t>Методика расчета показателей разработки предлагаемая институтом «Гипровостокнефть» проста, и вместе с тем дает хорошую сходимость</w:t>
      </w:r>
      <w:r w:rsidR="00256137" w:rsidRPr="00256137">
        <w:rPr>
          <w:sz w:val="28"/>
        </w:rPr>
        <w:t xml:space="preserve"> </w:t>
      </w:r>
      <w:r w:rsidRPr="00256137">
        <w:rPr>
          <w:sz w:val="28"/>
        </w:rPr>
        <w:t>фактических данных с теоретическими выкладками.</w:t>
      </w:r>
    </w:p>
    <w:p w:rsidR="007B1694" w:rsidRPr="00256137" w:rsidRDefault="007B1694" w:rsidP="00256137">
      <w:pPr>
        <w:pStyle w:val="a4"/>
        <w:ind w:left="0" w:firstLine="709"/>
        <w:rPr>
          <w:snapToGrid w:val="0"/>
        </w:rPr>
      </w:pPr>
      <w:r w:rsidRPr="00256137">
        <w:rPr>
          <w:snapToGrid w:val="0"/>
        </w:rPr>
        <w:t>Расчёты по скважинам при использовании одномерной математической модели ранее обычно не производили; для этой цели необходимо использовать двумерные математические модели. Использование двумерной математической модели весьма трудоемко, необходимо иметь ЭВМ высокой производительности, отсутствуют технологичные программы автоматизированной адаптации и необходимо иметь достаточно большое количество информации. В связи с этим при проектировании разработки они применяются относительно редко.</w:t>
      </w:r>
    </w:p>
    <w:p w:rsidR="007B1694" w:rsidRPr="00256137" w:rsidRDefault="007B1694" w:rsidP="00256137">
      <w:pPr>
        <w:pStyle w:val="a4"/>
        <w:tabs>
          <w:tab w:val="left" w:pos="3420"/>
        </w:tabs>
        <w:ind w:left="0" w:firstLine="709"/>
        <w:rPr>
          <w:snapToGrid w:val="0"/>
        </w:rPr>
      </w:pPr>
      <w:r w:rsidRPr="00256137">
        <w:rPr>
          <w:snapToGrid w:val="0"/>
        </w:rPr>
        <w:t>Для определения точности прогноза при расчете по скважинам с использованием одномерной модели проведено сопоставление воспроизведения истории разработки и результатов прогноза при использовании двумерной и одномерной моделей по залежам нефти пласта А4 Медведевского и Хилковского месторождений.</w:t>
      </w:r>
    </w:p>
    <w:p w:rsidR="007B1694" w:rsidRPr="00256137" w:rsidRDefault="007B1694" w:rsidP="00256137">
      <w:pPr>
        <w:pStyle w:val="a4"/>
        <w:ind w:left="0" w:firstLine="709"/>
        <w:rPr>
          <w:snapToGrid w:val="0"/>
        </w:rPr>
      </w:pPr>
      <w:r w:rsidRPr="00256137">
        <w:rPr>
          <w:snapToGrid w:val="0"/>
        </w:rPr>
        <w:t>Воспроизведение истории разработки с использованием двумерной модели по Медведевскому месторождению выполнено в институте "Гипровостокнефть", по Хилковскому</w:t>
      </w:r>
      <w:r w:rsidR="00256137" w:rsidRPr="00256137">
        <w:rPr>
          <w:snapToGrid w:val="0"/>
        </w:rPr>
        <w:t xml:space="preserve"> </w:t>
      </w:r>
      <w:r w:rsidRPr="00256137">
        <w:rPr>
          <w:snapToGrid w:val="0"/>
        </w:rPr>
        <w:t>в институте ВНИИ.</w:t>
      </w:r>
    </w:p>
    <w:p w:rsidR="007B1694" w:rsidRPr="00256137" w:rsidRDefault="007B1694" w:rsidP="00256137">
      <w:pPr>
        <w:pStyle w:val="2"/>
        <w:spacing w:line="360" w:lineRule="auto"/>
        <w:ind w:firstLine="709"/>
        <w:jc w:val="both"/>
      </w:pPr>
      <w:r w:rsidRPr="00256137">
        <w:t>Сопоставление результатов воспроизведения истории разработки и прогноза по скважинам (и в целом по залежам) при использовании одномерной и двумерной моделей показало, что в обоих случаях обеспечивается практически одинаковая точность прогноза.</w:t>
      </w:r>
    </w:p>
    <w:p w:rsidR="007B1694" w:rsidRPr="00256137" w:rsidRDefault="007B1694" w:rsidP="00256137">
      <w:pPr>
        <w:pStyle w:val="a4"/>
        <w:ind w:left="0" w:firstLine="709"/>
      </w:pPr>
      <w:r w:rsidRPr="00256137">
        <w:t>О повышении точности прогноза при выполнении расчетов по скважинам свидетельствует опыт проектирования разработки месторождений Куйбышевской и Оренбургской областей.</w:t>
      </w:r>
    </w:p>
    <w:p w:rsidR="007B1694" w:rsidRPr="00256137" w:rsidRDefault="007B1694" w:rsidP="00256137">
      <w:pPr>
        <w:pStyle w:val="1"/>
        <w:spacing w:line="360" w:lineRule="auto"/>
        <w:ind w:firstLine="709"/>
        <w:jc w:val="both"/>
      </w:pPr>
    </w:p>
    <w:p w:rsidR="007B1694" w:rsidRPr="00256137" w:rsidRDefault="00256137" w:rsidP="00256137">
      <w:pPr>
        <w:pStyle w:val="1"/>
        <w:spacing w:line="360" w:lineRule="auto"/>
        <w:ind w:firstLine="709"/>
        <w:jc w:val="both"/>
      </w:pPr>
      <w:r>
        <w:br w:type="page"/>
      </w:r>
      <w:r w:rsidR="007B1694" w:rsidRPr="00256137">
        <w:t>СПИСОК ИСПОЛЬЗУЕМОЙ ЛИТЕРАТУРЫ</w:t>
      </w:r>
    </w:p>
    <w:p w:rsidR="007B1694" w:rsidRPr="00256137" w:rsidRDefault="007B1694" w:rsidP="00256137">
      <w:pPr>
        <w:pStyle w:val="a3"/>
        <w:spacing w:line="360" w:lineRule="auto"/>
        <w:ind w:firstLine="709"/>
        <w:jc w:val="both"/>
      </w:pPr>
    </w:p>
    <w:p w:rsidR="007B1694" w:rsidRPr="00256137" w:rsidRDefault="007B1694" w:rsidP="00256137">
      <w:pPr>
        <w:pStyle w:val="a8"/>
        <w:numPr>
          <w:ilvl w:val="0"/>
          <w:numId w:val="11"/>
        </w:numPr>
        <w:tabs>
          <w:tab w:val="left" w:pos="0"/>
        </w:tabs>
        <w:spacing w:line="360" w:lineRule="auto"/>
        <w:ind w:left="0" w:firstLine="0"/>
        <w:jc w:val="both"/>
      </w:pPr>
      <w:r w:rsidRPr="00256137">
        <w:t>«Расчёт динамики показателей разработки нефтяной залежи при водонапорном режиме», методические разработки для студентов при выполнении курсовых и дипломных работ по специальности 0907, Куйбышев, 1990;</w:t>
      </w:r>
    </w:p>
    <w:p w:rsidR="007B1694" w:rsidRPr="00256137" w:rsidRDefault="00256137" w:rsidP="00256137">
      <w:pPr>
        <w:pStyle w:val="a8"/>
        <w:numPr>
          <w:ilvl w:val="0"/>
          <w:numId w:val="11"/>
        </w:numPr>
        <w:tabs>
          <w:tab w:val="left" w:pos="0"/>
        </w:tabs>
        <w:spacing w:line="360" w:lineRule="auto"/>
        <w:ind w:left="0" w:firstLine="0"/>
        <w:jc w:val="both"/>
      </w:pPr>
      <w:r>
        <w:t>В.С. Ковалёв, В.</w:t>
      </w:r>
      <w:r w:rsidR="007B1694" w:rsidRPr="00256137">
        <w:t>М. Житомирский «Прогноз разработки нефтяных месторождений и эффективность систем заводнения», Москва, «Недра», 1976, 246 с.;</w:t>
      </w:r>
    </w:p>
    <w:p w:rsidR="007B1694" w:rsidRPr="00256137" w:rsidRDefault="00256137" w:rsidP="00256137">
      <w:pPr>
        <w:numPr>
          <w:ilvl w:val="0"/>
          <w:numId w:val="11"/>
        </w:numPr>
        <w:tabs>
          <w:tab w:val="left" w:pos="0"/>
        </w:tabs>
        <w:spacing w:line="360" w:lineRule="auto"/>
        <w:ind w:left="0" w:firstLine="0"/>
        <w:jc w:val="both"/>
        <w:rPr>
          <w:sz w:val="28"/>
        </w:rPr>
      </w:pPr>
      <w:r>
        <w:rPr>
          <w:sz w:val="28"/>
        </w:rPr>
        <w:t>М.</w:t>
      </w:r>
      <w:r w:rsidR="007B1694" w:rsidRPr="00256137">
        <w:rPr>
          <w:sz w:val="28"/>
        </w:rPr>
        <w:t>А. Токарев «Проектирование разработки нефтяных месторождений с помощью адаптационных геолого-промысловых моделей», методическое руководство, УНИ, 1991;</w:t>
      </w:r>
    </w:p>
    <w:p w:rsidR="007B1694" w:rsidRPr="00256137" w:rsidRDefault="00256137" w:rsidP="00256137">
      <w:pPr>
        <w:numPr>
          <w:ilvl w:val="0"/>
          <w:numId w:val="11"/>
        </w:numPr>
        <w:tabs>
          <w:tab w:val="left" w:pos="0"/>
        </w:tabs>
        <w:spacing w:line="360" w:lineRule="auto"/>
        <w:ind w:left="0" w:firstLine="0"/>
        <w:jc w:val="both"/>
        <w:rPr>
          <w:sz w:val="28"/>
        </w:rPr>
      </w:pPr>
      <w:r>
        <w:rPr>
          <w:sz w:val="28"/>
        </w:rPr>
        <w:t>Ю.</w:t>
      </w:r>
      <w:r w:rsidR="007B1694" w:rsidRPr="00256137">
        <w:rPr>
          <w:sz w:val="28"/>
        </w:rPr>
        <w:t>П. Желтов «Разработка нефтяных месторождений», Москва,«НЕДРА», 1998.</w:t>
      </w:r>
    </w:p>
    <w:sectPr w:rsidR="007B1694" w:rsidRPr="00256137" w:rsidSect="00256137">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840F2"/>
    <w:multiLevelType w:val="multilevel"/>
    <w:tmpl w:val="95BCB8F4"/>
    <w:lvl w:ilvl="0">
      <w:start w:val="3"/>
      <w:numFmt w:val="decimal"/>
      <w:lvlText w:val="%1."/>
      <w:lvlJc w:val="left"/>
      <w:pPr>
        <w:tabs>
          <w:tab w:val="num" w:pos="440"/>
        </w:tabs>
        <w:ind w:left="440" w:hanging="440"/>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28336484"/>
    <w:multiLevelType w:val="singleLevel"/>
    <w:tmpl w:val="04190013"/>
    <w:lvl w:ilvl="0">
      <w:start w:val="1"/>
      <w:numFmt w:val="upperRoman"/>
      <w:lvlText w:val="%1."/>
      <w:lvlJc w:val="left"/>
      <w:pPr>
        <w:tabs>
          <w:tab w:val="num" w:pos="720"/>
        </w:tabs>
        <w:ind w:left="720" w:hanging="720"/>
      </w:pPr>
      <w:rPr>
        <w:rFonts w:cs="Times New Roman" w:hint="default"/>
      </w:rPr>
    </w:lvl>
  </w:abstractNum>
  <w:abstractNum w:abstractNumId="2">
    <w:nsid w:val="392047FC"/>
    <w:multiLevelType w:val="singleLevel"/>
    <w:tmpl w:val="BF8AA41C"/>
    <w:lvl w:ilvl="0">
      <w:start w:val="4"/>
      <w:numFmt w:val="bullet"/>
      <w:lvlText w:val="-"/>
      <w:lvlJc w:val="left"/>
      <w:pPr>
        <w:tabs>
          <w:tab w:val="num" w:pos="1080"/>
        </w:tabs>
        <w:ind w:left="1080" w:hanging="360"/>
      </w:pPr>
      <w:rPr>
        <w:rFonts w:ascii="Times New Roman" w:hAnsi="Times New Roman" w:hint="default"/>
      </w:rPr>
    </w:lvl>
  </w:abstractNum>
  <w:abstractNum w:abstractNumId="3">
    <w:nsid w:val="50657678"/>
    <w:multiLevelType w:val="hybridMultilevel"/>
    <w:tmpl w:val="B5F86C30"/>
    <w:lvl w:ilvl="0" w:tplc="91EA50A2">
      <w:start w:val="1"/>
      <w:numFmt w:val="bullet"/>
      <w:lvlText w:val="-"/>
      <w:lvlJc w:val="left"/>
      <w:pPr>
        <w:tabs>
          <w:tab w:val="num" w:pos="927"/>
        </w:tabs>
        <w:ind w:left="927" w:hanging="360"/>
      </w:pPr>
      <w:rPr>
        <w:rFonts w:ascii="Times New Roman" w:eastAsia="Times New Roman" w:hAnsi="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54D24586"/>
    <w:multiLevelType w:val="multilevel"/>
    <w:tmpl w:val="C4D6FAC4"/>
    <w:lvl w:ilvl="0">
      <w:start w:val="2"/>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5C987631"/>
    <w:multiLevelType w:val="hybridMultilevel"/>
    <w:tmpl w:val="681A4C64"/>
    <w:lvl w:ilvl="0" w:tplc="2D56BF60">
      <w:start w:val="1"/>
      <w:numFmt w:val="decimal"/>
      <w:lvlText w:val="%1."/>
      <w:lvlJc w:val="left"/>
      <w:pPr>
        <w:tabs>
          <w:tab w:val="num" w:pos="1422"/>
        </w:tabs>
        <w:ind w:left="1422" w:hanging="855"/>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6">
    <w:nsid w:val="66522941"/>
    <w:multiLevelType w:val="hybridMultilevel"/>
    <w:tmpl w:val="D9F2D1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9047EAF"/>
    <w:multiLevelType w:val="multilevel"/>
    <w:tmpl w:val="80F22654"/>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ascii="Times New Roman" w:eastAsia="Times New Roman" w:hAnsi="Times New Roman" w:cs="Times New Roman"/>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8">
    <w:nsid w:val="695073E9"/>
    <w:multiLevelType w:val="multilevel"/>
    <w:tmpl w:val="0E5E730E"/>
    <w:lvl w:ilvl="0">
      <w:start w:val="2"/>
      <w:numFmt w:val="decimal"/>
      <w:lvlText w:val="%1."/>
      <w:lvlJc w:val="left"/>
      <w:pPr>
        <w:tabs>
          <w:tab w:val="num" w:pos="420"/>
        </w:tabs>
        <w:ind w:left="420" w:hanging="420"/>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75063B05"/>
    <w:multiLevelType w:val="multilevel"/>
    <w:tmpl w:val="DF8EFE4E"/>
    <w:lvl w:ilvl="0">
      <w:start w:val="2"/>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7C3972AC"/>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1">
    <w:nsid w:val="7E625BF5"/>
    <w:multiLevelType w:val="hybridMultilevel"/>
    <w:tmpl w:val="B986D3DE"/>
    <w:lvl w:ilvl="0" w:tplc="3A80A050">
      <w:start w:val="1"/>
      <w:numFmt w:val="decimal"/>
      <w:lvlText w:val="%1."/>
      <w:lvlJc w:val="left"/>
      <w:pPr>
        <w:tabs>
          <w:tab w:val="num" w:pos="1407"/>
        </w:tabs>
        <w:ind w:left="1407" w:hanging="84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num w:numId="1">
    <w:abstractNumId w:val="3"/>
  </w:num>
  <w:num w:numId="2">
    <w:abstractNumId w:val="5"/>
  </w:num>
  <w:num w:numId="3">
    <w:abstractNumId w:val="11"/>
  </w:num>
  <w:num w:numId="4">
    <w:abstractNumId w:val="6"/>
  </w:num>
  <w:num w:numId="5">
    <w:abstractNumId w:val="7"/>
  </w:num>
  <w:num w:numId="6">
    <w:abstractNumId w:val="0"/>
  </w:num>
  <w:num w:numId="7">
    <w:abstractNumId w:val="4"/>
  </w:num>
  <w:num w:numId="8">
    <w:abstractNumId w:val="8"/>
  </w:num>
  <w:num w:numId="9">
    <w:abstractNumId w:val="2"/>
  </w:num>
  <w:num w:numId="10">
    <w:abstractNumId w:val="1"/>
  </w:num>
  <w:num w:numId="11">
    <w:abstractNumId w:val="1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4C39"/>
    <w:rsid w:val="00130CD0"/>
    <w:rsid w:val="001A324C"/>
    <w:rsid w:val="0023799A"/>
    <w:rsid w:val="00256137"/>
    <w:rsid w:val="00294C39"/>
    <w:rsid w:val="00520E82"/>
    <w:rsid w:val="005939EF"/>
    <w:rsid w:val="005C3655"/>
    <w:rsid w:val="005E49F6"/>
    <w:rsid w:val="00692A4B"/>
    <w:rsid w:val="007B1694"/>
    <w:rsid w:val="009561C2"/>
    <w:rsid w:val="009A6F59"/>
    <w:rsid w:val="00D86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overflowPunct w:val="0"/>
      <w:autoSpaceDE w:val="0"/>
      <w:autoSpaceDN w:val="0"/>
      <w:adjustRightInd w:val="0"/>
      <w:ind w:firstLine="567"/>
      <w:textAlignment w:val="baseline"/>
      <w:outlineLvl w:val="0"/>
    </w:pPr>
    <w:rPr>
      <w:sz w:val="28"/>
      <w:szCs w:val="20"/>
    </w:rPr>
  </w:style>
  <w:style w:type="paragraph" w:styleId="2">
    <w:name w:val="heading 2"/>
    <w:basedOn w:val="a"/>
    <w:next w:val="a"/>
    <w:link w:val="20"/>
    <w:uiPriority w:val="99"/>
    <w:qFormat/>
    <w:pPr>
      <w:keepNext/>
      <w:overflowPunct w:val="0"/>
      <w:autoSpaceDE w:val="0"/>
      <w:autoSpaceDN w:val="0"/>
      <w:adjustRightInd w:val="0"/>
      <w:ind w:firstLine="567"/>
      <w:jc w:val="right"/>
      <w:textAlignment w:val="baseline"/>
      <w:outlineLvl w:val="1"/>
    </w:pPr>
    <w:rPr>
      <w:sz w:val="28"/>
      <w:szCs w:val="20"/>
    </w:rPr>
  </w:style>
  <w:style w:type="paragraph" w:styleId="3">
    <w:name w:val="heading 3"/>
    <w:basedOn w:val="a"/>
    <w:next w:val="a"/>
    <w:link w:val="30"/>
    <w:uiPriority w:val="99"/>
    <w:qFormat/>
    <w:pPr>
      <w:keepNext/>
      <w:overflowPunct w:val="0"/>
      <w:autoSpaceDE w:val="0"/>
      <w:autoSpaceDN w:val="0"/>
      <w:adjustRightInd w:val="0"/>
      <w:jc w:val="center"/>
      <w:textAlignment w:val="baseline"/>
      <w:outlineLvl w:val="2"/>
    </w:pPr>
    <w:rPr>
      <w:b/>
      <w:szCs w:val="20"/>
    </w:rPr>
  </w:style>
  <w:style w:type="paragraph" w:styleId="4">
    <w:name w:val="heading 4"/>
    <w:basedOn w:val="a"/>
    <w:next w:val="a"/>
    <w:link w:val="40"/>
    <w:uiPriority w:val="99"/>
    <w:qFormat/>
    <w:pPr>
      <w:keepNext/>
      <w:overflowPunct w:val="0"/>
      <w:autoSpaceDE w:val="0"/>
      <w:autoSpaceDN w:val="0"/>
      <w:adjustRightInd w:val="0"/>
      <w:jc w:val="center"/>
      <w:textAlignment w:val="baseline"/>
      <w:outlineLvl w:val="3"/>
    </w:pPr>
    <w:rPr>
      <w:szCs w:val="20"/>
    </w:rPr>
  </w:style>
  <w:style w:type="paragraph" w:styleId="5">
    <w:name w:val="heading 5"/>
    <w:basedOn w:val="a"/>
    <w:next w:val="a"/>
    <w:link w:val="50"/>
    <w:uiPriority w:val="99"/>
    <w:qFormat/>
    <w:pPr>
      <w:keepNext/>
      <w:jc w:val="center"/>
      <w:outlineLvl w:val="4"/>
    </w:pPr>
    <w:rPr>
      <w:sz w:val="28"/>
    </w:rPr>
  </w:style>
  <w:style w:type="paragraph" w:styleId="6">
    <w:name w:val="heading 6"/>
    <w:basedOn w:val="a"/>
    <w:next w:val="a"/>
    <w:link w:val="60"/>
    <w:uiPriority w:val="99"/>
    <w:qFormat/>
    <w:pPr>
      <w:keepNext/>
      <w:spacing w:line="360" w:lineRule="auto"/>
      <w:ind w:left="440"/>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paragraph" w:styleId="21">
    <w:name w:val="Body Text 2"/>
    <w:basedOn w:val="a"/>
    <w:link w:val="22"/>
    <w:uiPriority w:val="99"/>
    <w:pPr>
      <w:jc w:val="center"/>
    </w:pPr>
    <w:rPr>
      <w:sz w:val="28"/>
    </w:rPr>
  </w:style>
  <w:style w:type="character" w:customStyle="1" w:styleId="22">
    <w:name w:val="Основной текст 2 Знак"/>
    <w:link w:val="21"/>
    <w:uiPriority w:val="99"/>
    <w:semiHidden/>
    <w:locked/>
    <w:rPr>
      <w:rFonts w:cs="Times New Roman"/>
      <w:sz w:val="24"/>
      <w:szCs w:val="24"/>
    </w:rPr>
  </w:style>
  <w:style w:type="paragraph" w:styleId="23">
    <w:name w:val="Body Text Indent 2"/>
    <w:basedOn w:val="a"/>
    <w:link w:val="24"/>
    <w:uiPriority w:val="99"/>
    <w:pPr>
      <w:ind w:firstLine="851"/>
    </w:pPr>
    <w:rPr>
      <w:sz w:val="28"/>
      <w:szCs w:val="20"/>
    </w:rPr>
  </w:style>
  <w:style w:type="character" w:customStyle="1" w:styleId="24">
    <w:name w:val="Основной текст с отступом 2 Знак"/>
    <w:link w:val="23"/>
    <w:uiPriority w:val="99"/>
    <w:semiHidden/>
    <w:locked/>
    <w:rPr>
      <w:rFonts w:cs="Times New Roman"/>
      <w:sz w:val="24"/>
      <w:szCs w:val="24"/>
    </w:rPr>
  </w:style>
  <w:style w:type="paragraph" w:styleId="a3">
    <w:name w:val="caption"/>
    <w:basedOn w:val="a"/>
    <w:next w:val="a"/>
    <w:uiPriority w:val="99"/>
    <w:qFormat/>
    <w:pPr>
      <w:overflowPunct w:val="0"/>
      <w:autoSpaceDE w:val="0"/>
      <w:autoSpaceDN w:val="0"/>
      <w:adjustRightInd w:val="0"/>
      <w:jc w:val="right"/>
      <w:textAlignment w:val="baseline"/>
    </w:pPr>
    <w:rPr>
      <w:sz w:val="28"/>
      <w:szCs w:val="20"/>
    </w:rPr>
  </w:style>
  <w:style w:type="paragraph" w:styleId="a4">
    <w:name w:val="Body Text Indent"/>
    <w:basedOn w:val="a"/>
    <w:link w:val="a5"/>
    <w:uiPriority w:val="99"/>
    <w:pPr>
      <w:spacing w:line="360" w:lineRule="auto"/>
      <w:ind w:left="360"/>
      <w:jc w:val="both"/>
    </w:pPr>
    <w:rPr>
      <w:sz w:val="28"/>
    </w:rPr>
  </w:style>
  <w:style w:type="character" w:customStyle="1" w:styleId="a5">
    <w:name w:val="Основной текст с отступом Знак"/>
    <w:link w:val="a4"/>
    <w:uiPriority w:val="99"/>
    <w:semiHidden/>
    <w:locked/>
    <w:rPr>
      <w:rFonts w:cs="Times New Roman"/>
      <w:sz w:val="24"/>
      <w:szCs w:val="24"/>
    </w:rPr>
  </w:style>
  <w:style w:type="paragraph" w:styleId="a6">
    <w:name w:val="Title"/>
    <w:basedOn w:val="a"/>
    <w:link w:val="a7"/>
    <w:uiPriority w:val="99"/>
    <w:qFormat/>
    <w:pPr>
      <w:jc w:val="center"/>
    </w:pPr>
    <w:rPr>
      <w:sz w:val="28"/>
      <w:szCs w:val="20"/>
    </w:rPr>
  </w:style>
  <w:style w:type="character" w:customStyle="1" w:styleId="a7">
    <w:name w:val="Название Знак"/>
    <w:link w:val="a6"/>
    <w:uiPriority w:val="10"/>
    <w:locked/>
    <w:rPr>
      <w:rFonts w:ascii="Cambria" w:eastAsia="Times New Roman" w:hAnsi="Cambria" w:cs="Times New Roman"/>
      <w:b/>
      <w:bCs/>
      <w:kern w:val="28"/>
      <w:sz w:val="32"/>
      <w:szCs w:val="32"/>
    </w:rPr>
  </w:style>
  <w:style w:type="paragraph" w:styleId="31">
    <w:name w:val="Body Text Indent 3"/>
    <w:basedOn w:val="a"/>
    <w:link w:val="32"/>
    <w:uiPriority w:val="99"/>
    <w:pPr>
      <w:ind w:firstLine="567"/>
    </w:pPr>
    <w:rPr>
      <w:sz w:val="28"/>
      <w:szCs w:val="20"/>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8">
    <w:name w:val="Body Text"/>
    <w:basedOn w:val="a"/>
    <w:link w:val="a9"/>
    <w:uiPriority w:val="99"/>
    <w:rPr>
      <w:sz w:val="28"/>
      <w:szCs w:val="20"/>
    </w:rPr>
  </w:style>
  <w:style w:type="character" w:customStyle="1" w:styleId="a9">
    <w:name w:val="Основной текст Знак"/>
    <w:link w:val="a8"/>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9" Type="http://schemas.openxmlformats.org/officeDocument/2006/relationships/image" Target="media/image34.wmf"/><Relationship Id="rId3" Type="http://schemas.microsoft.com/office/2007/relationships/stylesWithEffects" Target="stylesWithEffects.xml"/><Relationship Id="rId21" Type="http://schemas.openxmlformats.org/officeDocument/2006/relationships/image" Target="media/image16.wmf"/><Relationship Id="rId34" Type="http://schemas.openxmlformats.org/officeDocument/2006/relationships/image" Target="media/image29.wmf"/><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image" Target="media/image28.wmf"/><Relationship Id="rId38" Type="http://schemas.openxmlformats.org/officeDocument/2006/relationships/image" Target="media/image33.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29" Type="http://schemas.openxmlformats.org/officeDocument/2006/relationships/image" Target="media/image24.wmf"/><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wmf"/><Relationship Id="rId24" Type="http://schemas.openxmlformats.org/officeDocument/2006/relationships/image" Target="media/image19.wmf"/><Relationship Id="rId32" Type="http://schemas.openxmlformats.org/officeDocument/2006/relationships/image" Target="media/image27.wmf"/><Relationship Id="rId37" Type="http://schemas.openxmlformats.org/officeDocument/2006/relationships/image" Target="media/image32.wmf"/><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36" Type="http://schemas.openxmlformats.org/officeDocument/2006/relationships/image" Target="media/image31.wmf"/><Relationship Id="rId10" Type="http://schemas.openxmlformats.org/officeDocument/2006/relationships/image" Target="media/image5.wmf"/><Relationship Id="rId19" Type="http://schemas.openxmlformats.org/officeDocument/2006/relationships/image" Target="media/image14.wmf"/><Relationship Id="rId31" Type="http://schemas.openxmlformats.org/officeDocument/2006/relationships/image" Target="media/image26.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5316</Words>
  <Characters>35950</Characters>
  <Application>Microsoft Office Word</Application>
  <DocSecurity>0</DocSecurity>
  <Lines>1291</Lines>
  <Paragraphs>696</Paragraphs>
  <ScaleCrop>false</ScaleCrop>
  <HeadingPairs>
    <vt:vector size="2" baseType="variant">
      <vt:variant>
        <vt:lpstr>Название</vt:lpstr>
      </vt:variant>
      <vt:variant>
        <vt:i4>1</vt:i4>
      </vt:variant>
    </vt:vector>
  </HeadingPairs>
  <TitlesOfParts>
    <vt:vector size="1" baseType="lpstr">
      <vt:lpstr>    1</vt:lpstr>
    </vt:vector>
  </TitlesOfParts>
  <Company/>
  <LinksUpToDate>false</LinksUpToDate>
  <CharactersWithSpaces>40659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
  <cp:keywords/>
  <dc:description/>
  <cp:lastModifiedBy>Alex</cp:lastModifiedBy>
  <cp:revision>2</cp:revision>
  <dcterms:created xsi:type="dcterms:W3CDTF">2016-12-16T23:59:00Z</dcterms:created>
  <dcterms:modified xsi:type="dcterms:W3CDTF">2016-12-16T23:59:00Z</dcterms:modified>
</cp:coreProperties>
</file>