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04BB" w:rsidRDefault="00973204">
      <w:pPr>
        <w:pStyle w:val="a3"/>
        <w:rPr>
          <w:b/>
          <w:bCs/>
        </w:rPr>
      </w:pPr>
      <w:bookmarkStart w:id="0" w:name="_GoBack"/>
      <w:bookmarkEnd w:id="0"/>
      <w:r>
        <w:br/>
      </w:r>
      <w:r>
        <w:br/>
        <w:t>План</w:t>
      </w:r>
      <w:r>
        <w:br/>
        <w:t xml:space="preserve">Введение </w:t>
      </w:r>
      <w:r>
        <w:br/>
      </w:r>
      <w:r>
        <w:rPr>
          <w:b/>
          <w:bCs/>
        </w:rPr>
        <w:t xml:space="preserve">1 Физико-географическая характеристика </w:t>
      </w:r>
      <w:r>
        <w:rPr>
          <w:b/>
          <w:bCs/>
        </w:rPr>
        <w:br/>
        <w:t>1.1 Географическое положение</w:t>
      </w:r>
      <w:r>
        <w:rPr>
          <w:b/>
          <w:bCs/>
        </w:rPr>
        <w:br/>
        <w:t>1.2 Климат</w:t>
      </w:r>
      <w:r>
        <w:rPr>
          <w:b/>
          <w:bCs/>
        </w:rPr>
        <w:br/>
      </w:r>
      <w:r>
        <w:br/>
      </w:r>
      <w:r>
        <w:rPr>
          <w:b/>
          <w:bCs/>
        </w:rPr>
        <w:t>2 История</w:t>
      </w:r>
      <w:r>
        <w:br/>
      </w:r>
      <w:r>
        <w:rPr>
          <w:b/>
          <w:bCs/>
        </w:rPr>
        <w:t>3 Официальная символика</w:t>
      </w:r>
      <w:r>
        <w:br/>
      </w:r>
      <w:r>
        <w:rPr>
          <w:b/>
          <w:bCs/>
        </w:rPr>
        <w:t>4 Население</w:t>
      </w:r>
      <w:r>
        <w:br/>
      </w:r>
      <w:r>
        <w:rPr>
          <w:b/>
          <w:bCs/>
        </w:rPr>
        <w:t xml:space="preserve">5 Экономика </w:t>
      </w:r>
      <w:r>
        <w:rPr>
          <w:b/>
          <w:bCs/>
        </w:rPr>
        <w:br/>
        <w:t xml:space="preserve">5.1 Транспорт </w:t>
      </w:r>
      <w:r>
        <w:rPr>
          <w:b/>
          <w:bCs/>
        </w:rPr>
        <w:br/>
        <w:t>5.1.1 Речной транспорт</w:t>
      </w:r>
      <w:r>
        <w:rPr>
          <w:b/>
          <w:bCs/>
        </w:rPr>
        <w:br/>
        <w:t>5.1.2 Автомобильный транспорт</w:t>
      </w:r>
      <w:r>
        <w:rPr>
          <w:b/>
          <w:bCs/>
        </w:rPr>
        <w:br/>
        <w:t>5.1.3 Железнодорожный транспорт</w:t>
      </w:r>
      <w:r>
        <w:rPr>
          <w:b/>
          <w:bCs/>
        </w:rPr>
        <w:br/>
        <w:t>5.1.4 Авиационный транспорт</w:t>
      </w:r>
      <w:r>
        <w:rPr>
          <w:b/>
          <w:bCs/>
        </w:rPr>
        <w:br/>
        <w:t>5.1.5 Городской общественный транспорт</w:t>
      </w:r>
      <w:r>
        <w:rPr>
          <w:b/>
          <w:bCs/>
        </w:rPr>
        <w:br/>
      </w:r>
      <w:r>
        <w:rPr>
          <w:b/>
          <w:bCs/>
        </w:rPr>
        <w:br/>
        <w:t>5.2 Энергетика</w:t>
      </w:r>
      <w:r>
        <w:rPr>
          <w:b/>
          <w:bCs/>
        </w:rPr>
        <w:br/>
        <w:t>5.3 Научно-производственный комплекс</w:t>
      </w:r>
      <w:r>
        <w:rPr>
          <w:b/>
          <w:bCs/>
        </w:rPr>
        <w:br/>
      </w:r>
      <w:r>
        <w:br/>
      </w:r>
      <w:r>
        <w:rPr>
          <w:b/>
          <w:bCs/>
        </w:rPr>
        <w:t>6 Образование и культура</w:t>
      </w:r>
      <w:r>
        <w:br/>
      </w:r>
      <w:r>
        <w:rPr>
          <w:b/>
          <w:bCs/>
        </w:rPr>
        <w:t>7 Интересные факты</w:t>
      </w:r>
      <w:r>
        <w:br/>
      </w:r>
      <w:r>
        <w:rPr>
          <w:b/>
          <w:bCs/>
        </w:rPr>
        <w:t xml:space="preserve">8 Средства массовой информации </w:t>
      </w:r>
      <w:r>
        <w:rPr>
          <w:b/>
          <w:bCs/>
        </w:rPr>
        <w:br/>
        <w:t>8.1 Телевидение и радио</w:t>
      </w:r>
      <w:r>
        <w:rPr>
          <w:b/>
          <w:bCs/>
        </w:rPr>
        <w:br/>
        <w:t>8.2 Печатные издания</w:t>
      </w:r>
      <w:r>
        <w:rPr>
          <w:b/>
          <w:bCs/>
        </w:rPr>
        <w:br/>
        <w:t>8.3 Интернет-СМИ</w:t>
      </w:r>
      <w:r>
        <w:rPr>
          <w:b/>
          <w:bCs/>
        </w:rPr>
        <w:br/>
      </w:r>
      <w:r>
        <w:br/>
      </w:r>
      <w:r>
        <w:rPr>
          <w:b/>
          <w:bCs/>
        </w:rPr>
        <w:t>9 Известные люди</w:t>
      </w:r>
      <w:r>
        <w:br/>
      </w:r>
      <w:r>
        <w:br/>
      </w:r>
      <w:r>
        <w:rPr>
          <w:b/>
          <w:bCs/>
        </w:rPr>
        <w:t>Список литературы</w:t>
      </w:r>
    </w:p>
    <w:p w:rsidR="000904BB" w:rsidRDefault="00973204">
      <w:pPr>
        <w:pStyle w:val="21"/>
        <w:pageBreakBefore/>
        <w:numPr>
          <w:ilvl w:val="0"/>
          <w:numId w:val="0"/>
        </w:numPr>
      </w:pPr>
      <w:r>
        <w:t>Введение</w:t>
      </w:r>
    </w:p>
    <w:p w:rsidR="000904BB" w:rsidRDefault="00973204">
      <w:pPr>
        <w:pStyle w:val="a3"/>
      </w:pPr>
      <w:r>
        <w:t>Бийск — город в России, административный центр Бийского района Алтайского края, наукоград РФ.</w:t>
      </w:r>
    </w:p>
    <w:p w:rsidR="000904BB" w:rsidRDefault="00973204">
      <w:pPr>
        <w:pStyle w:val="a3"/>
      </w:pPr>
      <w:r>
        <w:t>Население 220,5 тысяч жителей (на 1 января 2010 года)</w:t>
      </w:r>
      <w:r>
        <w:rPr>
          <w:position w:val="10"/>
        </w:rPr>
        <w:t>[1]</w:t>
      </w:r>
      <w:r>
        <w:t>, второй по численности населения город Алтайского края.</w:t>
      </w:r>
    </w:p>
    <w:p w:rsidR="000904BB" w:rsidRDefault="00973204">
      <w:pPr>
        <w:pStyle w:val="21"/>
        <w:pageBreakBefore/>
        <w:numPr>
          <w:ilvl w:val="0"/>
          <w:numId w:val="0"/>
        </w:numPr>
      </w:pPr>
      <w:r>
        <w:t xml:space="preserve">1. Физико-географическая характеристика </w:t>
      </w:r>
    </w:p>
    <w:p w:rsidR="000904BB" w:rsidRDefault="00973204">
      <w:pPr>
        <w:pStyle w:val="31"/>
        <w:numPr>
          <w:ilvl w:val="0"/>
          <w:numId w:val="0"/>
        </w:numPr>
      </w:pPr>
      <w:r>
        <w:t>1.1. Географическое положение</w:t>
      </w:r>
    </w:p>
    <w:p w:rsidR="000904BB" w:rsidRDefault="00973204">
      <w:pPr>
        <w:pStyle w:val="a3"/>
      </w:pPr>
      <w:r>
        <w:t>Бийск расположен в юго-восточной части Алтайского края на реке Бия, недалеко от её слияния с рекой Катунь. Город находится на юго-западном склоне Бийско-Чумышской возвышенности. Он лежит в основном на узкой луговой правой террасе Бии и круто поднимающемся склоне нагорного лёссового плато. Часть города расположена на левом низменном берегу, примыкая к сосновым борам. Правобережная и левобережная части Бийска соединены мостом. Бийск является начальным пунктом Чуйского автомобильного тракта, идущего через Алтай к границе с Монголией.</w:t>
      </w:r>
    </w:p>
    <w:p w:rsidR="000904BB" w:rsidRDefault="00973204">
      <w:pPr>
        <w:pStyle w:val="a3"/>
      </w:pPr>
      <w:r>
        <w:t>Расстояние до города Барнаула — 163 км, до Новосибирска — 356 км, до Москвы — 3700 км, до границы с Монголией — 617 км.</w:t>
      </w:r>
    </w:p>
    <w:p w:rsidR="000904BB" w:rsidRDefault="00973204">
      <w:pPr>
        <w:pStyle w:val="a3"/>
      </w:pPr>
      <w:r>
        <w:t>Водоёмы в окрестностях города — см. Водоёмы Бийска.</w:t>
      </w:r>
    </w:p>
    <w:p w:rsidR="000904BB" w:rsidRDefault="00973204">
      <w:pPr>
        <w:pStyle w:val="31"/>
        <w:numPr>
          <w:ilvl w:val="0"/>
          <w:numId w:val="0"/>
        </w:numPr>
      </w:pPr>
      <w:r>
        <w:t>1.2. Климат</w:t>
      </w:r>
    </w:p>
    <w:p w:rsidR="000904BB" w:rsidRDefault="00973204">
      <w:pPr>
        <w:pStyle w:val="a3"/>
        <w:numPr>
          <w:ilvl w:val="0"/>
          <w:numId w:val="7"/>
        </w:numPr>
        <w:tabs>
          <w:tab w:val="left" w:pos="707"/>
        </w:tabs>
        <w:spacing w:after="0"/>
      </w:pPr>
      <w:r>
        <w:t>Среднегодовая температура воздуха — 2,9 °C</w:t>
      </w:r>
    </w:p>
    <w:p w:rsidR="000904BB" w:rsidRDefault="00973204">
      <w:pPr>
        <w:pStyle w:val="a3"/>
        <w:numPr>
          <w:ilvl w:val="0"/>
          <w:numId w:val="7"/>
        </w:numPr>
        <w:tabs>
          <w:tab w:val="left" w:pos="707"/>
        </w:tabs>
        <w:spacing w:after="0"/>
      </w:pPr>
      <w:r>
        <w:t>Относительная влажность воздуха — 70,8 %</w:t>
      </w:r>
    </w:p>
    <w:p w:rsidR="000904BB" w:rsidRDefault="00973204">
      <w:pPr>
        <w:pStyle w:val="a3"/>
        <w:numPr>
          <w:ilvl w:val="0"/>
          <w:numId w:val="7"/>
        </w:numPr>
        <w:tabs>
          <w:tab w:val="left" w:pos="707"/>
        </w:tabs>
      </w:pPr>
      <w:r>
        <w:t>Средняя скорость ветра — 2,1 м/с</w:t>
      </w:r>
    </w:p>
    <w:p w:rsidR="000904BB" w:rsidRDefault="00973204">
      <w:pPr>
        <w:pStyle w:val="21"/>
        <w:pageBreakBefore/>
        <w:numPr>
          <w:ilvl w:val="0"/>
          <w:numId w:val="0"/>
        </w:numPr>
      </w:pPr>
      <w:r>
        <w:t>2. История</w:t>
      </w:r>
    </w:p>
    <w:p w:rsidR="000904BB" w:rsidRDefault="00973204">
      <w:pPr>
        <w:pStyle w:val="a3"/>
      </w:pPr>
      <w:r>
        <w:t>29 февраля 1709 года Пётр I подписал указ о строительстве крепости у истоков реки Обь. Началом существования построенного в стрелке между Бией и Катунью так называемого Бикатунского острога принято считать 18 июня 1709 года (эта дата записана в первом списке поселенцев крепости). Крепость должна была участвовать в защите юго-восточных границ Российской империи торговых путей, ведущих в Китай и Монголию.</w:t>
      </w:r>
    </w:p>
    <w:p w:rsidR="000904BB" w:rsidRDefault="00973204">
      <w:pPr>
        <w:pStyle w:val="a3"/>
      </w:pPr>
      <w:r>
        <w:t>Однако уже летом 1710 года деревянная крепость была разрушена кочевниками-джунгарами и в 1718 году восстановлена на новом месте — в 20 км выше по течению Бии, на правом берегу реки. Новое расположение не соответствовало старому названию, и в 1732 году Бикатунский острог был переименован в Бийский. Входивший в Бийско-Кузнецкую казачью линию, он в 1756 году сыграл важную роль в процессе добровольного вхождения алтайцев в состав России.</w:t>
      </w:r>
    </w:p>
    <w:p w:rsidR="000904BB" w:rsidRDefault="00973204">
      <w:pPr>
        <w:pStyle w:val="a3"/>
      </w:pPr>
      <w:r>
        <w:t>До 1779 года Бийская крепость находилась в составе Тобольской губернии. По Указу Екатерины II от 1 мая 1779 года вошла в Барнаульский уезд образованной в составе губернии Колыванской области. С 1782 года Бийская крепость — уездный город. В 1783 году Колыванская область преобразована в Колыванскую губернию. В 1786 году уездный центр был перенесён в Барнаул. Неточности в официальных документах того времени привели к тому, что современные города Бийск и Барнаул оспаривают приоритет «первого города» Алтайского края. 1 мая 1797 года был ликвидирован городской магистрат Бийска, а жители передавались в подчинение Кузнецкого городского магистрата (ныне г.Новокузнецк).</w:t>
      </w:r>
    </w:p>
    <w:p w:rsidR="000904BB" w:rsidRDefault="00973204">
      <w:pPr>
        <w:pStyle w:val="a3"/>
      </w:pPr>
      <w:r>
        <w:t>26 февраля 1804 года образована Томская губерния, в составе которой образован Бийский уезд Барнаульского округа. С этого времени Бийск вновь становится городом, а 12 марта 1804 года был утверждён его герб: «В щите, разделённом горизонтально надвое, в верхней половине герб Томский, а в нижней — в голубом поле на золотой горе горная шахта». (В 1822 году Бийск был обращён в село, но в 1827 году снова был признан уездным городом.)</w:t>
      </w:r>
    </w:p>
    <w:p w:rsidR="000904BB" w:rsidRDefault="00973204">
      <w:pPr>
        <w:pStyle w:val="a3"/>
      </w:pPr>
      <w:r>
        <w:t>С ликвидацией крепости (1846 год) город трансформируется из военно-административного в торгово-промышленный центр. В Бийске начали строиться предприятия по переработке местного сырья: кожевенный, винокуренный и лесопильный заводы, махорочная и льноткацкая фабрики, паровая мельница, холодильник и ряд кирпичных заводов, а также полукустарные мастерские по металлообработке.</w:t>
      </w:r>
    </w:p>
    <w:p w:rsidR="000904BB" w:rsidRDefault="00973204">
      <w:pPr>
        <w:pStyle w:val="a3"/>
      </w:pPr>
      <w:r>
        <w:t>Отличительная особенность финансово-экономического развития в предреволюционное десятилетие — высокая концентрация банковского капитала. Наряду с местными кредитными учреждениями, в Бийске успешно действовали отделения таких крупных банков, как Сибирский торговый, Русско-Азиатский и Петроградский международный коммерческий банк. Инвестиции капиталов, в том числе и иностранных, шли в основном в маслосыроделие, лесоразработки, золотодобычу, зерновое хозяйство.</w:t>
      </w:r>
    </w:p>
    <w:p w:rsidR="000904BB" w:rsidRDefault="00973204">
      <w:pPr>
        <w:pStyle w:val="a3"/>
      </w:pPr>
      <w:r>
        <w:t>Кроме того, в течение многих десятилетий (1830—1917 годы) Бийск был центром Алтайской Духовной миссии. Именно в её стенах между 1834 и 1841 годами настоятелем миссии архимандритом Макарием (Глухарёвым) был сделан не потерявший до сих пор своего значения один из первых в России научных переводов Библии с языков оригиналов (древнееврейского и греческого) на русский язык.</w:t>
      </w:r>
    </w:p>
    <w:p w:rsidR="000904BB" w:rsidRDefault="00973204">
      <w:pPr>
        <w:pStyle w:val="a3"/>
      </w:pPr>
      <w:r>
        <w:t>17 декабря 1917 года в Бийске была установлена власть Советов. Однако 19 июня 1918 года город перешёл под контроль войск А. В. Колчака, и Советская власть была восстановлена только 9 декабря 1919 года.</w:t>
      </w:r>
    </w:p>
    <w:p w:rsidR="000904BB" w:rsidRDefault="00973204">
      <w:pPr>
        <w:pStyle w:val="a3"/>
      </w:pPr>
      <w:r>
        <w:t>Во время Великой Отечественной войны на фронт ушло 26456 бийчан, из которых погибло и не вернулось 9772 человека. В Бийск был эвакуирован ряд крупных промышленных предприятий, и в глубоком тылу продолжался выпуск необходимой стране продукции. Кроме того, в Бийске размещалось 23 госпиталя, в которых восстановили свое здоровье более 200 тысяч раненых.</w:t>
      </w:r>
    </w:p>
    <w:p w:rsidR="000904BB" w:rsidRDefault="00973204">
      <w:pPr>
        <w:pStyle w:val="21"/>
        <w:pageBreakBefore/>
        <w:numPr>
          <w:ilvl w:val="0"/>
          <w:numId w:val="0"/>
        </w:numPr>
      </w:pPr>
      <w:r>
        <w:t>3. Официальная символика</w:t>
      </w:r>
    </w:p>
    <w:p w:rsidR="000904BB" w:rsidRDefault="00973204">
      <w:pPr>
        <w:pStyle w:val="a3"/>
      </w:pPr>
      <w:r>
        <w:t>Герб уездному городу Бийску был пожалован именным указом императора Александра I 20 марта 1804 года. Его верхняя часть представляет собой герб губернского города Томска: на «щите, имеющем зеленое поле, изображён серебряный конь, бегущий в правую сторону»</w:t>
      </w:r>
      <w:r>
        <w:rPr>
          <w:position w:val="10"/>
        </w:rPr>
        <w:t>[3]</w:t>
      </w:r>
      <w:r>
        <w:t>. Поскольку в то время Бийск был уездным городом, относящимся к Колывано-Воскресенского горному округу, на гербе появилось изображение шахты. 28 марта 2008 года городская Дума утвердила положение о гербе муниципального образования Бийск, в котором сказано: «Герб города Бийска имеет форму французского щита без короны и ленты. Щит разделён на две равные части по горизонтали. В верхней части расположен Томский (губернского города), или наместнический, герб: на зеленом поле изображена белая скачущая в правую сторону лошадь. В нижней части герба на голубом фоне на золотой горе — горная шахта».</w:t>
      </w:r>
    </w:p>
    <w:p w:rsidR="000904BB" w:rsidRDefault="00973204">
      <w:pPr>
        <w:pStyle w:val="a3"/>
      </w:pPr>
      <w:r>
        <w:t>Гимн и флаг города в настоящее время находятся в стадии разработки.</w:t>
      </w:r>
    </w:p>
    <w:p w:rsidR="000904BB" w:rsidRDefault="00973204">
      <w:pPr>
        <w:pStyle w:val="21"/>
        <w:pageBreakBefore/>
        <w:numPr>
          <w:ilvl w:val="0"/>
          <w:numId w:val="0"/>
        </w:numPr>
      </w:pPr>
      <w:r>
        <w:t>4. Население</w:t>
      </w:r>
    </w:p>
    <w:p w:rsidR="000904BB" w:rsidRDefault="00973204">
      <w:pPr>
        <w:pStyle w:val="a3"/>
      </w:pPr>
      <w:r>
        <w:t>В 1709 было 646 человек, в 1782 году — 2,4 тыс. человек, в 1897 — 17,2 тыс. человек, в 1914 — 27 тыс. человек. На 1 января 2009 года население городского округа 221,5 тысяч жителей.</w:t>
      </w:r>
    </w:p>
    <w:p w:rsidR="000904BB" w:rsidRDefault="00973204">
      <w:pPr>
        <w:pStyle w:val="21"/>
        <w:pageBreakBefore/>
        <w:numPr>
          <w:ilvl w:val="0"/>
          <w:numId w:val="0"/>
        </w:numPr>
      </w:pPr>
      <w:r>
        <w:t xml:space="preserve">5. Экономика </w:t>
      </w:r>
    </w:p>
    <w:p w:rsidR="000904BB" w:rsidRDefault="00973204">
      <w:pPr>
        <w:pStyle w:val="31"/>
        <w:numPr>
          <w:ilvl w:val="0"/>
          <w:numId w:val="0"/>
        </w:numPr>
      </w:pPr>
      <w:r>
        <w:t xml:space="preserve">5.1. Транспорт </w:t>
      </w:r>
    </w:p>
    <w:p w:rsidR="000904BB" w:rsidRDefault="00973204">
      <w:pPr>
        <w:pStyle w:val="a3"/>
      </w:pPr>
      <w:r>
        <w:t>Бийск является важным транспортным узлом Алтайского края.</w:t>
      </w:r>
    </w:p>
    <w:p w:rsidR="000904BB" w:rsidRDefault="00973204">
      <w:pPr>
        <w:pStyle w:val="41"/>
        <w:numPr>
          <w:ilvl w:val="0"/>
          <w:numId w:val="0"/>
        </w:numPr>
      </w:pPr>
      <w:r>
        <w:t>Речной транспорт</w:t>
      </w:r>
    </w:p>
    <w:p w:rsidR="000904BB" w:rsidRDefault="00973204">
      <w:pPr>
        <w:pStyle w:val="a3"/>
      </w:pPr>
      <w:r>
        <w:t>На реке Бия расположен речной порт, обеспечивающий доставку грузов в северо-западном направлении, включая выход в Северный Ледовитый океан.</w:t>
      </w:r>
    </w:p>
    <w:p w:rsidR="000904BB" w:rsidRDefault="00973204">
      <w:pPr>
        <w:pStyle w:val="41"/>
        <w:numPr>
          <w:ilvl w:val="0"/>
          <w:numId w:val="0"/>
        </w:numPr>
      </w:pPr>
      <w:r>
        <w:t>Автомобильный транспорт</w:t>
      </w:r>
    </w:p>
    <w:p w:rsidR="000904BB" w:rsidRDefault="00973204">
      <w:pPr>
        <w:pStyle w:val="a3"/>
      </w:pPr>
      <w:r>
        <w:t>Из города проложено множество автомобильных дорог, в том числе соединяющий Россию с Монголией Чуйский тракт, проектированием которого перед Первой мировой войной занимался В. Я. Шишков.</w:t>
      </w:r>
    </w:p>
    <w:p w:rsidR="000904BB" w:rsidRDefault="00973204">
      <w:pPr>
        <w:pStyle w:val="41"/>
        <w:numPr>
          <w:ilvl w:val="0"/>
          <w:numId w:val="0"/>
        </w:numPr>
      </w:pPr>
      <w:r>
        <w:t>Железнодорожный транспорт</w:t>
      </w:r>
    </w:p>
    <w:p w:rsidR="000904BB" w:rsidRDefault="00973204">
      <w:pPr>
        <w:pStyle w:val="a3"/>
        <w:rPr>
          <w:position w:val="10"/>
        </w:rPr>
      </w:pPr>
      <w:r>
        <w:t>С 1914 года Бийск соединён железнодорожной ветвью с Транссибирской магистралью. Планируется связать Бийск с Горно-Алтайском железной дорогой. Строительство начнется в 2013 году. От железнодорожной станции к крупным предприятиям города имеются подъездные пути. В 2009 году открылось обновлённое здание железнодорожного вокзала, была реконструирована прилегающая площадь.</w:t>
      </w:r>
      <w:r>
        <w:rPr>
          <w:position w:val="10"/>
        </w:rPr>
        <w:t>[5]</w:t>
      </w:r>
    </w:p>
    <w:p w:rsidR="000904BB" w:rsidRDefault="00973204">
      <w:pPr>
        <w:pStyle w:val="41"/>
        <w:numPr>
          <w:ilvl w:val="0"/>
          <w:numId w:val="0"/>
        </w:numPr>
      </w:pPr>
      <w:r>
        <w:t>Авиационный транспорт</w:t>
      </w:r>
    </w:p>
    <w:p w:rsidR="000904BB" w:rsidRDefault="00973204">
      <w:pPr>
        <w:pStyle w:val="a3"/>
      </w:pPr>
      <w:r>
        <w:t>В городе имеется аэропорт, принимающий воздушные суда третьего класса (Ан-24, Як-40, вертолёты). Авиакомпании в Бийском аэропорту не базируются. Рейсы Сургут — Бийск выполняет авиакомпания UTAir.</w:t>
      </w:r>
    </w:p>
    <w:p w:rsidR="000904BB" w:rsidRDefault="00973204">
      <w:pPr>
        <w:pStyle w:val="41"/>
        <w:numPr>
          <w:ilvl w:val="0"/>
          <w:numId w:val="0"/>
        </w:numPr>
      </w:pPr>
      <w:r>
        <w:t>Городской общественный транспорт</w:t>
      </w:r>
    </w:p>
    <w:p w:rsidR="000904BB" w:rsidRDefault="00973204">
      <w:pPr>
        <w:pStyle w:val="a3"/>
      </w:pPr>
      <w:r>
        <w:t>Городской общественный транспорт представлен автобусами (см. Автобусный транспорт в Бийске), маршрутными такси и трамваями (12 маршрутов, см. Бийский трамвай).</w:t>
      </w:r>
    </w:p>
    <w:p w:rsidR="000904BB" w:rsidRDefault="00973204">
      <w:pPr>
        <w:pStyle w:val="a3"/>
      </w:pPr>
      <w:r>
        <w:t>Через реку Бия в черте города имеется три моста: Коммунальный мост, соединяющий переулок Коммунарский на правом берегу и улицу Шишкова — на левом; наплавной мост, соединяющий улицу Песчаный карьер на правом берегу и улицу Кожзаводская — на левом; обводной мост на трассе М-52. Наплавной мост (который многие жители города ошибочно называют «</w:t>
      </w:r>
      <w:r>
        <w:rPr>
          <w:i/>
          <w:iCs/>
        </w:rPr>
        <w:t>понтонный</w:t>
      </w:r>
      <w:r>
        <w:t>») с 2006 года функционирует круглый год, за исключением периодов ледостава и ледохода. Проезд по этому мосту для автотранспорта платный.</w:t>
      </w:r>
    </w:p>
    <w:p w:rsidR="000904BB" w:rsidRDefault="00973204">
      <w:pPr>
        <w:pStyle w:val="31"/>
        <w:numPr>
          <w:ilvl w:val="0"/>
          <w:numId w:val="0"/>
        </w:numPr>
      </w:pPr>
      <w:r>
        <w:t>5.2. Энергетика</w:t>
      </w:r>
    </w:p>
    <w:p w:rsidR="000904BB" w:rsidRDefault="00973204">
      <w:pPr>
        <w:pStyle w:val="a3"/>
      </w:pPr>
      <w:r>
        <w:t>Для обеспечения промышленных предприятий и населения города электрической и тепловой энергией в городе построена Бийская ТЭЦ.</w:t>
      </w:r>
    </w:p>
    <w:p w:rsidR="000904BB" w:rsidRDefault="00973204">
      <w:pPr>
        <w:pStyle w:val="31"/>
        <w:numPr>
          <w:ilvl w:val="0"/>
          <w:numId w:val="0"/>
        </w:numPr>
      </w:pPr>
      <w:r>
        <w:t>5.3. Научно-производственный комплекс</w:t>
      </w:r>
    </w:p>
    <w:p w:rsidR="000904BB" w:rsidRDefault="00973204">
      <w:pPr>
        <w:pStyle w:val="a3"/>
      </w:pPr>
      <w:r>
        <w:t>В Бийске расположены проводящие фундаментальные исследования научно-производственные предприятия, основным направлением работы которых является создание средств специального назначения в целях обеспечения обороноспособности страны и специальных химических продуктов для ракетной техники. В городе находится Институт проблем химико-энергетических технологий Сибирского отделения РАН.</w:t>
      </w:r>
    </w:p>
    <w:p w:rsidR="000904BB" w:rsidRDefault="00973204">
      <w:pPr>
        <w:pStyle w:val="a3"/>
      </w:pPr>
      <w:r>
        <w:t>21 ноября 2005 года постановлением Правительства РФ Бийску присвоен статус наукограда.</w:t>
      </w:r>
    </w:p>
    <w:p w:rsidR="000904BB" w:rsidRDefault="00973204">
      <w:pPr>
        <w:pStyle w:val="a3"/>
      </w:pPr>
      <w:r>
        <w:t>В состав научно-производственного комплекса наукограда Бийск входят:</w:t>
      </w:r>
    </w:p>
    <w:p w:rsidR="000904BB" w:rsidRDefault="00973204">
      <w:pPr>
        <w:pStyle w:val="a3"/>
        <w:numPr>
          <w:ilvl w:val="0"/>
          <w:numId w:val="6"/>
        </w:numPr>
        <w:tabs>
          <w:tab w:val="left" w:pos="707"/>
        </w:tabs>
        <w:spacing w:after="0"/>
      </w:pPr>
      <w:r>
        <w:t>ГУП БПО «Сибприбормаш»</w:t>
      </w:r>
    </w:p>
    <w:p w:rsidR="000904BB" w:rsidRDefault="00973204">
      <w:pPr>
        <w:pStyle w:val="a3"/>
        <w:numPr>
          <w:ilvl w:val="0"/>
          <w:numId w:val="6"/>
        </w:numPr>
        <w:tabs>
          <w:tab w:val="left" w:pos="707"/>
        </w:tabs>
        <w:spacing w:after="0"/>
      </w:pPr>
      <w:r>
        <w:t>Федеральный научно-производственный центр «Алтай» (оборонный комплекс)</w:t>
      </w:r>
    </w:p>
    <w:p w:rsidR="000904BB" w:rsidRDefault="00973204">
      <w:pPr>
        <w:pStyle w:val="a3"/>
        <w:numPr>
          <w:ilvl w:val="0"/>
          <w:numId w:val="6"/>
        </w:numPr>
        <w:tabs>
          <w:tab w:val="left" w:pos="707"/>
        </w:tabs>
        <w:spacing w:after="0"/>
      </w:pPr>
      <w:r>
        <w:t>Бийский олеумный завод (производство взрывчатых веществ, серной кислоты, лакокрасочной продукции)</w:t>
      </w:r>
    </w:p>
    <w:p w:rsidR="000904BB" w:rsidRDefault="00973204">
      <w:pPr>
        <w:pStyle w:val="a3"/>
        <w:numPr>
          <w:ilvl w:val="0"/>
          <w:numId w:val="6"/>
        </w:numPr>
        <w:tabs>
          <w:tab w:val="left" w:pos="707"/>
        </w:tabs>
        <w:spacing w:after="0"/>
      </w:pPr>
      <w:r>
        <w:t>Спецавтоматика (Бийск)</w:t>
      </w:r>
    </w:p>
    <w:p w:rsidR="000904BB" w:rsidRDefault="00973204">
      <w:pPr>
        <w:pStyle w:val="a3"/>
        <w:numPr>
          <w:ilvl w:val="0"/>
          <w:numId w:val="6"/>
        </w:numPr>
        <w:tabs>
          <w:tab w:val="left" w:pos="707"/>
        </w:tabs>
        <w:spacing w:after="0"/>
      </w:pPr>
      <w:r>
        <w:t>Бийский котельный завод</w:t>
      </w:r>
    </w:p>
    <w:p w:rsidR="000904BB" w:rsidRDefault="00973204">
      <w:pPr>
        <w:pStyle w:val="a3"/>
        <w:numPr>
          <w:ilvl w:val="0"/>
          <w:numId w:val="6"/>
        </w:numPr>
        <w:tabs>
          <w:tab w:val="left" w:pos="707"/>
        </w:tabs>
        <w:spacing w:after="0"/>
      </w:pPr>
      <w:r>
        <w:t>Алтайвитамины (фармация)</w:t>
      </w:r>
    </w:p>
    <w:p w:rsidR="000904BB" w:rsidRDefault="00973204">
      <w:pPr>
        <w:pStyle w:val="a3"/>
        <w:numPr>
          <w:ilvl w:val="0"/>
          <w:numId w:val="6"/>
        </w:numPr>
        <w:tabs>
          <w:tab w:val="left" w:pos="707"/>
        </w:tabs>
      </w:pPr>
      <w:r>
        <w:t>Эвалар (фармация)</w:t>
      </w:r>
    </w:p>
    <w:p w:rsidR="000904BB" w:rsidRDefault="00973204">
      <w:pPr>
        <w:pStyle w:val="a3"/>
      </w:pPr>
      <w:r>
        <w:t>и другие предприятия.</w:t>
      </w:r>
    </w:p>
    <w:p w:rsidR="000904BB" w:rsidRDefault="00973204">
      <w:pPr>
        <w:pStyle w:val="a3"/>
      </w:pPr>
      <w:r>
        <w:t>Кроме предприятий комплекса, работают предприятия по переработке сельскохозяйственной продукции и ряд других предприятий. Также Бийск — центр большой сельскохозяйственной территории (13 из 60 районов Алтайского края).</w:t>
      </w:r>
    </w:p>
    <w:p w:rsidR="000904BB" w:rsidRDefault="00973204">
      <w:pPr>
        <w:pStyle w:val="a3"/>
      </w:pPr>
      <w:r>
        <w:t>Характеризуя промышленное и сельскохозяйственное производство необходимо отметить, что оно, особенно промышленность, находится в сложной ситуации. Значительная часть промышленности города была ориентирована на производство оборонной продукции, поэтому отсутствие государственных оборонных заказов вызвало рост безработицы, снижение уровня жизни значительной части населения. Промышленность города на сегодняшний день только наполовину достигла уровня 1991 года, однако уже несколько лет показатели объёмов производства растут.</w:t>
      </w:r>
    </w:p>
    <w:p w:rsidR="000904BB" w:rsidRDefault="00973204">
      <w:pPr>
        <w:pStyle w:val="a3"/>
      </w:pPr>
      <w:r>
        <w:t>Всё большее значение приобретает сфера малого бизнеса, расширяется сеть оптовой и розничной торговли. Значительные перемены в направлении развития города планируются в инновационных направлениях.</w:t>
      </w:r>
    </w:p>
    <w:p w:rsidR="000904BB" w:rsidRDefault="00973204">
      <w:pPr>
        <w:pStyle w:val="21"/>
        <w:pageBreakBefore/>
        <w:numPr>
          <w:ilvl w:val="0"/>
          <w:numId w:val="0"/>
        </w:numPr>
      </w:pPr>
      <w:r>
        <w:t>6. Образование и культура</w:t>
      </w:r>
    </w:p>
    <w:p w:rsidR="000904BB" w:rsidRDefault="00973204">
      <w:pPr>
        <w:pStyle w:val="a3"/>
      </w:pPr>
      <w:r>
        <w:t>Город Бийск — крупный учебный и культурный центр Алтайского края. В городе четыре высших учебных заведения: Алтайская государственная академия образования и́мени В. М. Шукшина (бывш. Бийский педагогический государственный университет), Бийский технологический институт (филиал Алтайского государственного технического университета имени И. И. Ползунова), филиал Московского открытого социального университета и филиал Московской современной гуманитарной академии. Помимо вузов, возможность получения профессионального образования в Бийске предоставляют несколько колледжей (медицинский, музыкальный, педагогический, политехнический, экономики и права), 4 техникума, профессиональный лицей и ряд профессионально-технических училищ. В городе также находятся краевое общеобразовательное учреждение «Бийский лицей», 4 гимназии, около 40 общеобразовательных школ (некоторые из которых появились ещё в дореволюционное время), 4 музыкальные школы, 46 дошкольных учреждений.</w:t>
      </w:r>
    </w:p>
    <w:p w:rsidR="000904BB" w:rsidRDefault="00973204">
      <w:pPr>
        <w:pStyle w:val="a3"/>
      </w:pPr>
      <w:r>
        <w:t>В Бийске имеются 15 библиотек. Основной из них является Центральная городская библиотека имени В. М. Шукшина (основана в 1900 году), фонды которой в настоящее время насчитывают около 500 тысяч книг.</w:t>
      </w:r>
    </w:p>
    <w:p w:rsidR="000904BB" w:rsidRDefault="00973204">
      <w:pPr>
        <w:pStyle w:val="a3"/>
      </w:pPr>
      <w:r>
        <w:t>Основанный в 1920 году Бийский краеведческий музей имени В. В. Бианки — один из самых крупных и старых на Алтае музеев.</w:t>
      </w:r>
    </w:p>
    <w:p w:rsidR="000904BB" w:rsidRDefault="00973204">
      <w:pPr>
        <w:pStyle w:val="a3"/>
      </w:pPr>
      <w:r>
        <w:t>В Бийске есть основанный в 1943 году Городской драматический театр (построен как Народный дом в 1914—1916 годах архитектором И. Ф. Носовичем), кинотеатр «Алтай», который первым в крае перешёл на систему «Dolby digital», и современный четырёхзальный кинотеатр «Планета кино».</w:t>
      </w:r>
    </w:p>
    <w:p w:rsidR="000904BB" w:rsidRDefault="00973204">
      <w:pPr>
        <w:pStyle w:val="a3"/>
      </w:pPr>
      <w:r>
        <w:t>Помимо этого, в городе находятся несколько клубов и Дворцов культуры, а также современные досуговые заведения для молодёжи.</w:t>
      </w:r>
    </w:p>
    <w:p w:rsidR="000904BB" w:rsidRDefault="00973204">
      <w:pPr>
        <w:pStyle w:val="a3"/>
      </w:pPr>
      <w:r>
        <w:t>Насыщен информационный рынок: вместе с многотиражками в городе издаётся более 10 газет, в эфире работает 3 местных телекомпании и ретранслируется 10 федеральных и два краевых телеканала. В городе работают 4  местных радиокомпании.</w:t>
      </w:r>
    </w:p>
    <w:p w:rsidR="000904BB" w:rsidRDefault="00973204">
      <w:pPr>
        <w:pStyle w:val="a3"/>
      </w:pPr>
      <w:r>
        <w:t>В Бийске насчитывается 157 памятников истории и культуры.</w:t>
      </w:r>
    </w:p>
    <w:p w:rsidR="000904BB" w:rsidRDefault="00973204">
      <w:pPr>
        <w:pStyle w:val="21"/>
        <w:pageBreakBefore/>
        <w:numPr>
          <w:ilvl w:val="0"/>
          <w:numId w:val="0"/>
        </w:numPr>
      </w:pPr>
      <w:r>
        <w:t>7. Интересные факты</w:t>
      </w:r>
    </w:p>
    <w:p w:rsidR="000904BB" w:rsidRDefault="00973204">
      <w:pPr>
        <w:pStyle w:val="a3"/>
        <w:numPr>
          <w:ilvl w:val="0"/>
          <w:numId w:val="5"/>
        </w:numPr>
        <w:tabs>
          <w:tab w:val="left" w:pos="707"/>
        </w:tabs>
        <w:spacing w:after="0"/>
      </w:pPr>
      <w:r>
        <w:t>В Бийске наблюдались 2 полных солнечных затмения с интервалом всего 2 года — 29 марта 2006 и 1 августа 2008. Обычно такое явление наблюдается в одном месте примерно раз в 300 лет</w:t>
      </w:r>
      <w:r>
        <w:rPr>
          <w:position w:val="10"/>
        </w:rPr>
        <w:t>[6]</w:t>
      </w:r>
      <w:r>
        <w:t>.</w:t>
      </w:r>
    </w:p>
    <w:p w:rsidR="000904BB" w:rsidRDefault="00973204">
      <w:pPr>
        <w:pStyle w:val="a3"/>
        <w:numPr>
          <w:ilvl w:val="0"/>
          <w:numId w:val="5"/>
        </w:numPr>
        <w:tabs>
          <w:tab w:val="left" w:pos="707"/>
        </w:tabs>
        <w:spacing w:after="0"/>
      </w:pPr>
      <w:r>
        <w:t>В Бийске находится единственный в стране памятник Ленину, где вождь изображен в настоящей сибирской шапке-ушанке</w:t>
      </w:r>
      <w:r>
        <w:rPr>
          <w:position w:val="10"/>
        </w:rPr>
        <w:t>[7]</w:t>
      </w:r>
      <w:r>
        <w:t>.</w:t>
      </w:r>
    </w:p>
    <w:p w:rsidR="000904BB" w:rsidRDefault="00973204">
      <w:pPr>
        <w:pStyle w:val="a3"/>
        <w:numPr>
          <w:ilvl w:val="0"/>
          <w:numId w:val="5"/>
        </w:numPr>
        <w:tabs>
          <w:tab w:val="left" w:pos="707"/>
        </w:tabs>
        <w:spacing w:after="0"/>
      </w:pPr>
      <w:r>
        <w:t>В 300 км южнее Бийска проходит трасса вывода на орбиту космических аппаратов, запускаемых с космодрома «Байконур». При безоблачной погоде полет ракет-носителей хорошо виден. Ракета-носитель «Союз» появляется над горизонтом через 6 минут после старта, а ракета-носитель «Протон» — через 9 минут. Время видимости полета — около полутора минут. Хорошо виден момент отделения третей ступени. Если запуск происходит вечером и небо над городом уже темное, но на высоте полёта ракеты Солнце еще освещает ее конденсационный след то последний выглядит очень ярким, занимает значительную часть неба и непроизвольно замечается даже случайным наблюдателем. В 1960—1970 годы эти события, увиденные случайными наблюдателями порождали ряд слухов, сводившихся в основном к примерно следующему смыслу: «Опять наша (Бийская) оборонка спутники запускает». Были и другие интерпретации: мистические, религиозные, НЛО</w:t>
      </w:r>
      <w:r>
        <w:rPr>
          <w:position w:val="10"/>
        </w:rPr>
        <w:t>[8]</w:t>
      </w:r>
      <w:r>
        <w:t>.</w:t>
      </w:r>
    </w:p>
    <w:p w:rsidR="000904BB" w:rsidRDefault="00973204">
      <w:pPr>
        <w:pStyle w:val="a3"/>
        <w:numPr>
          <w:ilvl w:val="0"/>
          <w:numId w:val="5"/>
        </w:numPr>
        <w:tabs>
          <w:tab w:val="left" w:pos="707"/>
        </w:tabs>
      </w:pPr>
      <w:r>
        <w:t>В четвёртой книге серии «Академия вампиров» Райчел Мид одно из основных мест действия — Бийск. Это родной город Дмитрия Беликова, одного из главных героев.</w:t>
      </w:r>
    </w:p>
    <w:p w:rsidR="000904BB" w:rsidRDefault="00973204">
      <w:pPr>
        <w:pStyle w:val="21"/>
        <w:pageBreakBefore/>
        <w:numPr>
          <w:ilvl w:val="0"/>
          <w:numId w:val="0"/>
        </w:numPr>
      </w:pPr>
      <w:r>
        <w:t xml:space="preserve">8. Средства массовой информации </w:t>
      </w:r>
    </w:p>
    <w:p w:rsidR="000904BB" w:rsidRDefault="00973204">
      <w:pPr>
        <w:pStyle w:val="31"/>
        <w:numPr>
          <w:ilvl w:val="0"/>
          <w:numId w:val="0"/>
        </w:numPr>
      </w:pPr>
      <w:r>
        <w:t>8.1. Телевидение и радио</w:t>
      </w:r>
    </w:p>
    <w:p w:rsidR="000904BB" w:rsidRDefault="00973204">
      <w:pPr>
        <w:pStyle w:val="a3"/>
      </w:pPr>
      <w:r>
        <w:t>В городе принимаются сигналы десяти федеральных телеканалов («Первый», «Россия», НТВ, СТС, ТНТ, 5 канал, Россия-2, Домашний, «Россия-К», «Звезда»), трёх местных телеканалов с самостоятельным программированием: «РИФ»</w:t>
      </w:r>
      <w:r>
        <w:rPr>
          <w:position w:val="10"/>
        </w:rPr>
        <w:t>[9]</w:t>
      </w:r>
      <w:r>
        <w:t>, ТВ-Ком, Бийск-ТВ, и одной региональной телекомпании (Катунь 24).</w:t>
      </w:r>
    </w:p>
    <w:p w:rsidR="000904BB" w:rsidRDefault="00973204">
      <w:pPr>
        <w:pStyle w:val="a3"/>
      </w:pPr>
      <w:r>
        <w:t>По состоянию на март 2010 года действуют редакции радиовещания:</w:t>
      </w:r>
    </w:p>
    <w:p w:rsidR="000904BB" w:rsidRDefault="00973204">
      <w:pPr>
        <w:pStyle w:val="a3"/>
        <w:numPr>
          <w:ilvl w:val="0"/>
          <w:numId w:val="4"/>
        </w:numPr>
        <w:tabs>
          <w:tab w:val="left" w:pos="707"/>
        </w:tabs>
        <w:spacing w:after="0"/>
        <w:rPr>
          <w:position w:val="10"/>
        </w:rPr>
      </w:pPr>
      <w:r>
        <w:t>проводного радио: Радиокомпания «Бийск»</w:t>
      </w:r>
      <w:r>
        <w:rPr>
          <w:position w:val="10"/>
        </w:rPr>
        <w:t>[10]</w:t>
      </w:r>
    </w:p>
    <w:p w:rsidR="000904BB" w:rsidRDefault="00973204">
      <w:pPr>
        <w:pStyle w:val="a3"/>
        <w:numPr>
          <w:ilvl w:val="0"/>
          <w:numId w:val="4"/>
        </w:numPr>
        <w:tabs>
          <w:tab w:val="left" w:pos="707"/>
        </w:tabs>
      </w:pPr>
      <w:r>
        <w:t>FM-вещания: телерадиокомпания «РИФ»</w:t>
      </w:r>
      <w:r>
        <w:rPr>
          <w:position w:val="10"/>
        </w:rPr>
        <w:t>[9]</w:t>
      </w:r>
      <w:r>
        <w:t>.</w:t>
      </w:r>
    </w:p>
    <w:p w:rsidR="000904BB" w:rsidRDefault="00973204">
      <w:pPr>
        <w:pStyle w:val="31"/>
        <w:numPr>
          <w:ilvl w:val="0"/>
          <w:numId w:val="0"/>
        </w:numPr>
      </w:pPr>
      <w:r>
        <w:t>8.2. Печатные издания</w:t>
      </w:r>
    </w:p>
    <w:p w:rsidR="000904BB" w:rsidRDefault="00973204">
      <w:pPr>
        <w:pStyle w:val="a3"/>
      </w:pPr>
      <w:r>
        <w:t>В городе регулярно выходят местные газеты: «Наш Бийск», «Бийские ведомости», «Деловой Бийск», «Бийский рабочий», «Работа в Бийске», «Кредо», «РИФформа», «Бийчанка», «Рецепты здоровья»; журналы : «Телесемь», «Алтай: знакомое и неизвестное», «Город бизнеса»; научно-просветительский альманах «Бийский вестник». Прекратившееся издание: «Круг» (первая коммерческая газета города в начале 1990-х, просуществовавшая около 10 лет), «5 канал», «Пионер».</w:t>
      </w:r>
    </w:p>
    <w:p w:rsidR="000904BB" w:rsidRDefault="00973204">
      <w:pPr>
        <w:pStyle w:val="31"/>
        <w:numPr>
          <w:ilvl w:val="0"/>
          <w:numId w:val="0"/>
        </w:numPr>
      </w:pPr>
      <w:r>
        <w:t>8.3. Интернет-СМИ</w:t>
      </w:r>
    </w:p>
    <w:p w:rsidR="000904BB" w:rsidRDefault="00973204">
      <w:pPr>
        <w:pStyle w:val="a3"/>
        <w:numPr>
          <w:ilvl w:val="0"/>
          <w:numId w:val="3"/>
        </w:numPr>
        <w:tabs>
          <w:tab w:val="left" w:pos="707"/>
        </w:tabs>
        <w:spacing w:after="0"/>
      </w:pPr>
      <w:r>
        <w:t>газета «Бийские ведомости» — электронная версия</w:t>
      </w:r>
    </w:p>
    <w:p w:rsidR="000904BB" w:rsidRDefault="00973204">
      <w:pPr>
        <w:pStyle w:val="a3"/>
        <w:numPr>
          <w:ilvl w:val="0"/>
          <w:numId w:val="3"/>
        </w:numPr>
        <w:tabs>
          <w:tab w:val="left" w:pos="707"/>
        </w:tabs>
        <w:spacing w:after="0"/>
      </w:pPr>
      <w:r>
        <w:t>газета «Бийский рабочий» — электронная версия</w:t>
      </w:r>
    </w:p>
    <w:p w:rsidR="000904BB" w:rsidRDefault="00973204">
      <w:pPr>
        <w:pStyle w:val="a3"/>
        <w:numPr>
          <w:ilvl w:val="0"/>
          <w:numId w:val="3"/>
        </w:numPr>
        <w:tabs>
          <w:tab w:val="left" w:pos="707"/>
        </w:tabs>
      </w:pPr>
      <w:r>
        <w:t>газета «Наш Бийск» — электронная версия</w:t>
      </w:r>
    </w:p>
    <w:p w:rsidR="000904BB" w:rsidRDefault="00973204">
      <w:pPr>
        <w:pStyle w:val="21"/>
        <w:pageBreakBefore/>
        <w:numPr>
          <w:ilvl w:val="0"/>
          <w:numId w:val="0"/>
        </w:numPr>
      </w:pPr>
      <w:r>
        <w:t>9. Известные люди</w:t>
      </w:r>
    </w:p>
    <w:p w:rsidR="000904BB" w:rsidRDefault="00973204">
      <w:pPr>
        <w:pStyle w:val="a3"/>
        <w:numPr>
          <w:ilvl w:val="0"/>
          <w:numId w:val="2"/>
        </w:numPr>
        <w:tabs>
          <w:tab w:val="left" w:pos="707"/>
        </w:tabs>
        <w:spacing w:after="0"/>
      </w:pPr>
      <w:r>
        <w:t>Прибытков, Григорий Алексеевич — русский врач, Герой Труда жил, работал и похоронен в Бийске.</w:t>
      </w:r>
    </w:p>
    <w:p w:rsidR="000904BB" w:rsidRDefault="00973204">
      <w:pPr>
        <w:pStyle w:val="a3"/>
        <w:numPr>
          <w:ilvl w:val="0"/>
          <w:numId w:val="2"/>
        </w:numPr>
        <w:tabs>
          <w:tab w:val="left" w:pos="707"/>
        </w:tabs>
        <w:spacing w:after="0"/>
      </w:pPr>
      <w:r>
        <w:t>Шукшин, Василий Макарович — известный советский писатель, режиссёр и актёр жил и учился в Бийске.</w:t>
      </w:r>
    </w:p>
    <w:p w:rsidR="000904BB" w:rsidRDefault="00973204">
      <w:pPr>
        <w:pStyle w:val="a3"/>
        <w:numPr>
          <w:ilvl w:val="0"/>
          <w:numId w:val="2"/>
        </w:numPr>
        <w:tabs>
          <w:tab w:val="left" w:pos="707"/>
        </w:tabs>
      </w:pPr>
      <w:r>
        <w:t>Савченко, Яков Фёдорович — советский конструктор ракетной техники.</w:t>
      </w:r>
    </w:p>
    <w:p w:rsidR="000904BB" w:rsidRDefault="000904BB">
      <w:pPr>
        <w:pStyle w:val="a3"/>
      </w:pPr>
    </w:p>
    <w:p w:rsidR="000904BB" w:rsidRDefault="00973204">
      <w:pPr>
        <w:pStyle w:val="21"/>
        <w:pageBreakBefore/>
        <w:numPr>
          <w:ilvl w:val="0"/>
          <w:numId w:val="0"/>
        </w:numPr>
      </w:pPr>
      <w:r>
        <w:t>Список литературы:</w:t>
      </w:r>
    </w:p>
    <w:p w:rsidR="000904BB" w:rsidRDefault="00973204">
      <w:pPr>
        <w:pStyle w:val="a3"/>
        <w:numPr>
          <w:ilvl w:val="0"/>
          <w:numId w:val="1"/>
        </w:numPr>
        <w:tabs>
          <w:tab w:val="left" w:pos="707"/>
        </w:tabs>
        <w:spacing w:after="0"/>
      </w:pPr>
      <w:r>
        <w:rPr>
          <w:i/>
          <w:iCs/>
        </w:rPr>
        <w:t>Территориальный орган Федеральной службы государственной статистики по Алтайскому краю.</w:t>
      </w:r>
      <w:r>
        <w:t xml:space="preserve"> Оценка численности постоянного населения по городам и районам Алтайского края на 1 января 2010 года. </w:t>
      </w:r>
    </w:p>
    <w:p w:rsidR="000904BB" w:rsidRDefault="00973204">
      <w:pPr>
        <w:pStyle w:val="a3"/>
        <w:numPr>
          <w:ilvl w:val="0"/>
          <w:numId w:val="1"/>
        </w:numPr>
        <w:tabs>
          <w:tab w:val="left" w:pos="707"/>
        </w:tabs>
        <w:spacing w:after="0"/>
      </w:pPr>
      <w:r>
        <w:t>NASA. База данных RETScreen</w:t>
      </w:r>
    </w:p>
    <w:p w:rsidR="000904BB" w:rsidRDefault="00973204">
      <w:pPr>
        <w:pStyle w:val="a3"/>
        <w:numPr>
          <w:ilvl w:val="0"/>
          <w:numId w:val="1"/>
        </w:numPr>
        <w:tabs>
          <w:tab w:val="left" w:pos="707"/>
        </w:tabs>
        <w:spacing w:after="0"/>
      </w:pPr>
      <w:r>
        <w:t>В геральдике описание гербов даётся со стороны гербоносца, то есть «из-за герба»</w:t>
      </w:r>
    </w:p>
    <w:p w:rsidR="000904BB" w:rsidRDefault="00973204">
      <w:pPr>
        <w:pStyle w:val="a3"/>
        <w:numPr>
          <w:ilvl w:val="0"/>
          <w:numId w:val="1"/>
        </w:numPr>
        <w:tabs>
          <w:tab w:val="left" w:pos="707"/>
        </w:tabs>
        <w:spacing w:after="0"/>
      </w:pPr>
      <w:r>
        <w:t>Численность постоянного населения Российской Федерации по городам, посёлкам городского типа и районам на 1.01.2010 г.</w:t>
      </w:r>
    </w:p>
    <w:p w:rsidR="000904BB" w:rsidRDefault="00973204">
      <w:pPr>
        <w:pStyle w:val="a3"/>
        <w:numPr>
          <w:ilvl w:val="0"/>
          <w:numId w:val="1"/>
        </w:numPr>
        <w:tabs>
          <w:tab w:val="left" w:pos="707"/>
        </w:tabs>
        <w:spacing w:after="0"/>
      </w:pPr>
      <w:r>
        <w:t>В Бийске открыли новый железнодорожный вокзал</w:t>
      </w:r>
    </w:p>
    <w:p w:rsidR="000904BB" w:rsidRDefault="00973204">
      <w:pPr>
        <w:pStyle w:val="a3"/>
        <w:numPr>
          <w:ilvl w:val="0"/>
          <w:numId w:val="1"/>
        </w:numPr>
        <w:tabs>
          <w:tab w:val="left" w:pos="707"/>
        </w:tabs>
        <w:spacing w:after="0"/>
      </w:pPr>
      <w:r>
        <w:t>Сарос и периодичность солнечных затмений.</w:t>
      </w:r>
    </w:p>
    <w:p w:rsidR="000904BB" w:rsidRDefault="00973204">
      <w:pPr>
        <w:pStyle w:val="a3"/>
        <w:numPr>
          <w:ilvl w:val="0"/>
          <w:numId w:val="1"/>
        </w:numPr>
        <w:tabs>
          <w:tab w:val="left" w:pos="707"/>
        </w:tabs>
        <w:spacing w:after="0"/>
      </w:pPr>
      <w:r>
        <w:t>Статья о Бийске в онлайн-журнале «Русский репортер»</w:t>
      </w:r>
    </w:p>
    <w:p w:rsidR="000904BB" w:rsidRDefault="00973204">
      <w:pPr>
        <w:pStyle w:val="a3"/>
        <w:numPr>
          <w:ilvl w:val="0"/>
          <w:numId w:val="1"/>
        </w:numPr>
        <w:tabs>
          <w:tab w:val="left" w:pos="707"/>
        </w:tabs>
        <w:spacing w:after="0"/>
      </w:pPr>
      <w:r>
        <w:rPr>
          <w:i/>
          <w:iCs/>
        </w:rPr>
        <w:t>Л. Хвостенко</w:t>
      </w:r>
      <w:r>
        <w:t xml:space="preserve"> Загадочное явление в небе над Бийском // </w:t>
      </w:r>
      <w:r>
        <w:rPr>
          <w:i/>
          <w:iCs/>
        </w:rPr>
        <w:t>Бийский рабочий</w:t>
      </w:r>
      <w:r>
        <w:t xml:space="preserve"> : газета. — Бийск: 2008. — № 31 января.</w:t>
      </w:r>
    </w:p>
    <w:p w:rsidR="000904BB" w:rsidRDefault="00973204">
      <w:pPr>
        <w:pStyle w:val="a3"/>
        <w:numPr>
          <w:ilvl w:val="0"/>
          <w:numId w:val="1"/>
        </w:numPr>
        <w:tabs>
          <w:tab w:val="left" w:pos="707"/>
        </w:tabs>
        <w:spacing w:after="0"/>
      </w:pPr>
      <w:r>
        <w:t>Информация о телерадиокомпании «РИФ» на сайте компании</w:t>
      </w:r>
    </w:p>
    <w:p w:rsidR="000904BB" w:rsidRDefault="00973204">
      <w:pPr>
        <w:pStyle w:val="a3"/>
        <w:numPr>
          <w:ilvl w:val="0"/>
          <w:numId w:val="1"/>
        </w:numPr>
        <w:tabs>
          <w:tab w:val="left" w:pos="707"/>
        </w:tabs>
      </w:pPr>
      <w:r>
        <w:t>Визитная карточка радиокомпании на сайте администрации Алтайского края</w:t>
      </w:r>
    </w:p>
    <w:p w:rsidR="000904BB" w:rsidRDefault="00973204">
      <w:pPr>
        <w:pStyle w:val="a3"/>
        <w:spacing w:after="0"/>
      </w:pPr>
      <w:r>
        <w:t>Источник: http://ru.wikipedia.org/wiki/Бийск</w:t>
      </w:r>
    </w:p>
    <w:sectPr w:rsidR="000904BB">
      <w:footnotePr>
        <w:pos w:val="beneathText"/>
      </w:footnotePr>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tarSymbol">
    <w:altName w:val="Arial Unicode MS"/>
    <w:panose1 w:val="00000000000000000000"/>
    <w:charset w:val="CC"/>
    <w:family w:val="auto"/>
    <w:notTrueType/>
    <w:pitch w:val="default"/>
    <w:sig w:usb0="00000201" w:usb1="00000000" w:usb2="00000000" w:usb3="00000000" w:csb0="00000004" w:csb1="00000000"/>
  </w:font>
  <w:font w:name="Liberation Serif">
    <w:altName w:val="Times New Roman"/>
    <w:charset w:val="00"/>
    <w:family w:val="roman"/>
    <w:pitch w:val="variable"/>
  </w:font>
  <w:font w:name="DejaVu Sans">
    <w:altName w:val="Arial"/>
    <w:charset w:val="00"/>
    <w:family w:val="swiss"/>
    <w:pitch w:val="variable"/>
  </w:font>
  <w:font w:name="Albany">
    <w:altName w:val="Arial"/>
    <w:charset w:val="00"/>
    <w:family w:val="swiss"/>
    <w:pitch w:val="variable"/>
  </w:font>
  <w:font w:name="HG Mincho Light J">
    <w:altName w:val="msmincho"/>
    <w:charset w:val="00"/>
    <w:family w:val="auto"/>
    <w:pitch w:val="variable"/>
  </w:font>
  <w:font w:name="Nimbus Sans L">
    <w:altName w:val="Arial"/>
    <w:charset w:val="00"/>
    <w:family w:val="auto"/>
    <w:pitch w:val="default"/>
  </w:font>
  <w:font w:name="Thorndale">
    <w:altName w:val="Times New Roman"/>
    <w:charset w:val="00"/>
    <w:family w:val="roman"/>
    <w:pitch w:val="variable"/>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RTF_Num 2"/>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1">
    <w:nsid w:val="00000002"/>
    <w:multiLevelType w:val="multilevel"/>
    <w:tmpl w:val="00000002"/>
    <w:name w:val="RTF_Num 3"/>
    <w:lvl w:ilvl="0">
      <w:start w:val="1"/>
      <w:numFmt w:val="bullet"/>
      <w:lvlText w:val=""/>
      <w:lvlJc w:val="left"/>
      <w:pPr>
        <w:tabs>
          <w:tab w:val="num" w:pos="707"/>
        </w:tabs>
        <w:ind w:left="707" w:hanging="283"/>
      </w:pPr>
      <w:rPr>
        <w:rFonts w:ascii="Symbol" w:hAnsi="Symbol" w:cs="StarSymbol"/>
        <w:sz w:val="18"/>
        <w:szCs w:val="18"/>
      </w:rPr>
    </w:lvl>
    <w:lvl w:ilvl="1">
      <w:start w:val="1"/>
      <w:numFmt w:val="bullet"/>
      <w:lvlText w:val=""/>
      <w:lvlJc w:val="left"/>
      <w:pPr>
        <w:tabs>
          <w:tab w:val="num" w:pos="1414"/>
        </w:tabs>
        <w:ind w:left="1414" w:hanging="283"/>
      </w:pPr>
      <w:rPr>
        <w:rFonts w:ascii="Symbol" w:hAnsi="Symbol" w:cs="StarSymbol"/>
        <w:sz w:val="18"/>
        <w:szCs w:val="18"/>
      </w:rPr>
    </w:lvl>
    <w:lvl w:ilvl="2">
      <w:start w:val="1"/>
      <w:numFmt w:val="bullet"/>
      <w:lvlText w:val=""/>
      <w:lvlJc w:val="left"/>
      <w:pPr>
        <w:tabs>
          <w:tab w:val="num" w:pos="2121"/>
        </w:tabs>
        <w:ind w:left="2121" w:hanging="283"/>
      </w:pPr>
      <w:rPr>
        <w:rFonts w:ascii="Symbol" w:hAnsi="Symbol" w:cs="StarSymbol"/>
        <w:sz w:val="18"/>
        <w:szCs w:val="18"/>
      </w:rPr>
    </w:lvl>
    <w:lvl w:ilvl="3">
      <w:start w:val="1"/>
      <w:numFmt w:val="bullet"/>
      <w:lvlText w:val=""/>
      <w:lvlJc w:val="left"/>
      <w:pPr>
        <w:tabs>
          <w:tab w:val="num" w:pos="2828"/>
        </w:tabs>
        <w:ind w:left="2828" w:hanging="283"/>
      </w:pPr>
      <w:rPr>
        <w:rFonts w:ascii="Symbol" w:hAnsi="Symbol" w:cs="StarSymbol"/>
        <w:sz w:val="18"/>
        <w:szCs w:val="18"/>
      </w:rPr>
    </w:lvl>
    <w:lvl w:ilvl="4">
      <w:start w:val="1"/>
      <w:numFmt w:val="bullet"/>
      <w:lvlText w:val=""/>
      <w:lvlJc w:val="left"/>
      <w:pPr>
        <w:tabs>
          <w:tab w:val="num" w:pos="3535"/>
        </w:tabs>
        <w:ind w:left="3535" w:hanging="283"/>
      </w:pPr>
      <w:rPr>
        <w:rFonts w:ascii="Symbol" w:hAnsi="Symbol" w:cs="StarSymbol"/>
        <w:sz w:val="18"/>
        <w:szCs w:val="18"/>
      </w:rPr>
    </w:lvl>
    <w:lvl w:ilvl="5">
      <w:start w:val="1"/>
      <w:numFmt w:val="bullet"/>
      <w:lvlText w:val=""/>
      <w:lvlJc w:val="left"/>
      <w:pPr>
        <w:tabs>
          <w:tab w:val="num" w:pos="4242"/>
        </w:tabs>
        <w:ind w:left="4242" w:hanging="283"/>
      </w:pPr>
      <w:rPr>
        <w:rFonts w:ascii="Symbol" w:hAnsi="Symbol" w:cs="StarSymbol"/>
        <w:sz w:val="18"/>
        <w:szCs w:val="18"/>
      </w:rPr>
    </w:lvl>
    <w:lvl w:ilvl="6">
      <w:start w:val="1"/>
      <w:numFmt w:val="bullet"/>
      <w:lvlText w:val=""/>
      <w:lvlJc w:val="left"/>
      <w:pPr>
        <w:tabs>
          <w:tab w:val="num" w:pos="4949"/>
        </w:tabs>
        <w:ind w:left="4949" w:hanging="283"/>
      </w:pPr>
      <w:rPr>
        <w:rFonts w:ascii="Symbol" w:hAnsi="Symbol" w:cs="StarSymbol"/>
        <w:sz w:val="18"/>
        <w:szCs w:val="18"/>
      </w:rPr>
    </w:lvl>
    <w:lvl w:ilvl="7">
      <w:start w:val="1"/>
      <w:numFmt w:val="bullet"/>
      <w:lvlText w:val=""/>
      <w:lvlJc w:val="left"/>
      <w:pPr>
        <w:tabs>
          <w:tab w:val="num" w:pos="5656"/>
        </w:tabs>
        <w:ind w:left="5656" w:hanging="283"/>
      </w:pPr>
      <w:rPr>
        <w:rFonts w:ascii="Symbol" w:hAnsi="Symbol" w:cs="StarSymbol"/>
        <w:sz w:val="18"/>
        <w:szCs w:val="18"/>
      </w:rPr>
    </w:lvl>
    <w:lvl w:ilvl="8">
      <w:start w:val="1"/>
      <w:numFmt w:val="bullet"/>
      <w:lvlText w:val=""/>
      <w:lvlJc w:val="left"/>
      <w:pPr>
        <w:tabs>
          <w:tab w:val="num" w:pos="6363"/>
        </w:tabs>
        <w:ind w:left="6363" w:hanging="283"/>
      </w:pPr>
      <w:rPr>
        <w:rFonts w:ascii="Symbol" w:hAnsi="Symbol" w:cs="StarSymbol"/>
        <w:sz w:val="18"/>
        <w:szCs w:val="18"/>
      </w:rPr>
    </w:lvl>
  </w:abstractNum>
  <w:abstractNum w:abstractNumId="2">
    <w:nsid w:val="00000003"/>
    <w:multiLevelType w:val="multilevel"/>
    <w:tmpl w:val="00000003"/>
    <w:name w:val="RTF_Num 4"/>
    <w:lvl w:ilvl="0">
      <w:start w:val="1"/>
      <w:numFmt w:val="bullet"/>
      <w:lvlText w:val=""/>
      <w:lvlJc w:val="left"/>
      <w:pPr>
        <w:tabs>
          <w:tab w:val="num" w:pos="707"/>
        </w:tabs>
        <w:ind w:left="707" w:hanging="283"/>
      </w:pPr>
      <w:rPr>
        <w:rFonts w:ascii="Symbol" w:hAnsi="Symbol" w:cs="StarSymbol"/>
        <w:sz w:val="18"/>
        <w:szCs w:val="18"/>
      </w:rPr>
    </w:lvl>
    <w:lvl w:ilvl="1">
      <w:start w:val="1"/>
      <w:numFmt w:val="bullet"/>
      <w:lvlText w:val=""/>
      <w:lvlJc w:val="left"/>
      <w:pPr>
        <w:tabs>
          <w:tab w:val="num" w:pos="1414"/>
        </w:tabs>
        <w:ind w:left="1414" w:hanging="283"/>
      </w:pPr>
      <w:rPr>
        <w:rFonts w:ascii="Symbol" w:hAnsi="Symbol" w:cs="StarSymbol"/>
        <w:sz w:val="18"/>
        <w:szCs w:val="18"/>
      </w:rPr>
    </w:lvl>
    <w:lvl w:ilvl="2">
      <w:start w:val="1"/>
      <w:numFmt w:val="bullet"/>
      <w:lvlText w:val=""/>
      <w:lvlJc w:val="left"/>
      <w:pPr>
        <w:tabs>
          <w:tab w:val="num" w:pos="2121"/>
        </w:tabs>
        <w:ind w:left="2121" w:hanging="283"/>
      </w:pPr>
      <w:rPr>
        <w:rFonts w:ascii="Symbol" w:hAnsi="Symbol" w:cs="StarSymbol"/>
        <w:sz w:val="18"/>
        <w:szCs w:val="18"/>
      </w:rPr>
    </w:lvl>
    <w:lvl w:ilvl="3">
      <w:start w:val="1"/>
      <w:numFmt w:val="bullet"/>
      <w:lvlText w:val=""/>
      <w:lvlJc w:val="left"/>
      <w:pPr>
        <w:tabs>
          <w:tab w:val="num" w:pos="2828"/>
        </w:tabs>
        <w:ind w:left="2828" w:hanging="283"/>
      </w:pPr>
      <w:rPr>
        <w:rFonts w:ascii="Symbol" w:hAnsi="Symbol" w:cs="StarSymbol"/>
        <w:sz w:val="18"/>
        <w:szCs w:val="18"/>
      </w:rPr>
    </w:lvl>
    <w:lvl w:ilvl="4">
      <w:start w:val="1"/>
      <w:numFmt w:val="bullet"/>
      <w:lvlText w:val=""/>
      <w:lvlJc w:val="left"/>
      <w:pPr>
        <w:tabs>
          <w:tab w:val="num" w:pos="3535"/>
        </w:tabs>
        <w:ind w:left="3535" w:hanging="283"/>
      </w:pPr>
      <w:rPr>
        <w:rFonts w:ascii="Symbol" w:hAnsi="Symbol" w:cs="StarSymbol"/>
        <w:sz w:val="18"/>
        <w:szCs w:val="18"/>
      </w:rPr>
    </w:lvl>
    <w:lvl w:ilvl="5">
      <w:start w:val="1"/>
      <w:numFmt w:val="bullet"/>
      <w:lvlText w:val=""/>
      <w:lvlJc w:val="left"/>
      <w:pPr>
        <w:tabs>
          <w:tab w:val="num" w:pos="4242"/>
        </w:tabs>
        <w:ind w:left="4242" w:hanging="283"/>
      </w:pPr>
      <w:rPr>
        <w:rFonts w:ascii="Symbol" w:hAnsi="Symbol" w:cs="StarSymbol"/>
        <w:sz w:val="18"/>
        <w:szCs w:val="18"/>
      </w:rPr>
    </w:lvl>
    <w:lvl w:ilvl="6">
      <w:start w:val="1"/>
      <w:numFmt w:val="bullet"/>
      <w:lvlText w:val=""/>
      <w:lvlJc w:val="left"/>
      <w:pPr>
        <w:tabs>
          <w:tab w:val="num" w:pos="4949"/>
        </w:tabs>
        <w:ind w:left="4949" w:hanging="283"/>
      </w:pPr>
      <w:rPr>
        <w:rFonts w:ascii="Symbol" w:hAnsi="Symbol" w:cs="StarSymbol"/>
        <w:sz w:val="18"/>
        <w:szCs w:val="18"/>
      </w:rPr>
    </w:lvl>
    <w:lvl w:ilvl="7">
      <w:start w:val="1"/>
      <w:numFmt w:val="bullet"/>
      <w:lvlText w:val=""/>
      <w:lvlJc w:val="left"/>
      <w:pPr>
        <w:tabs>
          <w:tab w:val="num" w:pos="5656"/>
        </w:tabs>
        <w:ind w:left="5656" w:hanging="283"/>
      </w:pPr>
      <w:rPr>
        <w:rFonts w:ascii="Symbol" w:hAnsi="Symbol" w:cs="StarSymbol"/>
        <w:sz w:val="18"/>
        <w:szCs w:val="18"/>
      </w:rPr>
    </w:lvl>
    <w:lvl w:ilvl="8">
      <w:start w:val="1"/>
      <w:numFmt w:val="bullet"/>
      <w:lvlText w:val=""/>
      <w:lvlJc w:val="left"/>
      <w:pPr>
        <w:tabs>
          <w:tab w:val="num" w:pos="6363"/>
        </w:tabs>
        <w:ind w:left="6363" w:hanging="283"/>
      </w:pPr>
      <w:rPr>
        <w:rFonts w:ascii="Symbol" w:hAnsi="Symbol" w:cs="StarSymbol"/>
        <w:sz w:val="18"/>
        <w:szCs w:val="18"/>
      </w:rPr>
    </w:lvl>
  </w:abstractNum>
  <w:abstractNum w:abstractNumId="3">
    <w:nsid w:val="00000004"/>
    <w:multiLevelType w:val="multilevel"/>
    <w:tmpl w:val="00000004"/>
    <w:name w:val="RTF_Num 5"/>
    <w:lvl w:ilvl="0">
      <w:start w:val="1"/>
      <w:numFmt w:val="bullet"/>
      <w:lvlText w:val=""/>
      <w:lvlJc w:val="left"/>
      <w:pPr>
        <w:tabs>
          <w:tab w:val="num" w:pos="707"/>
        </w:tabs>
        <w:ind w:left="707" w:hanging="283"/>
      </w:pPr>
      <w:rPr>
        <w:rFonts w:ascii="Symbol" w:hAnsi="Symbol" w:cs="StarSymbol"/>
        <w:sz w:val="18"/>
        <w:szCs w:val="18"/>
      </w:rPr>
    </w:lvl>
    <w:lvl w:ilvl="1">
      <w:start w:val="1"/>
      <w:numFmt w:val="bullet"/>
      <w:lvlText w:val=""/>
      <w:lvlJc w:val="left"/>
      <w:pPr>
        <w:tabs>
          <w:tab w:val="num" w:pos="1414"/>
        </w:tabs>
        <w:ind w:left="1414" w:hanging="283"/>
      </w:pPr>
      <w:rPr>
        <w:rFonts w:ascii="Symbol" w:hAnsi="Symbol" w:cs="StarSymbol"/>
        <w:sz w:val="18"/>
        <w:szCs w:val="18"/>
      </w:rPr>
    </w:lvl>
    <w:lvl w:ilvl="2">
      <w:start w:val="1"/>
      <w:numFmt w:val="bullet"/>
      <w:lvlText w:val=""/>
      <w:lvlJc w:val="left"/>
      <w:pPr>
        <w:tabs>
          <w:tab w:val="num" w:pos="2121"/>
        </w:tabs>
        <w:ind w:left="2121" w:hanging="283"/>
      </w:pPr>
      <w:rPr>
        <w:rFonts w:ascii="Symbol" w:hAnsi="Symbol" w:cs="StarSymbol"/>
        <w:sz w:val="18"/>
        <w:szCs w:val="18"/>
      </w:rPr>
    </w:lvl>
    <w:lvl w:ilvl="3">
      <w:start w:val="1"/>
      <w:numFmt w:val="bullet"/>
      <w:lvlText w:val=""/>
      <w:lvlJc w:val="left"/>
      <w:pPr>
        <w:tabs>
          <w:tab w:val="num" w:pos="2828"/>
        </w:tabs>
        <w:ind w:left="2828" w:hanging="283"/>
      </w:pPr>
      <w:rPr>
        <w:rFonts w:ascii="Symbol" w:hAnsi="Symbol" w:cs="StarSymbol"/>
        <w:sz w:val="18"/>
        <w:szCs w:val="18"/>
      </w:rPr>
    </w:lvl>
    <w:lvl w:ilvl="4">
      <w:start w:val="1"/>
      <w:numFmt w:val="bullet"/>
      <w:lvlText w:val=""/>
      <w:lvlJc w:val="left"/>
      <w:pPr>
        <w:tabs>
          <w:tab w:val="num" w:pos="3535"/>
        </w:tabs>
        <w:ind w:left="3535" w:hanging="283"/>
      </w:pPr>
      <w:rPr>
        <w:rFonts w:ascii="Symbol" w:hAnsi="Symbol" w:cs="StarSymbol"/>
        <w:sz w:val="18"/>
        <w:szCs w:val="18"/>
      </w:rPr>
    </w:lvl>
    <w:lvl w:ilvl="5">
      <w:start w:val="1"/>
      <w:numFmt w:val="bullet"/>
      <w:lvlText w:val=""/>
      <w:lvlJc w:val="left"/>
      <w:pPr>
        <w:tabs>
          <w:tab w:val="num" w:pos="4242"/>
        </w:tabs>
        <w:ind w:left="4242" w:hanging="283"/>
      </w:pPr>
      <w:rPr>
        <w:rFonts w:ascii="Symbol" w:hAnsi="Symbol" w:cs="StarSymbol"/>
        <w:sz w:val="18"/>
        <w:szCs w:val="18"/>
      </w:rPr>
    </w:lvl>
    <w:lvl w:ilvl="6">
      <w:start w:val="1"/>
      <w:numFmt w:val="bullet"/>
      <w:lvlText w:val=""/>
      <w:lvlJc w:val="left"/>
      <w:pPr>
        <w:tabs>
          <w:tab w:val="num" w:pos="4949"/>
        </w:tabs>
        <w:ind w:left="4949" w:hanging="283"/>
      </w:pPr>
      <w:rPr>
        <w:rFonts w:ascii="Symbol" w:hAnsi="Symbol" w:cs="StarSymbol"/>
        <w:sz w:val="18"/>
        <w:szCs w:val="18"/>
      </w:rPr>
    </w:lvl>
    <w:lvl w:ilvl="7">
      <w:start w:val="1"/>
      <w:numFmt w:val="bullet"/>
      <w:lvlText w:val=""/>
      <w:lvlJc w:val="left"/>
      <w:pPr>
        <w:tabs>
          <w:tab w:val="num" w:pos="5656"/>
        </w:tabs>
        <w:ind w:left="5656" w:hanging="283"/>
      </w:pPr>
      <w:rPr>
        <w:rFonts w:ascii="Symbol" w:hAnsi="Symbol" w:cs="StarSymbol"/>
        <w:sz w:val="18"/>
        <w:szCs w:val="18"/>
      </w:rPr>
    </w:lvl>
    <w:lvl w:ilvl="8">
      <w:start w:val="1"/>
      <w:numFmt w:val="bullet"/>
      <w:lvlText w:val=""/>
      <w:lvlJc w:val="left"/>
      <w:pPr>
        <w:tabs>
          <w:tab w:val="num" w:pos="6363"/>
        </w:tabs>
        <w:ind w:left="6363" w:hanging="283"/>
      </w:pPr>
      <w:rPr>
        <w:rFonts w:ascii="Symbol" w:hAnsi="Symbol" w:cs="StarSymbol"/>
        <w:sz w:val="18"/>
        <w:szCs w:val="18"/>
      </w:rPr>
    </w:lvl>
  </w:abstractNum>
  <w:abstractNum w:abstractNumId="4">
    <w:nsid w:val="00000005"/>
    <w:multiLevelType w:val="multilevel"/>
    <w:tmpl w:val="00000005"/>
    <w:name w:val="RTF_Num 6"/>
    <w:lvl w:ilvl="0">
      <w:start w:val="1"/>
      <w:numFmt w:val="bullet"/>
      <w:lvlText w:val=""/>
      <w:lvlJc w:val="left"/>
      <w:pPr>
        <w:tabs>
          <w:tab w:val="num" w:pos="707"/>
        </w:tabs>
        <w:ind w:left="707" w:hanging="283"/>
      </w:pPr>
      <w:rPr>
        <w:rFonts w:ascii="Symbol" w:hAnsi="Symbol" w:cs="StarSymbol"/>
        <w:sz w:val="18"/>
        <w:szCs w:val="18"/>
      </w:rPr>
    </w:lvl>
    <w:lvl w:ilvl="1">
      <w:start w:val="1"/>
      <w:numFmt w:val="bullet"/>
      <w:lvlText w:val=""/>
      <w:lvlJc w:val="left"/>
      <w:pPr>
        <w:tabs>
          <w:tab w:val="num" w:pos="1414"/>
        </w:tabs>
        <w:ind w:left="1414" w:hanging="283"/>
      </w:pPr>
      <w:rPr>
        <w:rFonts w:ascii="Symbol" w:hAnsi="Symbol" w:cs="StarSymbol"/>
        <w:sz w:val="18"/>
        <w:szCs w:val="18"/>
      </w:rPr>
    </w:lvl>
    <w:lvl w:ilvl="2">
      <w:start w:val="1"/>
      <w:numFmt w:val="bullet"/>
      <w:lvlText w:val=""/>
      <w:lvlJc w:val="left"/>
      <w:pPr>
        <w:tabs>
          <w:tab w:val="num" w:pos="2121"/>
        </w:tabs>
        <w:ind w:left="2121" w:hanging="283"/>
      </w:pPr>
      <w:rPr>
        <w:rFonts w:ascii="Symbol" w:hAnsi="Symbol" w:cs="StarSymbol"/>
        <w:sz w:val="18"/>
        <w:szCs w:val="18"/>
      </w:rPr>
    </w:lvl>
    <w:lvl w:ilvl="3">
      <w:start w:val="1"/>
      <w:numFmt w:val="bullet"/>
      <w:lvlText w:val=""/>
      <w:lvlJc w:val="left"/>
      <w:pPr>
        <w:tabs>
          <w:tab w:val="num" w:pos="2828"/>
        </w:tabs>
        <w:ind w:left="2828" w:hanging="283"/>
      </w:pPr>
      <w:rPr>
        <w:rFonts w:ascii="Symbol" w:hAnsi="Symbol" w:cs="StarSymbol"/>
        <w:sz w:val="18"/>
        <w:szCs w:val="18"/>
      </w:rPr>
    </w:lvl>
    <w:lvl w:ilvl="4">
      <w:start w:val="1"/>
      <w:numFmt w:val="bullet"/>
      <w:lvlText w:val=""/>
      <w:lvlJc w:val="left"/>
      <w:pPr>
        <w:tabs>
          <w:tab w:val="num" w:pos="3535"/>
        </w:tabs>
        <w:ind w:left="3535" w:hanging="283"/>
      </w:pPr>
      <w:rPr>
        <w:rFonts w:ascii="Symbol" w:hAnsi="Symbol" w:cs="StarSymbol"/>
        <w:sz w:val="18"/>
        <w:szCs w:val="18"/>
      </w:rPr>
    </w:lvl>
    <w:lvl w:ilvl="5">
      <w:start w:val="1"/>
      <w:numFmt w:val="bullet"/>
      <w:lvlText w:val=""/>
      <w:lvlJc w:val="left"/>
      <w:pPr>
        <w:tabs>
          <w:tab w:val="num" w:pos="4242"/>
        </w:tabs>
        <w:ind w:left="4242" w:hanging="283"/>
      </w:pPr>
      <w:rPr>
        <w:rFonts w:ascii="Symbol" w:hAnsi="Symbol" w:cs="StarSymbol"/>
        <w:sz w:val="18"/>
        <w:szCs w:val="18"/>
      </w:rPr>
    </w:lvl>
    <w:lvl w:ilvl="6">
      <w:start w:val="1"/>
      <w:numFmt w:val="bullet"/>
      <w:lvlText w:val=""/>
      <w:lvlJc w:val="left"/>
      <w:pPr>
        <w:tabs>
          <w:tab w:val="num" w:pos="4949"/>
        </w:tabs>
        <w:ind w:left="4949" w:hanging="283"/>
      </w:pPr>
      <w:rPr>
        <w:rFonts w:ascii="Symbol" w:hAnsi="Symbol" w:cs="StarSymbol"/>
        <w:sz w:val="18"/>
        <w:szCs w:val="18"/>
      </w:rPr>
    </w:lvl>
    <w:lvl w:ilvl="7">
      <w:start w:val="1"/>
      <w:numFmt w:val="bullet"/>
      <w:lvlText w:val=""/>
      <w:lvlJc w:val="left"/>
      <w:pPr>
        <w:tabs>
          <w:tab w:val="num" w:pos="5656"/>
        </w:tabs>
        <w:ind w:left="5656" w:hanging="283"/>
      </w:pPr>
      <w:rPr>
        <w:rFonts w:ascii="Symbol" w:hAnsi="Symbol" w:cs="StarSymbol"/>
        <w:sz w:val="18"/>
        <w:szCs w:val="18"/>
      </w:rPr>
    </w:lvl>
    <w:lvl w:ilvl="8">
      <w:start w:val="1"/>
      <w:numFmt w:val="bullet"/>
      <w:lvlText w:val=""/>
      <w:lvlJc w:val="left"/>
      <w:pPr>
        <w:tabs>
          <w:tab w:val="num" w:pos="6363"/>
        </w:tabs>
        <w:ind w:left="6363" w:hanging="283"/>
      </w:pPr>
      <w:rPr>
        <w:rFonts w:ascii="Symbol" w:hAnsi="Symbol" w:cs="StarSymbol"/>
        <w:sz w:val="18"/>
        <w:szCs w:val="18"/>
      </w:rPr>
    </w:lvl>
  </w:abstractNum>
  <w:abstractNum w:abstractNumId="5">
    <w:nsid w:val="00000006"/>
    <w:multiLevelType w:val="multilevel"/>
    <w:tmpl w:val="00000006"/>
    <w:name w:val="RTF_Num 7"/>
    <w:lvl w:ilvl="0">
      <w:start w:val="1"/>
      <w:numFmt w:val="bullet"/>
      <w:lvlText w:val=""/>
      <w:lvlJc w:val="left"/>
      <w:pPr>
        <w:tabs>
          <w:tab w:val="num" w:pos="707"/>
        </w:tabs>
        <w:ind w:left="707" w:hanging="283"/>
      </w:pPr>
      <w:rPr>
        <w:rFonts w:ascii="Symbol" w:hAnsi="Symbol" w:cs="StarSymbol"/>
        <w:sz w:val="18"/>
        <w:szCs w:val="18"/>
      </w:rPr>
    </w:lvl>
    <w:lvl w:ilvl="1">
      <w:start w:val="1"/>
      <w:numFmt w:val="bullet"/>
      <w:lvlText w:val=""/>
      <w:lvlJc w:val="left"/>
      <w:pPr>
        <w:tabs>
          <w:tab w:val="num" w:pos="1414"/>
        </w:tabs>
        <w:ind w:left="1414" w:hanging="283"/>
      </w:pPr>
      <w:rPr>
        <w:rFonts w:ascii="Symbol" w:hAnsi="Symbol" w:cs="StarSymbol"/>
        <w:sz w:val="18"/>
        <w:szCs w:val="18"/>
      </w:rPr>
    </w:lvl>
    <w:lvl w:ilvl="2">
      <w:start w:val="1"/>
      <w:numFmt w:val="bullet"/>
      <w:lvlText w:val=""/>
      <w:lvlJc w:val="left"/>
      <w:pPr>
        <w:tabs>
          <w:tab w:val="num" w:pos="2121"/>
        </w:tabs>
        <w:ind w:left="2121" w:hanging="283"/>
      </w:pPr>
      <w:rPr>
        <w:rFonts w:ascii="Symbol" w:hAnsi="Symbol" w:cs="StarSymbol"/>
        <w:sz w:val="18"/>
        <w:szCs w:val="18"/>
      </w:rPr>
    </w:lvl>
    <w:lvl w:ilvl="3">
      <w:start w:val="1"/>
      <w:numFmt w:val="bullet"/>
      <w:lvlText w:val=""/>
      <w:lvlJc w:val="left"/>
      <w:pPr>
        <w:tabs>
          <w:tab w:val="num" w:pos="2828"/>
        </w:tabs>
        <w:ind w:left="2828" w:hanging="283"/>
      </w:pPr>
      <w:rPr>
        <w:rFonts w:ascii="Symbol" w:hAnsi="Symbol" w:cs="StarSymbol"/>
        <w:sz w:val="18"/>
        <w:szCs w:val="18"/>
      </w:rPr>
    </w:lvl>
    <w:lvl w:ilvl="4">
      <w:start w:val="1"/>
      <w:numFmt w:val="bullet"/>
      <w:lvlText w:val=""/>
      <w:lvlJc w:val="left"/>
      <w:pPr>
        <w:tabs>
          <w:tab w:val="num" w:pos="3535"/>
        </w:tabs>
        <w:ind w:left="3535" w:hanging="283"/>
      </w:pPr>
      <w:rPr>
        <w:rFonts w:ascii="Symbol" w:hAnsi="Symbol" w:cs="StarSymbol"/>
        <w:sz w:val="18"/>
        <w:szCs w:val="18"/>
      </w:rPr>
    </w:lvl>
    <w:lvl w:ilvl="5">
      <w:start w:val="1"/>
      <w:numFmt w:val="bullet"/>
      <w:lvlText w:val=""/>
      <w:lvlJc w:val="left"/>
      <w:pPr>
        <w:tabs>
          <w:tab w:val="num" w:pos="4242"/>
        </w:tabs>
        <w:ind w:left="4242" w:hanging="283"/>
      </w:pPr>
      <w:rPr>
        <w:rFonts w:ascii="Symbol" w:hAnsi="Symbol" w:cs="StarSymbol"/>
        <w:sz w:val="18"/>
        <w:szCs w:val="18"/>
      </w:rPr>
    </w:lvl>
    <w:lvl w:ilvl="6">
      <w:start w:val="1"/>
      <w:numFmt w:val="bullet"/>
      <w:lvlText w:val=""/>
      <w:lvlJc w:val="left"/>
      <w:pPr>
        <w:tabs>
          <w:tab w:val="num" w:pos="4949"/>
        </w:tabs>
        <w:ind w:left="4949" w:hanging="283"/>
      </w:pPr>
      <w:rPr>
        <w:rFonts w:ascii="Symbol" w:hAnsi="Symbol" w:cs="StarSymbol"/>
        <w:sz w:val="18"/>
        <w:szCs w:val="18"/>
      </w:rPr>
    </w:lvl>
    <w:lvl w:ilvl="7">
      <w:start w:val="1"/>
      <w:numFmt w:val="bullet"/>
      <w:lvlText w:val=""/>
      <w:lvlJc w:val="left"/>
      <w:pPr>
        <w:tabs>
          <w:tab w:val="num" w:pos="5656"/>
        </w:tabs>
        <w:ind w:left="5656" w:hanging="283"/>
      </w:pPr>
      <w:rPr>
        <w:rFonts w:ascii="Symbol" w:hAnsi="Symbol" w:cs="StarSymbol"/>
        <w:sz w:val="18"/>
        <w:szCs w:val="18"/>
      </w:rPr>
    </w:lvl>
    <w:lvl w:ilvl="8">
      <w:start w:val="1"/>
      <w:numFmt w:val="bullet"/>
      <w:lvlText w:val=""/>
      <w:lvlJc w:val="left"/>
      <w:pPr>
        <w:tabs>
          <w:tab w:val="num" w:pos="6363"/>
        </w:tabs>
        <w:ind w:left="6363" w:hanging="283"/>
      </w:pPr>
      <w:rPr>
        <w:rFonts w:ascii="Symbol" w:hAnsi="Symbol" w:cs="StarSymbol"/>
        <w:sz w:val="18"/>
        <w:szCs w:val="18"/>
      </w:rPr>
    </w:lvl>
  </w:abstractNum>
  <w:abstractNum w:abstractNumId="6">
    <w:nsid w:val="00000007"/>
    <w:multiLevelType w:val="multilevel"/>
    <w:tmpl w:val="00000007"/>
    <w:name w:val="RTF_Num 8"/>
    <w:lvl w:ilvl="0">
      <w:start w:val="1"/>
      <w:numFmt w:val="bullet"/>
      <w:lvlText w:val=""/>
      <w:lvlJc w:val="left"/>
      <w:pPr>
        <w:tabs>
          <w:tab w:val="num" w:pos="707"/>
        </w:tabs>
        <w:ind w:left="707" w:hanging="283"/>
      </w:pPr>
      <w:rPr>
        <w:rFonts w:ascii="Symbol" w:hAnsi="Symbol" w:cs="StarSymbol"/>
        <w:sz w:val="18"/>
        <w:szCs w:val="18"/>
      </w:rPr>
    </w:lvl>
    <w:lvl w:ilvl="1">
      <w:start w:val="1"/>
      <w:numFmt w:val="bullet"/>
      <w:lvlText w:val=""/>
      <w:lvlJc w:val="left"/>
      <w:pPr>
        <w:tabs>
          <w:tab w:val="num" w:pos="1414"/>
        </w:tabs>
        <w:ind w:left="1414" w:hanging="283"/>
      </w:pPr>
      <w:rPr>
        <w:rFonts w:ascii="Symbol" w:hAnsi="Symbol" w:cs="StarSymbol"/>
        <w:sz w:val="18"/>
        <w:szCs w:val="18"/>
      </w:rPr>
    </w:lvl>
    <w:lvl w:ilvl="2">
      <w:start w:val="1"/>
      <w:numFmt w:val="bullet"/>
      <w:lvlText w:val=""/>
      <w:lvlJc w:val="left"/>
      <w:pPr>
        <w:tabs>
          <w:tab w:val="num" w:pos="2121"/>
        </w:tabs>
        <w:ind w:left="2121" w:hanging="283"/>
      </w:pPr>
      <w:rPr>
        <w:rFonts w:ascii="Symbol" w:hAnsi="Symbol" w:cs="StarSymbol"/>
        <w:sz w:val="18"/>
        <w:szCs w:val="18"/>
      </w:rPr>
    </w:lvl>
    <w:lvl w:ilvl="3">
      <w:start w:val="1"/>
      <w:numFmt w:val="bullet"/>
      <w:lvlText w:val=""/>
      <w:lvlJc w:val="left"/>
      <w:pPr>
        <w:tabs>
          <w:tab w:val="num" w:pos="2828"/>
        </w:tabs>
        <w:ind w:left="2828" w:hanging="283"/>
      </w:pPr>
      <w:rPr>
        <w:rFonts w:ascii="Symbol" w:hAnsi="Symbol" w:cs="StarSymbol"/>
        <w:sz w:val="18"/>
        <w:szCs w:val="18"/>
      </w:rPr>
    </w:lvl>
    <w:lvl w:ilvl="4">
      <w:start w:val="1"/>
      <w:numFmt w:val="bullet"/>
      <w:lvlText w:val=""/>
      <w:lvlJc w:val="left"/>
      <w:pPr>
        <w:tabs>
          <w:tab w:val="num" w:pos="3535"/>
        </w:tabs>
        <w:ind w:left="3535" w:hanging="283"/>
      </w:pPr>
      <w:rPr>
        <w:rFonts w:ascii="Symbol" w:hAnsi="Symbol" w:cs="StarSymbol"/>
        <w:sz w:val="18"/>
        <w:szCs w:val="18"/>
      </w:rPr>
    </w:lvl>
    <w:lvl w:ilvl="5">
      <w:start w:val="1"/>
      <w:numFmt w:val="bullet"/>
      <w:lvlText w:val=""/>
      <w:lvlJc w:val="left"/>
      <w:pPr>
        <w:tabs>
          <w:tab w:val="num" w:pos="4242"/>
        </w:tabs>
        <w:ind w:left="4242" w:hanging="283"/>
      </w:pPr>
      <w:rPr>
        <w:rFonts w:ascii="Symbol" w:hAnsi="Symbol" w:cs="StarSymbol"/>
        <w:sz w:val="18"/>
        <w:szCs w:val="18"/>
      </w:rPr>
    </w:lvl>
    <w:lvl w:ilvl="6">
      <w:start w:val="1"/>
      <w:numFmt w:val="bullet"/>
      <w:lvlText w:val=""/>
      <w:lvlJc w:val="left"/>
      <w:pPr>
        <w:tabs>
          <w:tab w:val="num" w:pos="4949"/>
        </w:tabs>
        <w:ind w:left="4949" w:hanging="283"/>
      </w:pPr>
      <w:rPr>
        <w:rFonts w:ascii="Symbol" w:hAnsi="Symbol" w:cs="StarSymbol"/>
        <w:sz w:val="18"/>
        <w:szCs w:val="18"/>
      </w:rPr>
    </w:lvl>
    <w:lvl w:ilvl="7">
      <w:start w:val="1"/>
      <w:numFmt w:val="bullet"/>
      <w:lvlText w:val=""/>
      <w:lvlJc w:val="left"/>
      <w:pPr>
        <w:tabs>
          <w:tab w:val="num" w:pos="5656"/>
        </w:tabs>
        <w:ind w:left="5656" w:hanging="283"/>
      </w:pPr>
      <w:rPr>
        <w:rFonts w:ascii="Symbol" w:hAnsi="Symbol" w:cs="StarSymbol"/>
        <w:sz w:val="18"/>
        <w:szCs w:val="18"/>
      </w:rPr>
    </w:lvl>
    <w:lvl w:ilvl="8">
      <w:start w:val="1"/>
      <w:numFmt w:val="bullet"/>
      <w:lvlText w:val=""/>
      <w:lvlJc w:val="left"/>
      <w:pPr>
        <w:tabs>
          <w:tab w:val="num" w:pos="6363"/>
        </w:tabs>
        <w:ind w:left="6363" w:hanging="283"/>
      </w:pPr>
      <w:rPr>
        <w:rFonts w:ascii="Symbol" w:hAnsi="Symbol" w:cs="StarSymbol"/>
        <w:sz w:val="18"/>
        <w:szCs w:val="18"/>
      </w:rPr>
    </w:lvl>
  </w:abstractNum>
  <w:abstractNum w:abstractNumId="7">
    <w:nsid w:val="00000008"/>
    <w:multiLevelType w:val="multilevel"/>
    <w:tmpl w:val="00000008"/>
    <w:lvl w:ilvl="0">
      <w:start w:val="1"/>
      <w:numFmt w:val="none"/>
      <w:pStyle w:val="11"/>
      <w:suff w:val="nothing"/>
      <w:lvlText w:val=""/>
      <w:lvlJc w:val="left"/>
      <w:pPr>
        <w:tabs>
          <w:tab w:val="num" w:pos="0"/>
        </w:tabs>
        <w:ind w:left="0" w:firstLine="0"/>
      </w:pPr>
    </w:lvl>
    <w:lvl w:ilvl="1">
      <w:start w:val="1"/>
      <w:numFmt w:val="none"/>
      <w:pStyle w:val="21"/>
      <w:suff w:val="nothing"/>
      <w:lvlText w:val=""/>
      <w:lvlJc w:val="left"/>
      <w:pPr>
        <w:tabs>
          <w:tab w:val="num" w:pos="0"/>
        </w:tabs>
        <w:ind w:left="0" w:firstLine="0"/>
      </w:pPr>
    </w:lvl>
    <w:lvl w:ilvl="2">
      <w:start w:val="1"/>
      <w:numFmt w:val="none"/>
      <w:pStyle w:val="31"/>
      <w:suff w:val="nothing"/>
      <w:lvlText w:val=""/>
      <w:lvlJc w:val="left"/>
      <w:pPr>
        <w:tabs>
          <w:tab w:val="num" w:pos="0"/>
        </w:tabs>
        <w:ind w:left="0" w:firstLine="0"/>
      </w:pPr>
    </w:lvl>
    <w:lvl w:ilvl="3">
      <w:start w:val="1"/>
      <w:numFmt w:val="none"/>
      <w:pStyle w:val="41"/>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isplayBackgroundShape/>
  <w:doNotTrackMoves/>
  <w:doNotTrackFormatting/>
  <w:defaultTabStop w:val="1134"/>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pos w:val="beneathText"/>
  </w:footnotePr>
  <w:compat>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73204"/>
    <w:rsid w:val="000904BB"/>
    <w:rsid w:val="00851AD0"/>
    <w:rsid w:val="00973204"/>
    <w:rsid w:val="00F843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autoSpaceDE w:val="0"/>
      <w:jc w:val="both"/>
    </w:pPr>
    <w:rPr>
      <w:color w:val="000000"/>
      <w:sz w:val="27"/>
      <w:szCs w:val="27"/>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RTFNum21">
    <w:name w:val="RTF_Num 2 1"/>
  </w:style>
  <w:style w:type="character" w:customStyle="1" w:styleId="RTFNum22">
    <w:name w:val="RTF_Num 2 2"/>
  </w:style>
  <w:style w:type="character" w:customStyle="1" w:styleId="RTFNum23">
    <w:name w:val="RTF_Num 2 3"/>
  </w:style>
  <w:style w:type="character" w:customStyle="1" w:styleId="RTFNum24">
    <w:name w:val="RTF_Num 2 4"/>
  </w:style>
  <w:style w:type="character" w:customStyle="1" w:styleId="RTFNum25">
    <w:name w:val="RTF_Num 2 5"/>
  </w:style>
  <w:style w:type="character" w:customStyle="1" w:styleId="RTFNum26">
    <w:name w:val="RTF_Num 2 6"/>
  </w:style>
  <w:style w:type="character" w:customStyle="1" w:styleId="RTFNum27">
    <w:name w:val="RTF_Num 2 7"/>
  </w:style>
  <w:style w:type="character" w:customStyle="1" w:styleId="RTFNum28">
    <w:name w:val="RTF_Num 2 8"/>
  </w:style>
  <w:style w:type="character" w:customStyle="1" w:styleId="RTFNum29">
    <w:name w:val="RTF_Num 2 9"/>
  </w:style>
  <w:style w:type="character" w:customStyle="1" w:styleId="RTFNum210">
    <w:name w:val="RTF_Num 2 10"/>
  </w:style>
  <w:style w:type="character" w:customStyle="1" w:styleId="RTFNum31">
    <w:name w:val="RTF_Num 3 1"/>
    <w:rPr>
      <w:rFonts w:ascii="StarSymbol" w:eastAsia="StarSymbol" w:hAnsi="StarSymbol" w:cs="StarSymbol"/>
      <w:sz w:val="18"/>
      <w:szCs w:val="18"/>
    </w:rPr>
  </w:style>
  <w:style w:type="character" w:customStyle="1" w:styleId="RTFNum32">
    <w:name w:val="RTF_Num 3 2"/>
    <w:rPr>
      <w:rFonts w:ascii="StarSymbol" w:eastAsia="StarSymbol" w:hAnsi="StarSymbol" w:cs="StarSymbol"/>
      <w:sz w:val="18"/>
      <w:szCs w:val="18"/>
    </w:rPr>
  </w:style>
  <w:style w:type="character" w:customStyle="1" w:styleId="RTFNum33">
    <w:name w:val="RTF_Num 3 3"/>
    <w:rPr>
      <w:rFonts w:ascii="StarSymbol" w:eastAsia="StarSymbol" w:hAnsi="StarSymbol" w:cs="StarSymbol"/>
      <w:sz w:val="18"/>
      <w:szCs w:val="18"/>
    </w:rPr>
  </w:style>
  <w:style w:type="character" w:customStyle="1" w:styleId="RTFNum34">
    <w:name w:val="RTF_Num 3 4"/>
    <w:rPr>
      <w:rFonts w:ascii="StarSymbol" w:eastAsia="StarSymbol" w:hAnsi="StarSymbol" w:cs="StarSymbol"/>
      <w:sz w:val="18"/>
      <w:szCs w:val="18"/>
    </w:rPr>
  </w:style>
  <w:style w:type="character" w:customStyle="1" w:styleId="RTFNum35">
    <w:name w:val="RTF_Num 3 5"/>
    <w:rPr>
      <w:rFonts w:ascii="StarSymbol" w:eastAsia="StarSymbol" w:hAnsi="StarSymbol" w:cs="StarSymbol"/>
      <w:sz w:val="18"/>
      <w:szCs w:val="18"/>
    </w:rPr>
  </w:style>
  <w:style w:type="character" w:customStyle="1" w:styleId="RTFNum36">
    <w:name w:val="RTF_Num 3 6"/>
    <w:rPr>
      <w:rFonts w:ascii="StarSymbol" w:eastAsia="StarSymbol" w:hAnsi="StarSymbol" w:cs="StarSymbol"/>
      <w:sz w:val="18"/>
      <w:szCs w:val="18"/>
    </w:rPr>
  </w:style>
  <w:style w:type="character" w:customStyle="1" w:styleId="RTFNum37">
    <w:name w:val="RTF_Num 3 7"/>
    <w:rPr>
      <w:rFonts w:ascii="StarSymbol" w:eastAsia="StarSymbol" w:hAnsi="StarSymbol" w:cs="StarSymbol"/>
      <w:sz w:val="18"/>
      <w:szCs w:val="18"/>
    </w:rPr>
  </w:style>
  <w:style w:type="character" w:customStyle="1" w:styleId="RTFNum38">
    <w:name w:val="RTF_Num 3 8"/>
    <w:rPr>
      <w:rFonts w:ascii="StarSymbol" w:eastAsia="StarSymbol" w:hAnsi="StarSymbol" w:cs="StarSymbol"/>
      <w:sz w:val="18"/>
      <w:szCs w:val="18"/>
    </w:rPr>
  </w:style>
  <w:style w:type="character" w:customStyle="1" w:styleId="RTFNum39">
    <w:name w:val="RTF_Num 3 9"/>
    <w:rPr>
      <w:rFonts w:ascii="StarSymbol" w:eastAsia="StarSymbol" w:hAnsi="StarSymbol" w:cs="StarSymbol"/>
      <w:sz w:val="18"/>
      <w:szCs w:val="18"/>
    </w:rPr>
  </w:style>
  <w:style w:type="character" w:customStyle="1" w:styleId="RTFNum310">
    <w:name w:val="RTF_Num 3 10"/>
    <w:rPr>
      <w:rFonts w:ascii="StarSymbol" w:eastAsia="StarSymbol" w:hAnsi="StarSymbol" w:cs="StarSymbol"/>
      <w:sz w:val="18"/>
      <w:szCs w:val="18"/>
    </w:rPr>
  </w:style>
  <w:style w:type="character" w:customStyle="1" w:styleId="RTFNum41">
    <w:name w:val="RTF_Num 4 1"/>
    <w:rPr>
      <w:rFonts w:ascii="StarSymbol" w:eastAsia="StarSymbol" w:hAnsi="StarSymbol" w:cs="StarSymbol"/>
      <w:sz w:val="18"/>
      <w:szCs w:val="18"/>
    </w:rPr>
  </w:style>
  <w:style w:type="character" w:customStyle="1" w:styleId="RTFNum42">
    <w:name w:val="RTF_Num 4 2"/>
    <w:rPr>
      <w:rFonts w:ascii="StarSymbol" w:eastAsia="StarSymbol" w:hAnsi="StarSymbol" w:cs="StarSymbol"/>
      <w:sz w:val="18"/>
      <w:szCs w:val="18"/>
    </w:rPr>
  </w:style>
  <w:style w:type="character" w:customStyle="1" w:styleId="RTFNum43">
    <w:name w:val="RTF_Num 4 3"/>
    <w:rPr>
      <w:rFonts w:ascii="StarSymbol" w:eastAsia="StarSymbol" w:hAnsi="StarSymbol" w:cs="StarSymbol"/>
      <w:sz w:val="18"/>
      <w:szCs w:val="18"/>
    </w:rPr>
  </w:style>
  <w:style w:type="character" w:customStyle="1" w:styleId="RTFNum44">
    <w:name w:val="RTF_Num 4 4"/>
    <w:rPr>
      <w:rFonts w:ascii="StarSymbol" w:eastAsia="StarSymbol" w:hAnsi="StarSymbol" w:cs="StarSymbol"/>
      <w:sz w:val="18"/>
      <w:szCs w:val="18"/>
    </w:rPr>
  </w:style>
  <w:style w:type="character" w:customStyle="1" w:styleId="RTFNum45">
    <w:name w:val="RTF_Num 4 5"/>
    <w:rPr>
      <w:rFonts w:ascii="StarSymbol" w:eastAsia="StarSymbol" w:hAnsi="StarSymbol" w:cs="StarSymbol"/>
      <w:sz w:val="18"/>
      <w:szCs w:val="18"/>
    </w:rPr>
  </w:style>
  <w:style w:type="character" w:customStyle="1" w:styleId="RTFNum46">
    <w:name w:val="RTF_Num 4 6"/>
    <w:rPr>
      <w:rFonts w:ascii="StarSymbol" w:eastAsia="StarSymbol" w:hAnsi="StarSymbol" w:cs="StarSymbol"/>
      <w:sz w:val="18"/>
      <w:szCs w:val="18"/>
    </w:rPr>
  </w:style>
  <w:style w:type="character" w:customStyle="1" w:styleId="RTFNum47">
    <w:name w:val="RTF_Num 4 7"/>
    <w:rPr>
      <w:rFonts w:ascii="StarSymbol" w:eastAsia="StarSymbol" w:hAnsi="StarSymbol" w:cs="StarSymbol"/>
      <w:sz w:val="18"/>
      <w:szCs w:val="18"/>
    </w:rPr>
  </w:style>
  <w:style w:type="character" w:customStyle="1" w:styleId="RTFNum48">
    <w:name w:val="RTF_Num 4 8"/>
    <w:rPr>
      <w:rFonts w:ascii="StarSymbol" w:eastAsia="StarSymbol" w:hAnsi="StarSymbol" w:cs="StarSymbol"/>
      <w:sz w:val="18"/>
      <w:szCs w:val="18"/>
    </w:rPr>
  </w:style>
  <w:style w:type="character" w:customStyle="1" w:styleId="RTFNum49">
    <w:name w:val="RTF_Num 4 9"/>
    <w:rPr>
      <w:rFonts w:ascii="StarSymbol" w:eastAsia="StarSymbol" w:hAnsi="StarSymbol" w:cs="StarSymbol"/>
      <w:sz w:val="18"/>
      <w:szCs w:val="18"/>
    </w:rPr>
  </w:style>
  <w:style w:type="character" w:customStyle="1" w:styleId="RTFNum410">
    <w:name w:val="RTF_Num 4 10"/>
    <w:rPr>
      <w:rFonts w:ascii="StarSymbol" w:eastAsia="StarSymbol" w:hAnsi="StarSymbol" w:cs="StarSymbol"/>
      <w:sz w:val="18"/>
      <w:szCs w:val="18"/>
    </w:rPr>
  </w:style>
  <w:style w:type="character" w:customStyle="1" w:styleId="RTFNum51">
    <w:name w:val="RTF_Num 5 1"/>
    <w:rPr>
      <w:rFonts w:ascii="StarSymbol" w:eastAsia="StarSymbol" w:hAnsi="StarSymbol" w:cs="StarSymbol"/>
      <w:sz w:val="18"/>
      <w:szCs w:val="18"/>
    </w:rPr>
  </w:style>
  <w:style w:type="character" w:customStyle="1" w:styleId="RTFNum52">
    <w:name w:val="RTF_Num 5 2"/>
    <w:rPr>
      <w:rFonts w:ascii="StarSymbol" w:eastAsia="StarSymbol" w:hAnsi="StarSymbol" w:cs="StarSymbol"/>
      <w:sz w:val="18"/>
      <w:szCs w:val="18"/>
    </w:rPr>
  </w:style>
  <w:style w:type="character" w:customStyle="1" w:styleId="RTFNum53">
    <w:name w:val="RTF_Num 5 3"/>
    <w:rPr>
      <w:rFonts w:ascii="StarSymbol" w:eastAsia="StarSymbol" w:hAnsi="StarSymbol" w:cs="StarSymbol"/>
      <w:sz w:val="18"/>
      <w:szCs w:val="18"/>
    </w:rPr>
  </w:style>
  <w:style w:type="character" w:customStyle="1" w:styleId="RTFNum54">
    <w:name w:val="RTF_Num 5 4"/>
    <w:rPr>
      <w:rFonts w:ascii="StarSymbol" w:eastAsia="StarSymbol" w:hAnsi="StarSymbol" w:cs="StarSymbol"/>
      <w:sz w:val="18"/>
      <w:szCs w:val="18"/>
    </w:rPr>
  </w:style>
  <w:style w:type="character" w:customStyle="1" w:styleId="RTFNum55">
    <w:name w:val="RTF_Num 5 5"/>
    <w:rPr>
      <w:rFonts w:ascii="StarSymbol" w:eastAsia="StarSymbol" w:hAnsi="StarSymbol" w:cs="StarSymbol"/>
      <w:sz w:val="18"/>
      <w:szCs w:val="18"/>
    </w:rPr>
  </w:style>
  <w:style w:type="character" w:customStyle="1" w:styleId="RTFNum56">
    <w:name w:val="RTF_Num 5 6"/>
    <w:rPr>
      <w:rFonts w:ascii="StarSymbol" w:eastAsia="StarSymbol" w:hAnsi="StarSymbol" w:cs="StarSymbol"/>
      <w:sz w:val="18"/>
      <w:szCs w:val="18"/>
    </w:rPr>
  </w:style>
  <w:style w:type="character" w:customStyle="1" w:styleId="RTFNum57">
    <w:name w:val="RTF_Num 5 7"/>
    <w:rPr>
      <w:rFonts w:ascii="StarSymbol" w:eastAsia="StarSymbol" w:hAnsi="StarSymbol" w:cs="StarSymbol"/>
      <w:sz w:val="18"/>
      <w:szCs w:val="18"/>
    </w:rPr>
  </w:style>
  <w:style w:type="character" w:customStyle="1" w:styleId="RTFNum58">
    <w:name w:val="RTF_Num 5 8"/>
    <w:rPr>
      <w:rFonts w:ascii="StarSymbol" w:eastAsia="StarSymbol" w:hAnsi="StarSymbol" w:cs="StarSymbol"/>
      <w:sz w:val="18"/>
      <w:szCs w:val="18"/>
    </w:rPr>
  </w:style>
  <w:style w:type="character" w:customStyle="1" w:styleId="RTFNum59">
    <w:name w:val="RTF_Num 5 9"/>
    <w:rPr>
      <w:rFonts w:ascii="StarSymbol" w:eastAsia="StarSymbol" w:hAnsi="StarSymbol" w:cs="StarSymbol"/>
      <w:sz w:val="18"/>
      <w:szCs w:val="18"/>
    </w:rPr>
  </w:style>
  <w:style w:type="character" w:customStyle="1" w:styleId="RTFNum510">
    <w:name w:val="RTF_Num 5 10"/>
    <w:rPr>
      <w:rFonts w:ascii="StarSymbol" w:eastAsia="StarSymbol" w:hAnsi="StarSymbol" w:cs="StarSymbol"/>
      <w:sz w:val="18"/>
      <w:szCs w:val="18"/>
    </w:rPr>
  </w:style>
  <w:style w:type="character" w:customStyle="1" w:styleId="RTFNum61">
    <w:name w:val="RTF_Num 6 1"/>
    <w:rPr>
      <w:rFonts w:ascii="StarSymbol" w:eastAsia="StarSymbol" w:hAnsi="StarSymbol" w:cs="StarSymbol"/>
      <w:sz w:val="18"/>
      <w:szCs w:val="18"/>
    </w:rPr>
  </w:style>
  <w:style w:type="character" w:customStyle="1" w:styleId="RTFNum62">
    <w:name w:val="RTF_Num 6 2"/>
    <w:rPr>
      <w:rFonts w:ascii="StarSymbol" w:eastAsia="StarSymbol" w:hAnsi="StarSymbol" w:cs="StarSymbol"/>
      <w:sz w:val="18"/>
      <w:szCs w:val="18"/>
    </w:rPr>
  </w:style>
  <w:style w:type="character" w:customStyle="1" w:styleId="RTFNum63">
    <w:name w:val="RTF_Num 6 3"/>
    <w:rPr>
      <w:rFonts w:ascii="StarSymbol" w:eastAsia="StarSymbol" w:hAnsi="StarSymbol" w:cs="StarSymbol"/>
      <w:sz w:val="18"/>
      <w:szCs w:val="18"/>
    </w:rPr>
  </w:style>
  <w:style w:type="character" w:customStyle="1" w:styleId="RTFNum64">
    <w:name w:val="RTF_Num 6 4"/>
    <w:rPr>
      <w:rFonts w:ascii="StarSymbol" w:eastAsia="StarSymbol" w:hAnsi="StarSymbol" w:cs="StarSymbol"/>
      <w:sz w:val="18"/>
      <w:szCs w:val="18"/>
    </w:rPr>
  </w:style>
  <w:style w:type="character" w:customStyle="1" w:styleId="RTFNum65">
    <w:name w:val="RTF_Num 6 5"/>
    <w:rPr>
      <w:rFonts w:ascii="StarSymbol" w:eastAsia="StarSymbol" w:hAnsi="StarSymbol" w:cs="StarSymbol"/>
      <w:sz w:val="18"/>
      <w:szCs w:val="18"/>
    </w:rPr>
  </w:style>
  <w:style w:type="character" w:customStyle="1" w:styleId="RTFNum66">
    <w:name w:val="RTF_Num 6 6"/>
    <w:rPr>
      <w:rFonts w:ascii="StarSymbol" w:eastAsia="StarSymbol" w:hAnsi="StarSymbol" w:cs="StarSymbol"/>
      <w:sz w:val="18"/>
      <w:szCs w:val="18"/>
    </w:rPr>
  </w:style>
  <w:style w:type="character" w:customStyle="1" w:styleId="RTFNum67">
    <w:name w:val="RTF_Num 6 7"/>
    <w:rPr>
      <w:rFonts w:ascii="StarSymbol" w:eastAsia="StarSymbol" w:hAnsi="StarSymbol" w:cs="StarSymbol"/>
      <w:sz w:val="18"/>
      <w:szCs w:val="18"/>
    </w:rPr>
  </w:style>
  <w:style w:type="character" w:customStyle="1" w:styleId="RTFNum68">
    <w:name w:val="RTF_Num 6 8"/>
    <w:rPr>
      <w:rFonts w:ascii="StarSymbol" w:eastAsia="StarSymbol" w:hAnsi="StarSymbol" w:cs="StarSymbol"/>
      <w:sz w:val="18"/>
      <w:szCs w:val="18"/>
    </w:rPr>
  </w:style>
  <w:style w:type="character" w:customStyle="1" w:styleId="RTFNum69">
    <w:name w:val="RTF_Num 6 9"/>
    <w:rPr>
      <w:rFonts w:ascii="StarSymbol" w:eastAsia="StarSymbol" w:hAnsi="StarSymbol" w:cs="StarSymbol"/>
      <w:sz w:val="18"/>
      <w:szCs w:val="18"/>
    </w:rPr>
  </w:style>
  <w:style w:type="character" w:customStyle="1" w:styleId="RTFNum610">
    <w:name w:val="RTF_Num 6 10"/>
    <w:rPr>
      <w:rFonts w:ascii="StarSymbol" w:eastAsia="StarSymbol" w:hAnsi="StarSymbol" w:cs="StarSymbol"/>
      <w:sz w:val="18"/>
      <w:szCs w:val="18"/>
    </w:rPr>
  </w:style>
  <w:style w:type="character" w:customStyle="1" w:styleId="RTFNum71">
    <w:name w:val="RTF_Num 7 1"/>
    <w:rPr>
      <w:rFonts w:ascii="StarSymbol" w:eastAsia="StarSymbol" w:hAnsi="StarSymbol" w:cs="StarSymbol"/>
      <w:sz w:val="18"/>
      <w:szCs w:val="18"/>
    </w:rPr>
  </w:style>
  <w:style w:type="character" w:customStyle="1" w:styleId="RTFNum72">
    <w:name w:val="RTF_Num 7 2"/>
    <w:rPr>
      <w:rFonts w:ascii="StarSymbol" w:eastAsia="StarSymbol" w:hAnsi="StarSymbol" w:cs="StarSymbol"/>
      <w:sz w:val="18"/>
      <w:szCs w:val="18"/>
    </w:rPr>
  </w:style>
  <w:style w:type="character" w:customStyle="1" w:styleId="RTFNum73">
    <w:name w:val="RTF_Num 7 3"/>
    <w:rPr>
      <w:rFonts w:ascii="StarSymbol" w:eastAsia="StarSymbol" w:hAnsi="StarSymbol" w:cs="StarSymbol"/>
      <w:sz w:val="18"/>
      <w:szCs w:val="18"/>
    </w:rPr>
  </w:style>
  <w:style w:type="character" w:customStyle="1" w:styleId="RTFNum74">
    <w:name w:val="RTF_Num 7 4"/>
    <w:rPr>
      <w:rFonts w:ascii="StarSymbol" w:eastAsia="StarSymbol" w:hAnsi="StarSymbol" w:cs="StarSymbol"/>
      <w:sz w:val="18"/>
      <w:szCs w:val="18"/>
    </w:rPr>
  </w:style>
  <w:style w:type="character" w:customStyle="1" w:styleId="RTFNum75">
    <w:name w:val="RTF_Num 7 5"/>
    <w:rPr>
      <w:rFonts w:ascii="StarSymbol" w:eastAsia="StarSymbol" w:hAnsi="StarSymbol" w:cs="StarSymbol"/>
      <w:sz w:val="18"/>
      <w:szCs w:val="18"/>
    </w:rPr>
  </w:style>
  <w:style w:type="character" w:customStyle="1" w:styleId="RTFNum76">
    <w:name w:val="RTF_Num 7 6"/>
    <w:rPr>
      <w:rFonts w:ascii="StarSymbol" w:eastAsia="StarSymbol" w:hAnsi="StarSymbol" w:cs="StarSymbol"/>
      <w:sz w:val="18"/>
      <w:szCs w:val="18"/>
    </w:rPr>
  </w:style>
  <w:style w:type="character" w:customStyle="1" w:styleId="RTFNum77">
    <w:name w:val="RTF_Num 7 7"/>
    <w:rPr>
      <w:rFonts w:ascii="StarSymbol" w:eastAsia="StarSymbol" w:hAnsi="StarSymbol" w:cs="StarSymbol"/>
      <w:sz w:val="18"/>
      <w:szCs w:val="18"/>
    </w:rPr>
  </w:style>
  <w:style w:type="character" w:customStyle="1" w:styleId="RTFNum78">
    <w:name w:val="RTF_Num 7 8"/>
    <w:rPr>
      <w:rFonts w:ascii="StarSymbol" w:eastAsia="StarSymbol" w:hAnsi="StarSymbol" w:cs="StarSymbol"/>
      <w:sz w:val="18"/>
      <w:szCs w:val="18"/>
    </w:rPr>
  </w:style>
  <w:style w:type="character" w:customStyle="1" w:styleId="RTFNum79">
    <w:name w:val="RTF_Num 7 9"/>
    <w:rPr>
      <w:rFonts w:ascii="StarSymbol" w:eastAsia="StarSymbol" w:hAnsi="StarSymbol" w:cs="StarSymbol"/>
      <w:sz w:val="18"/>
      <w:szCs w:val="18"/>
    </w:rPr>
  </w:style>
  <w:style w:type="character" w:customStyle="1" w:styleId="RTFNum710">
    <w:name w:val="RTF_Num 7 10"/>
    <w:rPr>
      <w:rFonts w:ascii="StarSymbol" w:eastAsia="StarSymbol" w:hAnsi="StarSymbol" w:cs="StarSymbol"/>
      <w:sz w:val="18"/>
      <w:szCs w:val="18"/>
    </w:rPr>
  </w:style>
  <w:style w:type="character" w:customStyle="1" w:styleId="RTFNum81">
    <w:name w:val="RTF_Num 8 1"/>
    <w:rPr>
      <w:rFonts w:ascii="StarSymbol" w:eastAsia="StarSymbol" w:hAnsi="StarSymbol" w:cs="StarSymbol"/>
      <w:sz w:val="18"/>
      <w:szCs w:val="18"/>
    </w:rPr>
  </w:style>
  <w:style w:type="character" w:customStyle="1" w:styleId="RTFNum82">
    <w:name w:val="RTF_Num 8 2"/>
    <w:rPr>
      <w:rFonts w:ascii="StarSymbol" w:eastAsia="StarSymbol" w:hAnsi="StarSymbol" w:cs="StarSymbol"/>
      <w:sz w:val="18"/>
      <w:szCs w:val="18"/>
    </w:rPr>
  </w:style>
  <w:style w:type="character" w:customStyle="1" w:styleId="RTFNum83">
    <w:name w:val="RTF_Num 8 3"/>
    <w:rPr>
      <w:rFonts w:ascii="StarSymbol" w:eastAsia="StarSymbol" w:hAnsi="StarSymbol" w:cs="StarSymbol"/>
      <w:sz w:val="18"/>
      <w:szCs w:val="18"/>
    </w:rPr>
  </w:style>
  <w:style w:type="character" w:customStyle="1" w:styleId="RTFNum84">
    <w:name w:val="RTF_Num 8 4"/>
    <w:rPr>
      <w:rFonts w:ascii="StarSymbol" w:eastAsia="StarSymbol" w:hAnsi="StarSymbol" w:cs="StarSymbol"/>
      <w:sz w:val="18"/>
      <w:szCs w:val="18"/>
    </w:rPr>
  </w:style>
  <w:style w:type="character" w:customStyle="1" w:styleId="RTFNum85">
    <w:name w:val="RTF_Num 8 5"/>
    <w:rPr>
      <w:rFonts w:ascii="StarSymbol" w:eastAsia="StarSymbol" w:hAnsi="StarSymbol" w:cs="StarSymbol"/>
      <w:sz w:val="18"/>
      <w:szCs w:val="18"/>
    </w:rPr>
  </w:style>
  <w:style w:type="character" w:customStyle="1" w:styleId="RTFNum86">
    <w:name w:val="RTF_Num 8 6"/>
    <w:rPr>
      <w:rFonts w:ascii="StarSymbol" w:eastAsia="StarSymbol" w:hAnsi="StarSymbol" w:cs="StarSymbol"/>
      <w:sz w:val="18"/>
      <w:szCs w:val="18"/>
    </w:rPr>
  </w:style>
  <w:style w:type="character" w:customStyle="1" w:styleId="RTFNum87">
    <w:name w:val="RTF_Num 8 7"/>
    <w:rPr>
      <w:rFonts w:ascii="StarSymbol" w:eastAsia="StarSymbol" w:hAnsi="StarSymbol" w:cs="StarSymbol"/>
      <w:sz w:val="18"/>
      <w:szCs w:val="18"/>
    </w:rPr>
  </w:style>
  <w:style w:type="character" w:customStyle="1" w:styleId="RTFNum88">
    <w:name w:val="RTF_Num 8 8"/>
    <w:rPr>
      <w:rFonts w:ascii="StarSymbol" w:eastAsia="StarSymbol" w:hAnsi="StarSymbol" w:cs="StarSymbol"/>
      <w:sz w:val="18"/>
      <w:szCs w:val="18"/>
    </w:rPr>
  </w:style>
  <w:style w:type="character" w:customStyle="1" w:styleId="RTFNum89">
    <w:name w:val="RTF_Num 8 9"/>
    <w:rPr>
      <w:rFonts w:ascii="StarSymbol" w:eastAsia="StarSymbol" w:hAnsi="StarSymbol" w:cs="StarSymbol"/>
      <w:sz w:val="18"/>
      <w:szCs w:val="18"/>
    </w:rPr>
  </w:style>
  <w:style w:type="character" w:customStyle="1" w:styleId="RTFNum810">
    <w:name w:val="RTF_Num 8 10"/>
    <w:rPr>
      <w:rFonts w:ascii="StarSymbol" w:eastAsia="StarSymbol" w:hAnsi="StarSymbol" w:cs="StarSymbol"/>
      <w:sz w:val="18"/>
      <w:szCs w:val="18"/>
    </w:rPr>
  </w:style>
  <w:style w:type="character" w:customStyle="1" w:styleId="EndnoteSymbol">
    <w:name w:val="Endnote Symbol"/>
    <w:rPr>
      <w:rFonts w:ascii="Liberation Serif" w:eastAsia="DejaVu Sans" w:hAnsi="Liberation Serif" w:cs="Liberation Serif"/>
      <w:color w:val="auto"/>
      <w:sz w:val="24"/>
      <w:szCs w:val="24"/>
      <w:lang w:val="en-US"/>
    </w:rPr>
  </w:style>
  <w:style w:type="character" w:customStyle="1" w:styleId="FootnoteSymbol">
    <w:name w:val="Footnote Symbol"/>
    <w:rPr>
      <w:rFonts w:ascii="Liberation Serif" w:eastAsia="DejaVu Sans" w:hAnsi="Liberation Serif" w:cs="Liberation Serif"/>
      <w:color w:val="auto"/>
      <w:sz w:val="24"/>
      <w:szCs w:val="24"/>
      <w:lang w:val="en-US"/>
    </w:rPr>
  </w:style>
  <w:style w:type="character" w:customStyle="1" w:styleId="Internetlink">
    <w:name w:val="Internet link"/>
    <w:rPr>
      <w:rFonts w:ascii="Liberation Serif" w:eastAsia="DejaVu Sans" w:hAnsi="Liberation Serif" w:cs="Liberation Serif"/>
      <w:color w:val="000080"/>
      <w:sz w:val="24"/>
      <w:szCs w:val="24"/>
      <w:u w:val="single"/>
      <w:lang w:val="en-US"/>
    </w:rPr>
  </w:style>
  <w:style w:type="character" w:customStyle="1" w:styleId="BulletSymbols">
    <w:name w:val="Bullet Symbols"/>
    <w:rPr>
      <w:rFonts w:ascii="StarSymbol" w:eastAsia="StarSymbol" w:hAnsi="StarSymbol" w:cs="StarSymbol"/>
      <w:color w:val="auto"/>
      <w:sz w:val="18"/>
      <w:szCs w:val="18"/>
      <w:lang w:val="en-US"/>
    </w:rPr>
  </w:style>
  <w:style w:type="character" w:customStyle="1" w:styleId="NumberingSymbols">
    <w:name w:val="Numbering Symbols"/>
    <w:rPr>
      <w:rFonts w:ascii="Liberation Serif" w:eastAsia="DejaVu Sans" w:hAnsi="Liberation Serif" w:cs="Liberation Serif"/>
      <w:color w:val="auto"/>
      <w:sz w:val="24"/>
      <w:szCs w:val="24"/>
      <w:lang w:val="en-US"/>
    </w:rPr>
  </w:style>
  <w:style w:type="paragraph" w:customStyle="1" w:styleId="Heading">
    <w:name w:val="Heading"/>
    <w:basedOn w:val="a"/>
    <w:next w:val="a3"/>
    <w:pPr>
      <w:keepNext/>
      <w:spacing w:before="240" w:after="283"/>
    </w:pPr>
    <w:rPr>
      <w:rFonts w:ascii="Albany" w:eastAsia="HG Mincho Light J" w:hAnsi="Albany" w:cs="Albany"/>
      <w:sz w:val="28"/>
      <w:szCs w:val="28"/>
    </w:rPr>
  </w:style>
  <w:style w:type="paragraph" w:styleId="a3">
    <w:name w:val="Body Text"/>
    <w:basedOn w:val="a"/>
    <w:semiHidden/>
    <w:pPr>
      <w:spacing w:after="283"/>
    </w:pPr>
  </w:style>
  <w:style w:type="paragraph" w:styleId="a4">
    <w:name w:val="List"/>
    <w:basedOn w:val="a3"/>
    <w:semiHidden/>
  </w:style>
  <w:style w:type="paragraph" w:customStyle="1" w:styleId="1">
    <w:name w:val="Назва об'єкта1"/>
    <w:basedOn w:val="a"/>
    <w:pPr>
      <w:suppressLineNumbers/>
      <w:spacing w:before="120" w:after="120"/>
    </w:pPr>
    <w:rPr>
      <w:rFonts w:cs="Nimbus Sans L"/>
      <w:i/>
      <w:iCs/>
      <w:sz w:val="24"/>
      <w:szCs w:val="24"/>
    </w:rPr>
  </w:style>
  <w:style w:type="paragraph" w:customStyle="1" w:styleId="Index">
    <w:name w:val="Index"/>
    <w:basedOn w:val="a"/>
  </w:style>
  <w:style w:type="paragraph" w:customStyle="1" w:styleId="HorizontalLine">
    <w:name w:val="Horizontal Line"/>
    <w:basedOn w:val="a"/>
    <w:next w:val="a3"/>
    <w:pPr>
      <w:pBdr>
        <w:bottom w:val="double" w:sz="1" w:space="0" w:color="808080"/>
      </w:pBdr>
      <w:spacing w:after="283"/>
    </w:pPr>
    <w:rPr>
      <w:sz w:val="12"/>
      <w:szCs w:val="12"/>
    </w:rPr>
  </w:style>
  <w:style w:type="paragraph" w:customStyle="1" w:styleId="210">
    <w:name w:val="Зворотна адреса 21"/>
    <w:basedOn w:val="a"/>
    <w:rPr>
      <w:i/>
      <w:iCs/>
    </w:rPr>
  </w:style>
  <w:style w:type="paragraph" w:customStyle="1" w:styleId="TableContents">
    <w:name w:val="Table Contents"/>
    <w:basedOn w:val="a3"/>
  </w:style>
  <w:style w:type="paragraph" w:customStyle="1" w:styleId="10">
    <w:name w:val="Нижній колонтитул1"/>
    <w:basedOn w:val="a"/>
    <w:pPr>
      <w:tabs>
        <w:tab w:val="center" w:pos="4818"/>
        <w:tab w:val="right" w:pos="9637"/>
      </w:tabs>
    </w:pPr>
  </w:style>
  <w:style w:type="paragraph" w:customStyle="1" w:styleId="12">
    <w:name w:val="Верхній колонтитул1"/>
    <w:basedOn w:val="a"/>
    <w:pPr>
      <w:tabs>
        <w:tab w:val="center" w:pos="4818"/>
        <w:tab w:val="right" w:pos="9637"/>
      </w:tabs>
    </w:pPr>
  </w:style>
  <w:style w:type="paragraph" w:customStyle="1" w:styleId="11">
    <w:name w:val="Заголовок 11"/>
    <w:basedOn w:val="Heading"/>
    <w:next w:val="a3"/>
    <w:pPr>
      <w:numPr>
        <w:numId w:val="8"/>
      </w:numPr>
      <w:outlineLvl w:val="0"/>
    </w:pPr>
    <w:rPr>
      <w:rFonts w:ascii="Thorndale" w:hAnsi="Thorndale" w:cs="Thorndale"/>
      <w:b/>
      <w:bCs/>
      <w:sz w:val="48"/>
      <w:szCs w:val="48"/>
    </w:rPr>
  </w:style>
  <w:style w:type="paragraph" w:customStyle="1" w:styleId="2">
    <w:name w:val="Назва об'єкта2"/>
    <w:basedOn w:val="a"/>
    <w:pPr>
      <w:spacing w:before="120" w:after="120"/>
    </w:pPr>
    <w:rPr>
      <w:i/>
      <w:iCs/>
      <w:sz w:val="24"/>
      <w:szCs w:val="24"/>
    </w:rPr>
  </w:style>
  <w:style w:type="paragraph" w:customStyle="1" w:styleId="21">
    <w:name w:val="Заголовок 21"/>
    <w:basedOn w:val="Heading"/>
    <w:next w:val="a3"/>
    <w:pPr>
      <w:numPr>
        <w:ilvl w:val="1"/>
        <w:numId w:val="8"/>
      </w:numPr>
      <w:outlineLvl w:val="1"/>
    </w:pPr>
    <w:rPr>
      <w:rFonts w:ascii="Liberation Serif" w:eastAsia="DejaVu Sans" w:hAnsi="Liberation Serif" w:cs="Liberation Serif"/>
      <w:b/>
      <w:bCs/>
      <w:sz w:val="36"/>
      <w:szCs w:val="36"/>
    </w:rPr>
  </w:style>
  <w:style w:type="paragraph" w:customStyle="1" w:styleId="31">
    <w:name w:val="Заголовок 31"/>
    <w:basedOn w:val="Heading"/>
    <w:next w:val="a3"/>
    <w:pPr>
      <w:numPr>
        <w:ilvl w:val="2"/>
        <w:numId w:val="8"/>
      </w:numPr>
      <w:outlineLvl w:val="2"/>
    </w:pPr>
    <w:rPr>
      <w:rFonts w:ascii="Liberation Serif" w:eastAsia="DejaVu Sans" w:hAnsi="Liberation Serif" w:cs="Liberation Serif"/>
      <w:b/>
      <w:bCs/>
    </w:rPr>
  </w:style>
  <w:style w:type="paragraph" w:customStyle="1" w:styleId="41">
    <w:name w:val="Заголовок 41"/>
    <w:basedOn w:val="Heading"/>
    <w:next w:val="a3"/>
    <w:pPr>
      <w:numPr>
        <w:ilvl w:val="3"/>
        <w:numId w:val="8"/>
      </w:numPr>
      <w:outlineLvl w:val="3"/>
    </w:pPr>
    <w:rPr>
      <w:rFonts w:ascii="Liberation Serif" w:eastAsia="DejaVu Sans" w:hAnsi="Liberation Serif" w:cs="Liberation Serif"/>
      <w:b/>
      <w:bCs/>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2077</Words>
  <Characters>13802</Characters>
  <Application>Microsoft Office Word</Application>
  <DocSecurity>0</DocSecurity>
  <Lines>318</Lines>
  <Paragraphs>100</Paragraphs>
  <ScaleCrop>false</ScaleCrop>
  <Company/>
  <LinksUpToDate>false</LinksUpToDate>
  <CharactersWithSpaces>15851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1900-12-31T21:00:00Z</cp:lastPrinted>
  <dcterms:created xsi:type="dcterms:W3CDTF">2016-12-13T05:48:00Z</dcterms:created>
  <dcterms:modified xsi:type="dcterms:W3CDTF">2016-12-13T05:48:00Z</dcterms:modified>
</cp:coreProperties>
</file>