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878" w:rsidRDefault="00BA6878" w:rsidP="000B0188">
      <w:pPr>
        <w:spacing w:after="0" w:line="360" w:lineRule="auto"/>
        <w:jc w:val="center"/>
        <w:rPr>
          <w:rFonts w:ascii="Times New Roman" w:hAnsi="Times New Roman"/>
          <w:b/>
          <w:sz w:val="32"/>
          <w:szCs w:val="32"/>
        </w:rPr>
      </w:pPr>
      <w:bookmarkStart w:id="0" w:name="_Toc284331143"/>
      <w:r>
        <w:rPr>
          <w:rFonts w:ascii="Times New Roman" w:hAnsi="Times New Roman"/>
          <w:b/>
          <w:sz w:val="32"/>
          <w:szCs w:val="32"/>
        </w:rPr>
        <w:t>Содержание</w:t>
      </w:r>
    </w:p>
    <w:p w:rsidR="00BA6878" w:rsidRDefault="00BA6878" w:rsidP="000B0188">
      <w:pPr>
        <w:spacing w:after="0" w:line="360" w:lineRule="auto"/>
        <w:jc w:val="center"/>
        <w:rPr>
          <w:rFonts w:ascii="Times New Roman" w:hAnsi="Times New Roman"/>
          <w:b/>
          <w:sz w:val="32"/>
          <w:szCs w:val="32"/>
        </w:rPr>
      </w:pPr>
    </w:p>
    <w:p w:rsidR="00BA6878" w:rsidRDefault="00BA6878" w:rsidP="000B0188">
      <w:pPr>
        <w:spacing w:after="0" w:line="360" w:lineRule="auto"/>
        <w:jc w:val="both"/>
        <w:rPr>
          <w:rFonts w:ascii="Times New Roman" w:hAnsi="Times New Roman"/>
          <w:i/>
          <w:sz w:val="28"/>
          <w:szCs w:val="28"/>
        </w:rPr>
      </w:pPr>
      <w:r w:rsidRPr="00316577">
        <w:rPr>
          <w:rFonts w:ascii="Times New Roman" w:hAnsi="Times New Roman"/>
          <w:i/>
          <w:sz w:val="28"/>
          <w:szCs w:val="28"/>
        </w:rPr>
        <w:t>Теоретическая часть</w:t>
      </w:r>
    </w:p>
    <w:p w:rsidR="00BA6878" w:rsidRDefault="00BA6878" w:rsidP="000B0188">
      <w:pPr>
        <w:pStyle w:val="ListParagraph"/>
        <w:numPr>
          <w:ilvl w:val="0"/>
          <w:numId w:val="17"/>
        </w:numPr>
        <w:spacing w:after="0" w:line="360" w:lineRule="auto"/>
        <w:jc w:val="both"/>
        <w:rPr>
          <w:rFonts w:ascii="Times New Roman" w:hAnsi="Times New Roman"/>
          <w:sz w:val="28"/>
          <w:szCs w:val="28"/>
        </w:rPr>
      </w:pPr>
      <w:r>
        <w:rPr>
          <w:rFonts w:ascii="Times New Roman" w:hAnsi="Times New Roman"/>
          <w:sz w:val="28"/>
          <w:szCs w:val="28"/>
        </w:rPr>
        <w:t>Понятие и сущность активов предприятия_______________________3</w:t>
      </w:r>
    </w:p>
    <w:p w:rsidR="00BA6878" w:rsidRDefault="00BA6878" w:rsidP="000B0188">
      <w:pPr>
        <w:pStyle w:val="ListParagraph"/>
        <w:numPr>
          <w:ilvl w:val="0"/>
          <w:numId w:val="17"/>
        </w:numPr>
        <w:spacing w:after="0" w:line="360" w:lineRule="auto"/>
        <w:jc w:val="both"/>
        <w:rPr>
          <w:rFonts w:ascii="Times New Roman" w:hAnsi="Times New Roman"/>
          <w:sz w:val="28"/>
          <w:szCs w:val="28"/>
        </w:rPr>
      </w:pPr>
      <w:r>
        <w:rPr>
          <w:rFonts w:ascii="Times New Roman" w:hAnsi="Times New Roman"/>
          <w:sz w:val="28"/>
          <w:szCs w:val="28"/>
        </w:rPr>
        <w:t>Структура активов предприятия_______________________________6</w:t>
      </w:r>
    </w:p>
    <w:p w:rsidR="00BA6878" w:rsidRDefault="00BA6878" w:rsidP="000B0188">
      <w:pPr>
        <w:pStyle w:val="ListParagraph"/>
        <w:numPr>
          <w:ilvl w:val="0"/>
          <w:numId w:val="17"/>
        </w:numPr>
        <w:spacing w:after="0" w:line="360" w:lineRule="auto"/>
        <w:jc w:val="both"/>
        <w:rPr>
          <w:rFonts w:ascii="Times New Roman" w:hAnsi="Times New Roman"/>
          <w:sz w:val="28"/>
          <w:szCs w:val="28"/>
        </w:rPr>
      </w:pPr>
      <w:r>
        <w:rPr>
          <w:rFonts w:ascii="Times New Roman" w:hAnsi="Times New Roman"/>
          <w:sz w:val="28"/>
          <w:szCs w:val="28"/>
        </w:rPr>
        <w:t>Показатели и методы анализа активов предприятия_______________9</w:t>
      </w:r>
    </w:p>
    <w:p w:rsidR="00BA6878" w:rsidRDefault="00BA6878" w:rsidP="000B0188">
      <w:pPr>
        <w:pStyle w:val="ListParagraph"/>
        <w:spacing w:after="0" w:line="360" w:lineRule="auto"/>
        <w:ind w:left="0"/>
        <w:jc w:val="both"/>
        <w:rPr>
          <w:rFonts w:ascii="Times New Roman" w:hAnsi="Times New Roman"/>
          <w:i/>
          <w:sz w:val="28"/>
          <w:szCs w:val="28"/>
        </w:rPr>
      </w:pPr>
      <w:r>
        <w:rPr>
          <w:rFonts w:ascii="Times New Roman" w:hAnsi="Times New Roman"/>
          <w:i/>
          <w:sz w:val="28"/>
          <w:szCs w:val="28"/>
        </w:rPr>
        <w:t>Практическая часть</w:t>
      </w:r>
    </w:p>
    <w:p w:rsidR="00BA6878" w:rsidRDefault="00BA6878" w:rsidP="000B0188">
      <w:pPr>
        <w:pStyle w:val="ListParagraph"/>
        <w:spacing w:after="0" w:line="360" w:lineRule="auto"/>
        <w:ind w:left="0" w:firstLine="567"/>
        <w:jc w:val="both"/>
        <w:rPr>
          <w:rFonts w:ascii="Times New Roman" w:hAnsi="Times New Roman"/>
          <w:sz w:val="28"/>
          <w:szCs w:val="28"/>
        </w:rPr>
      </w:pPr>
      <w:r>
        <w:rPr>
          <w:rFonts w:ascii="Times New Roman" w:hAnsi="Times New Roman"/>
          <w:sz w:val="28"/>
          <w:szCs w:val="28"/>
        </w:rPr>
        <w:t>Задача 1_____________________________________________________15</w:t>
      </w:r>
    </w:p>
    <w:p w:rsidR="00BA6878" w:rsidRDefault="00BA6878" w:rsidP="000B0188">
      <w:pPr>
        <w:pStyle w:val="ListParagraph"/>
        <w:spacing w:after="0" w:line="360" w:lineRule="auto"/>
        <w:ind w:left="0" w:firstLine="567"/>
        <w:jc w:val="both"/>
        <w:rPr>
          <w:rFonts w:ascii="Times New Roman" w:hAnsi="Times New Roman"/>
          <w:sz w:val="28"/>
          <w:szCs w:val="28"/>
        </w:rPr>
      </w:pPr>
      <w:r>
        <w:rPr>
          <w:rFonts w:ascii="Times New Roman" w:hAnsi="Times New Roman"/>
          <w:sz w:val="28"/>
          <w:szCs w:val="28"/>
        </w:rPr>
        <w:t>Задача 2_____________________________________________________19</w:t>
      </w:r>
    </w:p>
    <w:p w:rsidR="00BA6878" w:rsidRPr="000B0188" w:rsidRDefault="00BA6878" w:rsidP="000B0188">
      <w:pPr>
        <w:pStyle w:val="ListParagraph"/>
        <w:spacing w:after="0" w:line="360" w:lineRule="auto"/>
        <w:ind w:left="0" w:firstLine="567"/>
        <w:jc w:val="both"/>
        <w:rPr>
          <w:rFonts w:ascii="Times New Roman" w:hAnsi="Times New Roman"/>
          <w:sz w:val="28"/>
          <w:szCs w:val="28"/>
        </w:rPr>
      </w:pPr>
      <w:r>
        <w:rPr>
          <w:rFonts w:ascii="Times New Roman" w:hAnsi="Times New Roman"/>
          <w:sz w:val="28"/>
          <w:szCs w:val="28"/>
        </w:rPr>
        <w:t>Список используемой литературы _______________________________23</w:t>
      </w:r>
    </w:p>
    <w:p w:rsidR="00BA6878" w:rsidRPr="00356EB8" w:rsidRDefault="00BA6878" w:rsidP="00DB6469">
      <w:pPr>
        <w:spacing w:after="0"/>
        <w:rPr>
          <w:rFonts w:ascii="Times New Roman" w:hAnsi="Times New Roman"/>
          <w:i/>
          <w:sz w:val="28"/>
          <w:szCs w:val="28"/>
        </w:rPr>
      </w:pPr>
      <w:r>
        <w:br w:type="page"/>
      </w:r>
      <w:r>
        <w:rPr>
          <w:rFonts w:ascii="Times New Roman" w:hAnsi="Times New Roman"/>
          <w:i/>
          <w:sz w:val="28"/>
          <w:szCs w:val="28"/>
        </w:rPr>
        <w:t>Теоретическая часть</w:t>
      </w:r>
    </w:p>
    <w:p w:rsidR="00BA6878" w:rsidRPr="00A46302" w:rsidRDefault="00BA6878" w:rsidP="00356EB8">
      <w:pPr>
        <w:pStyle w:val="Heading1"/>
        <w:numPr>
          <w:ilvl w:val="0"/>
          <w:numId w:val="28"/>
        </w:numPr>
      </w:pPr>
      <w:r w:rsidRPr="00A46302">
        <w:t>Понятие и сущность активов предприятия</w:t>
      </w:r>
      <w:bookmarkEnd w:id="0"/>
    </w:p>
    <w:p w:rsidR="00BA6878" w:rsidRPr="00316577" w:rsidRDefault="00BA6878" w:rsidP="00316577">
      <w:pPr>
        <w:spacing w:after="0" w:line="360" w:lineRule="auto"/>
        <w:ind w:firstLine="567"/>
        <w:jc w:val="both"/>
        <w:rPr>
          <w:rFonts w:ascii="Times New Roman" w:hAnsi="Times New Roman"/>
          <w:sz w:val="28"/>
          <w:szCs w:val="28"/>
          <w:lang w:eastAsia="en-US"/>
        </w:rPr>
      </w:pP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Активы представляют собой экономические ресурсы предприятия в различных их видах, используемые в процессе осуществления хозяйственной деятельности. Они формируются для конкретных целей осуществления этой деятельности в соответствии с миссией и стратегией экономического развития предприятия и в форме совокупных имущественных ценностей характеризуют основу его экономического потенциала. Как целенаправленно формируемая совокупность экономических ресурсов в виде определенного комплекса имущественных ценностей предприятия активы призваны соответствовать функциональной направленности и объемам его хозяйственной деятельности. Только в таком соответствии они представляют для предприятия определенную ценность как его экономические ресурсы, предназначенные для использования в предстоящем периоде. Предметная сущность активов как экономических ресурсов проявляется прежде всего в сфере экономических отношений, а более конкретно - в экономической сфере деятельности предприятия. Соответственно, выступая носителем экономических характеристик, активы являются объектом экономического управления любых микроэкономических хозяйствующих систем.</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Активы являются имущественными ценностями предприятия, формируемыми за счет инвестируемого в них капитала. Вкладываемый в новый или развивающийся бизнес капитал материализуется в форме активов предприятия. Между категориями капитала и активов существует тесная связь: активы могут рассматриваться как объект инвестирования капитала, а капитал - как экономический ресурс, предназначенный для инвестирования в активы. Только путем инвестирования в активы капитал как накопленная ценность вовлекается в экономический процесс. Следует при этом отметить, что направляемый на формирование активов предприятия капитал может инвестироваться не только в денежной, но и в реальной форме, например, в форме конкретных капитальных товаров.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Активы представляют собой имущественные ценности предприятия, имеющие стоимость. Концепция стоимости активов базируется прежде всего на их ценности для предприятия как экономического ресурса. Уровень стоимости активов определяется суммой затрат факторов производства на их создание, периодом использования, соответствием целям хозяйственного использования, конъюнктурой рынка средств и предметов труда и т.п.</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 xml:space="preserve">К активам относятся только те экономические ресурсы, которые полностью контролируются предприятием. Под таким контролем понимается право собственности на используемые экономические ресурсы или в отдельных, предусмотренных законодательством случаях, - право владения соответствующими их видами (например, имущественными ценностями, привлеченными к их использованию на условиях финансового лизинга). Экономические ресурсы, используемые предприятием, но не контролируемые им, активами не являются. Это относится, в первую очередь, к используемым трудовым ресурсам, а также к имущественным ценностям, арендуемым предприятием или предоставленных ему во временное пользование на безвозмездной основе. </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Активы являются экономическим ресурсом, генерирующим доход. Способность приносить доход в процессе операционной или инвестиционной деятельности является одной из важнейших характеристик активов предприятия как объекта экономического управления. Этот доход активы генерируют, прежде всего, как экономические ресурсы, обладающие производительностью. Важно отметить также, что потенциальная способность активов генерировать доход не реализуется автоматически, а обеспечивается лишь в условиях эффективного их использования.</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Активы предприятия, используемые в хозяйственной деятельности, находятся в процессе постоянного оборота. Этот оборот присущ как всей совокупности активов, так и отдельным их видам. Совокупность используемых предприятием активов видоизменяется прежде всего в реальных своих формах - одни виды активов в процессе оборота переходят в другие их виды (например, запасы сырья - в запасы готовой продукции; запасы готовой продукции - в дебиторскую задолженность или денежные активы и т.п.). Так, в процессе оборота стоимость одних видов активов возрастает за счет приращения стоимости труда и других используемых видов экономических ресурсов (например, стоимость запасов готовой продукции, изготовленной из запасов сырья); стоимость других видов активов, наоборот, снижается (например, стоимость используемых основных средств, амортизируемых нематериальных активов и т.п.). Оборот активов подчинен определенным циклам - хозяйственному, операционному, инвестиционному.</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Хозяйственное использование активов неразрывно связано с фактором риска. Риск является важнейшей характеристикой всех форм использования активов в хозяйственной деятельности предприятия. Носителем этого фактора активы выступают в неразрывной связи с их характеристикой как экономических ресурсов, генерирующих доход. Уровень риска использования активов находится в прямой зависимости от уровня ожидаемой доходности.</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Формируемые в составе активов имущественные ценности связаны с фактором ликвидности. Под ликвидностью активов понимается их способность быть быстро конверсированными в денежную форму по своей реальной рыночной стоимости. Эта характеристика активов обеспечивает возможность быстрой их реструктуризации при наступлении неблагоприятных экономических и других условий их использования в сформированных видах.</w:t>
      </w:r>
    </w:p>
    <w:p w:rsidR="00BA6878" w:rsidRDefault="00BA6878" w:rsidP="00356EB8">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Рассмотренные характеристики активов предприятия показывают, насколько многоаспектной с теоретических и прикладных позиций является эта экономическая категория. При этом все рассмотренные характеристики, отражающие особенности функционирования активов предприятия с различных сторон, тесно взаимосвязаны и требуют комплексного отражения при определении их экономической сущности.</w:t>
      </w:r>
    </w:p>
    <w:p w:rsidR="00BA6878" w:rsidRDefault="00BA6878" w:rsidP="00356EB8">
      <w:pPr>
        <w:tabs>
          <w:tab w:val="left" w:pos="726"/>
        </w:tabs>
        <w:spacing w:after="0" w:line="360" w:lineRule="auto"/>
        <w:ind w:firstLine="567"/>
        <w:jc w:val="both"/>
        <w:rPr>
          <w:rFonts w:ascii="Times New Roman" w:hAnsi="Times New Roman"/>
          <w:sz w:val="28"/>
          <w:szCs w:val="28"/>
        </w:rPr>
      </w:pPr>
    </w:p>
    <w:p w:rsidR="00BA6878" w:rsidRDefault="00BA6878" w:rsidP="00356EB8">
      <w:pPr>
        <w:tabs>
          <w:tab w:val="left" w:pos="726"/>
        </w:tabs>
        <w:spacing w:after="0" w:line="360" w:lineRule="auto"/>
        <w:ind w:firstLine="567"/>
        <w:jc w:val="both"/>
        <w:rPr>
          <w:rFonts w:ascii="Times New Roman" w:hAnsi="Times New Roman"/>
          <w:sz w:val="28"/>
          <w:szCs w:val="28"/>
        </w:rPr>
      </w:pPr>
    </w:p>
    <w:p w:rsidR="00BA6878" w:rsidRPr="00316577" w:rsidRDefault="00BA6878" w:rsidP="00356EB8">
      <w:pPr>
        <w:pStyle w:val="Heading1"/>
        <w:numPr>
          <w:ilvl w:val="0"/>
          <w:numId w:val="28"/>
        </w:numPr>
      </w:pPr>
      <w:bookmarkStart w:id="1" w:name="_Toc284331144"/>
      <w:r w:rsidRPr="00316577">
        <w:t xml:space="preserve"> Структура активов предприятия</w:t>
      </w:r>
      <w:bookmarkEnd w:id="1"/>
    </w:p>
    <w:p w:rsidR="00BA6878" w:rsidRPr="00316577" w:rsidRDefault="00BA6878" w:rsidP="00316577">
      <w:pPr>
        <w:spacing w:after="0" w:line="360" w:lineRule="auto"/>
        <w:ind w:firstLine="567"/>
        <w:jc w:val="both"/>
        <w:rPr>
          <w:rFonts w:ascii="Times New Roman" w:hAnsi="Times New Roman"/>
          <w:sz w:val="28"/>
          <w:szCs w:val="28"/>
          <w:lang w:eastAsia="en-US"/>
        </w:rPr>
      </w:pP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Активы предприятия представляют собой контролируемые им экономические ресурсы, сформированные за счет инвестированного в них капитала, характеризующиеся детерминированной стоимостью, производительностью и способностью генерировать доход, постоянный оборот которых в процессе использования связан с факторами времени, риска и ликвидности</w:t>
      </w:r>
      <w:r>
        <w:rPr>
          <w:rFonts w:ascii="Times New Roman" w:hAnsi="Times New Roman"/>
          <w:sz w:val="28"/>
          <w:szCs w:val="28"/>
        </w:rPr>
        <w:t>:</w:t>
      </w:r>
    </w:p>
    <w:p w:rsidR="00BA6878" w:rsidRPr="00263BEF" w:rsidRDefault="00BA6878" w:rsidP="00263BEF">
      <w:pPr>
        <w:pStyle w:val="ListParagraph"/>
        <w:numPr>
          <w:ilvl w:val="0"/>
          <w:numId w:val="19"/>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внеоборотные активы (иммобилизованные средства), срок эксплуатации которых более 12 мес.;</w:t>
      </w:r>
    </w:p>
    <w:p w:rsidR="00BA6878" w:rsidRPr="00263BEF" w:rsidRDefault="00BA6878" w:rsidP="00263BEF">
      <w:pPr>
        <w:pStyle w:val="ListParagraph"/>
        <w:numPr>
          <w:ilvl w:val="0"/>
          <w:numId w:val="19"/>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оборотные активы (мобильные средства), срок эксплуатации которых не превышает 12 мес.</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263BEF">
        <w:rPr>
          <w:rFonts w:ascii="Times New Roman" w:hAnsi="Times New Roman"/>
          <w:i/>
          <w:sz w:val="28"/>
          <w:szCs w:val="28"/>
        </w:rPr>
        <w:t>К внеоборотным активам относятся</w:t>
      </w:r>
      <w:r w:rsidRPr="00316577">
        <w:rPr>
          <w:rFonts w:ascii="Times New Roman" w:hAnsi="Times New Roman"/>
          <w:sz w:val="28"/>
          <w:szCs w:val="28"/>
        </w:rPr>
        <w:t>: стоимость основных средств, нематериальных активов; незавершенное строительство, долгосрочные финансовые вложения, доходные вложения в материальные ценности, отложенные налоговые и прочие внеоборотные активы. Основные средства приобретаются для долгосрочного использования предприятием.</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Основные производственные фонды предприятия - это стоимостное выражение средств труда, которые участвуют во многих производственных циклах, сохраняя свою натуральную форму. Главным определяющим признаком основных фондов выступает способ перенесения стоимости на продукт - постепенно: в течение ряда производственных циклов, частями: по мере износа.</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Основные средства предприятия - это денежная оценка средств труда, отражающихся в балансе предприятия. В нормативных материалах они представляются как часть имущества, используемая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 Или обычный операционный цикл, если он превышает 12 мес.</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Непременным условием для осуществления предприятием хозяйственной деятельности является наличие оборотных средств.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263BEF">
        <w:rPr>
          <w:rFonts w:ascii="Times New Roman" w:hAnsi="Times New Roman"/>
          <w:i/>
          <w:sz w:val="28"/>
          <w:szCs w:val="28"/>
        </w:rPr>
        <w:t>Оборотные средства</w:t>
      </w:r>
      <w:r w:rsidRPr="00316577">
        <w:rPr>
          <w:rFonts w:ascii="Times New Roman" w:hAnsi="Times New Roman"/>
          <w:b/>
          <w:sz w:val="28"/>
          <w:szCs w:val="28"/>
        </w:rPr>
        <w:t xml:space="preserve"> - </w:t>
      </w:r>
      <w:r w:rsidRPr="00316577">
        <w:rPr>
          <w:rFonts w:ascii="Times New Roman" w:hAnsi="Times New Roman"/>
          <w:sz w:val="28"/>
          <w:szCs w:val="28"/>
        </w:rPr>
        <w:t>это денежные средства, авансированные в оборотные производственные фонды и фонды обращения.</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Сущность оборотных средств определяется их экономической ролью, необходимостью обеспечения воспроизводственного процесса, включающего как процесс производства, так и процесс обращения. В отличии от основных фондов, неоднократно участвующих в процессе производства, оборотные средства функционируют только в одном производственном цикле и независимо от способа производственного потребления полностью переносят свою стоимость на готовый продукт. Оборотные средства предприятия существуют в сфере производств и в сфере обращения. Оборотные производственные фонды и фонды обращения подразделяются на различные элементы, составляющие материально-вещественную структуру оборотных средств.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Оборотные производственные фонды включают:</w:t>
      </w:r>
    </w:p>
    <w:p w:rsidR="00BA6878" w:rsidRPr="00263BEF" w:rsidRDefault="00BA6878" w:rsidP="00263BEF">
      <w:pPr>
        <w:pStyle w:val="ListParagraph"/>
        <w:numPr>
          <w:ilvl w:val="0"/>
          <w:numId w:val="20"/>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производственные запасы;</w:t>
      </w:r>
    </w:p>
    <w:p w:rsidR="00BA6878" w:rsidRPr="00263BEF" w:rsidRDefault="00BA6878" w:rsidP="00263BEF">
      <w:pPr>
        <w:pStyle w:val="ListParagraph"/>
        <w:numPr>
          <w:ilvl w:val="0"/>
          <w:numId w:val="20"/>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незавершенное производство и полуфабрикаты собственного производства;</w:t>
      </w:r>
    </w:p>
    <w:p w:rsidR="00BA6878" w:rsidRPr="00263BEF" w:rsidRDefault="00BA6878" w:rsidP="00263BEF">
      <w:pPr>
        <w:pStyle w:val="ListParagraph"/>
        <w:numPr>
          <w:ilvl w:val="0"/>
          <w:numId w:val="20"/>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расходы будущих периодов.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Фонды обращения состоят из следующих элементов:</w:t>
      </w:r>
    </w:p>
    <w:p w:rsidR="00BA6878" w:rsidRPr="00263BEF" w:rsidRDefault="00BA6878" w:rsidP="00263BEF">
      <w:pPr>
        <w:pStyle w:val="ListParagraph"/>
        <w:numPr>
          <w:ilvl w:val="0"/>
          <w:numId w:val="21"/>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готовая продукция на складах;</w:t>
      </w:r>
    </w:p>
    <w:p w:rsidR="00BA6878" w:rsidRPr="00263BEF" w:rsidRDefault="00BA6878" w:rsidP="00263BEF">
      <w:pPr>
        <w:pStyle w:val="ListParagraph"/>
        <w:numPr>
          <w:ilvl w:val="0"/>
          <w:numId w:val="21"/>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товары в пути (отгруженная продукция);</w:t>
      </w:r>
    </w:p>
    <w:p w:rsidR="00BA6878" w:rsidRPr="00263BEF" w:rsidRDefault="00BA6878" w:rsidP="00263BEF">
      <w:pPr>
        <w:pStyle w:val="ListParagraph"/>
        <w:numPr>
          <w:ilvl w:val="0"/>
          <w:numId w:val="21"/>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денежные средства;</w:t>
      </w:r>
    </w:p>
    <w:p w:rsidR="00BA6878" w:rsidRPr="00263BEF" w:rsidRDefault="00BA6878" w:rsidP="00263BEF">
      <w:pPr>
        <w:pStyle w:val="ListParagraph"/>
        <w:numPr>
          <w:ilvl w:val="0"/>
          <w:numId w:val="21"/>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средства в расчетах с потребителями продукции.</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Общий размер собственных оборотных средств устанавливается предприятием самостоятельно. Обычно он определяется минимальной потребностью средств для образования необходимых запасов товарно-материальных ценностей, для обеспечения планируемых объемов производства и реализации продукции, а также для осуществления расчетов в установленные сроки.</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Наряду с прибылью для пополнения собственных оборотных средств используются так называемые устойчивые пассивы, которые приравниваются к собственным средствам. Устойчивыми называются пассивы, которые постоянно используются предприятием в обороте, хотя не принадлежат ему. В качестве устойчивых пассивов служат нормальная, переходящая из месяца в месяц задолженность по заработной плате и отчислениям по социальному страхованию, остаток средств ремонтного (резервного) фонда, средства потребителей по залогам за возвратную тару, резерв предстоящих платежей. Поскольку эти средства постоянно находятся в обороте предприятия и их размер на протяжении года существенно колеблется, в качестве источника формирования приравненных оборотных средств используется их минимальная сумма в данном году.</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В течение года потребность предприятий в оборотных средствах может изменяться, поэтому нецелесообразно полностью формировать оборотные средства за счет собственных источников. Это привело бы к образованию излишков оборотных средств в отдельные моменты и ослаблению стимулов к их экономичному использованию. Предприятие поэтому использует для финансирования оборотных средств заемные средства.</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Кроме собственных и заемных средств в обороте предприятия находятся привлеченные средства. Это кредиторская задолженность всех видов, а также средства целевого финансирования до их использования по прямому назначению.</w:t>
      </w:r>
    </w:p>
    <w:p w:rsidR="00BA6878" w:rsidRPr="008D79B4" w:rsidRDefault="00BA6878" w:rsidP="008D79B4">
      <w:pPr>
        <w:jc w:val="center"/>
        <w:rPr>
          <w:rFonts w:ascii="Times New Roman" w:hAnsi="Times New Roman"/>
          <w:b/>
          <w:sz w:val="32"/>
          <w:szCs w:val="32"/>
        </w:rPr>
      </w:pPr>
      <w:r>
        <w:rPr>
          <w:rFonts w:ascii="Times New Roman" w:hAnsi="Times New Roman"/>
          <w:b/>
          <w:sz w:val="28"/>
          <w:szCs w:val="28"/>
        </w:rPr>
        <w:br w:type="page"/>
      </w:r>
      <w:bookmarkStart w:id="2" w:name="_Toc284331145"/>
      <w:r>
        <w:rPr>
          <w:rFonts w:ascii="Times New Roman" w:hAnsi="Times New Roman"/>
          <w:b/>
          <w:sz w:val="28"/>
          <w:szCs w:val="28"/>
        </w:rPr>
        <w:t xml:space="preserve">3. </w:t>
      </w:r>
      <w:r w:rsidRPr="008D79B4">
        <w:rPr>
          <w:rFonts w:ascii="Times New Roman" w:hAnsi="Times New Roman"/>
          <w:b/>
          <w:sz w:val="32"/>
          <w:szCs w:val="32"/>
        </w:rPr>
        <w:t>Показатели и методы анализа активов предприятия</w:t>
      </w:r>
      <w:bookmarkEnd w:id="2"/>
    </w:p>
    <w:p w:rsidR="00BA6878" w:rsidRPr="00316577" w:rsidRDefault="00BA6878" w:rsidP="00316577">
      <w:pPr>
        <w:spacing w:after="0" w:line="360" w:lineRule="auto"/>
        <w:ind w:firstLine="567"/>
        <w:jc w:val="both"/>
        <w:rPr>
          <w:rFonts w:ascii="Times New Roman" w:hAnsi="Times New Roman"/>
          <w:sz w:val="28"/>
          <w:szCs w:val="28"/>
          <w:lang w:eastAsia="en-US"/>
        </w:rPr>
      </w:pP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Важной составной частью механизма управления активами предприятия являются показатели и методы их анализа.</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Анализ активов представляет собой процесс исследования результативных показателей их формирования и использования на предприятии с целью выявления резервов дальнейшего повышения эффективности их функционирования.</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В зависимости от используемых методов различают следующие системы финансового анализа, проводимого на предприятии при исследовании функционирования активов: горизонтальный, вертикальный, сравнительный, интегральный финансовый анализы и анализ финансовых коэффициентов.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263BEF">
        <w:rPr>
          <w:rFonts w:ascii="Times New Roman" w:hAnsi="Times New Roman"/>
          <w:i/>
          <w:sz w:val="28"/>
          <w:szCs w:val="28"/>
        </w:rPr>
        <w:t>1. Горизонтальный финансовый анализ</w:t>
      </w:r>
      <w:r w:rsidRPr="00316577">
        <w:rPr>
          <w:rFonts w:ascii="Times New Roman" w:hAnsi="Times New Roman"/>
          <w:sz w:val="28"/>
          <w:szCs w:val="28"/>
        </w:rPr>
        <w:t xml:space="preserve"> базируется на изучении динамики отдельных финансовых показателей во времени. В процессе использования этой системы анализа рассчитываются темпы роста (прироста) отдельных показателей финансовой отчетности за ряд периодов и определяются общие тенденции их изменения. В системе управления активами наибольшее распространение получили следующие методы финансового анализа:</w:t>
      </w:r>
    </w:p>
    <w:p w:rsidR="00BA6878" w:rsidRPr="00263BEF" w:rsidRDefault="00BA6878" w:rsidP="00263BEF">
      <w:pPr>
        <w:pStyle w:val="ListParagraph"/>
        <w:numPr>
          <w:ilvl w:val="0"/>
          <w:numId w:val="22"/>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исследование динамики показателей отчетного периода в сопоставлении с показателями предшествующего периода;</w:t>
      </w:r>
    </w:p>
    <w:p w:rsidR="00BA6878" w:rsidRPr="00263BEF" w:rsidRDefault="00BA6878" w:rsidP="00263BEF">
      <w:pPr>
        <w:pStyle w:val="ListParagraph"/>
        <w:numPr>
          <w:ilvl w:val="0"/>
          <w:numId w:val="22"/>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исследование динамики показателей отчетного периода в сопоставлении с показателями аналогичного периода прошлого года;</w:t>
      </w:r>
    </w:p>
    <w:p w:rsidR="00BA6878" w:rsidRPr="00263BEF" w:rsidRDefault="00BA6878" w:rsidP="00263BEF">
      <w:pPr>
        <w:pStyle w:val="ListParagraph"/>
        <w:numPr>
          <w:ilvl w:val="0"/>
          <w:numId w:val="22"/>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исследование динамики показателей за ряд предшествующих периодов. Целью этого метода анализа является выявление тенденций изменения отдельных показателей, характеризующих результаты функционирования активов предприятия.</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263BEF">
        <w:rPr>
          <w:rFonts w:ascii="Times New Roman" w:hAnsi="Times New Roman"/>
          <w:i/>
          <w:sz w:val="28"/>
          <w:szCs w:val="28"/>
        </w:rPr>
        <w:t>2. Вертикальный (структурный) финансовый анализ</w:t>
      </w:r>
      <w:r w:rsidRPr="00316577">
        <w:rPr>
          <w:rFonts w:ascii="Times New Roman" w:hAnsi="Times New Roman"/>
          <w:sz w:val="28"/>
          <w:szCs w:val="28"/>
        </w:rPr>
        <w:t xml:space="preserve"> базируется на структурном разложении отдельных показателей финансовой отчетности предприятия. В процессе осуществления этого анализа рассчитывается удельный вес отдельных структурных составляющих финансовых показателей. Наибольшее распространение получили следующие методы вертикального анализа:</w:t>
      </w:r>
    </w:p>
    <w:p w:rsidR="00BA6878" w:rsidRPr="00263BEF" w:rsidRDefault="00BA6878" w:rsidP="00263BEF">
      <w:pPr>
        <w:pStyle w:val="ListParagraph"/>
        <w:numPr>
          <w:ilvl w:val="0"/>
          <w:numId w:val="23"/>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структурный анализ объема использования активов по видам хозяйственной деятельности. Такой анализ служит предпосылкой расчета показателей эффективности использования активов в разрезе отдельных видов деятельности и проведения соответствующего факторного анализа этой эффективности по предприятию в целом;</w:t>
      </w:r>
    </w:p>
    <w:p w:rsidR="00BA6878" w:rsidRPr="00263BEF" w:rsidRDefault="00BA6878" w:rsidP="00263BEF">
      <w:pPr>
        <w:pStyle w:val="ListParagraph"/>
        <w:numPr>
          <w:ilvl w:val="0"/>
          <w:numId w:val="23"/>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структурный анализ объема и состава активов по внутренним подразделениям предприятия. Результаты этого анализа служат базой проведения последующего углубленного сравнительного и факторного анализа эффективности использования активов отдельными внутренними подразделениями;</w:t>
      </w:r>
    </w:p>
    <w:p w:rsidR="00BA6878" w:rsidRPr="00263BEF" w:rsidRDefault="00BA6878" w:rsidP="00263BEF">
      <w:pPr>
        <w:pStyle w:val="ListParagraph"/>
        <w:numPr>
          <w:ilvl w:val="0"/>
          <w:numId w:val="23"/>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структурный анализ используемых операционных внеоборотных и оборотных активов предприятия. Такой анализ служит основной предпосылкой исследования оборачиваемости активов предприятия в разрезе отдельных видов его хозяйственных циклов, а также базой расчета показателей эффективности использования конкретных видов этих активов.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263BEF">
        <w:rPr>
          <w:rFonts w:ascii="Times New Roman" w:hAnsi="Times New Roman"/>
          <w:i/>
          <w:sz w:val="28"/>
          <w:szCs w:val="28"/>
        </w:rPr>
        <w:t>3. Сравнительный финансовый анализ</w:t>
      </w:r>
      <w:r w:rsidRPr="00316577">
        <w:rPr>
          <w:rFonts w:ascii="Times New Roman" w:hAnsi="Times New Roman"/>
          <w:sz w:val="28"/>
          <w:szCs w:val="28"/>
        </w:rPr>
        <w:t xml:space="preserve"> базируется на сопоставлении отдельных групп аналогичных показателей между собой. В процессе использования этой системы анализа рассчитываются размеры абсолютных и относительных отклонений сравниваемых показателей. В системе управления активами наибольшее распространение получили следующие виды сравнительного финансового анализа:</w:t>
      </w:r>
    </w:p>
    <w:p w:rsidR="00BA6878" w:rsidRPr="00263BEF" w:rsidRDefault="00BA6878" w:rsidP="00263BEF">
      <w:pPr>
        <w:pStyle w:val="ListParagraph"/>
        <w:numPr>
          <w:ilvl w:val="0"/>
          <w:numId w:val="24"/>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сравнительный анализ показателей функционирования активов предприятия и среднеотраслевых показателей. В процессе этого анализа выявляется степень отклонения основных результатов формирования и использования активов данного предприятия с аналогичными среднеотраслевыми параметрами с целью оценки своей конкурентной позиции в этой сфере хозяйствования и выявления резервов дальнейшего повышения эффективности их функционирования;</w:t>
      </w:r>
    </w:p>
    <w:p w:rsidR="00BA6878" w:rsidRPr="00263BEF" w:rsidRDefault="00BA6878" w:rsidP="00263BEF">
      <w:pPr>
        <w:pStyle w:val="ListParagraph"/>
        <w:numPr>
          <w:ilvl w:val="0"/>
          <w:numId w:val="24"/>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сравнительный анализ показателей функционирования активов данного предприятия и предприятий-конкурентов. В процессе этого анализа выявляются слабые стороны деятельности предприятия в сфере использования его активов с целью разработки мероприятий по повышению его конкурентной позиции на конкретном региональном рынке;</w:t>
      </w:r>
    </w:p>
    <w:p w:rsidR="00BA6878" w:rsidRPr="00263BEF" w:rsidRDefault="00BA6878" w:rsidP="00263BEF">
      <w:pPr>
        <w:pStyle w:val="ListParagraph"/>
        <w:numPr>
          <w:ilvl w:val="0"/>
          <w:numId w:val="24"/>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сравнительный анализ функционирования активов в разрезе внутренних структурных подразделений данного предприятия. Такой анализ проводится с целью сравнительной оценки и поиска резервов повышения эффективности формирования и использования активов внутренних подразделений предприятия;</w:t>
      </w:r>
    </w:p>
    <w:p w:rsidR="00BA6878" w:rsidRPr="00263BEF" w:rsidRDefault="00BA6878" w:rsidP="00263BEF">
      <w:pPr>
        <w:pStyle w:val="ListParagraph"/>
        <w:numPr>
          <w:ilvl w:val="0"/>
          <w:numId w:val="24"/>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сравнительный анализ отчетных и плановых показателей функционирования активов. Такой анализ составляет основу организуемого на предприятии контроллинга активов. В процессе этого анализа выявляется степень отклонения отчетных показателей от плановых, определяются причины этих отклонений и формируются выводы о необходимости корректировки отдельных направлений хозяйственной деятельности предприятия, связанной с использованием его активов.</w:t>
      </w:r>
    </w:p>
    <w:p w:rsidR="00BA6878" w:rsidRDefault="00BA6878" w:rsidP="00316577">
      <w:pPr>
        <w:tabs>
          <w:tab w:val="left" w:pos="726"/>
        </w:tabs>
        <w:spacing w:after="0" w:line="360" w:lineRule="auto"/>
        <w:ind w:firstLine="567"/>
        <w:jc w:val="both"/>
        <w:rPr>
          <w:rFonts w:ascii="Times New Roman" w:hAnsi="Times New Roman"/>
          <w:sz w:val="28"/>
          <w:szCs w:val="28"/>
        </w:rPr>
      </w:pPr>
      <w:r w:rsidRPr="00263BEF">
        <w:rPr>
          <w:rFonts w:ascii="Times New Roman" w:hAnsi="Times New Roman"/>
          <w:i/>
          <w:sz w:val="28"/>
          <w:szCs w:val="28"/>
        </w:rPr>
        <w:t>4. Анализ финансовых коэффициентов</w:t>
      </w:r>
      <w:r w:rsidRPr="00316577">
        <w:rPr>
          <w:rFonts w:ascii="Times New Roman" w:hAnsi="Times New Roman"/>
          <w:b/>
          <w:sz w:val="28"/>
          <w:szCs w:val="28"/>
        </w:rPr>
        <w:t xml:space="preserve"> </w:t>
      </w:r>
      <w:r w:rsidRPr="00316577">
        <w:rPr>
          <w:rFonts w:ascii="Times New Roman" w:hAnsi="Times New Roman"/>
          <w:sz w:val="28"/>
          <w:szCs w:val="28"/>
        </w:rPr>
        <w:t xml:space="preserve">базируется на расчете соотношения различных абсолютных показателей финансовой деятельности предприятия между собой. В процессе использования этой системы анализа определяются различные относительные показатели, характеризующие отдельные результаты функционирования активов предприятия, и степень их влияния на общий уровень финансового состояния предприятия. В системе управления активами наибольшее распространение получили следующие группы аналитических финансовых коэффициентов: </w:t>
      </w:r>
    </w:p>
    <w:p w:rsidR="00BA6878" w:rsidRDefault="00BA6878" w:rsidP="00263BEF">
      <w:pPr>
        <w:pStyle w:val="ListParagraph"/>
        <w:numPr>
          <w:ilvl w:val="0"/>
          <w:numId w:val="25"/>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 xml:space="preserve">коэффициенты оценки рентабельности активов; </w:t>
      </w:r>
    </w:p>
    <w:p w:rsidR="00BA6878" w:rsidRDefault="00BA6878" w:rsidP="00263BEF">
      <w:pPr>
        <w:pStyle w:val="ListParagraph"/>
        <w:numPr>
          <w:ilvl w:val="0"/>
          <w:numId w:val="25"/>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 xml:space="preserve">коэффициенты оценки производительности активов; </w:t>
      </w:r>
    </w:p>
    <w:p w:rsidR="00BA6878" w:rsidRDefault="00BA6878" w:rsidP="00263BEF">
      <w:pPr>
        <w:pStyle w:val="ListParagraph"/>
        <w:numPr>
          <w:ilvl w:val="0"/>
          <w:numId w:val="25"/>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коэффициенты оценки ликвидности активов;</w:t>
      </w:r>
    </w:p>
    <w:p w:rsidR="00BA6878" w:rsidRPr="00263BEF" w:rsidRDefault="00BA6878" w:rsidP="00263BEF">
      <w:pPr>
        <w:pStyle w:val="ListParagraph"/>
        <w:numPr>
          <w:ilvl w:val="0"/>
          <w:numId w:val="25"/>
        </w:numPr>
        <w:tabs>
          <w:tab w:val="left" w:pos="726"/>
        </w:tabs>
        <w:spacing w:after="0" w:line="360" w:lineRule="auto"/>
        <w:jc w:val="both"/>
        <w:rPr>
          <w:rFonts w:ascii="Times New Roman" w:hAnsi="Times New Roman"/>
          <w:sz w:val="28"/>
          <w:szCs w:val="28"/>
        </w:rPr>
      </w:pPr>
      <w:r w:rsidRPr="00263BEF">
        <w:rPr>
          <w:rFonts w:ascii="Times New Roman" w:hAnsi="Times New Roman"/>
          <w:sz w:val="28"/>
          <w:szCs w:val="28"/>
        </w:rPr>
        <w:t xml:space="preserve"> коэффициенты оценки оборачиваемости активов.</w:t>
      </w:r>
    </w:p>
    <w:p w:rsidR="00BA6878" w:rsidRPr="002F4417" w:rsidRDefault="00BA6878" w:rsidP="002F4417">
      <w:pPr>
        <w:pStyle w:val="ListParagraph"/>
        <w:tabs>
          <w:tab w:val="left" w:pos="726"/>
        </w:tabs>
        <w:spacing w:after="0" w:line="360" w:lineRule="auto"/>
        <w:ind w:left="0" w:firstLine="567"/>
        <w:jc w:val="both"/>
        <w:rPr>
          <w:rFonts w:ascii="Times New Roman" w:hAnsi="Times New Roman"/>
          <w:sz w:val="28"/>
          <w:szCs w:val="28"/>
        </w:rPr>
      </w:pPr>
      <w:r w:rsidRPr="002F4417">
        <w:rPr>
          <w:rFonts w:ascii="Times New Roman" w:hAnsi="Times New Roman"/>
          <w:i/>
          <w:sz w:val="28"/>
          <w:szCs w:val="28"/>
        </w:rPr>
        <w:t>Коэффициенты оценки рентабельности активов</w:t>
      </w:r>
      <w:r w:rsidRPr="002F4417">
        <w:rPr>
          <w:rFonts w:ascii="Times New Roman" w:hAnsi="Times New Roman"/>
          <w:sz w:val="28"/>
          <w:szCs w:val="28"/>
        </w:rPr>
        <w:t xml:space="preserve"> характеризуют их способность генерировать необходимую прибыль в процессе хозяйственной деятельности и определяют общую эффективность использования как всей совокупности, так и отдельных их видов. </w:t>
      </w:r>
    </w:p>
    <w:p w:rsidR="00BA6878" w:rsidRPr="00316577" w:rsidRDefault="00BA6878" w:rsidP="00316577">
      <w:pPr>
        <w:spacing w:after="0" w:line="360" w:lineRule="auto"/>
        <w:ind w:firstLine="567"/>
        <w:jc w:val="both"/>
        <w:rPr>
          <w:rFonts w:ascii="Times New Roman" w:hAnsi="Times New Roman"/>
          <w:sz w:val="28"/>
          <w:szCs w:val="28"/>
        </w:rPr>
      </w:pPr>
      <w:r w:rsidRPr="00316577">
        <w:rPr>
          <w:rFonts w:ascii="Times New Roman" w:hAnsi="Times New Roman"/>
          <w:sz w:val="28"/>
          <w:szCs w:val="28"/>
        </w:rPr>
        <w:t>Для проведения такой оценки используются следующие основные показатели:</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рентабельности всех используемых активов или коэффициент экономической рентабельности. Он характеризует уровень чистой прибыли, генерируемой всеми активами предприятия, находящимися в его использовании по балансу. Расчет этого показателя осуществляется по формуле:</w:t>
      </w:r>
    </w:p>
    <w:p w:rsidR="00BA6878" w:rsidRPr="00A46302" w:rsidRDefault="00BA6878" w:rsidP="00A46302">
      <w:pPr>
        <w:pStyle w:val="21"/>
        <w:tabs>
          <w:tab w:val="left" w:pos="726"/>
        </w:tabs>
        <w:spacing w:line="240" w:lineRule="auto"/>
        <w:ind w:firstLine="567"/>
        <w:rPr>
          <w:i/>
          <w:szCs w:val="28"/>
        </w:rPr>
      </w:pPr>
      <w:r w:rsidRPr="00316577">
        <w:rPr>
          <w:szCs w:val="28"/>
        </w:rPr>
        <w:tab/>
      </w:r>
      <w:r w:rsidRPr="00316577">
        <w:rPr>
          <w:szCs w:val="28"/>
        </w:rPr>
        <w:tab/>
      </w:r>
      <w:r w:rsidRPr="00316577">
        <w:rPr>
          <w:szCs w:val="28"/>
        </w:rPr>
        <w:tab/>
      </w:r>
      <w:r>
        <w:rPr>
          <w:szCs w:val="28"/>
        </w:rPr>
        <w:t xml:space="preserve">                    </w:t>
      </w:r>
      <w:r w:rsidRPr="00A46302">
        <w:rPr>
          <w:i/>
          <w:szCs w:val="28"/>
        </w:rPr>
        <w:t>Чистая прибыль</w:t>
      </w:r>
    </w:p>
    <w:p w:rsidR="00BA6878" w:rsidRPr="00A46302" w:rsidRDefault="00BA6878" w:rsidP="00A46302">
      <w:pPr>
        <w:pStyle w:val="21"/>
        <w:tabs>
          <w:tab w:val="left" w:pos="726"/>
        </w:tabs>
        <w:spacing w:line="240" w:lineRule="auto"/>
        <w:ind w:firstLine="567"/>
        <w:rPr>
          <w:i/>
          <w:szCs w:val="28"/>
        </w:rPr>
      </w:pPr>
      <w:r>
        <w:rPr>
          <w:noProof/>
        </w:rPr>
        <w:pict>
          <v:line id="_x0000_s1026" style="position:absolute;left:0;text-align:left;z-index:251654144" from="73.35pt,9.5pt" to="373.2pt,9.5pt" o:allowincell="f"/>
        </w:pict>
      </w:r>
      <w:r w:rsidRPr="00A46302">
        <w:rPr>
          <w:b/>
          <w:i/>
          <w:szCs w:val="28"/>
        </w:rPr>
        <w:t>Р</w:t>
      </w:r>
      <w:r w:rsidRPr="00A46302">
        <w:rPr>
          <w:i/>
          <w:szCs w:val="28"/>
        </w:rPr>
        <w:t>а =</w:t>
      </w:r>
    </w:p>
    <w:p w:rsidR="00BA6878" w:rsidRPr="00A46302" w:rsidRDefault="00BA6878" w:rsidP="00A46302">
      <w:pPr>
        <w:tabs>
          <w:tab w:val="left" w:pos="726"/>
        </w:tabs>
        <w:spacing w:after="0" w:line="360" w:lineRule="auto"/>
        <w:ind w:firstLine="567"/>
        <w:jc w:val="both"/>
        <w:rPr>
          <w:rFonts w:ascii="Times New Roman" w:hAnsi="Times New Roman"/>
          <w:i/>
          <w:sz w:val="28"/>
          <w:szCs w:val="28"/>
        </w:rPr>
      </w:pP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t>Средняя стоимость активов предприятия</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 xml:space="preserve">коэффициент рентабельности продаж. </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Он характеризует уровень прибыли, полученной с каждого рубля реализованной продукции. При расчете этого показателя используется следующая формула:</w:t>
      </w:r>
    </w:p>
    <w:p w:rsidR="00BA6878" w:rsidRPr="00A46302" w:rsidRDefault="00BA6878" w:rsidP="00A46302">
      <w:pPr>
        <w:pStyle w:val="21"/>
        <w:tabs>
          <w:tab w:val="left" w:pos="726"/>
        </w:tabs>
        <w:spacing w:line="240" w:lineRule="auto"/>
        <w:ind w:firstLine="567"/>
        <w:rPr>
          <w:i/>
          <w:szCs w:val="28"/>
        </w:rPr>
      </w:pPr>
      <w:r w:rsidRPr="00A46302">
        <w:rPr>
          <w:i/>
          <w:szCs w:val="28"/>
        </w:rPr>
        <w:tab/>
      </w:r>
      <w:r w:rsidRPr="00A46302">
        <w:rPr>
          <w:i/>
          <w:szCs w:val="28"/>
        </w:rPr>
        <w:tab/>
      </w:r>
      <w:r w:rsidRPr="00A46302">
        <w:rPr>
          <w:i/>
          <w:szCs w:val="28"/>
        </w:rPr>
        <w:tab/>
        <w:t>Прибыль от реализации</w:t>
      </w:r>
    </w:p>
    <w:p w:rsidR="00BA6878" w:rsidRPr="00A46302" w:rsidRDefault="00BA6878" w:rsidP="00A46302">
      <w:pPr>
        <w:pStyle w:val="21"/>
        <w:tabs>
          <w:tab w:val="left" w:pos="726"/>
        </w:tabs>
        <w:spacing w:line="240" w:lineRule="auto"/>
        <w:ind w:firstLine="567"/>
        <w:rPr>
          <w:i/>
          <w:szCs w:val="28"/>
        </w:rPr>
      </w:pPr>
      <w:r>
        <w:rPr>
          <w:noProof/>
        </w:rPr>
        <w:pict>
          <v:line id="_x0000_s1027" style="position:absolute;left:0;text-align:left;z-index:251655168" from="73.35pt,9.5pt" to="274.95pt,9.5pt" o:allowincell="f"/>
        </w:pict>
      </w:r>
      <w:r w:rsidRPr="00A46302">
        <w:rPr>
          <w:b/>
          <w:i/>
          <w:szCs w:val="28"/>
        </w:rPr>
        <w:t>Р</w:t>
      </w:r>
      <w:r w:rsidRPr="00A46302">
        <w:rPr>
          <w:i/>
          <w:szCs w:val="28"/>
        </w:rPr>
        <w:t>пр =</w:t>
      </w:r>
    </w:p>
    <w:p w:rsidR="00BA6878" w:rsidRPr="00A46302" w:rsidRDefault="00BA6878" w:rsidP="00A46302">
      <w:pPr>
        <w:tabs>
          <w:tab w:val="left" w:pos="726"/>
        </w:tabs>
        <w:spacing w:after="0" w:line="360" w:lineRule="auto"/>
        <w:ind w:firstLine="567"/>
        <w:jc w:val="both"/>
        <w:rPr>
          <w:rFonts w:ascii="Times New Roman" w:hAnsi="Times New Roman"/>
          <w:i/>
          <w:sz w:val="28"/>
          <w:szCs w:val="28"/>
        </w:rPr>
      </w:pP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t>Выручка</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 xml:space="preserve">коэффициент рентабельности основной деятельности. </w:t>
      </w:r>
    </w:p>
    <w:p w:rsidR="00BA6878"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Этот показатель отражает прибыльность основной деятельности. Он может быть определен по следующей формуле:</w:t>
      </w:r>
    </w:p>
    <w:p w:rsidR="00BA6878" w:rsidRDefault="00BA6878" w:rsidP="00316577">
      <w:pPr>
        <w:tabs>
          <w:tab w:val="left" w:pos="726"/>
        </w:tabs>
        <w:spacing w:after="0" w:line="360" w:lineRule="auto"/>
        <w:ind w:firstLine="567"/>
        <w:jc w:val="both"/>
        <w:rPr>
          <w:rFonts w:ascii="Times New Roman" w:hAnsi="Times New Roman"/>
          <w:sz w:val="28"/>
          <w:szCs w:val="28"/>
        </w:rPr>
      </w:pP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p>
    <w:p w:rsidR="00BA6878" w:rsidRPr="00A46302" w:rsidRDefault="00BA6878" w:rsidP="00A46302">
      <w:pPr>
        <w:pStyle w:val="21"/>
        <w:tabs>
          <w:tab w:val="left" w:pos="726"/>
        </w:tabs>
        <w:spacing w:line="240" w:lineRule="auto"/>
        <w:ind w:firstLine="567"/>
        <w:rPr>
          <w:i/>
          <w:szCs w:val="28"/>
        </w:rPr>
      </w:pPr>
      <w:r w:rsidRPr="00A46302">
        <w:rPr>
          <w:i/>
          <w:szCs w:val="28"/>
        </w:rPr>
        <w:tab/>
      </w:r>
      <w:r w:rsidRPr="00A46302">
        <w:rPr>
          <w:i/>
          <w:szCs w:val="28"/>
        </w:rPr>
        <w:tab/>
      </w:r>
      <w:r w:rsidRPr="00A46302">
        <w:rPr>
          <w:i/>
          <w:szCs w:val="28"/>
        </w:rPr>
        <w:tab/>
        <w:t>Прибыль от реализации продукции</w:t>
      </w:r>
    </w:p>
    <w:p w:rsidR="00BA6878" w:rsidRPr="00A46302" w:rsidRDefault="00BA6878" w:rsidP="00A46302">
      <w:pPr>
        <w:pStyle w:val="21"/>
        <w:tabs>
          <w:tab w:val="left" w:pos="726"/>
        </w:tabs>
        <w:spacing w:line="240" w:lineRule="auto"/>
        <w:ind w:firstLine="567"/>
        <w:rPr>
          <w:i/>
          <w:szCs w:val="28"/>
        </w:rPr>
      </w:pPr>
      <w:r>
        <w:rPr>
          <w:noProof/>
        </w:rPr>
        <w:pict>
          <v:line id="_x0000_s1028" style="position:absolute;left:0;text-align:left;z-index:251657216" from="270pt,9.4pt" to="333pt,9.4pt">
            <w10:wrap side="left"/>
          </v:line>
        </w:pict>
      </w:r>
      <w:r>
        <w:rPr>
          <w:noProof/>
        </w:rPr>
        <w:pict>
          <v:line id="_x0000_s1029" style="position:absolute;left:0;text-align:left;z-index:251656192" from="73.35pt,9.5pt" to="274.95pt,9.5pt" o:allowincell="f"/>
        </w:pict>
      </w:r>
      <w:r w:rsidRPr="00A46302">
        <w:rPr>
          <w:b/>
          <w:i/>
          <w:szCs w:val="28"/>
        </w:rPr>
        <w:t>Р</w:t>
      </w:r>
      <w:r w:rsidRPr="00A46302">
        <w:rPr>
          <w:i/>
          <w:szCs w:val="28"/>
        </w:rPr>
        <w:t>од =</w:t>
      </w:r>
    </w:p>
    <w:p w:rsidR="00BA6878" w:rsidRPr="00A46302" w:rsidRDefault="00BA6878" w:rsidP="00316577">
      <w:pPr>
        <w:tabs>
          <w:tab w:val="left" w:pos="726"/>
        </w:tabs>
        <w:spacing w:after="0" w:line="360" w:lineRule="auto"/>
        <w:ind w:firstLine="567"/>
        <w:jc w:val="both"/>
        <w:rPr>
          <w:rFonts w:ascii="Times New Roman" w:hAnsi="Times New Roman"/>
          <w:i/>
          <w:sz w:val="28"/>
          <w:szCs w:val="28"/>
        </w:rPr>
      </w:pP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t>Себестоимость</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рентабельности собственного капитала предприятия. Этот показатель характеризует эффективность использования средств, принадлежащих собственникам предприятия. Расчет этого показателя осуществляется по следующей формуле:</w:t>
      </w:r>
    </w:p>
    <w:p w:rsidR="00BA6878" w:rsidRPr="00A46302" w:rsidRDefault="00BA6878" w:rsidP="00A46302">
      <w:pPr>
        <w:pStyle w:val="21"/>
        <w:tabs>
          <w:tab w:val="left" w:pos="726"/>
        </w:tabs>
        <w:spacing w:line="240" w:lineRule="auto"/>
        <w:ind w:firstLine="567"/>
        <w:rPr>
          <w:i/>
          <w:szCs w:val="28"/>
        </w:rPr>
      </w:pPr>
      <w:r w:rsidRPr="00A46302">
        <w:rPr>
          <w:i/>
          <w:szCs w:val="28"/>
        </w:rPr>
        <w:tab/>
      </w:r>
      <w:r w:rsidRPr="00A46302">
        <w:rPr>
          <w:i/>
          <w:szCs w:val="28"/>
        </w:rPr>
        <w:tab/>
      </w:r>
      <w:r w:rsidRPr="00A46302">
        <w:rPr>
          <w:i/>
          <w:szCs w:val="28"/>
        </w:rPr>
        <w:tab/>
        <w:t>Чистая прибыль</w:t>
      </w:r>
    </w:p>
    <w:p w:rsidR="00BA6878" w:rsidRPr="00A46302" w:rsidRDefault="00BA6878" w:rsidP="00A46302">
      <w:pPr>
        <w:pStyle w:val="21"/>
        <w:tabs>
          <w:tab w:val="left" w:pos="726"/>
        </w:tabs>
        <w:spacing w:line="240" w:lineRule="auto"/>
        <w:ind w:firstLine="567"/>
        <w:rPr>
          <w:i/>
          <w:szCs w:val="28"/>
        </w:rPr>
      </w:pPr>
      <w:r>
        <w:rPr>
          <w:noProof/>
        </w:rPr>
        <w:pict>
          <v:line id="_x0000_s1030" style="position:absolute;left:0;text-align:left;z-index:251658240" from="73.35pt,9.5pt" to="274.95pt,9.5pt" o:allowincell="f"/>
        </w:pict>
      </w:r>
      <w:r w:rsidRPr="00A46302">
        <w:rPr>
          <w:b/>
          <w:i/>
          <w:szCs w:val="28"/>
        </w:rPr>
        <w:t>Р</w:t>
      </w:r>
      <w:r w:rsidRPr="00A46302">
        <w:rPr>
          <w:i/>
          <w:szCs w:val="28"/>
        </w:rPr>
        <w:t>ск =</w:t>
      </w:r>
    </w:p>
    <w:p w:rsidR="00BA6878" w:rsidRPr="00A46302" w:rsidRDefault="00BA6878" w:rsidP="00A46302">
      <w:pPr>
        <w:tabs>
          <w:tab w:val="left" w:pos="726"/>
        </w:tabs>
        <w:spacing w:after="0" w:line="360" w:lineRule="auto"/>
        <w:ind w:firstLine="567"/>
        <w:jc w:val="both"/>
        <w:rPr>
          <w:rFonts w:ascii="Times New Roman" w:hAnsi="Times New Roman"/>
          <w:i/>
          <w:sz w:val="28"/>
          <w:szCs w:val="28"/>
        </w:rPr>
      </w:pPr>
      <w:r w:rsidRPr="00A46302">
        <w:rPr>
          <w:rFonts w:ascii="Times New Roman" w:hAnsi="Times New Roman"/>
          <w:i/>
          <w:sz w:val="28"/>
          <w:szCs w:val="28"/>
        </w:rPr>
        <w:tab/>
      </w:r>
      <w:r w:rsidRPr="00A46302">
        <w:rPr>
          <w:rFonts w:ascii="Times New Roman" w:hAnsi="Times New Roman"/>
          <w:i/>
          <w:sz w:val="28"/>
          <w:szCs w:val="28"/>
        </w:rPr>
        <w:tab/>
      </w:r>
      <w:r w:rsidRPr="00A46302">
        <w:rPr>
          <w:rFonts w:ascii="Times New Roman" w:hAnsi="Times New Roman"/>
          <w:i/>
          <w:sz w:val="28"/>
          <w:szCs w:val="28"/>
        </w:rPr>
        <w:tab/>
        <w:t>Собственный капитал</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 xml:space="preserve">коэффициент рентабельности операционных внеоборотных активов предприятия. </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 xml:space="preserve">Он дает представление об эффективности использования совокупных основных средств и нематериальных активов, задействованных в операционной деятельности предприятия. </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Для расчета этого показателя используется следующая формула:</w:t>
      </w:r>
    </w:p>
    <w:p w:rsidR="00BA6878" w:rsidRPr="00A46302" w:rsidRDefault="00BA6878" w:rsidP="00A46302">
      <w:pPr>
        <w:pStyle w:val="21"/>
        <w:tabs>
          <w:tab w:val="left" w:pos="726"/>
        </w:tabs>
        <w:spacing w:line="240" w:lineRule="auto"/>
        <w:ind w:firstLine="567"/>
        <w:rPr>
          <w:i/>
          <w:szCs w:val="28"/>
        </w:rPr>
      </w:pPr>
      <w:r w:rsidRPr="00A46302">
        <w:rPr>
          <w:i/>
          <w:szCs w:val="28"/>
        </w:rPr>
        <w:tab/>
      </w:r>
      <w:r w:rsidRPr="00A46302">
        <w:rPr>
          <w:i/>
          <w:szCs w:val="28"/>
        </w:rPr>
        <w:tab/>
      </w:r>
      <w:r w:rsidRPr="00A46302">
        <w:rPr>
          <w:i/>
          <w:szCs w:val="28"/>
        </w:rPr>
        <w:tab/>
        <w:t xml:space="preserve">                 Чистая прибыль</w:t>
      </w:r>
    </w:p>
    <w:p w:rsidR="00BA6878" w:rsidRPr="00A46302" w:rsidRDefault="00BA6878" w:rsidP="00A46302">
      <w:pPr>
        <w:pStyle w:val="21"/>
        <w:tabs>
          <w:tab w:val="left" w:pos="726"/>
        </w:tabs>
        <w:spacing w:line="240" w:lineRule="auto"/>
        <w:ind w:firstLine="567"/>
        <w:rPr>
          <w:i/>
          <w:szCs w:val="28"/>
        </w:rPr>
      </w:pPr>
      <w:r>
        <w:rPr>
          <w:noProof/>
        </w:rPr>
        <w:pict>
          <v:line id="_x0000_s1031" style="position:absolute;left:0;text-align:left;z-index:251659264" from="83.15pt,9.5pt" to="422.7pt,9.5pt"/>
        </w:pict>
      </w:r>
      <w:r w:rsidRPr="00A46302">
        <w:rPr>
          <w:b/>
          <w:i/>
          <w:szCs w:val="28"/>
        </w:rPr>
        <w:t>Р</w:t>
      </w:r>
      <w:r w:rsidRPr="00A46302">
        <w:rPr>
          <w:i/>
          <w:szCs w:val="28"/>
        </w:rPr>
        <w:t>ова =</w:t>
      </w:r>
    </w:p>
    <w:p w:rsidR="00BA6878" w:rsidRPr="00A46302" w:rsidRDefault="00BA6878" w:rsidP="00316577">
      <w:pPr>
        <w:tabs>
          <w:tab w:val="left" w:pos="726"/>
        </w:tabs>
        <w:spacing w:after="0" w:line="360" w:lineRule="auto"/>
        <w:ind w:firstLine="567"/>
        <w:jc w:val="both"/>
        <w:rPr>
          <w:rFonts w:ascii="Times New Roman" w:hAnsi="Times New Roman"/>
          <w:i/>
          <w:sz w:val="28"/>
          <w:szCs w:val="28"/>
        </w:rPr>
      </w:pPr>
      <w:r w:rsidRPr="00A46302">
        <w:rPr>
          <w:rFonts w:ascii="Times New Roman" w:hAnsi="Times New Roman"/>
          <w:i/>
          <w:sz w:val="28"/>
          <w:szCs w:val="28"/>
        </w:rPr>
        <w:tab/>
      </w:r>
      <w:r w:rsidRPr="00A46302">
        <w:rPr>
          <w:rFonts w:ascii="Times New Roman" w:hAnsi="Times New Roman"/>
          <w:i/>
          <w:sz w:val="28"/>
          <w:szCs w:val="28"/>
        </w:rPr>
        <w:tab/>
        <w:t>Средняя стоимость операционных внеоборотных активов</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 xml:space="preserve">коэффициент рентабельности оборотных активов предприятия. </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316577">
        <w:rPr>
          <w:rFonts w:ascii="Times New Roman" w:hAnsi="Times New Roman"/>
          <w:sz w:val="28"/>
          <w:szCs w:val="28"/>
        </w:rPr>
        <w:t>Он характеризует уровень прибыльности совокупных оборотных активов предприятия и рассчитывается по следующей формуле:</w:t>
      </w:r>
    </w:p>
    <w:p w:rsidR="00BA6878" w:rsidRPr="00A46302" w:rsidRDefault="00BA6878" w:rsidP="00A46302">
      <w:pPr>
        <w:pStyle w:val="21"/>
        <w:tabs>
          <w:tab w:val="left" w:pos="726"/>
        </w:tabs>
        <w:spacing w:line="240" w:lineRule="auto"/>
        <w:ind w:firstLine="567"/>
        <w:rPr>
          <w:i/>
          <w:szCs w:val="28"/>
        </w:rPr>
      </w:pPr>
      <w:r w:rsidRPr="00A46302">
        <w:rPr>
          <w:i/>
          <w:szCs w:val="28"/>
        </w:rPr>
        <w:tab/>
      </w:r>
      <w:r w:rsidRPr="00A46302">
        <w:rPr>
          <w:i/>
          <w:szCs w:val="28"/>
        </w:rPr>
        <w:tab/>
      </w:r>
      <w:r w:rsidRPr="00A46302">
        <w:rPr>
          <w:i/>
          <w:szCs w:val="28"/>
        </w:rPr>
        <w:tab/>
      </w:r>
      <w:r w:rsidRPr="00A46302">
        <w:rPr>
          <w:i/>
          <w:szCs w:val="28"/>
        </w:rPr>
        <w:tab/>
        <w:t xml:space="preserve">       Чистая прибыль</w:t>
      </w:r>
    </w:p>
    <w:p w:rsidR="00BA6878" w:rsidRPr="00A46302" w:rsidRDefault="00BA6878" w:rsidP="00A46302">
      <w:pPr>
        <w:pStyle w:val="21"/>
        <w:tabs>
          <w:tab w:val="left" w:pos="726"/>
        </w:tabs>
        <w:spacing w:line="240" w:lineRule="auto"/>
        <w:ind w:firstLine="567"/>
        <w:rPr>
          <w:i/>
          <w:szCs w:val="28"/>
        </w:rPr>
      </w:pPr>
      <w:r>
        <w:rPr>
          <w:noProof/>
        </w:rPr>
        <w:pict>
          <v:line id="_x0000_s1032" style="position:absolute;left:0;text-align:left;z-index:251660288" from="73.35pt,9.5pt" to="400.95pt,9.5pt" o:allowincell="f"/>
        </w:pict>
      </w:r>
      <w:r w:rsidRPr="00A46302">
        <w:rPr>
          <w:b/>
          <w:i/>
          <w:szCs w:val="28"/>
        </w:rPr>
        <w:t>Р</w:t>
      </w:r>
      <w:r w:rsidRPr="00A46302">
        <w:rPr>
          <w:i/>
          <w:szCs w:val="28"/>
        </w:rPr>
        <w:t>оа =</w:t>
      </w:r>
    </w:p>
    <w:p w:rsidR="00BA6878" w:rsidRPr="00A46302" w:rsidRDefault="00BA6878" w:rsidP="00A46302">
      <w:pPr>
        <w:tabs>
          <w:tab w:val="left" w:pos="726"/>
        </w:tabs>
        <w:spacing w:after="0" w:line="360" w:lineRule="auto"/>
        <w:ind w:firstLine="567"/>
        <w:jc w:val="both"/>
        <w:rPr>
          <w:rFonts w:ascii="Times New Roman" w:hAnsi="Times New Roman"/>
          <w:i/>
          <w:sz w:val="28"/>
          <w:szCs w:val="28"/>
        </w:rPr>
      </w:pPr>
      <w:r w:rsidRPr="00A46302">
        <w:rPr>
          <w:rFonts w:ascii="Times New Roman" w:hAnsi="Times New Roman"/>
          <w:i/>
          <w:sz w:val="28"/>
          <w:szCs w:val="28"/>
        </w:rPr>
        <w:tab/>
      </w:r>
      <w:r w:rsidRPr="00A46302">
        <w:rPr>
          <w:rFonts w:ascii="Times New Roman" w:hAnsi="Times New Roman"/>
          <w:i/>
          <w:sz w:val="28"/>
          <w:szCs w:val="28"/>
        </w:rPr>
        <w:tab/>
        <w:t>Средняя стоимость оборотных активов предприятия</w:t>
      </w:r>
    </w:p>
    <w:p w:rsidR="00BA6878" w:rsidRPr="00316577" w:rsidRDefault="00BA6878" w:rsidP="002F4417">
      <w:pPr>
        <w:tabs>
          <w:tab w:val="left" w:pos="726"/>
        </w:tabs>
        <w:spacing w:after="0" w:line="360" w:lineRule="auto"/>
        <w:ind w:firstLine="567"/>
        <w:jc w:val="both"/>
        <w:rPr>
          <w:rFonts w:ascii="Times New Roman" w:hAnsi="Times New Roman"/>
          <w:sz w:val="28"/>
          <w:szCs w:val="28"/>
        </w:rPr>
      </w:pPr>
      <w:r w:rsidRPr="002F4417">
        <w:rPr>
          <w:rFonts w:ascii="Times New Roman" w:hAnsi="Times New Roman"/>
          <w:i/>
          <w:sz w:val="28"/>
          <w:szCs w:val="28"/>
        </w:rPr>
        <w:t>Коэффициенты оценки ликвидности активов</w:t>
      </w:r>
      <w:r w:rsidRPr="00316577">
        <w:rPr>
          <w:rFonts w:ascii="Times New Roman" w:hAnsi="Times New Roman"/>
          <w:b/>
          <w:sz w:val="28"/>
          <w:szCs w:val="28"/>
        </w:rPr>
        <w:t xml:space="preserve"> </w:t>
      </w:r>
      <w:r w:rsidRPr="00316577">
        <w:rPr>
          <w:rFonts w:ascii="Times New Roman" w:hAnsi="Times New Roman"/>
          <w:sz w:val="28"/>
          <w:szCs w:val="28"/>
        </w:rPr>
        <w:t>характеризуют возможность предприятия своевременно рассчитываться по своим текущим финансовым обязательствам за счет оборотных активов различного уровня ликвидности. Для проведения оценки ликвидности активов (уровня платежеспособности предприятия) в процессе финансового анализа используются следующие основные показатели:</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абсолютной ликвидности характеризует платежеспособность организации на дату составления баланса. Он показывает, какую часть краткосрочной задолженности организация может погасить в ближайшее время.</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срочной ликвидности. По смысловому назначению показатель аналогичен коэффициенту текущей ликвидности; однако, исчисляется по более узкому кругу текущих активов. Анализируя динамику этого коэффициента, необходимо обращать внимание на факторы обусловившие его изменение. Так, если рост его связан с ростом дебиторской задолженности, это не характеризует деятельность предприятия с положительной стороны.</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текущей ликвидности. Характеризует обеспеченность оборотными активами для погашения краткосрочных обязательств.</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ликвидности при мобилизации средств. Показывает степень зависимости платежеспособности предприятия от материальных запасов с точки зрения мобилизации денежных средств для погашения краткосрочных обязательств.</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собственной платежеспособности. Характеризует способность предприятия возместить за счет чистых оборотных активов его краткосрочные долговые обязательства.</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восстановления платежеспособности определяет возможность восстановления организацией своей платежеспособности в течение 6 месяцев.</w:t>
      </w:r>
    </w:p>
    <w:p w:rsidR="00BA6878" w:rsidRPr="002F4417" w:rsidRDefault="00BA6878" w:rsidP="002F4417">
      <w:pPr>
        <w:pStyle w:val="ListParagraph"/>
        <w:numPr>
          <w:ilvl w:val="0"/>
          <w:numId w:val="27"/>
        </w:numPr>
        <w:tabs>
          <w:tab w:val="left" w:pos="726"/>
        </w:tabs>
        <w:spacing w:after="0" w:line="360" w:lineRule="auto"/>
        <w:jc w:val="both"/>
        <w:rPr>
          <w:rFonts w:ascii="Times New Roman" w:hAnsi="Times New Roman"/>
          <w:sz w:val="28"/>
          <w:szCs w:val="28"/>
        </w:rPr>
      </w:pPr>
      <w:r w:rsidRPr="002F4417">
        <w:rPr>
          <w:rFonts w:ascii="Times New Roman" w:hAnsi="Times New Roman"/>
          <w:sz w:val="28"/>
          <w:szCs w:val="28"/>
        </w:rPr>
        <w:t>Коэффициент утраты платежеспособности определяет возможность утраты организацией своей платежеспособности в течение 3 месяцев.</w:t>
      </w:r>
    </w:p>
    <w:p w:rsidR="00BA6878" w:rsidRPr="00316577" w:rsidRDefault="00BA6878" w:rsidP="00316577">
      <w:pPr>
        <w:tabs>
          <w:tab w:val="left" w:pos="726"/>
        </w:tabs>
        <w:spacing w:after="0" w:line="360" w:lineRule="auto"/>
        <w:ind w:firstLine="567"/>
        <w:jc w:val="both"/>
        <w:rPr>
          <w:rFonts w:ascii="Times New Roman" w:hAnsi="Times New Roman"/>
          <w:sz w:val="28"/>
          <w:szCs w:val="28"/>
        </w:rPr>
      </w:pPr>
      <w:r w:rsidRPr="002F4417">
        <w:rPr>
          <w:rFonts w:ascii="Times New Roman" w:hAnsi="Times New Roman"/>
          <w:i/>
          <w:sz w:val="28"/>
          <w:szCs w:val="28"/>
        </w:rPr>
        <w:t>Коэффициенты оценки оборачиваемости активов</w:t>
      </w:r>
      <w:r w:rsidRPr="00316577">
        <w:rPr>
          <w:rFonts w:ascii="Times New Roman" w:hAnsi="Times New Roman"/>
          <w:b/>
          <w:sz w:val="28"/>
          <w:szCs w:val="28"/>
        </w:rPr>
        <w:t xml:space="preserve"> </w:t>
      </w:r>
      <w:r w:rsidRPr="00316577">
        <w:rPr>
          <w:rFonts w:ascii="Times New Roman" w:hAnsi="Times New Roman"/>
          <w:sz w:val="28"/>
          <w:szCs w:val="28"/>
        </w:rPr>
        <w:t>характеризуют насколько быстро сформированные активы оборачиваются в процессе хозяйственной деятельности предприятия. В определенной степени они являются индикатором его деловой (производственно-коммерческой) активности.</w:t>
      </w:r>
    </w:p>
    <w:p w:rsidR="00BA6878" w:rsidRDefault="00BA6878" w:rsidP="00316577">
      <w:pPr>
        <w:spacing w:after="0" w:line="360" w:lineRule="auto"/>
        <w:ind w:firstLine="567"/>
        <w:jc w:val="both"/>
        <w:rPr>
          <w:rFonts w:ascii="Times New Roman" w:hAnsi="Times New Roman"/>
          <w:i/>
          <w:sz w:val="28"/>
          <w:szCs w:val="28"/>
        </w:rPr>
      </w:pPr>
      <w:r w:rsidRPr="00316577">
        <w:rPr>
          <w:rFonts w:ascii="Times New Roman" w:hAnsi="Times New Roman"/>
          <w:sz w:val="28"/>
          <w:szCs w:val="28"/>
        </w:rPr>
        <w:br w:type="page"/>
      </w:r>
      <w:r w:rsidRPr="00356EB8">
        <w:rPr>
          <w:rFonts w:ascii="Times New Roman" w:hAnsi="Times New Roman"/>
          <w:i/>
          <w:sz w:val="28"/>
          <w:szCs w:val="28"/>
        </w:rPr>
        <w:t>Практическая часть</w:t>
      </w:r>
    </w:p>
    <w:p w:rsidR="00BA6878" w:rsidRDefault="00BA6878" w:rsidP="00356EB8">
      <w:pPr>
        <w:spacing w:after="0" w:line="360" w:lineRule="auto"/>
        <w:ind w:firstLine="567"/>
        <w:jc w:val="center"/>
        <w:rPr>
          <w:rFonts w:ascii="Times New Roman" w:hAnsi="Times New Roman"/>
          <w:b/>
          <w:sz w:val="32"/>
          <w:szCs w:val="32"/>
        </w:rPr>
      </w:pPr>
      <w:r w:rsidRPr="00356EB8">
        <w:rPr>
          <w:rFonts w:ascii="Times New Roman" w:hAnsi="Times New Roman"/>
          <w:b/>
          <w:sz w:val="32"/>
          <w:szCs w:val="32"/>
        </w:rPr>
        <w:t>Задача 1</w:t>
      </w:r>
    </w:p>
    <w:p w:rsidR="00BA6878" w:rsidRDefault="00BA6878" w:rsidP="00356EB8">
      <w:pPr>
        <w:spacing w:after="0" w:line="360" w:lineRule="auto"/>
        <w:ind w:firstLine="567"/>
        <w:jc w:val="both"/>
        <w:rPr>
          <w:rFonts w:ascii="Times New Roman" w:hAnsi="Times New Roman"/>
          <w:sz w:val="28"/>
          <w:szCs w:val="28"/>
        </w:rPr>
      </w:pPr>
      <w:r>
        <w:rPr>
          <w:rFonts w:ascii="Times New Roman" w:hAnsi="Times New Roman"/>
          <w:sz w:val="28"/>
          <w:szCs w:val="28"/>
        </w:rPr>
        <w:t>Провести факторный анализ изменения затрат на закупку товара, выручки от продажи товаров и торговой наценки.</w:t>
      </w:r>
    </w:p>
    <w:p w:rsidR="00BA6878" w:rsidRPr="00654D9C" w:rsidRDefault="00BA6878" w:rsidP="00654D9C">
      <w:pPr>
        <w:spacing w:line="360" w:lineRule="auto"/>
        <w:ind w:firstLine="720"/>
        <w:jc w:val="right"/>
        <w:rPr>
          <w:rFonts w:ascii="Times New Roman" w:hAnsi="Times New Roman"/>
          <w:sz w:val="28"/>
          <w:szCs w:val="28"/>
        </w:rPr>
      </w:pPr>
      <w:r>
        <w:rPr>
          <w:rFonts w:ascii="Times New Roman" w:hAnsi="Times New Roman"/>
          <w:sz w:val="28"/>
          <w:szCs w:val="28"/>
        </w:rPr>
        <w:t>Таблица №1</w:t>
      </w:r>
    </w:p>
    <w:tbl>
      <w:tblPr>
        <w:tblW w:w="103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5"/>
        <w:gridCol w:w="884"/>
        <w:gridCol w:w="1063"/>
        <w:gridCol w:w="1063"/>
        <w:gridCol w:w="1063"/>
        <w:gridCol w:w="1064"/>
        <w:gridCol w:w="1064"/>
        <w:gridCol w:w="1064"/>
        <w:gridCol w:w="1064"/>
      </w:tblGrid>
      <w:tr w:rsidR="00BA6878" w:rsidRPr="00872467" w:rsidTr="00872467">
        <w:tc>
          <w:tcPr>
            <w:tcW w:w="1985" w:type="dxa"/>
            <w:vMerge w:val="restart"/>
            <w:vAlign w:val="center"/>
          </w:tcPr>
          <w:p w:rsidR="00BA6878" w:rsidRPr="00872467" w:rsidRDefault="00BA6878" w:rsidP="00872467">
            <w:pPr>
              <w:spacing w:after="0" w:line="360" w:lineRule="auto"/>
              <w:jc w:val="center"/>
              <w:rPr>
                <w:rFonts w:ascii="Times New Roman" w:hAnsi="Times New Roman"/>
                <w:sz w:val="28"/>
                <w:szCs w:val="28"/>
              </w:rPr>
            </w:pPr>
            <w:r w:rsidRPr="00872467">
              <w:rPr>
                <w:rFonts w:ascii="Times New Roman" w:hAnsi="Times New Roman"/>
                <w:sz w:val="28"/>
                <w:szCs w:val="28"/>
              </w:rPr>
              <w:t>Показатели</w:t>
            </w:r>
          </w:p>
        </w:tc>
        <w:tc>
          <w:tcPr>
            <w:tcW w:w="4073" w:type="dxa"/>
            <w:gridSpan w:val="4"/>
            <w:vAlign w:val="center"/>
          </w:tcPr>
          <w:p w:rsidR="00BA6878" w:rsidRPr="00872467" w:rsidRDefault="00BA6878" w:rsidP="00872467">
            <w:pPr>
              <w:spacing w:after="0" w:line="360" w:lineRule="auto"/>
              <w:jc w:val="center"/>
              <w:rPr>
                <w:rFonts w:ascii="Times New Roman" w:hAnsi="Times New Roman"/>
                <w:sz w:val="28"/>
                <w:szCs w:val="28"/>
              </w:rPr>
            </w:pPr>
            <w:r w:rsidRPr="00872467">
              <w:rPr>
                <w:rFonts w:ascii="Times New Roman" w:hAnsi="Times New Roman"/>
                <w:sz w:val="28"/>
                <w:szCs w:val="28"/>
              </w:rPr>
              <w:t>Базисный период</w:t>
            </w:r>
          </w:p>
        </w:tc>
        <w:tc>
          <w:tcPr>
            <w:tcW w:w="4256" w:type="dxa"/>
            <w:gridSpan w:val="4"/>
            <w:vAlign w:val="center"/>
          </w:tcPr>
          <w:p w:rsidR="00BA6878" w:rsidRPr="00872467" w:rsidRDefault="00BA6878" w:rsidP="00872467">
            <w:pPr>
              <w:spacing w:after="0" w:line="360" w:lineRule="auto"/>
              <w:jc w:val="center"/>
              <w:rPr>
                <w:rFonts w:ascii="Times New Roman" w:hAnsi="Times New Roman"/>
                <w:sz w:val="28"/>
                <w:szCs w:val="28"/>
              </w:rPr>
            </w:pPr>
            <w:r w:rsidRPr="00872467">
              <w:rPr>
                <w:rFonts w:ascii="Times New Roman" w:hAnsi="Times New Roman"/>
                <w:sz w:val="28"/>
                <w:szCs w:val="28"/>
              </w:rPr>
              <w:t>Отчетный период</w:t>
            </w:r>
          </w:p>
        </w:tc>
      </w:tr>
      <w:tr w:rsidR="00BA6878" w:rsidRPr="00872467" w:rsidTr="00872467">
        <w:tc>
          <w:tcPr>
            <w:tcW w:w="1985" w:type="dxa"/>
            <w:vMerge/>
            <w:vAlign w:val="center"/>
          </w:tcPr>
          <w:p w:rsidR="00BA6878" w:rsidRPr="00872467" w:rsidRDefault="00BA6878" w:rsidP="00872467">
            <w:pPr>
              <w:spacing w:after="0" w:line="360" w:lineRule="auto"/>
              <w:jc w:val="center"/>
              <w:rPr>
                <w:rFonts w:ascii="Times New Roman" w:hAnsi="Times New Roman"/>
                <w:sz w:val="28"/>
                <w:szCs w:val="28"/>
              </w:rPr>
            </w:pPr>
          </w:p>
        </w:tc>
        <w:tc>
          <w:tcPr>
            <w:tcW w:w="884" w:type="dxa"/>
            <w:vAlign w:val="center"/>
          </w:tcPr>
          <w:p w:rsidR="00BA6878" w:rsidRPr="00872467" w:rsidRDefault="00BA6878" w:rsidP="00872467">
            <w:pPr>
              <w:spacing w:after="0" w:line="360" w:lineRule="auto"/>
              <w:jc w:val="center"/>
              <w:rPr>
                <w:rFonts w:ascii="Times New Roman" w:hAnsi="Times New Roman"/>
                <w:sz w:val="28"/>
                <w:szCs w:val="28"/>
              </w:rPr>
            </w:pPr>
            <w:r w:rsidRPr="00872467">
              <w:rPr>
                <w:rFonts w:ascii="Times New Roman" w:hAnsi="Times New Roman"/>
                <w:sz w:val="28"/>
                <w:szCs w:val="28"/>
              </w:rPr>
              <w:t>А</w:t>
            </w:r>
          </w:p>
        </w:tc>
        <w:tc>
          <w:tcPr>
            <w:tcW w:w="1063" w:type="dxa"/>
            <w:vAlign w:val="center"/>
          </w:tcPr>
          <w:p w:rsidR="00BA6878" w:rsidRPr="00872467" w:rsidRDefault="00BA6878" w:rsidP="00872467">
            <w:pPr>
              <w:spacing w:after="0" w:line="360" w:lineRule="auto"/>
              <w:jc w:val="center"/>
              <w:rPr>
                <w:rFonts w:ascii="Times New Roman" w:hAnsi="Times New Roman"/>
                <w:sz w:val="28"/>
                <w:szCs w:val="28"/>
              </w:rPr>
            </w:pPr>
            <w:r w:rsidRPr="00872467">
              <w:rPr>
                <w:rFonts w:ascii="Times New Roman" w:hAnsi="Times New Roman"/>
                <w:sz w:val="28"/>
                <w:szCs w:val="28"/>
              </w:rPr>
              <w:t>В</w:t>
            </w:r>
          </w:p>
        </w:tc>
        <w:tc>
          <w:tcPr>
            <w:tcW w:w="1063" w:type="dxa"/>
            <w:vAlign w:val="center"/>
          </w:tcPr>
          <w:p w:rsidR="00BA6878" w:rsidRPr="00872467" w:rsidRDefault="00BA6878" w:rsidP="00872467">
            <w:pPr>
              <w:spacing w:after="0" w:line="360" w:lineRule="auto"/>
              <w:jc w:val="center"/>
              <w:rPr>
                <w:rFonts w:ascii="Times New Roman" w:hAnsi="Times New Roman"/>
                <w:sz w:val="28"/>
                <w:szCs w:val="28"/>
              </w:rPr>
            </w:pPr>
            <w:r w:rsidRPr="00872467">
              <w:rPr>
                <w:rFonts w:ascii="Times New Roman" w:hAnsi="Times New Roman"/>
                <w:sz w:val="28"/>
                <w:szCs w:val="28"/>
              </w:rPr>
              <w:t>С</w:t>
            </w:r>
          </w:p>
        </w:tc>
        <w:tc>
          <w:tcPr>
            <w:tcW w:w="1063" w:type="dxa"/>
            <w:vAlign w:val="center"/>
          </w:tcPr>
          <w:p w:rsidR="00BA6878" w:rsidRPr="00872467" w:rsidRDefault="00BA6878" w:rsidP="00872467">
            <w:pPr>
              <w:spacing w:after="0" w:line="360" w:lineRule="auto"/>
              <w:jc w:val="center"/>
              <w:rPr>
                <w:rFonts w:ascii="Times New Roman" w:hAnsi="Times New Roman"/>
                <w:sz w:val="28"/>
                <w:szCs w:val="28"/>
                <w:lang w:val="en-US"/>
              </w:rPr>
            </w:pPr>
            <w:r w:rsidRPr="00872467">
              <w:rPr>
                <w:rFonts w:ascii="Times New Roman" w:hAnsi="Times New Roman"/>
                <w:sz w:val="28"/>
                <w:szCs w:val="28"/>
                <w:lang w:val="en-US"/>
              </w:rPr>
              <w:t>D</w:t>
            </w:r>
          </w:p>
        </w:tc>
        <w:tc>
          <w:tcPr>
            <w:tcW w:w="1064" w:type="dxa"/>
            <w:vAlign w:val="center"/>
          </w:tcPr>
          <w:p w:rsidR="00BA6878" w:rsidRPr="00872467" w:rsidRDefault="00BA6878" w:rsidP="00872467">
            <w:pPr>
              <w:spacing w:after="0" w:line="360" w:lineRule="auto"/>
              <w:jc w:val="center"/>
              <w:rPr>
                <w:rFonts w:ascii="Times New Roman" w:hAnsi="Times New Roman"/>
                <w:sz w:val="28"/>
                <w:szCs w:val="28"/>
                <w:lang w:val="en-US"/>
              </w:rPr>
            </w:pPr>
            <w:r w:rsidRPr="00872467">
              <w:rPr>
                <w:rFonts w:ascii="Times New Roman" w:hAnsi="Times New Roman"/>
                <w:sz w:val="28"/>
                <w:szCs w:val="28"/>
                <w:lang w:val="en-US"/>
              </w:rPr>
              <w:t>A</w:t>
            </w:r>
          </w:p>
        </w:tc>
        <w:tc>
          <w:tcPr>
            <w:tcW w:w="1064" w:type="dxa"/>
            <w:vAlign w:val="center"/>
          </w:tcPr>
          <w:p w:rsidR="00BA6878" w:rsidRPr="00872467" w:rsidRDefault="00BA6878" w:rsidP="00872467">
            <w:pPr>
              <w:spacing w:after="0" w:line="360" w:lineRule="auto"/>
              <w:jc w:val="center"/>
              <w:rPr>
                <w:rFonts w:ascii="Times New Roman" w:hAnsi="Times New Roman"/>
                <w:sz w:val="28"/>
                <w:szCs w:val="28"/>
                <w:lang w:val="en-US"/>
              </w:rPr>
            </w:pPr>
            <w:r w:rsidRPr="00872467">
              <w:rPr>
                <w:rFonts w:ascii="Times New Roman" w:hAnsi="Times New Roman"/>
                <w:sz w:val="28"/>
                <w:szCs w:val="28"/>
                <w:lang w:val="en-US"/>
              </w:rPr>
              <w:t>B</w:t>
            </w:r>
          </w:p>
        </w:tc>
        <w:tc>
          <w:tcPr>
            <w:tcW w:w="1064" w:type="dxa"/>
            <w:vAlign w:val="center"/>
          </w:tcPr>
          <w:p w:rsidR="00BA6878" w:rsidRPr="00872467" w:rsidRDefault="00BA6878" w:rsidP="00872467">
            <w:pPr>
              <w:spacing w:after="0" w:line="360" w:lineRule="auto"/>
              <w:jc w:val="center"/>
              <w:rPr>
                <w:rFonts w:ascii="Times New Roman" w:hAnsi="Times New Roman"/>
                <w:sz w:val="28"/>
                <w:szCs w:val="28"/>
                <w:lang w:val="en-US"/>
              </w:rPr>
            </w:pPr>
            <w:r w:rsidRPr="00872467">
              <w:rPr>
                <w:rFonts w:ascii="Times New Roman" w:hAnsi="Times New Roman"/>
                <w:sz w:val="28"/>
                <w:szCs w:val="28"/>
                <w:lang w:val="en-US"/>
              </w:rPr>
              <w:t>C</w:t>
            </w:r>
          </w:p>
        </w:tc>
        <w:tc>
          <w:tcPr>
            <w:tcW w:w="1064" w:type="dxa"/>
            <w:vAlign w:val="center"/>
          </w:tcPr>
          <w:p w:rsidR="00BA6878" w:rsidRPr="00872467" w:rsidRDefault="00BA6878" w:rsidP="00872467">
            <w:pPr>
              <w:spacing w:after="0" w:line="360" w:lineRule="auto"/>
              <w:jc w:val="center"/>
              <w:rPr>
                <w:rFonts w:ascii="Times New Roman" w:hAnsi="Times New Roman"/>
                <w:sz w:val="28"/>
                <w:szCs w:val="28"/>
                <w:lang w:val="en-US"/>
              </w:rPr>
            </w:pPr>
            <w:r w:rsidRPr="00872467">
              <w:rPr>
                <w:rFonts w:ascii="Times New Roman" w:hAnsi="Times New Roman"/>
                <w:sz w:val="28"/>
                <w:szCs w:val="28"/>
                <w:lang w:val="en-US"/>
              </w:rPr>
              <w:t>D</w:t>
            </w:r>
          </w:p>
        </w:tc>
      </w:tr>
      <w:tr w:rsidR="00BA6878" w:rsidRPr="00872467" w:rsidTr="00872467">
        <w:trPr>
          <w:trHeight w:val="587"/>
        </w:trPr>
        <w:tc>
          <w:tcPr>
            <w:tcW w:w="1985" w:type="dxa"/>
            <w:vAlign w:val="center"/>
          </w:tcPr>
          <w:p w:rsidR="00BA6878" w:rsidRPr="00872467" w:rsidRDefault="00BA6878" w:rsidP="00872467">
            <w:pPr>
              <w:spacing w:after="0" w:line="240" w:lineRule="auto"/>
              <w:jc w:val="both"/>
              <w:rPr>
                <w:rFonts w:ascii="Times New Roman" w:hAnsi="Times New Roman"/>
                <w:sz w:val="24"/>
                <w:szCs w:val="24"/>
              </w:rPr>
            </w:pPr>
            <w:r w:rsidRPr="00872467">
              <w:rPr>
                <w:rFonts w:ascii="Times New Roman" w:hAnsi="Times New Roman"/>
                <w:sz w:val="24"/>
                <w:szCs w:val="24"/>
              </w:rPr>
              <w:t xml:space="preserve">Количество закупок </w:t>
            </w:r>
            <w:r w:rsidRPr="00872467">
              <w:rPr>
                <w:rFonts w:ascii="Times New Roman" w:hAnsi="Times New Roman"/>
                <w:sz w:val="28"/>
                <w:szCs w:val="28"/>
              </w:rPr>
              <w:t>(</w:t>
            </w:r>
            <w:r w:rsidRPr="00872467">
              <w:rPr>
                <w:rFonts w:ascii="Times New Roman" w:hAnsi="Times New Roman"/>
                <w:i/>
                <w:sz w:val="28"/>
                <w:szCs w:val="28"/>
                <w:lang w:val="en-US"/>
              </w:rPr>
              <w:t>N</w:t>
            </w:r>
            <w:r w:rsidRPr="00872467">
              <w:rPr>
                <w:rFonts w:ascii="Times New Roman" w:hAnsi="Times New Roman"/>
                <w:i/>
                <w:sz w:val="28"/>
                <w:szCs w:val="28"/>
                <w:vertAlign w:val="subscript"/>
              </w:rPr>
              <w:t>з</w:t>
            </w:r>
            <w:r w:rsidRPr="00872467">
              <w:rPr>
                <w:rFonts w:ascii="Times New Roman" w:hAnsi="Times New Roman"/>
                <w:i/>
                <w:sz w:val="28"/>
                <w:szCs w:val="28"/>
                <w:vertAlign w:val="subscript"/>
                <w:lang w:val="en-US"/>
              </w:rPr>
              <w:t>i</w:t>
            </w:r>
            <w:r w:rsidRPr="00872467">
              <w:rPr>
                <w:rFonts w:ascii="Times New Roman" w:hAnsi="Times New Roman"/>
                <w:sz w:val="28"/>
                <w:szCs w:val="28"/>
              </w:rPr>
              <w:t>)</w:t>
            </w:r>
          </w:p>
        </w:tc>
        <w:tc>
          <w:tcPr>
            <w:tcW w:w="88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120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250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700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150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600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800</w:t>
            </w:r>
          </w:p>
        </w:tc>
      </w:tr>
      <w:tr w:rsidR="00BA6878" w:rsidRPr="00872467" w:rsidTr="00872467">
        <w:trPr>
          <w:trHeight w:val="587"/>
        </w:trPr>
        <w:tc>
          <w:tcPr>
            <w:tcW w:w="1985" w:type="dxa"/>
            <w:vAlign w:val="center"/>
          </w:tcPr>
          <w:p w:rsidR="00BA6878" w:rsidRPr="00872467" w:rsidRDefault="00BA6878" w:rsidP="00872467">
            <w:pPr>
              <w:spacing w:after="0" w:line="240" w:lineRule="auto"/>
              <w:jc w:val="both"/>
              <w:rPr>
                <w:rFonts w:ascii="Times New Roman" w:hAnsi="Times New Roman"/>
                <w:sz w:val="24"/>
                <w:szCs w:val="24"/>
              </w:rPr>
            </w:pPr>
            <w:r w:rsidRPr="00872467">
              <w:rPr>
                <w:rFonts w:ascii="Times New Roman" w:hAnsi="Times New Roman"/>
                <w:sz w:val="24"/>
                <w:szCs w:val="24"/>
              </w:rPr>
              <w:t xml:space="preserve">Закупочная цена </w:t>
            </w:r>
            <w:r w:rsidRPr="00872467">
              <w:rPr>
                <w:rFonts w:ascii="Times New Roman" w:hAnsi="Times New Roman"/>
                <w:sz w:val="28"/>
                <w:szCs w:val="28"/>
              </w:rPr>
              <w:t>(</w:t>
            </w:r>
            <w:r w:rsidRPr="00872467">
              <w:rPr>
                <w:rFonts w:ascii="Times New Roman" w:hAnsi="Times New Roman"/>
                <w:i/>
                <w:sz w:val="28"/>
                <w:szCs w:val="28"/>
                <w:lang w:val="en-US"/>
              </w:rPr>
              <w:t>Z</w:t>
            </w:r>
            <w:r w:rsidRPr="00872467">
              <w:rPr>
                <w:rFonts w:ascii="Times New Roman" w:hAnsi="Times New Roman"/>
                <w:i/>
                <w:sz w:val="28"/>
                <w:szCs w:val="28"/>
                <w:vertAlign w:val="subscript"/>
              </w:rPr>
              <w:t>з</w:t>
            </w:r>
            <w:r w:rsidRPr="00872467">
              <w:rPr>
                <w:rFonts w:ascii="Times New Roman" w:hAnsi="Times New Roman"/>
                <w:i/>
                <w:sz w:val="28"/>
                <w:szCs w:val="28"/>
                <w:vertAlign w:val="subscript"/>
                <w:lang w:val="en-US"/>
              </w:rPr>
              <w:t>i</w:t>
            </w:r>
            <w:r w:rsidRPr="00872467">
              <w:rPr>
                <w:rFonts w:ascii="Times New Roman" w:hAnsi="Times New Roman"/>
                <w:sz w:val="28"/>
                <w:szCs w:val="28"/>
              </w:rPr>
              <w:t>)</w:t>
            </w:r>
          </w:p>
        </w:tc>
        <w:tc>
          <w:tcPr>
            <w:tcW w:w="88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100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110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350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1010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120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350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1000</w:t>
            </w:r>
          </w:p>
        </w:tc>
      </w:tr>
      <w:tr w:rsidR="00BA6878" w:rsidRPr="00872467" w:rsidTr="00872467">
        <w:trPr>
          <w:trHeight w:val="587"/>
        </w:trPr>
        <w:tc>
          <w:tcPr>
            <w:tcW w:w="1985" w:type="dxa"/>
            <w:vAlign w:val="center"/>
          </w:tcPr>
          <w:p w:rsidR="00BA6878" w:rsidRPr="00872467" w:rsidRDefault="00BA6878" w:rsidP="00872467">
            <w:pPr>
              <w:spacing w:after="0" w:line="240" w:lineRule="auto"/>
              <w:jc w:val="both"/>
              <w:rPr>
                <w:rFonts w:ascii="Times New Roman" w:hAnsi="Times New Roman"/>
                <w:sz w:val="24"/>
                <w:szCs w:val="24"/>
              </w:rPr>
            </w:pPr>
            <w:r w:rsidRPr="00872467">
              <w:rPr>
                <w:rFonts w:ascii="Times New Roman" w:hAnsi="Times New Roman"/>
                <w:sz w:val="24"/>
                <w:szCs w:val="24"/>
              </w:rPr>
              <w:t xml:space="preserve">Количество проданного </w:t>
            </w:r>
            <w:r w:rsidRPr="00872467">
              <w:rPr>
                <w:rFonts w:ascii="Times New Roman" w:hAnsi="Times New Roman"/>
                <w:sz w:val="28"/>
                <w:szCs w:val="28"/>
              </w:rPr>
              <w:t>(</w:t>
            </w:r>
            <w:r w:rsidRPr="00872467">
              <w:rPr>
                <w:rFonts w:ascii="Times New Roman" w:hAnsi="Times New Roman"/>
                <w:i/>
                <w:sz w:val="28"/>
                <w:szCs w:val="28"/>
                <w:lang w:val="en-US"/>
              </w:rPr>
              <w:t>N</w:t>
            </w:r>
            <w:r w:rsidRPr="00872467">
              <w:rPr>
                <w:rFonts w:ascii="Times New Roman" w:hAnsi="Times New Roman"/>
                <w:i/>
                <w:sz w:val="28"/>
                <w:szCs w:val="28"/>
                <w:vertAlign w:val="subscript"/>
                <w:lang w:val="en-US"/>
              </w:rPr>
              <w:t>i</w:t>
            </w:r>
            <w:r w:rsidRPr="00872467">
              <w:rPr>
                <w:rFonts w:ascii="Times New Roman" w:hAnsi="Times New Roman"/>
                <w:sz w:val="28"/>
                <w:szCs w:val="28"/>
              </w:rPr>
              <w:t>)</w:t>
            </w:r>
          </w:p>
        </w:tc>
        <w:tc>
          <w:tcPr>
            <w:tcW w:w="88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130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300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520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75</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140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550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80</w:t>
            </w:r>
          </w:p>
        </w:tc>
      </w:tr>
      <w:tr w:rsidR="00BA6878" w:rsidRPr="00872467" w:rsidTr="00872467">
        <w:trPr>
          <w:trHeight w:val="587"/>
        </w:trPr>
        <w:tc>
          <w:tcPr>
            <w:tcW w:w="1985" w:type="dxa"/>
            <w:vAlign w:val="center"/>
          </w:tcPr>
          <w:p w:rsidR="00BA6878" w:rsidRPr="00872467" w:rsidRDefault="00BA6878" w:rsidP="00872467">
            <w:pPr>
              <w:spacing w:after="0" w:line="240" w:lineRule="auto"/>
              <w:jc w:val="both"/>
              <w:rPr>
                <w:rFonts w:ascii="Times New Roman" w:hAnsi="Times New Roman"/>
                <w:sz w:val="24"/>
                <w:szCs w:val="24"/>
              </w:rPr>
            </w:pPr>
            <w:r w:rsidRPr="00872467">
              <w:rPr>
                <w:rFonts w:ascii="Times New Roman" w:hAnsi="Times New Roman"/>
                <w:sz w:val="24"/>
                <w:szCs w:val="24"/>
              </w:rPr>
              <w:t xml:space="preserve">Отпускная цена </w:t>
            </w:r>
            <w:r w:rsidRPr="00872467">
              <w:rPr>
                <w:rFonts w:ascii="Times New Roman" w:hAnsi="Times New Roman"/>
                <w:sz w:val="28"/>
                <w:szCs w:val="28"/>
              </w:rPr>
              <w:t>(</w:t>
            </w:r>
            <w:r w:rsidRPr="00872467">
              <w:rPr>
                <w:rFonts w:ascii="Times New Roman" w:hAnsi="Times New Roman"/>
                <w:i/>
                <w:sz w:val="28"/>
                <w:szCs w:val="28"/>
                <w:lang w:val="en-US"/>
              </w:rPr>
              <w:t>Z</w:t>
            </w:r>
            <w:r w:rsidRPr="00872467">
              <w:rPr>
                <w:rFonts w:ascii="Times New Roman" w:hAnsi="Times New Roman"/>
                <w:i/>
                <w:sz w:val="28"/>
                <w:szCs w:val="28"/>
                <w:vertAlign w:val="subscript"/>
                <w:lang w:val="en-US"/>
              </w:rPr>
              <w:t>i</w:t>
            </w:r>
            <w:r w:rsidRPr="00872467">
              <w:rPr>
                <w:rFonts w:ascii="Times New Roman" w:hAnsi="Times New Roman"/>
                <w:sz w:val="28"/>
                <w:szCs w:val="28"/>
              </w:rPr>
              <w:t>)</w:t>
            </w:r>
          </w:p>
        </w:tc>
        <w:tc>
          <w:tcPr>
            <w:tcW w:w="88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180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210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370</w:t>
            </w:r>
          </w:p>
        </w:tc>
        <w:tc>
          <w:tcPr>
            <w:tcW w:w="1063"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1300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180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200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380</w:t>
            </w:r>
          </w:p>
        </w:tc>
        <w:tc>
          <w:tcPr>
            <w:tcW w:w="1064" w:type="dxa"/>
            <w:vAlign w:val="center"/>
          </w:tcPr>
          <w:p w:rsidR="00BA6878" w:rsidRPr="00872467" w:rsidRDefault="00BA6878" w:rsidP="00872467">
            <w:pPr>
              <w:spacing w:after="0" w:line="240" w:lineRule="auto"/>
              <w:jc w:val="center"/>
              <w:rPr>
                <w:rFonts w:ascii="Times New Roman" w:hAnsi="Times New Roman"/>
                <w:sz w:val="24"/>
                <w:szCs w:val="24"/>
              </w:rPr>
            </w:pPr>
            <w:r w:rsidRPr="00872467">
              <w:rPr>
                <w:rFonts w:ascii="Times New Roman" w:hAnsi="Times New Roman"/>
                <w:sz w:val="24"/>
                <w:szCs w:val="24"/>
              </w:rPr>
              <w:t>1300</w:t>
            </w:r>
          </w:p>
        </w:tc>
      </w:tr>
    </w:tbl>
    <w:p w:rsidR="00BA6878" w:rsidRDefault="00BA6878" w:rsidP="00654D9C">
      <w:pPr>
        <w:spacing w:after="0" w:line="360" w:lineRule="auto"/>
        <w:ind w:firstLine="720"/>
        <w:jc w:val="both"/>
        <w:rPr>
          <w:rFonts w:ascii="Times New Roman" w:hAnsi="Times New Roman"/>
          <w:i/>
          <w:sz w:val="28"/>
          <w:szCs w:val="28"/>
          <w:u w:val="single"/>
        </w:rPr>
      </w:pPr>
    </w:p>
    <w:p w:rsidR="00BA6878" w:rsidRPr="0079042E" w:rsidRDefault="00BA6878" w:rsidP="00654D9C">
      <w:pPr>
        <w:spacing w:after="0" w:line="360" w:lineRule="auto"/>
        <w:ind w:firstLine="720"/>
        <w:jc w:val="both"/>
        <w:rPr>
          <w:rFonts w:ascii="Times New Roman" w:hAnsi="Times New Roman"/>
          <w:i/>
          <w:sz w:val="28"/>
          <w:szCs w:val="28"/>
        </w:rPr>
      </w:pPr>
      <w:r w:rsidRPr="0079042E">
        <w:rPr>
          <w:rFonts w:ascii="Times New Roman" w:hAnsi="Times New Roman"/>
          <w:i/>
          <w:sz w:val="28"/>
          <w:szCs w:val="28"/>
        </w:rPr>
        <w:t>Решение</w:t>
      </w:r>
      <w:r w:rsidRPr="0079042E">
        <w:rPr>
          <w:rFonts w:ascii="Times New Roman" w:hAnsi="Times New Roman"/>
          <w:sz w:val="28"/>
          <w:szCs w:val="28"/>
        </w:rPr>
        <w:t>:</w:t>
      </w:r>
    </w:p>
    <w:p w:rsidR="00BA6878" w:rsidRDefault="00BA6878" w:rsidP="00654D9C">
      <w:pPr>
        <w:spacing w:after="0" w:line="360" w:lineRule="auto"/>
        <w:rPr>
          <w:sz w:val="28"/>
          <w:szCs w:val="28"/>
        </w:rPr>
      </w:pPr>
    </w:p>
    <w:p w:rsidR="00BA6878" w:rsidRDefault="00BA6878" w:rsidP="0079042E">
      <w:pPr>
        <w:spacing w:after="0" w:line="360" w:lineRule="auto"/>
        <w:jc w:val="both"/>
        <w:rPr>
          <w:rFonts w:ascii="Times New Roman" w:hAnsi="Times New Roman"/>
          <w:sz w:val="28"/>
          <w:szCs w:val="28"/>
        </w:rPr>
      </w:pPr>
      <w:r w:rsidRPr="00654D9C">
        <w:rPr>
          <w:rFonts w:ascii="Times New Roman" w:hAnsi="Times New Roman"/>
          <w:sz w:val="28"/>
          <w:szCs w:val="28"/>
          <w:u w:val="single"/>
        </w:rPr>
        <w:t>Определим выручку от продаж</w:t>
      </w:r>
      <w:r w:rsidRPr="00654D9C">
        <w:rPr>
          <w:rFonts w:ascii="Times New Roman" w:hAnsi="Times New Roman"/>
          <w:sz w:val="28"/>
          <w:szCs w:val="28"/>
        </w:rPr>
        <w:t>:</w:t>
      </w:r>
    </w:p>
    <w:p w:rsidR="00BA6878" w:rsidRPr="00654D9C" w:rsidRDefault="00BA6878" w:rsidP="00654D9C">
      <w:pPr>
        <w:spacing w:after="0" w:line="360" w:lineRule="auto"/>
        <w:ind w:left="720"/>
        <w:jc w:val="center"/>
        <w:rPr>
          <w:rFonts w:ascii="Times New Roman" w:hAnsi="Times New Roman"/>
          <w:sz w:val="28"/>
          <w:szCs w:val="28"/>
        </w:rPr>
      </w:pPr>
      <w:r w:rsidRPr="00DF57A3">
        <w:rPr>
          <w:position w:val="-14"/>
          <w:sz w:val="28"/>
          <w:szCs w:val="28"/>
        </w:rPr>
        <w:object w:dxaOrig="22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20.25pt" o:ole="">
            <v:imagedata r:id="rId7" o:title=""/>
          </v:shape>
          <o:OLEObject Type="Embed" ProgID="Equation.3" ShapeID="_x0000_i1025" DrawAspect="Content" ObjectID="_1370172604" r:id="rId8"/>
        </w:object>
      </w:r>
    </w:p>
    <w:p w:rsidR="00BA6878" w:rsidRPr="00654D9C" w:rsidRDefault="00BA6878" w:rsidP="00244F0E">
      <w:pPr>
        <w:spacing w:line="360" w:lineRule="auto"/>
        <w:ind w:firstLine="720"/>
        <w:jc w:val="both"/>
        <w:rPr>
          <w:rFonts w:ascii="Times New Roman" w:hAnsi="Times New Roman"/>
          <w:sz w:val="28"/>
          <w:szCs w:val="28"/>
        </w:rPr>
      </w:pPr>
      <w:r w:rsidRPr="00654D9C">
        <w:rPr>
          <w:rFonts w:ascii="Times New Roman" w:hAnsi="Times New Roman"/>
          <w:sz w:val="28"/>
          <w:szCs w:val="28"/>
        </w:rPr>
        <w:t>базисный период</w:t>
      </w:r>
    </w:p>
    <w:p w:rsidR="00BA6878" w:rsidRDefault="00BA6878" w:rsidP="00244F0E">
      <w:pPr>
        <w:spacing w:line="360" w:lineRule="auto"/>
        <w:jc w:val="both"/>
        <w:rPr>
          <w:sz w:val="28"/>
          <w:szCs w:val="28"/>
        </w:rPr>
      </w:pPr>
      <w:r w:rsidRPr="00654D9C">
        <w:rPr>
          <w:position w:val="-34"/>
          <w:sz w:val="28"/>
          <w:szCs w:val="28"/>
        </w:rPr>
        <w:object w:dxaOrig="8660" w:dyaOrig="800">
          <v:shape id="_x0000_i1026" type="#_x0000_t75" style="width:429pt;height:39.75pt" o:ole="">
            <v:imagedata r:id="rId9" o:title=""/>
          </v:shape>
          <o:OLEObject Type="Embed" ProgID="Equation.3" ShapeID="_x0000_i1026" DrawAspect="Content" ObjectID="_1370172605" r:id="rId10"/>
        </w:object>
      </w:r>
    </w:p>
    <w:p w:rsidR="00BA6878" w:rsidRPr="00654D9C" w:rsidRDefault="00BA6878" w:rsidP="00244F0E">
      <w:pPr>
        <w:spacing w:line="360" w:lineRule="auto"/>
        <w:ind w:firstLine="720"/>
        <w:jc w:val="both"/>
        <w:rPr>
          <w:rFonts w:ascii="Times New Roman" w:hAnsi="Times New Roman"/>
          <w:sz w:val="28"/>
          <w:szCs w:val="28"/>
        </w:rPr>
      </w:pPr>
      <w:r w:rsidRPr="00654D9C">
        <w:rPr>
          <w:rFonts w:ascii="Times New Roman" w:hAnsi="Times New Roman"/>
          <w:sz w:val="28"/>
          <w:szCs w:val="28"/>
        </w:rPr>
        <w:t>отчетный период</w:t>
      </w:r>
    </w:p>
    <w:p w:rsidR="00BA6878" w:rsidRPr="006B7FB5" w:rsidRDefault="00BA6878" w:rsidP="00244F0E">
      <w:pPr>
        <w:spacing w:line="360" w:lineRule="auto"/>
        <w:jc w:val="center"/>
        <w:rPr>
          <w:rFonts w:ascii="Times New Roman" w:hAnsi="Times New Roman"/>
        </w:rPr>
      </w:pPr>
      <w:r w:rsidRPr="006B7FB5">
        <w:rPr>
          <w:position w:val="-32"/>
          <w:sz w:val="28"/>
          <w:szCs w:val="28"/>
        </w:rPr>
        <w:object w:dxaOrig="8820" w:dyaOrig="760">
          <v:shape id="_x0000_i1027" type="#_x0000_t75" style="width:441pt;height:38.25pt" o:ole="">
            <v:imagedata r:id="rId11" o:title=""/>
          </v:shape>
          <o:OLEObject Type="Embed" ProgID="Equation.3" ShapeID="_x0000_i1027" DrawAspect="Content" ObjectID="_1370172606" r:id="rId12"/>
        </w:object>
      </w:r>
      <w:r w:rsidRPr="00C649E5">
        <w:rPr>
          <w:position w:val="-10"/>
          <w:sz w:val="28"/>
          <w:szCs w:val="28"/>
        </w:rPr>
        <w:object w:dxaOrig="1300" w:dyaOrig="320">
          <v:shape id="_x0000_i1028" type="#_x0000_t75" style="width:65.25pt;height:15.75pt" o:ole="">
            <v:imagedata r:id="rId13" o:title=""/>
          </v:shape>
          <o:OLEObject Type="Embed" ProgID="Equation.3" ShapeID="_x0000_i1028" DrawAspect="Content" ObjectID="_1370172607" r:id="rId14"/>
        </w:object>
      </w:r>
      <w:r w:rsidRPr="00C649E5">
        <w:rPr>
          <w:position w:val="-10"/>
          <w:sz w:val="28"/>
          <w:szCs w:val="28"/>
        </w:rPr>
        <w:object w:dxaOrig="1260" w:dyaOrig="360">
          <v:shape id="_x0000_i1029" type="#_x0000_t75" style="width:61.5pt;height:18pt" o:ole="">
            <v:imagedata r:id="rId15" o:title=""/>
          </v:shape>
          <o:OLEObject Type="Embed" ProgID="Equation.3" ShapeID="_x0000_i1029" DrawAspect="Content" ObjectID="_1370172608" r:id="rId16"/>
        </w:object>
      </w:r>
      <w:r>
        <w:rPr>
          <w:sz w:val="28"/>
          <w:szCs w:val="28"/>
        </w:rPr>
        <w:t>-</w:t>
      </w:r>
      <w:r w:rsidRPr="00C649E5">
        <w:rPr>
          <w:position w:val="-10"/>
          <w:sz w:val="28"/>
          <w:szCs w:val="28"/>
        </w:rPr>
        <w:object w:dxaOrig="1219" w:dyaOrig="360">
          <v:shape id="_x0000_i1030" type="#_x0000_t75" style="width:60pt;height:18pt" o:ole="">
            <v:imagedata r:id="rId17" o:title=""/>
          </v:shape>
          <o:OLEObject Type="Embed" ProgID="Equation.3" ShapeID="_x0000_i1030" DrawAspect="Content" ObjectID="_1370172609" r:id="rId18"/>
        </w:object>
      </w:r>
      <w:r>
        <w:t>=</w:t>
      </w:r>
      <w:r w:rsidRPr="006B7FB5">
        <w:rPr>
          <w:rFonts w:ascii="Times New Roman" w:hAnsi="Times New Roman"/>
        </w:rPr>
        <w:t xml:space="preserve">398 200 руб. – 376 300 руб. = </w:t>
      </w:r>
      <w:r>
        <w:rPr>
          <w:rFonts w:ascii="Times New Roman" w:hAnsi="Times New Roman"/>
        </w:rPr>
        <w:t>21 900</w:t>
      </w:r>
      <w:r w:rsidRPr="006B7FB5">
        <w:rPr>
          <w:rFonts w:ascii="Times New Roman" w:hAnsi="Times New Roman"/>
        </w:rPr>
        <w:t xml:space="preserve"> руб.</w:t>
      </w:r>
    </w:p>
    <w:p w:rsidR="00BA6878" w:rsidRPr="006B7FB5" w:rsidRDefault="00BA6878" w:rsidP="0079042E">
      <w:pPr>
        <w:spacing w:after="0" w:line="360" w:lineRule="auto"/>
        <w:jc w:val="both"/>
        <w:rPr>
          <w:rFonts w:ascii="Times New Roman" w:hAnsi="Times New Roman"/>
          <w:sz w:val="28"/>
          <w:szCs w:val="28"/>
          <w:u w:val="single"/>
        </w:rPr>
      </w:pPr>
      <w:r w:rsidRPr="006B7FB5">
        <w:rPr>
          <w:rFonts w:ascii="Times New Roman" w:hAnsi="Times New Roman"/>
          <w:sz w:val="28"/>
          <w:szCs w:val="28"/>
          <w:u w:val="single"/>
        </w:rPr>
        <w:t>Проведем факторный анализ изменения выручки от продаж.</w:t>
      </w:r>
    </w:p>
    <w:p w:rsidR="00BA6878" w:rsidRPr="006B7FB5" w:rsidRDefault="00BA6878" w:rsidP="00244F0E">
      <w:pPr>
        <w:spacing w:line="360" w:lineRule="auto"/>
        <w:ind w:firstLine="720"/>
        <w:jc w:val="both"/>
        <w:rPr>
          <w:rFonts w:ascii="Times New Roman" w:hAnsi="Times New Roman"/>
          <w:sz w:val="28"/>
          <w:szCs w:val="28"/>
        </w:rPr>
      </w:pPr>
      <w:r w:rsidRPr="006B7FB5">
        <w:rPr>
          <w:rFonts w:ascii="Times New Roman" w:hAnsi="Times New Roman"/>
          <w:sz w:val="28"/>
          <w:szCs w:val="28"/>
        </w:rPr>
        <w:t>Влияние на изменение величины выручки от продажи структуры и объема продаж.</w:t>
      </w:r>
    </w:p>
    <w:p w:rsidR="00BA6878" w:rsidRDefault="00BA6878" w:rsidP="00244F0E">
      <w:pPr>
        <w:spacing w:line="360" w:lineRule="auto"/>
        <w:jc w:val="center"/>
        <w:rPr>
          <w:sz w:val="28"/>
          <w:szCs w:val="28"/>
        </w:rPr>
      </w:pPr>
      <w:r w:rsidRPr="00DF57A3">
        <w:rPr>
          <w:position w:val="-14"/>
          <w:sz w:val="28"/>
          <w:szCs w:val="28"/>
        </w:rPr>
        <w:object w:dxaOrig="4520" w:dyaOrig="400">
          <v:shape id="_x0000_i1031" type="#_x0000_t75" style="width:223.5pt;height:20.25pt" o:ole="">
            <v:imagedata r:id="rId19" o:title=""/>
          </v:shape>
          <o:OLEObject Type="Embed" ProgID="Equation.3" ShapeID="_x0000_i1031" DrawAspect="Content" ObjectID="_1370172610" r:id="rId20"/>
        </w:object>
      </w:r>
    </w:p>
    <w:p w:rsidR="00BA6878" w:rsidRDefault="00BA6878" w:rsidP="00244F0E">
      <w:pPr>
        <w:spacing w:line="360" w:lineRule="auto"/>
        <w:jc w:val="both"/>
        <w:rPr>
          <w:sz w:val="28"/>
          <w:szCs w:val="28"/>
        </w:rPr>
      </w:pPr>
      <w:r w:rsidRPr="00AC031F">
        <w:rPr>
          <w:position w:val="-46"/>
          <w:sz w:val="28"/>
          <w:szCs w:val="28"/>
        </w:rPr>
        <w:object w:dxaOrig="9040" w:dyaOrig="1080">
          <v:shape id="_x0000_i1032" type="#_x0000_t75" style="width:443.25pt;height:53.25pt" o:ole="">
            <v:imagedata r:id="rId21" o:title=""/>
          </v:shape>
          <o:OLEObject Type="Embed" ProgID="Equation.3" ShapeID="_x0000_i1032" DrawAspect="Content" ObjectID="_1370172611" r:id="rId22"/>
        </w:object>
      </w:r>
    </w:p>
    <w:p w:rsidR="00BA6878" w:rsidRPr="00AC031F" w:rsidRDefault="00BA6878" w:rsidP="00244F0E">
      <w:pPr>
        <w:spacing w:line="360" w:lineRule="auto"/>
        <w:ind w:firstLine="720"/>
        <w:jc w:val="both"/>
        <w:rPr>
          <w:rFonts w:ascii="Times New Roman" w:hAnsi="Times New Roman"/>
          <w:sz w:val="28"/>
          <w:szCs w:val="28"/>
        </w:rPr>
      </w:pPr>
      <w:r w:rsidRPr="00AC031F">
        <w:rPr>
          <w:rFonts w:ascii="Times New Roman" w:hAnsi="Times New Roman"/>
          <w:sz w:val="28"/>
          <w:szCs w:val="28"/>
        </w:rPr>
        <w:t xml:space="preserve">Влияние на изменение выручки от продаж за счет изменения </w:t>
      </w:r>
      <w:r>
        <w:rPr>
          <w:rFonts w:ascii="Times New Roman" w:hAnsi="Times New Roman"/>
          <w:sz w:val="28"/>
          <w:szCs w:val="28"/>
        </w:rPr>
        <w:t xml:space="preserve">отпускных </w:t>
      </w:r>
      <w:r w:rsidRPr="00AC031F">
        <w:rPr>
          <w:rFonts w:ascii="Times New Roman" w:hAnsi="Times New Roman"/>
          <w:sz w:val="28"/>
          <w:szCs w:val="28"/>
        </w:rPr>
        <w:t>цен.</w:t>
      </w:r>
    </w:p>
    <w:p w:rsidR="00BA6878" w:rsidRDefault="00BA6878" w:rsidP="00244F0E">
      <w:pPr>
        <w:spacing w:line="360" w:lineRule="auto"/>
        <w:jc w:val="center"/>
        <w:rPr>
          <w:sz w:val="28"/>
          <w:szCs w:val="28"/>
        </w:rPr>
      </w:pPr>
      <w:r w:rsidRPr="00DF57A3">
        <w:rPr>
          <w:position w:val="-14"/>
          <w:sz w:val="28"/>
          <w:szCs w:val="28"/>
        </w:rPr>
        <w:object w:dxaOrig="4580" w:dyaOrig="400">
          <v:shape id="_x0000_i1033" type="#_x0000_t75" style="width:226.5pt;height:20.25pt" o:ole="">
            <v:imagedata r:id="rId23" o:title=""/>
          </v:shape>
          <o:OLEObject Type="Embed" ProgID="Equation.3" ShapeID="_x0000_i1033" DrawAspect="Content" ObjectID="_1370172612" r:id="rId24"/>
        </w:object>
      </w:r>
    </w:p>
    <w:p w:rsidR="00BA6878" w:rsidRDefault="00BA6878" w:rsidP="00244F0E">
      <w:pPr>
        <w:spacing w:line="360" w:lineRule="auto"/>
        <w:jc w:val="both"/>
        <w:rPr>
          <w:sz w:val="28"/>
          <w:szCs w:val="28"/>
        </w:rPr>
      </w:pPr>
      <w:r w:rsidRPr="00B65CB1">
        <w:rPr>
          <w:position w:val="-46"/>
          <w:sz w:val="28"/>
          <w:szCs w:val="28"/>
        </w:rPr>
        <w:object w:dxaOrig="9639" w:dyaOrig="1080">
          <v:shape id="_x0000_i1034" type="#_x0000_t75" style="width:472.5pt;height:53.25pt" o:ole="">
            <v:imagedata r:id="rId25" o:title=""/>
          </v:shape>
          <o:OLEObject Type="Embed" ProgID="Equation.3" ShapeID="_x0000_i1034" DrawAspect="Content" ObjectID="_1370172613" r:id="rId26"/>
        </w:object>
      </w:r>
    </w:p>
    <w:p w:rsidR="00BA6878" w:rsidRPr="00B65CB1" w:rsidRDefault="00BA6878" w:rsidP="00244F0E">
      <w:pPr>
        <w:spacing w:line="360" w:lineRule="auto"/>
        <w:ind w:firstLine="720"/>
        <w:jc w:val="both"/>
        <w:rPr>
          <w:rFonts w:ascii="Times New Roman" w:hAnsi="Times New Roman"/>
          <w:sz w:val="28"/>
          <w:szCs w:val="28"/>
        </w:rPr>
      </w:pPr>
      <w:r w:rsidRPr="00B65CB1">
        <w:rPr>
          <w:rFonts w:ascii="Times New Roman" w:hAnsi="Times New Roman"/>
          <w:sz w:val="28"/>
          <w:szCs w:val="28"/>
        </w:rPr>
        <w:t>Баланс отклонений:</w:t>
      </w:r>
    </w:p>
    <w:p w:rsidR="00BA6878" w:rsidRDefault="00BA6878" w:rsidP="00244F0E">
      <w:pPr>
        <w:spacing w:line="360" w:lineRule="auto"/>
        <w:jc w:val="center"/>
        <w:rPr>
          <w:sz w:val="28"/>
          <w:szCs w:val="28"/>
        </w:rPr>
      </w:pPr>
      <w:r w:rsidRPr="00DC3E94">
        <w:rPr>
          <w:position w:val="-10"/>
          <w:sz w:val="28"/>
          <w:szCs w:val="28"/>
        </w:rPr>
        <w:object w:dxaOrig="1300" w:dyaOrig="360">
          <v:shape id="_x0000_i1035" type="#_x0000_t75" style="width:65.25pt;height:18pt" o:ole="">
            <v:imagedata r:id="rId27" o:title=""/>
          </v:shape>
          <o:OLEObject Type="Embed" ProgID="Equation.3" ShapeID="_x0000_i1035" DrawAspect="Content" ObjectID="_1370172614" r:id="rId28"/>
        </w:object>
      </w:r>
      <w:r>
        <w:rPr>
          <w:sz w:val="28"/>
          <w:szCs w:val="28"/>
        </w:rPr>
        <w:t>+</w:t>
      </w:r>
      <w:r w:rsidRPr="00DC3E94">
        <w:rPr>
          <w:position w:val="-10"/>
          <w:sz w:val="28"/>
          <w:szCs w:val="28"/>
        </w:rPr>
        <w:object w:dxaOrig="1280" w:dyaOrig="360">
          <v:shape id="_x0000_i1036" type="#_x0000_t75" style="width:63pt;height:18pt" o:ole="">
            <v:imagedata r:id="rId29" o:title=""/>
          </v:shape>
          <o:OLEObject Type="Embed" ProgID="Equation.3" ShapeID="_x0000_i1036" DrawAspect="Content" ObjectID="_1370172615" r:id="rId30"/>
        </w:object>
      </w:r>
      <w:r>
        <w:rPr>
          <w:sz w:val="28"/>
          <w:szCs w:val="28"/>
        </w:rPr>
        <w:t>=</w:t>
      </w:r>
      <w:r w:rsidRPr="00C649E5">
        <w:rPr>
          <w:position w:val="-10"/>
          <w:sz w:val="28"/>
          <w:szCs w:val="28"/>
        </w:rPr>
        <w:object w:dxaOrig="1100" w:dyaOrig="320">
          <v:shape id="_x0000_i1037" type="#_x0000_t75" style="width:54.75pt;height:15.75pt" o:ole="">
            <v:imagedata r:id="rId31" o:title=""/>
          </v:shape>
          <o:OLEObject Type="Embed" ProgID="Equation.3" ShapeID="_x0000_i1037" DrawAspect="Content" ObjectID="_1370172616" r:id="rId32"/>
        </w:object>
      </w:r>
    </w:p>
    <w:p w:rsidR="00BA6878" w:rsidRPr="00B65CB1" w:rsidRDefault="00BA6878" w:rsidP="00244F0E">
      <w:pPr>
        <w:spacing w:line="360" w:lineRule="auto"/>
        <w:jc w:val="center"/>
        <w:rPr>
          <w:rFonts w:ascii="Times New Roman" w:hAnsi="Times New Roman"/>
        </w:rPr>
      </w:pPr>
      <w:r>
        <w:rPr>
          <w:rFonts w:ascii="Times New Roman" w:hAnsi="Times New Roman"/>
        </w:rPr>
        <w:t>19400 руб. + 2500 руб. = 21900</w:t>
      </w:r>
      <w:r w:rsidRPr="00B65CB1">
        <w:rPr>
          <w:rFonts w:ascii="Times New Roman" w:hAnsi="Times New Roman"/>
        </w:rPr>
        <w:t xml:space="preserve"> руб.</w:t>
      </w:r>
    </w:p>
    <w:p w:rsidR="00BA6878" w:rsidRPr="00B65CB1" w:rsidRDefault="00BA6878" w:rsidP="00244F0E">
      <w:pPr>
        <w:spacing w:line="360" w:lineRule="auto"/>
        <w:jc w:val="center"/>
        <w:rPr>
          <w:rFonts w:ascii="Times New Roman" w:hAnsi="Times New Roman"/>
        </w:rPr>
      </w:pPr>
      <w:r>
        <w:rPr>
          <w:rFonts w:ascii="Times New Roman" w:hAnsi="Times New Roman"/>
        </w:rPr>
        <w:t>21900 руб. = 21900</w:t>
      </w:r>
      <w:r w:rsidRPr="00B65CB1">
        <w:rPr>
          <w:rFonts w:ascii="Times New Roman" w:hAnsi="Times New Roman"/>
        </w:rPr>
        <w:t xml:space="preserve"> руб.</w:t>
      </w:r>
    </w:p>
    <w:p w:rsidR="00BA6878" w:rsidRPr="0079042E" w:rsidRDefault="00BA6878" w:rsidP="0079042E">
      <w:pPr>
        <w:spacing w:line="360" w:lineRule="auto"/>
        <w:ind w:firstLine="720"/>
        <w:jc w:val="both"/>
        <w:rPr>
          <w:rFonts w:ascii="Times New Roman" w:hAnsi="Times New Roman"/>
          <w:sz w:val="28"/>
          <w:szCs w:val="28"/>
        </w:rPr>
      </w:pPr>
      <w:r>
        <w:rPr>
          <w:rFonts w:ascii="Times New Roman" w:hAnsi="Times New Roman"/>
          <w:sz w:val="28"/>
          <w:szCs w:val="28"/>
        </w:rPr>
        <w:t>Следовательно, увеличение</w:t>
      </w:r>
      <w:r w:rsidRPr="00B65CB1">
        <w:rPr>
          <w:rFonts w:ascii="Times New Roman" w:hAnsi="Times New Roman"/>
          <w:sz w:val="28"/>
          <w:szCs w:val="28"/>
        </w:rPr>
        <w:t xml:space="preserve"> выручки от продажи произошло </w:t>
      </w:r>
      <w:r>
        <w:rPr>
          <w:rFonts w:ascii="Times New Roman" w:hAnsi="Times New Roman"/>
          <w:sz w:val="28"/>
          <w:szCs w:val="28"/>
        </w:rPr>
        <w:t xml:space="preserve">преимущественно </w:t>
      </w:r>
      <w:r w:rsidRPr="00B65CB1">
        <w:rPr>
          <w:rFonts w:ascii="Times New Roman" w:hAnsi="Times New Roman"/>
          <w:sz w:val="28"/>
          <w:szCs w:val="28"/>
        </w:rPr>
        <w:t xml:space="preserve">за счет </w:t>
      </w:r>
      <w:r>
        <w:rPr>
          <w:rFonts w:ascii="Times New Roman" w:hAnsi="Times New Roman"/>
          <w:sz w:val="28"/>
          <w:szCs w:val="28"/>
        </w:rPr>
        <w:t xml:space="preserve"> </w:t>
      </w:r>
      <w:r w:rsidRPr="006B7FB5">
        <w:rPr>
          <w:rFonts w:ascii="Times New Roman" w:hAnsi="Times New Roman"/>
          <w:sz w:val="28"/>
          <w:szCs w:val="28"/>
        </w:rPr>
        <w:t>структуры и объема продаж</w:t>
      </w:r>
      <w:r>
        <w:rPr>
          <w:rFonts w:ascii="Times New Roman" w:hAnsi="Times New Roman"/>
          <w:sz w:val="28"/>
          <w:szCs w:val="28"/>
        </w:rPr>
        <w:t>, а так же за счет изменения отпускных цен</w:t>
      </w:r>
      <w:r w:rsidRPr="00B65CB1">
        <w:rPr>
          <w:rFonts w:ascii="Times New Roman" w:hAnsi="Times New Roman"/>
          <w:sz w:val="28"/>
          <w:szCs w:val="28"/>
        </w:rPr>
        <w:t>.</w:t>
      </w:r>
    </w:p>
    <w:p w:rsidR="00BA6878" w:rsidRDefault="00BA6878" w:rsidP="0079042E">
      <w:pPr>
        <w:spacing w:after="0" w:line="360" w:lineRule="auto"/>
        <w:jc w:val="both"/>
        <w:rPr>
          <w:rFonts w:ascii="Times New Roman" w:hAnsi="Times New Roman"/>
          <w:sz w:val="28"/>
          <w:szCs w:val="28"/>
        </w:rPr>
      </w:pPr>
      <w:r w:rsidRPr="0079042E">
        <w:rPr>
          <w:rFonts w:ascii="Times New Roman" w:hAnsi="Times New Roman"/>
          <w:sz w:val="28"/>
          <w:szCs w:val="28"/>
          <w:u w:val="single"/>
        </w:rPr>
        <w:t>Определим величину затрат на закупку</w:t>
      </w:r>
      <w:r w:rsidRPr="0079042E">
        <w:rPr>
          <w:rFonts w:ascii="Times New Roman" w:hAnsi="Times New Roman"/>
          <w:sz w:val="28"/>
          <w:szCs w:val="28"/>
        </w:rPr>
        <w:t>:</w:t>
      </w:r>
    </w:p>
    <w:p w:rsidR="00BA6878" w:rsidRPr="0079042E" w:rsidRDefault="00BA6878" w:rsidP="0079042E">
      <w:pPr>
        <w:spacing w:after="0" w:line="360" w:lineRule="auto"/>
        <w:jc w:val="center"/>
        <w:rPr>
          <w:rFonts w:ascii="Times New Roman" w:hAnsi="Times New Roman"/>
          <w:b/>
          <w:sz w:val="32"/>
          <w:szCs w:val="32"/>
          <w:u w:val="single"/>
        </w:rPr>
      </w:pPr>
      <w:r w:rsidRPr="00DF57A3">
        <w:rPr>
          <w:position w:val="-14"/>
          <w:sz w:val="28"/>
          <w:szCs w:val="28"/>
        </w:rPr>
        <w:object w:dxaOrig="3720" w:dyaOrig="400">
          <v:shape id="_x0000_i1038" type="#_x0000_t75" style="width:173.25pt;height:18.75pt" o:ole="">
            <v:imagedata r:id="rId33" o:title=""/>
          </v:shape>
          <o:OLEObject Type="Embed" ProgID="Equation.3" ShapeID="_x0000_i1038" DrawAspect="Content" ObjectID="_1370172617" r:id="rId34"/>
        </w:object>
      </w:r>
    </w:p>
    <w:p w:rsidR="00BA6878" w:rsidRPr="0079042E" w:rsidRDefault="00BA6878" w:rsidP="00244F0E">
      <w:pPr>
        <w:spacing w:line="360" w:lineRule="auto"/>
        <w:ind w:firstLine="720"/>
        <w:jc w:val="both"/>
        <w:rPr>
          <w:rFonts w:ascii="Times New Roman" w:hAnsi="Times New Roman"/>
          <w:sz w:val="28"/>
          <w:szCs w:val="28"/>
        </w:rPr>
      </w:pPr>
      <w:r w:rsidRPr="0079042E">
        <w:rPr>
          <w:rFonts w:ascii="Times New Roman" w:hAnsi="Times New Roman"/>
          <w:sz w:val="28"/>
          <w:szCs w:val="28"/>
        </w:rPr>
        <w:t>базисный период</w:t>
      </w:r>
    </w:p>
    <w:p w:rsidR="00BA6878" w:rsidRPr="00853AD3" w:rsidRDefault="00BA6878" w:rsidP="00244F0E">
      <w:pPr>
        <w:spacing w:line="360" w:lineRule="auto"/>
        <w:jc w:val="both"/>
        <w:rPr>
          <w:sz w:val="2"/>
          <w:szCs w:val="2"/>
        </w:rPr>
      </w:pPr>
      <w:r w:rsidRPr="0079042E">
        <w:rPr>
          <w:position w:val="-34"/>
          <w:sz w:val="28"/>
          <w:szCs w:val="28"/>
        </w:rPr>
        <w:object w:dxaOrig="9620" w:dyaOrig="800">
          <v:shape id="_x0000_i1039" type="#_x0000_t75" style="width:447pt;height:36.75pt" o:ole="">
            <v:imagedata r:id="rId35" o:title=""/>
          </v:shape>
          <o:OLEObject Type="Embed" ProgID="Equation.3" ShapeID="_x0000_i1039" DrawAspect="Content" ObjectID="_1370172618" r:id="rId36"/>
        </w:object>
      </w:r>
    </w:p>
    <w:p w:rsidR="00BA6878" w:rsidRPr="0079042E" w:rsidRDefault="00BA6878" w:rsidP="00244F0E">
      <w:pPr>
        <w:spacing w:line="360" w:lineRule="auto"/>
        <w:ind w:firstLine="720"/>
        <w:jc w:val="both"/>
        <w:rPr>
          <w:rFonts w:ascii="Times New Roman" w:hAnsi="Times New Roman"/>
          <w:sz w:val="28"/>
          <w:szCs w:val="28"/>
        </w:rPr>
      </w:pPr>
      <w:r w:rsidRPr="0079042E">
        <w:rPr>
          <w:rFonts w:ascii="Times New Roman" w:hAnsi="Times New Roman"/>
          <w:sz w:val="28"/>
          <w:szCs w:val="28"/>
        </w:rPr>
        <w:t>отчетный период</w:t>
      </w:r>
    </w:p>
    <w:p w:rsidR="00BA6878" w:rsidRDefault="00BA6878" w:rsidP="00244F0E">
      <w:pPr>
        <w:spacing w:line="360" w:lineRule="auto"/>
        <w:jc w:val="both"/>
        <w:rPr>
          <w:sz w:val="28"/>
          <w:szCs w:val="28"/>
        </w:rPr>
      </w:pPr>
      <w:r w:rsidRPr="0079042E">
        <w:rPr>
          <w:position w:val="-32"/>
          <w:sz w:val="28"/>
          <w:szCs w:val="28"/>
        </w:rPr>
        <w:object w:dxaOrig="9800" w:dyaOrig="760">
          <v:shape id="_x0000_i1040" type="#_x0000_t75" style="width:446.25pt;height:34.5pt" o:ole="">
            <v:imagedata r:id="rId37" o:title=""/>
          </v:shape>
          <o:OLEObject Type="Embed" ProgID="Equation.3" ShapeID="_x0000_i1040" DrawAspect="Content" ObjectID="_1370172619" r:id="rId38"/>
        </w:object>
      </w:r>
    </w:p>
    <w:p w:rsidR="00BA6878" w:rsidRPr="0079042E" w:rsidRDefault="00BA6878" w:rsidP="0079042E">
      <w:pPr>
        <w:spacing w:line="360" w:lineRule="auto"/>
        <w:jc w:val="center"/>
        <w:rPr>
          <w:rFonts w:ascii="Times New Roman" w:hAnsi="Times New Roman"/>
          <w:sz w:val="28"/>
          <w:szCs w:val="28"/>
        </w:rPr>
      </w:pPr>
      <w:r w:rsidRPr="0079042E">
        <w:rPr>
          <w:rFonts w:ascii="Times New Roman" w:hAnsi="Times New Roman"/>
          <w:position w:val="-14"/>
          <w:sz w:val="28"/>
          <w:szCs w:val="28"/>
        </w:rPr>
        <w:object w:dxaOrig="2040" w:dyaOrig="400">
          <v:shape id="_x0000_i1041" type="#_x0000_t75" style="width:93pt;height:18pt" o:ole="">
            <v:imagedata r:id="rId39" o:title=""/>
          </v:shape>
          <o:OLEObject Type="Embed" ProgID="Equation.3" ShapeID="_x0000_i1041" DrawAspect="Content" ObjectID="_1370172620" r:id="rId40"/>
        </w:object>
      </w:r>
      <w:r w:rsidRPr="0079042E">
        <w:rPr>
          <w:rFonts w:ascii="Times New Roman" w:hAnsi="Times New Roman"/>
          <w:sz w:val="28"/>
          <w:szCs w:val="28"/>
        </w:rPr>
        <w:t>=</w:t>
      </w:r>
      <w:r w:rsidRPr="0079042E">
        <w:rPr>
          <w:rFonts w:ascii="Times New Roman" w:hAnsi="Times New Roman"/>
          <w:position w:val="-14"/>
          <w:sz w:val="28"/>
          <w:szCs w:val="28"/>
        </w:rPr>
        <w:object w:dxaOrig="2100" w:dyaOrig="400">
          <v:shape id="_x0000_i1042" type="#_x0000_t75" style="width:94.5pt;height:18pt" o:ole="">
            <v:imagedata r:id="rId41" o:title=""/>
          </v:shape>
          <o:OLEObject Type="Embed" ProgID="Equation.3" ShapeID="_x0000_i1042" DrawAspect="Content" ObjectID="_1370172621" r:id="rId42"/>
        </w:object>
      </w:r>
      <w:r w:rsidRPr="0079042E">
        <w:rPr>
          <w:rFonts w:ascii="Times New Roman" w:hAnsi="Times New Roman"/>
          <w:sz w:val="28"/>
          <w:szCs w:val="28"/>
        </w:rPr>
        <w:t>-</w:t>
      </w:r>
      <w:r w:rsidRPr="0079042E">
        <w:rPr>
          <w:rFonts w:ascii="Times New Roman" w:hAnsi="Times New Roman"/>
          <w:position w:val="-14"/>
          <w:sz w:val="28"/>
          <w:szCs w:val="28"/>
        </w:rPr>
        <w:object w:dxaOrig="2060" w:dyaOrig="400">
          <v:shape id="_x0000_i1043" type="#_x0000_t75" style="width:96pt;height:18.75pt" o:ole="">
            <v:imagedata r:id="rId43" o:title=""/>
          </v:shape>
          <o:OLEObject Type="Embed" ProgID="Equation.3" ShapeID="_x0000_i1043" DrawAspect="Content" ObjectID="_1370172622" r:id="rId44"/>
        </w:object>
      </w:r>
    </w:p>
    <w:p w:rsidR="00BA6878" w:rsidRPr="00AD3041" w:rsidRDefault="00BA6878" w:rsidP="00244F0E">
      <w:pPr>
        <w:spacing w:line="360" w:lineRule="auto"/>
        <w:jc w:val="both"/>
        <w:rPr>
          <w:rFonts w:ascii="Times New Roman" w:hAnsi="Times New Roman"/>
        </w:rPr>
      </w:pPr>
      <w:r w:rsidRPr="00AD3041">
        <w:rPr>
          <w:rFonts w:ascii="Times New Roman" w:hAnsi="Times New Roman"/>
          <w:position w:val="-14"/>
          <w:sz w:val="28"/>
          <w:szCs w:val="28"/>
        </w:rPr>
        <w:object w:dxaOrig="2040" w:dyaOrig="400">
          <v:shape id="_x0000_i1044" type="#_x0000_t75" style="width:93pt;height:18pt" o:ole="">
            <v:imagedata r:id="rId39" o:title=""/>
          </v:shape>
          <o:OLEObject Type="Embed" ProgID="Equation.3" ShapeID="_x0000_i1044" DrawAspect="Content" ObjectID="_1370172623" r:id="rId45"/>
        </w:object>
      </w:r>
      <w:r w:rsidRPr="00AD3041">
        <w:rPr>
          <w:rFonts w:ascii="Times New Roman" w:hAnsi="Times New Roman"/>
        </w:rPr>
        <w:t>=1061000 руб. – 385500 руб. = 675500 руб.</w:t>
      </w:r>
    </w:p>
    <w:p w:rsidR="00BA6878" w:rsidRPr="00AD3041" w:rsidRDefault="00BA6878" w:rsidP="00AD3041">
      <w:pPr>
        <w:spacing w:after="0" w:line="360" w:lineRule="auto"/>
        <w:jc w:val="both"/>
        <w:rPr>
          <w:rFonts w:ascii="Times New Roman" w:hAnsi="Times New Roman"/>
          <w:sz w:val="28"/>
          <w:szCs w:val="28"/>
        </w:rPr>
      </w:pPr>
      <w:r w:rsidRPr="00AD3041">
        <w:rPr>
          <w:rFonts w:ascii="Times New Roman" w:hAnsi="Times New Roman"/>
          <w:sz w:val="28"/>
          <w:szCs w:val="28"/>
          <w:u w:val="single"/>
        </w:rPr>
        <w:t>Проведем факторный анализ изменения затрат на закупку.</w:t>
      </w:r>
    </w:p>
    <w:p w:rsidR="00BA6878" w:rsidRPr="00AD3041" w:rsidRDefault="00BA6878" w:rsidP="00244F0E">
      <w:pPr>
        <w:spacing w:line="360" w:lineRule="auto"/>
        <w:ind w:firstLine="720"/>
        <w:jc w:val="both"/>
        <w:rPr>
          <w:rFonts w:ascii="Times New Roman" w:hAnsi="Times New Roman"/>
          <w:sz w:val="28"/>
          <w:szCs w:val="28"/>
        </w:rPr>
      </w:pPr>
      <w:r w:rsidRPr="00AD3041">
        <w:rPr>
          <w:rFonts w:ascii="Times New Roman" w:hAnsi="Times New Roman"/>
          <w:sz w:val="28"/>
          <w:szCs w:val="28"/>
        </w:rPr>
        <w:t>Влияние на изменение величины затрат на закупку</w:t>
      </w:r>
      <w:r>
        <w:rPr>
          <w:rFonts w:ascii="Times New Roman" w:hAnsi="Times New Roman"/>
          <w:sz w:val="28"/>
          <w:szCs w:val="28"/>
        </w:rPr>
        <w:t xml:space="preserve"> товаров</w:t>
      </w:r>
      <w:r w:rsidRPr="00AD3041">
        <w:rPr>
          <w:rFonts w:ascii="Times New Roman" w:hAnsi="Times New Roman"/>
          <w:sz w:val="28"/>
          <w:szCs w:val="28"/>
        </w:rPr>
        <w:t xml:space="preserve"> </w:t>
      </w:r>
      <w:r>
        <w:rPr>
          <w:rFonts w:ascii="Times New Roman" w:hAnsi="Times New Roman"/>
          <w:sz w:val="28"/>
          <w:szCs w:val="28"/>
        </w:rPr>
        <w:t xml:space="preserve"> за счет объемно-структурного фактора</w:t>
      </w:r>
      <w:r w:rsidRPr="00AD3041">
        <w:rPr>
          <w:rFonts w:ascii="Times New Roman" w:hAnsi="Times New Roman"/>
          <w:sz w:val="28"/>
          <w:szCs w:val="28"/>
        </w:rPr>
        <w:t>.</w:t>
      </w:r>
    </w:p>
    <w:p w:rsidR="00BA6878" w:rsidRDefault="00BA6878" w:rsidP="00244F0E">
      <w:pPr>
        <w:spacing w:line="360" w:lineRule="auto"/>
        <w:jc w:val="center"/>
        <w:rPr>
          <w:sz w:val="28"/>
          <w:szCs w:val="28"/>
        </w:rPr>
      </w:pPr>
      <w:r w:rsidRPr="00DF57A3">
        <w:rPr>
          <w:position w:val="-14"/>
          <w:sz w:val="28"/>
          <w:szCs w:val="28"/>
        </w:rPr>
        <w:object w:dxaOrig="5280" w:dyaOrig="400">
          <v:shape id="_x0000_i1045" type="#_x0000_t75" style="width:258.75pt;height:18.75pt" o:ole="">
            <v:imagedata r:id="rId46" o:title=""/>
          </v:shape>
          <o:OLEObject Type="Embed" ProgID="Equation.3" ShapeID="_x0000_i1045" DrawAspect="Content" ObjectID="_1370172624" r:id="rId47"/>
        </w:object>
      </w:r>
    </w:p>
    <w:p w:rsidR="00BA6878" w:rsidRDefault="00BA6878" w:rsidP="00AD3041">
      <w:pPr>
        <w:spacing w:after="0" w:line="360" w:lineRule="auto"/>
        <w:jc w:val="both"/>
        <w:rPr>
          <w:sz w:val="28"/>
          <w:szCs w:val="28"/>
        </w:rPr>
      </w:pPr>
      <w:r w:rsidRPr="00AD3041">
        <w:rPr>
          <w:position w:val="-46"/>
          <w:sz w:val="28"/>
          <w:szCs w:val="28"/>
        </w:rPr>
        <w:object w:dxaOrig="10140" w:dyaOrig="1120">
          <v:shape id="_x0000_i1046" type="#_x0000_t75" style="width:471.75pt;height:51.75pt" o:ole="">
            <v:imagedata r:id="rId48" o:title=""/>
          </v:shape>
          <o:OLEObject Type="Embed" ProgID="Equation.3" ShapeID="_x0000_i1046" DrawAspect="Content" ObjectID="_1370172625" r:id="rId49"/>
        </w:object>
      </w:r>
    </w:p>
    <w:p w:rsidR="00BA6878" w:rsidRPr="00AD3041" w:rsidRDefault="00BA6878" w:rsidP="00AD3041">
      <w:pPr>
        <w:spacing w:after="0" w:line="360" w:lineRule="auto"/>
        <w:ind w:firstLine="567"/>
        <w:jc w:val="both"/>
        <w:rPr>
          <w:rFonts w:ascii="Times New Roman" w:hAnsi="Times New Roman"/>
          <w:sz w:val="28"/>
          <w:szCs w:val="28"/>
        </w:rPr>
      </w:pPr>
      <w:r w:rsidRPr="00AD3041">
        <w:rPr>
          <w:rFonts w:ascii="Times New Roman" w:hAnsi="Times New Roman"/>
          <w:sz w:val="28"/>
          <w:szCs w:val="28"/>
        </w:rPr>
        <w:t xml:space="preserve">Влияние  на изменение величины затрат на закупку товаров </w:t>
      </w:r>
      <w:r>
        <w:rPr>
          <w:rFonts w:ascii="Times New Roman" w:hAnsi="Times New Roman"/>
          <w:sz w:val="28"/>
          <w:szCs w:val="28"/>
        </w:rPr>
        <w:t>за счет ценового фактора</w:t>
      </w:r>
      <w:r w:rsidRPr="00AD3041">
        <w:rPr>
          <w:rFonts w:ascii="Times New Roman" w:hAnsi="Times New Roman"/>
          <w:sz w:val="28"/>
          <w:szCs w:val="28"/>
        </w:rPr>
        <w:t>.</w:t>
      </w:r>
    </w:p>
    <w:p w:rsidR="00BA6878" w:rsidRDefault="00BA6878" w:rsidP="00AD3041">
      <w:pPr>
        <w:spacing w:after="0" w:line="360" w:lineRule="auto"/>
        <w:jc w:val="center"/>
        <w:rPr>
          <w:sz w:val="28"/>
          <w:szCs w:val="28"/>
        </w:rPr>
      </w:pPr>
      <w:r w:rsidRPr="00DF57A3">
        <w:rPr>
          <w:position w:val="-14"/>
          <w:sz w:val="28"/>
          <w:szCs w:val="28"/>
        </w:rPr>
        <w:object w:dxaOrig="5360" w:dyaOrig="400">
          <v:shape id="_x0000_i1047" type="#_x0000_t75" style="width:260.25pt;height:18.75pt" o:ole="">
            <v:imagedata r:id="rId50" o:title=""/>
          </v:shape>
          <o:OLEObject Type="Embed" ProgID="Equation.3" ShapeID="_x0000_i1047" DrawAspect="Content" ObjectID="_1370172626" r:id="rId51"/>
        </w:object>
      </w:r>
    </w:p>
    <w:p w:rsidR="00BA6878" w:rsidRDefault="00BA6878" w:rsidP="00244F0E">
      <w:pPr>
        <w:spacing w:line="360" w:lineRule="auto"/>
        <w:jc w:val="both"/>
        <w:rPr>
          <w:sz w:val="28"/>
          <w:szCs w:val="28"/>
        </w:rPr>
      </w:pPr>
      <w:r w:rsidRPr="00927FD8">
        <w:rPr>
          <w:position w:val="-46"/>
          <w:sz w:val="28"/>
          <w:szCs w:val="28"/>
        </w:rPr>
        <w:object w:dxaOrig="9859" w:dyaOrig="1120">
          <v:shape id="_x0000_i1048" type="#_x0000_t75" style="width:478.5pt;height:51.75pt" o:ole="">
            <v:imagedata r:id="rId52" o:title=""/>
          </v:shape>
          <o:OLEObject Type="Embed" ProgID="Equation.3" ShapeID="_x0000_i1048" DrawAspect="Content" ObjectID="_1370172627" r:id="rId53"/>
        </w:object>
      </w:r>
    </w:p>
    <w:p w:rsidR="00BA6878" w:rsidRPr="00927FD8" w:rsidRDefault="00BA6878" w:rsidP="00244F0E">
      <w:pPr>
        <w:spacing w:line="360" w:lineRule="auto"/>
        <w:ind w:firstLine="720"/>
        <w:jc w:val="both"/>
        <w:rPr>
          <w:rFonts w:ascii="Times New Roman" w:hAnsi="Times New Roman"/>
          <w:sz w:val="28"/>
          <w:szCs w:val="28"/>
        </w:rPr>
      </w:pPr>
      <w:r w:rsidRPr="00927FD8">
        <w:rPr>
          <w:rFonts w:ascii="Times New Roman" w:hAnsi="Times New Roman"/>
          <w:sz w:val="28"/>
          <w:szCs w:val="28"/>
        </w:rPr>
        <w:t>Баланс отклонений:</w:t>
      </w:r>
    </w:p>
    <w:p w:rsidR="00BA6878" w:rsidRPr="00927FD8" w:rsidRDefault="00BA6878" w:rsidP="00244F0E">
      <w:pPr>
        <w:spacing w:line="360" w:lineRule="auto"/>
        <w:jc w:val="center"/>
        <w:rPr>
          <w:rFonts w:ascii="Times New Roman" w:hAnsi="Times New Roman"/>
          <w:sz w:val="28"/>
          <w:szCs w:val="28"/>
        </w:rPr>
      </w:pPr>
      <w:r w:rsidRPr="00927FD8">
        <w:rPr>
          <w:rFonts w:ascii="Times New Roman" w:hAnsi="Times New Roman"/>
          <w:position w:val="-14"/>
          <w:sz w:val="28"/>
          <w:szCs w:val="28"/>
        </w:rPr>
        <w:object w:dxaOrig="2180" w:dyaOrig="400">
          <v:shape id="_x0000_i1049" type="#_x0000_t75" style="width:105.75pt;height:18.75pt" o:ole="">
            <v:imagedata r:id="rId54" o:title=""/>
          </v:shape>
          <o:OLEObject Type="Embed" ProgID="Equation.3" ShapeID="_x0000_i1049" DrawAspect="Content" ObjectID="_1370172628" r:id="rId55"/>
        </w:object>
      </w:r>
      <w:r w:rsidRPr="00927FD8">
        <w:rPr>
          <w:rFonts w:ascii="Times New Roman" w:hAnsi="Times New Roman"/>
          <w:sz w:val="28"/>
          <w:szCs w:val="28"/>
        </w:rPr>
        <w:t>+</w:t>
      </w:r>
      <w:r w:rsidRPr="00927FD8">
        <w:rPr>
          <w:rFonts w:ascii="Times New Roman" w:hAnsi="Times New Roman"/>
          <w:position w:val="-14"/>
          <w:sz w:val="28"/>
          <w:szCs w:val="28"/>
        </w:rPr>
        <w:object w:dxaOrig="2160" w:dyaOrig="400">
          <v:shape id="_x0000_i1050" type="#_x0000_t75" style="width:105pt;height:18.75pt" o:ole="">
            <v:imagedata r:id="rId56" o:title=""/>
          </v:shape>
          <o:OLEObject Type="Embed" ProgID="Equation.3" ShapeID="_x0000_i1050" DrawAspect="Content" ObjectID="_1370172629" r:id="rId57"/>
        </w:object>
      </w:r>
      <w:r w:rsidRPr="00927FD8">
        <w:rPr>
          <w:rFonts w:ascii="Times New Roman" w:hAnsi="Times New Roman"/>
          <w:sz w:val="28"/>
          <w:szCs w:val="28"/>
        </w:rPr>
        <w:t>=</w:t>
      </w:r>
      <w:r w:rsidRPr="00927FD8">
        <w:rPr>
          <w:rFonts w:ascii="Times New Roman" w:hAnsi="Times New Roman"/>
          <w:position w:val="-14"/>
          <w:sz w:val="28"/>
          <w:szCs w:val="28"/>
        </w:rPr>
        <w:object w:dxaOrig="2040" w:dyaOrig="400">
          <v:shape id="_x0000_i1051" type="#_x0000_t75" style="width:93pt;height:18pt" o:ole="">
            <v:imagedata r:id="rId39" o:title=""/>
          </v:shape>
          <o:OLEObject Type="Embed" ProgID="Equation.3" ShapeID="_x0000_i1051" DrawAspect="Content" ObjectID="_1370172630" r:id="rId58"/>
        </w:object>
      </w:r>
    </w:p>
    <w:p w:rsidR="00BA6878" w:rsidRPr="00927FD8" w:rsidRDefault="00BA6878" w:rsidP="00244F0E">
      <w:pPr>
        <w:spacing w:line="360" w:lineRule="auto"/>
        <w:jc w:val="center"/>
        <w:rPr>
          <w:rFonts w:ascii="Times New Roman" w:hAnsi="Times New Roman"/>
        </w:rPr>
      </w:pPr>
      <w:r>
        <w:rPr>
          <w:rFonts w:ascii="Times New Roman" w:hAnsi="Times New Roman"/>
        </w:rPr>
        <w:t>680500</w:t>
      </w:r>
      <w:r w:rsidRPr="00927FD8">
        <w:rPr>
          <w:rFonts w:ascii="Times New Roman" w:hAnsi="Times New Roman"/>
        </w:rPr>
        <w:t xml:space="preserve"> руб. + </w:t>
      </w:r>
      <w:r>
        <w:rPr>
          <w:rFonts w:ascii="Times New Roman" w:hAnsi="Times New Roman"/>
        </w:rPr>
        <w:t>(-5000)</w:t>
      </w:r>
      <w:r w:rsidRPr="00927FD8">
        <w:rPr>
          <w:rFonts w:ascii="Times New Roman" w:hAnsi="Times New Roman"/>
        </w:rPr>
        <w:t xml:space="preserve"> руб. = </w:t>
      </w:r>
      <w:r>
        <w:rPr>
          <w:rFonts w:ascii="Times New Roman" w:hAnsi="Times New Roman"/>
        </w:rPr>
        <w:t>675500</w:t>
      </w:r>
      <w:r w:rsidRPr="00927FD8">
        <w:rPr>
          <w:rFonts w:ascii="Times New Roman" w:hAnsi="Times New Roman"/>
        </w:rPr>
        <w:t xml:space="preserve"> руб.</w:t>
      </w:r>
    </w:p>
    <w:p w:rsidR="00BA6878" w:rsidRPr="00927FD8" w:rsidRDefault="00BA6878" w:rsidP="00244F0E">
      <w:pPr>
        <w:spacing w:line="360" w:lineRule="auto"/>
        <w:jc w:val="center"/>
        <w:rPr>
          <w:rFonts w:ascii="Times New Roman" w:hAnsi="Times New Roman"/>
        </w:rPr>
      </w:pPr>
      <w:r>
        <w:rPr>
          <w:rFonts w:ascii="Times New Roman" w:hAnsi="Times New Roman"/>
        </w:rPr>
        <w:t>675500</w:t>
      </w:r>
      <w:r w:rsidRPr="00927FD8">
        <w:rPr>
          <w:rFonts w:ascii="Times New Roman" w:hAnsi="Times New Roman"/>
        </w:rPr>
        <w:t xml:space="preserve"> руб. = </w:t>
      </w:r>
      <w:r>
        <w:rPr>
          <w:rFonts w:ascii="Times New Roman" w:hAnsi="Times New Roman"/>
        </w:rPr>
        <w:t>675500</w:t>
      </w:r>
      <w:r w:rsidRPr="00927FD8">
        <w:rPr>
          <w:rFonts w:ascii="Times New Roman" w:hAnsi="Times New Roman"/>
        </w:rPr>
        <w:t xml:space="preserve"> руб.</w:t>
      </w:r>
    </w:p>
    <w:p w:rsidR="00BA6878" w:rsidRPr="00AD3041" w:rsidRDefault="00BA6878" w:rsidP="00927FD8">
      <w:pPr>
        <w:spacing w:line="360" w:lineRule="auto"/>
        <w:ind w:firstLine="720"/>
        <w:jc w:val="both"/>
        <w:rPr>
          <w:rFonts w:ascii="Times New Roman" w:hAnsi="Times New Roman"/>
          <w:sz w:val="28"/>
          <w:szCs w:val="28"/>
        </w:rPr>
      </w:pPr>
      <w:r w:rsidRPr="00927FD8">
        <w:rPr>
          <w:rFonts w:ascii="Times New Roman" w:hAnsi="Times New Roman"/>
          <w:sz w:val="28"/>
          <w:szCs w:val="28"/>
        </w:rPr>
        <w:t>Следовательно, затр</w:t>
      </w:r>
      <w:r>
        <w:rPr>
          <w:rFonts w:ascii="Times New Roman" w:hAnsi="Times New Roman"/>
          <w:sz w:val="28"/>
          <w:szCs w:val="28"/>
        </w:rPr>
        <w:t>аты на закупку увеличились за счет</w:t>
      </w:r>
      <w:r w:rsidRPr="00927FD8">
        <w:rPr>
          <w:rFonts w:ascii="Times New Roman" w:hAnsi="Times New Roman"/>
          <w:sz w:val="28"/>
          <w:szCs w:val="28"/>
        </w:rPr>
        <w:t xml:space="preserve"> увеличения </w:t>
      </w:r>
      <w:r>
        <w:rPr>
          <w:rFonts w:ascii="Times New Roman" w:hAnsi="Times New Roman"/>
          <w:sz w:val="28"/>
          <w:szCs w:val="28"/>
        </w:rPr>
        <w:t>объемно-структурного фактора</w:t>
      </w:r>
      <w:r w:rsidRPr="00AD3041">
        <w:rPr>
          <w:rFonts w:ascii="Times New Roman" w:hAnsi="Times New Roman"/>
          <w:sz w:val="28"/>
          <w:szCs w:val="28"/>
        </w:rPr>
        <w:t>.</w:t>
      </w:r>
    </w:p>
    <w:p w:rsidR="00BA6878" w:rsidRPr="00927FD8" w:rsidRDefault="00BA6878" w:rsidP="00927FD8">
      <w:pPr>
        <w:spacing w:after="0" w:line="360" w:lineRule="auto"/>
        <w:jc w:val="both"/>
        <w:rPr>
          <w:rFonts w:ascii="Times New Roman" w:hAnsi="Times New Roman"/>
          <w:sz w:val="28"/>
          <w:szCs w:val="28"/>
          <w:u w:val="single"/>
        </w:rPr>
      </w:pPr>
      <w:r w:rsidRPr="00927FD8">
        <w:rPr>
          <w:rFonts w:ascii="Times New Roman" w:hAnsi="Times New Roman"/>
          <w:sz w:val="28"/>
          <w:szCs w:val="28"/>
          <w:u w:val="single"/>
        </w:rPr>
        <w:t>Определим величину торговой наценки.</w:t>
      </w:r>
    </w:p>
    <w:p w:rsidR="00BA6878" w:rsidRPr="00927FD8" w:rsidRDefault="00BA6878" w:rsidP="00244F0E">
      <w:pPr>
        <w:spacing w:line="360" w:lineRule="auto"/>
        <w:ind w:firstLine="720"/>
        <w:jc w:val="both"/>
        <w:rPr>
          <w:rFonts w:ascii="Times New Roman" w:hAnsi="Times New Roman"/>
          <w:sz w:val="28"/>
          <w:szCs w:val="28"/>
        </w:rPr>
      </w:pPr>
      <w:r w:rsidRPr="00927FD8">
        <w:rPr>
          <w:rFonts w:ascii="Times New Roman" w:hAnsi="Times New Roman"/>
          <w:sz w:val="28"/>
          <w:szCs w:val="28"/>
        </w:rPr>
        <w:t>базисный период</w:t>
      </w:r>
    </w:p>
    <w:p w:rsidR="00BA6878" w:rsidRPr="00927FD8" w:rsidRDefault="00BA6878" w:rsidP="00244F0E">
      <w:pPr>
        <w:spacing w:line="360" w:lineRule="auto"/>
        <w:jc w:val="both"/>
        <w:rPr>
          <w:rFonts w:ascii="Times New Roman" w:hAnsi="Times New Roman"/>
          <w:sz w:val="28"/>
          <w:szCs w:val="28"/>
        </w:rPr>
      </w:pPr>
      <w:r w:rsidRPr="00927FD8">
        <w:rPr>
          <w:rFonts w:ascii="Times New Roman" w:hAnsi="Times New Roman"/>
          <w:position w:val="-14"/>
          <w:sz w:val="28"/>
          <w:szCs w:val="28"/>
        </w:rPr>
        <w:object w:dxaOrig="2020" w:dyaOrig="400">
          <v:shape id="_x0000_i1052" type="#_x0000_t75" style="width:101.25pt;height:20.25pt" o:ole="">
            <v:imagedata r:id="rId59" o:title=""/>
          </v:shape>
          <o:OLEObject Type="Embed" ProgID="Equation.3" ShapeID="_x0000_i1052" DrawAspect="Content" ObjectID="_1370172631" r:id="rId60"/>
        </w:object>
      </w:r>
      <w:r w:rsidRPr="00927FD8">
        <w:rPr>
          <w:rFonts w:ascii="Times New Roman" w:hAnsi="Times New Roman"/>
          <w:position w:val="-10"/>
          <w:sz w:val="28"/>
          <w:szCs w:val="28"/>
        </w:rPr>
        <w:object w:dxaOrig="1219" w:dyaOrig="360">
          <v:shape id="_x0000_i1053" type="#_x0000_t75" style="width:60pt;height:18pt" o:ole="">
            <v:imagedata r:id="rId61" o:title=""/>
          </v:shape>
          <o:OLEObject Type="Embed" ProgID="Equation.3" ShapeID="_x0000_i1053" DrawAspect="Content" ObjectID="_1370172632" r:id="rId62"/>
        </w:object>
      </w:r>
      <w:r w:rsidRPr="00927FD8">
        <w:rPr>
          <w:rFonts w:ascii="Times New Roman" w:hAnsi="Times New Roman"/>
          <w:sz w:val="28"/>
          <w:szCs w:val="28"/>
        </w:rPr>
        <w:t>-</w:t>
      </w:r>
      <w:r w:rsidRPr="00927FD8">
        <w:rPr>
          <w:rFonts w:ascii="Times New Roman" w:hAnsi="Times New Roman"/>
          <w:position w:val="-14"/>
          <w:sz w:val="28"/>
          <w:szCs w:val="28"/>
        </w:rPr>
        <w:object w:dxaOrig="2060" w:dyaOrig="400">
          <v:shape id="_x0000_i1054" type="#_x0000_t75" style="width:96pt;height:18.75pt" o:ole="">
            <v:imagedata r:id="rId63" o:title=""/>
          </v:shape>
          <o:OLEObject Type="Embed" ProgID="Equation.3" ShapeID="_x0000_i1054" DrawAspect="Content" ObjectID="_1370172633" r:id="rId64"/>
        </w:object>
      </w:r>
      <w:r w:rsidRPr="00927FD8">
        <w:rPr>
          <w:rFonts w:ascii="Times New Roman" w:hAnsi="Times New Roman"/>
          <w:sz w:val="28"/>
          <w:szCs w:val="28"/>
        </w:rPr>
        <w:t xml:space="preserve">= </w:t>
      </w:r>
      <w:r>
        <w:rPr>
          <w:rFonts w:ascii="Times New Roman" w:hAnsi="Times New Roman"/>
        </w:rPr>
        <w:t>376300 руб. – 385500 руб. = - 9200</w:t>
      </w:r>
      <w:r w:rsidRPr="00927FD8">
        <w:rPr>
          <w:rFonts w:ascii="Times New Roman" w:hAnsi="Times New Roman"/>
        </w:rPr>
        <w:t xml:space="preserve"> руб.</w:t>
      </w:r>
    </w:p>
    <w:p w:rsidR="00BA6878" w:rsidRPr="00927FD8" w:rsidRDefault="00BA6878" w:rsidP="00244F0E">
      <w:pPr>
        <w:spacing w:line="360" w:lineRule="auto"/>
        <w:ind w:firstLine="720"/>
        <w:jc w:val="both"/>
        <w:rPr>
          <w:rFonts w:ascii="Times New Roman" w:hAnsi="Times New Roman"/>
          <w:sz w:val="28"/>
          <w:szCs w:val="28"/>
        </w:rPr>
      </w:pPr>
      <w:r w:rsidRPr="00927FD8">
        <w:rPr>
          <w:rFonts w:ascii="Times New Roman" w:hAnsi="Times New Roman"/>
          <w:sz w:val="28"/>
          <w:szCs w:val="28"/>
        </w:rPr>
        <w:t>отчетный период</w:t>
      </w:r>
    </w:p>
    <w:p w:rsidR="00BA6878" w:rsidRDefault="00BA6878" w:rsidP="00244F0E">
      <w:pPr>
        <w:spacing w:line="360" w:lineRule="auto"/>
        <w:jc w:val="both"/>
        <w:rPr>
          <w:rFonts w:ascii="Times New Roman" w:hAnsi="Times New Roman"/>
        </w:rPr>
      </w:pPr>
      <w:r w:rsidRPr="00927FD8">
        <w:rPr>
          <w:rFonts w:ascii="Times New Roman" w:hAnsi="Times New Roman"/>
          <w:position w:val="-14"/>
          <w:sz w:val="28"/>
          <w:szCs w:val="28"/>
        </w:rPr>
        <w:object w:dxaOrig="2040" w:dyaOrig="400">
          <v:shape id="_x0000_i1055" type="#_x0000_t75" style="width:102pt;height:20.25pt" o:ole="">
            <v:imagedata r:id="rId65" o:title=""/>
          </v:shape>
          <o:OLEObject Type="Embed" ProgID="Equation.3" ShapeID="_x0000_i1055" DrawAspect="Content" ObjectID="_1370172634" r:id="rId66"/>
        </w:object>
      </w:r>
      <w:r w:rsidRPr="00927FD8">
        <w:rPr>
          <w:rFonts w:ascii="Times New Roman" w:hAnsi="Times New Roman"/>
          <w:position w:val="-10"/>
          <w:sz w:val="28"/>
          <w:szCs w:val="28"/>
        </w:rPr>
        <w:object w:dxaOrig="1260" w:dyaOrig="360">
          <v:shape id="_x0000_i1056" type="#_x0000_t75" style="width:63pt;height:18pt" o:ole="">
            <v:imagedata r:id="rId67" o:title=""/>
          </v:shape>
          <o:OLEObject Type="Embed" ProgID="Equation.3" ShapeID="_x0000_i1056" DrawAspect="Content" ObjectID="_1370172635" r:id="rId68"/>
        </w:object>
      </w:r>
      <w:r w:rsidRPr="00927FD8">
        <w:rPr>
          <w:rFonts w:ascii="Times New Roman" w:hAnsi="Times New Roman"/>
          <w:sz w:val="28"/>
          <w:szCs w:val="28"/>
        </w:rPr>
        <w:t>-</w:t>
      </w:r>
      <w:r w:rsidRPr="00927FD8">
        <w:rPr>
          <w:rFonts w:ascii="Times New Roman" w:hAnsi="Times New Roman"/>
          <w:position w:val="-14"/>
          <w:sz w:val="28"/>
          <w:szCs w:val="28"/>
        </w:rPr>
        <w:object w:dxaOrig="2100" w:dyaOrig="400">
          <v:shape id="_x0000_i1057" type="#_x0000_t75" style="width:96.75pt;height:18.75pt" o:ole="">
            <v:imagedata r:id="rId69" o:title=""/>
          </v:shape>
          <o:OLEObject Type="Embed" ProgID="Equation.3" ShapeID="_x0000_i1057" DrawAspect="Content" ObjectID="_1370172636" r:id="rId70"/>
        </w:object>
      </w:r>
      <w:r w:rsidRPr="00927FD8">
        <w:rPr>
          <w:rFonts w:ascii="Times New Roman" w:hAnsi="Times New Roman"/>
          <w:sz w:val="28"/>
          <w:szCs w:val="28"/>
        </w:rPr>
        <w:t xml:space="preserve">= </w:t>
      </w:r>
      <w:r>
        <w:rPr>
          <w:rFonts w:ascii="Times New Roman" w:hAnsi="Times New Roman"/>
        </w:rPr>
        <w:t>398200 руб. – 1061000 руб. =</w:t>
      </w:r>
    </w:p>
    <w:p w:rsidR="00BA6878" w:rsidRPr="00927FD8" w:rsidRDefault="00BA6878" w:rsidP="00244F0E">
      <w:pPr>
        <w:spacing w:line="360" w:lineRule="auto"/>
        <w:jc w:val="both"/>
        <w:rPr>
          <w:rFonts w:ascii="Times New Roman" w:hAnsi="Times New Roman"/>
          <w:sz w:val="28"/>
          <w:szCs w:val="28"/>
        </w:rPr>
      </w:pPr>
      <w:r>
        <w:rPr>
          <w:rFonts w:ascii="Times New Roman" w:hAnsi="Times New Roman"/>
        </w:rPr>
        <w:t>= - 662800</w:t>
      </w:r>
      <w:r w:rsidRPr="00927FD8">
        <w:rPr>
          <w:rFonts w:ascii="Times New Roman" w:hAnsi="Times New Roman"/>
        </w:rPr>
        <w:t xml:space="preserve"> руб.</w:t>
      </w:r>
    </w:p>
    <w:p w:rsidR="00BA6878" w:rsidRPr="00927FD8" w:rsidRDefault="00BA6878" w:rsidP="00244F0E">
      <w:pPr>
        <w:spacing w:line="360" w:lineRule="auto"/>
        <w:jc w:val="both"/>
        <w:rPr>
          <w:rFonts w:ascii="Times New Roman" w:hAnsi="Times New Roman"/>
          <w:sz w:val="28"/>
          <w:szCs w:val="28"/>
        </w:rPr>
      </w:pPr>
      <w:r w:rsidRPr="00927FD8">
        <w:rPr>
          <w:rFonts w:ascii="Times New Roman" w:hAnsi="Times New Roman"/>
          <w:position w:val="-14"/>
          <w:sz w:val="28"/>
          <w:szCs w:val="28"/>
        </w:rPr>
        <w:object w:dxaOrig="1880" w:dyaOrig="380">
          <v:shape id="_x0000_i1058" type="#_x0000_t75" style="width:93pt;height:18.75pt" o:ole="">
            <v:imagedata r:id="rId71" o:title=""/>
          </v:shape>
          <o:OLEObject Type="Embed" ProgID="Equation.3" ShapeID="_x0000_i1058" DrawAspect="Content" ObjectID="_1370172637" r:id="rId72"/>
        </w:object>
      </w:r>
      <w:r w:rsidRPr="00927FD8">
        <w:rPr>
          <w:rFonts w:ascii="Times New Roman" w:hAnsi="Times New Roman"/>
          <w:position w:val="-14"/>
          <w:sz w:val="28"/>
          <w:szCs w:val="28"/>
        </w:rPr>
        <w:object w:dxaOrig="1820" w:dyaOrig="400">
          <v:shape id="_x0000_i1059" type="#_x0000_t75" style="width:90pt;height:20.25pt" o:ole="">
            <v:imagedata r:id="rId73" o:title=""/>
          </v:shape>
          <o:OLEObject Type="Embed" ProgID="Equation.3" ShapeID="_x0000_i1059" DrawAspect="Content" ObjectID="_1370172638" r:id="rId74"/>
        </w:object>
      </w:r>
      <w:r w:rsidRPr="00927FD8">
        <w:rPr>
          <w:rFonts w:ascii="Times New Roman" w:hAnsi="Times New Roman"/>
          <w:sz w:val="28"/>
          <w:szCs w:val="28"/>
        </w:rPr>
        <w:t>-</w:t>
      </w:r>
      <w:r w:rsidRPr="00927FD8">
        <w:rPr>
          <w:rFonts w:ascii="Times New Roman" w:hAnsi="Times New Roman"/>
          <w:position w:val="-14"/>
          <w:sz w:val="28"/>
          <w:szCs w:val="28"/>
        </w:rPr>
        <w:object w:dxaOrig="1780" w:dyaOrig="400">
          <v:shape id="_x0000_i1060" type="#_x0000_t75" style="width:89.25pt;height:20.25pt" o:ole="">
            <v:imagedata r:id="rId75" o:title=""/>
          </v:shape>
          <o:OLEObject Type="Embed" ProgID="Equation.3" ShapeID="_x0000_i1060" DrawAspect="Content" ObjectID="_1370172639" r:id="rId76"/>
        </w:object>
      </w:r>
    </w:p>
    <w:p w:rsidR="00BA6878" w:rsidRPr="00927FD8" w:rsidRDefault="00BA6878" w:rsidP="00244F0E">
      <w:pPr>
        <w:spacing w:line="360" w:lineRule="auto"/>
        <w:jc w:val="both"/>
        <w:rPr>
          <w:rFonts w:ascii="Times New Roman" w:hAnsi="Times New Roman"/>
        </w:rPr>
      </w:pPr>
      <w:r w:rsidRPr="002C284E">
        <w:rPr>
          <w:rFonts w:ascii="Times New Roman" w:hAnsi="Times New Roman"/>
          <w:position w:val="-14"/>
        </w:rPr>
        <w:object w:dxaOrig="1880" w:dyaOrig="380">
          <v:shape id="_x0000_i1061" type="#_x0000_t75" style="width:93pt;height:18.75pt" o:ole="">
            <v:imagedata r:id="rId77" o:title=""/>
          </v:shape>
          <o:OLEObject Type="Embed" ProgID="Equation.3" ShapeID="_x0000_i1061" DrawAspect="Content" ObjectID="_1370172640" r:id="rId78"/>
        </w:object>
      </w:r>
      <w:r w:rsidRPr="002C284E">
        <w:rPr>
          <w:rFonts w:ascii="Times New Roman" w:hAnsi="Times New Roman"/>
        </w:rPr>
        <w:t>- 662800руб. – (9200)руб.</w:t>
      </w:r>
      <w:r>
        <w:rPr>
          <w:rFonts w:ascii="Times New Roman" w:hAnsi="Times New Roman"/>
        </w:rPr>
        <w:t xml:space="preserve"> = </w:t>
      </w:r>
      <w:r w:rsidRPr="00927FD8">
        <w:rPr>
          <w:rFonts w:ascii="Times New Roman" w:hAnsi="Times New Roman"/>
        </w:rPr>
        <w:t xml:space="preserve"> </w:t>
      </w:r>
      <w:r>
        <w:rPr>
          <w:rFonts w:ascii="Times New Roman" w:hAnsi="Times New Roman"/>
        </w:rPr>
        <w:t xml:space="preserve">- 653600 </w:t>
      </w:r>
      <w:r w:rsidRPr="00927FD8">
        <w:rPr>
          <w:rFonts w:ascii="Times New Roman" w:hAnsi="Times New Roman"/>
        </w:rPr>
        <w:t>руб.</w:t>
      </w:r>
    </w:p>
    <w:p w:rsidR="00BA6878" w:rsidRPr="002C284E" w:rsidRDefault="00BA6878" w:rsidP="00244F0E">
      <w:pPr>
        <w:spacing w:line="360" w:lineRule="auto"/>
        <w:jc w:val="right"/>
        <w:rPr>
          <w:rFonts w:ascii="Times New Roman" w:hAnsi="Times New Roman"/>
          <w:sz w:val="28"/>
          <w:szCs w:val="28"/>
        </w:rPr>
      </w:pPr>
      <w:r>
        <w:rPr>
          <w:rFonts w:ascii="Times New Roman" w:hAnsi="Times New Roman"/>
          <w:sz w:val="28"/>
          <w:szCs w:val="28"/>
        </w:rPr>
        <w:t>Таблица №2</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60"/>
        <w:gridCol w:w="1914"/>
        <w:gridCol w:w="2073"/>
        <w:gridCol w:w="1916"/>
      </w:tblGrid>
      <w:tr w:rsidR="00BA6878" w:rsidRPr="00872467" w:rsidTr="001E7848">
        <w:tc>
          <w:tcPr>
            <w:tcW w:w="648"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 п/п</w:t>
            </w:r>
          </w:p>
        </w:tc>
        <w:tc>
          <w:tcPr>
            <w:tcW w:w="3060"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Факторы</w:t>
            </w:r>
          </w:p>
        </w:tc>
        <w:tc>
          <w:tcPr>
            <w:tcW w:w="1914"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position w:val="-10"/>
                <w:sz w:val="24"/>
                <w:szCs w:val="24"/>
              </w:rPr>
              <w:object w:dxaOrig="1100" w:dyaOrig="320">
                <v:shape id="_x0000_i1062" type="#_x0000_t75" style="width:54.75pt;height:15.75pt" o:ole="">
                  <v:imagedata r:id="rId79" o:title=""/>
                </v:shape>
                <o:OLEObject Type="Embed" ProgID="Equation.3" ShapeID="_x0000_i1062" DrawAspect="Content" ObjectID="_1370172641" r:id="rId80"/>
              </w:object>
            </w:r>
          </w:p>
        </w:tc>
        <w:tc>
          <w:tcPr>
            <w:tcW w:w="2073"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position w:val="-14"/>
                <w:sz w:val="24"/>
                <w:szCs w:val="24"/>
              </w:rPr>
              <w:object w:dxaOrig="2040" w:dyaOrig="400">
                <v:shape id="_x0000_i1063" type="#_x0000_t75" style="width:93pt;height:18pt" o:ole="">
                  <v:imagedata r:id="rId39" o:title=""/>
                </v:shape>
                <o:OLEObject Type="Embed" ProgID="Equation.3" ShapeID="_x0000_i1063" DrawAspect="Content" ObjectID="_1370172642" r:id="rId81"/>
              </w:object>
            </w:r>
          </w:p>
        </w:tc>
        <w:tc>
          <w:tcPr>
            <w:tcW w:w="1916"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position w:val="-14"/>
                <w:sz w:val="24"/>
                <w:szCs w:val="24"/>
              </w:rPr>
              <w:object w:dxaOrig="1700" w:dyaOrig="380">
                <v:shape id="_x0000_i1064" type="#_x0000_t75" style="width:84pt;height:18.75pt" o:ole="">
                  <v:imagedata r:id="rId82" o:title=""/>
                </v:shape>
                <o:OLEObject Type="Embed" ProgID="Equation.3" ShapeID="_x0000_i1064" DrawAspect="Content" ObjectID="_1370172643" r:id="rId83"/>
              </w:object>
            </w:r>
          </w:p>
        </w:tc>
      </w:tr>
      <w:tr w:rsidR="00BA6878" w:rsidRPr="00872467" w:rsidTr="001E7848">
        <w:trPr>
          <w:trHeight w:val="380"/>
        </w:trPr>
        <w:tc>
          <w:tcPr>
            <w:tcW w:w="648"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1</w:t>
            </w:r>
          </w:p>
        </w:tc>
        <w:tc>
          <w:tcPr>
            <w:tcW w:w="3060"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2</w:t>
            </w:r>
          </w:p>
        </w:tc>
        <w:tc>
          <w:tcPr>
            <w:tcW w:w="1914"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3</w:t>
            </w:r>
          </w:p>
        </w:tc>
        <w:tc>
          <w:tcPr>
            <w:tcW w:w="2073"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4</w:t>
            </w:r>
          </w:p>
        </w:tc>
        <w:tc>
          <w:tcPr>
            <w:tcW w:w="1916"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5</w:t>
            </w:r>
          </w:p>
        </w:tc>
      </w:tr>
      <w:tr w:rsidR="00BA6878" w:rsidRPr="00872467" w:rsidTr="001E7848">
        <w:tc>
          <w:tcPr>
            <w:tcW w:w="648"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1</w:t>
            </w:r>
          </w:p>
        </w:tc>
        <w:tc>
          <w:tcPr>
            <w:tcW w:w="3060"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Изменение структуры и объема</w:t>
            </w:r>
          </w:p>
        </w:tc>
        <w:tc>
          <w:tcPr>
            <w:tcW w:w="1914"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19400</w:t>
            </w:r>
          </w:p>
        </w:tc>
        <w:tc>
          <w:tcPr>
            <w:tcW w:w="2073"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680500</w:t>
            </w:r>
          </w:p>
        </w:tc>
        <w:tc>
          <w:tcPr>
            <w:tcW w:w="1916"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- 661100</w:t>
            </w:r>
          </w:p>
        </w:tc>
      </w:tr>
      <w:tr w:rsidR="00BA6878" w:rsidRPr="00872467" w:rsidTr="001E7848">
        <w:tc>
          <w:tcPr>
            <w:tcW w:w="648"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2</w:t>
            </w:r>
          </w:p>
        </w:tc>
        <w:tc>
          <w:tcPr>
            <w:tcW w:w="3060"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Изменение цен</w:t>
            </w:r>
          </w:p>
        </w:tc>
        <w:tc>
          <w:tcPr>
            <w:tcW w:w="1914"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2500</w:t>
            </w:r>
          </w:p>
        </w:tc>
        <w:tc>
          <w:tcPr>
            <w:tcW w:w="2073"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- 5000</w:t>
            </w:r>
          </w:p>
        </w:tc>
        <w:tc>
          <w:tcPr>
            <w:tcW w:w="1916"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7500</w:t>
            </w:r>
          </w:p>
        </w:tc>
      </w:tr>
      <w:tr w:rsidR="00BA6878" w:rsidRPr="00872467" w:rsidTr="001E7848">
        <w:tc>
          <w:tcPr>
            <w:tcW w:w="648" w:type="dxa"/>
            <w:vAlign w:val="center"/>
          </w:tcPr>
          <w:p w:rsidR="00BA6878" w:rsidRPr="00872467" w:rsidRDefault="00BA6878" w:rsidP="001E7848">
            <w:pPr>
              <w:jc w:val="center"/>
              <w:rPr>
                <w:rFonts w:ascii="Times New Roman" w:hAnsi="Times New Roman"/>
                <w:sz w:val="24"/>
                <w:szCs w:val="24"/>
              </w:rPr>
            </w:pPr>
          </w:p>
        </w:tc>
        <w:tc>
          <w:tcPr>
            <w:tcW w:w="3060"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Итого:</w:t>
            </w:r>
          </w:p>
        </w:tc>
        <w:tc>
          <w:tcPr>
            <w:tcW w:w="1914" w:type="dxa"/>
            <w:vAlign w:val="center"/>
          </w:tcPr>
          <w:p w:rsidR="00BA6878" w:rsidRPr="00872467" w:rsidRDefault="00BA6878" w:rsidP="001E7848">
            <w:pPr>
              <w:jc w:val="center"/>
              <w:rPr>
                <w:rFonts w:ascii="Times New Roman" w:hAnsi="Times New Roman"/>
                <w:sz w:val="24"/>
                <w:szCs w:val="24"/>
              </w:rPr>
            </w:pPr>
          </w:p>
        </w:tc>
        <w:tc>
          <w:tcPr>
            <w:tcW w:w="2073" w:type="dxa"/>
            <w:vAlign w:val="center"/>
          </w:tcPr>
          <w:p w:rsidR="00BA6878" w:rsidRPr="00872467" w:rsidRDefault="00BA6878" w:rsidP="001E7848">
            <w:pPr>
              <w:jc w:val="center"/>
              <w:rPr>
                <w:rFonts w:ascii="Times New Roman" w:hAnsi="Times New Roman"/>
                <w:sz w:val="24"/>
                <w:szCs w:val="24"/>
              </w:rPr>
            </w:pPr>
          </w:p>
        </w:tc>
        <w:tc>
          <w:tcPr>
            <w:tcW w:w="1916" w:type="dxa"/>
            <w:vAlign w:val="center"/>
          </w:tcPr>
          <w:p w:rsidR="00BA6878" w:rsidRPr="00872467" w:rsidRDefault="00BA6878" w:rsidP="001E7848">
            <w:pPr>
              <w:jc w:val="center"/>
              <w:rPr>
                <w:rFonts w:ascii="Times New Roman" w:hAnsi="Times New Roman"/>
                <w:sz w:val="24"/>
                <w:szCs w:val="24"/>
              </w:rPr>
            </w:pPr>
            <w:r w:rsidRPr="00872467">
              <w:rPr>
                <w:rFonts w:ascii="Times New Roman" w:hAnsi="Times New Roman"/>
                <w:sz w:val="24"/>
                <w:szCs w:val="24"/>
              </w:rPr>
              <w:t>- 653600</w:t>
            </w:r>
          </w:p>
        </w:tc>
      </w:tr>
    </w:tbl>
    <w:p w:rsidR="00BA6878" w:rsidRPr="001E7848" w:rsidRDefault="00BA6878" w:rsidP="00244F0E">
      <w:pPr>
        <w:spacing w:before="100" w:beforeAutospacing="1" w:line="360" w:lineRule="auto"/>
        <w:ind w:firstLine="720"/>
        <w:jc w:val="both"/>
        <w:rPr>
          <w:rFonts w:ascii="Times New Roman" w:hAnsi="Times New Roman"/>
          <w:sz w:val="28"/>
          <w:szCs w:val="28"/>
        </w:rPr>
      </w:pPr>
      <w:r w:rsidRPr="001E7848">
        <w:rPr>
          <w:rFonts w:ascii="Times New Roman" w:hAnsi="Times New Roman"/>
          <w:sz w:val="28"/>
          <w:szCs w:val="28"/>
        </w:rPr>
        <w:t>Следовательно, снижение в</w:t>
      </w:r>
      <w:r>
        <w:rPr>
          <w:rFonts w:ascii="Times New Roman" w:hAnsi="Times New Roman"/>
          <w:sz w:val="28"/>
          <w:szCs w:val="28"/>
        </w:rPr>
        <w:t>еличины торговой наценки на 653600 руб. произошло</w:t>
      </w:r>
      <w:r w:rsidRPr="001E7848">
        <w:rPr>
          <w:rFonts w:ascii="Times New Roman" w:hAnsi="Times New Roman"/>
          <w:sz w:val="28"/>
          <w:szCs w:val="28"/>
        </w:rPr>
        <w:t xml:space="preserve"> за</w:t>
      </w:r>
      <w:r>
        <w:rPr>
          <w:rFonts w:ascii="Times New Roman" w:hAnsi="Times New Roman"/>
          <w:sz w:val="28"/>
          <w:szCs w:val="28"/>
        </w:rPr>
        <w:t xml:space="preserve"> счет изменения структуры и объема</w:t>
      </w:r>
      <w:r w:rsidRPr="001E7848">
        <w:rPr>
          <w:rFonts w:ascii="Times New Roman" w:hAnsi="Times New Roman"/>
          <w:sz w:val="28"/>
          <w:szCs w:val="28"/>
        </w:rPr>
        <w:t>.</w:t>
      </w:r>
    </w:p>
    <w:p w:rsidR="00BA6878" w:rsidRDefault="00BA6878" w:rsidP="00356EB8">
      <w:pPr>
        <w:spacing w:after="0" w:line="360" w:lineRule="auto"/>
        <w:ind w:firstLine="567"/>
        <w:jc w:val="both"/>
        <w:rPr>
          <w:rFonts w:ascii="Times New Roman" w:hAnsi="Times New Roman"/>
          <w:sz w:val="28"/>
          <w:szCs w:val="28"/>
        </w:rPr>
      </w:pPr>
    </w:p>
    <w:p w:rsidR="00BA6878" w:rsidRDefault="00BA6878" w:rsidP="008D79B4">
      <w:pPr>
        <w:jc w:val="center"/>
        <w:rPr>
          <w:rFonts w:ascii="Times New Roman" w:hAnsi="Times New Roman"/>
          <w:b/>
          <w:sz w:val="32"/>
          <w:szCs w:val="32"/>
        </w:rPr>
      </w:pPr>
      <w:r>
        <w:rPr>
          <w:rFonts w:ascii="Times New Roman" w:hAnsi="Times New Roman"/>
          <w:sz w:val="28"/>
          <w:szCs w:val="28"/>
        </w:rPr>
        <w:br w:type="page"/>
      </w:r>
      <w:r w:rsidRPr="004D6E09">
        <w:rPr>
          <w:rFonts w:ascii="Times New Roman" w:hAnsi="Times New Roman"/>
          <w:b/>
          <w:sz w:val="32"/>
          <w:szCs w:val="32"/>
        </w:rPr>
        <w:t>Задача 2</w:t>
      </w:r>
    </w:p>
    <w:p w:rsidR="00BA6878" w:rsidRDefault="00BA6878" w:rsidP="00527FAF">
      <w:pPr>
        <w:spacing w:after="0" w:line="360" w:lineRule="auto"/>
        <w:ind w:firstLine="567"/>
        <w:jc w:val="both"/>
        <w:rPr>
          <w:rFonts w:ascii="Times New Roman" w:hAnsi="Times New Roman"/>
          <w:sz w:val="28"/>
          <w:szCs w:val="28"/>
        </w:rPr>
      </w:pPr>
      <w:r>
        <w:rPr>
          <w:rFonts w:ascii="Times New Roman" w:hAnsi="Times New Roman"/>
          <w:sz w:val="28"/>
          <w:szCs w:val="28"/>
        </w:rPr>
        <w:t>Используя данные таблицы провести факторный анализ товарооборота в зависимости от уровня использования основных фондов и трудовых ресурсов.</w:t>
      </w:r>
    </w:p>
    <w:p w:rsidR="00BA6878" w:rsidRDefault="00BA6878" w:rsidP="00527FAF">
      <w:pPr>
        <w:spacing w:after="0" w:line="360" w:lineRule="auto"/>
        <w:ind w:firstLine="567"/>
        <w:jc w:val="right"/>
        <w:rPr>
          <w:rFonts w:ascii="Times New Roman" w:hAnsi="Times New Roman"/>
          <w:sz w:val="28"/>
          <w:szCs w:val="28"/>
        </w:rPr>
      </w:pPr>
      <w:r>
        <w:rPr>
          <w:rFonts w:ascii="Times New Roman" w:hAnsi="Times New Roman"/>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3"/>
        <w:gridCol w:w="2410"/>
        <w:gridCol w:w="1713"/>
        <w:gridCol w:w="1655"/>
      </w:tblGrid>
      <w:tr w:rsidR="00BA6878" w:rsidRPr="00872467" w:rsidTr="00872467">
        <w:trPr>
          <w:trHeight w:val="620"/>
        </w:trPr>
        <w:tc>
          <w:tcPr>
            <w:tcW w:w="406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Показатели</w:t>
            </w:r>
          </w:p>
        </w:tc>
        <w:tc>
          <w:tcPr>
            <w:tcW w:w="2410"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Предшествующий</w:t>
            </w:r>
          </w:p>
        </w:tc>
        <w:tc>
          <w:tcPr>
            <w:tcW w:w="175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Отчетный</w:t>
            </w:r>
          </w:p>
        </w:tc>
        <w:tc>
          <w:tcPr>
            <w:tcW w:w="1333"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Отклонение</w:t>
            </w:r>
          </w:p>
        </w:tc>
      </w:tr>
      <w:tr w:rsidR="00BA6878" w:rsidRPr="00872467" w:rsidTr="00872467">
        <w:trPr>
          <w:trHeight w:val="558"/>
        </w:trPr>
        <w:tc>
          <w:tcPr>
            <w:tcW w:w="4069" w:type="dxa"/>
            <w:vAlign w:val="center"/>
          </w:tcPr>
          <w:p w:rsidR="00BA6878" w:rsidRPr="00872467" w:rsidRDefault="00BA6878" w:rsidP="00872467">
            <w:pPr>
              <w:spacing w:after="0" w:line="240" w:lineRule="auto"/>
              <w:rPr>
                <w:rFonts w:ascii="Times New Roman" w:hAnsi="Times New Roman"/>
                <w:sz w:val="28"/>
                <w:szCs w:val="28"/>
              </w:rPr>
            </w:pPr>
            <w:r w:rsidRPr="00872467">
              <w:rPr>
                <w:rFonts w:ascii="Times New Roman" w:hAnsi="Times New Roman"/>
                <w:sz w:val="28"/>
                <w:szCs w:val="28"/>
              </w:rPr>
              <w:t>Товарооборот, т.р. (</w:t>
            </w:r>
            <w:r w:rsidRPr="00872467">
              <w:rPr>
                <w:rFonts w:ascii="Times New Roman" w:hAnsi="Times New Roman"/>
                <w:i/>
                <w:sz w:val="28"/>
                <w:szCs w:val="28"/>
              </w:rPr>
              <w:t>ТО</w:t>
            </w:r>
            <w:r w:rsidRPr="00872467">
              <w:rPr>
                <w:rFonts w:ascii="Times New Roman" w:hAnsi="Times New Roman"/>
                <w:sz w:val="28"/>
                <w:szCs w:val="28"/>
              </w:rPr>
              <w:t>)</w:t>
            </w:r>
          </w:p>
        </w:tc>
        <w:tc>
          <w:tcPr>
            <w:tcW w:w="2410"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23 300</w:t>
            </w:r>
          </w:p>
        </w:tc>
        <w:tc>
          <w:tcPr>
            <w:tcW w:w="175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24 100</w:t>
            </w:r>
          </w:p>
        </w:tc>
        <w:tc>
          <w:tcPr>
            <w:tcW w:w="1333"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 xml:space="preserve"> + 800</w:t>
            </w:r>
          </w:p>
        </w:tc>
      </w:tr>
      <w:tr w:rsidR="00BA6878" w:rsidRPr="00872467" w:rsidTr="00872467">
        <w:trPr>
          <w:trHeight w:val="552"/>
        </w:trPr>
        <w:tc>
          <w:tcPr>
            <w:tcW w:w="4069" w:type="dxa"/>
            <w:vAlign w:val="center"/>
          </w:tcPr>
          <w:p w:rsidR="00BA6878" w:rsidRPr="00872467" w:rsidRDefault="00BA6878" w:rsidP="00872467">
            <w:pPr>
              <w:spacing w:after="0" w:line="240" w:lineRule="auto"/>
              <w:rPr>
                <w:rFonts w:ascii="Times New Roman" w:hAnsi="Times New Roman"/>
                <w:sz w:val="28"/>
                <w:szCs w:val="28"/>
              </w:rPr>
            </w:pPr>
            <w:r w:rsidRPr="00872467">
              <w:rPr>
                <w:rFonts w:ascii="Times New Roman" w:hAnsi="Times New Roman"/>
                <w:sz w:val="28"/>
                <w:szCs w:val="28"/>
              </w:rPr>
              <w:t>Площадь торгового зала, м</w:t>
            </w:r>
            <w:r w:rsidRPr="00872467">
              <w:rPr>
                <w:rFonts w:ascii="Times New Roman" w:hAnsi="Times New Roman"/>
                <w:sz w:val="28"/>
                <w:szCs w:val="28"/>
                <w:vertAlign w:val="superscript"/>
              </w:rPr>
              <w:t>2</w:t>
            </w:r>
            <w:r w:rsidRPr="00872467">
              <w:rPr>
                <w:rFonts w:ascii="Times New Roman" w:hAnsi="Times New Roman"/>
                <w:sz w:val="28"/>
                <w:szCs w:val="28"/>
              </w:rPr>
              <w:t xml:space="preserve"> (</w:t>
            </w:r>
            <w:r w:rsidRPr="00872467">
              <w:rPr>
                <w:rFonts w:ascii="Times New Roman" w:hAnsi="Times New Roman"/>
                <w:i/>
                <w:sz w:val="28"/>
                <w:szCs w:val="28"/>
                <w:lang w:val="en-US"/>
              </w:rPr>
              <w:t>S</w:t>
            </w:r>
            <w:r w:rsidRPr="00872467">
              <w:rPr>
                <w:rFonts w:ascii="Times New Roman" w:hAnsi="Times New Roman"/>
                <w:sz w:val="28"/>
                <w:szCs w:val="28"/>
              </w:rPr>
              <w:t>)</w:t>
            </w:r>
          </w:p>
        </w:tc>
        <w:tc>
          <w:tcPr>
            <w:tcW w:w="2410"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500</w:t>
            </w:r>
          </w:p>
        </w:tc>
        <w:tc>
          <w:tcPr>
            <w:tcW w:w="175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490</w:t>
            </w:r>
          </w:p>
        </w:tc>
        <w:tc>
          <w:tcPr>
            <w:tcW w:w="1333"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- 10</w:t>
            </w:r>
          </w:p>
        </w:tc>
      </w:tr>
      <w:tr w:rsidR="00BA6878" w:rsidRPr="00872467" w:rsidTr="00872467">
        <w:trPr>
          <w:trHeight w:val="716"/>
        </w:trPr>
        <w:tc>
          <w:tcPr>
            <w:tcW w:w="4069" w:type="dxa"/>
            <w:vAlign w:val="center"/>
          </w:tcPr>
          <w:p w:rsidR="00BA6878" w:rsidRPr="00872467" w:rsidRDefault="00BA6878" w:rsidP="00872467">
            <w:pPr>
              <w:spacing w:after="0" w:line="240" w:lineRule="auto"/>
              <w:rPr>
                <w:rFonts w:ascii="Times New Roman" w:hAnsi="Times New Roman"/>
                <w:sz w:val="28"/>
                <w:szCs w:val="28"/>
              </w:rPr>
            </w:pPr>
            <w:r w:rsidRPr="00872467">
              <w:rPr>
                <w:rFonts w:ascii="Times New Roman" w:hAnsi="Times New Roman"/>
                <w:sz w:val="28"/>
                <w:szCs w:val="28"/>
              </w:rPr>
              <w:t>Полезно используемая площадь под раскладывание товаров, м</w:t>
            </w:r>
            <w:r w:rsidRPr="00872467">
              <w:rPr>
                <w:rFonts w:ascii="Times New Roman" w:hAnsi="Times New Roman"/>
                <w:sz w:val="28"/>
                <w:szCs w:val="28"/>
                <w:vertAlign w:val="superscript"/>
              </w:rPr>
              <w:t>2</w:t>
            </w:r>
            <w:r w:rsidRPr="00872467">
              <w:rPr>
                <w:rFonts w:ascii="Times New Roman" w:hAnsi="Times New Roman"/>
                <w:sz w:val="28"/>
                <w:szCs w:val="28"/>
              </w:rPr>
              <w:t xml:space="preserve"> (</w:t>
            </w:r>
            <w:r w:rsidRPr="00872467">
              <w:rPr>
                <w:rFonts w:ascii="Times New Roman" w:hAnsi="Times New Roman"/>
                <w:i/>
                <w:sz w:val="28"/>
                <w:szCs w:val="28"/>
                <w:lang w:val="en-US"/>
              </w:rPr>
              <w:t>S</w:t>
            </w:r>
            <w:r w:rsidRPr="00872467">
              <w:rPr>
                <w:rFonts w:ascii="Times New Roman" w:hAnsi="Times New Roman"/>
                <w:i/>
                <w:sz w:val="28"/>
                <w:szCs w:val="28"/>
                <w:vertAlign w:val="subscript"/>
              </w:rPr>
              <w:t>пол</w:t>
            </w:r>
            <w:r w:rsidRPr="00872467">
              <w:rPr>
                <w:rFonts w:ascii="Times New Roman" w:hAnsi="Times New Roman"/>
                <w:sz w:val="28"/>
                <w:szCs w:val="28"/>
              </w:rPr>
              <w:t>)</w:t>
            </w:r>
          </w:p>
        </w:tc>
        <w:tc>
          <w:tcPr>
            <w:tcW w:w="2410"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390</w:t>
            </w:r>
          </w:p>
        </w:tc>
        <w:tc>
          <w:tcPr>
            <w:tcW w:w="175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400</w:t>
            </w:r>
          </w:p>
        </w:tc>
        <w:tc>
          <w:tcPr>
            <w:tcW w:w="1333"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+ 10</w:t>
            </w:r>
          </w:p>
        </w:tc>
      </w:tr>
      <w:tr w:rsidR="00BA6878" w:rsidRPr="00872467" w:rsidTr="00872467">
        <w:trPr>
          <w:trHeight w:val="543"/>
        </w:trPr>
        <w:tc>
          <w:tcPr>
            <w:tcW w:w="4069" w:type="dxa"/>
            <w:vAlign w:val="center"/>
          </w:tcPr>
          <w:p w:rsidR="00BA6878" w:rsidRPr="00872467" w:rsidRDefault="00BA6878" w:rsidP="00872467">
            <w:pPr>
              <w:spacing w:after="0" w:line="240" w:lineRule="auto"/>
              <w:rPr>
                <w:rFonts w:ascii="Times New Roman" w:hAnsi="Times New Roman"/>
                <w:sz w:val="28"/>
                <w:szCs w:val="28"/>
              </w:rPr>
            </w:pPr>
            <w:r w:rsidRPr="00872467">
              <w:rPr>
                <w:rFonts w:ascii="Times New Roman" w:hAnsi="Times New Roman"/>
                <w:sz w:val="28"/>
                <w:szCs w:val="28"/>
              </w:rPr>
              <w:t>Численность торговых работников, чел. (</w:t>
            </w:r>
            <w:r w:rsidRPr="00872467">
              <w:rPr>
                <w:rFonts w:ascii="Times New Roman" w:hAnsi="Times New Roman"/>
                <w:i/>
                <w:sz w:val="28"/>
                <w:szCs w:val="28"/>
              </w:rPr>
              <w:t>Ч</w:t>
            </w:r>
            <w:r w:rsidRPr="00872467">
              <w:rPr>
                <w:rFonts w:ascii="Times New Roman" w:hAnsi="Times New Roman"/>
                <w:i/>
                <w:sz w:val="28"/>
                <w:szCs w:val="28"/>
                <w:vertAlign w:val="subscript"/>
              </w:rPr>
              <w:t>т.р.</w:t>
            </w:r>
            <w:r w:rsidRPr="00872467">
              <w:rPr>
                <w:rFonts w:ascii="Times New Roman" w:hAnsi="Times New Roman"/>
                <w:sz w:val="28"/>
                <w:szCs w:val="28"/>
              </w:rPr>
              <w:t>)</w:t>
            </w:r>
          </w:p>
        </w:tc>
        <w:tc>
          <w:tcPr>
            <w:tcW w:w="2410"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100</w:t>
            </w:r>
          </w:p>
        </w:tc>
        <w:tc>
          <w:tcPr>
            <w:tcW w:w="175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120</w:t>
            </w:r>
          </w:p>
        </w:tc>
        <w:tc>
          <w:tcPr>
            <w:tcW w:w="1333"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+ 20</w:t>
            </w:r>
          </w:p>
        </w:tc>
      </w:tr>
      <w:tr w:rsidR="00BA6878" w:rsidRPr="00872467" w:rsidTr="00872467">
        <w:trPr>
          <w:trHeight w:val="564"/>
        </w:trPr>
        <w:tc>
          <w:tcPr>
            <w:tcW w:w="4069" w:type="dxa"/>
            <w:vAlign w:val="center"/>
          </w:tcPr>
          <w:p w:rsidR="00BA6878" w:rsidRPr="00872467" w:rsidRDefault="00BA6878" w:rsidP="00872467">
            <w:pPr>
              <w:spacing w:after="0" w:line="240" w:lineRule="auto"/>
              <w:rPr>
                <w:rFonts w:ascii="Times New Roman" w:hAnsi="Times New Roman"/>
                <w:sz w:val="28"/>
                <w:szCs w:val="28"/>
              </w:rPr>
            </w:pPr>
            <w:r w:rsidRPr="00872467">
              <w:rPr>
                <w:rFonts w:ascii="Times New Roman" w:hAnsi="Times New Roman"/>
                <w:sz w:val="28"/>
                <w:szCs w:val="28"/>
              </w:rPr>
              <w:t>Численность работников прилавка, чел. (</w:t>
            </w:r>
            <w:r w:rsidRPr="00872467">
              <w:rPr>
                <w:rFonts w:ascii="Times New Roman" w:hAnsi="Times New Roman"/>
                <w:i/>
                <w:sz w:val="28"/>
                <w:szCs w:val="28"/>
              </w:rPr>
              <w:t>Ч</w:t>
            </w:r>
            <w:r w:rsidRPr="00872467">
              <w:rPr>
                <w:rFonts w:ascii="Times New Roman" w:hAnsi="Times New Roman"/>
                <w:i/>
                <w:sz w:val="28"/>
                <w:szCs w:val="28"/>
                <w:vertAlign w:val="subscript"/>
              </w:rPr>
              <w:t>прил</w:t>
            </w:r>
            <w:r w:rsidRPr="00872467">
              <w:rPr>
                <w:rFonts w:ascii="Times New Roman" w:hAnsi="Times New Roman"/>
                <w:sz w:val="28"/>
                <w:szCs w:val="28"/>
              </w:rPr>
              <w:t>)</w:t>
            </w:r>
          </w:p>
        </w:tc>
        <w:tc>
          <w:tcPr>
            <w:tcW w:w="2410"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52</w:t>
            </w:r>
          </w:p>
        </w:tc>
        <w:tc>
          <w:tcPr>
            <w:tcW w:w="1759"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50</w:t>
            </w:r>
          </w:p>
        </w:tc>
        <w:tc>
          <w:tcPr>
            <w:tcW w:w="1333" w:type="dxa"/>
            <w:vAlign w:val="center"/>
          </w:tcPr>
          <w:p w:rsidR="00BA6878" w:rsidRPr="00872467" w:rsidRDefault="00BA6878" w:rsidP="00872467">
            <w:pPr>
              <w:spacing w:after="0" w:line="240" w:lineRule="auto"/>
              <w:jc w:val="center"/>
              <w:rPr>
                <w:rFonts w:ascii="Times New Roman" w:hAnsi="Times New Roman"/>
                <w:sz w:val="28"/>
                <w:szCs w:val="28"/>
              </w:rPr>
            </w:pPr>
            <w:r w:rsidRPr="00872467">
              <w:rPr>
                <w:rFonts w:ascii="Times New Roman" w:hAnsi="Times New Roman"/>
                <w:sz w:val="28"/>
                <w:szCs w:val="28"/>
              </w:rPr>
              <w:t>- 2</w:t>
            </w:r>
          </w:p>
        </w:tc>
      </w:tr>
    </w:tbl>
    <w:p w:rsidR="00BA6878" w:rsidRDefault="00BA6878" w:rsidP="00527FAF">
      <w:pPr>
        <w:spacing w:after="0" w:line="360" w:lineRule="auto"/>
        <w:ind w:firstLine="567"/>
        <w:jc w:val="both"/>
        <w:rPr>
          <w:rFonts w:ascii="Times New Roman" w:hAnsi="Times New Roman"/>
          <w:sz w:val="28"/>
          <w:szCs w:val="28"/>
        </w:rPr>
      </w:pPr>
    </w:p>
    <w:p w:rsidR="00BA6878" w:rsidRDefault="00BA6878" w:rsidP="00527FAF">
      <w:pPr>
        <w:spacing w:after="0" w:line="360" w:lineRule="auto"/>
        <w:ind w:firstLine="567"/>
        <w:jc w:val="both"/>
        <w:rPr>
          <w:rFonts w:ascii="Times New Roman" w:hAnsi="Times New Roman"/>
          <w:i/>
          <w:sz w:val="28"/>
          <w:szCs w:val="28"/>
        </w:rPr>
      </w:pPr>
      <w:r w:rsidRPr="00F47938">
        <w:rPr>
          <w:rFonts w:ascii="Times New Roman" w:hAnsi="Times New Roman"/>
          <w:i/>
          <w:sz w:val="28"/>
          <w:szCs w:val="28"/>
        </w:rPr>
        <w:t>Решение:</w:t>
      </w:r>
    </w:p>
    <w:p w:rsidR="00BA6878" w:rsidRPr="00D43AB8" w:rsidRDefault="00BA6878" w:rsidP="00527FAF">
      <w:pPr>
        <w:spacing w:after="0" w:line="360" w:lineRule="auto"/>
        <w:ind w:firstLine="567"/>
        <w:jc w:val="both"/>
        <w:rPr>
          <w:rFonts w:ascii="Times New Roman" w:hAnsi="Times New Roman"/>
          <w:sz w:val="28"/>
          <w:szCs w:val="28"/>
          <w:u w:val="single"/>
        </w:rPr>
      </w:pPr>
      <w:r w:rsidRPr="00DE34C1">
        <w:rPr>
          <w:rFonts w:ascii="Times New Roman" w:hAnsi="Times New Roman"/>
          <w:sz w:val="28"/>
          <w:szCs w:val="28"/>
          <w:u w:val="single"/>
        </w:rPr>
        <w:t xml:space="preserve">Проведем </w:t>
      </w:r>
      <w:r>
        <w:rPr>
          <w:rFonts w:ascii="Times New Roman" w:hAnsi="Times New Roman"/>
          <w:sz w:val="28"/>
          <w:szCs w:val="28"/>
          <w:u w:val="single"/>
        </w:rPr>
        <w:t>факторный анализ изменения величины товароотдачи с каждого м</w:t>
      </w:r>
      <w:r>
        <w:rPr>
          <w:rFonts w:ascii="Times New Roman" w:hAnsi="Times New Roman"/>
          <w:sz w:val="28"/>
          <w:szCs w:val="28"/>
          <w:u w:val="single"/>
          <w:vertAlign w:val="superscript"/>
        </w:rPr>
        <w:t>2</w:t>
      </w:r>
      <w:r>
        <w:rPr>
          <w:rFonts w:ascii="Times New Roman" w:hAnsi="Times New Roman"/>
          <w:sz w:val="28"/>
          <w:szCs w:val="28"/>
          <w:u w:val="single"/>
        </w:rPr>
        <w:t xml:space="preserve"> торговой площади. </w:t>
      </w:r>
    </w:p>
    <w:p w:rsidR="00BA6878" w:rsidRDefault="00BA6878" w:rsidP="00D43AB8">
      <w:pPr>
        <w:spacing w:after="0" w:line="360" w:lineRule="auto"/>
        <w:ind w:firstLine="567"/>
        <w:jc w:val="center"/>
        <w:rPr>
          <w:rFonts w:ascii="Times New Roman" w:hAnsi="Times New Roman"/>
          <w:position w:val="-14"/>
          <w:sz w:val="28"/>
          <w:szCs w:val="28"/>
        </w:rPr>
      </w:pPr>
      <w:r w:rsidRPr="00D43AB8">
        <w:rPr>
          <w:rFonts w:ascii="Times New Roman" w:hAnsi="Times New Roman"/>
          <w:position w:val="-24"/>
          <w:sz w:val="28"/>
          <w:szCs w:val="28"/>
        </w:rPr>
        <w:object w:dxaOrig="1180" w:dyaOrig="620">
          <v:shape id="_x0000_i1065" type="#_x0000_t75" style="width:57pt;height:29.25pt" o:ole="">
            <v:imagedata r:id="rId84" o:title=""/>
          </v:shape>
          <o:OLEObject Type="Embed" ProgID="Equation.3" ShapeID="_x0000_i1065" DrawAspect="Content" ObjectID="_1370172644" r:id="rId85"/>
        </w:object>
      </w:r>
    </w:p>
    <w:p w:rsidR="00BA6878" w:rsidRDefault="00BA6878" w:rsidP="00D43AB8">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Предшествующий</w:t>
      </w:r>
    </w:p>
    <w:p w:rsidR="00BA6878" w:rsidRDefault="00BA6878" w:rsidP="00D43AB8">
      <w:pPr>
        <w:spacing w:after="0" w:line="360" w:lineRule="auto"/>
        <w:ind w:firstLine="567"/>
        <w:jc w:val="both"/>
        <w:rPr>
          <w:rFonts w:ascii="Times New Roman" w:hAnsi="Times New Roman"/>
          <w:position w:val="-14"/>
          <w:sz w:val="28"/>
          <w:szCs w:val="28"/>
        </w:rPr>
      </w:pPr>
      <w:r w:rsidRPr="00D43AB8">
        <w:rPr>
          <w:rFonts w:ascii="Times New Roman" w:hAnsi="Times New Roman"/>
          <w:position w:val="-24"/>
          <w:sz w:val="28"/>
          <w:szCs w:val="28"/>
        </w:rPr>
        <w:object w:dxaOrig="3200" w:dyaOrig="620">
          <v:shape id="_x0000_i1066" type="#_x0000_t75" style="width:156.75pt;height:29.25pt" o:ole="">
            <v:imagedata r:id="rId86" o:title=""/>
          </v:shape>
          <o:OLEObject Type="Embed" ProgID="Equation.3" ShapeID="_x0000_i1066" DrawAspect="Content" ObjectID="_1370172645" r:id="rId87"/>
        </w:object>
      </w:r>
    </w:p>
    <w:p w:rsidR="00BA6878" w:rsidRDefault="00BA6878" w:rsidP="00D43AB8">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Отчетный</w:t>
      </w:r>
    </w:p>
    <w:p w:rsidR="00BA6878" w:rsidRDefault="00BA6878" w:rsidP="00D43AB8">
      <w:pPr>
        <w:spacing w:after="0" w:line="360" w:lineRule="auto"/>
        <w:ind w:firstLine="567"/>
        <w:jc w:val="both"/>
        <w:rPr>
          <w:rFonts w:ascii="Times New Roman" w:hAnsi="Times New Roman"/>
          <w:position w:val="-14"/>
          <w:sz w:val="28"/>
          <w:szCs w:val="28"/>
        </w:rPr>
      </w:pPr>
      <w:r w:rsidRPr="00D43AB8">
        <w:rPr>
          <w:rFonts w:ascii="Times New Roman" w:hAnsi="Times New Roman"/>
          <w:position w:val="-24"/>
          <w:sz w:val="28"/>
          <w:szCs w:val="28"/>
        </w:rPr>
        <w:object w:dxaOrig="3120" w:dyaOrig="620">
          <v:shape id="_x0000_i1067" type="#_x0000_t75" style="width:153pt;height:29.25pt" o:ole="">
            <v:imagedata r:id="rId88" o:title=""/>
          </v:shape>
          <o:OLEObject Type="Embed" ProgID="Equation.3" ShapeID="_x0000_i1067" DrawAspect="Content" ObjectID="_1370172646" r:id="rId89"/>
        </w:object>
      </w:r>
    </w:p>
    <w:p w:rsidR="00BA6878" w:rsidRDefault="00BA6878" w:rsidP="00D43AB8">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Влияние изменения величины торговой площади на величину товарооборота.</w:t>
      </w:r>
    </w:p>
    <w:p w:rsidR="00BA6878" w:rsidRDefault="00BA6878" w:rsidP="00561655">
      <w:pPr>
        <w:spacing w:after="0" w:line="360" w:lineRule="auto"/>
        <w:ind w:firstLine="567"/>
        <w:jc w:val="center"/>
        <w:rPr>
          <w:rFonts w:ascii="Times New Roman" w:hAnsi="Times New Roman"/>
          <w:position w:val="-14"/>
          <w:sz w:val="28"/>
          <w:szCs w:val="28"/>
        </w:rPr>
      </w:pPr>
      <w:r w:rsidRPr="00622845">
        <w:rPr>
          <w:rFonts w:ascii="Times New Roman" w:hAnsi="Times New Roman"/>
          <w:position w:val="-14"/>
          <w:sz w:val="28"/>
          <w:szCs w:val="28"/>
        </w:rPr>
        <w:object w:dxaOrig="6140" w:dyaOrig="400">
          <v:shape id="_x0000_i1068" type="#_x0000_t75" style="width:300.75pt;height:18.75pt" o:ole="">
            <v:imagedata r:id="rId90" o:title=""/>
          </v:shape>
          <o:OLEObject Type="Embed" ProgID="Equation.3" ShapeID="_x0000_i1068" DrawAspect="Content" ObjectID="_1370172647" r:id="rId91"/>
        </w:object>
      </w:r>
    </w:p>
    <w:p w:rsidR="00BA6878" w:rsidRDefault="00BA6878" w:rsidP="00DF5AAF">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Влияние изменения товароотдачи с каждого м</w:t>
      </w:r>
      <w:r>
        <w:rPr>
          <w:rFonts w:ascii="Times New Roman" w:hAnsi="Times New Roman"/>
          <w:position w:val="-14"/>
          <w:sz w:val="28"/>
          <w:szCs w:val="28"/>
          <w:vertAlign w:val="superscript"/>
        </w:rPr>
        <w:t>2</w:t>
      </w:r>
      <w:r>
        <w:rPr>
          <w:rFonts w:ascii="Times New Roman" w:hAnsi="Times New Roman"/>
          <w:position w:val="-14"/>
          <w:sz w:val="28"/>
          <w:szCs w:val="28"/>
        </w:rPr>
        <w:t xml:space="preserve"> торговой площади на величину товарооборота.</w:t>
      </w:r>
    </w:p>
    <w:p w:rsidR="00BA6878" w:rsidRPr="00DF5AAF" w:rsidRDefault="00BA6878" w:rsidP="00DF5AAF">
      <w:pPr>
        <w:spacing w:after="0" w:line="360" w:lineRule="auto"/>
        <w:ind w:firstLine="567"/>
        <w:jc w:val="center"/>
        <w:rPr>
          <w:rFonts w:ascii="Times New Roman" w:hAnsi="Times New Roman"/>
          <w:position w:val="-14"/>
          <w:sz w:val="28"/>
          <w:szCs w:val="28"/>
        </w:rPr>
      </w:pPr>
      <w:r w:rsidRPr="00622845">
        <w:rPr>
          <w:rFonts w:ascii="Times New Roman" w:hAnsi="Times New Roman"/>
          <w:position w:val="-14"/>
          <w:sz w:val="28"/>
          <w:szCs w:val="28"/>
        </w:rPr>
        <w:object w:dxaOrig="6480" w:dyaOrig="400">
          <v:shape id="_x0000_i1069" type="#_x0000_t75" style="width:314.25pt;height:18.75pt" o:ole="">
            <v:imagedata r:id="rId92" o:title=""/>
          </v:shape>
          <o:OLEObject Type="Embed" ProgID="Equation.3" ShapeID="_x0000_i1069" DrawAspect="Content" ObjectID="_1370172648" r:id="rId93"/>
        </w:object>
      </w:r>
    </w:p>
    <w:p w:rsidR="00BA6878" w:rsidRDefault="00BA6878" w:rsidP="00D43AB8">
      <w:pPr>
        <w:spacing w:after="0" w:line="360" w:lineRule="auto"/>
        <w:ind w:firstLine="567"/>
        <w:jc w:val="both"/>
        <w:rPr>
          <w:rFonts w:ascii="Times New Roman" w:hAnsi="Times New Roman"/>
          <w:sz w:val="28"/>
          <w:szCs w:val="28"/>
        </w:rPr>
      </w:pPr>
      <w:r>
        <w:rPr>
          <w:rFonts w:ascii="Times New Roman" w:hAnsi="Times New Roman"/>
          <w:sz w:val="28"/>
          <w:szCs w:val="28"/>
        </w:rPr>
        <w:t>Баланс отклонений:</w:t>
      </w:r>
    </w:p>
    <w:p w:rsidR="00BA6878" w:rsidRDefault="00BA6878" w:rsidP="00340E7F">
      <w:pPr>
        <w:spacing w:after="0" w:line="360" w:lineRule="auto"/>
        <w:ind w:firstLine="567"/>
        <w:jc w:val="center"/>
        <w:rPr>
          <w:rFonts w:ascii="Times New Roman" w:hAnsi="Times New Roman"/>
          <w:sz w:val="28"/>
          <w:szCs w:val="28"/>
        </w:rPr>
      </w:pPr>
      <w:r w:rsidRPr="00340E7F">
        <w:rPr>
          <w:rFonts w:ascii="Times New Roman" w:hAnsi="Times New Roman"/>
          <w:position w:val="-12"/>
          <w:sz w:val="28"/>
          <w:szCs w:val="28"/>
        </w:rPr>
        <w:object w:dxaOrig="2299" w:dyaOrig="380">
          <v:shape id="_x0000_i1070" type="#_x0000_t75" style="width:111.75pt;height:18pt" o:ole="">
            <v:imagedata r:id="rId94" o:title=""/>
          </v:shape>
          <o:OLEObject Type="Embed" ProgID="Equation.3" ShapeID="_x0000_i1070" DrawAspect="Content" ObjectID="_1370172649" r:id="rId95"/>
        </w:object>
      </w:r>
    </w:p>
    <w:p w:rsidR="00BA6878" w:rsidRDefault="00BA6878" w:rsidP="00340E7F">
      <w:pPr>
        <w:spacing w:after="0" w:line="360" w:lineRule="auto"/>
        <w:ind w:firstLine="567"/>
        <w:jc w:val="center"/>
        <w:rPr>
          <w:rFonts w:ascii="Times New Roman" w:hAnsi="Times New Roman"/>
          <w:position w:val="-14"/>
          <w:sz w:val="28"/>
          <w:szCs w:val="28"/>
        </w:rPr>
      </w:pPr>
      <w:r w:rsidRPr="00340E7F">
        <w:rPr>
          <w:rFonts w:ascii="Times New Roman" w:hAnsi="Times New Roman"/>
          <w:position w:val="-14"/>
          <w:sz w:val="28"/>
          <w:szCs w:val="28"/>
        </w:rPr>
        <w:object w:dxaOrig="3500" w:dyaOrig="380">
          <v:shape id="_x0000_i1071" type="#_x0000_t75" style="width:171.75pt;height:18pt" o:ole="">
            <v:imagedata r:id="rId96" o:title=""/>
          </v:shape>
          <o:OLEObject Type="Embed" ProgID="Equation.3" ShapeID="_x0000_i1071" DrawAspect="Content" ObjectID="_1370172650" r:id="rId97"/>
        </w:object>
      </w:r>
    </w:p>
    <w:p w:rsidR="00BA6878" w:rsidRDefault="00BA6878" w:rsidP="00340E7F">
      <w:pPr>
        <w:spacing w:after="0" w:line="360" w:lineRule="auto"/>
        <w:ind w:firstLine="567"/>
        <w:jc w:val="center"/>
        <w:rPr>
          <w:rFonts w:ascii="Times New Roman" w:hAnsi="Times New Roman"/>
          <w:position w:val="-14"/>
          <w:sz w:val="28"/>
          <w:szCs w:val="28"/>
        </w:rPr>
      </w:pPr>
      <w:r w:rsidRPr="00340E7F">
        <w:rPr>
          <w:rFonts w:ascii="Times New Roman" w:hAnsi="Times New Roman"/>
          <w:position w:val="-14"/>
          <w:sz w:val="28"/>
          <w:szCs w:val="28"/>
        </w:rPr>
        <w:object w:dxaOrig="2100" w:dyaOrig="380">
          <v:shape id="_x0000_i1072" type="#_x0000_t75" style="width:102pt;height:18pt" o:ole="">
            <v:imagedata r:id="rId98" o:title=""/>
          </v:shape>
          <o:OLEObject Type="Embed" ProgID="Equation.3" ShapeID="_x0000_i1072" DrawAspect="Content" ObjectID="_1370172651" r:id="rId99"/>
        </w:object>
      </w:r>
    </w:p>
    <w:p w:rsidR="00BA6878" w:rsidRDefault="00BA6878" w:rsidP="00340E7F">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Следовательно, увеличение товарооборота произошла за счет товароотдачи с каждого м</w:t>
      </w:r>
      <w:r>
        <w:rPr>
          <w:rFonts w:ascii="Times New Roman" w:hAnsi="Times New Roman"/>
          <w:position w:val="-14"/>
          <w:sz w:val="28"/>
          <w:szCs w:val="28"/>
          <w:vertAlign w:val="superscript"/>
        </w:rPr>
        <w:t>2</w:t>
      </w:r>
      <w:r>
        <w:rPr>
          <w:rFonts w:ascii="Times New Roman" w:hAnsi="Times New Roman"/>
          <w:position w:val="-14"/>
          <w:sz w:val="28"/>
          <w:szCs w:val="28"/>
        </w:rPr>
        <w:t xml:space="preserve"> торговой площади.</w:t>
      </w:r>
    </w:p>
    <w:p w:rsidR="00BA6878" w:rsidRDefault="00BA6878" w:rsidP="00340E7F">
      <w:pPr>
        <w:spacing w:after="0" w:line="360" w:lineRule="auto"/>
        <w:ind w:firstLine="567"/>
        <w:jc w:val="both"/>
        <w:rPr>
          <w:rFonts w:ascii="Times New Roman" w:hAnsi="Times New Roman"/>
          <w:position w:val="-14"/>
          <w:sz w:val="28"/>
          <w:szCs w:val="28"/>
          <w:u w:val="single"/>
        </w:rPr>
      </w:pPr>
      <w:r w:rsidRPr="00414BFE">
        <w:rPr>
          <w:rFonts w:ascii="Times New Roman" w:hAnsi="Times New Roman"/>
          <w:position w:val="-14"/>
          <w:sz w:val="28"/>
          <w:szCs w:val="28"/>
          <w:u w:val="single"/>
        </w:rPr>
        <w:t>Проведем факторный анализ товароотдачи</w:t>
      </w:r>
      <w:r>
        <w:rPr>
          <w:rFonts w:ascii="Times New Roman" w:hAnsi="Times New Roman"/>
          <w:position w:val="-14"/>
          <w:sz w:val="28"/>
          <w:szCs w:val="28"/>
          <w:u w:val="single"/>
        </w:rPr>
        <w:t>.</w:t>
      </w:r>
    </w:p>
    <w:p w:rsidR="00BA6878" w:rsidRDefault="00BA6878" w:rsidP="00414BFE">
      <w:pPr>
        <w:spacing w:after="0" w:line="360" w:lineRule="auto"/>
        <w:ind w:firstLine="567"/>
        <w:jc w:val="center"/>
        <w:rPr>
          <w:rFonts w:ascii="Times New Roman" w:hAnsi="Times New Roman"/>
          <w:position w:val="-14"/>
          <w:sz w:val="28"/>
          <w:szCs w:val="28"/>
        </w:rPr>
      </w:pPr>
      <w:r w:rsidRPr="00414BFE">
        <w:rPr>
          <w:rFonts w:ascii="Times New Roman" w:hAnsi="Times New Roman"/>
          <w:position w:val="-14"/>
          <w:sz w:val="28"/>
          <w:szCs w:val="28"/>
        </w:rPr>
        <w:object w:dxaOrig="4800" w:dyaOrig="400">
          <v:shape id="_x0000_i1073" type="#_x0000_t75" style="width:235.5pt;height:18.75pt" o:ole="">
            <v:imagedata r:id="rId100" o:title=""/>
          </v:shape>
          <o:OLEObject Type="Embed" ProgID="Equation.3" ShapeID="_x0000_i1073" DrawAspect="Content" ObjectID="_1370172652" r:id="rId101"/>
        </w:object>
      </w:r>
    </w:p>
    <w:p w:rsidR="00BA6878" w:rsidRDefault="00BA6878" w:rsidP="00414BFE">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Рассчитаем зависимость товароотдачи торговой площади от удельного веса полезно используемой площади и от товароотдачи полезно используемой площади.</w:t>
      </w:r>
    </w:p>
    <w:p w:rsidR="00BA6878" w:rsidRDefault="00BA6878" w:rsidP="00414BFE">
      <w:pPr>
        <w:spacing w:after="0" w:line="360" w:lineRule="auto"/>
        <w:ind w:firstLine="567"/>
        <w:jc w:val="center"/>
        <w:rPr>
          <w:rFonts w:ascii="Times New Roman" w:hAnsi="Times New Roman"/>
          <w:position w:val="-14"/>
          <w:sz w:val="28"/>
          <w:szCs w:val="28"/>
        </w:rPr>
      </w:pPr>
      <w:r w:rsidRPr="00414BFE">
        <w:rPr>
          <w:rFonts w:ascii="Times New Roman" w:hAnsi="Times New Roman"/>
          <w:position w:val="-24"/>
          <w:sz w:val="28"/>
          <w:szCs w:val="28"/>
        </w:rPr>
        <w:object w:dxaOrig="2299" w:dyaOrig="639">
          <v:shape id="_x0000_i1074" type="#_x0000_t75" style="width:111.75pt;height:30pt" o:ole="">
            <v:imagedata r:id="rId102" o:title=""/>
          </v:shape>
          <o:OLEObject Type="Embed" ProgID="Equation.3" ShapeID="_x0000_i1074" DrawAspect="Content" ObjectID="_1370172653" r:id="rId103"/>
        </w:object>
      </w:r>
    </w:p>
    <w:p w:rsidR="00BA6878" w:rsidRDefault="00BA6878" w:rsidP="00414BFE">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Предшествующий</w:t>
      </w:r>
    </w:p>
    <w:p w:rsidR="00BA6878" w:rsidRDefault="00BA6878" w:rsidP="006F5B5B">
      <w:pPr>
        <w:spacing w:after="0" w:line="360" w:lineRule="auto"/>
        <w:ind w:firstLine="567"/>
        <w:jc w:val="center"/>
        <w:rPr>
          <w:rFonts w:ascii="Times New Roman" w:hAnsi="Times New Roman"/>
          <w:position w:val="-14"/>
          <w:sz w:val="28"/>
          <w:szCs w:val="28"/>
        </w:rPr>
      </w:pPr>
      <w:r w:rsidRPr="006F5B5B">
        <w:rPr>
          <w:rFonts w:ascii="Times New Roman" w:hAnsi="Times New Roman"/>
          <w:position w:val="-24"/>
          <w:sz w:val="28"/>
          <w:szCs w:val="28"/>
        </w:rPr>
        <w:object w:dxaOrig="3040" w:dyaOrig="620">
          <v:shape id="_x0000_i1075" type="#_x0000_t75" style="width:149.25pt;height:29.25pt" o:ole="">
            <v:imagedata r:id="rId104" o:title=""/>
          </v:shape>
          <o:OLEObject Type="Embed" ProgID="Equation.3" ShapeID="_x0000_i1075" DrawAspect="Content" ObjectID="_1370172654" r:id="rId105"/>
        </w:object>
      </w:r>
    </w:p>
    <w:p w:rsidR="00BA6878" w:rsidRDefault="00BA6878" w:rsidP="006F5B5B">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Отчетный</w:t>
      </w:r>
    </w:p>
    <w:p w:rsidR="00BA6878" w:rsidRDefault="00BA6878" w:rsidP="006F5B5B">
      <w:pPr>
        <w:spacing w:after="0" w:line="360" w:lineRule="auto"/>
        <w:ind w:firstLine="567"/>
        <w:jc w:val="center"/>
        <w:rPr>
          <w:rFonts w:ascii="Times New Roman" w:hAnsi="Times New Roman"/>
          <w:position w:val="-14"/>
          <w:sz w:val="28"/>
          <w:szCs w:val="28"/>
        </w:rPr>
      </w:pPr>
    </w:p>
    <w:p w:rsidR="00BA6878" w:rsidRDefault="00BA6878" w:rsidP="006F5B5B">
      <w:pPr>
        <w:spacing w:after="0" w:line="360" w:lineRule="auto"/>
        <w:ind w:firstLine="567"/>
        <w:rPr>
          <w:rFonts w:ascii="Times New Roman" w:hAnsi="Times New Roman"/>
          <w:sz w:val="28"/>
          <w:szCs w:val="28"/>
        </w:rPr>
      </w:pPr>
      <w:r>
        <w:rPr>
          <w:noProof/>
        </w:rPr>
        <w:pict>
          <v:shape id="_x0000_s1033" type="#_x0000_t75" style="position:absolute;left:0;text-align:left;margin-left:175.5pt;margin-top:-.05pt;width:144.75pt;height:29.25pt;z-index:251661312">
            <v:imagedata r:id="rId106" o:title=""/>
            <w10:wrap type="square" side="right"/>
          </v:shape>
          <o:OLEObject Type="Embed" ProgID="Equation.3" ShapeID="_x0000_s1033" DrawAspect="Content" ObjectID="_1370172677" r:id="rId107"/>
        </w:pict>
      </w:r>
    </w:p>
    <w:p w:rsidR="00BA6878" w:rsidRDefault="00BA6878" w:rsidP="006F5B5B">
      <w:pPr>
        <w:spacing w:after="0" w:line="360" w:lineRule="auto"/>
        <w:ind w:firstLine="567"/>
        <w:jc w:val="center"/>
        <w:rPr>
          <w:rFonts w:ascii="Times New Roman" w:hAnsi="Times New Roman"/>
          <w:position w:val="-14"/>
          <w:sz w:val="28"/>
          <w:szCs w:val="28"/>
        </w:rPr>
      </w:pPr>
    </w:p>
    <w:p w:rsidR="00BA6878" w:rsidRDefault="00BA6878" w:rsidP="0080453D">
      <w:pPr>
        <w:spacing w:after="0" w:line="360" w:lineRule="auto"/>
        <w:ind w:firstLine="567"/>
        <w:jc w:val="center"/>
        <w:rPr>
          <w:rFonts w:ascii="Times New Roman" w:hAnsi="Times New Roman"/>
          <w:position w:val="-14"/>
          <w:sz w:val="28"/>
          <w:szCs w:val="28"/>
        </w:rPr>
      </w:pPr>
      <w:r w:rsidRPr="006F5B5B">
        <w:rPr>
          <w:rFonts w:ascii="Times New Roman" w:hAnsi="Times New Roman"/>
          <w:position w:val="-30"/>
          <w:sz w:val="28"/>
          <w:szCs w:val="28"/>
        </w:rPr>
        <w:object w:dxaOrig="1500" w:dyaOrig="680">
          <v:shape id="_x0000_i1078" type="#_x0000_t75" style="width:73.5pt;height:31.5pt" o:ole="">
            <v:imagedata r:id="rId108" o:title=""/>
          </v:shape>
          <o:OLEObject Type="Embed" ProgID="Equation.3" ShapeID="_x0000_i1078" DrawAspect="Content" ObjectID="_1370172655" r:id="rId109"/>
        </w:object>
      </w:r>
    </w:p>
    <w:p w:rsidR="00BA6878" w:rsidRDefault="00BA6878" w:rsidP="0080453D">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Предшествующий</w:t>
      </w:r>
    </w:p>
    <w:p w:rsidR="00BA6878" w:rsidRDefault="00BA6878" w:rsidP="0080453D">
      <w:pPr>
        <w:spacing w:after="0" w:line="360" w:lineRule="auto"/>
        <w:ind w:firstLine="567"/>
        <w:jc w:val="center"/>
        <w:rPr>
          <w:rFonts w:ascii="Times New Roman" w:hAnsi="Times New Roman"/>
          <w:position w:val="-14"/>
          <w:sz w:val="28"/>
          <w:szCs w:val="28"/>
        </w:rPr>
      </w:pPr>
      <w:r w:rsidRPr="0080453D">
        <w:rPr>
          <w:rFonts w:ascii="Times New Roman" w:hAnsi="Times New Roman"/>
          <w:position w:val="-24"/>
          <w:sz w:val="28"/>
          <w:szCs w:val="28"/>
        </w:rPr>
        <w:object w:dxaOrig="3340" w:dyaOrig="620">
          <v:shape id="_x0000_i1079" type="#_x0000_t75" style="width:162pt;height:29.25pt" o:ole="">
            <v:imagedata r:id="rId110" o:title=""/>
          </v:shape>
          <o:OLEObject Type="Embed" ProgID="Equation.3" ShapeID="_x0000_i1079" DrawAspect="Content" ObjectID="_1370172656" r:id="rId111"/>
        </w:object>
      </w:r>
    </w:p>
    <w:p w:rsidR="00BA6878" w:rsidRDefault="00BA6878" w:rsidP="0080453D">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Отчетный</w:t>
      </w:r>
    </w:p>
    <w:p w:rsidR="00BA6878" w:rsidRDefault="00BA6878" w:rsidP="0080453D">
      <w:pPr>
        <w:spacing w:after="0" w:line="360" w:lineRule="auto"/>
        <w:ind w:firstLine="567"/>
        <w:jc w:val="center"/>
        <w:rPr>
          <w:rFonts w:ascii="Times New Roman" w:hAnsi="Times New Roman"/>
          <w:position w:val="-14"/>
          <w:sz w:val="28"/>
          <w:szCs w:val="28"/>
        </w:rPr>
      </w:pPr>
      <w:r w:rsidRPr="0080453D">
        <w:rPr>
          <w:rFonts w:ascii="Times New Roman" w:hAnsi="Times New Roman"/>
          <w:position w:val="-24"/>
          <w:sz w:val="28"/>
          <w:szCs w:val="28"/>
        </w:rPr>
        <w:object w:dxaOrig="3300" w:dyaOrig="620">
          <v:shape id="_x0000_i1080" type="#_x0000_t75" style="width:162pt;height:29.25pt" o:ole="">
            <v:imagedata r:id="rId112" o:title=""/>
          </v:shape>
          <o:OLEObject Type="Embed" ProgID="Equation.3" ShapeID="_x0000_i1080" DrawAspect="Content" ObjectID="_1370172657" r:id="rId113"/>
        </w:object>
      </w:r>
    </w:p>
    <w:p w:rsidR="00BA6878" w:rsidRDefault="00BA6878" w:rsidP="0080453D">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Влияние изменения удельного веса полезно используемой площади но товароотдачу основных фондов.</w:t>
      </w:r>
    </w:p>
    <w:p w:rsidR="00BA6878" w:rsidRDefault="00BA6878" w:rsidP="0080453D">
      <w:pPr>
        <w:spacing w:after="0" w:line="360" w:lineRule="auto"/>
        <w:ind w:firstLine="567"/>
        <w:jc w:val="both"/>
        <w:rPr>
          <w:rFonts w:ascii="Times New Roman" w:hAnsi="Times New Roman"/>
          <w:position w:val="-14"/>
          <w:sz w:val="28"/>
          <w:szCs w:val="28"/>
        </w:rPr>
      </w:pPr>
      <w:r w:rsidRPr="0080453D">
        <w:rPr>
          <w:rFonts w:ascii="Times New Roman" w:hAnsi="Times New Roman"/>
          <w:position w:val="-14"/>
          <w:sz w:val="28"/>
          <w:szCs w:val="28"/>
        </w:rPr>
        <w:object w:dxaOrig="7560" w:dyaOrig="400">
          <v:shape id="_x0000_i1081" type="#_x0000_t75" style="width:370.5pt;height:18.75pt" o:ole="">
            <v:imagedata r:id="rId114" o:title=""/>
          </v:shape>
          <o:OLEObject Type="Embed" ProgID="Equation.3" ShapeID="_x0000_i1081" DrawAspect="Content" ObjectID="_1370172658" r:id="rId115"/>
        </w:object>
      </w:r>
    </w:p>
    <w:p w:rsidR="00BA6878" w:rsidRDefault="00BA6878" w:rsidP="0080453D">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Влияние изменений товароотдачи полезно используемой полощади на общую товароотдачу основных фондов.</w:t>
      </w:r>
    </w:p>
    <w:p w:rsidR="00BA6878" w:rsidRPr="00622845" w:rsidRDefault="00BA6878" w:rsidP="002D0619">
      <w:pPr>
        <w:spacing w:after="0" w:line="360" w:lineRule="auto"/>
        <w:ind w:firstLine="567"/>
        <w:jc w:val="center"/>
        <w:rPr>
          <w:rFonts w:ascii="Times New Roman" w:hAnsi="Times New Roman"/>
          <w:position w:val="-14"/>
          <w:sz w:val="28"/>
          <w:szCs w:val="28"/>
        </w:rPr>
      </w:pPr>
      <w:r w:rsidRPr="002D0619">
        <w:rPr>
          <w:rFonts w:ascii="Times New Roman" w:hAnsi="Times New Roman"/>
          <w:position w:val="-14"/>
          <w:sz w:val="28"/>
          <w:szCs w:val="28"/>
        </w:rPr>
        <w:object w:dxaOrig="7560" w:dyaOrig="400">
          <v:shape id="_x0000_i1082" type="#_x0000_t75" style="width:370.5pt;height:18.75pt" o:ole="">
            <v:imagedata r:id="rId116" o:title=""/>
          </v:shape>
          <o:OLEObject Type="Embed" ProgID="Equation.3" ShapeID="_x0000_i1082" DrawAspect="Content" ObjectID="_1370172659" r:id="rId117"/>
        </w:object>
      </w:r>
    </w:p>
    <w:p w:rsidR="00BA6878" w:rsidRDefault="00BA6878" w:rsidP="002D0619">
      <w:pPr>
        <w:spacing w:after="0" w:line="360" w:lineRule="auto"/>
        <w:ind w:firstLine="567"/>
        <w:jc w:val="both"/>
        <w:rPr>
          <w:rFonts w:ascii="Times New Roman" w:hAnsi="Times New Roman"/>
          <w:sz w:val="28"/>
          <w:szCs w:val="28"/>
        </w:rPr>
      </w:pPr>
      <w:r>
        <w:rPr>
          <w:rFonts w:ascii="Times New Roman" w:hAnsi="Times New Roman"/>
          <w:sz w:val="28"/>
          <w:szCs w:val="28"/>
        </w:rPr>
        <w:t>Баланс отклонений:</w:t>
      </w:r>
    </w:p>
    <w:p w:rsidR="00BA6878" w:rsidRDefault="00BA6878" w:rsidP="002D0619">
      <w:pPr>
        <w:spacing w:after="0" w:line="360" w:lineRule="auto"/>
        <w:ind w:firstLine="567"/>
        <w:jc w:val="center"/>
        <w:rPr>
          <w:rFonts w:ascii="Times New Roman" w:hAnsi="Times New Roman"/>
          <w:position w:val="-14"/>
          <w:sz w:val="28"/>
          <w:szCs w:val="28"/>
        </w:rPr>
      </w:pPr>
      <w:r w:rsidRPr="002D0619">
        <w:rPr>
          <w:rFonts w:ascii="Times New Roman" w:hAnsi="Times New Roman"/>
          <w:position w:val="-12"/>
          <w:sz w:val="28"/>
          <w:szCs w:val="28"/>
        </w:rPr>
        <w:object w:dxaOrig="3200" w:dyaOrig="380">
          <v:shape id="_x0000_i1083" type="#_x0000_t75" style="width:156.75pt;height:18pt" o:ole="">
            <v:imagedata r:id="rId118" o:title=""/>
          </v:shape>
          <o:OLEObject Type="Embed" ProgID="Equation.3" ShapeID="_x0000_i1083" DrawAspect="Content" ObjectID="_1370172660" r:id="rId119"/>
        </w:object>
      </w:r>
    </w:p>
    <w:p w:rsidR="00BA6878" w:rsidRPr="00A1478F" w:rsidRDefault="00BA6878" w:rsidP="002D0619">
      <w:pPr>
        <w:spacing w:after="0" w:line="360" w:lineRule="auto"/>
        <w:ind w:firstLine="567"/>
        <w:jc w:val="center"/>
        <w:rPr>
          <w:rFonts w:ascii="Times New Roman" w:hAnsi="Times New Roman"/>
          <w:i/>
          <w:position w:val="-14"/>
          <w:sz w:val="28"/>
          <w:szCs w:val="28"/>
        </w:rPr>
      </w:pPr>
      <w:r w:rsidRPr="00A1478F">
        <w:rPr>
          <w:rFonts w:ascii="Times New Roman" w:hAnsi="Times New Roman"/>
          <w:i/>
          <w:position w:val="-14"/>
          <w:sz w:val="28"/>
          <w:szCs w:val="28"/>
        </w:rPr>
        <w:t>2,34т.р. + 0,49 т.р.=2,8 т.р.</w:t>
      </w:r>
    </w:p>
    <w:p w:rsidR="00BA6878" w:rsidRPr="00A1478F" w:rsidRDefault="00BA6878" w:rsidP="002D0619">
      <w:pPr>
        <w:spacing w:after="0" w:line="360" w:lineRule="auto"/>
        <w:ind w:firstLine="567"/>
        <w:jc w:val="center"/>
        <w:rPr>
          <w:rFonts w:ascii="Times New Roman" w:hAnsi="Times New Roman"/>
          <w:i/>
          <w:position w:val="-14"/>
          <w:sz w:val="28"/>
          <w:szCs w:val="28"/>
        </w:rPr>
      </w:pPr>
      <w:r w:rsidRPr="00A1478F">
        <w:rPr>
          <w:rFonts w:ascii="Times New Roman" w:hAnsi="Times New Roman"/>
          <w:i/>
          <w:position w:val="-14"/>
          <w:sz w:val="28"/>
          <w:szCs w:val="28"/>
        </w:rPr>
        <w:t>2,6 т.р. ≈ 2,8 т.р.</w:t>
      </w:r>
    </w:p>
    <w:p w:rsidR="00BA6878" w:rsidRDefault="00BA6878" w:rsidP="002D0619">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Следовательно, рост товароотдачи основных фондов в отчетном периоде является результатом увеличения удельного веса полезно используемой площади под раскладку товара.</w:t>
      </w:r>
    </w:p>
    <w:p w:rsidR="00BA6878" w:rsidRDefault="00BA6878" w:rsidP="00BC4BD8">
      <w:pPr>
        <w:spacing w:after="0" w:line="360" w:lineRule="auto"/>
        <w:ind w:firstLine="567"/>
        <w:jc w:val="both"/>
        <w:rPr>
          <w:rFonts w:ascii="Times New Roman" w:hAnsi="Times New Roman"/>
          <w:sz w:val="28"/>
          <w:szCs w:val="28"/>
          <w:u w:val="single"/>
        </w:rPr>
      </w:pPr>
      <w:r w:rsidRPr="00BC4BD8">
        <w:rPr>
          <w:rFonts w:ascii="Times New Roman" w:hAnsi="Times New Roman"/>
          <w:sz w:val="28"/>
          <w:szCs w:val="28"/>
          <w:u w:val="single"/>
        </w:rPr>
        <w:t>Проведем факторный анализ товарооборота в зависимости от уровня использования трудовых ресурсов.</w:t>
      </w:r>
    </w:p>
    <w:p w:rsidR="00BA6878" w:rsidRPr="00885E44" w:rsidRDefault="00BA6878" w:rsidP="00BC4BD8">
      <w:pPr>
        <w:spacing w:after="0" w:line="360" w:lineRule="auto"/>
        <w:ind w:firstLine="567"/>
        <w:jc w:val="both"/>
        <w:rPr>
          <w:rFonts w:ascii="Times New Roman" w:hAnsi="Times New Roman"/>
          <w:sz w:val="28"/>
          <w:szCs w:val="28"/>
        </w:rPr>
      </w:pPr>
      <w:r w:rsidRPr="00885E44">
        <w:rPr>
          <w:rFonts w:ascii="Times New Roman" w:hAnsi="Times New Roman"/>
          <w:sz w:val="28"/>
          <w:szCs w:val="28"/>
        </w:rPr>
        <w:t>Определим влияние экстенсивного и интенсивного использования имеющихся трудовых ресурсов на величину товарооборота.</w:t>
      </w:r>
    </w:p>
    <w:p w:rsidR="00BA6878" w:rsidRDefault="00BA6878" w:rsidP="00BC4BD8">
      <w:pPr>
        <w:spacing w:after="0" w:line="360" w:lineRule="auto"/>
        <w:ind w:firstLine="567"/>
        <w:jc w:val="both"/>
        <w:rPr>
          <w:rFonts w:ascii="Times New Roman" w:hAnsi="Times New Roman"/>
          <w:sz w:val="28"/>
          <w:szCs w:val="28"/>
        </w:rPr>
      </w:pPr>
      <w:r>
        <w:rPr>
          <w:rFonts w:ascii="Times New Roman" w:hAnsi="Times New Roman"/>
          <w:sz w:val="28"/>
          <w:szCs w:val="28"/>
        </w:rPr>
        <w:t>Удельный товарооборот на 1-го торгового работнока:</w:t>
      </w:r>
    </w:p>
    <w:p w:rsidR="00BA6878" w:rsidRDefault="00BA6878" w:rsidP="00BC4BD8">
      <w:pPr>
        <w:spacing w:after="0" w:line="360" w:lineRule="auto"/>
        <w:ind w:firstLine="567"/>
        <w:jc w:val="center"/>
        <w:rPr>
          <w:rFonts w:ascii="Times New Roman" w:hAnsi="Times New Roman"/>
          <w:position w:val="-14"/>
          <w:sz w:val="28"/>
          <w:szCs w:val="28"/>
        </w:rPr>
      </w:pPr>
      <w:r w:rsidRPr="005816E3">
        <w:rPr>
          <w:rFonts w:ascii="Times New Roman" w:hAnsi="Times New Roman"/>
          <w:position w:val="-32"/>
          <w:sz w:val="28"/>
          <w:szCs w:val="28"/>
        </w:rPr>
        <w:object w:dxaOrig="1320" w:dyaOrig="700">
          <v:shape id="_x0000_i1084" type="#_x0000_t75" style="width:63.75pt;height:33pt" o:ole="">
            <v:imagedata r:id="rId120" o:title=""/>
          </v:shape>
          <o:OLEObject Type="Embed" ProgID="Equation.3" ShapeID="_x0000_i1084" DrawAspect="Content" ObjectID="_1370172661" r:id="rId121"/>
        </w:object>
      </w:r>
    </w:p>
    <w:p w:rsidR="00BA6878" w:rsidRDefault="00BA6878" w:rsidP="00BC4BD8">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Предшествующий</w:t>
      </w:r>
    </w:p>
    <w:p w:rsidR="00BA6878" w:rsidRDefault="00BA6878" w:rsidP="00BC4BD8">
      <w:pPr>
        <w:spacing w:after="0" w:line="360" w:lineRule="auto"/>
        <w:ind w:firstLine="567"/>
        <w:jc w:val="center"/>
        <w:rPr>
          <w:rFonts w:ascii="Times New Roman" w:hAnsi="Times New Roman"/>
          <w:position w:val="-14"/>
          <w:sz w:val="28"/>
          <w:szCs w:val="28"/>
        </w:rPr>
      </w:pPr>
      <w:r w:rsidRPr="00BC4BD8">
        <w:rPr>
          <w:rFonts w:ascii="Times New Roman" w:hAnsi="Times New Roman"/>
          <w:position w:val="-24"/>
          <w:sz w:val="28"/>
          <w:szCs w:val="28"/>
        </w:rPr>
        <w:object w:dxaOrig="2720" w:dyaOrig="620">
          <v:shape id="_x0000_i1085" type="#_x0000_t75" style="width:133.5pt;height:29.25pt" o:ole="">
            <v:imagedata r:id="rId122" o:title=""/>
          </v:shape>
          <o:OLEObject Type="Embed" ProgID="Equation.3" ShapeID="_x0000_i1085" DrawAspect="Content" ObjectID="_1370172662" r:id="rId123"/>
        </w:object>
      </w:r>
    </w:p>
    <w:p w:rsidR="00BA6878" w:rsidRDefault="00BA6878" w:rsidP="00BC4BD8">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Отчетный</w:t>
      </w:r>
    </w:p>
    <w:p w:rsidR="00BA6878" w:rsidRDefault="00BA6878" w:rsidP="00BC4BD8">
      <w:pPr>
        <w:spacing w:after="0" w:line="360" w:lineRule="auto"/>
        <w:ind w:firstLine="567"/>
        <w:jc w:val="center"/>
        <w:rPr>
          <w:rFonts w:ascii="Times New Roman" w:hAnsi="Times New Roman"/>
          <w:position w:val="-14"/>
          <w:sz w:val="28"/>
          <w:szCs w:val="28"/>
        </w:rPr>
      </w:pPr>
      <w:r w:rsidRPr="00BC4BD8">
        <w:rPr>
          <w:rFonts w:ascii="Times New Roman" w:hAnsi="Times New Roman"/>
          <w:position w:val="-24"/>
          <w:sz w:val="28"/>
          <w:szCs w:val="28"/>
        </w:rPr>
        <w:object w:dxaOrig="2780" w:dyaOrig="620">
          <v:shape id="_x0000_i1086" type="#_x0000_t75" style="width:136.5pt;height:29.25pt" o:ole="">
            <v:imagedata r:id="rId124" o:title=""/>
          </v:shape>
          <o:OLEObject Type="Embed" ProgID="Equation.3" ShapeID="_x0000_i1086" DrawAspect="Content" ObjectID="_1370172663" r:id="rId125"/>
        </w:object>
      </w:r>
    </w:p>
    <w:p w:rsidR="00BA6878" w:rsidRDefault="00BA6878" w:rsidP="00BC4BD8">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Влияние экстенсивного использования трудовых ресурсов.</w:t>
      </w:r>
    </w:p>
    <w:p w:rsidR="00BA6878" w:rsidRDefault="00BA6878" w:rsidP="005816E3">
      <w:pPr>
        <w:spacing w:after="0" w:line="360" w:lineRule="auto"/>
        <w:ind w:firstLine="567"/>
        <w:jc w:val="center"/>
        <w:rPr>
          <w:rFonts w:ascii="Times New Roman" w:hAnsi="Times New Roman"/>
          <w:position w:val="-14"/>
          <w:sz w:val="28"/>
          <w:szCs w:val="28"/>
        </w:rPr>
      </w:pPr>
      <w:r w:rsidRPr="005816E3">
        <w:rPr>
          <w:rFonts w:ascii="Times New Roman" w:hAnsi="Times New Roman"/>
          <w:position w:val="-14"/>
          <w:sz w:val="28"/>
          <w:szCs w:val="28"/>
        </w:rPr>
        <w:object w:dxaOrig="6399" w:dyaOrig="400">
          <v:shape id="_x0000_i1087" type="#_x0000_t75" style="width:313.5pt;height:18.75pt" o:ole="">
            <v:imagedata r:id="rId126" o:title=""/>
          </v:shape>
          <o:OLEObject Type="Embed" ProgID="Equation.3" ShapeID="_x0000_i1087" DrawAspect="Content" ObjectID="_1370172664" r:id="rId127"/>
        </w:object>
      </w:r>
    </w:p>
    <w:p w:rsidR="00BA6878" w:rsidRDefault="00BA6878" w:rsidP="00A1478F">
      <w:pPr>
        <w:spacing w:after="0" w:line="360" w:lineRule="auto"/>
        <w:ind w:firstLine="567"/>
        <w:jc w:val="both"/>
        <w:rPr>
          <w:rFonts w:ascii="Times New Roman" w:hAnsi="Times New Roman"/>
          <w:position w:val="-14"/>
          <w:sz w:val="28"/>
          <w:szCs w:val="28"/>
        </w:rPr>
      </w:pPr>
      <w:r>
        <w:rPr>
          <w:rFonts w:ascii="Times New Roman" w:hAnsi="Times New Roman"/>
          <w:position w:val="-14"/>
          <w:sz w:val="28"/>
          <w:szCs w:val="28"/>
        </w:rPr>
        <w:t>Влияние интенсивного использования трудовых ресурсов.</w:t>
      </w:r>
    </w:p>
    <w:p w:rsidR="00BA6878" w:rsidRDefault="00BA6878" w:rsidP="00A1478F">
      <w:pPr>
        <w:spacing w:after="0" w:line="360" w:lineRule="auto"/>
        <w:ind w:firstLine="567"/>
        <w:jc w:val="center"/>
        <w:rPr>
          <w:rFonts w:ascii="Times New Roman" w:hAnsi="Times New Roman"/>
          <w:position w:val="-14"/>
          <w:sz w:val="28"/>
          <w:szCs w:val="28"/>
        </w:rPr>
      </w:pPr>
      <w:r w:rsidRPr="005816E3">
        <w:rPr>
          <w:rFonts w:ascii="Times New Roman" w:hAnsi="Times New Roman"/>
          <w:position w:val="-14"/>
          <w:sz w:val="28"/>
          <w:szCs w:val="28"/>
        </w:rPr>
        <w:object w:dxaOrig="6500" w:dyaOrig="400">
          <v:shape id="_x0000_i1088" type="#_x0000_t75" style="width:318.75pt;height:18.75pt" o:ole="">
            <v:imagedata r:id="rId128" o:title=""/>
          </v:shape>
          <o:OLEObject Type="Embed" ProgID="Equation.3" ShapeID="_x0000_i1088" DrawAspect="Content" ObjectID="_1370172665" r:id="rId129"/>
        </w:object>
      </w:r>
    </w:p>
    <w:p w:rsidR="00BA6878" w:rsidRDefault="00BA6878" w:rsidP="00A1478F">
      <w:pPr>
        <w:spacing w:after="0" w:line="360" w:lineRule="auto"/>
        <w:ind w:firstLine="567"/>
        <w:jc w:val="both"/>
        <w:rPr>
          <w:rFonts w:ascii="Times New Roman" w:hAnsi="Times New Roman"/>
          <w:sz w:val="28"/>
          <w:szCs w:val="28"/>
        </w:rPr>
      </w:pPr>
      <w:r>
        <w:rPr>
          <w:rFonts w:ascii="Times New Roman" w:hAnsi="Times New Roman"/>
          <w:sz w:val="28"/>
          <w:szCs w:val="28"/>
        </w:rPr>
        <w:t>Баланс отклонений:</w:t>
      </w:r>
    </w:p>
    <w:p w:rsidR="00BA6878" w:rsidRDefault="00BA6878" w:rsidP="00A1478F">
      <w:pPr>
        <w:spacing w:after="0" w:line="360" w:lineRule="auto"/>
        <w:ind w:firstLine="567"/>
        <w:jc w:val="center"/>
        <w:rPr>
          <w:rFonts w:ascii="Times New Roman" w:hAnsi="Times New Roman"/>
          <w:position w:val="-12"/>
          <w:sz w:val="28"/>
          <w:szCs w:val="28"/>
        </w:rPr>
      </w:pPr>
      <w:r w:rsidRPr="00A1478F">
        <w:rPr>
          <w:rFonts w:ascii="Times New Roman" w:hAnsi="Times New Roman"/>
          <w:position w:val="-14"/>
          <w:sz w:val="28"/>
          <w:szCs w:val="28"/>
        </w:rPr>
        <w:object w:dxaOrig="2520" w:dyaOrig="400">
          <v:shape id="_x0000_i1089" type="#_x0000_t75" style="width:123.75pt;height:18.75pt" o:ole="">
            <v:imagedata r:id="rId130" o:title=""/>
          </v:shape>
          <o:OLEObject Type="Embed" ProgID="Equation.3" ShapeID="_x0000_i1089" DrawAspect="Content" ObjectID="_1370172666" r:id="rId131"/>
        </w:object>
      </w:r>
    </w:p>
    <w:p w:rsidR="00BA6878" w:rsidRDefault="00BA6878" w:rsidP="00A1478F">
      <w:pPr>
        <w:spacing w:after="0" w:line="360" w:lineRule="auto"/>
        <w:ind w:firstLine="567"/>
        <w:jc w:val="center"/>
        <w:rPr>
          <w:rFonts w:ascii="Times New Roman" w:hAnsi="Times New Roman"/>
          <w:position w:val="-12"/>
          <w:sz w:val="28"/>
          <w:szCs w:val="28"/>
        </w:rPr>
      </w:pPr>
      <w:r w:rsidRPr="00A1478F">
        <w:rPr>
          <w:rFonts w:ascii="Times New Roman" w:hAnsi="Times New Roman"/>
          <w:position w:val="-14"/>
          <w:sz w:val="28"/>
          <w:szCs w:val="28"/>
        </w:rPr>
        <w:object w:dxaOrig="2700" w:dyaOrig="380">
          <v:shape id="_x0000_i1090" type="#_x0000_t75" style="width:131.25pt;height:18pt" o:ole="">
            <v:imagedata r:id="rId132" o:title=""/>
          </v:shape>
          <o:OLEObject Type="Embed" ProgID="Equation.3" ShapeID="_x0000_i1090" DrawAspect="Content" ObjectID="_1370172667" r:id="rId133"/>
        </w:object>
      </w:r>
    </w:p>
    <w:p w:rsidR="00BA6878" w:rsidRDefault="00BA6878" w:rsidP="00A1478F">
      <w:pPr>
        <w:spacing w:after="0" w:line="360" w:lineRule="auto"/>
        <w:ind w:firstLine="567"/>
        <w:jc w:val="center"/>
        <w:rPr>
          <w:rFonts w:ascii="Times New Roman" w:hAnsi="Times New Roman"/>
          <w:i/>
          <w:position w:val="-12"/>
          <w:sz w:val="28"/>
          <w:szCs w:val="28"/>
        </w:rPr>
      </w:pPr>
      <w:r w:rsidRPr="00A1478F">
        <w:rPr>
          <w:rFonts w:ascii="Times New Roman" w:hAnsi="Times New Roman"/>
          <w:i/>
          <w:position w:val="-12"/>
          <w:sz w:val="28"/>
          <w:szCs w:val="28"/>
        </w:rPr>
        <w:t>796 т.р. ≈ 800 т.р.</w:t>
      </w:r>
    </w:p>
    <w:p w:rsidR="00BA6878" w:rsidRDefault="00BA6878" w:rsidP="00885E44">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Следовательно, увеличение товарооборота явилось следствием экстенсивного использования трудовых ресурсов.</w:t>
      </w:r>
    </w:p>
    <w:p w:rsidR="00BA6878" w:rsidRDefault="00BA6878" w:rsidP="00885E44">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Определим величину абсолютного и относительного отклониния по численности торговых работников.</w:t>
      </w:r>
    </w:p>
    <w:p w:rsidR="00BA6878" w:rsidRDefault="00BA6878" w:rsidP="00885E44">
      <w:pPr>
        <w:spacing w:after="0" w:line="360" w:lineRule="auto"/>
        <w:ind w:firstLine="567"/>
        <w:jc w:val="center"/>
        <w:rPr>
          <w:rFonts w:ascii="Times New Roman" w:hAnsi="Times New Roman"/>
          <w:position w:val="-12"/>
          <w:sz w:val="28"/>
          <w:szCs w:val="28"/>
        </w:rPr>
      </w:pPr>
      <w:r w:rsidRPr="00885E44">
        <w:rPr>
          <w:rFonts w:ascii="Times New Roman" w:hAnsi="Times New Roman"/>
          <w:position w:val="-14"/>
          <w:sz w:val="28"/>
          <w:szCs w:val="28"/>
        </w:rPr>
        <w:object w:dxaOrig="4180" w:dyaOrig="400">
          <v:shape id="_x0000_i1091" type="#_x0000_t75" style="width:204.75pt;height:18.75pt" o:ole="">
            <v:imagedata r:id="rId134" o:title=""/>
          </v:shape>
          <o:OLEObject Type="Embed" ProgID="Equation.3" ShapeID="_x0000_i1091" DrawAspect="Content" ObjectID="_1370172668" r:id="rId135"/>
        </w:object>
      </w:r>
    </w:p>
    <w:p w:rsidR="00BA6878" w:rsidRDefault="00BA6878" w:rsidP="00885E44">
      <w:pPr>
        <w:spacing w:after="0" w:line="360" w:lineRule="auto"/>
        <w:ind w:firstLine="567"/>
        <w:jc w:val="center"/>
        <w:rPr>
          <w:rFonts w:ascii="Times New Roman" w:hAnsi="Times New Roman"/>
          <w:position w:val="-12"/>
          <w:sz w:val="28"/>
          <w:szCs w:val="28"/>
        </w:rPr>
      </w:pPr>
      <w:r w:rsidRPr="00885E44">
        <w:rPr>
          <w:rFonts w:ascii="Times New Roman" w:hAnsi="Times New Roman"/>
          <w:position w:val="-24"/>
          <w:sz w:val="28"/>
          <w:szCs w:val="28"/>
        </w:rPr>
        <w:object w:dxaOrig="6060" w:dyaOrig="660">
          <v:shape id="_x0000_i1092" type="#_x0000_t75" style="width:297pt;height:31.5pt" o:ole="">
            <v:imagedata r:id="rId136" o:title=""/>
          </v:shape>
          <o:OLEObject Type="Embed" ProgID="Equation.3" ShapeID="_x0000_i1092" DrawAspect="Content" ObjectID="_1370172669" r:id="rId137"/>
        </w:object>
      </w:r>
    </w:p>
    <w:p w:rsidR="00BA6878" w:rsidRDefault="00BA6878" w:rsidP="00E264A4">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С учетом перевыполнения объема товарооборота превышение численности составило не 20 чел., а 17 чел.</w:t>
      </w:r>
    </w:p>
    <w:p w:rsidR="00BA6878" w:rsidRDefault="00BA6878" w:rsidP="00E264A4">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Определим влияние изменения структуры кадров на величину объема товарооборота.</w:t>
      </w:r>
    </w:p>
    <w:p w:rsidR="00BA6878" w:rsidRDefault="00BA6878" w:rsidP="00E264A4">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Удельный вес товарооборота на 1-го работника прилавка</w:t>
      </w:r>
    </w:p>
    <w:p w:rsidR="00BA6878" w:rsidRDefault="00BA6878" w:rsidP="00E264A4">
      <w:pPr>
        <w:spacing w:after="0" w:line="360" w:lineRule="auto"/>
        <w:ind w:firstLine="567"/>
        <w:jc w:val="center"/>
        <w:rPr>
          <w:rFonts w:ascii="Times New Roman" w:hAnsi="Times New Roman"/>
          <w:position w:val="-12"/>
          <w:sz w:val="28"/>
          <w:szCs w:val="28"/>
        </w:rPr>
      </w:pPr>
      <w:r w:rsidRPr="00E264A4">
        <w:rPr>
          <w:rFonts w:ascii="Times New Roman" w:hAnsi="Times New Roman"/>
          <w:position w:val="-32"/>
          <w:sz w:val="28"/>
          <w:szCs w:val="28"/>
        </w:rPr>
        <w:object w:dxaOrig="1600" w:dyaOrig="700">
          <v:shape id="_x0000_i1093" type="#_x0000_t75" style="width:78.75pt;height:33pt" o:ole="">
            <v:imagedata r:id="rId138" o:title=""/>
          </v:shape>
          <o:OLEObject Type="Embed" ProgID="Equation.3" ShapeID="_x0000_i1093" DrawAspect="Content" ObjectID="_1370172670" r:id="rId139"/>
        </w:object>
      </w:r>
    </w:p>
    <w:p w:rsidR="00BA6878" w:rsidRDefault="00BA6878" w:rsidP="00E264A4">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Предшествующий</w:t>
      </w:r>
    </w:p>
    <w:p w:rsidR="00BA6878" w:rsidRDefault="00BA6878" w:rsidP="00E264A4">
      <w:pPr>
        <w:spacing w:after="0" w:line="360" w:lineRule="auto"/>
        <w:ind w:firstLine="567"/>
        <w:jc w:val="center"/>
        <w:rPr>
          <w:rFonts w:ascii="Times New Roman" w:hAnsi="Times New Roman"/>
          <w:position w:val="-12"/>
          <w:sz w:val="28"/>
          <w:szCs w:val="28"/>
        </w:rPr>
      </w:pPr>
      <w:r w:rsidRPr="00E264A4">
        <w:rPr>
          <w:rFonts w:ascii="Times New Roman" w:hAnsi="Times New Roman"/>
          <w:position w:val="-34"/>
          <w:sz w:val="28"/>
          <w:szCs w:val="28"/>
        </w:rPr>
        <w:object w:dxaOrig="3680" w:dyaOrig="760">
          <v:shape id="_x0000_i1094" type="#_x0000_t75" style="width:178.5pt;height:35.25pt" o:ole="">
            <v:imagedata r:id="rId140" o:title=""/>
          </v:shape>
          <o:OLEObject Type="Embed" ProgID="Equation.3" ShapeID="_x0000_i1094" DrawAspect="Content" ObjectID="_1370172671" r:id="rId141"/>
        </w:object>
      </w:r>
    </w:p>
    <w:p w:rsidR="00BA6878" w:rsidRDefault="00BA6878" w:rsidP="00E264A4">
      <w:pPr>
        <w:spacing w:after="0" w:line="360" w:lineRule="auto"/>
        <w:ind w:firstLine="567"/>
        <w:rPr>
          <w:rFonts w:ascii="Times New Roman" w:hAnsi="Times New Roman"/>
          <w:position w:val="-12"/>
          <w:sz w:val="28"/>
          <w:szCs w:val="28"/>
        </w:rPr>
      </w:pPr>
      <w:r>
        <w:rPr>
          <w:rFonts w:ascii="Times New Roman" w:hAnsi="Times New Roman"/>
          <w:position w:val="-12"/>
          <w:sz w:val="28"/>
          <w:szCs w:val="28"/>
        </w:rPr>
        <w:t>Отчетный</w:t>
      </w:r>
    </w:p>
    <w:p w:rsidR="00BA6878" w:rsidRDefault="00BA6878" w:rsidP="00E264A4">
      <w:pPr>
        <w:spacing w:after="0" w:line="360" w:lineRule="auto"/>
        <w:ind w:firstLine="567"/>
        <w:jc w:val="center"/>
        <w:rPr>
          <w:rFonts w:ascii="Times New Roman" w:hAnsi="Times New Roman"/>
          <w:position w:val="-12"/>
          <w:sz w:val="28"/>
          <w:szCs w:val="28"/>
        </w:rPr>
      </w:pPr>
      <w:r w:rsidRPr="00E264A4">
        <w:rPr>
          <w:rFonts w:ascii="Times New Roman" w:hAnsi="Times New Roman"/>
          <w:position w:val="-34"/>
          <w:sz w:val="28"/>
          <w:szCs w:val="28"/>
        </w:rPr>
        <w:object w:dxaOrig="3159" w:dyaOrig="760">
          <v:shape id="_x0000_i1095" type="#_x0000_t75" style="width:153pt;height:35.25pt" o:ole="">
            <v:imagedata r:id="rId142" o:title=""/>
          </v:shape>
          <o:OLEObject Type="Embed" ProgID="Equation.3" ShapeID="_x0000_i1095" DrawAspect="Content" ObjectID="_1370172672" r:id="rId143"/>
        </w:object>
      </w:r>
    </w:p>
    <w:p w:rsidR="00BA6878" w:rsidRDefault="00BA6878" w:rsidP="00E264A4">
      <w:pPr>
        <w:spacing w:after="0" w:line="360" w:lineRule="auto"/>
        <w:ind w:firstLine="567"/>
        <w:jc w:val="center"/>
        <w:rPr>
          <w:rFonts w:ascii="Times New Roman" w:hAnsi="Times New Roman"/>
          <w:position w:val="-12"/>
          <w:sz w:val="28"/>
          <w:szCs w:val="28"/>
        </w:rPr>
      </w:pPr>
      <w:r w:rsidRPr="00E264A4">
        <w:rPr>
          <w:rFonts w:ascii="Times New Roman" w:hAnsi="Times New Roman"/>
          <w:position w:val="-34"/>
          <w:sz w:val="28"/>
          <w:szCs w:val="28"/>
        </w:rPr>
        <w:object w:dxaOrig="1440" w:dyaOrig="760">
          <v:shape id="_x0000_i1096" type="#_x0000_t75" style="width:69.75pt;height:35.25pt" o:ole="">
            <v:imagedata r:id="rId144" o:title=""/>
          </v:shape>
          <o:OLEObject Type="Embed" ProgID="Equation.3" ShapeID="_x0000_i1096" DrawAspect="Content" ObjectID="_1370172673" r:id="rId145"/>
        </w:object>
      </w:r>
    </w:p>
    <w:p w:rsidR="00BA6878" w:rsidRDefault="00BA6878" w:rsidP="004E5E2E">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Предшествующий</w:t>
      </w:r>
    </w:p>
    <w:p w:rsidR="00BA6878" w:rsidRDefault="00BA6878" w:rsidP="00E264A4">
      <w:pPr>
        <w:spacing w:after="0" w:line="360" w:lineRule="auto"/>
        <w:ind w:firstLine="567"/>
        <w:jc w:val="center"/>
        <w:rPr>
          <w:rFonts w:ascii="Times New Roman" w:hAnsi="Times New Roman"/>
          <w:position w:val="-12"/>
          <w:sz w:val="28"/>
          <w:szCs w:val="28"/>
        </w:rPr>
      </w:pPr>
      <w:r w:rsidRPr="00E264A4">
        <w:rPr>
          <w:rFonts w:ascii="Times New Roman" w:hAnsi="Times New Roman"/>
          <w:position w:val="-34"/>
          <w:sz w:val="28"/>
          <w:szCs w:val="28"/>
        </w:rPr>
        <w:object w:dxaOrig="4160" w:dyaOrig="800">
          <v:shape id="_x0000_i1097" type="#_x0000_t75" style="width:204pt;height:38.25pt" o:ole="">
            <v:imagedata r:id="rId146" o:title=""/>
          </v:shape>
          <o:OLEObject Type="Embed" ProgID="Equation.3" ShapeID="_x0000_i1097" DrawAspect="Content" ObjectID="_1370172674" r:id="rId147"/>
        </w:object>
      </w:r>
    </w:p>
    <w:p w:rsidR="00BA6878" w:rsidRDefault="00BA6878" w:rsidP="004E5E2E">
      <w:pPr>
        <w:spacing w:after="0" w:line="360" w:lineRule="auto"/>
        <w:ind w:firstLine="567"/>
        <w:jc w:val="both"/>
        <w:rPr>
          <w:rFonts w:ascii="Times New Roman" w:hAnsi="Times New Roman"/>
          <w:position w:val="-12"/>
          <w:sz w:val="28"/>
          <w:szCs w:val="28"/>
        </w:rPr>
      </w:pPr>
      <w:r>
        <w:rPr>
          <w:rFonts w:ascii="Times New Roman" w:hAnsi="Times New Roman"/>
          <w:position w:val="-12"/>
          <w:sz w:val="28"/>
          <w:szCs w:val="28"/>
        </w:rPr>
        <w:t>Отчетный</w:t>
      </w:r>
    </w:p>
    <w:p w:rsidR="00BA6878" w:rsidRDefault="00BA6878" w:rsidP="004E5E2E">
      <w:pPr>
        <w:spacing w:after="0" w:line="360" w:lineRule="auto"/>
        <w:ind w:firstLine="567"/>
        <w:jc w:val="center"/>
        <w:rPr>
          <w:rFonts w:ascii="Times New Roman" w:hAnsi="Times New Roman"/>
          <w:sz w:val="28"/>
          <w:szCs w:val="28"/>
        </w:rPr>
      </w:pPr>
      <w:r w:rsidRPr="00E264A4">
        <w:rPr>
          <w:rFonts w:ascii="Times New Roman" w:hAnsi="Times New Roman"/>
          <w:position w:val="-34"/>
          <w:sz w:val="28"/>
          <w:szCs w:val="28"/>
        </w:rPr>
        <w:object w:dxaOrig="4280" w:dyaOrig="800">
          <v:shape id="_x0000_i1098" type="#_x0000_t75" style="width:210pt;height:38.25pt" o:ole="">
            <v:imagedata r:id="rId148" o:title=""/>
          </v:shape>
          <o:OLEObject Type="Embed" ProgID="Equation.3" ShapeID="_x0000_i1098" DrawAspect="Content" ObjectID="_1370172675" r:id="rId149"/>
        </w:object>
      </w:r>
    </w:p>
    <w:p w:rsidR="00BA6878" w:rsidRDefault="00BA6878" w:rsidP="004E5E2E">
      <w:pPr>
        <w:spacing w:after="0" w:line="360" w:lineRule="auto"/>
        <w:ind w:firstLine="567"/>
        <w:jc w:val="both"/>
        <w:rPr>
          <w:rFonts w:ascii="Times New Roman" w:hAnsi="Times New Roman"/>
          <w:sz w:val="28"/>
          <w:szCs w:val="28"/>
        </w:rPr>
      </w:pPr>
      <w:r>
        <w:rPr>
          <w:rFonts w:ascii="Times New Roman" w:hAnsi="Times New Roman"/>
          <w:sz w:val="28"/>
          <w:szCs w:val="28"/>
        </w:rPr>
        <w:t>Ввиду сокращения удельного веса работников прилавка в общей численности торговых работников, изменение товарооборота составило:</w:t>
      </w:r>
    </w:p>
    <w:p w:rsidR="00BA6878" w:rsidRDefault="00BA6878" w:rsidP="00EE5B8C">
      <w:pPr>
        <w:spacing w:after="0" w:line="360" w:lineRule="auto"/>
        <w:ind w:firstLine="567"/>
        <w:jc w:val="center"/>
        <w:rPr>
          <w:rFonts w:ascii="Times New Roman" w:hAnsi="Times New Roman"/>
          <w:sz w:val="28"/>
          <w:szCs w:val="28"/>
        </w:rPr>
      </w:pPr>
      <w:r w:rsidRPr="00EE5B8C">
        <w:rPr>
          <w:rFonts w:ascii="Times New Roman" w:hAnsi="Times New Roman"/>
          <w:position w:val="-34"/>
          <w:sz w:val="28"/>
          <w:szCs w:val="28"/>
        </w:rPr>
        <w:object w:dxaOrig="6860" w:dyaOrig="800">
          <v:shape id="_x0000_i1099" type="#_x0000_t75" style="width:336pt;height:38.25pt" o:ole="">
            <v:imagedata r:id="rId150" o:title=""/>
          </v:shape>
          <o:OLEObject Type="Embed" ProgID="Equation.3" ShapeID="_x0000_i1099" DrawAspect="Content" ObjectID="_1370172676" r:id="rId151"/>
        </w:object>
      </w:r>
    </w:p>
    <w:p w:rsidR="00BA6878" w:rsidRDefault="00BA6878" w:rsidP="009A1C9E">
      <w:pPr>
        <w:spacing w:after="0" w:line="360" w:lineRule="auto"/>
        <w:ind w:firstLine="567"/>
        <w:jc w:val="center"/>
        <w:rPr>
          <w:rFonts w:ascii="Times New Roman" w:hAnsi="Times New Roman"/>
          <w:b/>
          <w:sz w:val="32"/>
          <w:szCs w:val="32"/>
        </w:rPr>
      </w:pPr>
      <w:r w:rsidRPr="009A1C9E">
        <w:rPr>
          <w:rFonts w:ascii="Times New Roman" w:hAnsi="Times New Roman"/>
          <w:b/>
          <w:sz w:val="32"/>
          <w:szCs w:val="32"/>
        </w:rPr>
        <w:t>Список используемой литературы</w:t>
      </w:r>
    </w:p>
    <w:p w:rsidR="00BA6878" w:rsidRDefault="00BA6878" w:rsidP="009A1C9E">
      <w:pPr>
        <w:spacing w:after="0" w:line="360" w:lineRule="auto"/>
        <w:ind w:firstLine="567"/>
        <w:jc w:val="both"/>
        <w:rPr>
          <w:rFonts w:ascii="Times New Roman" w:hAnsi="Times New Roman"/>
          <w:sz w:val="28"/>
          <w:szCs w:val="28"/>
        </w:rPr>
      </w:pPr>
    </w:p>
    <w:p w:rsidR="00BA6878" w:rsidRPr="008D79B4" w:rsidRDefault="00BA6878" w:rsidP="008D79B4">
      <w:pPr>
        <w:numPr>
          <w:ilvl w:val="0"/>
          <w:numId w:val="33"/>
        </w:numPr>
        <w:autoSpaceDE w:val="0"/>
        <w:autoSpaceDN w:val="0"/>
        <w:adjustRightInd w:val="0"/>
        <w:spacing w:after="0" w:line="360" w:lineRule="auto"/>
        <w:jc w:val="both"/>
        <w:rPr>
          <w:rFonts w:ascii="Times New Roman" w:hAnsi="Times New Roman"/>
          <w:sz w:val="28"/>
          <w:szCs w:val="28"/>
        </w:rPr>
      </w:pPr>
      <w:r w:rsidRPr="008D79B4">
        <w:rPr>
          <w:rFonts w:ascii="Times New Roman" w:hAnsi="Times New Roman"/>
          <w:sz w:val="28"/>
          <w:szCs w:val="28"/>
        </w:rPr>
        <w:t>Савицкая,  Г.В.  Анализ  хозяйственной  деятельности  предприятия: учебник / Г.В. Савицкая. – 5-е изд., перер. и доп. – М.: ИНФРА-М, 2009.</w:t>
      </w:r>
    </w:p>
    <w:p w:rsidR="00BA6878" w:rsidRDefault="00BA6878" w:rsidP="009A1C9E">
      <w:pPr>
        <w:pStyle w:val="BodyText"/>
        <w:numPr>
          <w:ilvl w:val="0"/>
          <w:numId w:val="33"/>
        </w:numPr>
      </w:pPr>
      <w:r>
        <w:t>Анализ финансовой отчетности: учеб. Пособие для студентов, обучающихся по специальностям «Финансы и кредит», «Бухгалт. Учет, анализ и аудит» / под ред. О.В. Ефимовой, М.В. Мельник. – 2-е изд., испр. и доп. – М.: Изд-во ОМЕГА-Л, 2005.</w:t>
      </w:r>
    </w:p>
    <w:p w:rsidR="00BA6878" w:rsidRDefault="00BA6878" w:rsidP="009A1C9E">
      <w:pPr>
        <w:pStyle w:val="BodyText"/>
        <w:numPr>
          <w:ilvl w:val="0"/>
          <w:numId w:val="33"/>
        </w:numPr>
      </w:pPr>
      <w:r>
        <w:t xml:space="preserve">Финансовая отчетность. Анализ финансовой отчетности (основы балансоведения): учеб. Пособие. Ковалев В.В., Ковалев Вит. В. – 2-е изд., перераб. И доп. – М.: ТК Велби, Изд-во проспект, 2005. </w:t>
      </w:r>
    </w:p>
    <w:p w:rsidR="00BA6878" w:rsidRDefault="00BA6878" w:rsidP="008D79B4">
      <w:pPr>
        <w:numPr>
          <w:ilvl w:val="0"/>
          <w:numId w:val="33"/>
        </w:numPr>
        <w:autoSpaceDE w:val="0"/>
        <w:autoSpaceDN w:val="0"/>
        <w:adjustRightInd w:val="0"/>
        <w:spacing w:after="0" w:line="360" w:lineRule="auto"/>
        <w:rPr>
          <w:rFonts w:ascii="Times New Roman" w:hAnsi="Times New Roman"/>
          <w:bCs/>
          <w:sz w:val="28"/>
          <w:szCs w:val="28"/>
        </w:rPr>
      </w:pPr>
      <w:r w:rsidRPr="008D79B4">
        <w:rPr>
          <w:rFonts w:ascii="Times New Roman" w:hAnsi="Times New Roman"/>
          <w:bCs/>
          <w:sz w:val="28"/>
          <w:szCs w:val="28"/>
        </w:rPr>
        <w:t>Илышева, Н.Н. Анализ финансовой отчетности: уч. пособие для вузов / Н.Н. Илышева, С.И. Крылов. – М.: ЮНИТИ-ДАНА</w:t>
      </w:r>
      <w:r>
        <w:rPr>
          <w:rFonts w:ascii="Times New Roman" w:hAnsi="Times New Roman"/>
          <w:bCs/>
          <w:sz w:val="28"/>
          <w:szCs w:val="28"/>
        </w:rPr>
        <w:t>, 2007.</w:t>
      </w:r>
    </w:p>
    <w:p w:rsidR="00BA6878" w:rsidRPr="008D79B4" w:rsidRDefault="00BA6878" w:rsidP="008D79B4">
      <w:pPr>
        <w:autoSpaceDE w:val="0"/>
        <w:autoSpaceDN w:val="0"/>
        <w:adjustRightInd w:val="0"/>
        <w:spacing w:after="0" w:line="240" w:lineRule="auto"/>
        <w:ind w:left="720" w:hanging="360"/>
        <w:jc w:val="both"/>
        <w:rPr>
          <w:rFonts w:ascii="Times New Roman" w:hAnsi="Times New Roman"/>
          <w:bCs/>
          <w:sz w:val="28"/>
          <w:szCs w:val="28"/>
        </w:rPr>
      </w:pPr>
      <w:r w:rsidRPr="008D79B4">
        <w:rPr>
          <w:rFonts w:ascii="Times New Roman" w:hAnsi="Times New Roman"/>
          <w:bCs/>
          <w:sz w:val="28"/>
          <w:szCs w:val="28"/>
        </w:rPr>
        <w:t xml:space="preserve">5. Пожидаева, Т.А. Анализ финансовой отчетности: уч. пособие / Т.А. </w:t>
      </w:r>
      <w:r>
        <w:rPr>
          <w:rFonts w:ascii="Times New Roman" w:hAnsi="Times New Roman"/>
          <w:bCs/>
          <w:sz w:val="28"/>
          <w:szCs w:val="28"/>
        </w:rPr>
        <w:t>П</w:t>
      </w:r>
      <w:r w:rsidRPr="008D79B4">
        <w:rPr>
          <w:rFonts w:ascii="Times New Roman" w:hAnsi="Times New Roman"/>
          <w:bCs/>
          <w:sz w:val="28"/>
          <w:szCs w:val="28"/>
        </w:rPr>
        <w:t>ожидаева. – 2-е изд., стер. – М.: КНОРУС, 2008.</w:t>
      </w:r>
    </w:p>
    <w:p w:rsidR="00BA6878" w:rsidRPr="008D79B4" w:rsidRDefault="00BA6878" w:rsidP="008D79B4">
      <w:pPr>
        <w:autoSpaceDE w:val="0"/>
        <w:autoSpaceDN w:val="0"/>
        <w:adjustRightInd w:val="0"/>
        <w:spacing w:after="0" w:line="360" w:lineRule="auto"/>
        <w:ind w:left="360"/>
        <w:jc w:val="both"/>
        <w:rPr>
          <w:rFonts w:ascii="Times New Roman" w:hAnsi="Times New Roman"/>
          <w:sz w:val="28"/>
          <w:szCs w:val="28"/>
        </w:rPr>
      </w:pPr>
    </w:p>
    <w:sectPr w:rsidR="00BA6878" w:rsidRPr="008D79B4" w:rsidSect="00A46302">
      <w:footerReference w:type="default" r:id="rId152"/>
      <w:pgSz w:w="11906" w:h="16838"/>
      <w:pgMar w:top="993" w:right="850" w:bottom="709" w:left="1701" w:header="284" w:footer="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878" w:rsidRDefault="00BA6878" w:rsidP="00A46302">
      <w:pPr>
        <w:spacing w:after="0" w:line="240" w:lineRule="auto"/>
      </w:pPr>
      <w:r>
        <w:separator/>
      </w:r>
    </w:p>
  </w:endnote>
  <w:endnote w:type="continuationSeparator" w:id="1">
    <w:p w:rsidR="00BA6878" w:rsidRDefault="00BA6878" w:rsidP="00A463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878" w:rsidRDefault="00BA6878">
    <w:pPr>
      <w:pStyle w:val="Footer"/>
      <w:jc w:val="right"/>
    </w:pPr>
    <w:fldSimple w:instr=" PAGE   \* MERGEFORMAT ">
      <w:r>
        <w:rPr>
          <w:noProof/>
        </w:rPr>
        <w:t>22</w:t>
      </w:r>
    </w:fldSimple>
  </w:p>
  <w:p w:rsidR="00BA6878" w:rsidRDefault="00BA68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878" w:rsidRDefault="00BA6878" w:rsidP="00A46302">
      <w:pPr>
        <w:spacing w:after="0" w:line="240" w:lineRule="auto"/>
      </w:pPr>
      <w:r>
        <w:separator/>
      </w:r>
    </w:p>
  </w:footnote>
  <w:footnote w:type="continuationSeparator" w:id="1">
    <w:p w:rsidR="00BA6878" w:rsidRDefault="00BA6878" w:rsidP="00A463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F4A41B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EA0A15AE"/>
    <w:lvl w:ilvl="0">
      <w:start w:val="1"/>
      <w:numFmt w:val="bullet"/>
      <w:lvlText w:val=""/>
      <w:lvlJc w:val="left"/>
      <w:pPr>
        <w:tabs>
          <w:tab w:val="num" w:pos="360"/>
        </w:tabs>
        <w:ind w:left="360" w:hanging="360"/>
      </w:pPr>
      <w:rPr>
        <w:rFonts w:ascii="Symbol" w:hAnsi="Symbol" w:hint="default"/>
      </w:rPr>
    </w:lvl>
  </w:abstractNum>
  <w:abstractNum w:abstractNumId="2">
    <w:nsid w:val="0061315D"/>
    <w:multiLevelType w:val="hybridMultilevel"/>
    <w:tmpl w:val="DD20B6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5C0E24"/>
    <w:multiLevelType w:val="hybridMultilevel"/>
    <w:tmpl w:val="E03021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C37E23"/>
    <w:multiLevelType w:val="hybridMultilevel"/>
    <w:tmpl w:val="1E9250F0"/>
    <w:lvl w:ilvl="0" w:tplc="9562701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3A35CD"/>
    <w:multiLevelType w:val="hybridMultilevel"/>
    <w:tmpl w:val="038431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B26A86"/>
    <w:multiLevelType w:val="hybridMultilevel"/>
    <w:tmpl w:val="FCDE73A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AED0190"/>
    <w:multiLevelType w:val="hybridMultilevel"/>
    <w:tmpl w:val="EC26FF88"/>
    <w:lvl w:ilvl="0" w:tplc="2010605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45C7827"/>
    <w:multiLevelType w:val="singleLevel"/>
    <w:tmpl w:val="849A7868"/>
    <w:lvl w:ilvl="0">
      <w:start w:val="1"/>
      <w:numFmt w:val="decimal"/>
      <w:lvlText w:val="%1."/>
      <w:lvlJc w:val="left"/>
      <w:pPr>
        <w:tabs>
          <w:tab w:val="num" w:pos="644"/>
        </w:tabs>
        <w:ind w:left="644" w:hanging="360"/>
      </w:pPr>
      <w:rPr>
        <w:rFonts w:cs="Times New Roman" w:hint="default"/>
      </w:rPr>
    </w:lvl>
  </w:abstractNum>
  <w:abstractNum w:abstractNumId="10">
    <w:nsid w:val="3ABF02C8"/>
    <w:multiLevelType w:val="hybridMultilevel"/>
    <w:tmpl w:val="4E2A15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C6B1B29"/>
    <w:multiLevelType w:val="hybridMultilevel"/>
    <w:tmpl w:val="571A182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C751CE8"/>
    <w:multiLevelType w:val="hybridMultilevel"/>
    <w:tmpl w:val="5DE8F96E"/>
    <w:lvl w:ilvl="0" w:tplc="EB9A0628">
      <w:start w:val="1"/>
      <w:numFmt w:val="decimal"/>
      <w:lvlText w:val="%1."/>
      <w:lvlJc w:val="left"/>
      <w:pPr>
        <w:tabs>
          <w:tab w:val="num" w:pos="720"/>
        </w:tabs>
        <w:ind w:left="720" w:hanging="360"/>
      </w:pPr>
      <w:rPr>
        <w:rFonts w:cs="Times New Roman"/>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E5E672E"/>
    <w:multiLevelType w:val="hybridMultilevel"/>
    <w:tmpl w:val="79B8F360"/>
    <w:lvl w:ilvl="0" w:tplc="09A43C9A">
      <w:start w:val="1"/>
      <w:numFmt w:val="decimal"/>
      <w:lvlText w:val="%1."/>
      <w:lvlJc w:val="left"/>
      <w:pPr>
        <w:tabs>
          <w:tab w:val="num" w:pos="870"/>
        </w:tabs>
        <w:ind w:left="360" w:firstLine="227"/>
      </w:pPr>
      <w:rPr>
        <w:rFonts w:ascii="Times New Roman" w:hAnsi="Times New Roman" w:cs="Times New Roman" w:hint="default"/>
        <w:b w:val="0"/>
        <w:i w:val="0"/>
        <w:spacing w:val="0"/>
        <w:w w:val="100"/>
        <w:position w:val="0"/>
        <w:sz w:val="28"/>
        <w:szCs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C39600D"/>
    <w:multiLevelType w:val="hybridMultilevel"/>
    <w:tmpl w:val="18ACC93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14D2E39"/>
    <w:multiLevelType w:val="multilevel"/>
    <w:tmpl w:val="E8E89BDE"/>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6">
    <w:nsid w:val="52F12A90"/>
    <w:multiLevelType w:val="hybridMultilevel"/>
    <w:tmpl w:val="CB2CE874"/>
    <w:lvl w:ilvl="0" w:tplc="EB9A0628">
      <w:start w:val="1"/>
      <w:numFmt w:val="decimal"/>
      <w:lvlText w:val="%1."/>
      <w:lvlJc w:val="left"/>
      <w:pPr>
        <w:tabs>
          <w:tab w:val="num" w:pos="720"/>
        </w:tabs>
        <w:ind w:left="720" w:hanging="360"/>
      </w:pPr>
      <w:rPr>
        <w:rFonts w:cs="Times New Roman"/>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BB74B8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5CC6545D"/>
    <w:multiLevelType w:val="hybridMultilevel"/>
    <w:tmpl w:val="D92879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CFA3B0A"/>
    <w:multiLevelType w:val="hybridMultilevel"/>
    <w:tmpl w:val="2CF885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DF134A5"/>
    <w:multiLevelType w:val="hybridMultilevel"/>
    <w:tmpl w:val="A502C8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6EE0D11"/>
    <w:multiLevelType w:val="hybridMultilevel"/>
    <w:tmpl w:val="D9F8AD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7C82CD3"/>
    <w:multiLevelType w:val="hybridMultilevel"/>
    <w:tmpl w:val="86781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C802E36"/>
    <w:multiLevelType w:val="hybridMultilevel"/>
    <w:tmpl w:val="39248B0C"/>
    <w:lvl w:ilvl="0" w:tplc="0419000D">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71715CDB"/>
    <w:multiLevelType w:val="hybridMultilevel"/>
    <w:tmpl w:val="B7B055B6"/>
    <w:lvl w:ilvl="0" w:tplc="8D4E6E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27B32CA"/>
    <w:multiLevelType w:val="singleLevel"/>
    <w:tmpl w:val="14DA3F78"/>
    <w:lvl w:ilvl="0">
      <w:start w:val="1"/>
      <w:numFmt w:val="bullet"/>
      <w:lvlText w:val=""/>
      <w:lvlJc w:val="left"/>
      <w:pPr>
        <w:tabs>
          <w:tab w:val="num" w:pos="360"/>
        </w:tabs>
        <w:ind w:left="360" w:hanging="360"/>
      </w:pPr>
      <w:rPr>
        <w:rFonts w:ascii="Wingdings 2" w:hAnsi="Wingdings 2" w:hint="default"/>
      </w:rPr>
    </w:lvl>
  </w:abstractNum>
  <w:abstractNum w:abstractNumId="26">
    <w:nsid w:val="73585846"/>
    <w:multiLevelType w:val="hybridMultilevel"/>
    <w:tmpl w:val="3552FC0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19"/>
  </w:num>
  <w:num w:numId="11">
    <w:abstractNumId w:val="9"/>
  </w:num>
  <w:num w:numId="12">
    <w:abstractNumId w:val="25"/>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7"/>
  </w:num>
  <w:num w:numId="17">
    <w:abstractNumId w:val="8"/>
  </w:num>
  <w:num w:numId="18">
    <w:abstractNumId w:val="24"/>
  </w:num>
  <w:num w:numId="19">
    <w:abstractNumId w:val="26"/>
  </w:num>
  <w:num w:numId="20">
    <w:abstractNumId w:val="11"/>
  </w:num>
  <w:num w:numId="21">
    <w:abstractNumId w:val="6"/>
  </w:num>
  <w:num w:numId="22">
    <w:abstractNumId w:val="22"/>
  </w:num>
  <w:num w:numId="23">
    <w:abstractNumId w:val="20"/>
  </w:num>
  <w:num w:numId="24">
    <w:abstractNumId w:val="5"/>
  </w:num>
  <w:num w:numId="25">
    <w:abstractNumId w:val="3"/>
  </w:num>
  <w:num w:numId="26">
    <w:abstractNumId w:val="23"/>
  </w:num>
  <w:num w:numId="27">
    <w:abstractNumId w:val="2"/>
  </w:num>
  <w:num w:numId="28">
    <w:abstractNumId w:val="4"/>
  </w:num>
  <w:num w:numId="29">
    <w:abstractNumId w:val="21"/>
  </w:num>
  <w:num w:numId="30">
    <w:abstractNumId w:val="16"/>
  </w:num>
  <w:num w:numId="31">
    <w:abstractNumId w:val="12"/>
  </w:num>
  <w:num w:numId="32">
    <w:abstractNumId w:val="10"/>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6577"/>
    <w:rsid w:val="000169E9"/>
    <w:rsid w:val="00071CE3"/>
    <w:rsid w:val="000B0188"/>
    <w:rsid w:val="001D72B2"/>
    <w:rsid w:val="001E7848"/>
    <w:rsid w:val="00244F0E"/>
    <w:rsid w:val="00263BEF"/>
    <w:rsid w:val="002C0A81"/>
    <w:rsid w:val="002C284E"/>
    <w:rsid w:val="002D0619"/>
    <w:rsid w:val="002F4417"/>
    <w:rsid w:val="00316577"/>
    <w:rsid w:val="00340E7F"/>
    <w:rsid w:val="00356EB8"/>
    <w:rsid w:val="0036244B"/>
    <w:rsid w:val="00414BFE"/>
    <w:rsid w:val="00447192"/>
    <w:rsid w:val="004D6E09"/>
    <w:rsid w:val="004E5E2E"/>
    <w:rsid w:val="00527FAF"/>
    <w:rsid w:val="00561655"/>
    <w:rsid w:val="005816E3"/>
    <w:rsid w:val="005C33B6"/>
    <w:rsid w:val="00622845"/>
    <w:rsid w:val="00654D9C"/>
    <w:rsid w:val="00685708"/>
    <w:rsid w:val="006B7FB5"/>
    <w:rsid w:val="006E34D2"/>
    <w:rsid w:val="006F5B5B"/>
    <w:rsid w:val="0079042E"/>
    <w:rsid w:val="0080453D"/>
    <w:rsid w:val="00853AD3"/>
    <w:rsid w:val="00872467"/>
    <w:rsid w:val="00885E44"/>
    <w:rsid w:val="008D79B4"/>
    <w:rsid w:val="00927FD8"/>
    <w:rsid w:val="009A1C9E"/>
    <w:rsid w:val="00A1478F"/>
    <w:rsid w:val="00A46302"/>
    <w:rsid w:val="00A75E75"/>
    <w:rsid w:val="00A829FD"/>
    <w:rsid w:val="00AB2A30"/>
    <w:rsid w:val="00AC031F"/>
    <w:rsid w:val="00AD3041"/>
    <w:rsid w:val="00B52530"/>
    <w:rsid w:val="00B52841"/>
    <w:rsid w:val="00B65CB1"/>
    <w:rsid w:val="00B92371"/>
    <w:rsid w:val="00BA6878"/>
    <w:rsid w:val="00BC4BD8"/>
    <w:rsid w:val="00C27C5F"/>
    <w:rsid w:val="00C649E5"/>
    <w:rsid w:val="00D43AB8"/>
    <w:rsid w:val="00D750D0"/>
    <w:rsid w:val="00DB5BC6"/>
    <w:rsid w:val="00DB6469"/>
    <w:rsid w:val="00DC3E94"/>
    <w:rsid w:val="00DE34C1"/>
    <w:rsid w:val="00DF57A3"/>
    <w:rsid w:val="00DF5AAF"/>
    <w:rsid w:val="00E14E52"/>
    <w:rsid w:val="00E264A4"/>
    <w:rsid w:val="00E75BEB"/>
    <w:rsid w:val="00EE5B8C"/>
    <w:rsid w:val="00F479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841"/>
    <w:pPr>
      <w:spacing w:after="200" w:line="276" w:lineRule="auto"/>
    </w:pPr>
  </w:style>
  <w:style w:type="paragraph" w:styleId="Heading1">
    <w:name w:val="heading 1"/>
    <w:basedOn w:val="Normal"/>
    <w:next w:val="Normal"/>
    <w:link w:val="Heading1Char"/>
    <w:autoRedefine/>
    <w:uiPriority w:val="99"/>
    <w:qFormat/>
    <w:rsid w:val="00356EB8"/>
    <w:pPr>
      <w:spacing w:after="0" w:line="360" w:lineRule="auto"/>
      <w:ind w:left="567"/>
      <w:jc w:val="center"/>
      <w:outlineLvl w:val="0"/>
    </w:pPr>
    <w:rPr>
      <w:rFonts w:ascii="Times New Roman" w:hAnsi="Times New Roman"/>
      <w:b/>
      <w:smallCaps/>
      <w:noProof/>
      <w:sz w:val="32"/>
      <w:szCs w:val="32"/>
      <w:lang w:eastAsia="en-US"/>
    </w:rPr>
  </w:style>
  <w:style w:type="paragraph" w:styleId="Heading2">
    <w:name w:val="heading 2"/>
    <w:basedOn w:val="Normal"/>
    <w:next w:val="Normal"/>
    <w:link w:val="Heading2Char"/>
    <w:autoRedefine/>
    <w:uiPriority w:val="99"/>
    <w:qFormat/>
    <w:rsid w:val="00316577"/>
    <w:pPr>
      <w:keepNext/>
      <w:spacing w:after="0" w:line="360" w:lineRule="auto"/>
      <w:jc w:val="center"/>
      <w:outlineLvl w:val="1"/>
    </w:pPr>
    <w:rPr>
      <w:rFonts w:ascii="Times New Roman" w:hAnsi="Times New Roman"/>
      <w:b/>
      <w:bCs/>
      <w:i/>
      <w:smallCaps/>
      <w:color w:val="000000"/>
      <w:sz w:val="28"/>
      <w:szCs w:val="28"/>
    </w:rPr>
  </w:style>
  <w:style w:type="paragraph" w:styleId="Heading3">
    <w:name w:val="heading 3"/>
    <w:basedOn w:val="Normal"/>
    <w:next w:val="Normal"/>
    <w:link w:val="Heading3Char"/>
    <w:autoRedefine/>
    <w:uiPriority w:val="99"/>
    <w:qFormat/>
    <w:rsid w:val="00316577"/>
    <w:pPr>
      <w:spacing w:after="0" w:line="360" w:lineRule="auto"/>
      <w:ind w:firstLine="709"/>
      <w:jc w:val="both"/>
      <w:outlineLvl w:val="2"/>
    </w:pPr>
    <w:rPr>
      <w:rFonts w:ascii="Times New Roman" w:hAnsi="Times New Roman"/>
      <w:noProof/>
      <w:sz w:val="28"/>
      <w:szCs w:val="28"/>
      <w:lang w:eastAsia="en-US"/>
    </w:rPr>
  </w:style>
  <w:style w:type="paragraph" w:styleId="Heading4">
    <w:name w:val="heading 4"/>
    <w:basedOn w:val="Normal"/>
    <w:next w:val="Normal"/>
    <w:link w:val="Heading4Char"/>
    <w:autoRedefine/>
    <w:uiPriority w:val="99"/>
    <w:qFormat/>
    <w:rsid w:val="00316577"/>
    <w:pPr>
      <w:keepNext/>
      <w:spacing w:after="0" w:line="360" w:lineRule="auto"/>
      <w:ind w:firstLine="709"/>
      <w:jc w:val="both"/>
      <w:outlineLvl w:val="3"/>
    </w:pPr>
    <w:rPr>
      <w:rFonts w:ascii="Times New Roman" w:hAnsi="Times New Roman"/>
      <w:noProof/>
      <w:sz w:val="28"/>
      <w:szCs w:val="28"/>
      <w:lang w:eastAsia="en-US"/>
    </w:rPr>
  </w:style>
  <w:style w:type="paragraph" w:styleId="Heading5">
    <w:name w:val="heading 5"/>
    <w:basedOn w:val="Normal"/>
    <w:next w:val="Normal"/>
    <w:link w:val="Heading5Char"/>
    <w:autoRedefine/>
    <w:uiPriority w:val="99"/>
    <w:qFormat/>
    <w:rsid w:val="00316577"/>
    <w:pPr>
      <w:spacing w:after="0" w:line="360" w:lineRule="auto"/>
      <w:ind w:left="737" w:firstLine="709"/>
      <w:jc w:val="both"/>
      <w:outlineLvl w:val="4"/>
    </w:pPr>
    <w:rPr>
      <w:rFonts w:ascii="Times New Roman" w:hAnsi="Times New Roman"/>
      <w:sz w:val="28"/>
      <w:szCs w:val="28"/>
      <w:lang w:eastAsia="en-US"/>
    </w:rPr>
  </w:style>
  <w:style w:type="paragraph" w:styleId="Heading6">
    <w:name w:val="heading 6"/>
    <w:basedOn w:val="Normal"/>
    <w:next w:val="Normal"/>
    <w:link w:val="Heading6Char"/>
    <w:autoRedefine/>
    <w:uiPriority w:val="99"/>
    <w:qFormat/>
    <w:rsid w:val="00316577"/>
    <w:pPr>
      <w:spacing w:after="0" w:line="360" w:lineRule="auto"/>
      <w:ind w:firstLine="709"/>
      <w:jc w:val="both"/>
      <w:outlineLvl w:val="5"/>
    </w:pPr>
    <w:rPr>
      <w:rFonts w:ascii="Times New Roman" w:hAnsi="Times New Roman"/>
      <w:sz w:val="28"/>
      <w:szCs w:val="28"/>
      <w:lang w:eastAsia="en-US"/>
    </w:rPr>
  </w:style>
  <w:style w:type="paragraph" w:styleId="Heading7">
    <w:name w:val="heading 7"/>
    <w:basedOn w:val="Normal"/>
    <w:next w:val="Normal"/>
    <w:link w:val="Heading7Char"/>
    <w:uiPriority w:val="99"/>
    <w:qFormat/>
    <w:rsid w:val="00316577"/>
    <w:pPr>
      <w:keepNext/>
      <w:spacing w:after="0" w:line="360" w:lineRule="auto"/>
      <w:ind w:firstLine="709"/>
      <w:jc w:val="both"/>
      <w:outlineLvl w:val="6"/>
    </w:pPr>
    <w:rPr>
      <w:rFonts w:ascii="Times New Roman" w:hAnsi="Times New Roman"/>
      <w:sz w:val="28"/>
      <w:szCs w:val="28"/>
      <w:lang w:eastAsia="en-US"/>
    </w:rPr>
  </w:style>
  <w:style w:type="paragraph" w:styleId="Heading8">
    <w:name w:val="heading 8"/>
    <w:basedOn w:val="Normal"/>
    <w:next w:val="Normal"/>
    <w:link w:val="Heading8Char"/>
    <w:autoRedefine/>
    <w:uiPriority w:val="99"/>
    <w:qFormat/>
    <w:rsid w:val="00316577"/>
    <w:pPr>
      <w:spacing w:after="0" w:line="360" w:lineRule="auto"/>
      <w:ind w:firstLine="709"/>
      <w:jc w:val="both"/>
      <w:outlineLvl w:val="7"/>
    </w:pPr>
    <w:rPr>
      <w:rFonts w:ascii="Times New Roman" w:hAnsi="Times New Roman"/>
      <w:sz w:val="28"/>
      <w:szCs w:val="28"/>
      <w:lang w:eastAsia="en-US"/>
    </w:rPr>
  </w:style>
  <w:style w:type="paragraph" w:styleId="Heading9">
    <w:name w:val="heading 9"/>
    <w:basedOn w:val="Normal"/>
    <w:next w:val="Normal"/>
    <w:link w:val="Heading9Char"/>
    <w:uiPriority w:val="99"/>
    <w:qFormat/>
    <w:rsid w:val="00316577"/>
    <w:pPr>
      <w:spacing w:before="240" w:after="60" w:line="360" w:lineRule="auto"/>
      <w:ind w:firstLine="709"/>
      <w:jc w:val="both"/>
      <w:outlineLvl w:val="8"/>
    </w:pPr>
    <w:rPr>
      <w:rFonts w:ascii="Arial" w:hAnsi="Arial" w:cs="Arial"/>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6EB8"/>
    <w:rPr>
      <w:rFonts w:ascii="Times New Roman" w:hAnsi="Times New Roman" w:cs="Times New Roman"/>
      <w:b/>
      <w:smallCaps/>
      <w:noProof/>
      <w:sz w:val="32"/>
      <w:szCs w:val="32"/>
      <w:lang w:eastAsia="en-US"/>
    </w:rPr>
  </w:style>
  <w:style w:type="character" w:customStyle="1" w:styleId="Heading2Char">
    <w:name w:val="Heading 2 Char"/>
    <w:basedOn w:val="DefaultParagraphFont"/>
    <w:link w:val="Heading2"/>
    <w:uiPriority w:val="99"/>
    <w:locked/>
    <w:rsid w:val="00316577"/>
    <w:rPr>
      <w:rFonts w:ascii="Times New Roman" w:hAnsi="Times New Roman" w:cs="Times New Roman"/>
      <w:b/>
      <w:bCs/>
      <w:i/>
      <w:smallCaps/>
      <w:color w:val="000000"/>
      <w:sz w:val="28"/>
      <w:szCs w:val="28"/>
    </w:rPr>
  </w:style>
  <w:style w:type="character" w:customStyle="1" w:styleId="Heading3Char">
    <w:name w:val="Heading 3 Char"/>
    <w:basedOn w:val="DefaultParagraphFont"/>
    <w:link w:val="Heading3"/>
    <w:uiPriority w:val="99"/>
    <w:locked/>
    <w:rsid w:val="00316577"/>
    <w:rPr>
      <w:rFonts w:ascii="Times New Roman" w:hAnsi="Times New Roman" w:cs="Times New Roman"/>
      <w:noProof/>
      <w:sz w:val="28"/>
      <w:szCs w:val="28"/>
      <w:lang w:eastAsia="en-US"/>
    </w:rPr>
  </w:style>
  <w:style w:type="character" w:customStyle="1" w:styleId="Heading4Char">
    <w:name w:val="Heading 4 Char"/>
    <w:basedOn w:val="DefaultParagraphFont"/>
    <w:link w:val="Heading4"/>
    <w:uiPriority w:val="99"/>
    <w:locked/>
    <w:rsid w:val="00316577"/>
    <w:rPr>
      <w:rFonts w:ascii="Times New Roman" w:hAnsi="Times New Roman" w:cs="Times New Roman"/>
      <w:noProof/>
      <w:sz w:val="28"/>
      <w:szCs w:val="28"/>
      <w:lang w:eastAsia="en-US"/>
    </w:rPr>
  </w:style>
  <w:style w:type="character" w:customStyle="1" w:styleId="Heading5Char">
    <w:name w:val="Heading 5 Char"/>
    <w:basedOn w:val="DefaultParagraphFont"/>
    <w:link w:val="Heading5"/>
    <w:uiPriority w:val="99"/>
    <w:locked/>
    <w:rsid w:val="00316577"/>
    <w:rPr>
      <w:rFonts w:ascii="Times New Roman" w:hAnsi="Times New Roman" w:cs="Times New Roman"/>
      <w:sz w:val="28"/>
      <w:szCs w:val="28"/>
      <w:lang w:eastAsia="en-US"/>
    </w:rPr>
  </w:style>
  <w:style w:type="character" w:customStyle="1" w:styleId="Heading6Char">
    <w:name w:val="Heading 6 Char"/>
    <w:basedOn w:val="DefaultParagraphFont"/>
    <w:link w:val="Heading6"/>
    <w:uiPriority w:val="99"/>
    <w:locked/>
    <w:rsid w:val="00316577"/>
    <w:rPr>
      <w:rFonts w:ascii="Times New Roman" w:hAnsi="Times New Roman" w:cs="Times New Roman"/>
      <w:sz w:val="28"/>
      <w:szCs w:val="28"/>
      <w:lang w:eastAsia="en-US"/>
    </w:rPr>
  </w:style>
  <w:style w:type="character" w:customStyle="1" w:styleId="Heading7Char">
    <w:name w:val="Heading 7 Char"/>
    <w:basedOn w:val="DefaultParagraphFont"/>
    <w:link w:val="Heading7"/>
    <w:uiPriority w:val="99"/>
    <w:locked/>
    <w:rsid w:val="00316577"/>
    <w:rPr>
      <w:rFonts w:ascii="Times New Roman" w:hAnsi="Times New Roman" w:cs="Times New Roman"/>
      <w:sz w:val="28"/>
      <w:szCs w:val="28"/>
      <w:lang w:eastAsia="en-US"/>
    </w:rPr>
  </w:style>
  <w:style w:type="character" w:customStyle="1" w:styleId="Heading8Char">
    <w:name w:val="Heading 8 Char"/>
    <w:basedOn w:val="DefaultParagraphFont"/>
    <w:link w:val="Heading8"/>
    <w:uiPriority w:val="99"/>
    <w:locked/>
    <w:rsid w:val="00316577"/>
    <w:rPr>
      <w:rFonts w:ascii="Times New Roman" w:hAnsi="Times New Roman" w:cs="Times New Roman"/>
      <w:sz w:val="28"/>
      <w:szCs w:val="28"/>
      <w:lang w:eastAsia="en-US"/>
    </w:rPr>
  </w:style>
  <w:style w:type="character" w:customStyle="1" w:styleId="Heading9Char">
    <w:name w:val="Heading 9 Char"/>
    <w:basedOn w:val="DefaultParagraphFont"/>
    <w:link w:val="Heading9"/>
    <w:uiPriority w:val="99"/>
    <w:locked/>
    <w:rsid w:val="00316577"/>
    <w:rPr>
      <w:rFonts w:ascii="Arial" w:hAnsi="Arial" w:cs="Arial"/>
      <w:color w:val="000000"/>
    </w:rPr>
  </w:style>
  <w:style w:type="paragraph" w:styleId="Header">
    <w:name w:val="header"/>
    <w:basedOn w:val="Normal"/>
    <w:next w:val="BodyText"/>
    <w:link w:val="HeaderChar"/>
    <w:autoRedefine/>
    <w:uiPriority w:val="99"/>
    <w:rsid w:val="00316577"/>
    <w:pPr>
      <w:tabs>
        <w:tab w:val="center" w:pos="4677"/>
        <w:tab w:val="right" w:pos="9355"/>
      </w:tabs>
      <w:spacing w:after="0" w:line="240" w:lineRule="auto"/>
      <w:jc w:val="right"/>
    </w:pPr>
    <w:rPr>
      <w:rFonts w:ascii="Times New Roman" w:hAnsi="Times New Roman"/>
      <w:noProof/>
      <w:color w:val="000000"/>
      <w:kern w:val="16"/>
      <w:sz w:val="28"/>
      <w:szCs w:val="28"/>
    </w:rPr>
  </w:style>
  <w:style w:type="character" w:customStyle="1" w:styleId="HeaderChar">
    <w:name w:val="Header Char"/>
    <w:basedOn w:val="DefaultParagraphFont"/>
    <w:link w:val="Header"/>
    <w:uiPriority w:val="99"/>
    <w:locked/>
    <w:rsid w:val="00316577"/>
    <w:rPr>
      <w:rFonts w:ascii="Times New Roman" w:hAnsi="Times New Roman" w:cs="Times New Roman"/>
      <w:noProof/>
      <w:color w:val="000000"/>
      <w:kern w:val="16"/>
      <w:sz w:val="28"/>
      <w:szCs w:val="28"/>
    </w:rPr>
  </w:style>
  <w:style w:type="character" w:styleId="EndnoteReference">
    <w:name w:val="endnote reference"/>
    <w:basedOn w:val="DefaultParagraphFont"/>
    <w:uiPriority w:val="99"/>
    <w:semiHidden/>
    <w:rsid w:val="00316577"/>
    <w:rPr>
      <w:rFonts w:cs="Times New Roman"/>
      <w:vertAlign w:val="superscript"/>
    </w:rPr>
  </w:style>
  <w:style w:type="paragraph" w:styleId="Footer">
    <w:name w:val="footer"/>
    <w:basedOn w:val="Normal"/>
    <w:link w:val="FooterChar"/>
    <w:uiPriority w:val="99"/>
    <w:rsid w:val="00316577"/>
    <w:pPr>
      <w:tabs>
        <w:tab w:val="center" w:pos="4677"/>
        <w:tab w:val="right" w:pos="9355"/>
      </w:tabs>
      <w:spacing w:after="0" w:line="360" w:lineRule="auto"/>
      <w:ind w:firstLine="709"/>
      <w:jc w:val="both"/>
    </w:pPr>
    <w:rPr>
      <w:rFonts w:ascii="Times New Roman" w:hAnsi="Times New Roman"/>
      <w:color w:val="000000"/>
      <w:sz w:val="28"/>
      <w:szCs w:val="28"/>
    </w:rPr>
  </w:style>
  <w:style w:type="character" w:customStyle="1" w:styleId="FooterChar">
    <w:name w:val="Footer Char"/>
    <w:basedOn w:val="DefaultParagraphFont"/>
    <w:link w:val="Footer"/>
    <w:uiPriority w:val="99"/>
    <w:locked/>
    <w:rsid w:val="00316577"/>
    <w:rPr>
      <w:rFonts w:ascii="Times New Roman" w:hAnsi="Times New Roman" w:cs="Times New Roman"/>
      <w:color w:val="000000"/>
      <w:sz w:val="28"/>
      <w:szCs w:val="28"/>
    </w:rPr>
  </w:style>
  <w:style w:type="paragraph" w:styleId="ListBullet">
    <w:name w:val="List Bullet"/>
    <w:basedOn w:val="Normal"/>
    <w:autoRedefine/>
    <w:uiPriority w:val="99"/>
    <w:rsid w:val="00316577"/>
    <w:pPr>
      <w:tabs>
        <w:tab w:val="num" w:pos="870"/>
      </w:tabs>
      <w:spacing w:after="0" w:line="360" w:lineRule="auto"/>
      <w:ind w:left="360" w:firstLine="227"/>
      <w:jc w:val="both"/>
    </w:pPr>
    <w:rPr>
      <w:rFonts w:ascii="Times New Roman" w:hAnsi="Times New Roman"/>
      <w:color w:val="000000"/>
      <w:sz w:val="28"/>
      <w:szCs w:val="28"/>
    </w:rPr>
  </w:style>
  <w:style w:type="paragraph" w:styleId="ListNumber">
    <w:name w:val="List Number"/>
    <w:basedOn w:val="ListBullet"/>
    <w:uiPriority w:val="99"/>
    <w:rsid w:val="00316577"/>
    <w:pPr>
      <w:tabs>
        <w:tab w:val="clear" w:pos="870"/>
        <w:tab w:val="num" w:pos="720"/>
        <w:tab w:val="left" w:pos="851"/>
        <w:tab w:val="num" w:pos="1095"/>
      </w:tabs>
      <w:ind w:left="0" w:firstLine="851"/>
    </w:pPr>
    <w:rPr>
      <w:rFonts w:ascii="Arial" w:hAnsi="Arial"/>
      <w:szCs w:val="20"/>
    </w:rPr>
  </w:style>
  <w:style w:type="paragraph" w:styleId="BodyTextIndent">
    <w:name w:val="Body Text Indent"/>
    <w:basedOn w:val="Normal"/>
    <w:link w:val="BodyTextIndentChar"/>
    <w:uiPriority w:val="99"/>
    <w:rsid w:val="00316577"/>
    <w:pPr>
      <w:shd w:val="clear" w:color="auto" w:fill="FFFFFF"/>
      <w:spacing w:before="192" w:after="0" w:line="360" w:lineRule="auto"/>
      <w:ind w:right="-5" w:firstLine="360"/>
      <w:jc w:val="both"/>
    </w:pPr>
    <w:rPr>
      <w:rFonts w:ascii="Times New Roman" w:hAnsi="Times New Roman"/>
      <w:color w:val="000000"/>
      <w:sz w:val="28"/>
      <w:szCs w:val="28"/>
    </w:rPr>
  </w:style>
  <w:style w:type="character" w:customStyle="1" w:styleId="BodyTextIndentChar">
    <w:name w:val="Body Text Indent Char"/>
    <w:basedOn w:val="DefaultParagraphFont"/>
    <w:link w:val="BodyTextIndent"/>
    <w:uiPriority w:val="99"/>
    <w:locked/>
    <w:rsid w:val="00316577"/>
    <w:rPr>
      <w:rFonts w:ascii="Times New Roman" w:hAnsi="Times New Roman" w:cs="Times New Roman"/>
      <w:color w:val="000000"/>
      <w:sz w:val="28"/>
      <w:szCs w:val="28"/>
      <w:shd w:val="clear" w:color="auto" w:fill="FFFFFF"/>
    </w:rPr>
  </w:style>
  <w:style w:type="paragraph" w:styleId="BodyText2">
    <w:name w:val="Body Text 2"/>
    <w:basedOn w:val="Normal"/>
    <w:link w:val="BodyText2Char"/>
    <w:uiPriority w:val="99"/>
    <w:rsid w:val="00316577"/>
    <w:pPr>
      <w:overflowPunct w:val="0"/>
      <w:autoSpaceDE w:val="0"/>
      <w:autoSpaceDN w:val="0"/>
      <w:adjustRightInd w:val="0"/>
      <w:spacing w:after="0" w:line="360" w:lineRule="auto"/>
      <w:ind w:firstLine="709"/>
      <w:jc w:val="both"/>
    </w:pPr>
    <w:rPr>
      <w:rFonts w:ascii="Times New Roman" w:hAnsi="Times New Roman"/>
      <w:color w:val="000000"/>
      <w:sz w:val="28"/>
      <w:szCs w:val="20"/>
    </w:rPr>
  </w:style>
  <w:style w:type="character" w:customStyle="1" w:styleId="BodyText2Char">
    <w:name w:val="Body Text 2 Char"/>
    <w:basedOn w:val="DefaultParagraphFont"/>
    <w:link w:val="BodyText2"/>
    <w:uiPriority w:val="99"/>
    <w:locked/>
    <w:rsid w:val="00316577"/>
    <w:rPr>
      <w:rFonts w:ascii="Times New Roman" w:hAnsi="Times New Roman" w:cs="Times New Roman"/>
      <w:color w:val="000000"/>
      <w:sz w:val="20"/>
      <w:szCs w:val="20"/>
    </w:rPr>
  </w:style>
  <w:style w:type="paragraph" w:styleId="BodyTextIndent2">
    <w:name w:val="Body Text Indent 2"/>
    <w:basedOn w:val="Normal"/>
    <w:link w:val="BodyTextIndent2Char"/>
    <w:uiPriority w:val="99"/>
    <w:rsid w:val="00316577"/>
    <w:pPr>
      <w:spacing w:after="120" w:line="480" w:lineRule="auto"/>
      <w:ind w:left="283" w:firstLine="709"/>
      <w:jc w:val="both"/>
    </w:pPr>
    <w:rPr>
      <w:rFonts w:ascii="Times New Roman" w:hAnsi="Times New Roman"/>
      <w:color w:val="000000"/>
      <w:sz w:val="28"/>
      <w:szCs w:val="28"/>
    </w:rPr>
  </w:style>
  <w:style w:type="character" w:customStyle="1" w:styleId="BodyTextIndent2Char">
    <w:name w:val="Body Text Indent 2 Char"/>
    <w:basedOn w:val="DefaultParagraphFont"/>
    <w:link w:val="BodyTextIndent2"/>
    <w:uiPriority w:val="99"/>
    <w:locked/>
    <w:rsid w:val="00316577"/>
    <w:rPr>
      <w:rFonts w:ascii="Times New Roman" w:hAnsi="Times New Roman" w:cs="Times New Roman"/>
      <w:color w:val="000000"/>
      <w:sz w:val="28"/>
      <w:szCs w:val="28"/>
    </w:rPr>
  </w:style>
  <w:style w:type="table" w:styleId="TableGrid">
    <w:name w:val="Table Grid"/>
    <w:basedOn w:val="TableNormal"/>
    <w:uiPriority w:val="99"/>
    <w:rsid w:val="0031657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16577"/>
    <w:rPr>
      <w:rFonts w:ascii="Times New Roman" w:hAnsi="Times New Roman" w:cs="Times New Roman"/>
      <w:sz w:val="28"/>
      <w:szCs w:val="28"/>
    </w:rPr>
  </w:style>
  <w:style w:type="paragraph" w:customStyle="1" w:styleId="21">
    <w:name w:val="Основной текст 21"/>
    <w:basedOn w:val="Normal"/>
    <w:uiPriority w:val="99"/>
    <w:rsid w:val="00316577"/>
    <w:pPr>
      <w:spacing w:after="0" w:line="360" w:lineRule="auto"/>
      <w:ind w:firstLine="720"/>
      <w:jc w:val="both"/>
    </w:pPr>
    <w:rPr>
      <w:rFonts w:ascii="Times New Roman" w:hAnsi="Times New Roman"/>
      <w:color w:val="000000"/>
      <w:sz w:val="28"/>
      <w:szCs w:val="20"/>
    </w:rPr>
  </w:style>
  <w:style w:type="paragraph" w:styleId="Title">
    <w:name w:val="Title"/>
    <w:basedOn w:val="Normal"/>
    <w:link w:val="TitleChar"/>
    <w:uiPriority w:val="99"/>
    <w:qFormat/>
    <w:rsid w:val="00316577"/>
    <w:pPr>
      <w:spacing w:after="0" w:line="360" w:lineRule="auto"/>
      <w:ind w:firstLine="709"/>
      <w:jc w:val="center"/>
    </w:pPr>
    <w:rPr>
      <w:rFonts w:ascii="Times New Roman" w:hAnsi="Times New Roman"/>
      <w:color w:val="000000"/>
      <w:sz w:val="36"/>
      <w:szCs w:val="20"/>
    </w:rPr>
  </w:style>
  <w:style w:type="character" w:customStyle="1" w:styleId="TitleChar">
    <w:name w:val="Title Char"/>
    <w:basedOn w:val="DefaultParagraphFont"/>
    <w:link w:val="Title"/>
    <w:uiPriority w:val="99"/>
    <w:locked/>
    <w:rsid w:val="00316577"/>
    <w:rPr>
      <w:rFonts w:ascii="Times New Roman" w:hAnsi="Times New Roman" w:cs="Times New Roman"/>
      <w:color w:val="000000"/>
      <w:sz w:val="20"/>
      <w:szCs w:val="20"/>
    </w:rPr>
  </w:style>
  <w:style w:type="paragraph" w:styleId="NormalWeb">
    <w:name w:val="Normal (Web)"/>
    <w:basedOn w:val="Normal"/>
    <w:autoRedefine/>
    <w:uiPriority w:val="99"/>
    <w:rsid w:val="00316577"/>
    <w:pPr>
      <w:spacing w:after="0" w:line="360" w:lineRule="auto"/>
      <w:ind w:firstLine="709"/>
      <w:jc w:val="both"/>
    </w:pPr>
    <w:rPr>
      <w:rFonts w:ascii="Times New Roman" w:hAnsi="Times New Roman"/>
      <w:color w:val="000000"/>
      <w:sz w:val="28"/>
      <w:szCs w:val="28"/>
      <w:lang w:val="uk-UA" w:eastAsia="uk-UA"/>
    </w:rPr>
  </w:style>
  <w:style w:type="character" w:styleId="Hyperlink">
    <w:name w:val="Hyperlink"/>
    <w:basedOn w:val="DefaultParagraphFont"/>
    <w:uiPriority w:val="99"/>
    <w:rsid w:val="00316577"/>
    <w:rPr>
      <w:rFonts w:cs="Times New Roman"/>
      <w:color w:val="0000FF"/>
      <w:u w:val="single"/>
    </w:rPr>
  </w:style>
  <w:style w:type="paragraph" w:styleId="BodyText">
    <w:name w:val="Body Text"/>
    <w:basedOn w:val="Normal"/>
    <w:link w:val="BodyTextChar"/>
    <w:uiPriority w:val="99"/>
    <w:rsid w:val="00316577"/>
    <w:pPr>
      <w:spacing w:after="0" w:line="360" w:lineRule="auto"/>
      <w:ind w:firstLine="709"/>
      <w:jc w:val="both"/>
    </w:pPr>
    <w:rPr>
      <w:rFonts w:ascii="Times New Roman" w:hAnsi="Times New Roman"/>
      <w:color w:val="000000"/>
      <w:sz w:val="28"/>
      <w:szCs w:val="28"/>
    </w:rPr>
  </w:style>
  <w:style w:type="character" w:customStyle="1" w:styleId="BodyTextChar">
    <w:name w:val="Body Text Char"/>
    <w:basedOn w:val="DefaultParagraphFont"/>
    <w:link w:val="BodyText"/>
    <w:uiPriority w:val="99"/>
    <w:locked/>
    <w:rsid w:val="00316577"/>
    <w:rPr>
      <w:rFonts w:ascii="Times New Roman" w:hAnsi="Times New Roman" w:cs="Times New Roman"/>
      <w:color w:val="000000"/>
      <w:sz w:val="28"/>
      <w:szCs w:val="28"/>
    </w:rPr>
  </w:style>
  <w:style w:type="character" w:styleId="FootnoteReference">
    <w:name w:val="footnote reference"/>
    <w:basedOn w:val="DefaultParagraphFont"/>
    <w:uiPriority w:val="99"/>
    <w:semiHidden/>
    <w:rsid w:val="00316577"/>
    <w:rPr>
      <w:rFonts w:cs="Times New Roman"/>
      <w:color w:val="auto"/>
      <w:sz w:val="28"/>
      <w:szCs w:val="28"/>
      <w:vertAlign w:val="superscript"/>
    </w:rPr>
  </w:style>
  <w:style w:type="paragraph" w:customStyle="1" w:styleId="a">
    <w:name w:val="лит"/>
    <w:autoRedefine/>
    <w:uiPriority w:val="99"/>
    <w:rsid w:val="00316577"/>
    <w:pPr>
      <w:numPr>
        <w:numId w:val="16"/>
      </w:numPr>
      <w:spacing w:line="360" w:lineRule="auto"/>
      <w:jc w:val="both"/>
    </w:pPr>
    <w:rPr>
      <w:rFonts w:ascii="Times New Roman" w:hAnsi="Times New Roman"/>
      <w:sz w:val="28"/>
      <w:szCs w:val="28"/>
    </w:rPr>
  </w:style>
  <w:style w:type="paragraph" w:customStyle="1" w:styleId="a0">
    <w:name w:val="лит+нумерация"/>
    <w:basedOn w:val="Normal"/>
    <w:next w:val="Normal"/>
    <w:autoRedefine/>
    <w:uiPriority w:val="99"/>
    <w:rsid w:val="00316577"/>
    <w:pPr>
      <w:spacing w:after="0" w:line="360" w:lineRule="auto"/>
      <w:jc w:val="both"/>
    </w:pPr>
    <w:rPr>
      <w:rFonts w:ascii="Times New Roman" w:hAnsi="Times New Roman"/>
      <w:iCs/>
      <w:color w:val="000000"/>
      <w:sz w:val="28"/>
      <w:szCs w:val="28"/>
    </w:rPr>
  </w:style>
  <w:style w:type="character" w:customStyle="1" w:styleId="a1">
    <w:name w:val="номер страницы"/>
    <w:basedOn w:val="DefaultParagraphFont"/>
    <w:uiPriority w:val="99"/>
    <w:rsid w:val="00316577"/>
    <w:rPr>
      <w:rFonts w:cs="Times New Roman"/>
      <w:sz w:val="28"/>
      <w:szCs w:val="28"/>
    </w:rPr>
  </w:style>
  <w:style w:type="paragraph" w:customStyle="1" w:styleId="a2">
    <w:name w:val="Обычный +"/>
    <w:basedOn w:val="Normal"/>
    <w:autoRedefine/>
    <w:uiPriority w:val="99"/>
    <w:rsid w:val="00316577"/>
    <w:pPr>
      <w:spacing w:after="0" w:line="360" w:lineRule="auto"/>
      <w:ind w:firstLine="709"/>
      <w:jc w:val="both"/>
    </w:pPr>
    <w:rPr>
      <w:rFonts w:ascii="Times New Roman" w:hAnsi="Times New Roman"/>
      <w:color w:val="000000"/>
      <w:sz w:val="28"/>
      <w:szCs w:val="20"/>
    </w:rPr>
  </w:style>
  <w:style w:type="paragraph" w:styleId="TOC1">
    <w:name w:val="toc 1"/>
    <w:basedOn w:val="Normal"/>
    <w:next w:val="Normal"/>
    <w:autoRedefine/>
    <w:uiPriority w:val="99"/>
    <w:semiHidden/>
    <w:rsid w:val="00316577"/>
    <w:pPr>
      <w:autoSpaceDE w:val="0"/>
      <w:autoSpaceDN w:val="0"/>
      <w:adjustRightInd w:val="0"/>
      <w:spacing w:after="0" w:line="360" w:lineRule="auto"/>
      <w:jc w:val="both"/>
    </w:pPr>
    <w:rPr>
      <w:rFonts w:ascii="Times New Roman" w:hAnsi="Times New Roman"/>
      <w:bCs/>
      <w:iCs/>
      <w:smallCaps/>
      <w:color w:val="000000"/>
      <w:sz w:val="28"/>
      <w:szCs w:val="28"/>
      <w:lang w:eastAsia="en-US"/>
    </w:rPr>
  </w:style>
  <w:style w:type="paragraph" w:customStyle="1" w:styleId="a3">
    <w:name w:val="содержание"/>
    <w:uiPriority w:val="99"/>
    <w:rsid w:val="00316577"/>
    <w:pPr>
      <w:spacing w:line="360" w:lineRule="auto"/>
      <w:jc w:val="center"/>
    </w:pPr>
    <w:rPr>
      <w:rFonts w:ascii="Times New Roman" w:hAnsi="Times New Roman"/>
      <w:b/>
      <w:bCs/>
      <w:i/>
      <w:iCs/>
      <w:smallCaps/>
      <w:noProof/>
      <w:sz w:val="28"/>
      <w:szCs w:val="28"/>
    </w:rPr>
  </w:style>
  <w:style w:type="table" w:customStyle="1" w:styleId="1">
    <w:name w:val="Стиль таблицы1"/>
    <w:uiPriority w:val="99"/>
    <w:rsid w:val="00316577"/>
    <w:pPr>
      <w:spacing w:line="360" w:lineRule="auto"/>
    </w:pPr>
    <w:rPr>
      <w:rFonts w:ascii="Times New Roman" w:hAnsi="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4">
    <w:name w:val="схема"/>
    <w:autoRedefine/>
    <w:uiPriority w:val="99"/>
    <w:rsid w:val="00316577"/>
    <w:pPr>
      <w:jc w:val="center"/>
    </w:pPr>
    <w:rPr>
      <w:rFonts w:ascii="Times New Roman" w:hAnsi="Times New Roman"/>
      <w:sz w:val="20"/>
      <w:szCs w:val="20"/>
    </w:rPr>
  </w:style>
  <w:style w:type="paragraph" w:customStyle="1" w:styleId="a5">
    <w:name w:val="ТАБЛИЦА"/>
    <w:next w:val="Normal"/>
    <w:autoRedefine/>
    <w:uiPriority w:val="99"/>
    <w:rsid w:val="00316577"/>
    <w:pPr>
      <w:spacing w:line="360" w:lineRule="auto"/>
    </w:pPr>
    <w:rPr>
      <w:rFonts w:ascii="Times New Roman" w:hAnsi="Times New Roman"/>
      <w:color w:val="000000"/>
      <w:sz w:val="20"/>
      <w:szCs w:val="20"/>
    </w:rPr>
  </w:style>
  <w:style w:type="paragraph" w:styleId="EndnoteText">
    <w:name w:val="endnote text"/>
    <w:basedOn w:val="Normal"/>
    <w:link w:val="EndnoteTextChar"/>
    <w:autoRedefine/>
    <w:uiPriority w:val="99"/>
    <w:semiHidden/>
    <w:rsid w:val="00316577"/>
    <w:pPr>
      <w:spacing w:after="0" w:line="360" w:lineRule="auto"/>
      <w:ind w:firstLine="709"/>
      <w:jc w:val="both"/>
    </w:pPr>
    <w:rPr>
      <w:rFonts w:ascii="Times New Roman" w:hAnsi="Times New Roman"/>
      <w:color w:val="000000"/>
      <w:sz w:val="20"/>
      <w:szCs w:val="20"/>
    </w:rPr>
  </w:style>
  <w:style w:type="character" w:customStyle="1" w:styleId="EndnoteTextChar">
    <w:name w:val="Endnote Text Char"/>
    <w:basedOn w:val="DefaultParagraphFont"/>
    <w:link w:val="EndnoteText"/>
    <w:uiPriority w:val="99"/>
    <w:semiHidden/>
    <w:locked/>
    <w:rsid w:val="00316577"/>
    <w:rPr>
      <w:rFonts w:ascii="Times New Roman" w:hAnsi="Times New Roman" w:cs="Times New Roman"/>
      <w:color w:val="000000"/>
      <w:sz w:val="20"/>
      <w:szCs w:val="20"/>
    </w:rPr>
  </w:style>
  <w:style w:type="paragraph" w:styleId="FootnoteText">
    <w:name w:val="footnote text"/>
    <w:basedOn w:val="Normal"/>
    <w:link w:val="FootnoteTextChar"/>
    <w:autoRedefine/>
    <w:uiPriority w:val="99"/>
    <w:semiHidden/>
    <w:rsid w:val="00316577"/>
    <w:pPr>
      <w:spacing w:after="0" w:line="360" w:lineRule="auto"/>
      <w:ind w:firstLine="709"/>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316577"/>
    <w:rPr>
      <w:rFonts w:ascii="Times New Roman" w:hAnsi="Times New Roman" w:cs="Times New Roman"/>
      <w:sz w:val="20"/>
      <w:szCs w:val="20"/>
    </w:rPr>
  </w:style>
  <w:style w:type="paragraph" w:customStyle="1" w:styleId="a6">
    <w:name w:val="титут"/>
    <w:autoRedefine/>
    <w:uiPriority w:val="99"/>
    <w:rsid w:val="00316577"/>
    <w:pPr>
      <w:spacing w:line="360" w:lineRule="auto"/>
      <w:jc w:val="center"/>
    </w:pPr>
    <w:rPr>
      <w:rFonts w:ascii="Times New Roman" w:hAnsi="Times New Roman"/>
      <w:noProof/>
      <w:sz w:val="28"/>
      <w:szCs w:val="28"/>
    </w:rPr>
  </w:style>
  <w:style w:type="paragraph" w:styleId="ListParagraph">
    <w:name w:val="List Paragraph"/>
    <w:basedOn w:val="Normal"/>
    <w:uiPriority w:val="99"/>
    <w:qFormat/>
    <w:rsid w:val="003165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7.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image" Target="media/image38.wmf"/><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oleObject" Target="embeddings/oleObject65.bin"/><Relationship Id="rId138" Type="http://schemas.openxmlformats.org/officeDocument/2006/relationships/image" Target="media/image65.wmf"/><Relationship Id="rId154" Type="http://schemas.openxmlformats.org/officeDocument/2006/relationships/theme" Target="theme/theme1.xml"/><Relationship Id="rId16" Type="http://schemas.openxmlformats.org/officeDocument/2006/relationships/oleObject" Target="embeddings/oleObject5.bin"/><Relationship Id="rId107" Type="http://schemas.openxmlformats.org/officeDocument/2006/relationships/oleObject" Target="embeddings/oleObject52.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6.wmf"/><Relationship Id="rId102" Type="http://schemas.openxmlformats.org/officeDocument/2006/relationships/image" Target="media/image47.wmf"/><Relationship Id="rId123" Type="http://schemas.openxmlformats.org/officeDocument/2006/relationships/oleObject" Target="embeddings/oleObject60.bin"/><Relationship Id="rId128" Type="http://schemas.openxmlformats.org/officeDocument/2006/relationships/image" Target="media/image60.wmf"/><Relationship Id="rId144" Type="http://schemas.openxmlformats.org/officeDocument/2006/relationships/image" Target="media/image68.wmf"/><Relationship Id="rId149" Type="http://schemas.openxmlformats.org/officeDocument/2006/relationships/oleObject" Target="embeddings/oleObject73.bin"/><Relationship Id="rId5" Type="http://schemas.openxmlformats.org/officeDocument/2006/relationships/footnotes" Target="footnotes.xml"/><Relationship Id="rId90" Type="http://schemas.openxmlformats.org/officeDocument/2006/relationships/image" Target="media/image41.wmf"/><Relationship Id="rId95" Type="http://schemas.openxmlformats.org/officeDocument/2006/relationships/oleObject" Target="embeddings/oleObject46.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image" Target="media/image21.wmf"/><Relationship Id="rId64" Type="http://schemas.openxmlformats.org/officeDocument/2006/relationships/oleObject" Target="embeddings/oleObject30.bin"/><Relationship Id="rId69" Type="http://schemas.openxmlformats.org/officeDocument/2006/relationships/image" Target="media/image31.wmf"/><Relationship Id="rId113" Type="http://schemas.openxmlformats.org/officeDocument/2006/relationships/oleObject" Target="embeddings/oleObject55.bin"/><Relationship Id="rId118" Type="http://schemas.openxmlformats.org/officeDocument/2006/relationships/image" Target="media/image55.wmf"/><Relationship Id="rId134" Type="http://schemas.openxmlformats.org/officeDocument/2006/relationships/image" Target="media/image63.wmf"/><Relationship Id="rId139" Type="http://schemas.openxmlformats.org/officeDocument/2006/relationships/oleObject" Target="embeddings/oleObject68.bin"/><Relationship Id="rId80" Type="http://schemas.openxmlformats.org/officeDocument/2006/relationships/oleObject" Target="embeddings/oleObject38.bin"/><Relationship Id="rId85" Type="http://schemas.openxmlformats.org/officeDocument/2006/relationships/oleObject" Target="embeddings/oleObject41.bin"/><Relationship Id="rId150" Type="http://schemas.openxmlformats.org/officeDocument/2006/relationships/image" Target="media/image7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oleObject" Target="embeddings/oleObject50.bin"/><Relationship Id="rId108" Type="http://schemas.openxmlformats.org/officeDocument/2006/relationships/image" Target="media/image50.wmf"/><Relationship Id="rId116" Type="http://schemas.openxmlformats.org/officeDocument/2006/relationships/image" Target="media/image54.wmf"/><Relationship Id="rId124" Type="http://schemas.openxmlformats.org/officeDocument/2006/relationships/image" Target="media/image58.wmf"/><Relationship Id="rId129" Type="http://schemas.openxmlformats.org/officeDocument/2006/relationships/oleObject" Target="embeddings/oleObject63.bin"/><Relationship Id="rId137" Type="http://schemas.openxmlformats.org/officeDocument/2006/relationships/oleObject" Target="embeddings/oleObject67.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4.wmf"/><Relationship Id="rId83" Type="http://schemas.openxmlformats.org/officeDocument/2006/relationships/oleObject" Target="embeddings/oleObject40.bin"/><Relationship Id="rId88" Type="http://schemas.openxmlformats.org/officeDocument/2006/relationships/image" Target="media/image40.wmf"/><Relationship Id="rId91" Type="http://schemas.openxmlformats.org/officeDocument/2006/relationships/oleObject" Target="embeddings/oleObject44.bin"/><Relationship Id="rId96" Type="http://schemas.openxmlformats.org/officeDocument/2006/relationships/image" Target="media/image44.wmf"/><Relationship Id="rId111" Type="http://schemas.openxmlformats.org/officeDocument/2006/relationships/oleObject" Target="embeddings/oleObject54.bin"/><Relationship Id="rId132" Type="http://schemas.openxmlformats.org/officeDocument/2006/relationships/image" Target="media/image62.wmf"/><Relationship Id="rId140" Type="http://schemas.openxmlformats.org/officeDocument/2006/relationships/image" Target="media/image66.wmf"/><Relationship Id="rId145" Type="http://schemas.openxmlformats.org/officeDocument/2006/relationships/oleObject" Target="embeddings/oleObject71.bin"/><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oleObject" Target="embeddings/oleObject28.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7.bin"/><Relationship Id="rId81" Type="http://schemas.openxmlformats.org/officeDocument/2006/relationships/oleObject" Target="embeddings/oleObject39.bin"/><Relationship Id="rId86" Type="http://schemas.openxmlformats.org/officeDocument/2006/relationships/image" Target="media/image39.wmf"/><Relationship Id="rId94" Type="http://schemas.openxmlformats.org/officeDocument/2006/relationships/image" Target="media/image43.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oleObject" Target="embeddings/oleObject66.bin"/><Relationship Id="rId143" Type="http://schemas.openxmlformats.org/officeDocument/2006/relationships/oleObject" Target="embeddings/oleObject70.bin"/><Relationship Id="rId148" Type="http://schemas.openxmlformats.org/officeDocument/2006/relationships/image" Target="media/image70.wmf"/><Relationship Id="rId151" Type="http://schemas.openxmlformats.org/officeDocument/2006/relationships/oleObject" Target="embeddings/oleObject74.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3.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oleObject" Target="embeddings/oleObject47.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69.wmf"/><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image" Target="media/image42.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image" Target="media/image51.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4.wmf"/><Relationship Id="rId61" Type="http://schemas.openxmlformats.org/officeDocument/2006/relationships/image" Target="media/image27.wmf"/><Relationship Id="rId82" Type="http://schemas.openxmlformats.org/officeDocument/2006/relationships/image" Target="media/image37.wmf"/><Relationship Id="rId152" Type="http://schemas.openxmlformats.org/officeDocument/2006/relationships/footer" Target="footer1.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oleObject" Target="embeddings/oleObject72.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oleObject" Target="embeddings/oleObject45.bin"/><Relationship Id="rId98" Type="http://schemas.openxmlformats.org/officeDocument/2006/relationships/image" Target="media/image45.wmf"/><Relationship Id="rId121" Type="http://schemas.openxmlformats.org/officeDocument/2006/relationships/oleObject" Target="embeddings/oleObject59.bin"/><Relationship Id="rId142" Type="http://schemas.openxmlformats.org/officeDocument/2006/relationships/image" Target="media/image67.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447</TotalTime>
  <Pages>22</Pages>
  <Words>4042</Words>
  <Characters>23045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WiZaRd</cp:lastModifiedBy>
  <cp:revision>14</cp:revision>
  <cp:lastPrinted>2011-06-21T10:40:00Z</cp:lastPrinted>
  <dcterms:created xsi:type="dcterms:W3CDTF">2011-06-14T19:07:00Z</dcterms:created>
  <dcterms:modified xsi:type="dcterms:W3CDTF">2011-06-21T10:42:00Z</dcterms:modified>
</cp:coreProperties>
</file>