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C34" w:rsidRDefault="00212A55" w:rsidP="00484C34">
      <w:pPr>
        <w:spacing w:after="0" w:line="360" w:lineRule="auto"/>
        <w:ind w:firstLine="567"/>
        <w:jc w:val="center"/>
        <w:rPr>
          <w:rFonts w:ascii="Times New Roman" w:hAnsi="Times New Roman" w:cs="Times New Roman"/>
          <w:b/>
          <w:sz w:val="28"/>
          <w:szCs w:val="28"/>
          <w:lang w:val="uk-UA"/>
        </w:rPr>
      </w:pPr>
      <w:r w:rsidRPr="00484C34">
        <w:rPr>
          <w:rFonts w:ascii="Times New Roman" w:hAnsi="Times New Roman" w:cs="Times New Roman"/>
          <w:b/>
          <w:sz w:val="28"/>
          <w:szCs w:val="28"/>
          <w:lang w:val="uk-UA"/>
        </w:rPr>
        <w:t>Розділ 1.</w:t>
      </w:r>
    </w:p>
    <w:p w:rsidR="00212A55" w:rsidRPr="00484C34" w:rsidRDefault="00212A55" w:rsidP="00484C34">
      <w:pPr>
        <w:spacing w:after="0" w:line="360" w:lineRule="auto"/>
        <w:ind w:firstLine="567"/>
        <w:jc w:val="center"/>
        <w:rPr>
          <w:rFonts w:ascii="Times New Roman" w:hAnsi="Times New Roman" w:cs="Times New Roman"/>
          <w:b/>
          <w:sz w:val="28"/>
          <w:szCs w:val="28"/>
          <w:lang w:val="uk-UA"/>
        </w:rPr>
      </w:pPr>
      <w:r w:rsidRPr="00484C34">
        <w:rPr>
          <w:rFonts w:ascii="Times New Roman" w:eastAsia="Calibri" w:hAnsi="Times New Roman" w:cs="Times New Roman"/>
          <w:b/>
          <w:sz w:val="28"/>
          <w:szCs w:val="28"/>
          <w:lang w:val="uk-UA"/>
        </w:rPr>
        <w:t xml:space="preserve">Теоретичні основи обліку </w:t>
      </w:r>
      <w:r w:rsidRPr="00484C34">
        <w:rPr>
          <w:rFonts w:ascii="Times New Roman" w:hAnsi="Times New Roman" w:cs="Times New Roman"/>
          <w:b/>
          <w:sz w:val="28"/>
          <w:szCs w:val="28"/>
          <w:lang w:val="uk-UA"/>
        </w:rPr>
        <w:t>готівкових і безготівкових розрахунків</w:t>
      </w:r>
    </w:p>
    <w:p w:rsidR="00212A55" w:rsidRPr="00484C34" w:rsidRDefault="00212A55" w:rsidP="00484C34">
      <w:pPr>
        <w:spacing w:after="0" w:line="360" w:lineRule="auto"/>
        <w:ind w:firstLine="567"/>
        <w:jc w:val="both"/>
        <w:rPr>
          <w:rFonts w:ascii="Times New Roman" w:hAnsi="Times New Roman" w:cs="Times New Roman"/>
          <w:b/>
          <w:sz w:val="28"/>
          <w:szCs w:val="28"/>
          <w:lang w:val="uk-UA"/>
        </w:rPr>
      </w:pPr>
    </w:p>
    <w:p w:rsidR="00E52D98" w:rsidRPr="00685AC4" w:rsidRDefault="00E52D98" w:rsidP="00685AC4">
      <w:pPr>
        <w:pStyle w:val="a6"/>
        <w:numPr>
          <w:ilvl w:val="1"/>
          <w:numId w:val="46"/>
        </w:numPr>
        <w:spacing w:after="0" w:line="360" w:lineRule="auto"/>
        <w:jc w:val="both"/>
        <w:rPr>
          <w:rFonts w:ascii="Times New Roman" w:hAnsi="Times New Roman" w:cs="Times New Roman"/>
          <w:b/>
          <w:sz w:val="28"/>
          <w:szCs w:val="28"/>
          <w:lang w:val="uk-UA"/>
        </w:rPr>
      </w:pPr>
      <w:r w:rsidRPr="00685AC4">
        <w:rPr>
          <w:rFonts w:ascii="Times New Roman" w:hAnsi="Times New Roman" w:cs="Times New Roman"/>
          <w:b/>
          <w:sz w:val="28"/>
          <w:szCs w:val="28"/>
          <w:lang w:val="uk-UA"/>
        </w:rPr>
        <w:t>Економічна сутність грошових операцій</w:t>
      </w:r>
    </w:p>
    <w:p w:rsidR="00685AC4" w:rsidRPr="00685AC4" w:rsidRDefault="00685AC4" w:rsidP="00685AC4">
      <w:pPr>
        <w:spacing w:after="0" w:line="360" w:lineRule="auto"/>
        <w:ind w:firstLine="567"/>
        <w:jc w:val="both"/>
        <w:rPr>
          <w:rFonts w:ascii="Times New Roman" w:hAnsi="Times New Roman" w:cs="Times New Roman"/>
          <w:sz w:val="28"/>
          <w:szCs w:val="28"/>
        </w:rPr>
      </w:pPr>
      <w:r w:rsidRPr="00685AC4">
        <w:rPr>
          <w:rFonts w:ascii="Times New Roman" w:hAnsi="Times New Roman" w:cs="Times New Roman"/>
          <w:sz w:val="28"/>
          <w:szCs w:val="28"/>
          <w:lang w:val="uk-UA"/>
        </w:rPr>
        <w:t>Гроші — складна економічна категорія, спеціальною особливістю якої є її системний багатофункціональний характер. Зрозуміти складну економічну сутність грошей можна лише на основі всебічного розуміння закономірностей із виникнення. Діалектика економічного життя і розвиток відносин невіддільні від об'єктивного процесу саморозвитку грошей і грошових відносин. Національні гроші сьогодні є неодмінним атрибутом державності. Гроші закономірно виникають у процесі генезису сфери товарного обміну. Теоретична ідея про саморозвиток грошей підтверджується й сучасною практикою розвитку конкретно-історичних функціональних грошових форм, насамперед появою так званих електронних грошей. Економічна сутність і закономірності виникнення й розвитку грошей взаємопов'язані і взаємозумовлені. В економічній науці традиційно виділяють дві основні концепції походження грошей:</w:t>
      </w:r>
    </w:p>
    <w:p w:rsidR="00685AC4" w:rsidRPr="00685AC4" w:rsidRDefault="00685AC4" w:rsidP="00685AC4">
      <w:pPr>
        <w:numPr>
          <w:ilvl w:val="0"/>
          <w:numId w:val="47"/>
        </w:numPr>
        <w:spacing w:after="0" w:line="360" w:lineRule="auto"/>
        <w:ind w:left="0" w:firstLine="567"/>
        <w:jc w:val="both"/>
        <w:rPr>
          <w:rFonts w:ascii="Times New Roman" w:hAnsi="Times New Roman" w:cs="Times New Roman"/>
          <w:sz w:val="28"/>
          <w:szCs w:val="28"/>
        </w:rPr>
      </w:pPr>
      <w:r w:rsidRPr="00685AC4">
        <w:rPr>
          <w:rFonts w:ascii="Times New Roman" w:hAnsi="Times New Roman" w:cs="Times New Roman"/>
          <w:sz w:val="28"/>
          <w:szCs w:val="28"/>
          <w:lang w:val="uk-UA"/>
        </w:rPr>
        <w:t>раціоналістична;</w:t>
      </w:r>
    </w:p>
    <w:p w:rsidR="00685AC4" w:rsidRPr="00685AC4" w:rsidRDefault="00685AC4" w:rsidP="00685AC4">
      <w:pPr>
        <w:numPr>
          <w:ilvl w:val="0"/>
          <w:numId w:val="47"/>
        </w:numPr>
        <w:spacing w:after="0" w:line="360" w:lineRule="auto"/>
        <w:ind w:left="0" w:firstLine="567"/>
        <w:jc w:val="both"/>
        <w:rPr>
          <w:rFonts w:ascii="Times New Roman" w:hAnsi="Times New Roman" w:cs="Times New Roman"/>
          <w:sz w:val="28"/>
          <w:szCs w:val="28"/>
        </w:rPr>
      </w:pPr>
      <w:r w:rsidRPr="00685AC4">
        <w:rPr>
          <w:rFonts w:ascii="Times New Roman" w:hAnsi="Times New Roman" w:cs="Times New Roman"/>
          <w:sz w:val="28"/>
          <w:szCs w:val="28"/>
          <w:lang w:val="uk-UA"/>
        </w:rPr>
        <w:t>еволюційна.</w:t>
      </w:r>
    </w:p>
    <w:p w:rsidR="00685AC4" w:rsidRPr="00685AC4" w:rsidRDefault="00685AC4" w:rsidP="00685AC4">
      <w:pPr>
        <w:spacing w:after="0" w:line="360" w:lineRule="auto"/>
        <w:ind w:firstLine="567"/>
        <w:jc w:val="both"/>
        <w:rPr>
          <w:rFonts w:ascii="Times New Roman" w:hAnsi="Times New Roman" w:cs="Times New Roman"/>
          <w:sz w:val="28"/>
          <w:szCs w:val="28"/>
        </w:rPr>
      </w:pPr>
      <w:r w:rsidRPr="00685AC4">
        <w:rPr>
          <w:rFonts w:ascii="Times New Roman" w:hAnsi="Times New Roman" w:cs="Times New Roman"/>
          <w:sz w:val="28"/>
          <w:szCs w:val="28"/>
          <w:lang w:val="uk-UA"/>
        </w:rPr>
        <w:t>Наявність різних точок зору на походження грошей свідчить про складність і наявність, таємничість ( про що писали багато економістів) цієї економічної категорії.</w:t>
      </w:r>
    </w:p>
    <w:p w:rsidR="00685AC4" w:rsidRPr="00685AC4" w:rsidRDefault="00685AC4" w:rsidP="00685AC4">
      <w:pPr>
        <w:spacing w:after="0" w:line="360" w:lineRule="auto"/>
        <w:ind w:firstLine="567"/>
        <w:jc w:val="both"/>
        <w:rPr>
          <w:rFonts w:ascii="Times New Roman" w:hAnsi="Times New Roman" w:cs="Times New Roman"/>
          <w:sz w:val="28"/>
          <w:szCs w:val="28"/>
        </w:rPr>
      </w:pPr>
      <w:r w:rsidRPr="00685AC4">
        <w:rPr>
          <w:rFonts w:ascii="Times New Roman" w:hAnsi="Times New Roman" w:cs="Times New Roman"/>
          <w:sz w:val="28"/>
          <w:szCs w:val="28"/>
          <w:lang w:val="uk-UA"/>
        </w:rPr>
        <w:t xml:space="preserve">не штучна соціальна умовність" (П.Самуельсон). Питання про механізм еволюції грошей, про те, звідкіля й куди „йдуть" і як „змінюються" гроші як економічна категорія залишається відкритим також для сучасної науки. Виникнення грошей було закономірним об'єктивним економічним процесом, завдяки якому з'явився ефективний прискорювач руху товарної маси, інструмент достовірної оцінки економічної інформації. Людство з давніх-давен і до нашого часу випробувало на роль грошей чимало різних товарів, відшукуючи такий з них, що найліпше відповідав своєму призначенню. Такі </w:t>
      </w:r>
      <w:r w:rsidRPr="00685AC4">
        <w:rPr>
          <w:rFonts w:ascii="Times New Roman" w:hAnsi="Times New Roman" w:cs="Times New Roman"/>
          <w:sz w:val="28"/>
          <w:szCs w:val="28"/>
          <w:lang w:val="uk-UA"/>
        </w:rPr>
        <w:lastRenderedPageBreak/>
        <w:t>гроші мають назву „Товарні гроші". Наприклад, у давнину на Русі в цій якості деякий час застосовували хутро соболя. Але хутро соболя дуже стійке, та вже ж із часом зношувалось, що знижувало його вартість. Фізично стійкішою була така грошова одиниця, як „гривня" — зливок срібла вагою 200г. Але такі гроші були по-перше, надто важкі й інколи завеликі як одиниця міри вартості. Тому, починаючи з ХНІ сторіччя, в Новгороді входить в обіг „рубель", який отримували, перерубуючи гривню навпіл. Звідси й назва. Але й такі „гроші" були важкуваті, та й відрубувати було не завжди зручно. У Північній Європі роль „потрібного" всім товару певний час відігравали сокира та стріли, у Африці - худоба, у американських індіанців - намисто із черепашок або бісеру, в ескімосів - кістки риби. І цей перелік далеко не повний. Не так вже й давно (першими американськими колоністами) в якості грошей використовувалися такі товари, як тютюн та віски, шоколад та сигарети - в Європі під час другої світової війни (особливо в таборах полонених, в яких можна було одержувати посилки з шоколадом, сигаретами, сиром тощо). Упродовж не одного сторіччя люди зробили чимало експериментів у цьому напрямку, відхиляючи одним за одним можливих претендентів на роль грошей. Бо гроші повинні мати певні властивості для реалізації своїх основних функцій. Виконання грошових функцій історично здійснювалося різними видами і формами грошей. Гроші пройшли складний процес свого розвитку, зміни форм і видів. Роль грошового товару виконували різноманітні речі. Повне закріплення за золотом ролі грошей і панування золотого монометалізму стало можливим тоді, коли у світі</w:t>
      </w:r>
    </w:p>
    <w:p w:rsidR="00685AC4" w:rsidRDefault="00685AC4" w:rsidP="00685AC4">
      <w:pPr>
        <w:spacing w:after="0" w:line="360" w:lineRule="auto"/>
        <w:ind w:firstLine="567"/>
        <w:jc w:val="both"/>
        <w:rPr>
          <w:rFonts w:ascii="Times New Roman" w:hAnsi="Times New Roman" w:cs="Times New Roman"/>
          <w:sz w:val="28"/>
          <w:szCs w:val="28"/>
          <w:lang w:val="uk-UA"/>
        </w:rPr>
      </w:pPr>
      <w:r w:rsidRPr="00685AC4">
        <w:rPr>
          <w:rFonts w:ascii="Times New Roman" w:hAnsi="Times New Roman" w:cs="Times New Roman"/>
          <w:sz w:val="28"/>
          <w:szCs w:val="28"/>
          <w:lang w:val="uk-UA"/>
        </w:rPr>
        <w:t>Раціоналістична концепція виходить з того, що гроші виникли як</w:t>
      </w:r>
      <w:r w:rsidRPr="00685AC4">
        <w:rPr>
          <w:rFonts w:ascii="Times New Roman" w:hAnsi="Times New Roman" w:cs="Times New Roman"/>
          <w:sz w:val="28"/>
          <w:szCs w:val="28"/>
        </w:rPr>
        <w:t xml:space="preserve"> </w:t>
      </w:r>
      <w:r w:rsidRPr="00685AC4">
        <w:rPr>
          <w:rFonts w:ascii="Times New Roman" w:hAnsi="Times New Roman" w:cs="Times New Roman"/>
          <w:sz w:val="28"/>
          <w:szCs w:val="28"/>
          <w:lang w:val="uk-UA"/>
        </w:rPr>
        <w:t>результат певної раціональної угоди між людьми; з огляду на необхідність</w:t>
      </w:r>
      <w:r w:rsidRPr="00685AC4">
        <w:rPr>
          <w:rFonts w:ascii="Times New Roman" w:hAnsi="Times New Roman" w:cs="Times New Roman"/>
          <w:sz w:val="28"/>
          <w:szCs w:val="28"/>
        </w:rPr>
        <w:t xml:space="preserve"> </w:t>
      </w:r>
      <w:r w:rsidRPr="00685AC4">
        <w:rPr>
          <w:rFonts w:ascii="Times New Roman" w:hAnsi="Times New Roman" w:cs="Times New Roman"/>
          <w:sz w:val="28"/>
          <w:szCs w:val="28"/>
          <w:lang w:val="uk-UA"/>
        </w:rPr>
        <w:t>виділення спеціального інструмента для обслуговування сфери товарного обігу</w:t>
      </w:r>
      <w:r w:rsidRPr="00685AC4">
        <w:rPr>
          <w:rFonts w:ascii="Times New Roman" w:hAnsi="Times New Roman" w:cs="Times New Roman"/>
          <w:sz w:val="28"/>
          <w:szCs w:val="28"/>
        </w:rPr>
        <w:t xml:space="preserve"> </w:t>
      </w:r>
      <w:r w:rsidRPr="00685AC4">
        <w:rPr>
          <w:rFonts w:ascii="Times New Roman" w:hAnsi="Times New Roman" w:cs="Times New Roman"/>
          <w:sz w:val="28"/>
          <w:szCs w:val="28"/>
          <w:lang w:val="uk-UA"/>
        </w:rPr>
        <w:t>і підвищення ефективності її функціонування. Конкретна грошова форма</w:t>
      </w:r>
      <w:r w:rsidRPr="00685AC4">
        <w:rPr>
          <w:rFonts w:ascii="Times New Roman" w:hAnsi="Times New Roman" w:cs="Times New Roman"/>
          <w:sz w:val="28"/>
          <w:szCs w:val="28"/>
        </w:rPr>
        <w:t xml:space="preserve"> </w:t>
      </w:r>
      <w:r w:rsidRPr="00685AC4">
        <w:rPr>
          <w:rFonts w:ascii="Times New Roman" w:hAnsi="Times New Roman" w:cs="Times New Roman"/>
          <w:sz w:val="28"/>
          <w:szCs w:val="28"/>
          <w:lang w:val="uk-UA"/>
        </w:rPr>
        <w:t>виникає тоді, коли люди усвідомлюють її необхідність і організаційно</w:t>
      </w:r>
      <w:r w:rsidRPr="00685AC4">
        <w:rPr>
          <w:rFonts w:ascii="Times New Roman" w:hAnsi="Times New Roman" w:cs="Times New Roman"/>
          <w:sz w:val="28"/>
          <w:szCs w:val="28"/>
        </w:rPr>
        <w:t xml:space="preserve"> </w:t>
      </w:r>
      <w:r w:rsidRPr="00685AC4">
        <w:rPr>
          <w:rFonts w:ascii="Times New Roman" w:hAnsi="Times New Roman" w:cs="Times New Roman"/>
          <w:sz w:val="28"/>
          <w:szCs w:val="28"/>
          <w:lang w:val="uk-UA"/>
        </w:rPr>
        <w:t xml:space="preserve">забезпечують її впровадження в господарський оборот. Еволюційна концепція підкреслює об'єктивний характер виникнення грошей. Гроші виділяються із загальної товарної маси як найбільш придатні для виконання функціональної </w:t>
      </w:r>
      <w:r w:rsidRPr="00685AC4">
        <w:rPr>
          <w:rFonts w:ascii="Times New Roman" w:hAnsi="Times New Roman" w:cs="Times New Roman"/>
          <w:sz w:val="28"/>
          <w:szCs w:val="28"/>
          <w:lang w:val="uk-UA"/>
        </w:rPr>
        <w:lastRenderedPageBreak/>
        <w:t>ролі грошового товару. Той чи інший товар стає грішми лише в межах певної</w:t>
      </w:r>
      <w:r w:rsidRPr="00685AC4">
        <w:rPr>
          <w:rFonts w:ascii="Times New Roman" w:hAnsi="Times New Roman" w:cs="Times New Roman"/>
          <w:sz w:val="28"/>
          <w:szCs w:val="28"/>
        </w:rPr>
        <w:t xml:space="preserve"> </w:t>
      </w:r>
      <w:r w:rsidRPr="00685AC4">
        <w:rPr>
          <w:rFonts w:ascii="Times New Roman" w:hAnsi="Times New Roman" w:cs="Times New Roman"/>
          <w:sz w:val="28"/>
          <w:szCs w:val="28"/>
          <w:lang w:val="uk-UA"/>
        </w:rPr>
        <w:t>особливої суспільної форми товарного виробництва в обігу. Тільки на цій</w:t>
      </w:r>
      <w:r w:rsidRPr="00685AC4">
        <w:rPr>
          <w:rFonts w:ascii="Times New Roman" w:hAnsi="Times New Roman" w:cs="Times New Roman"/>
          <w:sz w:val="28"/>
          <w:szCs w:val="28"/>
        </w:rPr>
        <w:t xml:space="preserve"> </w:t>
      </w:r>
      <w:r w:rsidRPr="00685AC4">
        <w:rPr>
          <w:rFonts w:ascii="Times New Roman" w:hAnsi="Times New Roman" w:cs="Times New Roman"/>
          <w:sz w:val="28"/>
          <w:szCs w:val="28"/>
          <w:lang w:val="uk-UA"/>
        </w:rPr>
        <w:t>основі гроші стають ефективним інструментом контролю за рухом товарів.</w:t>
      </w:r>
      <w:r w:rsidRPr="00685AC4">
        <w:rPr>
          <w:rFonts w:ascii="Times New Roman" w:hAnsi="Times New Roman" w:cs="Times New Roman"/>
          <w:sz w:val="28"/>
          <w:szCs w:val="28"/>
        </w:rPr>
        <w:t xml:space="preserve"> </w:t>
      </w:r>
      <w:r w:rsidRPr="00685AC4">
        <w:rPr>
          <w:rFonts w:ascii="Times New Roman" w:hAnsi="Times New Roman" w:cs="Times New Roman"/>
          <w:sz w:val="28"/>
          <w:szCs w:val="28"/>
          <w:lang w:val="uk-UA"/>
        </w:rPr>
        <w:t>Виникнення золотих грошей, як це показали ще А.Сміт і К.Маркс, відбувається</w:t>
      </w:r>
      <w:r w:rsidRPr="00685AC4">
        <w:rPr>
          <w:rFonts w:ascii="Times New Roman" w:hAnsi="Times New Roman" w:cs="Times New Roman"/>
          <w:sz w:val="28"/>
          <w:szCs w:val="28"/>
        </w:rPr>
        <w:t xml:space="preserve"> </w:t>
      </w:r>
      <w:r w:rsidRPr="00685AC4">
        <w:rPr>
          <w:rFonts w:ascii="Times New Roman" w:hAnsi="Times New Roman" w:cs="Times New Roman"/>
          <w:sz w:val="28"/>
          <w:szCs w:val="28"/>
          <w:lang w:val="uk-UA"/>
        </w:rPr>
        <w:t>в процесі еволюції товарного обміну і форм вартості. Грошова форма вартості -</w:t>
      </w:r>
      <w:r w:rsidRPr="00685AC4">
        <w:rPr>
          <w:rFonts w:ascii="Times New Roman" w:hAnsi="Times New Roman" w:cs="Times New Roman"/>
          <w:sz w:val="28"/>
          <w:szCs w:val="28"/>
        </w:rPr>
        <w:t xml:space="preserve"> </w:t>
      </w:r>
      <w:r w:rsidRPr="00685AC4">
        <w:rPr>
          <w:rFonts w:ascii="Times New Roman" w:hAnsi="Times New Roman" w:cs="Times New Roman"/>
          <w:sz w:val="28"/>
          <w:szCs w:val="28"/>
          <w:lang w:val="uk-UA"/>
        </w:rPr>
        <w:t>це кінцева підсумкова форма товарного світу. Проте, якщо виникнення золотих</w:t>
      </w:r>
      <w:r w:rsidRPr="00685AC4">
        <w:rPr>
          <w:rFonts w:ascii="Times New Roman" w:hAnsi="Times New Roman" w:cs="Times New Roman"/>
          <w:sz w:val="28"/>
          <w:szCs w:val="28"/>
        </w:rPr>
        <w:t xml:space="preserve"> </w:t>
      </w:r>
      <w:r w:rsidRPr="00685AC4">
        <w:rPr>
          <w:rFonts w:ascii="Times New Roman" w:hAnsi="Times New Roman" w:cs="Times New Roman"/>
          <w:sz w:val="28"/>
          <w:szCs w:val="28"/>
          <w:lang w:val="uk-UA"/>
        </w:rPr>
        <w:t>грошей було в основному стихійним об'єктивним процесом, то поява</w:t>
      </w:r>
      <w:r w:rsidRPr="00685AC4">
        <w:rPr>
          <w:rFonts w:ascii="Times New Roman" w:hAnsi="Times New Roman" w:cs="Times New Roman"/>
          <w:sz w:val="28"/>
          <w:szCs w:val="28"/>
        </w:rPr>
        <w:t xml:space="preserve"> </w:t>
      </w:r>
      <w:r w:rsidRPr="00685AC4">
        <w:rPr>
          <w:rFonts w:ascii="Times New Roman" w:hAnsi="Times New Roman" w:cs="Times New Roman"/>
          <w:sz w:val="28"/>
          <w:szCs w:val="28"/>
          <w:lang w:val="uk-UA"/>
        </w:rPr>
        <w:t>паперових грошей не могла відбутися поза свідомої об'єктивної раціональної</w:t>
      </w:r>
      <w:r w:rsidRPr="00685AC4">
        <w:rPr>
          <w:rFonts w:ascii="Times New Roman" w:hAnsi="Times New Roman" w:cs="Times New Roman"/>
          <w:sz w:val="28"/>
          <w:szCs w:val="28"/>
        </w:rPr>
        <w:t xml:space="preserve"> </w:t>
      </w:r>
      <w:r w:rsidRPr="00685AC4">
        <w:rPr>
          <w:rFonts w:ascii="Times New Roman" w:hAnsi="Times New Roman" w:cs="Times New Roman"/>
          <w:sz w:val="28"/>
          <w:szCs w:val="28"/>
          <w:lang w:val="uk-UA"/>
        </w:rPr>
        <w:t>діяльності державних структур. Поява грошей невіддільна від виділення із маси</w:t>
      </w:r>
      <w:r w:rsidRPr="00685AC4">
        <w:rPr>
          <w:rFonts w:ascii="Times New Roman" w:hAnsi="Times New Roman" w:cs="Times New Roman"/>
          <w:sz w:val="28"/>
          <w:szCs w:val="28"/>
        </w:rPr>
        <w:t xml:space="preserve"> </w:t>
      </w:r>
      <w:r w:rsidRPr="00685AC4">
        <w:rPr>
          <w:rFonts w:ascii="Times New Roman" w:hAnsi="Times New Roman" w:cs="Times New Roman"/>
          <w:sz w:val="28"/>
          <w:szCs w:val="28"/>
          <w:lang w:val="uk-UA"/>
        </w:rPr>
        <w:t>товарів золота, яке починає виконувати роль і функції грошового товару. Проте</w:t>
      </w:r>
      <w:r w:rsidRPr="00685AC4">
        <w:rPr>
          <w:rFonts w:ascii="Times New Roman" w:hAnsi="Times New Roman" w:cs="Times New Roman"/>
          <w:sz w:val="28"/>
          <w:szCs w:val="28"/>
        </w:rPr>
        <w:t xml:space="preserve"> </w:t>
      </w:r>
      <w:r w:rsidRPr="00685AC4">
        <w:rPr>
          <w:rFonts w:ascii="Times New Roman" w:hAnsi="Times New Roman" w:cs="Times New Roman"/>
          <w:sz w:val="28"/>
          <w:szCs w:val="28"/>
          <w:lang w:val="uk-UA"/>
        </w:rPr>
        <w:t>історія грошового обігу показала, що роль золота як грошей є минущою. У сучасних умовах золото і срібло як реальні, повноцінні гроші вже не функціонують, їхнє місце зайняли паперові, кредитні гроші, які не мають власної вартості. їх поява стала можливою лише на основі певної суспільної угоди - державної гарантії щодо їх повноцінності. Зникнення золота як основи (золотого вмісту) сучасної грошової одиниці, відсутність її реальної матеріальної субстанції роблять на ділі гроші економічною (соціальною) умовністю, яка підтримується тільки угодою, яка підтримується тільки угодою між людьми. „У всіх цивілізованих народів гроші стали загальним знаряддям торгівлі, завдяки якому продаються і купуються всякого роду товари або обмінюються один на одного" (А.Сміт). „Гроші - як гроші, а не як товар -</w:t>
      </w:r>
      <w:r w:rsidRPr="00685AC4">
        <w:rPr>
          <w:rFonts w:ascii="Times New Roman" w:hAnsi="Times New Roman" w:cs="Times New Roman"/>
          <w:sz w:val="28"/>
          <w:szCs w:val="28"/>
        </w:rPr>
        <w:t xml:space="preserve"> </w:t>
      </w:r>
      <w:r w:rsidRPr="00685AC4">
        <w:rPr>
          <w:rFonts w:ascii="Times New Roman" w:hAnsi="Times New Roman" w:cs="Times New Roman"/>
          <w:sz w:val="28"/>
          <w:szCs w:val="28"/>
          <w:lang w:val="uk-UA"/>
        </w:rPr>
        <w:t>потрібні не самі по собі, а заради тих речей, які на них можна купити. Гроші -</w:t>
      </w:r>
      <w:r w:rsidRPr="00685AC4">
        <w:rPr>
          <w:rFonts w:ascii="Times New Roman" w:hAnsi="Times New Roman" w:cs="Times New Roman"/>
          <w:sz w:val="28"/>
          <w:szCs w:val="28"/>
        </w:rPr>
        <w:t xml:space="preserve"> </w:t>
      </w:r>
      <w:r w:rsidRPr="00685AC4">
        <w:rPr>
          <w:rFonts w:ascii="Times New Roman" w:hAnsi="Times New Roman" w:cs="Times New Roman"/>
          <w:sz w:val="28"/>
          <w:szCs w:val="28"/>
          <w:lang w:val="uk-UA"/>
        </w:rPr>
        <w:t xml:space="preserve">з'явились в обігу 25 і 50 карбованців. У складі Радянського Союзу Україна не мала власних національних українських державних грошей. Після 1991 р. Доводилося друкувати національні гроші за кордоном. Лише з березня 1994 р. Почалося друкування національних грошей - гривні і карбованця - в Україні, на Банкнотній фабриці Національного банку України. В сучасних умовах відбувається широке впровадження електронних платіжних засобів (так званих електронних грошей) в системі безготівкових розрахунків. Електронні гроші - це умовна назва коштів, які використовуються їх власниками на основі електронної системи банківських послуг. Електронні </w:t>
      </w:r>
      <w:r w:rsidRPr="00685AC4">
        <w:rPr>
          <w:rFonts w:ascii="Times New Roman" w:hAnsi="Times New Roman" w:cs="Times New Roman"/>
          <w:sz w:val="28"/>
          <w:szCs w:val="28"/>
          <w:lang w:val="uk-UA"/>
        </w:rPr>
        <w:lastRenderedPageBreak/>
        <w:t>гроші застосовуються завдяки впровадженню у розрахунках комп'ютерної техніки і сучасних систем зв'язку. На сьогодні це найбільш прогресивний, економічний і зручний носій грошових функцій. Основними компонентами системи електронних грошей є банківські автомати, кредитові і дебетові картки, електронна система розрахунків у торгових пунктах тощо. Поява електронних грошей була б неможлива без надійного захисту від несанкціонованого доступу до бази даних, запобіжних заходів щодо занесення вірусі і електронну систему, достовірного і правильного використання магнітних карток. Електронні платіжні засоби діють у рамках спеціального каналу зв'язку з банком, тим самим вони значно прискорюють взаєморозрахунки, а отже й обіг товарів і грошей. Перехід на сучасні технології безготівкових розрахунків здійснюється на основі впровадження „пластикових" грошей - особливих магнітних карток.</w:t>
      </w:r>
    </w:p>
    <w:p w:rsidR="004C3636" w:rsidRDefault="004C3636" w:rsidP="004C3636">
      <w:pPr>
        <w:pStyle w:val="21"/>
        <w:spacing w:after="0" w:line="360" w:lineRule="auto"/>
        <w:ind w:firstLine="709"/>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xml:space="preserve">Дослідженню питань обліку і контролю грошових коштів присвячені праці відомих вітчизняних та зарубіжних економістів, зокрема </w:t>
      </w:r>
      <w:r>
        <w:rPr>
          <w:rFonts w:ascii="Times New Roman" w:hAnsi="Times New Roman" w:cs="Times New Roman"/>
          <w:sz w:val="28"/>
          <w:szCs w:val="28"/>
          <w:lang w:val="uk-UA" w:eastAsia="ru-RU"/>
        </w:rPr>
        <w:br/>
        <w:t xml:space="preserve">М.Т. Білухи, І.О. Бланка, Ф.Ф. Бутинця, Л.О. Лігоненко, А.А. Мазаракі, </w:t>
      </w:r>
      <w:r>
        <w:rPr>
          <w:rFonts w:ascii="Times New Roman" w:hAnsi="Times New Roman" w:cs="Times New Roman"/>
          <w:sz w:val="28"/>
          <w:szCs w:val="28"/>
          <w:lang w:val="uk-UA" w:eastAsia="ru-RU"/>
        </w:rPr>
        <w:br/>
        <w:t xml:space="preserve">Є.В. Мниха, Л.В. Нападовської, Ю.І. Осадчого, П.Г. Пономаренка, </w:t>
      </w:r>
      <w:r>
        <w:rPr>
          <w:rFonts w:ascii="Times New Roman" w:hAnsi="Times New Roman" w:cs="Times New Roman"/>
          <w:sz w:val="28"/>
          <w:szCs w:val="28"/>
          <w:lang w:val="uk-UA" w:eastAsia="ru-RU"/>
        </w:rPr>
        <w:br/>
        <w:t>Г.В. Ситника, В.В. Сопка, В.Т. Сусіденка та ін. Проте динамічна система грошового обігу в Україні в умовах ринкових відносин та розвитку інформаційних технологій потребує подальшого поглибленого наукового вирішення питань управління економікою торгівлі, підвищення інформатизації через облік і контроль із метою оптимізації економічних взаємовідносин.</w:t>
      </w:r>
    </w:p>
    <w:p w:rsidR="004C3636" w:rsidRPr="004C3636" w:rsidRDefault="004C3636" w:rsidP="004C3636">
      <w:pPr>
        <w:spacing w:line="360" w:lineRule="auto"/>
        <w:ind w:firstLine="567"/>
        <w:jc w:val="both"/>
        <w:rPr>
          <w:rFonts w:ascii="Times New Roman" w:hAnsi="Times New Roman" w:cs="Times New Roman"/>
          <w:sz w:val="28"/>
          <w:szCs w:val="28"/>
          <w:lang w:val="uk-UA"/>
        </w:rPr>
      </w:pPr>
      <w:r w:rsidRPr="004C3636">
        <w:rPr>
          <w:rFonts w:ascii="Times New Roman" w:hAnsi="Times New Roman" w:cs="Times New Roman"/>
          <w:sz w:val="28"/>
          <w:szCs w:val="28"/>
          <w:lang w:val="uk-UA"/>
        </w:rPr>
        <w:t>Питання обліку, аналізу та контролю операцій, пов’язаних з безготівковими розрахунками розглядалися в роботах ряду як вітчизняних (М. Білухи, І. Бланка, Ф. Бутинця, С. Голова, В. Горелкіна, В. Завгороднього, А. Кузьмінського, А. Мазаракі, Є. Мниха, В. Сопка та ін.), так і закордонних науковців (Д. Блейка, Ф. Вуда, Є. Брігхема, Глена А. Велша, Деніела Г. Шорта та ін.).</w:t>
      </w:r>
    </w:p>
    <w:p w:rsidR="00E52D98" w:rsidRPr="00484C34" w:rsidRDefault="00484C34" w:rsidP="00484C34">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52D98" w:rsidRPr="00484C34">
        <w:rPr>
          <w:rFonts w:ascii="Times New Roman" w:hAnsi="Times New Roman" w:cs="Times New Roman"/>
          <w:sz w:val="28"/>
          <w:szCs w:val="28"/>
          <w:lang w:val="uk-UA"/>
        </w:rPr>
        <w:t xml:space="preserve"> У процесі господарської та іншої діяльності підприємства постійно вступають у взаємовідносини з іншими суб'єктами господарювання при </w:t>
      </w:r>
      <w:r w:rsidR="00E52D98" w:rsidRPr="00484C34">
        <w:rPr>
          <w:rFonts w:ascii="Times New Roman" w:hAnsi="Times New Roman" w:cs="Times New Roman"/>
          <w:sz w:val="28"/>
          <w:szCs w:val="28"/>
          <w:lang w:val="uk-UA"/>
        </w:rPr>
        <w:lastRenderedPageBreak/>
        <w:t xml:space="preserve">здійсненні угод, що оформлюються і закріплюються договорами: з постачальниками - за одержані від них товарно-матеріальні цінності, з покупцями - за придбані ними товари, з банками - за одержання коштів і погашення кредитів, з іншими юридичними та фізичними особами - за транспортні та інші послуги, електроенергію, паливо тощо, з працівниками - із заробітної плати, наданих їм позик тощо. </w:t>
      </w:r>
    </w:p>
    <w:p w:rsidR="00E52D98" w:rsidRDefault="00E52D98" w:rsidP="00484C34">
      <w:pPr>
        <w:spacing w:after="0" w:line="360" w:lineRule="auto"/>
        <w:ind w:firstLine="567"/>
        <w:jc w:val="both"/>
        <w:rPr>
          <w:rFonts w:ascii="Times New Roman" w:hAnsi="Times New Roman" w:cs="Times New Roman"/>
          <w:sz w:val="28"/>
          <w:szCs w:val="28"/>
          <w:lang w:val="uk-UA"/>
        </w:rPr>
      </w:pPr>
      <w:proofErr w:type="spellStart"/>
      <w:r w:rsidRPr="00484C34">
        <w:rPr>
          <w:rFonts w:ascii="Times New Roman" w:hAnsi="Times New Roman" w:cs="Times New Roman"/>
          <w:sz w:val="28"/>
          <w:szCs w:val="28"/>
        </w:rPr>
        <w:t>Відносини</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між</w:t>
      </w:r>
      <w:proofErr w:type="spellEnd"/>
      <w:r w:rsidRPr="00484C34">
        <w:rPr>
          <w:rFonts w:ascii="Times New Roman" w:hAnsi="Times New Roman" w:cs="Times New Roman"/>
          <w:sz w:val="28"/>
          <w:szCs w:val="28"/>
        </w:rPr>
        <w:t xml:space="preserve"> </w:t>
      </w:r>
      <w:proofErr w:type="spellStart"/>
      <w:proofErr w:type="gramStart"/>
      <w:r w:rsidRPr="00484C34">
        <w:rPr>
          <w:rFonts w:ascii="Times New Roman" w:hAnsi="Times New Roman" w:cs="Times New Roman"/>
          <w:sz w:val="28"/>
          <w:szCs w:val="28"/>
        </w:rPr>
        <w:t>п</w:t>
      </w:r>
      <w:proofErr w:type="gramEnd"/>
      <w:r w:rsidRPr="00484C34">
        <w:rPr>
          <w:rFonts w:ascii="Times New Roman" w:hAnsi="Times New Roman" w:cs="Times New Roman"/>
          <w:sz w:val="28"/>
          <w:szCs w:val="28"/>
        </w:rPr>
        <w:t>ідприємствами</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які</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виникають</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внаслідок</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кругообігу</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господарських</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засобів</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називаються</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розрахунками</w:t>
      </w:r>
      <w:proofErr w:type="spellEnd"/>
      <w:r w:rsidRPr="00484C34">
        <w:rPr>
          <w:rFonts w:ascii="Times New Roman" w:hAnsi="Times New Roman" w:cs="Times New Roman"/>
          <w:sz w:val="28"/>
          <w:szCs w:val="28"/>
        </w:rPr>
        <w:t>. Р</w:t>
      </w:r>
      <w:r w:rsidRPr="00484C34">
        <w:rPr>
          <w:rFonts w:ascii="Times New Roman" w:hAnsi="Times New Roman" w:cs="Times New Roman"/>
          <w:sz w:val="28"/>
          <w:szCs w:val="28"/>
          <w:lang w:val="uk-UA"/>
        </w:rPr>
        <w:t xml:space="preserve">озрахунки – одне з найбільш масових явищ у господарському житті кожного </w:t>
      </w:r>
      <w:proofErr w:type="gramStart"/>
      <w:r w:rsidRPr="00484C34">
        <w:rPr>
          <w:rFonts w:ascii="Times New Roman" w:hAnsi="Times New Roman" w:cs="Times New Roman"/>
          <w:sz w:val="28"/>
          <w:szCs w:val="28"/>
          <w:lang w:val="uk-UA"/>
        </w:rPr>
        <w:t>п</w:t>
      </w:r>
      <w:proofErr w:type="gramEnd"/>
      <w:r w:rsidRPr="00484C34">
        <w:rPr>
          <w:rFonts w:ascii="Times New Roman" w:hAnsi="Times New Roman" w:cs="Times New Roman"/>
          <w:sz w:val="28"/>
          <w:szCs w:val="28"/>
          <w:lang w:val="uk-UA"/>
        </w:rPr>
        <w:t>ідприємства.</w:t>
      </w:r>
      <w:r w:rsidRPr="00484C34">
        <w:rPr>
          <w:rFonts w:ascii="Times New Roman" w:hAnsi="Times New Roman" w:cs="Times New Roman"/>
          <w:sz w:val="28"/>
          <w:szCs w:val="28"/>
        </w:rPr>
        <w:t xml:space="preserve"> </w:t>
      </w:r>
      <w:proofErr w:type="gramStart"/>
      <w:r w:rsidRPr="00484C34">
        <w:rPr>
          <w:rFonts w:ascii="Times New Roman" w:hAnsi="Times New Roman" w:cs="Times New Roman"/>
          <w:sz w:val="28"/>
          <w:szCs w:val="28"/>
        </w:rPr>
        <w:t>Вони</w:t>
      </w:r>
      <w:proofErr w:type="gram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опосередковують</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розподіл</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і</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перерозподіл</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суспільного</w:t>
      </w:r>
      <w:proofErr w:type="spellEnd"/>
      <w:r w:rsidRPr="00484C34">
        <w:rPr>
          <w:rFonts w:ascii="Times New Roman" w:hAnsi="Times New Roman" w:cs="Times New Roman"/>
          <w:sz w:val="28"/>
          <w:szCs w:val="28"/>
        </w:rPr>
        <w:t xml:space="preserve"> продукту, </w:t>
      </w:r>
      <w:proofErr w:type="spellStart"/>
      <w:r w:rsidRPr="00484C34">
        <w:rPr>
          <w:rFonts w:ascii="Times New Roman" w:hAnsi="Times New Roman" w:cs="Times New Roman"/>
          <w:sz w:val="28"/>
          <w:szCs w:val="28"/>
        </w:rPr>
        <w:t>перехід</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його</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з</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товарної</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форми</w:t>
      </w:r>
      <w:proofErr w:type="spellEnd"/>
      <w:r w:rsidRPr="00484C34">
        <w:rPr>
          <w:rFonts w:ascii="Times New Roman" w:hAnsi="Times New Roman" w:cs="Times New Roman"/>
          <w:sz w:val="28"/>
          <w:szCs w:val="28"/>
        </w:rPr>
        <w:t xml:space="preserve"> в </w:t>
      </w:r>
      <w:proofErr w:type="spellStart"/>
      <w:r w:rsidRPr="00484C34">
        <w:rPr>
          <w:rFonts w:ascii="Times New Roman" w:hAnsi="Times New Roman" w:cs="Times New Roman"/>
          <w:sz w:val="28"/>
          <w:szCs w:val="28"/>
        </w:rPr>
        <w:t>грошову</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і</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навпаки</w:t>
      </w:r>
      <w:proofErr w:type="spellEnd"/>
      <w:r w:rsidRPr="00484C34">
        <w:rPr>
          <w:rFonts w:ascii="Times New Roman" w:hAnsi="Times New Roman" w:cs="Times New Roman"/>
          <w:sz w:val="28"/>
          <w:szCs w:val="28"/>
        </w:rPr>
        <w:t xml:space="preserve">. </w:t>
      </w:r>
      <w:r w:rsidRPr="00484C34">
        <w:rPr>
          <w:rFonts w:ascii="Times New Roman" w:hAnsi="Times New Roman" w:cs="Times New Roman"/>
          <w:sz w:val="28"/>
          <w:szCs w:val="28"/>
          <w:lang w:val="uk-UA"/>
        </w:rPr>
        <w:t>Необхідно зайважити, що існує три види розрахунків (рис 1.1.)</w:t>
      </w:r>
    </w:p>
    <w:p w:rsidR="00685AC4" w:rsidRPr="00484C34" w:rsidRDefault="00685AC4" w:rsidP="00484C34">
      <w:pPr>
        <w:spacing w:after="0" w:line="360" w:lineRule="auto"/>
        <w:ind w:firstLine="567"/>
        <w:jc w:val="both"/>
        <w:rPr>
          <w:rFonts w:ascii="Times New Roman" w:hAnsi="Times New Roman" w:cs="Times New Roman"/>
          <w:sz w:val="28"/>
          <w:szCs w:val="28"/>
          <w:lang w:val="uk-UA"/>
        </w:rPr>
      </w:pPr>
    </w:p>
    <w:p w:rsidR="00E52D98" w:rsidRPr="00484C34" w:rsidRDefault="00641BBD" w:rsidP="00484C34">
      <w:pPr>
        <w:tabs>
          <w:tab w:val="left" w:pos="3105"/>
          <w:tab w:val="left" w:pos="3915"/>
        </w:tabs>
        <w:spacing w:after="0" w:line="360" w:lineRule="auto"/>
        <w:ind w:firstLine="567"/>
        <w:jc w:val="both"/>
        <w:rPr>
          <w:rFonts w:ascii="Times New Roman" w:hAnsi="Times New Roman" w:cs="Times New Roman"/>
          <w:sz w:val="28"/>
          <w:szCs w:val="28"/>
          <w:lang w:val="uk-UA"/>
        </w:rPr>
      </w:pPr>
      <w:r>
        <w:rPr>
          <w:rFonts w:ascii="Times New Roman" w:hAnsi="Times New Roman" w:cs="Times New Roman"/>
          <w:noProof/>
          <w:sz w:val="28"/>
          <w:szCs w:val="28"/>
        </w:rPr>
        <w:pict>
          <v:rect id="_x0000_s1026" style="position:absolute;left:0;text-align:left;margin-left:169.65pt;margin-top:5.55pt;width:171pt;height:23.25pt;z-index:251660288">
            <v:textbox>
              <w:txbxContent>
                <w:p w:rsidR="0035382A" w:rsidRPr="00742D6D" w:rsidRDefault="0035382A" w:rsidP="00E52D98">
                  <w:pPr>
                    <w:jc w:val="center"/>
                    <w:rPr>
                      <w:rFonts w:ascii="Times New Roman" w:hAnsi="Times New Roman" w:cs="Times New Roman"/>
                      <w:b/>
                      <w:sz w:val="28"/>
                      <w:szCs w:val="28"/>
                      <w:lang w:val="uk-UA"/>
                    </w:rPr>
                  </w:pPr>
                  <w:r w:rsidRPr="00742D6D">
                    <w:rPr>
                      <w:rFonts w:ascii="Times New Roman" w:hAnsi="Times New Roman" w:cs="Times New Roman"/>
                      <w:b/>
                      <w:sz w:val="28"/>
                      <w:szCs w:val="28"/>
                      <w:lang w:val="uk-UA"/>
                    </w:rPr>
                    <w:t>Розрахунки</w:t>
                  </w:r>
                </w:p>
              </w:txbxContent>
            </v:textbox>
          </v:rect>
        </w:pict>
      </w:r>
      <w:r>
        <w:rPr>
          <w:rFonts w:ascii="Times New Roman" w:hAnsi="Times New Roman" w:cs="Times New Roman"/>
          <w:noProof/>
          <w:sz w:val="28"/>
          <w:szCs w:val="28"/>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28" type="#_x0000_t34" style="position:absolute;left:0;text-align:left;margin-left:337.65pt;margin-top:28.05pt;width:60.75pt;height:54.75pt;rotation:90;flip:x;z-index:251662336" o:connectortype="elbow" adj="10791,126641,-131200"/>
        </w:pict>
      </w:r>
      <w:r w:rsidR="00E52D98" w:rsidRPr="00484C34">
        <w:rPr>
          <w:rFonts w:ascii="Times New Roman" w:hAnsi="Times New Roman" w:cs="Times New Roman"/>
          <w:sz w:val="28"/>
          <w:szCs w:val="28"/>
          <w:lang w:val="uk-UA"/>
        </w:rPr>
        <w:tab/>
      </w:r>
      <w:r w:rsidR="00E52D98" w:rsidRPr="00484C34">
        <w:rPr>
          <w:rFonts w:ascii="Times New Roman" w:hAnsi="Times New Roman" w:cs="Times New Roman"/>
          <w:sz w:val="28"/>
          <w:szCs w:val="28"/>
          <w:lang w:val="uk-UA"/>
        </w:rPr>
        <w:tab/>
      </w:r>
    </w:p>
    <w:p w:rsidR="00E52D98" w:rsidRPr="00484C34" w:rsidRDefault="00641BBD" w:rsidP="00484C34">
      <w:pPr>
        <w:spacing w:after="0" w:line="360" w:lineRule="auto"/>
        <w:ind w:firstLine="567"/>
        <w:jc w:val="both"/>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29" type="#_x0000_t32" style="position:absolute;left:0;text-align:left;margin-left:256.65pt;margin-top:4.8pt;width:1.5pt;height:48.75pt;z-index:251663360" o:connectortype="straight"/>
        </w:pict>
      </w:r>
      <w:r>
        <w:rPr>
          <w:rFonts w:ascii="Times New Roman" w:hAnsi="Times New Roman" w:cs="Times New Roman"/>
          <w:noProof/>
          <w:sz w:val="28"/>
          <w:szCs w:val="28"/>
        </w:rPr>
        <w:pict>
          <v:rect id="_x0000_s1031" style="position:absolute;left:0;text-align:left;margin-left:205.65pt;margin-top:53.55pt;width:123pt;height:30.75pt;z-index:251665408">
            <v:textbox>
              <w:txbxContent>
                <w:p w:rsidR="0035382A" w:rsidRPr="00742D6D" w:rsidRDefault="0035382A" w:rsidP="00E52D98">
                  <w:pPr>
                    <w:jc w:val="center"/>
                    <w:rPr>
                      <w:lang w:val="uk-UA"/>
                    </w:rPr>
                  </w:pPr>
                  <w:r w:rsidRPr="00742D6D">
                    <w:rPr>
                      <w:rFonts w:ascii="Times New Roman" w:hAnsi="Times New Roman" w:cs="Times New Roman"/>
                      <w:sz w:val="28"/>
                      <w:szCs w:val="28"/>
                      <w:lang w:val="uk-UA"/>
                    </w:rPr>
                    <w:t>Готівкові</w:t>
                  </w:r>
                </w:p>
              </w:txbxContent>
            </v:textbox>
          </v:rect>
        </w:pict>
      </w:r>
      <w:r>
        <w:rPr>
          <w:rFonts w:ascii="Times New Roman" w:hAnsi="Times New Roman" w:cs="Times New Roman"/>
          <w:noProof/>
          <w:sz w:val="28"/>
          <w:szCs w:val="28"/>
        </w:rPr>
        <w:pict>
          <v:oval id="_x0000_s1038" style="position:absolute;left:0;text-align:left;margin-left:354.15pt;margin-top:124.8pt;width:113.25pt;height:51pt;z-index:251672576">
            <v:textbox>
              <w:txbxContent>
                <w:p w:rsidR="0035382A" w:rsidRPr="00742D6D" w:rsidRDefault="0035382A" w:rsidP="00E52D98">
                  <w:pPr>
                    <w:jc w:val="center"/>
                    <w:rPr>
                      <w:rFonts w:ascii="Times New Roman" w:hAnsi="Times New Roman" w:cs="Times New Roman"/>
                      <w:sz w:val="20"/>
                      <w:szCs w:val="20"/>
                      <w:lang w:val="uk-UA"/>
                    </w:rPr>
                  </w:pPr>
                  <w:r w:rsidRPr="00742D6D">
                    <w:rPr>
                      <w:rFonts w:ascii="Times New Roman" w:hAnsi="Times New Roman" w:cs="Times New Roman"/>
                      <w:sz w:val="20"/>
                      <w:szCs w:val="20"/>
                      <w:lang w:val="uk-UA"/>
                    </w:rPr>
                    <w:t>В національній валюті</w:t>
                  </w:r>
                </w:p>
              </w:txbxContent>
            </v:textbox>
          </v:oval>
        </w:pict>
      </w:r>
      <w:r>
        <w:rPr>
          <w:rFonts w:ascii="Times New Roman" w:hAnsi="Times New Roman" w:cs="Times New Roman"/>
          <w:noProof/>
          <w:sz w:val="28"/>
          <w:szCs w:val="28"/>
        </w:rPr>
        <w:pict>
          <v:oval id="_x0000_s1037" style="position:absolute;left:0;text-align:left;margin-left:237.9pt;margin-top:124.8pt;width:110.25pt;height:51pt;z-index:251671552">
            <v:textbox>
              <w:txbxContent>
                <w:p w:rsidR="0035382A" w:rsidRPr="00742D6D" w:rsidRDefault="0035382A" w:rsidP="00E52D98">
                  <w:pPr>
                    <w:jc w:val="center"/>
                    <w:rPr>
                      <w:rFonts w:ascii="Times New Roman" w:hAnsi="Times New Roman" w:cs="Times New Roman"/>
                      <w:sz w:val="20"/>
                      <w:szCs w:val="20"/>
                      <w:lang w:val="uk-UA"/>
                    </w:rPr>
                  </w:pPr>
                  <w:r w:rsidRPr="00742D6D">
                    <w:rPr>
                      <w:rFonts w:ascii="Times New Roman" w:hAnsi="Times New Roman" w:cs="Times New Roman"/>
                      <w:sz w:val="20"/>
                      <w:szCs w:val="20"/>
                      <w:lang w:val="uk-UA"/>
                    </w:rPr>
                    <w:t>В іноземній валюті</w:t>
                  </w:r>
                </w:p>
              </w:txbxContent>
            </v:textbox>
          </v:oval>
        </w:pict>
      </w:r>
      <w:r>
        <w:rPr>
          <w:rFonts w:ascii="Times New Roman" w:hAnsi="Times New Roman" w:cs="Times New Roman"/>
          <w:noProof/>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9" type="#_x0000_t67" style="position:absolute;left:0;text-align:left;margin-left:405.9pt;margin-top:111.3pt;width:7.15pt;height:13.5pt;z-index:251673600">
            <v:textbox style="layout-flow:vertical-ideographic"/>
          </v:shape>
        </w:pict>
      </w:r>
      <w:r>
        <w:rPr>
          <w:rFonts w:ascii="Times New Roman" w:hAnsi="Times New Roman" w:cs="Times New Roman"/>
          <w:noProof/>
          <w:sz w:val="28"/>
          <w:szCs w:val="28"/>
        </w:rPr>
        <w:pict>
          <v:shape id="_x0000_s1036" type="#_x0000_t67" style="position:absolute;left:0;text-align:left;margin-left:300.9pt;margin-top:111.3pt;width:7.15pt;height:13.5pt;z-index:251670528">
            <v:textbox style="layout-flow:vertical-ideographic"/>
          </v:shape>
        </w:pict>
      </w:r>
      <w:r>
        <w:rPr>
          <w:rFonts w:ascii="Times New Roman" w:hAnsi="Times New Roman" w:cs="Times New Roman"/>
          <w:noProof/>
          <w:sz w:val="28"/>
          <w:szCs w:val="28"/>
        </w:rPr>
        <w:pict>
          <v:shape id="_x0000_s1035" type="#_x0000_t32" style="position:absolute;left:0;text-align:left;margin-left:258.15pt;margin-top:106.8pt;width:180.75pt;height:0;z-index:251669504" o:connectortype="straight"/>
        </w:pict>
      </w:r>
      <w:r>
        <w:rPr>
          <w:rFonts w:ascii="Times New Roman" w:hAnsi="Times New Roman" w:cs="Times New Roman"/>
          <w:noProof/>
          <w:sz w:val="28"/>
          <w:szCs w:val="28"/>
        </w:rPr>
        <w:pict>
          <v:shape id="_x0000_s1034" type="#_x0000_t32" style="position:absolute;left:0;text-align:left;margin-left:438.9pt;margin-top:84.3pt;width:0;height:22.5pt;z-index:251668480" o:connectortype="straight"/>
        </w:pict>
      </w:r>
      <w:r>
        <w:rPr>
          <w:rFonts w:ascii="Times New Roman" w:hAnsi="Times New Roman" w:cs="Times New Roman"/>
          <w:noProof/>
          <w:sz w:val="28"/>
          <w:szCs w:val="28"/>
        </w:rPr>
        <w:pict>
          <v:shape id="_x0000_s1033" type="#_x0000_t32" style="position:absolute;left:0;text-align:left;margin-left:258.15pt;margin-top:84.3pt;width:0;height:22.5pt;z-index:251667456" o:connectortype="straight"/>
        </w:pict>
      </w:r>
      <w:r>
        <w:rPr>
          <w:rFonts w:ascii="Times New Roman" w:hAnsi="Times New Roman" w:cs="Times New Roman"/>
          <w:noProof/>
          <w:sz w:val="28"/>
          <w:szCs w:val="28"/>
        </w:rPr>
        <w:pict>
          <v:rect id="_x0000_s1032" style="position:absolute;left:0;text-align:left;margin-left:361.65pt;margin-top:57.3pt;width:136.5pt;height:27pt;z-index:251666432">
            <v:textbox>
              <w:txbxContent>
                <w:p w:rsidR="0035382A" w:rsidRPr="00742D6D" w:rsidRDefault="0035382A" w:rsidP="00E52D98">
                  <w:pPr>
                    <w:jc w:val="center"/>
                    <w:rPr>
                      <w:rFonts w:ascii="Times New Roman" w:hAnsi="Times New Roman" w:cs="Times New Roman"/>
                      <w:sz w:val="28"/>
                      <w:szCs w:val="28"/>
                      <w:lang w:val="uk-UA"/>
                    </w:rPr>
                  </w:pPr>
                  <w:r w:rsidRPr="00742D6D">
                    <w:rPr>
                      <w:rFonts w:ascii="Times New Roman" w:hAnsi="Times New Roman" w:cs="Times New Roman"/>
                      <w:sz w:val="28"/>
                      <w:szCs w:val="28"/>
                      <w:lang w:val="uk-UA"/>
                    </w:rPr>
                    <w:t>Безготівкові</w:t>
                  </w:r>
                </w:p>
              </w:txbxContent>
            </v:textbox>
          </v:rect>
        </w:pict>
      </w:r>
      <w:r>
        <w:rPr>
          <w:rFonts w:ascii="Times New Roman" w:hAnsi="Times New Roman" w:cs="Times New Roman"/>
          <w:noProof/>
          <w:sz w:val="28"/>
          <w:szCs w:val="28"/>
        </w:rPr>
        <w:pict>
          <v:rect id="_x0000_s1030" style="position:absolute;left:0;text-align:left;margin-left:61.65pt;margin-top:57.3pt;width:120.75pt;height:27pt;z-index:251664384">
            <v:textbox>
              <w:txbxContent>
                <w:p w:rsidR="0035382A" w:rsidRPr="00742D6D" w:rsidRDefault="0035382A" w:rsidP="00E52D98">
                  <w:pPr>
                    <w:jc w:val="center"/>
                    <w:rPr>
                      <w:rFonts w:ascii="Times New Roman" w:hAnsi="Times New Roman" w:cs="Times New Roman"/>
                      <w:sz w:val="28"/>
                      <w:szCs w:val="28"/>
                      <w:lang w:val="uk-UA"/>
                    </w:rPr>
                  </w:pPr>
                  <w:r w:rsidRPr="00742D6D">
                    <w:rPr>
                      <w:rFonts w:ascii="Times New Roman" w:hAnsi="Times New Roman" w:cs="Times New Roman"/>
                      <w:sz w:val="28"/>
                      <w:szCs w:val="28"/>
                      <w:lang w:val="uk-UA"/>
                    </w:rPr>
                    <w:t>Бартерні</w:t>
                  </w:r>
                </w:p>
              </w:txbxContent>
            </v:textbox>
          </v:rect>
        </w:pict>
      </w:r>
      <w:r>
        <w:rPr>
          <w:rFonts w:ascii="Times New Roman" w:hAnsi="Times New Roman" w:cs="Times New Roman"/>
          <w:noProof/>
          <w:sz w:val="28"/>
          <w:szCs w:val="28"/>
        </w:rPr>
        <w:pict>
          <v:shape id="_x0000_s1027" type="#_x0000_t34" style="position:absolute;left:0;text-align:left;margin-left:113.4pt;margin-top:1.05pt;width:57pt;height:55.5pt;rotation:90;z-index:251661312" o:connectortype="elbow" adj=",-126389,-75032"/>
        </w:pict>
      </w:r>
      <w:r w:rsidR="00E52D98" w:rsidRPr="00484C34">
        <w:rPr>
          <w:rFonts w:ascii="Times New Roman" w:hAnsi="Times New Roman" w:cs="Times New Roman"/>
          <w:sz w:val="28"/>
          <w:szCs w:val="28"/>
        </w:rPr>
        <w:t xml:space="preserve">            </w:t>
      </w:r>
      <w:r w:rsidR="00E52D98" w:rsidRPr="00484C34">
        <w:rPr>
          <w:rFonts w:ascii="Times New Roman" w:hAnsi="Times New Roman" w:cs="Times New Roman"/>
          <w:sz w:val="28"/>
          <w:szCs w:val="28"/>
        </w:rPr>
        <w:br/>
      </w:r>
    </w:p>
    <w:p w:rsidR="00E52D98" w:rsidRPr="00484C34" w:rsidRDefault="00E52D98" w:rsidP="00484C34">
      <w:pPr>
        <w:spacing w:after="0" w:line="360" w:lineRule="auto"/>
        <w:ind w:firstLine="567"/>
        <w:jc w:val="both"/>
        <w:rPr>
          <w:rFonts w:ascii="Times New Roman" w:hAnsi="Times New Roman" w:cs="Times New Roman"/>
          <w:sz w:val="28"/>
          <w:szCs w:val="28"/>
        </w:rPr>
      </w:pPr>
    </w:p>
    <w:p w:rsidR="00E52D98" w:rsidRPr="00484C34" w:rsidRDefault="00E52D98" w:rsidP="00484C34">
      <w:pPr>
        <w:spacing w:after="0" w:line="360" w:lineRule="auto"/>
        <w:ind w:firstLine="567"/>
        <w:jc w:val="both"/>
        <w:rPr>
          <w:rFonts w:ascii="Times New Roman" w:hAnsi="Times New Roman" w:cs="Times New Roman"/>
          <w:sz w:val="28"/>
          <w:szCs w:val="28"/>
        </w:rPr>
      </w:pPr>
    </w:p>
    <w:p w:rsidR="00E52D98" w:rsidRPr="00484C34" w:rsidRDefault="00E52D98" w:rsidP="00484C34">
      <w:pPr>
        <w:spacing w:after="0" w:line="360" w:lineRule="auto"/>
        <w:ind w:firstLine="567"/>
        <w:jc w:val="both"/>
        <w:rPr>
          <w:rFonts w:ascii="Times New Roman" w:hAnsi="Times New Roman" w:cs="Times New Roman"/>
          <w:sz w:val="28"/>
          <w:szCs w:val="28"/>
        </w:rPr>
      </w:pPr>
    </w:p>
    <w:p w:rsidR="00E52D98" w:rsidRPr="00484C34" w:rsidRDefault="00E52D98" w:rsidP="00484C34">
      <w:pPr>
        <w:spacing w:after="0" w:line="360" w:lineRule="auto"/>
        <w:ind w:firstLine="567"/>
        <w:jc w:val="both"/>
        <w:rPr>
          <w:rFonts w:ascii="Times New Roman" w:hAnsi="Times New Roman" w:cs="Times New Roman"/>
          <w:sz w:val="28"/>
          <w:szCs w:val="28"/>
        </w:rPr>
      </w:pPr>
    </w:p>
    <w:p w:rsidR="00E52D98" w:rsidRPr="00484C34" w:rsidRDefault="00E52D98" w:rsidP="00484C34">
      <w:pPr>
        <w:spacing w:after="0" w:line="360" w:lineRule="auto"/>
        <w:ind w:firstLine="567"/>
        <w:jc w:val="both"/>
        <w:rPr>
          <w:rFonts w:ascii="Times New Roman" w:hAnsi="Times New Roman" w:cs="Times New Roman"/>
          <w:sz w:val="28"/>
          <w:szCs w:val="28"/>
        </w:rPr>
      </w:pPr>
    </w:p>
    <w:p w:rsidR="0065091E" w:rsidRDefault="0065091E" w:rsidP="00484C34">
      <w:pPr>
        <w:tabs>
          <w:tab w:val="left" w:pos="4530"/>
        </w:tabs>
        <w:spacing w:after="0" w:line="360" w:lineRule="auto"/>
        <w:jc w:val="both"/>
        <w:rPr>
          <w:rFonts w:ascii="Times New Roman" w:hAnsi="Times New Roman" w:cs="Times New Roman"/>
          <w:sz w:val="28"/>
          <w:szCs w:val="28"/>
        </w:rPr>
      </w:pPr>
    </w:p>
    <w:p w:rsidR="00484C34" w:rsidRPr="00484C34" w:rsidRDefault="00484C34" w:rsidP="00484C34">
      <w:pPr>
        <w:tabs>
          <w:tab w:val="left" w:pos="4530"/>
        </w:tabs>
        <w:spacing w:after="0" w:line="360" w:lineRule="auto"/>
        <w:jc w:val="both"/>
        <w:rPr>
          <w:rFonts w:ascii="Times New Roman" w:hAnsi="Times New Roman" w:cs="Times New Roman"/>
          <w:sz w:val="28"/>
          <w:szCs w:val="28"/>
          <w:lang w:val="uk-UA"/>
        </w:rPr>
      </w:pPr>
    </w:p>
    <w:p w:rsidR="00E52D98" w:rsidRPr="00484C34" w:rsidRDefault="00E52D98" w:rsidP="00B5047A">
      <w:pPr>
        <w:tabs>
          <w:tab w:val="left" w:pos="4530"/>
        </w:tabs>
        <w:spacing w:after="0" w:line="360" w:lineRule="auto"/>
        <w:ind w:firstLine="567"/>
        <w:jc w:val="center"/>
        <w:rPr>
          <w:rFonts w:ascii="Times New Roman" w:hAnsi="Times New Roman" w:cs="Times New Roman"/>
          <w:sz w:val="28"/>
          <w:szCs w:val="28"/>
          <w:lang w:val="uk-UA"/>
        </w:rPr>
      </w:pPr>
      <w:r w:rsidRPr="00484C34">
        <w:rPr>
          <w:rFonts w:ascii="Times New Roman" w:hAnsi="Times New Roman" w:cs="Times New Roman"/>
          <w:sz w:val="28"/>
          <w:szCs w:val="28"/>
          <w:lang w:val="uk-UA"/>
        </w:rPr>
        <w:t>Рис. 1.1. Види розрахунків</w:t>
      </w:r>
    </w:p>
    <w:p w:rsidR="00E52D98" w:rsidRPr="00484C34" w:rsidRDefault="00E52D98" w:rsidP="00484C34">
      <w:pPr>
        <w:tabs>
          <w:tab w:val="left" w:pos="4530"/>
        </w:tabs>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   Таким чином, розрахунки між підприємствами, організаціями та установами є однією з необхідних ланок розширеного відтворення. Вони опосередковують розподіл та перерозподіл суспільного продукту, перетворення його з товарної форми на грошову та навпаки, яке пов’язане при цьому із зміною форм власності. Розрахунки здійснюються на економічній основі </w:t>
      </w:r>
      <w:r w:rsidRPr="00484C34">
        <w:rPr>
          <w:rFonts w:ascii="Times New Roman" w:hAnsi="Times New Roman" w:cs="Times New Roman"/>
          <w:sz w:val="28"/>
          <w:szCs w:val="28"/>
          <w:lang w:val="uk-UA"/>
        </w:rPr>
        <w:lastRenderedPageBreak/>
        <w:t>кругообороту засобів у процесі виробництва та є суспільним визнанням того, що продукція підприємства має попит у споживачів.</w:t>
      </w:r>
    </w:p>
    <w:p w:rsidR="00E52D98" w:rsidRPr="00484C34" w:rsidRDefault="00E52D98" w:rsidP="00484C34">
      <w:pPr>
        <w:tabs>
          <w:tab w:val="left" w:pos="4530"/>
        </w:tabs>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Розрахунки становлять собою відносини, що виникають між підприємствами, організаціями та підприємцями в процесі реалізації, розподілу та перерозподілу суспільного продукту на підставі здійснення статутної діяльності. Розрахунки базуються на переміщенні товарів у відповідності до укладених договорів. Господарські договори укладаються безпосередньо підприємствами, а розрахунки за продукцію, що відпускається за цим договорами, як правило, здійснюються через банк.</w:t>
      </w:r>
    </w:p>
    <w:p w:rsidR="00AD3618" w:rsidRPr="00484C34" w:rsidRDefault="00E52D98" w:rsidP="00484C34">
      <w:pPr>
        <w:tabs>
          <w:tab w:val="left" w:pos="4530"/>
        </w:tabs>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Грошові платежі здійснюються за допомогою готівки чи в безготівковій формі. Сукупність усіх грошових платежів, незалежно від їх форми, складає грошовий або платіжний оборот.</w:t>
      </w:r>
    </w:p>
    <w:p w:rsidR="00AD3618" w:rsidRPr="00484C34" w:rsidRDefault="00E52D98" w:rsidP="00484C34">
      <w:pPr>
        <w:tabs>
          <w:tab w:val="left" w:pos="4530"/>
        </w:tabs>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iCs/>
          <w:sz w:val="28"/>
          <w:szCs w:val="28"/>
          <w:lang w:val="uk-UA"/>
        </w:rPr>
        <w:t>Грошовий оборот</w:t>
      </w:r>
      <w:r w:rsidRPr="00484C34">
        <w:rPr>
          <w:rFonts w:ascii="Times New Roman" w:hAnsi="Times New Roman" w:cs="Times New Roman"/>
          <w:sz w:val="28"/>
          <w:szCs w:val="28"/>
          <w:lang w:val="uk-UA"/>
        </w:rPr>
        <w:t xml:space="preserve"> – це виявлення сутності грошей у русі. На обсяг і структуру грошового обороту на підприємстві впливають стадії виробництва та споживання.</w:t>
      </w:r>
    </w:p>
    <w:p w:rsidR="00AD3618" w:rsidRPr="00484C34" w:rsidRDefault="00E52D98" w:rsidP="00484C34">
      <w:pPr>
        <w:tabs>
          <w:tab w:val="left" w:pos="4530"/>
        </w:tabs>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Грошові розрахунки можна класифікувати на внутрішні – пов’язані з виплатою заробітної плати та підзвітних сум працівникам, дивідендів акціонерам та ін.; та зовнішні – обумовлені фінансовими взаємовідносинами у процесі реалізації продукції (робіт, послуг), закупівлі сировини та матеріалів, сплати податків та платежів до позабюджетних фондів, отримання та повернення кредиту та ін.</w:t>
      </w:r>
    </w:p>
    <w:p w:rsidR="00AD3618" w:rsidRPr="00484C34" w:rsidRDefault="00E52D98" w:rsidP="00484C34">
      <w:pPr>
        <w:tabs>
          <w:tab w:val="left" w:pos="4530"/>
        </w:tabs>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Грошовий оборот на підприємстві пов’язаний з такими основними напрямками:</w:t>
      </w:r>
    </w:p>
    <w:p w:rsidR="00AD3618" w:rsidRPr="00484C34" w:rsidRDefault="00E52D98" w:rsidP="00484C34">
      <w:pPr>
        <w:tabs>
          <w:tab w:val="left" w:pos="4530"/>
        </w:tabs>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забезпечення процесу виробництва (закупівля сировини, матеріалів, комплектуючих, виплата заробітної плати)</w:t>
      </w:r>
      <w:r w:rsidRPr="00484C34">
        <w:rPr>
          <w:rFonts w:ascii="Times New Roman" w:hAnsi="Times New Roman" w:cs="Times New Roman"/>
          <w:sz w:val="28"/>
          <w:szCs w:val="28"/>
        </w:rPr>
        <w:t>;</w:t>
      </w:r>
    </w:p>
    <w:p w:rsidR="00484C34" w:rsidRDefault="00E52D98" w:rsidP="00484C34">
      <w:pPr>
        <w:pStyle w:val="a6"/>
        <w:numPr>
          <w:ilvl w:val="0"/>
          <w:numId w:val="38"/>
        </w:numPr>
        <w:tabs>
          <w:tab w:val="left" w:pos="4530"/>
        </w:tabs>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реалізація продукції (відшкодування витрат, формування доходів);</w:t>
      </w:r>
    </w:p>
    <w:p w:rsidR="00AD3618" w:rsidRPr="00484C34" w:rsidRDefault="00E52D98" w:rsidP="00484C34">
      <w:pPr>
        <w:pStyle w:val="a6"/>
        <w:numPr>
          <w:ilvl w:val="0"/>
          <w:numId w:val="38"/>
        </w:numPr>
        <w:tabs>
          <w:tab w:val="left" w:pos="4530"/>
        </w:tabs>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сплата податків, обов’язкових відрахувань, зборів;</w:t>
      </w:r>
    </w:p>
    <w:p w:rsidR="00E52D98" w:rsidRPr="00484C34" w:rsidRDefault="00E52D98" w:rsidP="00484C34">
      <w:pPr>
        <w:pStyle w:val="a6"/>
        <w:numPr>
          <w:ilvl w:val="0"/>
          <w:numId w:val="38"/>
        </w:numPr>
        <w:tabs>
          <w:tab w:val="left" w:pos="4530"/>
        </w:tabs>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забезпечення спільної діяльності підприємств;</w:t>
      </w:r>
    </w:p>
    <w:p w:rsidR="00E52D98" w:rsidRPr="00484C34" w:rsidRDefault="00E52D98" w:rsidP="00484C34">
      <w:pPr>
        <w:pStyle w:val="a6"/>
        <w:keepNext/>
        <w:widowControl w:val="0"/>
        <w:numPr>
          <w:ilvl w:val="0"/>
          <w:numId w:val="38"/>
        </w:numPr>
        <w:spacing w:after="0" w:line="360" w:lineRule="auto"/>
        <w:ind w:right="283"/>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забезпечення функціонування кредитних договорів.</w:t>
      </w:r>
    </w:p>
    <w:p w:rsidR="00E52D98" w:rsidRPr="00484C34" w:rsidRDefault="00E52D98" w:rsidP="00484C34">
      <w:pPr>
        <w:pStyle w:val="a6"/>
        <w:keepNext/>
        <w:widowControl w:val="0"/>
        <w:numPr>
          <w:ilvl w:val="0"/>
          <w:numId w:val="38"/>
        </w:numPr>
        <w:spacing w:after="0" w:line="360" w:lineRule="auto"/>
        <w:ind w:right="283"/>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отримання і погашення кредитів і сплата відсотків за кредит кредитним </w:t>
      </w:r>
      <w:r w:rsidRPr="00484C34">
        <w:rPr>
          <w:rFonts w:ascii="Times New Roman" w:hAnsi="Times New Roman" w:cs="Times New Roman"/>
          <w:sz w:val="28"/>
          <w:szCs w:val="28"/>
          <w:lang w:val="uk-UA"/>
        </w:rPr>
        <w:lastRenderedPageBreak/>
        <w:t>установам.</w:t>
      </w:r>
    </w:p>
    <w:p w:rsidR="00E52D98" w:rsidRPr="00484C34" w:rsidRDefault="00E52D98" w:rsidP="00484C34">
      <w:pPr>
        <w:keepNext/>
        <w:widowControl w:val="0"/>
        <w:spacing w:after="0" w:line="360" w:lineRule="auto"/>
        <w:ind w:right="283" w:firstLine="567"/>
        <w:jc w:val="both"/>
        <w:rPr>
          <w:rFonts w:ascii="Times New Roman" w:hAnsi="Times New Roman" w:cs="Times New Roman"/>
          <w:sz w:val="28"/>
          <w:szCs w:val="28"/>
          <w:lang w:val="uk-UA"/>
        </w:rPr>
      </w:pPr>
      <w:proofErr w:type="spellStart"/>
      <w:r w:rsidRPr="00484C34">
        <w:rPr>
          <w:rFonts w:ascii="Times New Roman" w:hAnsi="Times New Roman" w:cs="Times New Roman"/>
          <w:sz w:val="28"/>
          <w:szCs w:val="28"/>
        </w:rPr>
        <w:t>Грошовий</w:t>
      </w:r>
      <w:proofErr w:type="spellEnd"/>
      <w:r w:rsidRPr="00484C34">
        <w:rPr>
          <w:rFonts w:ascii="Times New Roman" w:hAnsi="Times New Roman" w:cs="Times New Roman"/>
          <w:sz w:val="28"/>
          <w:szCs w:val="28"/>
        </w:rPr>
        <w:t xml:space="preserve"> оборот </w:t>
      </w:r>
      <w:proofErr w:type="spellStart"/>
      <w:r w:rsidRPr="00484C34">
        <w:rPr>
          <w:rFonts w:ascii="Times New Roman" w:hAnsi="Times New Roman" w:cs="Times New Roman"/>
          <w:sz w:val="28"/>
          <w:szCs w:val="28"/>
        </w:rPr>
        <w:t>класифікується</w:t>
      </w:r>
      <w:proofErr w:type="spellEnd"/>
      <w:r w:rsidRPr="00484C34">
        <w:rPr>
          <w:rFonts w:ascii="Times New Roman" w:hAnsi="Times New Roman" w:cs="Times New Roman"/>
          <w:sz w:val="28"/>
          <w:szCs w:val="28"/>
        </w:rPr>
        <w:t xml:space="preserve"> на </w:t>
      </w:r>
      <w:proofErr w:type="spellStart"/>
      <w:r w:rsidRPr="00484C34">
        <w:rPr>
          <w:rFonts w:ascii="Times New Roman" w:hAnsi="Times New Roman" w:cs="Times New Roman"/>
          <w:sz w:val="28"/>
          <w:szCs w:val="28"/>
        </w:rPr>
        <w:t>безготівковий</w:t>
      </w:r>
      <w:proofErr w:type="spellEnd"/>
      <w:r w:rsidRPr="00484C34">
        <w:rPr>
          <w:rFonts w:ascii="Times New Roman" w:hAnsi="Times New Roman" w:cs="Times New Roman"/>
          <w:sz w:val="28"/>
          <w:szCs w:val="28"/>
        </w:rPr>
        <w:t xml:space="preserve"> та </w:t>
      </w:r>
      <w:proofErr w:type="spellStart"/>
      <w:r w:rsidRPr="00484C34">
        <w:rPr>
          <w:rFonts w:ascii="Times New Roman" w:hAnsi="Times New Roman" w:cs="Times New Roman"/>
          <w:sz w:val="28"/>
          <w:szCs w:val="28"/>
        </w:rPr>
        <w:t>готівковий</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Це</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розмежування</w:t>
      </w:r>
      <w:proofErr w:type="spellEnd"/>
      <w:r w:rsidRPr="00484C34">
        <w:rPr>
          <w:rFonts w:ascii="Times New Roman" w:hAnsi="Times New Roman" w:cs="Times New Roman"/>
          <w:sz w:val="28"/>
          <w:szCs w:val="28"/>
        </w:rPr>
        <w:t xml:space="preserve"> </w:t>
      </w:r>
      <w:proofErr w:type="gramStart"/>
      <w:r w:rsidRPr="00484C34">
        <w:rPr>
          <w:rFonts w:ascii="Times New Roman" w:hAnsi="Times New Roman" w:cs="Times New Roman"/>
          <w:sz w:val="28"/>
          <w:szCs w:val="28"/>
        </w:rPr>
        <w:t>грошового</w:t>
      </w:r>
      <w:proofErr w:type="gramEnd"/>
      <w:r w:rsidRPr="00484C34">
        <w:rPr>
          <w:rFonts w:ascii="Times New Roman" w:hAnsi="Times New Roman" w:cs="Times New Roman"/>
          <w:sz w:val="28"/>
          <w:szCs w:val="28"/>
        </w:rPr>
        <w:t xml:space="preserve"> обороту </w:t>
      </w:r>
      <w:proofErr w:type="spellStart"/>
      <w:r w:rsidRPr="00484C34">
        <w:rPr>
          <w:rFonts w:ascii="Times New Roman" w:hAnsi="Times New Roman" w:cs="Times New Roman"/>
          <w:sz w:val="28"/>
          <w:szCs w:val="28"/>
        </w:rPr>
        <w:t>стає</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інструментом</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регулювання</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об’єкта</w:t>
      </w:r>
      <w:proofErr w:type="spellEnd"/>
      <w:r w:rsidRPr="00484C34">
        <w:rPr>
          <w:rFonts w:ascii="Times New Roman" w:hAnsi="Times New Roman" w:cs="Times New Roman"/>
          <w:sz w:val="28"/>
          <w:szCs w:val="28"/>
        </w:rPr>
        <w:t xml:space="preserve"> грошового обороту – </w:t>
      </w:r>
      <w:proofErr w:type="spellStart"/>
      <w:r w:rsidRPr="00484C34">
        <w:rPr>
          <w:rFonts w:ascii="Times New Roman" w:hAnsi="Times New Roman" w:cs="Times New Roman"/>
          <w:sz w:val="28"/>
          <w:szCs w:val="28"/>
        </w:rPr>
        <w:t>грошової</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маси</w:t>
      </w:r>
      <w:proofErr w:type="spellEnd"/>
      <w:r w:rsidRPr="00484C34">
        <w:rPr>
          <w:rFonts w:ascii="Times New Roman" w:hAnsi="Times New Roman" w:cs="Times New Roman"/>
          <w:sz w:val="28"/>
          <w:szCs w:val="28"/>
        </w:rPr>
        <w:t>.</w:t>
      </w:r>
    </w:p>
    <w:p w:rsidR="00E52D98" w:rsidRPr="00484C34" w:rsidRDefault="00E52D98" w:rsidP="00484C34">
      <w:pPr>
        <w:spacing w:after="0" w:line="360" w:lineRule="auto"/>
        <w:ind w:right="283" w:firstLine="567"/>
        <w:jc w:val="both"/>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Грошові кошти підприємства підрозділяються на два види:</w:t>
      </w:r>
    </w:p>
    <w:p w:rsidR="00E52D98" w:rsidRPr="00484C34" w:rsidRDefault="00E52D98" w:rsidP="00484C34">
      <w:pPr>
        <w:numPr>
          <w:ilvl w:val="0"/>
          <w:numId w:val="2"/>
        </w:numPr>
        <w:tabs>
          <w:tab w:val="clear" w:pos="360"/>
          <w:tab w:val="left" w:pos="284"/>
        </w:tabs>
        <w:spacing w:after="0" w:line="360" w:lineRule="auto"/>
        <w:ind w:left="0" w:right="283" w:firstLine="284"/>
        <w:jc w:val="both"/>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кошти в касі підприємства. При необхідності на тому чи іншому конкретному підприємстві може відкриватися відразу кілька рахунків (субрахунків) обліку готівки. Наприклад:</w:t>
      </w:r>
    </w:p>
    <w:p w:rsidR="00E52D98" w:rsidRPr="00484C34" w:rsidRDefault="00E52D98" w:rsidP="00484C34">
      <w:pPr>
        <w:pStyle w:val="a6"/>
        <w:numPr>
          <w:ilvl w:val="0"/>
          <w:numId w:val="4"/>
        </w:numPr>
        <w:tabs>
          <w:tab w:val="left" w:pos="284"/>
        </w:tabs>
        <w:spacing w:after="0" w:line="360" w:lineRule="auto"/>
        <w:ind w:left="0" w:right="283" w:firstLine="284"/>
        <w:jc w:val="both"/>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каса підприємства (при бухгалтерії підприємства);</w:t>
      </w:r>
    </w:p>
    <w:p w:rsidR="00E52D98" w:rsidRPr="00484C34" w:rsidRDefault="00E52D98" w:rsidP="00484C34">
      <w:pPr>
        <w:pStyle w:val="a6"/>
        <w:numPr>
          <w:ilvl w:val="0"/>
          <w:numId w:val="4"/>
        </w:numPr>
        <w:tabs>
          <w:tab w:val="left" w:pos="284"/>
        </w:tabs>
        <w:spacing w:after="0" w:line="360" w:lineRule="auto"/>
        <w:ind w:left="0" w:right="283" w:firstLine="284"/>
        <w:jc w:val="both"/>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операційна каса (що знаходиться в тому чи іншому підрозділі).</w:t>
      </w:r>
    </w:p>
    <w:p w:rsidR="00E52D98" w:rsidRPr="00484C34" w:rsidRDefault="00E52D98" w:rsidP="00484C34">
      <w:pPr>
        <w:pStyle w:val="a6"/>
        <w:numPr>
          <w:ilvl w:val="0"/>
          <w:numId w:val="4"/>
        </w:numPr>
        <w:tabs>
          <w:tab w:val="left" w:pos="284"/>
        </w:tabs>
        <w:spacing w:after="0" w:line="360" w:lineRule="auto"/>
        <w:ind w:left="0" w:right="283" w:firstLine="284"/>
        <w:jc w:val="both"/>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валютна каса (вводиться при здійсненні зовнішньоекономічної діяльності і направленні працівників у закордонні відрядження);</w:t>
      </w:r>
    </w:p>
    <w:p w:rsidR="00E52D98" w:rsidRPr="00484C34" w:rsidRDefault="00E52D98" w:rsidP="00484C34">
      <w:pPr>
        <w:pStyle w:val="a6"/>
        <w:numPr>
          <w:ilvl w:val="0"/>
          <w:numId w:val="4"/>
        </w:numPr>
        <w:tabs>
          <w:tab w:val="left" w:pos="284"/>
        </w:tabs>
        <w:spacing w:after="0" w:line="360" w:lineRule="auto"/>
        <w:ind w:left="0" w:right="283" w:firstLine="284"/>
        <w:jc w:val="both"/>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каса філії (вводиться при наявності відособленої чи філії представництва, виділеної на окремий баланс).</w:t>
      </w:r>
    </w:p>
    <w:p w:rsidR="00E52D98" w:rsidRPr="00484C34" w:rsidRDefault="00E52D98" w:rsidP="00484C34">
      <w:pPr>
        <w:numPr>
          <w:ilvl w:val="0"/>
          <w:numId w:val="2"/>
        </w:numPr>
        <w:tabs>
          <w:tab w:val="clear" w:pos="360"/>
          <w:tab w:val="left" w:pos="284"/>
        </w:tabs>
        <w:spacing w:after="0" w:line="360" w:lineRule="auto"/>
        <w:ind w:left="0" w:right="283" w:firstLine="284"/>
        <w:jc w:val="both"/>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кошти на рахунках у банках:</w:t>
      </w:r>
    </w:p>
    <w:p w:rsidR="00E52D98" w:rsidRPr="00484C34" w:rsidRDefault="00E52D98" w:rsidP="00484C34">
      <w:pPr>
        <w:numPr>
          <w:ilvl w:val="1"/>
          <w:numId w:val="3"/>
        </w:numPr>
        <w:tabs>
          <w:tab w:val="clear" w:pos="425"/>
          <w:tab w:val="left" w:pos="851"/>
        </w:tabs>
        <w:spacing w:after="0" w:line="360" w:lineRule="auto"/>
        <w:ind w:left="0" w:right="283" w:firstLine="567"/>
        <w:jc w:val="both"/>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поточні рахунки в національній валюті відкриваються юридичним особам в установах банків для зберігання вільних коштів і ведення безготівкових розрахунків у національній валюті;</w:t>
      </w:r>
    </w:p>
    <w:p w:rsidR="00E52D98" w:rsidRPr="00484C34" w:rsidRDefault="00E52D98" w:rsidP="00484C34">
      <w:pPr>
        <w:numPr>
          <w:ilvl w:val="1"/>
          <w:numId w:val="3"/>
        </w:numPr>
        <w:tabs>
          <w:tab w:val="clear" w:pos="425"/>
          <w:tab w:val="left" w:pos="851"/>
        </w:tabs>
        <w:spacing w:after="0" w:line="360" w:lineRule="auto"/>
        <w:ind w:left="0" w:right="283" w:firstLine="567"/>
        <w:jc w:val="both"/>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поточні рахунки в іноземній валюті, призначені для збереження вільних коштів і здійснення безготівкових розрахунків в іноземній валюті;</w:t>
      </w:r>
    </w:p>
    <w:p w:rsidR="00E52D98" w:rsidRPr="00484C34" w:rsidRDefault="00E52D98" w:rsidP="00484C34">
      <w:pPr>
        <w:numPr>
          <w:ilvl w:val="1"/>
          <w:numId w:val="3"/>
        </w:numPr>
        <w:tabs>
          <w:tab w:val="clear" w:pos="425"/>
          <w:tab w:val="left" w:pos="851"/>
        </w:tabs>
        <w:spacing w:after="0" w:line="360" w:lineRule="auto"/>
        <w:ind w:left="0" w:right="283" w:firstLine="567"/>
        <w:jc w:val="both"/>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спеціальні рахунки для безготівкових розрахунків з контрагентами (рахунок акредитива, рахунок лімітованої чекової книжки);</w:t>
      </w:r>
    </w:p>
    <w:p w:rsidR="00E52D98" w:rsidRPr="00484C34" w:rsidRDefault="00E52D98" w:rsidP="00484C34">
      <w:pPr>
        <w:numPr>
          <w:ilvl w:val="1"/>
          <w:numId w:val="3"/>
        </w:numPr>
        <w:tabs>
          <w:tab w:val="clear" w:pos="425"/>
          <w:tab w:val="left" w:pos="851"/>
        </w:tabs>
        <w:spacing w:after="0" w:line="360" w:lineRule="auto"/>
        <w:ind w:left="0" w:right="283" w:firstLine="567"/>
        <w:jc w:val="both"/>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спеціальні рахунки для бюджетного фінансування і цільових надходжень (бюджетні рахунки для цільових заходів);</w:t>
      </w:r>
    </w:p>
    <w:p w:rsidR="00E52D98" w:rsidRPr="00484C34" w:rsidRDefault="00E52D98" w:rsidP="00484C34">
      <w:pPr>
        <w:numPr>
          <w:ilvl w:val="1"/>
          <w:numId w:val="3"/>
        </w:numPr>
        <w:tabs>
          <w:tab w:val="clear" w:pos="425"/>
          <w:tab w:val="left" w:pos="851"/>
        </w:tabs>
        <w:spacing w:after="0" w:line="360" w:lineRule="auto"/>
        <w:ind w:left="0" w:right="283" w:firstLine="567"/>
        <w:jc w:val="both"/>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позикові рахунки, що відкриваються для обліку позик шляхом оплати розрахункових чи документів перерахування позикових коштів на поточні, акредитивний чи інші рахунки відповідно до умов кредитної угоди;</w:t>
      </w:r>
    </w:p>
    <w:p w:rsidR="00E52D98" w:rsidRPr="00484C34" w:rsidRDefault="00E52D98" w:rsidP="00484C34">
      <w:pPr>
        <w:numPr>
          <w:ilvl w:val="1"/>
          <w:numId w:val="3"/>
        </w:numPr>
        <w:tabs>
          <w:tab w:val="clear" w:pos="425"/>
          <w:tab w:val="left" w:pos="851"/>
        </w:tabs>
        <w:spacing w:after="0" w:line="360" w:lineRule="auto"/>
        <w:ind w:left="0" w:right="283" w:firstLine="567"/>
        <w:jc w:val="both"/>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 xml:space="preserve">депозитні рахунки відкриваються на певний строк для збереження вільних коштів, що перелічуються з поточних рахунків на рахунок депозиту, </w:t>
      </w:r>
      <w:r w:rsidRPr="00484C34">
        <w:rPr>
          <w:rFonts w:ascii="Times New Roman" w:eastAsia="Times New Roman" w:hAnsi="Times New Roman" w:cs="Times New Roman"/>
          <w:sz w:val="28"/>
          <w:szCs w:val="28"/>
          <w:lang w:val="uk-UA"/>
        </w:rPr>
        <w:lastRenderedPageBreak/>
        <w:t>а після закінчення терміну збереження відповідно до депозитного договору повертаються на той же рахунок з відсоток по депозитних вкладах.</w:t>
      </w:r>
    </w:p>
    <w:p w:rsidR="00E52D98" w:rsidRPr="00484C34" w:rsidRDefault="00E52D98" w:rsidP="00484C34">
      <w:pPr>
        <w:pStyle w:val="a6"/>
        <w:spacing w:after="0" w:line="360" w:lineRule="auto"/>
        <w:ind w:left="0" w:right="283"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Отже грошові розрахунки можуть набирати як готівкової, так і безготівкової форми.  Безготівковим грошовим розрахункам, як правило, віддають перевагу. Це пояснюється тим, що за використання безготівкових розрахунків досягають значної економії витрат на їх здійснення. Широкому застосуванню безготівкових розрахунків сприяють банківські установи, у них також заінтересована держава — не </w:t>
      </w:r>
      <w:r w:rsidRPr="00484C34">
        <w:rPr>
          <w:rFonts w:ascii="Times New Roman" w:hAnsi="Times New Roman" w:cs="Times New Roman"/>
          <w:spacing w:val="2"/>
          <w:sz w:val="28"/>
          <w:szCs w:val="28"/>
          <w:lang w:val="uk-UA"/>
        </w:rPr>
        <w:t>тільки з погляду економного витрачання коштів, а й з погляду вив</w:t>
      </w:r>
      <w:r w:rsidRPr="00484C34">
        <w:rPr>
          <w:rFonts w:ascii="Times New Roman" w:hAnsi="Times New Roman" w:cs="Times New Roman"/>
          <w:sz w:val="28"/>
          <w:szCs w:val="28"/>
          <w:lang w:val="uk-UA"/>
        </w:rPr>
        <w:t>чення, регулювання і контролю грошового обороту.</w:t>
      </w:r>
    </w:p>
    <w:p w:rsidR="00E52D98" w:rsidRPr="00484C34" w:rsidRDefault="00E52D98" w:rsidP="00484C34">
      <w:pPr>
        <w:pStyle w:val="a6"/>
        <w:spacing w:after="0" w:line="360" w:lineRule="auto"/>
        <w:ind w:left="0" w:right="283"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Сферу готівкових і безготівкових розрахунків розмежовано. Готівкова форма розрахунків застосовується за обслуговування населення — виплата заробітної плати, матеріального заохочення, дивідендів, пенсій, грошової допомоги. Отримуючи грошові доходи, населення витрачає їх на купівлю товарів, продуктів харчування, оплачує послуги і здійснює інші платежі.</w:t>
      </w:r>
    </w:p>
    <w:p w:rsidR="00E52D98" w:rsidRPr="00484C34" w:rsidRDefault="00E52D98"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 </w:t>
      </w:r>
      <w:proofErr w:type="spellStart"/>
      <w:r w:rsidRPr="00484C34">
        <w:rPr>
          <w:rFonts w:ascii="Times New Roman" w:hAnsi="Times New Roman" w:cs="Times New Roman"/>
          <w:sz w:val="28"/>
          <w:szCs w:val="28"/>
        </w:rPr>
        <w:t>Звичайно</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що</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існують</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певні</w:t>
      </w:r>
      <w:proofErr w:type="spellEnd"/>
      <w:r w:rsidRPr="00484C34">
        <w:rPr>
          <w:rFonts w:ascii="Times New Roman" w:hAnsi="Times New Roman" w:cs="Times New Roman"/>
          <w:sz w:val="28"/>
          <w:szCs w:val="28"/>
        </w:rPr>
        <w:t xml:space="preserve"> правила, установлений порядок для </w:t>
      </w:r>
      <w:proofErr w:type="spellStart"/>
      <w:r w:rsidRPr="00484C34">
        <w:rPr>
          <w:rFonts w:ascii="Times New Roman" w:hAnsi="Times New Roman" w:cs="Times New Roman"/>
          <w:sz w:val="28"/>
          <w:szCs w:val="28"/>
        </w:rPr>
        <w:t>здійснення</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операцій</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з</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готівкою</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Це</w:t>
      </w:r>
      <w:proofErr w:type="spellEnd"/>
      <w:r w:rsidRPr="00484C34">
        <w:rPr>
          <w:rFonts w:ascii="Times New Roman" w:hAnsi="Times New Roman" w:cs="Times New Roman"/>
          <w:sz w:val="28"/>
          <w:szCs w:val="28"/>
        </w:rPr>
        <w:t xml:space="preserve"> - </w:t>
      </w:r>
      <w:proofErr w:type="spellStart"/>
      <w:r w:rsidRPr="00484C34">
        <w:rPr>
          <w:rFonts w:ascii="Times New Roman" w:hAnsi="Times New Roman" w:cs="Times New Roman"/>
          <w:sz w:val="28"/>
          <w:szCs w:val="28"/>
        </w:rPr>
        <w:t>касова</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дисципліна</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Основним</w:t>
      </w:r>
      <w:proofErr w:type="spellEnd"/>
      <w:r w:rsidRPr="00484C34">
        <w:rPr>
          <w:rFonts w:ascii="Times New Roman" w:hAnsi="Times New Roman" w:cs="Times New Roman"/>
          <w:sz w:val="28"/>
          <w:szCs w:val="28"/>
        </w:rPr>
        <w:t xml:space="preserve"> документом </w:t>
      </w:r>
      <w:proofErr w:type="spellStart"/>
      <w:r w:rsidRPr="00484C34">
        <w:rPr>
          <w:rFonts w:ascii="Times New Roman" w:hAnsi="Times New Roman" w:cs="Times New Roman"/>
          <w:sz w:val="28"/>
          <w:szCs w:val="28"/>
        </w:rPr>
        <w:t>бухгалтерського</w:t>
      </w:r>
      <w:proofErr w:type="spellEnd"/>
      <w:r w:rsidRPr="00484C34">
        <w:rPr>
          <w:rFonts w:ascii="Times New Roman" w:hAnsi="Times New Roman" w:cs="Times New Roman"/>
          <w:sz w:val="28"/>
          <w:szCs w:val="28"/>
        </w:rPr>
        <w:t xml:space="preserve"> </w:t>
      </w:r>
      <w:proofErr w:type="spellStart"/>
      <w:proofErr w:type="gramStart"/>
      <w:r w:rsidRPr="00484C34">
        <w:rPr>
          <w:rFonts w:ascii="Times New Roman" w:hAnsi="Times New Roman" w:cs="Times New Roman"/>
          <w:sz w:val="28"/>
          <w:szCs w:val="28"/>
        </w:rPr>
        <w:t>обл</w:t>
      </w:r>
      <w:proofErr w:type="gramEnd"/>
      <w:r w:rsidRPr="00484C34">
        <w:rPr>
          <w:rFonts w:ascii="Times New Roman" w:hAnsi="Times New Roman" w:cs="Times New Roman"/>
          <w:sz w:val="28"/>
          <w:szCs w:val="28"/>
        </w:rPr>
        <w:t>іку</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встановленої</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форми</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що</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застосовується</w:t>
      </w:r>
      <w:proofErr w:type="spellEnd"/>
      <w:r w:rsidRPr="00484C34">
        <w:rPr>
          <w:rFonts w:ascii="Times New Roman" w:hAnsi="Times New Roman" w:cs="Times New Roman"/>
          <w:sz w:val="28"/>
          <w:szCs w:val="28"/>
        </w:rPr>
        <w:t xml:space="preserve"> для </w:t>
      </w:r>
      <w:proofErr w:type="spellStart"/>
      <w:r w:rsidRPr="00484C34">
        <w:rPr>
          <w:rFonts w:ascii="Times New Roman" w:hAnsi="Times New Roman" w:cs="Times New Roman"/>
          <w:sz w:val="28"/>
          <w:szCs w:val="28"/>
        </w:rPr>
        <w:t>здійснення</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обліку</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готівки</w:t>
      </w:r>
      <w:proofErr w:type="spellEnd"/>
      <w:r w:rsidRPr="00484C34">
        <w:rPr>
          <w:rFonts w:ascii="Times New Roman" w:hAnsi="Times New Roman" w:cs="Times New Roman"/>
          <w:sz w:val="28"/>
          <w:szCs w:val="28"/>
        </w:rPr>
        <w:t xml:space="preserve"> в </w:t>
      </w:r>
      <w:proofErr w:type="spellStart"/>
      <w:r w:rsidRPr="00484C34">
        <w:rPr>
          <w:rFonts w:ascii="Times New Roman" w:hAnsi="Times New Roman" w:cs="Times New Roman"/>
          <w:sz w:val="28"/>
          <w:szCs w:val="28"/>
        </w:rPr>
        <w:t>касі</w:t>
      </w:r>
      <w:proofErr w:type="spellEnd"/>
      <w:r w:rsidRPr="00484C34">
        <w:rPr>
          <w:rFonts w:ascii="Times New Roman" w:hAnsi="Times New Roman" w:cs="Times New Roman"/>
          <w:sz w:val="28"/>
          <w:szCs w:val="28"/>
          <w:lang w:val="uk-UA"/>
        </w:rPr>
        <w:t xml:space="preserve"> </w:t>
      </w:r>
      <w:proofErr w:type="spellStart"/>
      <w:r w:rsidRPr="00484C34">
        <w:rPr>
          <w:rFonts w:ascii="Times New Roman" w:hAnsi="Times New Roman" w:cs="Times New Roman"/>
          <w:sz w:val="28"/>
          <w:szCs w:val="28"/>
        </w:rPr>
        <w:t>підприємства</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є</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касова</w:t>
      </w:r>
      <w:proofErr w:type="spellEnd"/>
      <w:r w:rsidRPr="00484C34">
        <w:rPr>
          <w:rFonts w:ascii="Times New Roman" w:hAnsi="Times New Roman" w:cs="Times New Roman"/>
          <w:sz w:val="28"/>
          <w:szCs w:val="28"/>
        </w:rPr>
        <w:t xml:space="preserve"> книга. </w:t>
      </w:r>
      <w:proofErr w:type="spellStart"/>
      <w:r w:rsidRPr="00484C34">
        <w:rPr>
          <w:rFonts w:ascii="Times New Roman" w:hAnsi="Times New Roman" w:cs="Times New Roman"/>
          <w:sz w:val="28"/>
          <w:szCs w:val="28"/>
        </w:rPr>
        <w:t>Приміщення</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або</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місце</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що</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призначене</w:t>
      </w:r>
      <w:proofErr w:type="spellEnd"/>
      <w:r w:rsidRPr="00484C34">
        <w:rPr>
          <w:rFonts w:ascii="Times New Roman" w:hAnsi="Times New Roman" w:cs="Times New Roman"/>
          <w:sz w:val="28"/>
          <w:szCs w:val="28"/>
        </w:rPr>
        <w:t xml:space="preserve"> для </w:t>
      </w:r>
      <w:proofErr w:type="spellStart"/>
      <w:r w:rsidRPr="00484C34">
        <w:rPr>
          <w:rFonts w:ascii="Times New Roman" w:hAnsi="Times New Roman" w:cs="Times New Roman"/>
          <w:sz w:val="28"/>
          <w:szCs w:val="28"/>
        </w:rPr>
        <w:t>приймання</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видачі</w:t>
      </w:r>
      <w:proofErr w:type="spellEnd"/>
      <w:r w:rsidRPr="00484C34">
        <w:rPr>
          <w:rFonts w:ascii="Times New Roman" w:hAnsi="Times New Roman" w:cs="Times New Roman"/>
          <w:sz w:val="28"/>
          <w:szCs w:val="28"/>
        </w:rPr>
        <w:t xml:space="preserve"> та </w:t>
      </w:r>
      <w:proofErr w:type="spellStart"/>
      <w:r w:rsidRPr="00484C34">
        <w:rPr>
          <w:rFonts w:ascii="Times New Roman" w:hAnsi="Times New Roman" w:cs="Times New Roman"/>
          <w:sz w:val="28"/>
          <w:szCs w:val="28"/>
        </w:rPr>
        <w:t>зберігання</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готівкових</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коштів</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інших</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цінностей</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і</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касових</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документів</w:t>
      </w:r>
      <w:proofErr w:type="spellEnd"/>
      <w:r w:rsidRPr="00484C34">
        <w:rPr>
          <w:rFonts w:ascii="Times New Roman" w:hAnsi="Times New Roman" w:cs="Times New Roman"/>
          <w:sz w:val="28"/>
          <w:szCs w:val="28"/>
        </w:rPr>
        <w:t xml:space="preserve"> де, як правило, </w:t>
      </w:r>
      <w:proofErr w:type="spellStart"/>
      <w:r w:rsidRPr="00484C34">
        <w:rPr>
          <w:rFonts w:ascii="Times New Roman" w:hAnsi="Times New Roman" w:cs="Times New Roman"/>
          <w:sz w:val="28"/>
          <w:szCs w:val="28"/>
        </w:rPr>
        <w:t>ведеться</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касова</w:t>
      </w:r>
      <w:proofErr w:type="spellEnd"/>
      <w:r w:rsidRPr="00484C34">
        <w:rPr>
          <w:rFonts w:ascii="Times New Roman" w:hAnsi="Times New Roman" w:cs="Times New Roman"/>
          <w:sz w:val="28"/>
          <w:szCs w:val="28"/>
        </w:rPr>
        <w:t xml:space="preserve"> книга </w:t>
      </w:r>
      <w:proofErr w:type="spellStart"/>
      <w:r w:rsidRPr="00484C34">
        <w:rPr>
          <w:rFonts w:ascii="Times New Roman" w:hAnsi="Times New Roman" w:cs="Times New Roman"/>
          <w:sz w:val="28"/>
          <w:szCs w:val="28"/>
        </w:rPr>
        <w:t>називається</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касою</w:t>
      </w:r>
      <w:proofErr w:type="spellEnd"/>
      <w:r w:rsidRPr="00484C34">
        <w:rPr>
          <w:rFonts w:ascii="Times New Roman" w:hAnsi="Times New Roman" w:cs="Times New Roman"/>
          <w:sz w:val="28"/>
          <w:szCs w:val="28"/>
        </w:rPr>
        <w:t xml:space="preserve"> </w:t>
      </w:r>
      <w:proofErr w:type="spellStart"/>
      <w:proofErr w:type="gramStart"/>
      <w:r w:rsidRPr="00484C34">
        <w:rPr>
          <w:rFonts w:ascii="Times New Roman" w:hAnsi="Times New Roman" w:cs="Times New Roman"/>
          <w:sz w:val="28"/>
          <w:szCs w:val="28"/>
        </w:rPr>
        <w:t>п</w:t>
      </w:r>
      <w:proofErr w:type="gramEnd"/>
      <w:r w:rsidRPr="00484C34">
        <w:rPr>
          <w:rFonts w:ascii="Times New Roman" w:hAnsi="Times New Roman" w:cs="Times New Roman"/>
          <w:sz w:val="28"/>
          <w:szCs w:val="28"/>
        </w:rPr>
        <w:t>ідприємства</w:t>
      </w:r>
      <w:proofErr w:type="spellEnd"/>
      <w:r w:rsidRPr="00484C34">
        <w:rPr>
          <w:rFonts w:ascii="Times New Roman" w:hAnsi="Times New Roman" w:cs="Times New Roman"/>
          <w:sz w:val="28"/>
          <w:szCs w:val="28"/>
        </w:rPr>
        <w:t xml:space="preserve">. </w:t>
      </w:r>
    </w:p>
    <w:p w:rsidR="00E52D98" w:rsidRPr="00484C34" w:rsidRDefault="00E52D98" w:rsidP="00484C34">
      <w:pPr>
        <w:spacing w:after="0" w:line="360" w:lineRule="auto"/>
        <w:ind w:firstLine="567"/>
        <w:jc w:val="both"/>
        <w:rPr>
          <w:rFonts w:ascii="Times New Roman" w:eastAsia="Calibri" w:hAnsi="Times New Roman" w:cs="Times New Roman"/>
          <w:sz w:val="28"/>
          <w:szCs w:val="28"/>
          <w:lang w:val="uk-UA"/>
        </w:rPr>
      </w:pPr>
      <w:r w:rsidRPr="00484C34">
        <w:rPr>
          <w:rFonts w:ascii="Times New Roman" w:hAnsi="Times New Roman" w:cs="Times New Roman"/>
          <w:sz w:val="28"/>
          <w:szCs w:val="28"/>
          <w:lang w:val="uk-UA"/>
        </w:rPr>
        <w:t xml:space="preserve">Касові операції - операції підприємств між собою та з підприємцями </w:t>
      </w:r>
      <w:proofErr w:type="spellStart"/>
      <w:r w:rsidRPr="00484C34">
        <w:rPr>
          <w:rFonts w:ascii="Times New Roman" w:hAnsi="Times New Roman" w:cs="Times New Roman"/>
          <w:sz w:val="28"/>
          <w:szCs w:val="28"/>
          <w:lang w:val="en-US"/>
        </w:rPr>
        <w:t>i</w:t>
      </w:r>
      <w:proofErr w:type="spellEnd"/>
      <w:r w:rsidRPr="00484C34">
        <w:rPr>
          <w:rFonts w:ascii="Times New Roman" w:hAnsi="Times New Roman" w:cs="Times New Roman"/>
          <w:sz w:val="28"/>
          <w:szCs w:val="28"/>
          <w:lang w:val="uk-UA"/>
        </w:rPr>
        <w:t xml:space="preserve"> фізичними особами, що пов'язані з прийманням і видачею готівкових коштів при проведенні розрахунків через касу підприємства, спеціально</w:t>
      </w:r>
      <w:r w:rsidRPr="00484C34">
        <w:rPr>
          <w:rFonts w:ascii="Times New Roman" w:eastAsia="Calibri" w:hAnsi="Times New Roman" w:cs="Times New Roman"/>
          <w:sz w:val="28"/>
          <w:szCs w:val="28"/>
          <w:lang w:val="uk-UA"/>
        </w:rPr>
        <w:t xml:space="preserve"> ізольоване приміщення, обладнане сигналізацією, сейфами, незгораючими шафами для зберігання грошей та цінних паперів.</w:t>
      </w:r>
      <w:r w:rsidRPr="00484C34">
        <w:rPr>
          <w:rFonts w:ascii="Times New Roman" w:hAnsi="Times New Roman" w:cs="Times New Roman"/>
          <w:sz w:val="28"/>
          <w:szCs w:val="28"/>
          <w:lang w:val="uk-UA"/>
        </w:rPr>
        <w:t xml:space="preserve"> з відображенням цих операцій у касовій книзі, книзі обліковому регістрі, призначеному для обліку касових операцій касиром підприємства. Касир </w:t>
      </w:r>
      <w:r w:rsidRPr="00484C34">
        <w:rPr>
          <w:rFonts w:ascii="Times New Roman" w:eastAsia="Calibri" w:hAnsi="Times New Roman" w:cs="Times New Roman"/>
          <w:sz w:val="28"/>
          <w:szCs w:val="28"/>
          <w:lang w:val="uk-UA"/>
        </w:rPr>
        <w:t xml:space="preserve">несе повну матеріальну відповідальність за прийняті на зберігання гроші і цінні папери і за збитки, скоєні організації, підприємству, як в результаті навмисних дій так і недбалого або </w:t>
      </w:r>
      <w:r w:rsidRPr="00484C34">
        <w:rPr>
          <w:rFonts w:ascii="Times New Roman" w:eastAsia="Calibri" w:hAnsi="Times New Roman" w:cs="Times New Roman"/>
          <w:sz w:val="28"/>
          <w:szCs w:val="28"/>
          <w:lang w:val="uk-UA"/>
        </w:rPr>
        <w:lastRenderedPageBreak/>
        <w:t xml:space="preserve">недобросовісного відношення до своїх обов'язків. </w:t>
      </w:r>
      <w:r w:rsidRPr="00484C34">
        <w:rPr>
          <w:rFonts w:ascii="Times New Roman" w:eastAsia="Calibri" w:hAnsi="Times New Roman" w:cs="Times New Roman"/>
          <w:sz w:val="28"/>
          <w:szCs w:val="28"/>
        </w:rPr>
        <w:t xml:space="preserve">Тому при </w:t>
      </w:r>
      <w:proofErr w:type="spellStart"/>
      <w:r w:rsidRPr="00484C34">
        <w:rPr>
          <w:rFonts w:ascii="Times New Roman" w:eastAsia="Calibri" w:hAnsi="Times New Roman" w:cs="Times New Roman"/>
          <w:sz w:val="28"/>
          <w:szCs w:val="28"/>
        </w:rPr>
        <w:t>прийнятгі</w:t>
      </w:r>
      <w:proofErr w:type="spellEnd"/>
      <w:r w:rsidRPr="00484C34">
        <w:rPr>
          <w:rFonts w:ascii="Times New Roman" w:eastAsia="Calibri" w:hAnsi="Times New Roman" w:cs="Times New Roman"/>
          <w:sz w:val="28"/>
          <w:szCs w:val="28"/>
        </w:rPr>
        <w:t xml:space="preserve"> </w:t>
      </w:r>
      <w:proofErr w:type="spellStart"/>
      <w:r w:rsidRPr="00484C34">
        <w:rPr>
          <w:rFonts w:ascii="Times New Roman" w:eastAsia="Calibri" w:hAnsi="Times New Roman" w:cs="Times New Roman"/>
          <w:sz w:val="28"/>
          <w:szCs w:val="28"/>
        </w:rPr>
        <w:t>касира</w:t>
      </w:r>
      <w:proofErr w:type="spellEnd"/>
      <w:r w:rsidRPr="00484C34">
        <w:rPr>
          <w:rFonts w:ascii="Times New Roman" w:eastAsia="Calibri" w:hAnsi="Times New Roman" w:cs="Times New Roman"/>
          <w:sz w:val="28"/>
          <w:szCs w:val="28"/>
        </w:rPr>
        <w:t xml:space="preserve"> на роботу </w:t>
      </w:r>
      <w:proofErr w:type="spellStart"/>
      <w:r w:rsidRPr="00484C34">
        <w:rPr>
          <w:rFonts w:ascii="Times New Roman" w:eastAsia="Calibri" w:hAnsi="Times New Roman" w:cs="Times New Roman"/>
          <w:sz w:val="28"/>
          <w:szCs w:val="28"/>
        </w:rPr>
        <w:t>з</w:t>
      </w:r>
      <w:proofErr w:type="spellEnd"/>
      <w:r w:rsidRPr="00484C34">
        <w:rPr>
          <w:rFonts w:ascii="Times New Roman" w:eastAsia="Calibri" w:hAnsi="Times New Roman" w:cs="Times New Roman"/>
          <w:sz w:val="28"/>
          <w:szCs w:val="28"/>
        </w:rPr>
        <w:t xml:space="preserve"> ним </w:t>
      </w:r>
      <w:proofErr w:type="spellStart"/>
      <w:r w:rsidRPr="00484C34">
        <w:rPr>
          <w:rFonts w:ascii="Times New Roman" w:eastAsia="Calibri" w:hAnsi="Times New Roman" w:cs="Times New Roman"/>
          <w:sz w:val="28"/>
          <w:szCs w:val="28"/>
        </w:rPr>
        <w:t>заключається</w:t>
      </w:r>
      <w:proofErr w:type="spellEnd"/>
      <w:r w:rsidRPr="00484C34">
        <w:rPr>
          <w:rFonts w:ascii="Times New Roman" w:eastAsia="Calibri" w:hAnsi="Times New Roman" w:cs="Times New Roman"/>
          <w:sz w:val="28"/>
          <w:szCs w:val="28"/>
        </w:rPr>
        <w:t xml:space="preserve"> </w:t>
      </w:r>
      <w:proofErr w:type="spellStart"/>
      <w:r w:rsidRPr="00484C34">
        <w:rPr>
          <w:rFonts w:ascii="Times New Roman" w:eastAsia="Calibri" w:hAnsi="Times New Roman" w:cs="Times New Roman"/>
          <w:sz w:val="28"/>
          <w:szCs w:val="28"/>
        </w:rPr>
        <w:t>догові</w:t>
      </w:r>
      <w:proofErr w:type="gramStart"/>
      <w:r w:rsidRPr="00484C34">
        <w:rPr>
          <w:rFonts w:ascii="Times New Roman" w:eastAsia="Calibri" w:hAnsi="Times New Roman" w:cs="Times New Roman"/>
          <w:sz w:val="28"/>
          <w:szCs w:val="28"/>
        </w:rPr>
        <w:t>р</w:t>
      </w:r>
      <w:proofErr w:type="spellEnd"/>
      <w:proofErr w:type="gramEnd"/>
      <w:r w:rsidRPr="00484C34">
        <w:rPr>
          <w:rFonts w:ascii="Times New Roman" w:eastAsia="Calibri" w:hAnsi="Times New Roman" w:cs="Times New Roman"/>
          <w:sz w:val="28"/>
          <w:szCs w:val="28"/>
        </w:rPr>
        <w:t xml:space="preserve"> про </w:t>
      </w:r>
      <w:proofErr w:type="spellStart"/>
      <w:r w:rsidRPr="00484C34">
        <w:rPr>
          <w:rFonts w:ascii="Times New Roman" w:eastAsia="Calibri" w:hAnsi="Times New Roman" w:cs="Times New Roman"/>
          <w:sz w:val="28"/>
          <w:szCs w:val="28"/>
        </w:rPr>
        <w:t>повну</w:t>
      </w:r>
      <w:proofErr w:type="spellEnd"/>
      <w:r w:rsidRPr="00484C34">
        <w:rPr>
          <w:rFonts w:ascii="Times New Roman" w:eastAsia="Calibri" w:hAnsi="Times New Roman" w:cs="Times New Roman"/>
          <w:sz w:val="28"/>
          <w:szCs w:val="28"/>
        </w:rPr>
        <w:t xml:space="preserve"> </w:t>
      </w:r>
      <w:proofErr w:type="spellStart"/>
      <w:r w:rsidRPr="00484C34">
        <w:rPr>
          <w:rFonts w:ascii="Times New Roman" w:eastAsia="Calibri" w:hAnsi="Times New Roman" w:cs="Times New Roman"/>
          <w:sz w:val="28"/>
          <w:szCs w:val="28"/>
        </w:rPr>
        <w:t>матеріальну</w:t>
      </w:r>
      <w:proofErr w:type="spellEnd"/>
      <w:r w:rsidRPr="00484C34">
        <w:rPr>
          <w:rFonts w:ascii="Times New Roman" w:eastAsia="Calibri" w:hAnsi="Times New Roman" w:cs="Times New Roman"/>
          <w:sz w:val="28"/>
          <w:szCs w:val="28"/>
        </w:rPr>
        <w:t xml:space="preserve"> </w:t>
      </w:r>
      <w:proofErr w:type="spellStart"/>
      <w:r w:rsidRPr="00484C34">
        <w:rPr>
          <w:rFonts w:ascii="Times New Roman" w:eastAsia="Calibri" w:hAnsi="Times New Roman" w:cs="Times New Roman"/>
          <w:sz w:val="28"/>
          <w:szCs w:val="28"/>
        </w:rPr>
        <w:t>відповідальність</w:t>
      </w:r>
      <w:proofErr w:type="spellEnd"/>
      <w:r w:rsidRPr="00484C34">
        <w:rPr>
          <w:rFonts w:ascii="Times New Roman" w:eastAsia="Calibri" w:hAnsi="Times New Roman" w:cs="Times New Roman"/>
          <w:sz w:val="28"/>
          <w:szCs w:val="28"/>
        </w:rPr>
        <w:t xml:space="preserve">. </w:t>
      </w:r>
      <w:proofErr w:type="spellStart"/>
      <w:r w:rsidRPr="00484C34">
        <w:rPr>
          <w:rFonts w:ascii="Times New Roman" w:eastAsia="Calibri" w:hAnsi="Times New Roman" w:cs="Times New Roman"/>
          <w:sz w:val="28"/>
          <w:szCs w:val="28"/>
        </w:rPr>
        <w:t>Касиру</w:t>
      </w:r>
      <w:proofErr w:type="spellEnd"/>
      <w:r w:rsidRPr="00484C34">
        <w:rPr>
          <w:rFonts w:ascii="Times New Roman" w:eastAsia="Calibri" w:hAnsi="Times New Roman" w:cs="Times New Roman"/>
          <w:sz w:val="28"/>
          <w:szCs w:val="28"/>
        </w:rPr>
        <w:t xml:space="preserve"> </w:t>
      </w:r>
      <w:proofErr w:type="spellStart"/>
      <w:r w:rsidRPr="00484C34">
        <w:rPr>
          <w:rFonts w:ascii="Times New Roman" w:eastAsia="Calibri" w:hAnsi="Times New Roman" w:cs="Times New Roman"/>
          <w:sz w:val="28"/>
          <w:szCs w:val="28"/>
        </w:rPr>
        <w:t>забороняється</w:t>
      </w:r>
      <w:proofErr w:type="spellEnd"/>
      <w:r w:rsidRPr="00484C34">
        <w:rPr>
          <w:rFonts w:ascii="Times New Roman" w:eastAsia="Calibri" w:hAnsi="Times New Roman" w:cs="Times New Roman"/>
          <w:sz w:val="28"/>
          <w:szCs w:val="28"/>
        </w:rPr>
        <w:t xml:space="preserve"> </w:t>
      </w:r>
      <w:proofErr w:type="spellStart"/>
      <w:r w:rsidRPr="00484C34">
        <w:rPr>
          <w:rFonts w:ascii="Times New Roman" w:eastAsia="Calibri" w:hAnsi="Times New Roman" w:cs="Times New Roman"/>
          <w:sz w:val="28"/>
          <w:szCs w:val="28"/>
        </w:rPr>
        <w:t>передовіряти</w:t>
      </w:r>
      <w:proofErr w:type="spellEnd"/>
      <w:r w:rsidRPr="00484C34">
        <w:rPr>
          <w:rFonts w:ascii="Times New Roman" w:eastAsia="Calibri" w:hAnsi="Times New Roman" w:cs="Times New Roman"/>
          <w:sz w:val="28"/>
          <w:szCs w:val="28"/>
        </w:rPr>
        <w:t xml:space="preserve"> </w:t>
      </w:r>
      <w:proofErr w:type="spellStart"/>
      <w:r w:rsidRPr="00484C34">
        <w:rPr>
          <w:rFonts w:ascii="Times New Roman" w:eastAsia="Calibri" w:hAnsi="Times New Roman" w:cs="Times New Roman"/>
          <w:sz w:val="28"/>
          <w:szCs w:val="28"/>
        </w:rPr>
        <w:t>доручену</w:t>
      </w:r>
      <w:proofErr w:type="spellEnd"/>
      <w:r w:rsidRPr="00484C34">
        <w:rPr>
          <w:rFonts w:ascii="Times New Roman" w:eastAsia="Calibri" w:hAnsi="Times New Roman" w:cs="Times New Roman"/>
          <w:sz w:val="28"/>
          <w:szCs w:val="28"/>
        </w:rPr>
        <w:t xml:space="preserve"> </w:t>
      </w:r>
      <w:proofErr w:type="spellStart"/>
      <w:r w:rsidRPr="00484C34">
        <w:rPr>
          <w:rFonts w:ascii="Times New Roman" w:eastAsia="Calibri" w:hAnsi="Times New Roman" w:cs="Times New Roman"/>
          <w:sz w:val="28"/>
          <w:szCs w:val="28"/>
        </w:rPr>
        <w:t>йому</w:t>
      </w:r>
      <w:proofErr w:type="spellEnd"/>
      <w:r w:rsidRPr="00484C34">
        <w:rPr>
          <w:rFonts w:ascii="Times New Roman" w:eastAsia="Calibri" w:hAnsi="Times New Roman" w:cs="Times New Roman"/>
          <w:sz w:val="28"/>
          <w:szCs w:val="28"/>
        </w:rPr>
        <w:t xml:space="preserve"> роботу </w:t>
      </w:r>
      <w:proofErr w:type="spellStart"/>
      <w:r w:rsidRPr="00484C34">
        <w:rPr>
          <w:rFonts w:ascii="Times New Roman" w:eastAsia="Calibri" w:hAnsi="Times New Roman" w:cs="Times New Roman"/>
          <w:sz w:val="28"/>
          <w:szCs w:val="28"/>
        </w:rPr>
        <w:t>іншим</w:t>
      </w:r>
      <w:proofErr w:type="spellEnd"/>
      <w:r w:rsidRPr="00484C34">
        <w:rPr>
          <w:rFonts w:ascii="Times New Roman" w:eastAsia="Calibri" w:hAnsi="Times New Roman" w:cs="Times New Roman"/>
          <w:sz w:val="28"/>
          <w:szCs w:val="28"/>
        </w:rPr>
        <w:t xml:space="preserve"> особам. </w:t>
      </w:r>
      <w:proofErr w:type="spellStart"/>
      <w:r w:rsidRPr="00484C34">
        <w:rPr>
          <w:rFonts w:ascii="Times New Roman" w:eastAsia="Calibri" w:hAnsi="Times New Roman" w:cs="Times New Roman"/>
          <w:sz w:val="28"/>
          <w:szCs w:val="28"/>
        </w:rPr>
        <w:t>Головні</w:t>
      </w:r>
      <w:proofErr w:type="spellEnd"/>
      <w:r w:rsidRPr="00484C34">
        <w:rPr>
          <w:rFonts w:ascii="Times New Roman" w:eastAsia="Calibri" w:hAnsi="Times New Roman" w:cs="Times New Roman"/>
          <w:sz w:val="28"/>
          <w:szCs w:val="28"/>
        </w:rPr>
        <w:t xml:space="preserve"> бухгалтера та </w:t>
      </w:r>
      <w:proofErr w:type="spellStart"/>
      <w:r w:rsidRPr="00484C34">
        <w:rPr>
          <w:rFonts w:ascii="Times New Roman" w:eastAsia="Calibri" w:hAnsi="Times New Roman" w:cs="Times New Roman"/>
          <w:sz w:val="28"/>
          <w:szCs w:val="28"/>
        </w:rPr>
        <w:t>інші</w:t>
      </w:r>
      <w:proofErr w:type="spellEnd"/>
      <w:r w:rsidRPr="00484C34">
        <w:rPr>
          <w:rFonts w:ascii="Times New Roman" w:eastAsia="Calibri" w:hAnsi="Times New Roman" w:cs="Times New Roman"/>
          <w:sz w:val="28"/>
          <w:szCs w:val="28"/>
        </w:rPr>
        <w:t xml:space="preserve"> </w:t>
      </w:r>
      <w:proofErr w:type="spellStart"/>
      <w:r w:rsidRPr="00484C34">
        <w:rPr>
          <w:rFonts w:ascii="Times New Roman" w:eastAsia="Calibri" w:hAnsi="Times New Roman" w:cs="Times New Roman"/>
          <w:sz w:val="28"/>
          <w:szCs w:val="28"/>
        </w:rPr>
        <w:t>працівники</w:t>
      </w:r>
      <w:proofErr w:type="spellEnd"/>
      <w:r w:rsidRPr="00484C34">
        <w:rPr>
          <w:rFonts w:ascii="Times New Roman" w:eastAsia="Calibri" w:hAnsi="Times New Roman" w:cs="Times New Roman"/>
          <w:sz w:val="28"/>
          <w:szCs w:val="28"/>
        </w:rPr>
        <w:t xml:space="preserve">, </w:t>
      </w:r>
      <w:proofErr w:type="spellStart"/>
      <w:r w:rsidRPr="00484C34">
        <w:rPr>
          <w:rFonts w:ascii="Times New Roman" w:eastAsia="Calibri" w:hAnsi="Times New Roman" w:cs="Times New Roman"/>
          <w:sz w:val="28"/>
          <w:szCs w:val="28"/>
        </w:rPr>
        <w:t>які</w:t>
      </w:r>
      <w:proofErr w:type="spellEnd"/>
      <w:r w:rsidRPr="00484C34">
        <w:rPr>
          <w:rFonts w:ascii="Times New Roman" w:eastAsia="Calibri" w:hAnsi="Times New Roman" w:cs="Times New Roman"/>
          <w:sz w:val="28"/>
          <w:szCs w:val="28"/>
        </w:rPr>
        <w:t xml:space="preserve"> </w:t>
      </w:r>
      <w:proofErr w:type="spellStart"/>
      <w:r w:rsidRPr="00484C34">
        <w:rPr>
          <w:rFonts w:ascii="Times New Roman" w:eastAsia="Calibri" w:hAnsi="Times New Roman" w:cs="Times New Roman"/>
          <w:sz w:val="28"/>
          <w:szCs w:val="28"/>
        </w:rPr>
        <w:t>користуються</w:t>
      </w:r>
      <w:proofErr w:type="spellEnd"/>
      <w:r w:rsidRPr="00484C34">
        <w:rPr>
          <w:rFonts w:ascii="Times New Roman" w:eastAsia="Calibri" w:hAnsi="Times New Roman" w:cs="Times New Roman"/>
          <w:sz w:val="28"/>
          <w:szCs w:val="28"/>
        </w:rPr>
        <w:t xml:space="preserve"> правом </w:t>
      </w:r>
      <w:proofErr w:type="spellStart"/>
      <w:proofErr w:type="gramStart"/>
      <w:r w:rsidRPr="00484C34">
        <w:rPr>
          <w:rFonts w:ascii="Times New Roman" w:eastAsia="Calibri" w:hAnsi="Times New Roman" w:cs="Times New Roman"/>
          <w:sz w:val="28"/>
          <w:szCs w:val="28"/>
        </w:rPr>
        <w:t>п</w:t>
      </w:r>
      <w:proofErr w:type="gramEnd"/>
      <w:r w:rsidRPr="00484C34">
        <w:rPr>
          <w:rFonts w:ascii="Times New Roman" w:eastAsia="Calibri" w:hAnsi="Times New Roman" w:cs="Times New Roman"/>
          <w:sz w:val="28"/>
          <w:szCs w:val="28"/>
        </w:rPr>
        <w:t>ідпису</w:t>
      </w:r>
      <w:proofErr w:type="spellEnd"/>
      <w:r w:rsidRPr="00484C34">
        <w:rPr>
          <w:rFonts w:ascii="Times New Roman" w:eastAsia="Calibri" w:hAnsi="Times New Roman" w:cs="Times New Roman"/>
          <w:sz w:val="28"/>
          <w:szCs w:val="28"/>
        </w:rPr>
        <w:t xml:space="preserve"> </w:t>
      </w:r>
      <w:proofErr w:type="spellStart"/>
      <w:r w:rsidRPr="00484C34">
        <w:rPr>
          <w:rFonts w:ascii="Times New Roman" w:eastAsia="Calibri" w:hAnsi="Times New Roman" w:cs="Times New Roman"/>
          <w:sz w:val="28"/>
          <w:szCs w:val="28"/>
        </w:rPr>
        <w:t>касових</w:t>
      </w:r>
      <w:proofErr w:type="spellEnd"/>
      <w:r w:rsidRPr="00484C34">
        <w:rPr>
          <w:rFonts w:ascii="Times New Roman" w:eastAsia="Calibri" w:hAnsi="Times New Roman" w:cs="Times New Roman"/>
          <w:sz w:val="28"/>
          <w:szCs w:val="28"/>
        </w:rPr>
        <w:t xml:space="preserve"> </w:t>
      </w:r>
      <w:proofErr w:type="spellStart"/>
      <w:r w:rsidRPr="00484C34">
        <w:rPr>
          <w:rFonts w:ascii="Times New Roman" w:eastAsia="Calibri" w:hAnsi="Times New Roman" w:cs="Times New Roman"/>
          <w:sz w:val="28"/>
          <w:szCs w:val="28"/>
        </w:rPr>
        <w:t>документів</w:t>
      </w:r>
      <w:proofErr w:type="spellEnd"/>
      <w:r w:rsidRPr="00484C34">
        <w:rPr>
          <w:rFonts w:ascii="Times New Roman" w:eastAsia="Calibri" w:hAnsi="Times New Roman" w:cs="Times New Roman"/>
          <w:sz w:val="28"/>
          <w:szCs w:val="28"/>
        </w:rPr>
        <w:t xml:space="preserve">, не </w:t>
      </w:r>
      <w:proofErr w:type="spellStart"/>
      <w:r w:rsidRPr="00484C34">
        <w:rPr>
          <w:rFonts w:ascii="Times New Roman" w:eastAsia="Calibri" w:hAnsi="Times New Roman" w:cs="Times New Roman"/>
          <w:sz w:val="28"/>
          <w:szCs w:val="28"/>
        </w:rPr>
        <w:t>можуть</w:t>
      </w:r>
      <w:proofErr w:type="spellEnd"/>
      <w:r w:rsidRPr="00484C34">
        <w:rPr>
          <w:rFonts w:ascii="Times New Roman" w:eastAsia="Calibri" w:hAnsi="Times New Roman" w:cs="Times New Roman"/>
          <w:sz w:val="28"/>
          <w:szCs w:val="28"/>
        </w:rPr>
        <w:t xml:space="preserve"> </w:t>
      </w:r>
      <w:proofErr w:type="spellStart"/>
      <w:r w:rsidRPr="00484C34">
        <w:rPr>
          <w:rFonts w:ascii="Times New Roman" w:eastAsia="Calibri" w:hAnsi="Times New Roman" w:cs="Times New Roman"/>
          <w:sz w:val="28"/>
          <w:szCs w:val="28"/>
        </w:rPr>
        <w:t>виконувати</w:t>
      </w:r>
      <w:proofErr w:type="spellEnd"/>
      <w:r w:rsidRPr="00484C34">
        <w:rPr>
          <w:rFonts w:ascii="Times New Roman" w:eastAsia="Calibri" w:hAnsi="Times New Roman" w:cs="Times New Roman"/>
          <w:sz w:val="28"/>
          <w:szCs w:val="28"/>
        </w:rPr>
        <w:t xml:space="preserve"> </w:t>
      </w:r>
      <w:proofErr w:type="spellStart"/>
      <w:r w:rsidRPr="00484C34">
        <w:rPr>
          <w:rFonts w:ascii="Times New Roman" w:eastAsia="Calibri" w:hAnsi="Times New Roman" w:cs="Times New Roman"/>
          <w:sz w:val="28"/>
          <w:szCs w:val="28"/>
        </w:rPr>
        <w:t>обов'язки</w:t>
      </w:r>
      <w:proofErr w:type="spellEnd"/>
      <w:r w:rsidRPr="00484C34">
        <w:rPr>
          <w:rFonts w:ascii="Times New Roman" w:eastAsia="Calibri" w:hAnsi="Times New Roman" w:cs="Times New Roman"/>
          <w:sz w:val="28"/>
          <w:szCs w:val="28"/>
        </w:rPr>
        <w:t xml:space="preserve"> </w:t>
      </w:r>
      <w:proofErr w:type="spellStart"/>
      <w:r w:rsidRPr="00484C34">
        <w:rPr>
          <w:rFonts w:ascii="Times New Roman" w:eastAsia="Calibri" w:hAnsi="Times New Roman" w:cs="Times New Roman"/>
          <w:sz w:val="28"/>
          <w:szCs w:val="28"/>
        </w:rPr>
        <w:t>касира</w:t>
      </w:r>
      <w:proofErr w:type="spellEnd"/>
      <w:r w:rsidRPr="00484C34">
        <w:rPr>
          <w:rFonts w:ascii="Times New Roman" w:eastAsia="Calibri" w:hAnsi="Times New Roman" w:cs="Times New Roman"/>
          <w:sz w:val="28"/>
          <w:szCs w:val="28"/>
        </w:rPr>
        <w:t>.</w:t>
      </w:r>
    </w:p>
    <w:p w:rsidR="00E52D98" w:rsidRPr="00484C34" w:rsidRDefault="00E52D98"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Під час здійснення операцій двері до приміщення каси мають бути замкнуті з середини. Доступ до приміщення каси особам, які не мають відношення до її роботи, забороняється.</w:t>
      </w:r>
    </w:p>
    <w:p w:rsidR="00E52D98" w:rsidRPr="00484C34" w:rsidRDefault="00E52D98"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Вся готівка на підприємствах має зберігатися у вогнетривких металевих шафах, а в окремих випадках – у комбінованих і звичайних металевих шафах, які після закінчення роботи каси замикаються ключем і опломбовуються сургучною печаткою касира. Ключі від металевих шаф і печатки зберігаються у касира.</w:t>
      </w:r>
    </w:p>
    <w:p w:rsidR="00E52D98" w:rsidRPr="00484C34" w:rsidRDefault="00E52D98"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Дублікати ключів в опечатаних касиром пакетах або скриньках зберігаються у керівника підприємства.</w:t>
      </w:r>
    </w:p>
    <w:p w:rsidR="00E52D98" w:rsidRPr="00484C34" w:rsidRDefault="00E52D98"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Керівник підприємства зобов’язаний забезпечити зберігання грошових коштів при їх транспортуванні, обладнати касу та забезпечити в ній належне зберігання грошей. </w:t>
      </w:r>
    </w:p>
    <w:p w:rsidR="00E52D98" w:rsidRPr="00484C34" w:rsidRDefault="00E52D98"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У випадку раптової відсутності касира на роботі (з причини хвороби тощо) цінності, що знаходяться у нього під звітом, негайно перераховуються іншим касиром, якому вони передаються, у присутності керівника і головного бухгалтера підприємства або у присутності комісії, призначеної керівником підприємства, про що складається відповідний акт.</w:t>
      </w:r>
    </w:p>
    <w:p w:rsidR="00E52D98" w:rsidRPr="00484C34" w:rsidRDefault="00E52D98"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При необхідності суб’єкти підприємницької діяльності одержують готівку з власних рахунків у банку в межах наявних на них коштів на цілі, зазначені у чеку на отримання готівки.</w:t>
      </w:r>
    </w:p>
    <w:p w:rsidR="00E52D98" w:rsidRPr="00484C34" w:rsidRDefault="00E52D98"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Підприємства і організації складають касові заявки, в яких повідомляють установу банку про строки виплати заробітної плати. Банк задовольняє вимоги клієнтів на одержання готівки, однак не допускає видачі грошей на виплату заробітної плати раніше встановлених строків, за винятком окремих випадків.</w:t>
      </w:r>
    </w:p>
    <w:p w:rsidR="00E52D98" w:rsidRPr="00484C34" w:rsidRDefault="00E52D98"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lastRenderedPageBreak/>
        <w:t>Підприємства та індивідуальні підприємці мають право здійснювати розрахунки між собою, а також з фізичними особами як у готівковій, так і у безготівковій формах. При цьому сума платежу готівкою між суб’єктами підприємницької діяльності протягом одного дня не повинна перевищувати 10000 грн.</w:t>
      </w:r>
    </w:p>
    <w:p w:rsidR="00E52D98" w:rsidRPr="00484C34" w:rsidRDefault="00E52D98" w:rsidP="00484C34">
      <w:pPr>
        <w:pStyle w:val="21"/>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Здійснення готівкових розрахунків обов’язково має бути підтверджено відповідним обліково-розрахунковим документом (податкова накладна, рахунок-фактура, товарний чек, акт виконаних робіт тощо).</w:t>
      </w:r>
    </w:p>
    <w:p w:rsidR="00E52D98" w:rsidRPr="00484C34" w:rsidRDefault="00E52D98"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 </w:t>
      </w:r>
      <w:r w:rsidRPr="00484C34">
        <w:rPr>
          <w:rFonts w:ascii="Times New Roman" w:eastAsia="Calibri" w:hAnsi="Times New Roman" w:cs="Times New Roman"/>
          <w:sz w:val="28"/>
          <w:szCs w:val="28"/>
          <w:lang w:val="uk-UA"/>
        </w:rPr>
        <w:t>Для видачі заробітної плати, премії і при других масових виплатах, наказом керівника можуть зазначатися спеціальні особи (громадські касири); під розписку вони одержують в відповідності з потребою грошей в касі, а потім звітуються перед касиром.</w:t>
      </w:r>
    </w:p>
    <w:p w:rsidR="00E52D98" w:rsidRPr="00484C34" w:rsidRDefault="00E52D98"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Підприємства можуть мати у касі готівку тільки в межах лімітів залишку. </w:t>
      </w:r>
      <w:r w:rsidRPr="00484C34">
        <w:rPr>
          <w:rFonts w:ascii="Times New Roman" w:hAnsi="Times New Roman" w:cs="Times New Roman"/>
          <w:iCs/>
          <w:sz w:val="28"/>
          <w:szCs w:val="28"/>
          <w:lang w:val="uk-UA"/>
        </w:rPr>
        <w:t>Ліміт залишку готівки</w:t>
      </w:r>
      <w:r w:rsidRPr="00484C34">
        <w:rPr>
          <w:rFonts w:ascii="Times New Roman" w:hAnsi="Times New Roman" w:cs="Times New Roman"/>
          <w:sz w:val="28"/>
          <w:szCs w:val="28"/>
          <w:lang w:val="uk-UA"/>
        </w:rPr>
        <w:t xml:space="preserve"> – це гранична сума грошових коштів, яка може знаходитися в касі підприємства.</w:t>
      </w:r>
    </w:p>
    <w:p w:rsidR="00E52D98" w:rsidRPr="00484C34" w:rsidRDefault="00E52D98"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Всю готівку понад суми встановлених лімітів підприємства повинні здавати для зарахування на поточний рахунок у порядку та в строки, встановлені і узгоджені з установою банку, в якому відкритий поточний рахунок.</w:t>
      </w:r>
    </w:p>
    <w:p w:rsidR="00E52D98" w:rsidRPr="00484C34" w:rsidRDefault="00E52D98"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Ліміт залишку готівки в касі для кожного підприємства встановлюється банками з урахуванням режиму і специфіки роботи підприємства, його віддаленості від установи банку, розміру касових оборотів, встановлених строків і порядку здавання касової виручки.</w:t>
      </w:r>
    </w:p>
    <w:p w:rsidR="00E52D98" w:rsidRPr="00484C34" w:rsidRDefault="00E52D98"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Понадлімітні залишки готівки в касі підприємства визначаються прямим розрахунком за кожен робочий день шляхом порівняння залишку готівки в касі субєкта господарювання на кінець дня з встановленням йому (або самостійно визначеним) обслуговуючою установою банку лімітом залишку готівки в касі, незалежно від того, здійснювались в цей день касові операції (надходження і витрачання готівки) чи ні.</w:t>
      </w:r>
    </w:p>
    <w:p w:rsidR="00E52D98" w:rsidRPr="00484C34" w:rsidRDefault="00E52D98"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lastRenderedPageBreak/>
        <w:t>У випадку, якщо підприємству ліміт залишку готівки в касі не встановлений, вся наявна в його касі на кінець дня готівка вважається понадлімітною.</w:t>
      </w:r>
    </w:p>
    <w:p w:rsidR="00E52D98" w:rsidRPr="00484C34" w:rsidRDefault="00E52D98"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Готівка, видана в підзвіт, але з об</w:t>
      </w:r>
      <w:r w:rsidRPr="00484C34">
        <w:rPr>
          <w:rFonts w:ascii="Times New Roman" w:hAnsi="Times New Roman" w:cs="Times New Roman"/>
          <w:sz w:val="28"/>
          <w:szCs w:val="28"/>
        </w:rPr>
        <w:t>’</w:t>
      </w:r>
      <w:r w:rsidRPr="00484C34">
        <w:rPr>
          <w:rFonts w:ascii="Times New Roman" w:hAnsi="Times New Roman" w:cs="Times New Roman"/>
          <w:sz w:val="28"/>
          <w:szCs w:val="28"/>
          <w:lang w:val="uk-UA"/>
        </w:rPr>
        <w:t xml:space="preserve">єктивних причин не витрачена (частково або в повній сумі), має бути повернена до каси підприємства одночасно з авансовим звітом не пізніше наступного робочого дня після її видачі. </w:t>
      </w:r>
    </w:p>
    <w:p w:rsidR="00E52D98" w:rsidRPr="00484C34" w:rsidRDefault="00E52D98" w:rsidP="00484C34">
      <w:pPr>
        <w:spacing w:after="0" w:line="360" w:lineRule="auto"/>
        <w:ind w:firstLine="567"/>
        <w:jc w:val="both"/>
        <w:rPr>
          <w:rFonts w:ascii="Times New Roman" w:eastAsia="Calibri" w:hAnsi="Times New Roman" w:cs="Times New Roman"/>
          <w:sz w:val="28"/>
          <w:szCs w:val="28"/>
          <w:lang w:val="uk-UA"/>
        </w:rPr>
      </w:pPr>
      <w:proofErr w:type="spellStart"/>
      <w:r w:rsidRPr="00484C34">
        <w:rPr>
          <w:rFonts w:ascii="Times New Roman" w:eastAsia="Calibri" w:hAnsi="Times New Roman" w:cs="Times New Roman"/>
          <w:sz w:val="28"/>
          <w:szCs w:val="28"/>
        </w:rPr>
        <w:t>Гроші</w:t>
      </w:r>
      <w:proofErr w:type="spellEnd"/>
      <w:r w:rsidRPr="00484C34">
        <w:rPr>
          <w:rFonts w:ascii="Times New Roman" w:eastAsia="Calibri" w:hAnsi="Times New Roman" w:cs="Times New Roman"/>
          <w:sz w:val="28"/>
          <w:szCs w:val="28"/>
        </w:rPr>
        <w:t xml:space="preserve">, </w:t>
      </w:r>
      <w:proofErr w:type="spellStart"/>
      <w:r w:rsidRPr="00484C34">
        <w:rPr>
          <w:rFonts w:ascii="Times New Roman" w:eastAsia="Calibri" w:hAnsi="Times New Roman" w:cs="Times New Roman"/>
          <w:sz w:val="28"/>
          <w:szCs w:val="28"/>
        </w:rPr>
        <w:t>отримані</w:t>
      </w:r>
      <w:proofErr w:type="spellEnd"/>
      <w:r w:rsidRPr="00484C34">
        <w:rPr>
          <w:rFonts w:ascii="Times New Roman" w:eastAsia="Calibri" w:hAnsi="Times New Roman" w:cs="Times New Roman"/>
          <w:sz w:val="28"/>
          <w:szCs w:val="28"/>
        </w:rPr>
        <w:t xml:space="preserve"> </w:t>
      </w:r>
      <w:proofErr w:type="spellStart"/>
      <w:proofErr w:type="gramStart"/>
      <w:r w:rsidRPr="00484C34">
        <w:rPr>
          <w:rFonts w:ascii="Times New Roman" w:eastAsia="Calibri" w:hAnsi="Times New Roman" w:cs="Times New Roman"/>
          <w:sz w:val="28"/>
          <w:szCs w:val="28"/>
        </w:rPr>
        <w:t>п</w:t>
      </w:r>
      <w:proofErr w:type="gramEnd"/>
      <w:r w:rsidRPr="00484C34">
        <w:rPr>
          <w:rFonts w:ascii="Times New Roman" w:eastAsia="Calibri" w:hAnsi="Times New Roman" w:cs="Times New Roman"/>
          <w:sz w:val="28"/>
          <w:szCs w:val="28"/>
        </w:rPr>
        <w:t>ідприємствами</w:t>
      </w:r>
      <w:proofErr w:type="spellEnd"/>
      <w:r w:rsidRPr="00484C34">
        <w:rPr>
          <w:rFonts w:ascii="Times New Roman" w:eastAsia="Calibri" w:hAnsi="Times New Roman" w:cs="Times New Roman"/>
          <w:sz w:val="28"/>
          <w:szCs w:val="28"/>
        </w:rPr>
        <w:t xml:space="preserve"> </w:t>
      </w:r>
      <w:proofErr w:type="spellStart"/>
      <w:r w:rsidRPr="00484C34">
        <w:rPr>
          <w:rFonts w:ascii="Times New Roman" w:eastAsia="Calibri" w:hAnsi="Times New Roman" w:cs="Times New Roman"/>
          <w:sz w:val="28"/>
          <w:szCs w:val="28"/>
        </w:rPr>
        <w:t>із</w:t>
      </w:r>
      <w:proofErr w:type="spellEnd"/>
      <w:r w:rsidRPr="00484C34">
        <w:rPr>
          <w:rFonts w:ascii="Times New Roman" w:eastAsia="Calibri" w:hAnsi="Times New Roman" w:cs="Times New Roman"/>
          <w:sz w:val="28"/>
          <w:szCs w:val="28"/>
        </w:rPr>
        <w:t xml:space="preserve"> банку, </w:t>
      </w:r>
      <w:proofErr w:type="spellStart"/>
      <w:r w:rsidRPr="00484C34">
        <w:rPr>
          <w:rFonts w:ascii="Times New Roman" w:eastAsia="Calibri" w:hAnsi="Times New Roman" w:cs="Times New Roman"/>
          <w:sz w:val="28"/>
          <w:szCs w:val="28"/>
        </w:rPr>
        <w:t>повинні</w:t>
      </w:r>
      <w:proofErr w:type="spellEnd"/>
      <w:r w:rsidRPr="00484C34">
        <w:rPr>
          <w:rFonts w:ascii="Times New Roman" w:eastAsia="Calibri" w:hAnsi="Times New Roman" w:cs="Times New Roman"/>
          <w:sz w:val="28"/>
          <w:szCs w:val="28"/>
        </w:rPr>
        <w:t xml:space="preserve"> </w:t>
      </w:r>
      <w:proofErr w:type="spellStart"/>
      <w:r w:rsidRPr="00484C34">
        <w:rPr>
          <w:rFonts w:ascii="Times New Roman" w:eastAsia="Calibri" w:hAnsi="Times New Roman" w:cs="Times New Roman"/>
          <w:sz w:val="28"/>
          <w:szCs w:val="28"/>
        </w:rPr>
        <w:t>використовуватись</w:t>
      </w:r>
      <w:proofErr w:type="spellEnd"/>
      <w:r w:rsidRPr="00484C34">
        <w:rPr>
          <w:rFonts w:ascii="Times New Roman" w:eastAsia="Calibri" w:hAnsi="Times New Roman" w:cs="Times New Roman"/>
          <w:sz w:val="28"/>
          <w:szCs w:val="28"/>
        </w:rPr>
        <w:t xml:space="preserve"> ними </w:t>
      </w:r>
      <w:proofErr w:type="spellStart"/>
      <w:r w:rsidRPr="00484C34">
        <w:rPr>
          <w:rFonts w:ascii="Times New Roman" w:eastAsia="Calibri" w:hAnsi="Times New Roman" w:cs="Times New Roman"/>
          <w:sz w:val="28"/>
          <w:szCs w:val="28"/>
        </w:rPr>
        <w:t>суворо</w:t>
      </w:r>
      <w:proofErr w:type="spellEnd"/>
      <w:r w:rsidRPr="00484C34">
        <w:rPr>
          <w:rFonts w:ascii="Times New Roman" w:eastAsia="Calibri" w:hAnsi="Times New Roman" w:cs="Times New Roman"/>
          <w:sz w:val="28"/>
          <w:szCs w:val="28"/>
        </w:rPr>
        <w:t xml:space="preserve"> по </w:t>
      </w:r>
      <w:proofErr w:type="spellStart"/>
      <w:r w:rsidRPr="00484C34">
        <w:rPr>
          <w:rFonts w:ascii="Times New Roman" w:eastAsia="Calibri" w:hAnsi="Times New Roman" w:cs="Times New Roman"/>
          <w:sz w:val="28"/>
          <w:szCs w:val="28"/>
        </w:rPr>
        <w:t>цільовому</w:t>
      </w:r>
      <w:proofErr w:type="spellEnd"/>
      <w:r w:rsidRPr="00484C34">
        <w:rPr>
          <w:rFonts w:ascii="Times New Roman" w:eastAsia="Calibri" w:hAnsi="Times New Roman" w:cs="Times New Roman"/>
          <w:sz w:val="28"/>
          <w:szCs w:val="28"/>
        </w:rPr>
        <w:t xml:space="preserve"> </w:t>
      </w:r>
      <w:proofErr w:type="spellStart"/>
      <w:r w:rsidRPr="00484C34">
        <w:rPr>
          <w:rFonts w:ascii="Times New Roman" w:eastAsia="Calibri" w:hAnsi="Times New Roman" w:cs="Times New Roman"/>
          <w:sz w:val="28"/>
          <w:szCs w:val="28"/>
        </w:rPr>
        <w:t>призначенню</w:t>
      </w:r>
      <w:proofErr w:type="spellEnd"/>
      <w:r w:rsidRPr="00484C34">
        <w:rPr>
          <w:rFonts w:ascii="Times New Roman" w:eastAsia="Calibri" w:hAnsi="Times New Roman" w:cs="Times New Roman"/>
          <w:sz w:val="28"/>
          <w:szCs w:val="28"/>
        </w:rPr>
        <w:t>.</w:t>
      </w:r>
    </w:p>
    <w:p w:rsidR="00E52D98" w:rsidRPr="00484C34" w:rsidRDefault="00E52D98"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iCs/>
          <w:sz w:val="28"/>
          <w:szCs w:val="28"/>
          <w:lang w:val="uk-UA"/>
        </w:rPr>
        <w:t>Грошовими документами</w:t>
      </w:r>
      <w:r w:rsidRPr="00484C34">
        <w:rPr>
          <w:rFonts w:ascii="Times New Roman" w:hAnsi="Times New Roman" w:cs="Times New Roman"/>
          <w:i/>
          <w:iCs/>
          <w:sz w:val="28"/>
          <w:szCs w:val="28"/>
          <w:lang w:val="uk-UA"/>
        </w:rPr>
        <w:t xml:space="preserve"> </w:t>
      </w:r>
      <w:r w:rsidRPr="00484C34">
        <w:rPr>
          <w:rFonts w:ascii="Times New Roman" w:hAnsi="Times New Roman" w:cs="Times New Roman"/>
          <w:sz w:val="28"/>
          <w:szCs w:val="28"/>
          <w:lang w:val="uk-UA"/>
        </w:rPr>
        <w:t>вважаються документи, що знаходяться в касі підприємства: оплачені путівки в санаторії, пансіонати і будинки відпочинку; поштові марки; проїздні квитки тощо.</w:t>
      </w:r>
    </w:p>
    <w:p w:rsidR="00E52D98" w:rsidRPr="00484C34" w:rsidRDefault="00E52D98"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Згідно з Порядком, встановленим Національним банком України бланки акцій також зберігаються в касі.</w:t>
      </w:r>
    </w:p>
    <w:p w:rsidR="00E52D98" w:rsidRPr="00484C34" w:rsidRDefault="00E52D98" w:rsidP="00484C34">
      <w:pPr>
        <w:shd w:val="clear" w:color="auto" w:fill="FFFFFF"/>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Грошові кошти в дорозі - це гроші, здані до банку або інкасатором, але не зараховані на поточний рахунок (до 24-ої години наступного дня).</w:t>
      </w:r>
    </w:p>
    <w:p w:rsidR="00E52D98" w:rsidRPr="00484C34" w:rsidRDefault="00E52D98" w:rsidP="00484C34">
      <w:pPr>
        <w:shd w:val="clear" w:color="auto" w:fill="FFFFFF"/>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Звіт касира - це документ, який передається касиром підприємства в бухгалтерію, і представляє собою відривний листок касової книги з додатком прибуткових та видаткових касових документів.</w:t>
      </w:r>
    </w:p>
    <w:p w:rsidR="00E52D98" w:rsidRPr="00484C34" w:rsidRDefault="00E52D98" w:rsidP="00484C34">
      <w:pPr>
        <w:shd w:val="clear" w:color="auto" w:fill="FFFFFF"/>
        <w:spacing w:after="0" w:line="360" w:lineRule="auto"/>
        <w:ind w:right="283" w:firstLine="567"/>
        <w:jc w:val="both"/>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З огляду на той факт, що використання готівки підприємством викликає спокуса витрати їхній не по цільовому призначенню, держава контролює даний процес шляхом уведення нормативних актів. Так, у відповідності зі ст. 40 Закону № 679 Національний банк України встановлює правила, форми і стандарти розрахунків банків і інших юридичних і фізичних осіб в економічному обороті України з застосуванням як паперових, так і електронних документів і готівки, координує організацію розрахунків.</w:t>
      </w:r>
    </w:p>
    <w:p w:rsidR="00E52D98" w:rsidRPr="00484C34" w:rsidRDefault="00E52D98" w:rsidP="00484C34">
      <w:pPr>
        <w:pStyle w:val="a6"/>
        <w:spacing w:after="0" w:line="360" w:lineRule="auto"/>
        <w:ind w:left="0" w:right="283"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Безготівкові розрахунки — це грошові розрахунки, які здійснюються за допомогою записів на рахунках у банках, коли гроші (кошти) списуються з рахунка платника і переказуються на рахунок отримувача коштів.</w:t>
      </w:r>
    </w:p>
    <w:p w:rsidR="00E52D98" w:rsidRPr="00484C34" w:rsidRDefault="00E52D98" w:rsidP="00484C34">
      <w:pPr>
        <w:pStyle w:val="a7"/>
        <w:spacing w:before="0" w:beforeAutospacing="0" w:after="0" w:afterAutospacing="0" w:line="360" w:lineRule="auto"/>
        <w:ind w:firstLine="567"/>
        <w:jc w:val="both"/>
        <w:rPr>
          <w:sz w:val="28"/>
          <w:szCs w:val="28"/>
        </w:rPr>
      </w:pPr>
      <w:r w:rsidRPr="00484C34">
        <w:rPr>
          <w:sz w:val="28"/>
          <w:szCs w:val="28"/>
        </w:rPr>
        <w:t xml:space="preserve">Безготівкові розрахунки поділяються на міжбанківські та міжгосподарські, які обслуговують, відповідно, відносини між банками та між клієнтами банків. </w:t>
      </w:r>
      <w:r w:rsidRPr="00484C34">
        <w:rPr>
          <w:sz w:val="28"/>
          <w:szCs w:val="28"/>
        </w:rPr>
        <w:lastRenderedPageBreak/>
        <w:t xml:space="preserve">Безготівкові розрахунки є розрахунками (платежами) за продукцію та послуги, що здійснюються двома основними способами: акцептно-інкасовим, коли поставка передує оплаті, та акредитивним, - коли оплата передує відправленню продукції. Акцепт у даному разі виступає як згода на оплату розрахункових документів. Інкасо - це банківська розрахункова операція, завдяки якій банк одержує гроші за дорученням клієнта і зараховує ці гроші на його банківський рахунок на підставі поданих розрахункових документів. Акредитив - це розрахунковий документ, за яким один банк доручає іншому здійснити за рахунок спеціально заброньованих для цього грошових коштів оплату товарно-транспортних документів за відвантажені чи надані послуги. </w:t>
      </w:r>
    </w:p>
    <w:p w:rsidR="00E52D98" w:rsidRPr="00484C34" w:rsidRDefault="00E52D98" w:rsidP="00484C34">
      <w:pPr>
        <w:pStyle w:val="a7"/>
        <w:spacing w:before="0" w:beforeAutospacing="0" w:after="0" w:afterAutospacing="0" w:line="360" w:lineRule="auto"/>
        <w:ind w:firstLine="567"/>
        <w:jc w:val="both"/>
        <w:rPr>
          <w:sz w:val="28"/>
          <w:szCs w:val="28"/>
        </w:rPr>
      </w:pPr>
      <w:r w:rsidRPr="00484C34">
        <w:rPr>
          <w:sz w:val="28"/>
          <w:szCs w:val="28"/>
        </w:rPr>
        <w:t xml:space="preserve">Безготівкові розрахунки здійснюються за двома основними грошовими потоками. Це по-перше, надходження грошових коштів на рахунок; по-друге, витрачання коштів з рахунку. </w:t>
      </w:r>
    </w:p>
    <w:p w:rsidR="00E52D98" w:rsidRPr="00484C34" w:rsidRDefault="00E52D98" w:rsidP="00484C34">
      <w:pPr>
        <w:pStyle w:val="a7"/>
        <w:spacing w:before="0" w:beforeAutospacing="0" w:after="0" w:afterAutospacing="0" w:line="360" w:lineRule="auto"/>
        <w:ind w:firstLine="567"/>
        <w:jc w:val="both"/>
        <w:rPr>
          <w:sz w:val="28"/>
          <w:szCs w:val="28"/>
        </w:rPr>
      </w:pPr>
      <w:r w:rsidRPr="00484C34">
        <w:rPr>
          <w:sz w:val="28"/>
          <w:szCs w:val="28"/>
        </w:rPr>
        <w:t>Як правило, безготівкові розрахунки поділяються за об’єктом розрахунків, тобто залежно вид призначення платежу, на дві групи:</w:t>
      </w:r>
    </w:p>
    <w:p w:rsidR="00E52D98" w:rsidRPr="00484C34" w:rsidRDefault="00E52D98" w:rsidP="00484C34">
      <w:pPr>
        <w:pStyle w:val="a7"/>
        <w:spacing w:before="0" w:beforeAutospacing="0" w:after="0" w:afterAutospacing="0" w:line="360" w:lineRule="auto"/>
        <w:ind w:firstLine="567"/>
        <w:jc w:val="both"/>
        <w:rPr>
          <w:sz w:val="28"/>
          <w:szCs w:val="28"/>
        </w:rPr>
      </w:pPr>
      <w:r w:rsidRPr="00484C34">
        <w:rPr>
          <w:sz w:val="28"/>
          <w:szCs w:val="28"/>
        </w:rPr>
        <w:t>•</w:t>
      </w:r>
      <w:r w:rsidRPr="00484C34">
        <w:rPr>
          <w:sz w:val="28"/>
          <w:szCs w:val="28"/>
        </w:rPr>
        <w:tab/>
        <w:t>розрахунки за товарні операції - платежі за товарно-матеріальні цінності, надані послуги і виконанні роботи;</w:t>
      </w:r>
    </w:p>
    <w:p w:rsidR="00E52D98" w:rsidRPr="00484C34" w:rsidRDefault="00E52D98" w:rsidP="00484C34">
      <w:pPr>
        <w:pStyle w:val="a7"/>
        <w:spacing w:before="0" w:beforeAutospacing="0" w:after="0" w:afterAutospacing="0" w:line="360" w:lineRule="auto"/>
        <w:ind w:firstLine="567"/>
        <w:jc w:val="both"/>
        <w:rPr>
          <w:sz w:val="28"/>
          <w:szCs w:val="28"/>
        </w:rPr>
      </w:pPr>
      <w:r w:rsidRPr="00484C34">
        <w:rPr>
          <w:sz w:val="28"/>
          <w:szCs w:val="28"/>
        </w:rPr>
        <w:t>•</w:t>
      </w:r>
      <w:r w:rsidRPr="00484C34">
        <w:rPr>
          <w:sz w:val="28"/>
          <w:szCs w:val="28"/>
        </w:rPr>
        <w:tab/>
        <w:t>розрахунки за нетоварні операції - сплата податків та перерахування інших платежів до бюджету, одержання і повернення банківських позичок, страхових сум тощо.</w:t>
      </w:r>
    </w:p>
    <w:p w:rsidR="00E52D98" w:rsidRPr="00484C34" w:rsidRDefault="00E52D98" w:rsidP="00484C34">
      <w:pPr>
        <w:pStyle w:val="a7"/>
        <w:spacing w:before="0" w:beforeAutospacing="0" w:after="0" w:afterAutospacing="0" w:line="360" w:lineRule="auto"/>
        <w:ind w:firstLine="567"/>
        <w:jc w:val="both"/>
        <w:rPr>
          <w:sz w:val="28"/>
          <w:szCs w:val="28"/>
        </w:rPr>
      </w:pPr>
      <w:r w:rsidRPr="00484C34">
        <w:rPr>
          <w:sz w:val="28"/>
          <w:szCs w:val="28"/>
        </w:rPr>
        <w:t>В залежності від місця проведення безготівкових розрахунків виділяють:</w:t>
      </w:r>
    </w:p>
    <w:p w:rsidR="00E52D98" w:rsidRPr="00484C34" w:rsidRDefault="00E52D98" w:rsidP="00484C34">
      <w:pPr>
        <w:pStyle w:val="a7"/>
        <w:spacing w:before="0" w:beforeAutospacing="0" w:after="0" w:afterAutospacing="0" w:line="360" w:lineRule="auto"/>
        <w:ind w:firstLine="567"/>
        <w:jc w:val="both"/>
        <w:rPr>
          <w:sz w:val="28"/>
          <w:szCs w:val="28"/>
        </w:rPr>
      </w:pPr>
      <w:r w:rsidRPr="00484C34">
        <w:rPr>
          <w:sz w:val="28"/>
          <w:szCs w:val="28"/>
        </w:rPr>
        <w:t>•</w:t>
      </w:r>
      <w:r w:rsidRPr="00484C34">
        <w:rPr>
          <w:sz w:val="28"/>
          <w:szCs w:val="28"/>
        </w:rPr>
        <w:tab/>
        <w:t>внутрідержавні (внутриміські, що здійснюються в межах одного населеного пункту, і міжміські - за межами цього пункту);</w:t>
      </w:r>
    </w:p>
    <w:p w:rsidR="00E52D98" w:rsidRPr="00484C34" w:rsidRDefault="00E52D98" w:rsidP="00484C34">
      <w:pPr>
        <w:pStyle w:val="a7"/>
        <w:spacing w:before="0" w:beforeAutospacing="0" w:after="0" w:afterAutospacing="0" w:line="360" w:lineRule="auto"/>
        <w:ind w:firstLine="567"/>
        <w:jc w:val="both"/>
        <w:rPr>
          <w:sz w:val="28"/>
          <w:szCs w:val="28"/>
        </w:rPr>
      </w:pPr>
      <w:r w:rsidRPr="00484C34">
        <w:rPr>
          <w:sz w:val="28"/>
          <w:szCs w:val="28"/>
        </w:rPr>
        <w:t>•</w:t>
      </w:r>
      <w:r w:rsidRPr="00484C34">
        <w:rPr>
          <w:sz w:val="28"/>
          <w:szCs w:val="28"/>
        </w:rPr>
        <w:tab/>
        <w:t>міждержавні розрахунки (між господарськими суб’єктами, які знаходяться на територіях різних держав).</w:t>
      </w:r>
    </w:p>
    <w:p w:rsidR="00E52D98" w:rsidRPr="00484C34" w:rsidRDefault="00E52D98" w:rsidP="00484C34">
      <w:pPr>
        <w:pStyle w:val="a7"/>
        <w:spacing w:before="0" w:beforeAutospacing="0" w:after="0" w:afterAutospacing="0" w:line="360" w:lineRule="auto"/>
        <w:ind w:firstLine="567"/>
        <w:jc w:val="both"/>
        <w:rPr>
          <w:sz w:val="28"/>
          <w:szCs w:val="28"/>
        </w:rPr>
      </w:pPr>
      <w:r w:rsidRPr="00484C34">
        <w:rPr>
          <w:sz w:val="28"/>
          <w:szCs w:val="28"/>
        </w:rPr>
        <w:t>Безготівкові розрахунки класифікуються також як:</w:t>
      </w:r>
    </w:p>
    <w:p w:rsidR="00E52D98" w:rsidRPr="00484C34" w:rsidRDefault="00E52D98" w:rsidP="00484C34">
      <w:pPr>
        <w:pStyle w:val="a7"/>
        <w:spacing w:before="0" w:beforeAutospacing="0" w:after="0" w:afterAutospacing="0" w:line="360" w:lineRule="auto"/>
        <w:ind w:firstLine="567"/>
        <w:jc w:val="both"/>
        <w:rPr>
          <w:sz w:val="28"/>
          <w:szCs w:val="28"/>
        </w:rPr>
      </w:pPr>
      <w:r w:rsidRPr="00484C34">
        <w:rPr>
          <w:sz w:val="28"/>
          <w:szCs w:val="28"/>
        </w:rPr>
        <w:t>•</w:t>
      </w:r>
      <w:r w:rsidRPr="00484C34">
        <w:rPr>
          <w:sz w:val="28"/>
          <w:szCs w:val="28"/>
        </w:rPr>
        <w:tab/>
        <w:t>гарантовані, тобто, такі що забезпечують гарантію платежу за рахунок депонування грошових засобів;</w:t>
      </w:r>
    </w:p>
    <w:p w:rsidR="00E52D98" w:rsidRPr="00484C34" w:rsidRDefault="00E52D98" w:rsidP="00484C34">
      <w:pPr>
        <w:pStyle w:val="a7"/>
        <w:spacing w:before="0" w:beforeAutospacing="0" w:after="0" w:afterAutospacing="0" w:line="360" w:lineRule="auto"/>
        <w:ind w:firstLine="567"/>
        <w:jc w:val="both"/>
        <w:rPr>
          <w:sz w:val="28"/>
          <w:szCs w:val="28"/>
        </w:rPr>
      </w:pPr>
      <w:r w:rsidRPr="00484C34">
        <w:rPr>
          <w:sz w:val="28"/>
          <w:szCs w:val="28"/>
        </w:rPr>
        <w:t>•</w:t>
      </w:r>
      <w:r w:rsidRPr="00484C34">
        <w:rPr>
          <w:sz w:val="28"/>
          <w:szCs w:val="28"/>
        </w:rPr>
        <w:tab/>
        <w:t>негарантовані, тобто, такі за яких платіж не гарантується;</w:t>
      </w:r>
    </w:p>
    <w:p w:rsidR="00E52D98" w:rsidRPr="00484C34" w:rsidRDefault="00E52D98" w:rsidP="00484C34">
      <w:pPr>
        <w:pStyle w:val="a7"/>
        <w:spacing w:before="0" w:beforeAutospacing="0" w:after="0" w:afterAutospacing="0" w:line="360" w:lineRule="auto"/>
        <w:ind w:firstLine="567"/>
        <w:jc w:val="both"/>
        <w:rPr>
          <w:sz w:val="28"/>
          <w:szCs w:val="28"/>
        </w:rPr>
      </w:pPr>
      <w:r w:rsidRPr="00484C34">
        <w:rPr>
          <w:sz w:val="28"/>
          <w:szCs w:val="28"/>
        </w:rPr>
        <w:lastRenderedPageBreak/>
        <w:t>Залежно від способу реалізації продукції безготівкові розрахунки можуть буди:</w:t>
      </w:r>
    </w:p>
    <w:p w:rsidR="00E52D98" w:rsidRPr="00484C34" w:rsidRDefault="00E52D98" w:rsidP="00484C34">
      <w:pPr>
        <w:pStyle w:val="a7"/>
        <w:spacing w:before="0" w:beforeAutospacing="0" w:after="0" w:afterAutospacing="0" w:line="360" w:lineRule="auto"/>
        <w:ind w:firstLine="567"/>
        <w:jc w:val="both"/>
        <w:rPr>
          <w:sz w:val="28"/>
          <w:szCs w:val="28"/>
        </w:rPr>
      </w:pPr>
      <w:r w:rsidRPr="00484C34">
        <w:rPr>
          <w:sz w:val="28"/>
          <w:szCs w:val="28"/>
        </w:rPr>
        <w:t>•</w:t>
      </w:r>
      <w:r w:rsidRPr="00484C34">
        <w:rPr>
          <w:sz w:val="28"/>
          <w:szCs w:val="28"/>
        </w:rPr>
        <w:tab/>
        <w:t>прямі - здійснюються безпосередньо між постачальниками;</w:t>
      </w:r>
    </w:p>
    <w:p w:rsidR="00E52D98" w:rsidRPr="00484C34" w:rsidRDefault="00E52D98" w:rsidP="00484C34">
      <w:pPr>
        <w:pStyle w:val="a7"/>
        <w:spacing w:before="0" w:beforeAutospacing="0" w:after="0" w:afterAutospacing="0" w:line="360" w:lineRule="auto"/>
        <w:ind w:firstLine="567"/>
        <w:jc w:val="both"/>
        <w:rPr>
          <w:sz w:val="28"/>
          <w:szCs w:val="28"/>
        </w:rPr>
      </w:pPr>
      <w:r w:rsidRPr="00484C34">
        <w:rPr>
          <w:sz w:val="28"/>
          <w:szCs w:val="28"/>
        </w:rPr>
        <w:t>•</w:t>
      </w:r>
      <w:r w:rsidRPr="00484C34">
        <w:rPr>
          <w:sz w:val="28"/>
          <w:szCs w:val="28"/>
        </w:rPr>
        <w:tab/>
        <w:t>транзитні - здійснюються за наявності проміжних структур (ланок).</w:t>
      </w:r>
    </w:p>
    <w:p w:rsidR="00E52D98" w:rsidRPr="00484C34" w:rsidRDefault="00E52D98" w:rsidP="00484C34">
      <w:pPr>
        <w:pStyle w:val="a7"/>
        <w:spacing w:before="0" w:beforeAutospacing="0" w:after="0" w:afterAutospacing="0" w:line="360" w:lineRule="auto"/>
        <w:ind w:firstLine="567"/>
        <w:jc w:val="both"/>
        <w:rPr>
          <w:sz w:val="28"/>
          <w:szCs w:val="28"/>
        </w:rPr>
      </w:pPr>
      <w:r w:rsidRPr="00484C34">
        <w:rPr>
          <w:sz w:val="28"/>
          <w:szCs w:val="28"/>
        </w:rPr>
        <w:t>Безготівкові розрахунки між підприємствами, організаціями та установами всіх форм власності, підприємствами без створення юридичної особи і фізичними особами здійснюються у національній валюті України через банки шляхом перерахування коштів з рахунка платника на рахунок одержувача коштів. Кошти з рахунка клієнта списуються за розпорядженням його власника, крім випадків, у яких чинним законодавством передбачене безспірне стягування та безакцептне списання коштів. Розрахункові документи приймаються банком до виконання тільки в межах наявних на рахунку клієнта коштів. Платежі одного клієнта за рахунок коштів іншого не допускається. Господарські суб’єкти самостійно обирають форми розрахунків та вказують їх при укладенні договорів. Установи банків здійснюють контроль за додержанням правил розрахунків, а також за станом розрахунків підприємств. Підприємства (платники та одержувачі коштів) зі свого боку також мають контролювати проведення безготівкових розрахунків.</w:t>
      </w:r>
    </w:p>
    <w:p w:rsidR="00E52D98" w:rsidRPr="00484C34" w:rsidRDefault="00E52D98" w:rsidP="00484C34">
      <w:pPr>
        <w:pStyle w:val="a7"/>
        <w:spacing w:before="0" w:beforeAutospacing="0" w:after="0" w:afterAutospacing="0" w:line="360" w:lineRule="auto"/>
        <w:ind w:firstLine="567"/>
        <w:jc w:val="both"/>
        <w:rPr>
          <w:sz w:val="28"/>
          <w:szCs w:val="28"/>
        </w:rPr>
      </w:pPr>
      <w:r w:rsidRPr="00484C34">
        <w:rPr>
          <w:sz w:val="28"/>
          <w:szCs w:val="28"/>
        </w:rPr>
        <w:t>Виділяються такі основні принципи організації безготівкових розрахунків:</w:t>
      </w:r>
    </w:p>
    <w:p w:rsidR="00E52D98" w:rsidRPr="00484C34" w:rsidRDefault="00E52D98" w:rsidP="00484C34">
      <w:pPr>
        <w:pStyle w:val="a7"/>
        <w:spacing w:before="0" w:beforeAutospacing="0" w:after="0" w:afterAutospacing="0" w:line="360" w:lineRule="auto"/>
        <w:ind w:firstLine="567"/>
        <w:jc w:val="both"/>
        <w:rPr>
          <w:sz w:val="28"/>
          <w:szCs w:val="28"/>
        </w:rPr>
      </w:pPr>
      <w:r w:rsidRPr="00484C34">
        <w:rPr>
          <w:sz w:val="28"/>
          <w:szCs w:val="28"/>
        </w:rPr>
        <w:t>1. Грошові кошти всіх господарських суб’єктів (як власні, так і залучені) підлягають обов’язковому зберіганню на розрахункових, поточних та інших рахунках в установах банків. При кризовому стані економіки недотримання цього принципу призводить до відтоку грошей з легальних каналів грошового обороту і, як наслідок, до посилення тіньового характеру економіки.</w:t>
      </w:r>
    </w:p>
    <w:p w:rsidR="00E52D98" w:rsidRPr="00484C34" w:rsidRDefault="00E52D98" w:rsidP="00484C34">
      <w:pPr>
        <w:pStyle w:val="a7"/>
        <w:spacing w:before="0" w:beforeAutospacing="0" w:after="0" w:afterAutospacing="0" w:line="360" w:lineRule="auto"/>
        <w:ind w:firstLine="567"/>
        <w:jc w:val="both"/>
        <w:rPr>
          <w:sz w:val="28"/>
          <w:szCs w:val="28"/>
        </w:rPr>
      </w:pPr>
      <w:r w:rsidRPr="00484C34">
        <w:rPr>
          <w:sz w:val="28"/>
          <w:szCs w:val="28"/>
        </w:rPr>
        <w:t xml:space="preserve">2. Грошові розрахунки і платежі підприємств (організацій) усіх форм власності здійснюється через установи банків, як правило, в безготівковому порядку за документами, що передбачені правилами проведення цих розрахунків. Готівкові розрахунки характерні лише для невеликих за сумою міжгосподарських платежів і обмежених витрат на внутрігосподарські потреби. В кризовій економіці здійснення розрахунків між господарськими суб’єктами </w:t>
      </w:r>
      <w:r w:rsidRPr="00484C34">
        <w:rPr>
          <w:sz w:val="28"/>
          <w:szCs w:val="28"/>
        </w:rPr>
        <w:lastRenderedPageBreak/>
        <w:t xml:space="preserve">готівкою (а часто й валютною іноземних держав), минаючи установи банків і поза їх нім контролем, посилює нелегальний режим функціонування багатьох підприємств і організацій, призводять до розширення дефіциту реальних “живих” грошових коштів. </w:t>
      </w:r>
    </w:p>
    <w:p w:rsidR="00E52D98" w:rsidRPr="00484C34" w:rsidRDefault="00E52D98" w:rsidP="00484C34">
      <w:pPr>
        <w:pStyle w:val="a7"/>
        <w:spacing w:before="0" w:beforeAutospacing="0" w:after="0" w:afterAutospacing="0" w:line="360" w:lineRule="auto"/>
        <w:ind w:firstLine="567"/>
        <w:jc w:val="both"/>
        <w:rPr>
          <w:sz w:val="28"/>
          <w:szCs w:val="28"/>
        </w:rPr>
      </w:pPr>
      <w:r w:rsidRPr="00484C34">
        <w:rPr>
          <w:sz w:val="28"/>
          <w:szCs w:val="28"/>
        </w:rPr>
        <w:t>3. Розрахунки з покупцями за товарно-матеріальні цінності і послуги проводяться, як правило, після відпуску продукції або надання послуг. Максимальне наближення моменту проведення платежу до терміну відпуску товарів - необхідна умова забезпечення економічності безготівкових платежів. Проведення оплати товарів і послуг після їх відвантаження (відпускання, надання) без затримки платежу свідчить про високу платоспроможність підприємств і ефективну платіжну та договірну дисципліну в народногосподарському обороті країни.</w:t>
      </w:r>
    </w:p>
    <w:p w:rsidR="00E52D98" w:rsidRPr="00484C34" w:rsidRDefault="00E52D98" w:rsidP="00484C34">
      <w:pPr>
        <w:pStyle w:val="a7"/>
        <w:spacing w:before="0" w:beforeAutospacing="0" w:after="0" w:afterAutospacing="0" w:line="360" w:lineRule="auto"/>
        <w:ind w:firstLine="567"/>
        <w:jc w:val="both"/>
        <w:rPr>
          <w:sz w:val="28"/>
          <w:szCs w:val="28"/>
          <w:lang w:val="ru-RU"/>
        </w:rPr>
      </w:pPr>
      <w:r w:rsidRPr="00484C34">
        <w:rPr>
          <w:sz w:val="28"/>
          <w:szCs w:val="28"/>
        </w:rPr>
        <w:t>4. Платежі за товари і послуги з рахунка підприємства здійснюються, як правило, за згодою (акцептом) платника (власника рахунка) після перевірки виконання постачальником договірних умов. У разі порушення умов договору платник може відмовитися від оплати розрахункових документів, про що повідомляє постачальника у порядку і в терміни, непередбачені договором. Цей принцип організації безготівкових розрахунків відображає основоположну роль споживача (покупця) в системі ринкових відносин.</w:t>
      </w:r>
    </w:p>
    <w:p w:rsidR="00E52D98" w:rsidRPr="00484C34" w:rsidRDefault="00E52D98" w:rsidP="00484C34">
      <w:pPr>
        <w:pStyle w:val="a7"/>
        <w:spacing w:before="0" w:beforeAutospacing="0" w:after="0" w:afterAutospacing="0" w:line="360" w:lineRule="auto"/>
        <w:ind w:firstLine="567"/>
        <w:jc w:val="both"/>
        <w:rPr>
          <w:sz w:val="28"/>
          <w:szCs w:val="28"/>
        </w:rPr>
      </w:pPr>
      <w:r w:rsidRPr="00484C34">
        <w:rPr>
          <w:sz w:val="28"/>
          <w:szCs w:val="28"/>
        </w:rPr>
        <w:t>5. Безготівкові розрахунки проводяться за рахунок і в межах коштів, шо є на рахунку платника, або його права на одержання кредиту (банківського чи комерційного). Якщо на рахунку покупця немає достатніх грошових коштів, платежі не можуть бути здійснені в принципі “Не постачати, не маючи гарантій оплати” - правило ринкових відносин. Банком відкривається і обслуговується картотека неоплачених вчасно розрахункових документів. Платежі проводяться в міру надходження грошових коштів на рахунок платника.</w:t>
      </w:r>
    </w:p>
    <w:p w:rsidR="00E52D98" w:rsidRPr="00484C34" w:rsidRDefault="00E52D98" w:rsidP="00484C34">
      <w:pPr>
        <w:pStyle w:val="a7"/>
        <w:spacing w:before="0" w:beforeAutospacing="0" w:after="0" w:afterAutospacing="0" w:line="360" w:lineRule="auto"/>
        <w:ind w:firstLine="567"/>
        <w:jc w:val="both"/>
        <w:rPr>
          <w:color w:val="000000"/>
          <w:sz w:val="28"/>
          <w:szCs w:val="28"/>
        </w:rPr>
      </w:pPr>
      <w:r w:rsidRPr="00484C34">
        <w:rPr>
          <w:color w:val="000000"/>
          <w:sz w:val="28"/>
          <w:szCs w:val="28"/>
        </w:rPr>
        <w:t xml:space="preserve">6. Зарахування коштів на рахунок одержувача відбувається після списання відповідних грошових сум з рахунка платника. Банк зобов’язаний проконтролювати ці рахунки, щоб попередити зловживання, що мають місце під час оплати безтоварних документів. Якщо буде встановлено факт подання в </w:t>
      </w:r>
      <w:r w:rsidRPr="00484C34">
        <w:rPr>
          <w:color w:val="000000"/>
          <w:sz w:val="28"/>
          <w:szCs w:val="28"/>
        </w:rPr>
        <w:lastRenderedPageBreak/>
        <w:t>банк безтоварних розрахункових документів, то банк зобов’язаний стягнути штраф з підприємства (організації), яке виписало такий документ.</w:t>
      </w:r>
    </w:p>
    <w:p w:rsidR="00E52D98" w:rsidRPr="00484C34" w:rsidRDefault="00E52D98" w:rsidP="00484C34">
      <w:pPr>
        <w:spacing w:after="0" w:line="360" w:lineRule="auto"/>
        <w:ind w:firstLine="567"/>
        <w:jc w:val="both"/>
        <w:rPr>
          <w:rFonts w:ascii="Times New Roman" w:hAnsi="Times New Roman" w:cs="Times New Roman"/>
          <w:color w:val="000000"/>
          <w:sz w:val="28"/>
          <w:szCs w:val="28"/>
          <w:lang w:val="uk-UA"/>
        </w:rPr>
      </w:pPr>
      <w:r w:rsidRPr="00484C34">
        <w:rPr>
          <w:rFonts w:ascii="Times New Roman" w:hAnsi="Times New Roman" w:cs="Times New Roman"/>
          <w:color w:val="000000"/>
          <w:sz w:val="28"/>
          <w:szCs w:val="28"/>
          <w:lang w:val="uk-UA"/>
        </w:rPr>
        <w:t xml:space="preserve">7. Постачальники і покупці (споживачі) мають право вільного вибору форми безготівкових розрахунків і способу платежу, що узгоджується при укладанні договорів поставок або договорів підряду. </w:t>
      </w:r>
      <w:r w:rsidRPr="00484C34">
        <w:rPr>
          <w:rFonts w:ascii="Times New Roman" w:hAnsi="Times New Roman" w:cs="Times New Roman"/>
          <w:color w:val="000000"/>
          <w:sz w:val="28"/>
          <w:szCs w:val="28"/>
        </w:rPr>
        <w:t xml:space="preserve">Банк не </w:t>
      </w:r>
      <w:proofErr w:type="spellStart"/>
      <w:r w:rsidRPr="00484C34">
        <w:rPr>
          <w:rFonts w:ascii="Times New Roman" w:hAnsi="Times New Roman" w:cs="Times New Roman"/>
          <w:color w:val="000000"/>
          <w:sz w:val="28"/>
          <w:szCs w:val="28"/>
        </w:rPr>
        <w:t>втручається</w:t>
      </w:r>
      <w:proofErr w:type="spellEnd"/>
      <w:r w:rsidRPr="00484C34">
        <w:rPr>
          <w:rFonts w:ascii="Times New Roman" w:hAnsi="Times New Roman" w:cs="Times New Roman"/>
          <w:color w:val="000000"/>
          <w:sz w:val="28"/>
          <w:szCs w:val="28"/>
        </w:rPr>
        <w:t xml:space="preserve"> у </w:t>
      </w:r>
      <w:proofErr w:type="spellStart"/>
      <w:r w:rsidRPr="00484C34">
        <w:rPr>
          <w:rFonts w:ascii="Times New Roman" w:hAnsi="Times New Roman" w:cs="Times New Roman"/>
          <w:color w:val="000000"/>
          <w:sz w:val="28"/>
          <w:szCs w:val="28"/>
        </w:rPr>
        <w:t>договірні</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відносини</w:t>
      </w:r>
      <w:proofErr w:type="spellEnd"/>
      <w:r w:rsidRPr="00484C34">
        <w:rPr>
          <w:rFonts w:ascii="Times New Roman" w:hAnsi="Times New Roman" w:cs="Times New Roman"/>
          <w:color w:val="000000"/>
          <w:sz w:val="28"/>
          <w:szCs w:val="28"/>
        </w:rPr>
        <w:t xml:space="preserve"> та </w:t>
      </w:r>
      <w:proofErr w:type="spellStart"/>
      <w:r w:rsidRPr="00484C34">
        <w:rPr>
          <w:rFonts w:ascii="Times New Roman" w:hAnsi="Times New Roman" w:cs="Times New Roman"/>
          <w:color w:val="000000"/>
          <w:sz w:val="28"/>
          <w:szCs w:val="28"/>
        </w:rPr>
        <w:t>вибі</w:t>
      </w:r>
      <w:proofErr w:type="gramStart"/>
      <w:r w:rsidRPr="00484C34">
        <w:rPr>
          <w:rFonts w:ascii="Times New Roman" w:hAnsi="Times New Roman" w:cs="Times New Roman"/>
          <w:color w:val="000000"/>
          <w:sz w:val="28"/>
          <w:szCs w:val="28"/>
        </w:rPr>
        <w:t>р</w:t>
      </w:r>
      <w:proofErr w:type="spellEnd"/>
      <w:proofErr w:type="gramEnd"/>
      <w:r w:rsidRPr="00484C34">
        <w:rPr>
          <w:rFonts w:ascii="Times New Roman" w:hAnsi="Times New Roman" w:cs="Times New Roman"/>
          <w:color w:val="000000"/>
          <w:sz w:val="28"/>
          <w:szCs w:val="28"/>
        </w:rPr>
        <w:t xml:space="preserve"> форм </w:t>
      </w:r>
      <w:proofErr w:type="spellStart"/>
      <w:r w:rsidRPr="00484C34">
        <w:rPr>
          <w:rFonts w:ascii="Times New Roman" w:hAnsi="Times New Roman" w:cs="Times New Roman"/>
          <w:color w:val="000000"/>
          <w:sz w:val="28"/>
          <w:szCs w:val="28"/>
        </w:rPr>
        <w:t>розрахунків</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і</w:t>
      </w:r>
      <w:proofErr w:type="spellEnd"/>
      <w:r w:rsidRPr="00484C34">
        <w:rPr>
          <w:rFonts w:ascii="Times New Roman" w:hAnsi="Times New Roman" w:cs="Times New Roman"/>
          <w:color w:val="000000"/>
          <w:sz w:val="28"/>
          <w:szCs w:val="28"/>
        </w:rPr>
        <w:t xml:space="preserve"> способу платежу. </w:t>
      </w:r>
      <w:proofErr w:type="spellStart"/>
      <w:r w:rsidRPr="00484C34">
        <w:rPr>
          <w:rFonts w:ascii="Times New Roman" w:hAnsi="Times New Roman" w:cs="Times New Roman"/>
          <w:color w:val="000000"/>
          <w:sz w:val="28"/>
          <w:szCs w:val="28"/>
        </w:rPr>
        <w:t>Платники</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й</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одержувачі</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коштів</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контролюють</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вчасне</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проведення</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розрахунків</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і</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претензій</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що</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виникають</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розглядають</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їх</w:t>
      </w:r>
      <w:proofErr w:type="spellEnd"/>
      <w:r w:rsidRPr="00484C34">
        <w:rPr>
          <w:rFonts w:ascii="Times New Roman" w:hAnsi="Times New Roman" w:cs="Times New Roman"/>
          <w:color w:val="000000"/>
          <w:sz w:val="28"/>
          <w:szCs w:val="28"/>
        </w:rPr>
        <w:t xml:space="preserve"> у </w:t>
      </w:r>
      <w:proofErr w:type="spellStart"/>
      <w:r w:rsidRPr="00484C34">
        <w:rPr>
          <w:rFonts w:ascii="Times New Roman" w:hAnsi="Times New Roman" w:cs="Times New Roman"/>
          <w:color w:val="000000"/>
          <w:sz w:val="28"/>
          <w:szCs w:val="28"/>
        </w:rPr>
        <w:t>встановленому</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претензійно-позовному</w:t>
      </w:r>
      <w:proofErr w:type="spellEnd"/>
      <w:r w:rsidRPr="00484C34">
        <w:rPr>
          <w:rFonts w:ascii="Times New Roman" w:hAnsi="Times New Roman" w:cs="Times New Roman"/>
          <w:color w:val="000000"/>
          <w:sz w:val="28"/>
          <w:szCs w:val="28"/>
        </w:rPr>
        <w:t xml:space="preserve"> порядку без </w:t>
      </w:r>
      <w:proofErr w:type="spellStart"/>
      <w:r w:rsidRPr="00484C34">
        <w:rPr>
          <w:rFonts w:ascii="Times New Roman" w:hAnsi="Times New Roman" w:cs="Times New Roman"/>
          <w:color w:val="000000"/>
          <w:sz w:val="28"/>
          <w:szCs w:val="28"/>
        </w:rPr>
        <w:t>участі</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банківських</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установ</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Необхідним</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є</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використання</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найраціональних</w:t>
      </w:r>
      <w:proofErr w:type="spellEnd"/>
      <w:r w:rsidRPr="00484C34">
        <w:rPr>
          <w:rFonts w:ascii="Times New Roman" w:hAnsi="Times New Roman" w:cs="Times New Roman"/>
          <w:color w:val="000000"/>
          <w:sz w:val="28"/>
          <w:szCs w:val="28"/>
        </w:rPr>
        <w:t xml:space="preserve"> форм </w:t>
      </w:r>
      <w:proofErr w:type="spellStart"/>
      <w:r w:rsidRPr="00484C34">
        <w:rPr>
          <w:rFonts w:ascii="Times New Roman" w:hAnsi="Times New Roman" w:cs="Times New Roman"/>
          <w:color w:val="000000"/>
          <w:sz w:val="28"/>
          <w:szCs w:val="28"/>
        </w:rPr>
        <w:t>і</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способів</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безготівкових</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розрахункі</w:t>
      </w:r>
      <w:proofErr w:type="gramStart"/>
      <w:r w:rsidRPr="00484C34">
        <w:rPr>
          <w:rFonts w:ascii="Times New Roman" w:hAnsi="Times New Roman" w:cs="Times New Roman"/>
          <w:color w:val="000000"/>
          <w:sz w:val="28"/>
          <w:szCs w:val="28"/>
        </w:rPr>
        <w:t>в</w:t>
      </w:r>
      <w:proofErr w:type="spellEnd"/>
      <w:proofErr w:type="gramEnd"/>
      <w:r w:rsidRPr="00484C34">
        <w:rPr>
          <w:rFonts w:ascii="Times New Roman" w:hAnsi="Times New Roman" w:cs="Times New Roman"/>
          <w:color w:val="000000"/>
          <w:sz w:val="28"/>
          <w:szCs w:val="28"/>
        </w:rPr>
        <w:t xml:space="preserve"> у </w:t>
      </w:r>
      <w:proofErr w:type="spellStart"/>
      <w:r w:rsidRPr="00484C34">
        <w:rPr>
          <w:rFonts w:ascii="Times New Roman" w:hAnsi="Times New Roman" w:cs="Times New Roman"/>
          <w:color w:val="000000"/>
          <w:sz w:val="28"/>
          <w:szCs w:val="28"/>
        </w:rPr>
        <w:t>даних</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фінансово-господарських</w:t>
      </w:r>
      <w:proofErr w:type="spellEnd"/>
      <w:r w:rsidRPr="00484C34">
        <w:rPr>
          <w:rFonts w:ascii="Times New Roman" w:hAnsi="Times New Roman" w:cs="Times New Roman"/>
          <w:color w:val="000000"/>
          <w:sz w:val="28"/>
          <w:szCs w:val="28"/>
        </w:rPr>
        <w:t xml:space="preserve"> </w:t>
      </w:r>
      <w:proofErr w:type="spellStart"/>
      <w:r w:rsidRPr="00484C34">
        <w:rPr>
          <w:rFonts w:ascii="Times New Roman" w:hAnsi="Times New Roman" w:cs="Times New Roman"/>
          <w:color w:val="000000"/>
          <w:sz w:val="28"/>
          <w:szCs w:val="28"/>
        </w:rPr>
        <w:t>умовах</w:t>
      </w:r>
      <w:proofErr w:type="spellEnd"/>
      <w:r w:rsidRPr="00484C34">
        <w:rPr>
          <w:rFonts w:ascii="Times New Roman" w:hAnsi="Times New Roman" w:cs="Times New Roman"/>
          <w:color w:val="000000"/>
          <w:sz w:val="28"/>
          <w:szCs w:val="28"/>
        </w:rPr>
        <w:t>.</w:t>
      </w:r>
    </w:p>
    <w:p w:rsidR="00E52D98" w:rsidRPr="00484C34" w:rsidRDefault="00E52D98" w:rsidP="00484C34">
      <w:pPr>
        <w:pStyle w:val="a6"/>
        <w:spacing w:after="0" w:line="360" w:lineRule="auto"/>
        <w:ind w:left="0" w:right="283"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Загалом можна побачити, що між готівковою і безготівковою формами розрахунків існує тісний зв’язок. Так, одержуючи виручку за реалізовану продукцію в безготівковій формі, підприємство повинно отримати в установленому порядку в банківській установі готівку для виплати заробітної плати, покриття різних витрат, на господарські потреби тощо. У цьому разі гроші, що надійшли в безготівковій формі, можуть бути отримані в банку в готівковій формі.</w:t>
      </w:r>
    </w:p>
    <w:p w:rsidR="00E52D98" w:rsidRPr="00484C34" w:rsidRDefault="00E52D98" w:rsidP="00484C34">
      <w:pPr>
        <w:pStyle w:val="a6"/>
        <w:spacing w:after="0" w:line="360" w:lineRule="auto"/>
        <w:ind w:left="0" w:right="283"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Підприємства торгівлі, сфери обслуговування населення, реалізуючи товари, виконуючи замовлення, надаючи послуги, отримують плату за це, як правило, готівкою. Водночас їхні розрахунки з поста</w:t>
      </w:r>
      <w:r w:rsidRPr="00484C34">
        <w:rPr>
          <w:rFonts w:ascii="Times New Roman" w:hAnsi="Times New Roman" w:cs="Times New Roman"/>
          <w:sz w:val="28"/>
          <w:szCs w:val="28"/>
          <w:lang w:val="uk-UA"/>
        </w:rPr>
        <w:softHyphen/>
        <w:t>чальниками, фінансово-кредитними установами, цільовими фон</w:t>
      </w:r>
      <w:r w:rsidRPr="00484C34">
        <w:rPr>
          <w:rFonts w:ascii="Times New Roman" w:hAnsi="Times New Roman" w:cs="Times New Roman"/>
          <w:sz w:val="28"/>
          <w:szCs w:val="28"/>
          <w:lang w:val="uk-UA"/>
        </w:rPr>
        <w:softHyphen/>
        <w:t>дами в основному здійснюються в безготівковій формі.</w:t>
      </w:r>
    </w:p>
    <w:p w:rsidR="00E52D98" w:rsidRPr="00484C34" w:rsidRDefault="00E52D98" w:rsidP="00484C34">
      <w:pPr>
        <w:pStyle w:val="a4"/>
        <w:spacing w:line="360" w:lineRule="auto"/>
        <w:ind w:right="283" w:firstLine="567"/>
        <w:rPr>
          <w:spacing w:val="2"/>
          <w:sz w:val="28"/>
          <w:szCs w:val="28"/>
        </w:rPr>
      </w:pPr>
      <w:r w:rsidRPr="00484C34">
        <w:rPr>
          <w:spacing w:val="2"/>
          <w:sz w:val="28"/>
          <w:szCs w:val="28"/>
        </w:rPr>
        <w:t>Розвиток ринкових відносин призвів до певних змін у колишній системі грошових розрахунків між підприємствами, зокрема розширив можливість застосування готівкової форми. Всі готівкові розрахунки між підприємствами можуть здійснюватись як за рахунок коштів, отриманих у касі банку, так і за рахунок виручки від реалізації продукції (робіт, послуг) та інших касових надходжень.</w:t>
      </w:r>
    </w:p>
    <w:p w:rsidR="00E52D98" w:rsidRPr="00484C34" w:rsidRDefault="00E52D98" w:rsidP="00484C34">
      <w:pPr>
        <w:pStyle w:val="a6"/>
        <w:spacing w:after="0" w:line="360" w:lineRule="auto"/>
        <w:ind w:left="0" w:right="283" w:firstLine="567"/>
        <w:jc w:val="both"/>
        <w:rPr>
          <w:rFonts w:ascii="Times New Roman" w:hAnsi="Times New Roman" w:cs="Times New Roman"/>
          <w:sz w:val="28"/>
          <w:szCs w:val="28"/>
          <w:lang w:val="uk-UA"/>
        </w:rPr>
      </w:pPr>
      <w:r w:rsidRPr="00484C34">
        <w:rPr>
          <w:rFonts w:ascii="Times New Roman" w:hAnsi="Times New Roman" w:cs="Times New Roman"/>
          <w:spacing w:val="-2"/>
          <w:sz w:val="28"/>
          <w:szCs w:val="28"/>
          <w:lang w:val="uk-UA"/>
        </w:rPr>
        <w:lastRenderedPageBreak/>
        <w:t>Отримана готівка у вигляді виручки від реалізації продукції та</w:t>
      </w:r>
      <w:r w:rsidRPr="00484C34">
        <w:rPr>
          <w:rFonts w:ascii="Times New Roman" w:hAnsi="Times New Roman" w:cs="Times New Roman"/>
          <w:sz w:val="28"/>
          <w:szCs w:val="28"/>
          <w:lang w:val="uk-UA"/>
        </w:rPr>
        <w:t xml:space="preserve"> ін</w:t>
      </w:r>
      <w:r w:rsidRPr="00484C34">
        <w:rPr>
          <w:rFonts w:ascii="Times New Roman" w:hAnsi="Times New Roman" w:cs="Times New Roman"/>
          <w:sz w:val="28"/>
          <w:szCs w:val="28"/>
          <w:lang w:val="uk-UA"/>
        </w:rPr>
        <w:softHyphen/>
        <w:t>ших касових надходжень може бути використана підприємствами не тільки для забезпечення господарських потреб, а й на оплату праці і виплату дивідендів (доходу). Крім того, для виплат, пов’я</w:t>
      </w:r>
      <w:r w:rsidRPr="00484C34">
        <w:rPr>
          <w:rFonts w:ascii="Times New Roman" w:hAnsi="Times New Roman" w:cs="Times New Roman"/>
          <w:sz w:val="28"/>
          <w:szCs w:val="28"/>
          <w:lang w:val="uk-UA"/>
        </w:rPr>
        <w:softHyphen/>
        <w:t>заних з оплатою праці й виплатою дивідендів, підприємства можуть використовувати й готівку, отриману з кас банків. Водночас підприємства повинні забезпечувати систематичну і повну сплату податків, зборів і обов’язкових платежів у бюджет та державні цільові фонди згідно з чинним законодавством.</w:t>
      </w:r>
    </w:p>
    <w:p w:rsidR="00E52D98" w:rsidRPr="00484C34" w:rsidRDefault="00E52D98" w:rsidP="00484C34">
      <w:pPr>
        <w:pStyle w:val="a4"/>
        <w:spacing w:line="360" w:lineRule="auto"/>
        <w:ind w:right="283" w:firstLine="567"/>
        <w:rPr>
          <w:sz w:val="28"/>
          <w:szCs w:val="28"/>
        </w:rPr>
      </w:pPr>
      <w:r w:rsidRPr="00484C34">
        <w:rPr>
          <w:sz w:val="28"/>
          <w:szCs w:val="28"/>
        </w:rPr>
        <w:t>Підприємства також можуть проводити розрахунки з бюджетом і державними цільовими фондами готівкою. Але якщо підприємства ма</w:t>
      </w:r>
      <w:r w:rsidRPr="00484C34">
        <w:rPr>
          <w:sz w:val="28"/>
          <w:szCs w:val="28"/>
        </w:rPr>
        <w:softHyphen/>
        <w:t>ють податкову заборгованість, розрахунки між покупцем і постачаль</w:t>
      </w:r>
      <w:r w:rsidRPr="00484C34">
        <w:rPr>
          <w:sz w:val="28"/>
          <w:szCs w:val="28"/>
        </w:rPr>
        <w:softHyphen/>
        <w:t>ником продукції треба здійснювати тільки в безготівковому порядку.</w:t>
      </w:r>
    </w:p>
    <w:p w:rsidR="0065091E" w:rsidRPr="00484C34" w:rsidRDefault="0065091E" w:rsidP="00484C34">
      <w:pPr>
        <w:pStyle w:val="a4"/>
        <w:spacing w:line="360" w:lineRule="auto"/>
        <w:ind w:right="283" w:firstLine="0"/>
        <w:rPr>
          <w:sz w:val="28"/>
          <w:szCs w:val="28"/>
          <w:lang w:val="ru-RU"/>
        </w:rPr>
      </w:pPr>
    </w:p>
    <w:p w:rsidR="00E52D98" w:rsidRDefault="00E52D98" w:rsidP="00484C34">
      <w:pPr>
        <w:spacing w:after="0" w:line="360" w:lineRule="auto"/>
        <w:ind w:left="284" w:firstLine="567"/>
        <w:jc w:val="both"/>
        <w:rPr>
          <w:rFonts w:ascii="Times New Roman" w:hAnsi="Times New Roman" w:cs="Times New Roman"/>
          <w:b/>
          <w:sz w:val="28"/>
          <w:szCs w:val="28"/>
          <w:lang w:val="uk-UA"/>
        </w:rPr>
      </w:pPr>
      <w:r w:rsidRPr="00484C34">
        <w:rPr>
          <w:rFonts w:ascii="Times New Roman" w:eastAsia="Calibri" w:hAnsi="Times New Roman" w:cs="Times New Roman"/>
          <w:b/>
          <w:sz w:val="28"/>
          <w:szCs w:val="28"/>
        </w:rPr>
        <w:t xml:space="preserve">1.2. </w:t>
      </w:r>
      <w:proofErr w:type="spellStart"/>
      <w:r w:rsidRPr="00484C34">
        <w:rPr>
          <w:rFonts w:ascii="Times New Roman" w:eastAsia="Calibri" w:hAnsi="Times New Roman" w:cs="Times New Roman"/>
          <w:b/>
          <w:sz w:val="28"/>
          <w:szCs w:val="28"/>
        </w:rPr>
        <w:t>Нормативно-правове</w:t>
      </w:r>
      <w:proofErr w:type="spellEnd"/>
      <w:r w:rsidRPr="00484C34">
        <w:rPr>
          <w:rFonts w:ascii="Times New Roman" w:eastAsia="Calibri" w:hAnsi="Times New Roman" w:cs="Times New Roman"/>
          <w:b/>
          <w:sz w:val="28"/>
          <w:szCs w:val="28"/>
        </w:rPr>
        <w:t xml:space="preserve"> </w:t>
      </w:r>
      <w:proofErr w:type="spellStart"/>
      <w:r w:rsidRPr="00484C34">
        <w:rPr>
          <w:rFonts w:ascii="Times New Roman" w:eastAsia="Calibri" w:hAnsi="Times New Roman" w:cs="Times New Roman"/>
          <w:b/>
          <w:sz w:val="28"/>
          <w:szCs w:val="28"/>
        </w:rPr>
        <w:t>регулювання</w:t>
      </w:r>
      <w:proofErr w:type="spellEnd"/>
      <w:r w:rsidRPr="00484C34">
        <w:rPr>
          <w:rFonts w:ascii="Times New Roman" w:eastAsia="Calibri" w:hAnsi="Times New Roman" w:cs="Times New Roman"/>
          <w:b/>
          <w:sz w:val="28"/>
          <w:szCs w:val="28"/>
        </w:rPr>
        <w:t xml:space="preserve"> </w:t>
      </w:r>
      <w:proofErr w:type="gramStart"/>
      <w:r w:rsidRPr="00484C34">
        <w:rPr>
          <w:rFonts w:ascii="Times New Roman" w:eastAsia="Calibri" w:hAnsi="Times New Roman" w:cs="Times New Roman"/>
          <w:b/>
          <w:sz w:val="28"/>
          <w:szCs w:val="28"/>
          <w:lang w:val="uk-UA"/>
        </w:rPr>
        <w:t>обл</w:t>
      </w:r>
      <w:proofErr w:type="gramEnd"/>
      <w:r w:rsidRPr="00484C34">
        <w:rPr>
          <w:rFonts w:ascii="Times New Roman" w:eastAsia="Calibri" w:hAnsi="Times New Roman" w:cs="Times New Roman"/>
          <w:b/>
          <w:sz w:val="28"/>
          <w:szCs w:val="28"/>
          <w:lang w:val="uk-UA"/>
        </w:rPr>
        <w:t xml:space="preserve">іку </w:t>
      </w:r>
      <w:r w:rsidRPr="00484C34">
        <w:rPr>
          <w:rFonts w:ascii="Times New Roman" w:hAnsi="Times New Roman" w:cs="Times New Roman"/>
          <w:b/>
          <w:sz w:val="28"/>
          <w:szCs w:val="28"/>
          <w:lang w:val="uk-UA"/>
        </w:rPr>
        <w:t>грошових коштів</w:t>
      </w:r>
    </w:p>
    <w:p w:rsidR="00484C34" w:rsidRPr="00484C34" w:rsidRDefault="00484C34" w:rsidP="00484C34">
      <w:pPr>
        <w:spacing w:after="0" w:line="360" w:lineRule="auto"/>
        <w:ind w:left="284" w:firstLine="567"/>
        <w:jc w:val="both"/>
        <w:rPr>
          <w:rFonts w:ascii="Times New Roman" w:hAnsi="Times New Roman" w:cs="Times New Roman"/>
          <w:b/>
          <w:sz w:val="28"/>
          <w:szCs w:val="28"/>
          <w:lang w:val="uk-UA"/>
        </w:rPr>
      </w:pPr>
    </w:p>
    <w:p w:rsidR="00E52D98" w:rsidRPr="00484C34" w:rsidRDefault="00E52D98" w:rsidP="00484C34">
      <w:pPr>
        <w:pStyle w:val="a7"/>
        <w:spacing w:before="0" w:beforeAutospacing="0" w:after="0" w:afterAutospacing="0" w:line="360" w:lineRule="auto"/>
        <w:ind w:left="284" w:firstLine="567"/>
        <w:jc w:val="both"/>
        <w:outlineLvl w:val="0"/>
        <w:rPr>
          <w:sz w:val="28"/>
          <w:szCs w:val="28"/>
        </w:rPr>
      </w:pPr>
      <w:r w:rsidRPr="00484C34">
        <w:rPr>
          <w:sz w:val="28"/>
          <w:szCs w:val="28"/>
        </w:rPr>
        <w:t>Державну політику у сфері бухгалтерського обліку та фінансової звітності в Україні реалізують Міністерство фінансів України, Національний банк України, Державне казначейство України, міністерства та інші центральні органи виконавчої влади в межах повноважень, передбачених законодавством. Найбільші повноваження у сфері державного регулювання бухгалтерського обліку та фінансової звітності належать Міністерству фінансів України, яке затверджує національні положення (стандарти) бухгалтерського обліку, інші нормативно-правові акти щодо ведення бухгалтерського обліку і складання фінансової звітності.</w:t>
      </w:r>
    </w:p>
    <w:p w:rsidR="00E52D98" w:rsidRPr="00484C34" w:rsidRDefault="00E52D98" w:rsidP="00484C34">
      <w:pPr>
        <w:pStyle w:val="a7"/>
        <w:spacing w:before="0" w:beforeAutospacing="0" w:after="0" w:afterAutospacing="0" w:line="360" w:lineRule="auto"/>
        <w:ind w:left="284" w:firstLine="567"/>
        <w:jc w:val="both"/>
        <w:outlineLvl w:val="0"/>
        <w:rPr>
          <w:sz w:val="28"/>
          <w:szCs w:val="28"/>
        </w:rPr>
      </w:pPr>
      <w:r w:rsidRPr="00484C34">
        <w:rPr>
          <w:sz w:val="28"/>
          <w:szCs w:val="28"/>
        </w:rPr>
        <w:t>Державне регулювання бухгалтерського обліку та фінансової звітності в Україні здійснюється для:</w:t>
      </w:r>
    </w:p>
    <w:p w:rsidR="00E52D98" w:rsidRPr="00484C34" w:rsidRDefault="00E52D98" w:rsidP="00484C34">
      <w:pPr>
        <w:pStyle w:val="a7"/>
        <w:numPr>
          <w:ilvl w:val="0"/>
          <w:numId w:val="5"/>
        </w:numPr>
        <w:suppressAutoHyphens/>
        <w:spacing w:before="0" w:beforeAutospacing="0" w:after="0" w:afterAutospacing="0" w:line="360" w:lineRule="auto"/>
        <w:ind w:left="284" w:firstLine="567"/>
        <w:jc w:val="both"/>
        <w:outlineLvl w:val="0"/>
        <w:rPr>
          <w:sz w:val="28"/>
          <w:szCs w:val="28"/>
        </w:rPr>
      </w:pPr>
      <w:r w:rsidRPr="00484C34">
        <w:rPr>
          <w:sz w:val="28"/>
          <w:szCs w:val="28"/>
        </w:rPr>
        <w:t>створення єдиних правил ведення бухгалтерського обліку та складання фінансової звітності, які є обов'язковими для всіх підприємств та гарантують і захищають інтереси користувачів;</w:t>
      </w:r>
    </w:p>
    <w:p w:rsidR="00E52D98" w:rsidRPr="00484C34" w:rsidRDefault="00E52D98" w:rsidP="00484C34">
      <w:pPr>
        <w:pStyle w:val="a7"/>
        <w:numPr>
          <w:ilvl w:val="0"/>
          <w:numId w:val="5"/>
        </w:numPr>
        <w:suppressAutoHyphens/>
        <w:spacing w:before="0" w:beforeAutospacing="0" w:after="0" w:afterAutospacing="0" w:line="360" w:lineRule="auto"/>
        <w:ind w:left="284" w:firstLine="567"/>
        <w:jc w:val="both"/>
        <w:outlineLvl w:val="0"/>
        <w:rPr>
          <w:sz w:val="28"/>
          <w:szCs w:val="28"/>
        </w:rPr>
      </w:pPr>
      <w:r w:rsidRPr="00484C34">
        <w:rPr>
          <w:sz w:val="28"/>
          <w:szCs w:val="28"/>
        </w:rPr>
        <w:t>удосконалення бухгалтерського обліку та фінансової звітності.</w:t>
      </w:r>
      <w:r w:rsidRPr="00484C34">
        <w:rPr>
          <w:sz w:val="28"/>
          <w:szCs w:val="28"/>
        </w:rPr>
        <w:tab/>
      </w:r>
    </w:p>
    <w:p w:rsidR="00E52D98" w:rsidRPr="00484C34" w:rsidRDefault="00E52D98" w:rsidP="00484C34">
      <w:pPr>
        <w:pStyle w:val="a7"/>
        <w:spacing w:before="0" w:beforeAutospacing="0" w:after="0" w:afterAutospacing="0" w:line="360" w:lineRule="auto"/>
        <w:ind w:left="284" w:firstLine="567"/>
        <w:jc w:val="both"/>
        <w:outlineLvl w:val="0"/>
        <w:rPr>
          <w:sz w:val="28"/>
          <w:szCs w:val="28"/>
        </w:rPr>
      </w:pPr>
      <w:r w:rsidRPr="00484C34">
        <w:rPr>
          <w:sz w:val="28"/>
          <w:szCs w:val="28"/>
        </w:rPr>
        <w:lastRenderedPageBreak/>
        <w:t>Система нормативного регулювання бухгалтерського обліку в Україні представлена чотирма рівнями, кожен з яких охоплює наступні документи</w:t>
      </w:r>
    </w:p>
    <w:p w:rsidR="00E52D98" w:rsidRPr="00484C34" w:rsidRDefault="00E52D98" w:rsidP="00484C34">
      <w:pPr>
        <w:pStyle w:val="a7"/>
        <w:tabs>
          <w:tab w:val="left" w:pos="1080"/>
        </w:tabs>
        <w:spacing w:before="0" w:beforeAutospacing="0" w:after="0" w:afterAutospacing="0" w:line="360" w:lineRule="auto"/>
        <w:ind w:left="284" w:firstLine="567"/>
        <w:jc w:val="both"/>
        <w:outlineLvl w:val="0"/>
        <w:rPr>
          <w:sz w:val="28"/>
          <w:szCs w:val="28"/>
        </w:rPr>
      </w:pPr>
      <w:r w:rsidRPr="00484C34">
        <w:rPr>
          <w:sz w:val="28"/>
          <w:szCs w:val="28"/>
        </w:rPr>
        <w:t>1. Закону України від 16.07.99 р. №996-ХIV "Про бухгалтерський облік та фінансову звітність в Україні" та інші закони</w:t>
      </w:r>
    </w:p>
    <w:p w:rsidR="00E52D98" w:rsidRPr="00484C34" w:rsidRDefault="00E52D98" w:rsidP="00484C34">
      <w:pPr>
        <w:pStyle w:val="a7"/>
        <w:spacing w:before="0" w:beforeAutospacing="0" w:after="0" w:afterAutospacing="0" w:line="360" w:lineRule="auto"/>
        <w:ind w:left="284" w:firstLine="567"/>
        <w:jc w:val="both"/>
        <w:outlineLvl w:val="0"/>
        <w:rPr>
          <w:sz w:val="28"/>
          <w:szCs w:val="28"/>
        </w:rPr>
      </w:pPr>
      <w:r w:rsidRPr="00484C34">
        <w:rPr>
          <w:sz w:val="28"/>
          <w:szCs w:val="28"/>
        </w:rPr>
        <w:t>2. Національні Положення (стандарти) бухгалтерського обліку (далі - П(С)БО) та Міжнародні стандарти фінансової звітності</w:t>
      </w:r>
    </w:p>
    <w:p w:rsidR="00E52D98" w:rsidRPr="00484C34" w:rsidRDefault="00E52D98" w:rsidP="00484C34">
      <w:pPr>
        <w:pStyle w:val="a7"/>
        <w:spacing w:before="0" w:beforeAutospacing="0" w:after="0" w:afterAutospacing="0" w:line="360" w:lineRule="auto"/>
        <w:ind w:left="284" w:firstLine="567"/>
        <w:jc w:val="both"/>
        <w:outlineLvl w:val="0"/>
        <w:rPr>
          <w:sz w:val="28"/>
          <w:szCs w:val="28"/>
        </w:rPr>
      </w:pPr>
      <w:r w:rsidRPr="00484C34">
        <w:rPr>
          <w:sz w:val="28"/>
          <w:szCs w:val="28"/>
        </w:rPr>
        <w:t>3. Нормативні акти та методичні вказівки з питань бухгалтерського обліку</w:t>
      </w:r>
    </w:p>
    <w:p w:rsidR="00E52D98" w:rsidRPr="00484C34" w:rsidRDefault="00E52D98" w:rsidP="00484C34">
      <w:pPr>
        <w:pStyle w:val="a7"/>
        <w:spacing w:before="0" w:beforeAutospacing="0" w:after="0" w:afterAutospacing="0" w:line="360" w:lineRule="auto"/>
        <w:ind w:left="284" w:firstLine="567"/>
        <w:jc w:val="both"/>
        <w:outlineLvl w:val="0"/>
        <w:rPr>
          <w:sz w:val="28"/>
          <w:szCs w:val="28"/>
        </w:rPr>
      </w:pPr>
      <w:r w:rsidRPr="00484C34">
        <w:rPr>
          <w:sz w:val="28"/>
          <w:szCs w:val="28"/>
        </w:rPr>
        <w:t>4. План рахунків бухгалтерського обліку активів, капіталу, зобов'язань та господарських операцій підприємств і організацій та розроблена до нього Інструкція із застосування, затверджені наказом Міністерства фінансів України від ЗО.11.99р. №291.</w:t>
      </w:r>
    </w:p>
    <w:p w:rsidR="00E52D98" w:rsidRPr="00484C34" w:rsidRDefault="00E52D98" w:rsidP="00484C34">
      <w:pPr>
        <w:pStyle w:val="2"/>
        <w:spacing w:before="0" w:after="0" w:line="360" w:lineRule="auto"/>
        <w:ind w:left="284" w:firstLine="567"/>
        <w:jc w:val="both"/>
        <w:rPr>
          <w:b w:val="0"/>
          <w:sz w:val="28"/>
          <w:szCs w:val="28"/>
          <w:lang w:val="uk-UA"/>
        </w:rPr>
      </w:pPr>
      <w:r w:rsidRPr="00484C34">
        <w:rPr>
          <w:b w:val="0"/>
          <w:sz w:val="28"/>
          <w:szCs w:val="28"/>
          <w:lang w:val="uk-UA"/>
        </w:rPr>
        <w:t>Закон України «Про бухгалтерський облік та фінансову звітність в Україні»</w:t>
      </w:r>
      <w:r w:rsidRPr="00484C34">
        <w:rPr>
          <w:sz w:val="28"/>
          <w:szCs w:val="28"/>
          <w:lang w:val="uk-UA"/>
        </w:rPr>
        <w:t xml:space="preserve"> </w:t>
      </w:r>
      <w:r w:rsidRPr="00484C34">
        <w:rPr>
          <w:b w:val="0"/>
          <w:sz w:val="28"/>
          <w:szCs w:val="28"/>
          <w:lang w:val="uk-UA"/>
        </w:rPr>
        <w:t>N 996-XIV 16.07.1999. В Україні правові засади регулювання, організації, ведення бухгалтерського обліку та складання фінансової звітності регулюються Законом України «Про бухгалтерський облік та фінансову звітність в Україні»</w:t>
      </w:r>
    </w:p>
    <w:p w:rsidR="00E52D98" w:rsidRPr="00484C34" w:rsidRDefault="00E52D98" w:rsidP="00484C34">
      <w:pPr>
        <w:pStyle w:val="a7"/>
        <w:spacing w:before="0" w:beforeAutospacing="0" w:after="0" w:afterAutospacing="0" w:line="360" w:lineRule="auto"/>
        <w:ind w:left="284" w:firstLine="567"/>
        <w:jc w:val="both"/>
        <w:outlineLvl w:val="0"/>
        <w:rPr>
          <w:sz w:val="28"/>
          <w:szCs w:val="28"/>
        </w:rPr>
      </w:pPr>
      <w:r w:rsidRPr="00484C34">
        <w:rPr>
          <w:sz w:val="28"/>
          <w:szCs w:val="28"/>
        </w:rPr>
        <w:t xml:space="preserve">Цей Закон поширюється на всіх юридичних осіб, створених відповідно до законодавства України, незалежно від їх організаційно-правових форм і форм власності, а також на представництва іноземних суб'єктів господарської діяльності, які зобов'язані вести бухгалтерський облік та подавати фінансову звітність згідно з законодавством. </w:t>
      </w:r>
    </w:p>
    <w:p w:rsidR="00E52D98" w:rsidRPr="00484C34" w:rsidRDefault="00E52D98" w:rsidP="00484C34">
      <w:pPr>
        <w:pStyle w:val="a7"/>
        <w:spacing w:before="0" w:beforeAutospacing="0" w:after="0" w:afterAutospacing="0" w:line="360" w:lineRule="auto"/>
        <w:ind w:left="284" w:firstLine="567"/>
        <w:jc w:val="both"/>
        <w:outlineLvl w:val="0"/>
        <w:rPr>
          <w:sz w:val="28"/>
          <w:szCs w:val="28"/>
        </w:rPr>
      </w:pPr>
      <w:r w:rsidRPr="00484C34">
        <w:rPr>
          <w:sz w:val="28"/>
          <w:szCs w:val="28"/>
        </w:rPr>
        <w:t xml:space="preserve">В законі визначаються: </w:t>
      </w:r>
    </w:p>
    <w:p w:rsidR="00E52D98" w:rsidRPr="00484C34" w:rsidRDefault="00E52D98" w:rsidP="00484C34">
      <w:pPr>
        <w:pStyle w:val="a7"/>
        <w:numPr>
          <w:ilvl w:val="0"/>
          <w:numId w:val="39"/>
        </w:numPr>
        <w:tabs>
          <w:tab w:val="left" w:pos="426"/>
        </w:tabs>
        <w:suppressAutoHyphens/>
        <w:spacing w:before="0" w:beforeAutospacing="0" w:after="0" w:afterAutospacing="0" w:line="360" w:lineRule="auto"/>
        <w:jc w:val="both"/>
        <w:outlineLvl w:val="0"/>
        <w:rPr>
          <w:sz w:val="28"/>
          <w:szCs w:val="28"/>
        </w:rPr>
      </w:pPr>
      <w:r w:rsidRPr="00484C34">
        <w:rPr>
          <w:sz w:val="28"/>
          <w:szCs w:val="28"/>
        </w:rPr>
        <w:t xml:space="preserve">мета бухгалтерського обліку </w:t>
      </w:r>
    </w:p>
    <w:p w:rsidR="00E52D98" w:rsidRPr="00484C34" w:rsidRDefault="00E52D98" w:rsidP="00484C34">
      <w:pPr>
        <w:pStyle w:val="a7"/>
        <w:numPr>
          <w:ilvl w:val="0"/>
          <w:numId w:val="39"/>
        </w:numPr>
        <w:tabs>
          <w:tab w:val="left" w:pos="426"/>
        </w:tabs>
        <w:suppressAutoHyphens/>
        <w:spacing w:before="0" w:beforeAutospacing="0" w:after="0" w:afterAutospacing="0" w:line="360" w:lineRule="auto"/>
        <w:jc w:val="both"/>
        <w:outlineLvl w:val="0"/>
        <w:rPr>
          <w:sz w:val="28"/>
          <w:szCs w:val="28"/>
        </w:rPr>
      </w:pPr>
      <w:r w:rsidRPr="00484C34">
        <w:rPr>
          <w:sz w:val="28"/>
          <w:szCs w:val="28"/>
        </w:rPr>
        <w:t>принципи бухгалтерського обліку та фінансової звітності</w:t>
      </w:r>
    </w:p>
    <w:p w:rsidR="00E52D98" w:rsidRPr="00484C34" w:rsidRDefault="00E52D98" w:rsidP="00484C34">
      <w:pPr>
        <w:pStyle w:val="a7"/>
        <w:numPr>
          <w:ilvl w:val="0"/>
          <w:numId w:val="39"/>
        </w:numPr>
        <w:tabs>
          <w:tab w:val="left" w:pos="426"/>
        </w:tabs>
        <w:suppressAutoHyphens/>
        <w:spacing w:before="0" w:beforeAutospacing="0" w:after="0" w:afterAutospacing="0" w:line="360" w:lineRule="auto"/>
        <w:jc w:val="both"/>
        <w:outlineLvl w:val="0"/>
        <w:rPr>
          <w:sz w:val="28"/>
          <w:szCs w:val="28"/>
        </w:rPr>
      </w:pPr>
      <w:r w:rsidRPr="00484C34">
        <w:rPr>
          <w:sz w:val="28"/>
          <w:szCs w:val="28"/>
        </w:rPr>
        <w:t>валюта бухгалтерського обліку та фінансової звітності</w:t>
      </w:r>
    </w:p>
    <w:p w:rsidR="00E52D98" w:rsidRPr="00484C34" w:rsidRDefault="00E52D98" w:rsidP="00484C34">
      <w:pPr>
        <w:pStyle w:val="a7"/>
        <w:numPr>
          <w:ilvl w:val="0"/>
          <w:numId w:val="39"/>
        </w:numPr>
        <w:tabs>
          <w:tab w:val="left" w:pos="426"/>
        </w:tabs>
        <w:suppressAutoHyphens/>
        <w:spacing w:before="0" w:beforeAutospacing="0" w:after="0" w:afterAutospacing="0" w:line="360" w:lineRule="auto"/>
        <w:jc w:val="both"/>
        <w:outlineLvl w:val="0"/>
        <w:rPr>
          <w:sz w:val="28"/>
          <w:szCs w:val="28"/>
        </w:rPr>
      </w:pPr>
      <w:r w:rsidRPr="00484C34">
        <w:rPr>
          <w:sz w:val="28"/>
          <w:szCs w:val="28"/>
        </w:rPr>
        <w:t>державне регулювання</w:t>
      </w:r>
    </w:p>
    <w:p w:rsidR="00E52D98" w:rsidRPr="00484C34" w:rsidRDefault="00E52D98" w:rsidP="00484C34">
      <w:pPr>
        <w:pStyle w:val="a7"/>
        <w:numPr>
          <w:ilvl w:val="0"/>
          <w:numId w:val="39"/>
        </w:numPr>
        <w:tabs>
          <w:tab w:val="left" w:pos="426"/>
          <w:tab w:val="left" w:pos="5640"/>
        </w:tabs>
        <w:suppressAutoHyphens/>
        <w:spacing w:before="0" w:beforeAutospacing="0" w:after="0" w:afterAutospacing="0" w:line="360" w:lineRule="auto"/>
        <w:jc w:val="both"/>
        <w:outlineLvl w:val="0"/>
        <w:rPr>
          <w:sz w:val="28"/>
          <w:szCs w:val="28"/>
        </w:rPr>
      </w:pPr>
      <w:r w:rsidRPr="00484C34">
        <w:rPr>
          <w:sz w:val="28"/>
          <w:szCs w:val="28"/>
        </w:rPr>
        <w:t xml:space="preserve">організацію бухгалтерського обліку </w:t>
      </w:r>
      <w:r w:rsidRPr="00484C34">
        <w:rPr>
          <w:sz w:val="28"/>
          <w:szCs w:val="28"/>
        </w:rPr>
        <w:tab/>
      </w:r>
    </w:p>
    <w:p w:rsidR="00E52D98" w:rsidRPr="00484C34" w:rsidRDefault="00E52D98" w:rsidP="00484C34">
      <w:pPr>
        <w:pStyle w:val="a7"/>
        <w:numPr>
          <w:ilvl w:val="0"/>
          <w:numId w:val="39"/>
        </w:numPr>
        <w:tabs>
          <w:tab w:val="left" w:pos="426"/>
        </w:tabs>
        <w:suppressAutoHyphens/>
        <w:spacing w:before="0" w:beforeAutospacing="0" w:after="0" w:afterAutospacing="0" w:line="360" w:lineRule="auto"/>
        <w:jc w:val="both"/>
        <w:outlineLvl w:val="0"/>
        <w:rPr>
          <w:sz w:val="28"/>
          <w:szCs w:val="28"/>
        </w:rPr>
      </w:pPr>
      <w:r w:rsidRPr="00484C34">
        <w:rPr>
          <w:sz w:val="28"/>
          <w:szCs w:val="28"/>
        </w:rPr>
        <w:t>первинні облікові документи та регістри бухгалтерського обліку</w:t>
      </w:r>
    </w:p>
    <w:p w:rsidR="00E52D98" w:rsidRPr="00484C34" w:rsidRDefault="00E52D98" w:rsidP="00484C34">
      <w:pPr>
        <w:pStyle w:val="a7"/>
        <w:numPr>
          <w:ilvl w:val="0"/>
          <w:numId w:val="39"/>
        </w:numPr>
        <w:tabs>
          <w:tab w:val="left" w:pos="426"/>
        </w:tabs>
        <w:suppressAutoHyphens/>
        <w:spacing w:before="0" w:beforeAutospacing="0" w:after="0" w:afterAutospacing="0" w:line="360" w:lineRule="auto"/>
        <w:jc w:val="both"/>
        <w:outlineLvl w:val="0"/>
        <w:rPr>
          <w:sz w:val="28"/>
          <w:szCs w:val="28"/>
        </w:rPr>
      </w:pPr>
      <w:r w:rsidRPr="00484C34">
        <w:rPr>
          <w:sz w:val="28"/>
          <w:szCs w:val="28"/>
        </w:rPr>
        <w:t>інвентаризація активів і зобов'язань</w:t>
      </w:r>
    </w:p>
    <w:p w:rsidR="00E52D98" w:rsidRPr="00484C34" w:rsidRDefault="00E52D98" w:rsidP="00484C34">
      <w:pPr>
        <w:pStyle w:val="a7"/>
        <w:numPr>
          <w:ilvl w:val="0"/>
          <w:numId w:val="39"/>
        </w:numPr>
        <w:tabs>
          <w:tab w:val="left" w:pos="426"/>
        </w:tabs>
        <w:suppressAutoHyphens/>
        <w:spacing w:before="0" w:beforeAutospacing="0" w:after="0" w:afterAutospacing="0" w:line="360" w:lineRule="auto"/>
        <w:jc w:val="both"/>
        <w:outlineLvl w:val="0"/>
        <w:rPr>
          <w:sz w:val="28"/>
          <w:szCs w:val="28"/>
        </w:rPr>
      </w:pPr>
      <w:r w:rsidRPr="00484C34">
        <w:rPr>
          <w:sz w:val="28"/>
          <w:szCs w:val="28"/>
        </w:rPr>
        <w:lastRenderedPageBreak/>
        <w:t>загальні вимоги до фінансової звітності</w:t>
      </w:r>
    </w:p>
    <w:p w:rsidR="00E52D98" w:rsidRPr="00484C34" w:rsidRDefault="00E52D98" w:rsidP="00484C34">
      <w:pPr>
        <w:pStyle w:val="a7"/>
        <w:numPr>
          <w:ilvl w:val="0"/>
          <w:numId w:val="39"/>
        </w:numPr>
        <w:tabs>
          <w:tab w:val="left" w:pos="426"/>
        </w:tabs>
        <w:suppressAutoHyphens/>
        <w:spacing w:before="0" w:beforeAutospacing="0" w:after="0" w:afterAutospacing="0" w:line="360" w:lineRule="auto"/>
        <w:jc w:val="both"/>
        <w:outlineLvl w:val="0"/>
        <w:rPr>
          <w:sz w:val="28"/>
          <w:szCs w:val="28"/>
        </w:rPr>
      </w:pPr>
      <w:r w:rsidRPr="00484C34">
        <w:rPr>
          <w:sz w:val="28"/>
          <w:szCs w:val="28"/>
        </w:rPr>
        <w:t>консолідована та зведена фінансова звітність</w:t>
      </w:r>
    </w:p>
    <w:p w:rsidR="00E52D98" w:rsidRPr="00484C34" w:rsidRDefault="00E52D98" w:rsidP="00484C34">
      <w:pPr>
        <w:pStyle w:val="a7"/>
        <w:numPr>
          <w:ilvl w:val="0"/>
          <w:numId w:val="39"/>
        </w:numPr>
        <w:tabs>
          <w:tab w:val="left" w:pos="426"/>
        </w:tabs>
        <w:suppressAutoHyphens/>
        <w:spacing w:before="0" w:beforeAutospacing="0" w:after="0" w:afterAutospacing="0" w:line="360" w:lineRule="auto"/>
        <w:jc w:val="both"/>
        <w:outlineLvl w:val="0"/>
        <w:rPr>
          <w:sz w:val="28"/>
          <w:szCs w:val="28"/>
        </w:rPr>
      </w:pPr>
      <w:r w:rsidRPr="00484C34">
        <w:rPr>
          <w:sz w:val="28"/>
          <w:szCs w:val="28"/>
        </w:rPr>
        <w:t>звітний період</w:t>
      </w:r>
    </w:p>
    <w:p w:rsidR="00E52D98" w:rsidRPr="00484C34" w:rsidRDefault="00E52D98" w:rsidP="00484C34">
      <w:pPr>
        <w:pStyle w:val="a7"/>
        <w:numPr>
          <w:ilvl w:val="0"/>
          <w:numId w:val="39"/>
        </w:numPr>
        <w:tabs>
          <w:tab w:val="left" w:pos="426"/>
        </w:tabs>
        <w:suppressAutoHyphens/>
        <w:spacing w:before="0" w:beforeAutospacing="0" w:after="0" w:afterAutospacing="0" w:line="360" w:lineRule="auto"/>
        <w:jc w:val="both"/>
        <w:outlineLvl w:val="0"/>
        <w:rPr>
          <w:sz w:val="28"/>
          <w:szCs w:val="28"/>
        </w:rPr>
      </w:pPr>
      <w:r w:rsidRPr="00484C34">
        <w:rPr>
          <w:sz w:val="28"/>
          <w:szCs w:val="28"/>
        </w:rPr>
        <w:t>подання та оприлюднення фінансової звітності</w:t>
      </w:r>
    </w:p>
    <w:p w:rsidR="00E52D98" w:rsidRPr="00484C34" w:rsidRDefault="00E52D98" w:rsidP="00484C34">
      <w:pPr>
        <w:pStyle w:val="a7"/>
        <w:numPr>
          <w:ilvl w:val="0"/>
          <w:numId w:val="39"/>
        </w:numPr>
        <w:tabs>
          <w:tab w:val="left" w:pos="426"/>
        </w:tabs>
        <w:suppressAutoHyphens/>
        <w:spacing w:before="0" w:beforeAutospacing="0" w:after="0" w:afterAutospacing="0" w:line="360" w:lineRule="auto"/>
        <w:jc w:val="both"/>
        <w:outlineLvl w:val="0"/>
        <w:rPr>
          <w:sz w:val="28"/>
          <w:szCs w:val="28"/>
        </w:rPr>
      </w:pPr>
      <w:r w:rsidRPr="00484C34">
        <w:rPr>
          <w:sz w:val="28"/>
          <w:szCs w:val="28"/>
        </w:rPr>
        <w:t>контроль за додержанням законодавства про бухгалтерський облік та фінансову звітність</w:t>
      </w:r>
    </w:p>
    <w:p w:rsidR="00E52D98" w:rsidRPr="00484C34" w:rsidRDefault="00E52D98" w:rsidP="00484C34">
      <w:pPr>
        <w:spacing w:after="0" w:line="360" w:lineRule="auto"/>
        <w:ind w:left="284" w:firstLine="567"/>
        <w:jc w:val="both"/>
        <w:outlineLvl w:val="0"/>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Закон України «Про оподаткування прибутку підприємства</w:t>
      </w:r>
      <w:r w:rsidRPr="00484C34">
        <w:rPr>
          <w:rFonts w:ascii="Times New Roman" w:eastAsia="Times New Roman" w:hAnsi="Times New Roman" w:cs="Times New Roman"/>
          <w:b/>
          <w:sz w:val="28"/>
          <w:szCs w:val="28"/>
          <w:lang w:val="uk-UA"/>
        </w:rPr>
        <w:t>»</w:t>
      </w:r>
      <w:r w:rsidRPr="00484C34">
        <w:rPr>
          <w:rFonts w:ascii="Times New Roman" w:eastAsia="Times New Roman" w:hAnsi="Times New Roman" w:cs="Times New Roman"/>
          <w:bCs/>
          <w:sz w:val="28"/>
          <w:szCs w:val="28"/>
          <w:lang w:val="uk-UA" w:eastAsia="ar-SA"/>
        </w:rPr>
        <w:t xml:space="preserve"> </w:t>
      </w:r>
      <w:r w:rsidRPr="00484C34">
        <w:rPr>
          <w:rFonts w:ascii="Times New Roman" w:eastAsia="Times New Roman" w:hAnsi="Times New Roman" w:cs="Times New Roman"/>
          <w:bCs/>
          <w:sz w:val="28"/>
          <w:szCs w:val="28"/>
          <w:lang w:eastAsia="ar-SA"/>
        </w:rPr>
        <w:t>N</w:t>
      </w:r>
      <w:r w:rsidRPr="00484C34">
        <w:rPr>
          <w:rFonts w:ascii="Times New Roman" w:eastAsia="Times New Roman" w:hAnsi="Times New Roman" w:cs="Times New Roman"/>
          <w:bCs/>
          <w:sz w:val="28"/>
          <w:szCs w:val="28"/>
          <w:lang w:val="uk-UA" w:eastAsia="ar-SA"/>
        </w:rPr>
        <w:t xml:space="preserve"> 334/94-ВР</w:t>
      </w:r>
      <w:r w:rsidRPr="00484C34">
        <w:rPr>
          <w:rFonts w:ascii="Times New Roman" w:eastAsia="Times New Roman" w:hAnsi="Times New Roman" w:cs="Times New Roman"/>
          <w:sz w:val="28"/>
          <w:szCs w:val="28"/>
          <w:lang w:val="uk-UA"/>
        </w:rPr>
        <w:t xml:space="preserve"> </w:t>
      </w:r>
      <w:r w:rsidRPr="00484C34">
        <w:rPr>
          <w:rFonts w:ascii="Times New Roman" w:eastAsia="Times New Roman" w:hAnsi="Times New Roman" w:cs="Times New Roman"/>
          <w:bCs/>
          <w:sz w:val="28"/>
          <w:szCs w:val="28"/>
          <w:lang w:val="uk-UA" w:eastAsia="ar-SA"/>
        </w:rPr>
        <w:t xml:space="preserve">28.12.1994 </w:t>
      </w:r>
      <w:r w:rsidRPr="00484C34">
        <w:rPr>
          <w:rFonts w:ascii="Times New Roman" w:eastAsia="Times New Roman" w:hAnsi="Times New Roman" w:cs="Times New Roman"/>
          <w:sz w:val="28"/>
          <w:szCs w:val="28"/>
          <w:lang w:val="uk-UA"/>
        </w:rPr>
        <w:t>містить у собі такі питання, як об’єкт і суб’єкт оподаткування, тобто визначає з чого утворюється прибуток підприємства, хто є платником податку. Так само в законі розкриті поняття валових втрат і прибутків підприємства, амортизаційних відрахувань. Цей закон є дуже важливий, тому що визначає сутність доходів і витрат, що дозволяє будь-якому підприємству відповідно до закону визначити суму оподаткованого прибутку.</w:t>
      </w:r>
    </w:p>
    <w:p w:rsidR="00E52D98" w:rsidRPr="00484C34" w:rsidRDefault="00E52D98" w:rsidP="00484C34">
      <w:pPr>
        <w:spacing w:after="0" w:line="360" w:lineRule="auto"/>
        <w:ind w:left="284" w:firstLine="567"/>
        <w:jc w:val="both"/>
        <w:outlineLvl w:val="0"/>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У законі України «Про Національний банк України»</w:t>
      </w:r>
      <w:r w:rsidRPr="00484C34">
        <w:rPr>
          <w:rFonts w:ascii="Times New Roman" w:hAnsi="Times New Roman" w:cs="Times New Roman"/>
          <w:color w:val="000000"/>
          <w:sz w:val="28"/>
          <w:szCs w:val="28"/>
        </w:rPr>
        <w:t xml:space="preserve"> </w:t>
      </w:r>
      <w:r w:rsidRPr="00484C34">
        <w:rPr>
          <w:rFonts w:ascii="Times New Roman" w:eastAsia="Times New Roman" w:hAnsi="Times New Roman" w:cs="Times New Roman"/>
          <w:color w:val="000000"/>
          <w:sz w:val="28"/>
          <w:szCs w:val="28"/>
        </w:rPr>
        <w:t>N 679-XIV</w:t>
      </w:r>
      <w:r w:rsidRPr="00484C34">
        <w:rPr>
          <w:rFonts w:ascii="Times New Roman" w:eastAsia="Times New Roman" w:hAnsi="Times New Roman" w:cs="Times New Roman"/>
          <w:sz w:val="28"/>
          <w:szCs w:val="28"/>
          <w:lang w:val="uk-UA"/>
        </w:rPr>
        <w:t xml:space="preserve">  </w:t>
      </w:r>
      <w:r w:rsidRPr="00484C34">
        <w:rPr>
          <w:rFonts w:ascii="Times New Roman" w:eastAsia="Times New Roman" w:hAnsi="Times New Roman" w:cs="Times New Roman"/>
          <w:color w:val="000000"/>
          <w:sz w:val="28"/>
          <w:szCs w:val="28"/>
        </w:rPr>
        <w:t>20</w:t>
      </w:r>
      <w:r w:rsidRPr="00484C34">
        <w:rPr>
          <w:rFonts w:ascii="Times New Roman" w:hAnsi="Times New Roman" w:cs="Times New Roman"/>
          <w:color w:val="000000"/>
          <w:sz w:val="28"/>
          <w:szCs w:val="28"/>
          <w:lang w:val="uk-UA"/>
        </w:rPr>
        <w:t>.05.</w:t>
      </w:r>
      <w:r w:rsidRPr="00484C34">
        <w:rPr>
          <w:rFonts w:ascii="Times New Roman" w:hAnsi="Times New Roman" w:cs="Times New Roman"/>
          <w:color w:val="000000"/>
          <w:sz w:val="28"/>
          <w:szCs w:val="28"/>
        </w:rPr>
        <w:t>1999</w:t>
      </w:r>
      <w:r w:rsidR="00484C34">
        <w:rPr>
          <w:rFonts w:ascii="Times New Roman" w:eastAsia="Times New Roman" w:hAnsi="Times New Roman" w:cs="Times New Roman"/>
          <w:color w:val="000000"/>
          <w:sz w:val="28"/>
          <w:szCs w:val="28"/>
        </w:rPr>
        <w:t xml:space="preserve"> </w:t>
      </w:r>
      <w:r w:rsidRPr="00484C34">
        <w:rPr>
          <w:rFonts w:ascii="Times New Roman" w:eastAsia="Times New Roman" w:hAnsi="Times New Roman" w:cs="Times New Roman"/>
          <w:sz w:val="28"/>
          <w:szCs w:val="28"/>
          <w:lang w:val="uk-UA"/>
        </w:rPr>
        <w:t>розкривається:</w:t>
      </w:r>
    </w:p>
    <w:p w:rsidR="00E52D98" w:rsidRPr="00484C34" w:rsidRDefault="00E52D98" w:rsidP="00484C34">
      <w:pPr>
        <w:pStyle w:val="a6"/>
        <w:numPr>
          <w:ilvl w:val="0"/>
          <w:numId w:val="7"/>
        </w:numPr>
        <w:spacing w:after="0" w:line="360" w:lineRule="auto"/>
        <w:ind w:left="567" w:firstLine="567"/>
        <w:jc w:val="both"/>
        <w:outlineLvl w:val="0"/>
        <w:rPr>
          <w:rFonts w:ascii="Times New Roman" w:eastAsia="Times New Roman" w:hAnsi="Times New Roman" w:cs="Times New Roman"/>
          <w:sz w:val="28"/>
          <w:szCs w:val="28"/>
          <w:lang w:val="uk-UA"/>
        </w:rPr>
      </w:pPr>
      <w:proofErr w:type="spellStart"/>
      <w:r w:rsidRPr="00484C34">
        <w:rPr>
          <w:rFonts w:ascii="Times New Roman" w:hAnsi="Times New Roman" w:cs="Times New Roman"/>
          <w:sz w:val="28"/>
          <w:szCs w:val="28"/>
        </w:rPr>
        <w:t>п</w:t>
      </w:r>
      <w:r w:rsidRPr="00484C34">
        <w:rPr>
          <w:rFonts w:ascii="Times New Roman" w:eastAsia="Times New Roman" w:hAnsi="Times New Roman" w:cs="Times New Roman"/>
          <w:sz w:val="28"/>
          <w:szCs w:val="28"/>
        </w:rPr>
        <w:t>равова</w:t>
      </w:r>
      <w:proofErr w:type="spellEnd"/>
      <w:r w:rsidRPr="00484C34">
        <w:rPr>
          <w:rFonts w:ascii="Times New Roman" w:hAnsi="Times New Roman" w:cs="Times New Roman"/>
          <w:sz w:val="28"/>
          <w:szCs w:val="28"/>
          <w:lang w:val="uk-UA"/>
        </w:rPr>
        <w:t xml:space="preserve"> </w:t>
      </w:r>
      <w:r w:rsidRPr="00484C34">
        <w:rPr>
          <w:rFonts w:ascii="Times New Roman" w:eastAsia="Times New Roman" w:hAnsi="Times New Roman" w:cs="Times New Roman"/>
          <w:sz w:val="28"/>
          <w:szCs w:val="28"/>
        </w:rPr>
        <w:t>основа</w:t>
      </w:r>
      <w:r w:rsidRPr="00484C34">
        <w:rPr>
          <w:rFonts w:ascii="Times New Roman" w:hAnsi="Times New Roman" w:cs="Times New Roman"/>
          <w:sz w:val="28"/>
          <w:szCs w:val="28"/>
          <w:lang w:val="uk-UA"/>
        </w:rPr>
        <w:t xml:space="preserve"> </w:t>
      </w:r>
      <w:proofErr w:type="spellStart"/>
      <w:r w:rsidRPr="00484C34">
        <w:rPr>
          <w:rFonts w:ascii="Times New Roman" w:eastAsia="Times New Roman" w:hAnsi="Times New Roman" w:cs="Times New Roman"/>
          <w:sz w:val="28"/>
          <w:szCs w:val="28"/>
        </w:rPr>
        <w:t>діяльності</w:t>
      </w:r>
      <w:proofErr w:type="spellEnd"/>
      <w:r w:rsidRPr="00484C34">
        <w:rPr>
          <w:rFonts w:ascii="Times New Roman" w:hAnsi="Times New Roman" w:cs="Times New Roman"/>
          <w:sz w:val="28"/>
          <w:szCs w:val="28"/>
          <w:lang w:val="uk-UA"/>
        </w:rPr>
        <w:t xml:space="preserve"> </w:t>
      </w:r>
      <w:proofErr w:type="spellStart"/>
      <w:r w:rsidRPr="00484C34">
        <w:rPr>
          <w:rFonts w:ascii="Times New Roman" w:hAnsi="Times New Roman" w:cs="Times New Roman"/>
          <w:sz w:val="28"/>
          <w:szCs w:val="28"/>
        </w:rPr>
        <w:t>Національного</w:t>
      </w:r>
      <w:proofErr w:type="spellEnd"/>
      <w:r w:rsidRPr="00484C34">
        <w:rPr>
          <w:rFonts w:ascii="Times New Roman" w:hAnsi="Times New Roman" w:cs="Times New Roman"/>
          <w:sz w:val="28"/>
          <w:szCs w:val="28"/>
          <w:lang w:val="uk-UA"/>
        </w:rPr>
        <w:t xml:space="preserve"> </w:t>
      </w:r>
      <w:r w:rsidRPr="00484C34">
        <w:rPr>
          <w:rFonts w:ascii="Times New Roman" w:hAnsi="Times New Roman" w:cs="Times New Roman"/>
          <w:sz w:val="28"/>
          <w:szCs w:val="28"/>
        </w:rPr>
        <w:t xml:space="preserve">банку </w:t>
      </w:r>
      <w:proofErr w:type="spellStart"/>
      <w:r w:rsidRPr="00484C34">
        <w:rPr>
          <w:rFonts w:ascii="Times New Roman" w:eastAsia="Times New Roman" w:hAnsi="Times New Roman" w:cs="Times New Roman"/>
          <w:sz w:val="28"/>
          <w:szCs w:val="28"/>
        </w:rPr>
        <w:t>України</w:t>
      </w:r>
      <w:proofErr w:type="spellEnd"/>
    </w:p>
    <w:p w:rsidR="00E52D98" w:rsidRPr="00484C34" w:rsidRDefault="00E52D98" w:rsidP="00484C34">
      <w:pPr>
        <w:pStyle w:val="a6"/>
        <w:numPr>
          <w:ilvl w:val="0"/>
          <w:numId w:val="7"/>
        </w:numPr>
        <w:spacing w:after="0" w:line="360" w:lineRule="auto"/>
        <w:ind w:left="567" w:firstLine="567"/>
        <w:jc w:val="both"/>
        <w:outlineLvl w:val="0"/>
        <w:rPr>
          <w:rFonts w:ascii="Times New Roman" w:eastAsia="Times New Roman" w:hAnsi="Times New Roman" w:cs="Times New Roman"/>
          <w:sz w:val="28"/>
          <w:szCs w:val="28"/>
          <w:lang w:val="uk-UA"/>
        </w:rPr>
      </w:pPr>
      <w:proofErr w:type="spellStart"/>
      <w:r w:rsidRPr="00484C34">
        <w:rPr>
          <w:rFonts w:ascii="Times New Roman" w:eastAsia="Times New Roman" w:hAnsi="Times New Roman" w:cs="Times New Roman"/>
          <w:sz w:val="28"/>
          <w:szCs w:val="28"/>
        </w:rPr>
        <w:t>функції</w:t>
      </w:r>
      <w:proofErr w:type="spellEnd"/>
      <w:r w:rsidRPr="00484C34">
        <w:rPr>
          <w:rFonts w:ascii="Times New Roman" w:hAnsi="Times New Roman" w:cs="Times New Roman"/>
          <w:sz w:val="28"/>
          <w:szCs w:val="28"/>
          <w:lang w:val="uk-UA"/>
        </w:rPr>
        <w:t xml:space="preserve"> НБУ</w:t>
      </w:r>
    </w:p>
    <w:p w:rsidR="00E52D98" w:rsidRPr="00484C34" w:rsidRDefault="00E52D98" w:rsidP="00484C34">
      <w:pPr>
        <w:pStyle w:val="a6"/>
        <w:numPr>
          <w:ilvl w:val="0"/>
          <w:numId w:val="7"/>
        </w:numPr>
        <w:spacing w:after="0" w:line="360" w:lineRule="auto"/>
        <w:ind w:left="567" w:firstLine="567"/>
        <w:jc w:val="both"/>
        <w:outlineLvl w:val="0"/>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керівні органи НБУ</w:t>
      </w:r>
    </w:p>
    <w:p w:rsidR="00E52D98" w:rsidRPr="00484C34" w:rsidRDefault="00E52D98" w:rsidP="00484C34">
      <w:pPr>
        <w:pStyle w:val="a6"/>
        <w:numPr>
          <w:ilvl w:val="0"/>
          <w:numId w:val="7"/>
        </w:numPr>
        <w:spacing w:after="0" w:line="360" w:lineRule="auto"/>
        <w:ind w:left="567" w:firstLine="567"/>
        <w:jc w:val="both"/>
        <w:outlineLvl w:val="0"/>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організаційні основи та структура банку</w:t>
      </w:r>
    </w:p>
    <w:p w:rsidR="00E52D98" w:rsidRPr="00484C34" w:rsidRDefault="00E52D98" w:rsidP="00484C34">
      <w:pPr>
        <w:pStyle w:val="a6"/>
        <w:numPr>
          <w:ilvl w:val="0"/>
          <w:numId w:val="7"/>
        </w:numPr>
        <w:spacing w:after="0" w:line="360" w:lineRule="auto"/>
        <w:ind w:left="567" w:firstLine="567"/>
        <w:jc w:val="both"/>
        <w:outlineLvl w:val="0"/>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грошово-кредитна політика</w:t>
      </w:r>
    </w:p>
    <w:p w:rsidR="00E52D98" w:rsidRPr="00484C34" w:rsidRDefault="00E52D98" w:rsidP="00484C34">
      <w:pPr>
        <w:pStyle w:val="a6"/>
        <w:numPr>
          <w:ilvl w:val="0"/>
          <w:numId w:val="7"/>
        </w:numPr>
        <w:spacing w:after="0" w:line="360" w:lineRule="auto"/>
        <w:ind w:left="567" w:firstLine="567"/>
        <w:jc w:val="both"/>
        <w:outlineLvl w:val="0"/>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управління грошовим готівковим обігом</w:t>
      </w:r>
    </w:p>
    <w:p w:rsidR="00E52D98" w:rsidRPr="00484C34" w:rsidRDefault="00E52D98" w:rsidP="00484C34">
      <w:pPr>
        <w:pStyle w:val="a6"/>
        <w:numPr>
          <w:ilvl w:val="0"/>
          <w:numId w:val="7"/>
        </w:numPr>
        <w:spacing w:after="0" w:line="360" w:lineRule="auto"/>
        <w:ind w:left="567" w:firstLine="567"/>
        <w:jc w:val="both"/>
        <w:outlineLvl w:val="0"/>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організація розрахунків та бухгалтерського обліку</w:t>
      </w:r>
    </w:p>
    <w:p w:rsidR="00E52D98" w:rsidRPr="00484C34" w:rsidRDefault="00E52D98" w:rsidP="00484C34">
      <w:pPr>
        <w:pStyle w:val="a6"/>
        <w:numPr>
          <w:ilvl w:val="0"/>
          <w:numId w:val="7"/>
        </w:numPr>
        <w:spacing w:after="0" w:line="360" w:lineRule="auto"/>
        <w:ind w:left="567" w:firstLine="567"/>
        <w:jc w:val="both"/>
        <w:outlineLvl w:val="0"/>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операції НБУ</w:t>
      </w:r>
    </w:p>
    <w:p w:rsidR="00E52D98" w:rsidRPr="00484C34" w:rsidRDefault="00E52D98" w:rsidP="00484C34">
      <w:pPr>
        <w:pStyle w:val="a6"/>
        <w:numPr>
          <w:ilvl w:val="0"/>
          <w:numId w:val="7"/>
        </w:numPr>
        <w:spacing w:after="0" w:line="360" w:lineRule="auto"/>
        <w:ind w:left="567" w:firstLine="567"/>
        <w:jc w:val="both"/>
        <w:outlineLvl w:val="0"/>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діяльність НБУ щодо операцій з валютними цінностями</w:t>
      </w:r>
    </w:p>
    <w:p w:rsidR="00E52D98" w:rsidRPr="00484C34" w:rsidRDefault="00E52D98" w:rsidP="00484C34">
      <w:pPr>
        <w:pStyle w:val="a6"/>
        <w:numPr>
          <w:ilvl w:val="0"/>
          <w:numId w:val="7"/>
        </w:numPr>
        <w:spacing w:after="0" w:line="360" w:lineRule="auto"/>
        <w:ind w:left="567" w:firstLine="567"/>
        <w:jc w:val="both"/>
        <w:outlineLvl w:val="0"/>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взаємовідносини з Президентом, ВРУ та Кабміном</w:t>
      </w:r>
    </w:p>
    <w:p w:rsidR="00E52D98" w:rsidRPr="00484C34" w:rsidRDefault="00E52D98" w:rsidP="00484C34">
      <w:pPr>
        <w:pStyle w:val="a6"/>
        <w:numPr>
          <w:ilvl w:val="0"/>
          <w:numId w:val="7"/>
        </w:numPr>
        <w:spacing w:after="0" w:line="360" w:lineRule="auto"/>
        <w:ind w:left="567" w:firstLine="567"/>
        <w:jc w:val="both"/>
        <w:outlineLvl w:val="0"/>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банківське регулювання та банківський нагляд</w:t>
      </w:r>
    </w:p>
    <w:p w:rsidR="00E52D98" w:rsidRPr="00484C34" w:rsidRDefault="00E52D98" w:rsidP="00484C34">
      <w:pPr>
        <w:spacing w:after="0" w:line="360" w:lineRule="auto"/>
        <w:ind w:firstLine="567"/>
        <w:jc w:val="both"/>
        <w:rPr>
          <w:rFonts w:ascii="Times New Roman" w:hAnsi="Times New Roman" w:cs="Times New Roman"/>
          <w:sz w:val="28"/>
          <w:szCs w:val="28"/>
          <w:lang w:val="uk-UA"/>
        </w:rPr>
      </w:pPr>
      <w:r w:rsidRPr="00484C34">
        <w:rPr>
          <w:rFonts w:ascii="Times New Roman" w:eastAsia="Times New Roman" w:hAnsi="Times New Roman" w:cs="Times New Roman"/>
          <w:sz w:val="28"/>
          <w:szCs w:val="28"/>
          <w:lang w:val="uk-UA"/>
        </w:rPr>
        <w:t>Закон України «</w:t>
      </w:r>
      <w:r w:rsidRPr="00484C34">
        <w:rPr>
          <w:rFonts w:ascii="Times New Roman" w:hAnsi="Times New Roman" w:cs="Times New Roman"/>
          <w:sz w:val="28"/>
          <w:szCs w:val="28"/>
          <w:lang w:val="uk-UA"/>
        </w:rPr>
        <w:t xml:space="preserve">Про платіжні системи та переказ грошей в Україні» </w:t>
      </w:r>
      <w:r w:rsidRPr="00484C34">
        <w:rPr>
          <w:rFonts w:ascii="Times New Roman" w:eastAsia="Times New Roman" w:hAnsi="Times New Roman" w:cs="Times New Roman"/>
          <w:sz w:val="28"/>
          <w:szCs w:val="28"/>
        </w:rPr>
        <w:t>N 2346-III</w:t>
      </w:r>
      <w:r w:rsidRPr="00484C34">
        <w:rPr>
          <w:rFonts w:ascii="Times New Roman" w:hAnsi="Times New Roman" w:cs="Times New Roman"/>
          <w:sz w:val="28"/>
          <w:szCs w:val="28"/>
          <w:lang w:val="uk-UA"/>
        </w:rPr>
        <w:t xml:space="preserve"> від </w:t>
      </w:r>
      <w:r w:rsidRPr="00484C34">
        <w:rPr>
          <w:rFonts w:ascii="Times New Roman" w:hAnsi="Times New Roman" w:cs="Times New Roman"/>
          <w:sz w:val="28"/>
          <w:szCs w:val="28"/>
        </w:rPr>
        <w:t xml:space="preserve"> 5</w:t>
      </w:r>
      <w:r w:rsidRPr="00484C34">
        <w:rPr>
          <w:rFonts w:ascii="Times New Roman" w:hAnsi="Times New Roman" w:cs="Times New Roman"/>
          <w:sz w:val="28"/>
          <w:szCs w:val="28"/>
          <w:lang w:val="uk-UA"/>
        </w:rPr>
        <w:t>.04.</w:t>
      </w:r>
      <w:r w:rsidRPr="00484C34">
        <w:rPr>
          <w:rFonts w:ascii="Times New Roman" w:hAnsi="Times New Roman" w:cs="Times New Roman"/>
          <w:sz w:val="28"/>
          <w:szCs w:val="28"/>
        </w:rPr>
        <w:t>2001</w:t>
      </w:r>
      <w:r w:rsidRPr="00484C34">
        <w:rPr>
          <w:rFonts w:ascii="Times New Roman" w:hAnsi="Times New Roman" w:cs="Times New Roman"/>
          <w:sz w:val="28"/>
          <w:szCs w:val="28"/>
          <w:lang w:val="uk-UA"/>
        </w:rPr>
        <w:t xml:space="preserve"> визначає:</w:t>
      </w:r>
    </w:p>
    <w:p w:rsidR="00E52D98" w:rsidRPr="00484C34" w:rsidRDefault="00E52D98" w:rsidP="00484C34">
      <w:pPr>
        <w:pStyle w:val="a6"/>
        <w:numPr>
          <w:ilvl w:val="0"/>
          <w:numId w:val="8"/>
        </w:numPr>
        <w:spacing w:after="0" w:line="360" w:lineRule="auto"/>
        <w:ind w:left="851" w:firstLine="142"/>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загальні засади функціонування платіжних систем в Україні  </w:t>
      </w:r>
    </w:p>
    <w:p w:rsidR="00E52D98" w:rsidRPr="00484C34" w:rsidRDefault="00E52D98" w:rsidP="00484C34">
      <w:pPr>
        <w:pStyle w:val="a6"/>
        <w:numPr>
          <w:ilvl w:val="0"/>
          <w:numId w:val="8"/>
        </w:numPr>
        <w:spacing w:after="0" w:line="360" w:lineRule="auto"/>
        <w:ind w:left="851" w:firstLine="142"/>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lastRenderedPageBreak/>
        <w:t xml:space="preserve">форми  та види розрахунків, що застосовуються при проведенні переказу, </w:t>
      </w:r>
    </w:p>
    <w:p w:rsidR="00E52D98" w:rsidRPr="00484C34" w:rsidRDefault="00E52D98" w:rsidP="00484C34">
      <w:pPr>
        <w:pStyle w:val="a6"/>
        <w:numPr>
          <w:ilvl w:val="0"/>
          <w:numId w:val="8"/>
        </w:numPr>
        <w:spacing w:after="0" w:line="360" w:lineRule="auto"/>
        <w:ind w:left="851" w:firstLine="142"/>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порядок відкриття банками рахунків своїм клієнтам, </w:t>
      </w:r>
    </w:p>
    <w:p w:rsidR="00E52D98" w:rsidRPr="00484C34" w:rsidRDefault="00E52D98" w:rsidP="00484C34">
      <w:pPr>
        <w:pStyle w:val="a6"/>
        <w:numPr>
          <w:ilvl w:val="0"/>
          <w:numId w:val="8"/>
        </w:numPr>
        <w:spacing w:after="0" w:line="360" w:lineRule="auto"/>
        <w:ind w:left="851" w:firstLine="142"/>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види рахунків, що можуть відкриватися банками  або іншими установами - членами платіжної системи своїм клієнтам </w:t>
      </w:r>
    </w:p>
    <w:p w:rsidR="00E52D98" w:rsidRPr="00484C34" w:rsidRDefault="00E52D98" w:rsidP="00484C34">
      <w:pPr>
        <w:pStyle w:val="a6"/>
        <w:numPr>
          <w:ilvl w:val="0"/>
          <w:numId w:val="8"/>
        </w:numPr>
        <w:spacing w:after="0" w:line="360" w:lineRule="auto"/>
        <w:ind w:left="851" w:firstLine="142"/>
        <w:jc w:val="both"/>
        <w:rPr>
          <w:rFonts w:ascii="Times New Roman" w:hAnsi="Times New Roman" w:cs="Times New Roman"/>
          <w:sz w:val="28"/>
          <w:szCs w:val="28"/>
        </w:rPr>
      </w:pPr>
      <w:r w:rsidRPr="00484C34">
        <w:rPr>
          <w:rFonts w:ascii="Times New Roman" w:hAnsi="Times New Roman" w:cs="Times New Roman"/>
          <w:sz w:val="28"/>
          <w:szCs w:val="28"/>
          <w:lang w:val="uk-UA"/>
        </w:rPr>
        <w:t>з</w:t>
      </w:r>
      <w:proofErr w:type="spellStart"/>
      <w:r w:rsidRPr="00484C34">
        <w:rPr>
          <w:rFonts w:ascii="Times New Roman" w:hAnsi="Times New Roman" w:cs="Times New Roman"/>
          <w:sz w:val="28"/>
          <w:szCs w:val="28"/>
        </w:rPr>
        <w:t>агальні</w:t>
      </w:r>
      <w:proofErr w:type="spellEnd"/>
      <w:r w:rsidRPr="00484C34">
        <w:rPr>
          <w:rFonts w:ascii="Times New Roman" w:hAnsi="Times New Roman" w:cs="Times New Roman"/>
          <w:sz w:val="28"/>
          <w:szCs w:val="28"/>
        </w:rPr>
        <w:t xml:space="preserve"> засади </w:t>
      </w:r>
      <w:proofErr w:type="spellStart"/>
      <w:r w:rsidRPr="00484C34">
        <w:rPr>
          <w:rFonts w:ascii="Times New Roman" w:hAnsi="Times New Roman" w:cs="Times New Roman"/>
          <w:sz w:val="28"/>
          <w:szCs w:val="28"/>
        </w:rPr>
        <w:t>функціонування</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платіжних</w:t>
      </w:r>
      <w:proofErr w:type="spellEnd"/>
      <w:r w:rsidRPr="00484C34">
        <w:rPr>
          <w:rFonts w:ascii="Times New Roman" w:hAnsi="Times New Roman" w:cs="Times New Roman"/>
          <w:sz w:val="28"/>
          <w:szCs w:val="28"/>
        </w:rPr>
        <w:t xml:space="preserve"> систем в </w:t>
      </w:r>
      <w:proofErr w:type="spellStart"/>
      <w:r w:rsidRPr="00484C34">
        <w:rPr>
          <w:rFonts w:ascii="Times New Roman" w:hAnsi="Times New Roman" w:cs="Times New Roman"/>
          <w:sz w:val="28"/>
          <w:szCs w:val="28"/>
        </w:rPr>
        <w:t>Україні</w:t>
      </w:r>
      <w:proofErr w:type="spellEnd"/>
      <w:r w:rsidRPr="00484C34">
        <w:rPr>
          <w:rFonts w:ascii="Times New Roman" w:hAnsi="Times New Roman" w:cs="Times New Roman"/>
          <w:sz w:val="28"/>
          <w:szCs w:val="28"/>
        </w:rPr>
        <w:t xml:space="preserve"> </w:t>
      </w:r>
    </w:p>
    <w:p w:rsidR="00E52D98" w:rsidRPr="00484C34" w:rsidRDefault="00E52D98" w:rsidP="00484C34">
      <w:pPr>
        <w:pStyle w:val="a6"/>
        <w:numPr>
          <w:ilvl w:val="0"/>
          <w:numId w:val="8"/>
        </w:numPr>
        <w:spacing w:after="0" w:line="360" w:lineRule="auto"/>
        <w:ind w:left="851" w:firstLine="142"/>
        <w:jc w:val="both"/>
        <w:rPr>
          <w:rFonts w:ascii="Times New Roman" w:hAnsi="Times New Roman" w:cs="Times New Roman"/>
          <w:sz w:val="28"/>
          <w:szCs w:val="28"/>
        </w:rPr>
      </w:pPr>
      <w:proofErr w:type="spellStart"/>
      <w:r w:rsidRPr="00484C34">
        <w:rPr>
          <w:rFonts w:ascii="Times New Roman" w:hAnsi="Times New Roman" w:cs="Times New Roman"/>
          <w:sz w:val="28"/>
          <w:szCs w:val="28"/>
        </w:rPr>
        <w:t>платіжн</w:t>
      </w:r>
      <w:proofErr w:type="spellEnd"/>
      <w:r w:rsidRPr="00484C34">
        <w:rPr>
          <w:rFonts w:ascii="Times New Roman" w:hAnsi="Times New Roman" w:cs="Times New Roman"/>
          <w:sz w:val="28"/>
          <w:szCs w:val="28"/>
          <w:lang w:val="uk-UA"/>
        </w:rPr>
        <w:t>і</w:t>
      </w:r>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інструмент</w:t>
      </w:r>
      <w:proofErr w:type="spellEnd"/>
      <w:r w:rsidRPr="00484C34">
        <w:rPr>
          <w:rFonts w:ascii="Times New Roman" w:hAnsi="Times New Roman" w:cs="Times New Roman"/>
          <w:sz w:val="28"/>
          <w:szCs w:val="28"/>
          <w:lang w:val="uk-UA"/>
        </w:rPr>
        <w:t>и</w:t>
      </w:r>
    </w:p>
    <w:p w:rsidR="00E52D98" w:rsidRPr="00484C34" w:rsidRDefault="00E52D98" w:rsidP="00484C34">
      <w:pPr>
        <w:pStyle w:val="a6"/>
        <w:numPr>
          <w:ilvl w:val="0"/>
          <w:numId w:val="8"/>
        </w:numPr>
        <w:spacing w:after="0" w:line="360" w:lineRule="auto"/>
        <w:ind w:left="851" w:firstLine="142"/>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поняття та загальний порядок проведення переказу коштів  в  межах України</w:t>
      </w:r>
    </w:p>
    <w:p w:rsidR="00E52D98" w:rsidRPr="00484C34" w:rsidRDefault="00E52D98" w:rsidP="00484C34">
      <w:pPr>
        <w:pStyle w:val="a6"/>
        <w:numPr>
          <w:ilvl w:val="0"/>
          <w:numId w:val="8"/>
        </w:numPr>
        <w:spacing w:after="0" w:line="360" w:lineRule="auto"/>
        <w:ind w:left="851" w:firstLine="142"/>
        <w:jc w:val="both"/>
        <w:rPr>
          <w:rFonts w:ascii="Times New Roman" w:hAnsi="Times New Roman" w:cs="Times New Roman"/>
          <w:sz w:val="28"/>
          <w:szCs w:val="28"/>
        </w:rPr>
      </w:pPr>
      <w:r w:rsidRPr="00484C34">
        <w:rPr>
          <w:rFonts w:ascii="Times New Roman" w:hAnsi="Times New Roman" w:cs="Times New Roman"/>
          <w:sz w:val="28"/>
          <w:szCs w:val="28"/>
          <w:lang w:val="uk-UA"/>
        </w:rPr>
        <w:t>п</w:t>
      </w:r>
      <w:proofErr w:type="spellStart"/>
      <w:r w:rsidRPr="00484C34">
        <w:rPr>
          <w:rFonts w:ascii="Times New Roman" w:hAnsi="Times New Roman" w:cs="Times New Roman"/>
          <w:sz w:val="28"/>
          <w:szCs w:val="28"/>
        </w:rPr>
        <w:t>орядок</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оформлення</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документів</w:t>
      </w:r>
      <w:proofErr w:type="spellEnd"/>
      <w:r w:rsidRPr="00484C34">
        <w:rPr>
          <w:rFonts w:ascii="Times New Roman" w:hAnsi="Times New Roman" w:cs="Times New Roman"/>
          <w:sz w:val="28"/>
          <w:szCs w:val="28"/>
        </w:rPr>
        <w:t xml:space="preserve"> при </w:t>
      </w:r>
      <w:proofErr w:type="spellStart"/>
      <w:r w:rsidRPr="00484C34">
        <w:rPr>
          <w:rFonts w:ascii="Times New Roman" w:hAnsi="Times New Roman" w:cs="Times New Roman"/>
          <w:sz w:val="28"/>
          <w:szCs w:val="28"/>
        </w:rPr>
        <w:t>проведенні</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переказу</w:t>
      </w:r>
      <w:proofErr w:type="spellEnd"/>
      <w:r w:rsidRPr="00484C34">
        <w:rPr>
          <w:rFonts w:ascii="Times New Roman" w:hAnsi="Times New Roman" w:cs="Times New Roman"/>
          <w:sz w:val="28"/>
          <w:szCs w:val="28"/>
        </w:rPr>
        <w:t xml:space="preserve"> </w:t>
      </w:r>
    </w:p>
    <w:p w:rsidR="00E52D98" w:rsidRPr="00484C34" w:rsidRDefault="00E52D98" w:rsidP="00484C34">
      <w:pPr>
        <w:pStyle w:val="a6"/>
        <w:numPr>
          <w:ilvl w:val="0"/>
          <w:numId w:val="8"/>
        </w:numPr>
        <w:spacing w:after="0" w:line="360" w:lineRule="auto"/>
        <w:ind w:left="851" w:firstLine="142"/>
        <w:jc w:val="both"/>
        <w:rPr>
          <w:rFonts w:ascii="Times New Roman" w:hAnsi="Times New Roman" w:cs="Times New Roman"/>
          <w:sz w:val="28"/>
          <w:szCs w:val="28"/>
        </w:rPr>
      </w:pPr>
      <w:r w:rsidRPr="00484C34">
        <w:rPr>
          <w:rFonts w:ascii="Times New Roman" w:hAnsi="Times New Roman" w:cs="Times New Roman"/>
          <w:sz w:val="28"/>
          <w:szCs w:val="28"/>
          <w:lang w:val="uk-UA"/>
        </w:rPr>
        <w:t>і</w:t>
      </w:r>
      <w:proofErr w:type="spellStart"/>
      <w:r w:rsidRPr="00484C34">
        <w:rPr>
          <w:rFonts w:ascii="Times New Roman" w:hAnsi="Times New Roman" w:cs="Times New Roman"/>
          <w:sz w:val="28"/>
          <w:szCs w:val="28"/>
        </w:rPr>
        <w:t>ніціювання</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переказу</w:t>
      </w:r>
      <w:proofErr w:type="spellEnd"/>
    </w:p>
    <w:p w:rsidR="00E52D98" w:rsidRPr="00484C34" w:rsidRDefault="00E52D98" w:rsidP="00484C34">
      <w:pPr>
        <w:pStyle w:val="a6"/>
        <w:numPr>
          <w:ilvl w:val="0"/>
          <w:numId w:val="8"/>
        </w:numPr>
        <w:spacing w:after="0" w:line="360" w:lineRule="auto"/>
        <w:ind w:left="851" w:firstLine="142"/>
        <w:jc w:val="both"/>
        <w:rPr>
          <w:rFonts w:ascii="Times New Roman" w:hAnsi="Times New Roman" w:cs="Times New Roman"/>
          <w:sz w:val="28"/>
          <w:szCs w:val="28"/>
        </w:rPr>
      </w:pPr>
      <w:r w:rsidRPr="00484C34">
        <w:rPr>
          <w:rFonts w:ascii="Times New Roman" w:hAnsi="Times New Roman" w:cs="Times New Roman"/>
          <w:sz w:val="28"/>
          <w:szCs w:val="28"/>
          <w:lang w:val="uk-UA"/>
        </w:rPr>
        <w:t>з</w:t>
      </w:r>
      <w:proofErr w:type="spellStart"/>
      <w:r w:rsidRPr="00484C34">
        <w:rPr>
          <w:rFonts w:ascii="Times New Roman" w:hAnsi="Times New Roman" w:cs="Times New Roman"/>
          <w:sz w:val="28"/>
          <w:szCs w:val="28"/>
        </w:rPr>
        <w:t>агальний</w:t>
      </w:r>
      <w:proofErr w:type="spellEnd"/>
      <w:r w:rsidRPr="00484C34">
        <w:rPr>
          <w:rFonts w:ascii="Times New Roman" w:hAnsi="Times New Roman" w:cs="Times New Roman"/>
          <w:sz w:val="28"/>
          <w:szCs w:val="28"/>
        </w:rPr>
        <w:t xml:space="preserve"> порядок </w:t>
      </w:r>
      <w:proofErr w:type="spellStart"/>
      <w:r w:rsidRPr="00484C34">
        <w:rPr>
          <w:rFonts w:ascii="Times New Roman" w:hAnsi="Times New Roman" w:cs="Times New Roman"/>
          <w:sz w:val="28"/>
          <w:szCs w:val="28"/>
        </w:rPr>
        <w:t>завершення</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переказу</w:t>
      </w:r>
      <w:proofErr w:type="spellEnd"/>
      <w:r w:rsidRPr="00484C34">
        <w:rPr>
          <w:rFonts w:ascii="Times New Roman" w:hAnsi="Times New Roman" w:cs="Times New Roman"/>
          <w:sz w:val="28"/>
          <w:szCs w:val="28"/>
        </w:rPr>
        <w:t xml:space="preserve"> </w:t>
      </w:r>
    </w:p>
    <w:p w:rsidR="00E52D98" w:rsidRPr="00484C34" w:rsidRDefault="00E52D98" w:rsidP="00484C34">
      <w:pPr>
        <w:pStyle w:val="a6"/>
        <w:numPr>
          <w:ilvl w:val="0"/>
          <w:numId w:val="8"/>
        </w:numPr>
        <w:spacing w:after="0" w:line="360" w:lineRule="auto"/>
        <w:ind w:left="851" w:firstLine="142"/>
        <w:jc w:val="both"/>
        <w:rPr>
          <w:rFonts w:ascii="Times New Roman" w:hAnsi="Times New Roman" w:cs="Times New Roman"/>
          <w:sz w:val="28"/>
          <w:szCs w:val="28"/>
        </w:rPr>
      </w:pPr>
      <w:r w:rsidRPr="00484C34">
        <w:rPr>
          <w:rFonts w:ascii="Times New Roman" w:hAnsi="Times New Roman" w:cs="Times New Roman"/>
          <w:sz w:val="28"/>
          <w:szCs w:val="28"/>
          <w:lang w:val="uk-UA"/>
        </w:rPr>
        <w:t>відповідальність суб'єктів переказу</w:t>
      </w:r>
    </w:p>
    <w:p w:rsidR="00E52D98" w:rsidRPr="00484C34" w:rsidRDefault="00E52D98" w:rsidP="00484C34">
      <w:pPr>
        <w:pStyle w:val="a6"/>
        <w:numPr>
          <w:ilvl w:val="0"/>
          <w:numId w:val="8"/>
        </w:numPr>
        <w:spacing w:after="0" w:line="360" w:lineRule="auto"/>
        <w:ind w:left="851" w:firstLine="142"/>
        <w:jc w:val="both"/>
        <w:rPr>
          <w:rFonts w:ascii="Times New Roman" w:hAnsi="Times New Roman" w:cs="Times New Roman"/>
          <w:sz w:val="28"/>
          <w:szCs w:val="28"/>
        </w:rPr>
      </w:pPr>
      <w:r w:rsidRPr="00484C34">
        <w:rPr>
          <w:rFonts w:ascii="Times New Roman" w:hAnsi="Times New Roman" w:cs="Times New Roman"/>
          <w:sz w:val="28"/>
          <w:szCs w:val="28"/>
          <w:lang w:val="uk-UA"/>
        </w:rPr>
        <w:t>захист інформації при проведенні переказу</w:t>
      </w:r>
    </w:p>
    <w:p w:rsidR="00E52D98" w:rsidRPr="00484C34" w:rsidRDefault="00E52D98" w:rsidP="00484C34">
      <w:pPr>
        <w:pStyle w:val="a6"/>
        <w:numPr>
          <w:ilvl w:val="0"/>
          <w:numId w:val="8"/>
        </w:numPr>
        <w:spacing w:after="0" w:line="360" w:lineRule="auto"/>
        <w:ind w:left="851" w:firstLine="142"/>
        <w:jc w:val="both"/>
        <w:rPr>
          <w:rFonts w:ascii="Times New Roman" w:hAnsi="Times New Roman" w:cs="Times New Roman"/>
          <w:sz w:val="28"/>
          <w:szCs w:val="28"/>
        </w:rPr>
      </w:pPr>
      <w:r w:rsidRPr="00484C34">
        <w:rPr>
          <w:rFonts w:ascii="Times New Roman" w:hAnsi="Times New Roman" w:cs="Times New Roman"/>
          <w:sz w:val="28"/>
          <w:szCs w:val="28"/>
        </w:rPr>
        <w:t xml:space="preserve">контроль за </w:t>
      </w:r>
      <w:proofErr w:type="spellStart"/>
      <w:r w:rsidRPr="00484C34">
        <w:rPr>
          <w:rFonts w:ascii="Times New Roman" w:hAnsi="Times New Roman" w:cs="Times New Roman"/>
          <w:sz w:val="28"/>
          <w:szCs w:val="28"/>
        </w:rPr>
        <w:t>діяльністю</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платіжних</w:t>
      </w:r>
      <w:proofErr w:type="spellEnd"/>
      <w:r w:rsidRPr="00484C34">
        <w:rPr>
          <w:rFonts w:ascii="Times New Roman" w:hAnsi="Times New Roman" w:cs="Times New Roman"/>
          <w:sz w:val="28"/>
          <w:szCs w:val="28"/>
        </w:rPr>
        <w:t xml:space="preserve"> систем</w:t>
      </w:r>
      <w:r w:rsidRPr="00484C34">
        <w:rPr>
          <w:rFonts w:ascii="Times New Roman" w:hAnsi="Times New Roman" w:cs="Times New Roman"/>
          <w:sz w:val="28"/>
          <w:szCs w:val="28"/>
          <w:lang w:val="uk-UA"/>
        </w:rPr>
        <w:t xml:space="preserve"> та </w:t>
      </w:r>
      <w:proofErr w:type="spellStart"/>
      <w:r w:rsidRPr="00484C34">
        <w:rPr>
          <w:rFonts w:ascii="Times New Roman" w:hAnsi="Times New Roman" w:cs="Times New Roman"/>
          <w:sz w:val="28"/>
          <w:szCs w:val="28"/>
        </w:rPr>
        <w:t>проведенням</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переказу</w:t>
      </w:r>
      <w:proofErr w:type="spellEnd"/>
    </w:p>
    <w:p w:rsidR="00E52D98" w:rsidRPr="00484C34" w:rsidRDefault="00E52D98" w:rsidP="00484C34">
      <w:pPr>
        <w:spacing w:after="0" w:line="360" w:lineRule="auto"/>
        <w:ind w:left="284" w:firstLine="567"/>
        <w:jc w:val="both"/>
        <w:outlineLvl w:val="0"/>
        <w:rPr>
          <w:rFonts w:ascii="Times New Roman" w:hAnsi="Times New Roman" w:cs="Times New Roman"/>
          <w:sz w:val="28"/>
          <w:szCs w:val="28"/>
          <w:lang w:val="uk-UA"/>
        </w:rPr>
      </w:pPr>
      <w:r w:rsidRPr="00484C34">
        <w:rPr>
          <w:rFonts w:ascii="Times New Roman" w:eastAsia="Times New Roman" w:hAnsi="Times New Roman" w:cs="Times New Roman"/>
          <w:sz w:val="28"/>
          <w:szCs w:val="28"/>
          <w:lang w:val="uk-UA"/>
        </w:rPr>
        <w:t>П(С)БО</w:t>
      </w:r>
      <w:r w:rsidRPr="00484C34">
        <w:rPr>
          <w:rFonts w:ascii="Times New Roman" w:hAnsi="Times New Roman" w:cs="Times New Roman"/>
          <w:sz w:val="28"/>
          <w:szCs w:val="28"/>
          <w:lang w:val="uk-UA"/>
        </w:rPr>
        <w:t xml:space="preserve"> 2 «Баланс» </w:t>
      </w:r>
      <w:proofErr w:type="spellStart"/>
      <w:r w:rsidRPr="00484C34">
        <w:rPr>
          <w:rFonts w:ascii="Times New Roman" w:eastAsia="Times New Roman" w:hAnsi="Times New Roman" w:cs="Times New Roman"/>
          <w:sz w:val="28"/>
          <w:szCs w:val="28"/>
        </w:rPr>
        <w:t>визн</w:t>
      </w:r>
      <w:r w:rsidRPr="00484C34">
        <w:rPr>
          <w:rFonts w:ascii="Times New Roman" w:hAnsi="Times New Roman" w:cs="Times New Roman"/>
          <w:sz w:val="28"/>
          <w:szCs w:val="28"/>
        </w:rPr>
        <w:t>ачає</w:t>
      </w:r>
      <w:proofErr w:type="spellEnd"/>
      <w:r w:rsidRPr="00484C34">
        <w:rPr>
          <w:rFonts w:ascii="Times New Roman" w:eastAsia="Times New Roman" w:hAnsi="Times New Roman" w:cs="Times New Roman"/>
          <w:sz w:val="28"/>
          <w:szCs w:val="28"/>
        </w:rPr>
        <w:t xml:space="preserve">  </w:t>
      </w:r>
      <w:proofErr w:type="spellStart"/>
      <w:r w:rsidRPr="00484C34">
        <w:rPr>
          <w:rFonts w:ascii="Times New Roman" w:eastAsia="Times New Roman" w:hAnsi="Times New Roman" w:cs="Times New Roman"/>
          <w:sz w:val="28"/>
          <w:szCs w:val="28"/>
        </w:rPr>
        <w:t>зміст</w:t>
      </w:r>
      <w:proofErr w:type="spellEnd"/>
      <w:r w:rsidRPr="00484C34">
        <w:rPr>
          <w:rFonts w:ascii="Times New Roman" w:eastAsia="Times New Roman" w:hAnsi="Times New Roman" w:cs="Times New Roman"/>
          <w:sz w:val="28"/>
          <w:szCs w:val="28"/>
        </w:rPr>
        <w:t xml:space="preserve"> </w:t>
      </w:r>
      <w:proofErr w:type="spellStart"/>
      <w:r w:rsidRPr="00484C34">
        <w:rPr>
          <w:rFonts w:ascii="Times New Roman" w:eastAsia="Times New Roman" w:hAnsi="Times New Roman" w:cs="Times New Roman"/>
          <w:sz w:val="28"/>
          <w:szCs w:val="28"/>
        </w:rPr>
        <w:t>і</w:t>
      </w:r>
      <w:proofErr w:type="spellEnd"/>
      <w:r w:rsidRPr="00484C34">
        <w:rPr>
          <w:rFonts w:ascii="Times New Roman" w:eastAsia="Times New Roman" w:hAnsi="Times New Roman" w:cs="Times New Roman"/>
          <w:sz w:val="28"/>
          <w:szCs w:val="28"/>
        </w:rPr>
        <w:t xml:space="preserve"> форма Балансу та </w:t>
      </w:r>
      <w:proofErr w:type="spellStart"/>
      <w:r w:rsidRPr="00484C34">
        <w:rPr>
          <w:rFonts w:ascii="Times New Roman" w:eastAsia="Times New Roman" w:hAnsi="Times New Roman" w:cs="Times New Roman"/>
          <w:sz w:val="28"/>
          <w:szCs w:val="28"/>
        </w:rPr>
        <w:t>загальні</w:t>
      </w:r>
      <w:proofErr w:type="spellEnd"/>
      <w:r w:rsidRPr="00484C34">
        <w:rPr>
          <w:rFonts w:ascii="Times New Roman" w:eastAsia="Times New Roman" w:hAnsi="Times New Roman" w:cs="Times New Roman"/>
          <w:sz w:val="28"/>
          <w:szCs w:val="28"/>
        </w:rPr>
        <w:t xml:space="preserve"> </w:t>
      </w:r>
      <w:proofErr w:type="spellStart"/>
      <w:r w:rsidRPr="00484C34">
        <w:rPr>
          <w:rFonts w:ascii="Times New Roman" w:eastAsia="Times New Roman" w:hAnsi="Times New Roman" w:cs="Times New Roman"/>
          <w:sz w:val="28"/>
          <w:szCs w:val="28"/>
        </w:rPr>
        <w:t>вимоги</w:t>
      </w:r>
      <w:proofErr w:type="spellEnd"/>
      <w:r w:rsidRPr="00484C34">
        <w:rPr>
          <w:rFonts w:ascii="Times New Roman" w:eastAsia="Times New Roman" w:hAnsi="Times New Roman" w:cs="Times New Roman"/>
          <w:sz w:val="28"/>
          <w:szCs w:val="28"/>
        </w:rPr>
        <w:t xml:space="preserve"> до </w:t>
      </w:r>
      <w:proofErr w:type="spellStart"/>
      <w:r w:rsidRPr="00484C34">
        <w:rPr>
          <w:rFonts w:ascii="Times New Roman" w:eastAsia="Times New Roman" w:hAnsi="Times New Roman" w:cs="Times New Roman"/>
          <w:sz w:val="28"/>
          <w:szCs w:val="28"/>
        </w:rPr>
        <w:t>розкриття</w:t>
      </w:r>
      <w:proofErr w:type="spellEnd"/>
      <w:r w:rsidRPr="00484C34">
        <w:rPr>
          <w:rFonts w:ascii="Times New Roman" w:eastAsia="Times New Roman" w:hAnsi="Times New Roman" w:cs="Times New Roman"/>
          <w:sz w:val="28"/>
          <w:szCs w:val="28"/>
        </w:rPr>
        <w:t xml:space="preserve">  </w:t>
      </w:r>
      <w:proofErr w:type="spellStart"/>
      <w:r w:rsidRPr="00484C34">
        <w:rPr>
          <w:rFonts w:ascii="Times New Roman" w:eastAsia="Times New Roman" w:hAnsi="Times New Roman" w:cs="Times New Roman"/>
          <w:sz w:val="28"/>
          <w:szCs w:val="28"/>
        </w:rPr>
        <w:t>його</w:t>
      </w:r>
      <w:proofErr w:type="spellEnd"/>
      <w:r w:rsidRPr="00484C34">
        <w:rPr>
          <w:rFonts w:ascii="Times New Roman" w:eastAsia="Times New Roman" w:hAnsi="Times New Roman" w:cs="Times New Roman"/>
          <w:sz w:val="28"/>
          <w:szCs w:val="28"/>
        </w:rPr>
        <w:t xml:space="preserve"> статей. </w:t>
      </w:r>
      <w:proofErr w:type="spellStart"/>
      <w:r w:rsidRPr="00484C34">
        <w:rPr>
          <w:rFonts w:ascii="Times New Roman" w:eastAsia="Times New Roman" w:hAnsi="Times New Roman" w:cs="Times New Roman"/>
          <w:sz w:val="28"/>
          <w:szCs w:val="28"/>
        </w:rPr>
        <w:t>Норми</w:t>
      </w:r>
      <w:proofErr w:type="spellEnd"/>
      <w:r w:rsidRPr="00484C34">
        <w:rPr>
          <w:rFonts w:ascii="Times New Roman" w:eastAsia="Times New Roman" w:hAnsi="Times New Roman" w:cs="Times New Roman"/>
          <w:sz w:val="28"/>
          <w:szCs w:val="28"/>
        </w:rPr>
        <w:t xml:space="preserve"> </w:t>
      </w:r>
      <w:proofErr w:type="spellStart"/>
      <w:r w:rsidRPr="00484C34">
        <w:rPr>
          <w:rFonts w:ascii="Times New Roman" w:eastAsia="Times New Roman" w:hAnsi="Times New Roman" w:cs="Times New Roman"/>
          <w:sz w:val="28"/>
          <w:szCs w:val="28"/>
        </w:rPr>
        <w:t>даного</w:t>
      </w:r>
      <w:proofErr w:type="spellEnd"/>
      <w:r w:rsidRPr="00484C34">
        <w:rPr>
          <w:rFonts w:ascii="Times New Roman" w:eastAsia="Times New Roman" w:hAnsi="Times New Roman" w:cs="Times New Roman"/>
          <w:sz w:val="28"/>
          <w:szCs w:val="28"/>
        </w:rPr>
        <w:t xml:space="preserve"> </w:t>
      </w:r>
      <w:proofErr w:type="spellStart"/>
      <w:r w:rsidRPr="00484C34">
        <w:rPr>
          <w:rFonts w:ascii="Times New Roman" w:eastAsia="Times New Roman" w:hAnsi="Times New Roman" w:cs="Times New Roman"/>
          <w:sz w:val="28"/>
          <w:szCs w:val="28"/>
        </w:rPr>
        <w:t>Положення</w:t>
      </w:r>
      <w:proofErr w:type="spellEnd"/>
      <w:r w:rsidRPr="00484C34">
        <w:rPr>
          <w:rFonts w:ascii="Times New Roman" w:eastAsia="Times New Roman" w:hAnsi="Times New Roman" w:cs="Times New Roman"/>
          <w:sz w:val="28"/>
          <w:szCs w:val="28"/>
        </w:rPr>
        <w:t xml:space="preserve"> (стандарту) </w:t>
      </w:r>
      <w:proofErr w:type="spellStart"/>
      <w:r w:rsidRPr="00484C34">
        <w:rPr>
          <w:rFonts w:ascii="Times New Roman" w:eastAsia="Times New Roman" w:hAnsi="Times New Roman" w:cs="Times New Roman"/>
          <w:sz w:val="28"/>
          <w:szCs w:val="28"/>
        </w:rPr>
        <w:t>застосовується</w:t>
      </w:r>
      <w:proofErr w:type="spellEnd"/>
      <w:r w:rsidRPr="00484C34">
        <w:rPr>
          <w:rFonts w:ascii="Times New Roman" w:eastAsia="Times New Roman" w:hAnsi="Times New Roman" w:cs="Times New Roman"/>
          <w:sz w:val="28"/>
          <w:szCs w:val="28"/>
        </w:rPr>
        <w:t xml:space="preserve"> до </w:t>
      </w:r>
      <w:proofErr w:type="spellStart"/>
      <w:r w:rsidRPr="00484C34">
        <w:rPr>
          <w:rFonts w:ascii="Times New Roman" w:eastAsia="Times New Roman" w:hAnsi="Times New Roman" w:cs="Times New Roman"/>
          <w:sz w:val="28"/>
          <w:szCs w:val="28"/>
        </w:rPr>
        <w:t>балансів</w:t>
      </w:r>
      <w:proofErr w:type="spellEnd"/>
      <w:r w:rsidRPr="00484C34">
        <w:rPr>
          <w:rFonts w:ascii="Times New Roman" w:eastAsia="Times New Roman" w:hAnsi="Times New Roman" w:cs="Times New Roman"/>
          <w:sz w:val="28"/>
          <w:szCs w:val="28"/>
        </w:rPr>
        <w:t xml:space="preserve"> </w:t>
      </w:r>
      <w:proofErr w:type="spellStart"/>
      <w:proofErr w:type="gramStart"/>
      <w:r w:rsidRPr="00484C34">
        <w:rPr>
          <w:rFonts w:ascii="Times New Roman" w:eastAsia="Times New Roman" w:hAnsi="Times New Roman" w:cs="Times New Roman"/>
          <w:sz w:val="28"/>
          <w:szCs w:val="28"/>
        </w:rPr>
        <w:t>п</w:t>
      </w:r>
      <w:proofErr w:type="gramEnd"/>
      <w:r w:rsidRPr="00484C34">
        <w:rPr>
          <w:rFonts w:ascii="Times New Roman" w:eastAsia="Times New Roman" w:hAnsi="Times New Roman" w:cs="Times New Roman"/>
          <w:sz w:val="28"/>
          <w:szCs w:val="28"/>
        </w:rPr>
        <w:t>ідприємств</w:t>
      </w:r>
      <w:proofErr w:type="spellEnd"/>
      <w:r w:rsidRPr="00484C34">
        <w:rPr>
          <w:rFonts w:ascii="Times New Roman" w:eastAsia="Times New Roman" w:hAnsi="Times New Roman" w:cs="Times New Roman"/>
          <w:sz w:val="28"/>
          <w:szCs w:val="28"/>
        </w:rPr>
        <w:t xml:space="preserve">, </w:t>
      </w:r>
      <w:proofErr w:type="spellStart"/>
      <w:r w:rsidRPr="00484C34">
        <w:rPr>
          <w:rFonts w:ascii="Times New Roman" w:eastAsia="Times New Roman" w:hAnsi="Times New Roman" w:cs="Times New Roman"/>
          <w:sz w:val="28"/>
          <w:szCs w:val="28"/>
        </w:rPr>
        <w:t>організацій</w:t>
      </w:r>
      <w:proofErr w:type="spellEnd"/>
      <w:r w:rsidRPr="00484C34">
        <w:rPr>
          <w:rFonts w:ascii="Times New Roman" w:eastAsia="Times New Roman" w:hAnsi="Times New Roman" w:cs="Times New Roman"/>
          <w:sz w:val="28"/>
          <w:szCs w:val="28"/>
        </w:rPr>
        <w:t xml:space="preserve"> </w:t>
      </w:r>
      <w:proofErr w:type="spellStart"/>
      <w:r w:rsidRPr="00484C34">
        <w:rPr>
          <w:rFonts w:ascii="Times New Roman" w:eastAsia="Times New Roman" w:hAnsi="Times New Roman" w:cs="Times New Roman"/>
          <w:sz w:val="28"/>
          <w:szCs w:val="28"/>
        </w:rPr>
        <w:t>і</w:t>
      </w:r>
      <w:proofErr w:type="spellEnd"/>
      <w:r w:rsidRPr="00484C34">
        <w:rPr>
          <w:rFonts w:ascii="Times New Roman" w:eastAsia="Times New Roman" w:hAnsi="Times New Roman" w:cs="Times New Roman"/>
          <w:sz w:val="28"/>
          <w:szCs w:val="28"/>
        </w:rPr>
        <w:t xml:space="preserve"> </w:t>
      </w:r>
      <w:proofErr w:type="spellStart"/>
      <w:r w:rsidRPr="00484C34">
        <w:rPr>
          <w:rFonts w:ascii="Times New Roman" w:eastAsia="Times New Roman" w:hAnsi="Times New Roman" w:cs="Times New Roman"/>
          <w:sz w:val="28"/>
          <w:szCs w:val="28"/>
        </w:rPr>
        <w:t>інших</w:t>
      </w:r>
      <w:proofErr w:type="spellEnd"/>
      <w:r w:rsidRPr="00484C34">
        <w:rPr>
          <w:rFonts w:ascii="Times New Roman" w:eastAsia="Times New Roman" w:hAnsi="Times New Roman" w:cs="Times New Roman"/>
          <w:sz w:val="28"/>
          <w:szCs w:val="28"/>
        </w:rPr>
        <w:t xml:space="preserve"> </w:t>
      </w:r>
      <w:proofErr w:type="spellStart"/>
      <w:r w:rsidRPr="00484C34">
        <w:rPr>
          <w:rFonts w:ascii="Times New Roman" w:eastAsia="Times New Roman" w:hAnsi="Times New Roman" w:cs="Times New Roman"/>
          <w:sz w:val="28"/>
          <w:szCs w:val="28"/>
        </w:rPr>
        <w:t>юридичних</w:t>
      </w:r>
      <w:proofErr w:type="spellEnd"/>
      <w:r w:rsidRPr="00484C34">
        <w:rPr>
          <w:rFonts w:ascii="Times New Roman" w:eastAsia="Times New Roman" w:hAnsi="Times New Roman" w:cs="Times New Roman"/>
          <w:sz w:val="28"/>
          <w:szCs w:val="28"/>
        </w:rPr>
        <w:t xml:space="preserve"> </w:t>
      </w:r>
      <w:proofErr w:type="spellStart"/>
      <w:r w:rsidRPr="00484C34">
        <w:rPr>
          <w:rFonts w:ascii="Times New Roman" w:eastAsia="Times New Roman" w:hAnsi="Times New Roman" w:cs="Times New Roman"/>
          <w:sz w:val="28"/>
          <w:szCs w:val="28"/>
        </w:rPr>
        <w:t>осіб</w:t>
      </w:r>
      <w:proofErr w:type="spellEnd"/>
      <w:r w:rsidRPr="00484C34">
        <w:rPr>
          <w:rFonts w:ascii="Times New Roman" w:eastAsia="Times New Roman" w:hAnsi="Times New Roman" w:cs="Times New Roman"/>
          <w:sz w:val="28"/>
          <w:szCs w:val="28"/>
        </w:rPr>
        <w:t xml:space="preserve"> </w:t>
      </w:r>
      <w:proofErr w:type="spellStart"/>
      <w:r w:rsidRPr="00484C34">
        <w:rPr>
          <w:rFonts w:ascii="Times New Roman" w:eastAsia="Times New Roman" w:hAnsi="Times New Roman" w:cs="Times New Roman"/>
          <w:sz w:val="28"/>
          <w:szCs w:val="28"/>
        </w:rPr>
        <w:t>всіх</w:t>
      </w:r>
      <w:proofErr w:type="spellEnd"/>
      <w:r w:rsidRPr="00484C34">
        <w:rPr>
          <w:rFonts w:ascii="Times New Roman" w:eastAsia="Times New Roman" w:hAnsi="Times New Roman" w:cs="Times New Roman"/>
          <w:sz w:val="28"/>
          <w:szCs w:val="28"/>
        </w:rPr>
        <w:t xml:space="preserve"> форм </w:t>
      </w:r>
      <w:proofErr w:type="spellStart"/>
      <w:r w:rsidRPr="00484C34">
        <w:rPr>
          <w:rFonts w:ascii="Times New Roman" w:eastAsia="Times New Roman" w:hAnsi="Times New Roman" w:cs="Times New Roman"/>
          <w:sz w:val="28"/>
          <w:szCs w:val="28"/>
        </w:rPr>
        <w:t>власності</w:t>
      </w:r>
      <w:proofErr w:type="spellEnd"/>
      <w:r w:rsidRPr="00484C34">
        <w:rPr>
          <w:rFonts w:ascii="Times New Roman" w:eastAsia="Times New Roman" w:hAnsi="Times New Roman" w:cs="Times New Roman"/>
          <w:sz w:val="28"/>
          <w:szCs w:val="28"/>
        </w:rPr>
        <w:t xml:space="preserve"> (</w:t>
      </w:r>
      <w:proofErr w:type="spellStart"/>
      <w:r w:rsidRPr="00484C34">
        <w:rPr>
          <w:rFonts w:ascii="Times New Roman" w:eastAsia="Times New Roman" w:hAnsi="Times New Roman" w:cs="Times New Roman"/>
          <w:sz w:val="28"/>
          <w:szCs w:val="28"/>
        </w:rPr>
        <w:t>крім</w:t>
      </w:r>
      <w:proofErr w:type="spellEnd"/>
      <w:r w:rsidRPr="00484C34">
        <w:rPr>
          <w:rFonts w:ascii="Times New Roman" w:eastAsia="Times New Roman" w:hAnsi="Times New Roman" w:cs="Times New Roman"/>
          <w:sz w:val="28"/>
          <w:szCs w:val="28"/>
        </w:rPr>
        <w:t xml:space="preserve"> </w:t>
      </w:r>
      <w:proofErr w:type="spellStart"/>
      <w:r w:rsidRPr="00484C34">
        <w:rPr>
          <w:rFonts w:ascii="Times New Roman" w:eastAsia="Times New Roman" w:hAnsi="Times New Roman" w:cs="Times New Roman"/>
          <w:sz w:val="28"/>
          <w:szCs w:val="28"/>
        </w:rPr>
        <w:t>банків</w:t>
      </w:r>
      <w:proofErr w:type="spellEnd"/>
      <w:r w:rsidRPr="00484C34">
        <w:rPr>
          <w:rFonts w:ascii="Times New Roman" w:eastAsia="Times New Roman" w:hAnsi="Times New Roman" w:cs="Times New Roman"/>
          <w:sz w:val="28"/>
          <w:szCs w:val="28"/>
        </w:rPr>
        <w:t xml:space="preserve"> </w:t>
      </w:r>
      <w:proofErr w:type="spellStart"/>
      <w:r w:rsidRPr="00484C34">
        <w:rPr>
          <w:rFonts w:ascii="Times New Roman" w:eastAsia="Times New Roman" w:hAnsi="Times New Roman" w:cs="Times New Roman"/>
          <w:sz w:val="28"/>
          <w:szCs w:val="28"/>
        </w:rPr>
        <w:t>і</w:t>
      </w:r>
      <w:proofErr w:type="spellEnd"/>
      <w:r w:rsidRPr="00484C34">
        <w:rPr>
          <w:rFonts w:ascii="Times New Roman" w:eastAsia="Times New Roman" w:hAnsi="Times New Roman" w:cs="Times New Roman"/>
          <w:sz w:val="28"/>
          <w:szCs w:val="28"/>
        </w:rPr>
        <w:t xml:space="preserve"> </w:t>
      </w:r>
      <w:proofErr w:type="spellStart"/>
      <w:r w:rsidRPr="00484C34">
        <w:rPr>
          <w:rFonts w:ascii="Times New Roman" w:eastAsia="Times New Roman" w:hAnsi="Times New Roman" w:cs="Times New Roman"/>
          <w:sz w:val="28"/>
          <w:szCs w:val="28"/>
        </w:rPr>
        <w:t>бюджетних</w:t>
      </w:r>
      <w:proofErr w:type="spellEnd"/>
      <w:r w:rsidRPr="00484C34">
        <w:rPr>
          <w:rFonts w:ascii="Times New Roman" w:eastAsia="Times New Roman" w:hAnsi="Times New Roman" w:cs="Times New Roman"/>
          <w:sz w:val="28"/>
          <w:szCs w:val="28"/>
        </w:rPr>
        <w:t xml:space="preserve"> </w:t>
      </w:r>
      <w:proofErr w:type="spellStart"/>
      <w:r w:rsidRPr="00484C34">
        <w:rPr>
          <w:rFonts w:ascii="Times New Roman" w:eastAsia="Times New Roman" w:hAnsi="Times New Roman" w:cs="Times New Roman"/>
          <w:sz w:val="28"/>
          <w:szCs w:val="28"/>
        </w:rPr>
        <w:t>установ</w:t>
      </w:r>
      <w:proofErr w:type="spellEnd"/>
      <w:r w:rsidRPr="00484C34">
        <w:rPr>
          <w:rFonts w:ascii="Times New Roman" w:eastAsia="Times New Roman" w:hAnsi="Times New Roman" w:cs="Times New Roman"/>
          <w:sz w:val="28"/>
          <w:szCs w:val="28"/>
        </w:rPr>
        <w:t>)</w:t>
      </w:r>
    </w:p>
    <w:p w:rsidR="00E52D98" w:rsidRPr="00484C34" w:rsidRDefault="00E52D98" w:rsidP="00484C34">
      <w:pPr>
        <w:spacing w:after="0" w:line="360" w:lineRule="auto"/>
        <w:ind w:left="284" w:firstLine="567"/>
        <w:jc w:val="both"/>
        <w:outlineLvl w:val="0"/>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П(С)БО 4 «Звіт про рух грошових коштів». Надання користувачам фінансової звітності повної, правдивої та неупередженої інформації про зміни, що відбулися у грошових коштах підприємства та їх еквівалентах за звітний період. </w:t>
      </w:r>
    </w:p>
    <w:p w:rsidR="00E52D98" w:rsidRPr="00484C34" w:rsidRDefault="00E52D98" w:rsidP="00484C34">
      <w:pPr>
        <w:shd w:val="clear" w:color="auto" w:fill="FFFFFF"/>
        <w:spacing w:after="0" w:line="360" w:lineRule="auto"/>
        <w:ind w:left="284"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Грошові кошти включають кошти в касі та на рахунках у банках, які можуть бути використані для поточних операцій. Еквівалентами грошових коштів є короткострокові фінансові інвестиції, які можуть бути вільно конвертовані у певну суму коштів і мають незначний ризик щодо зміни вартості. Такими еквівалентами, як правило, є вісоколіквідні інвестиції в цінні папери на строк, що не перевищує 3 місяці </w:t>
      </w:r>
    </w:p>
    <w:p w:rsidR="00E52D98" w:rsidRPr="00484C34" w:rsidRDefault="00E52D98" w:rsidP="00484C34">
      <w:pPr>
        <w:spacing w:after="0" w:line="360" w:lineRule="auto"/>
        <w:ind w:left="284"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lastRenderedPageBreak/>
        <w:t xml:space="preserve">        В МСФЗ 7 «Звіти про рух грошових коштів» розкривається інформація про зміни в грошових коштів та їх еквівалентів за період представляється у звіті про рух грошових коштів, який класифікує грошові потоки від операційної, інвестиційної та фінансової діяльності. Користувачам така інформація необхідна для складання власної думки щодо: </w:t>
      </w:r>
    </w:p>
    <w:p w:rsidR="00E52D98" w:rsidRPr="00484C34" w:rsidRDefault="00E52D98" w:rsidP="00484C34">
      <w:pPr>
        <w:pStyle w:val="a6"/>
        <w:numPr>
          <w:ilvl w:val="0"/>
          <w:numId w:val="10"/>
        </w:num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змін в чистих активах; </w:t>
      </w:r>
    </w:p>
    <w:p w:rsidR="00E52D98" w:rsidRPr="00484C34" w:rsidRDefault="00E52D98" w:rsidP="00484C34">
      <w:pPr>
        <w:pStyle w:val="a6"/>
        <w:numPr>
          <w:ilvl w:val="0"/>
          <w:numId w:val="10"/>
        </w:num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фінансової структури компанії; </w:t>
      </w:r>
    </w:p>
    <w:p w:rsidR="00E52D98" w:rsidRPr="00484C34" w:rsidRDefault="00E52D98" w:rsidP="00484C34">
      <w:pPr>
        <w:pStyle w:val="a6"/>
        <w:numPr>
          <w:ilvl w:val="0"/>
          <w:numId w:val="10"/>
        </w:num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платоспроможності та ліквідності компанії; </w:t>
      </w:r>
    </w:p>
    <w:p w:rsidR="00E52D98" w:rsidRPr="00484C34" w:rsidRDefault="00E52D98" w:rsidP="00484C34">
      <w:pPr>
        <w:pStyle w:val="a6"/>
        <w:numPr>
          <w:ilvl w:val="0"/>
          <w:numId w:val="10"/>
        </w:num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здатності компанії впливати на величину і регулярність потоків грошових коштів; </w:t>
      </w:r>
    </w:p>
    <w:p w:rsidR="00E52D98" w:rsidRPr="00484C34" w:rsidRDefault="00E52D98" w:rsidP="00484C34">
      <w:pPr>
        <w:pStyle w:val="a6"/>
        <w:numPr>
          <w:ilvl w:val="0"/>
          <w:numId w:val="10"/>
        </w:num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здатності компанії генерувати грошові кошти; </w:t>
      </w:r>
    </w:p>
    <w:p w:rsidR="00E52D98" w:rsidRPr="00484C34" w:rsidRDefault="00E52D98" w:rsidP="00484C34">
      <w:pPr>
        <w:shd w:val="clear" w:color="auto" w:fill="FFFFFF"/>
        <w:spacing w:after="0" w:line="360" w:lineRule="auto"/>
        <w:ind w:left="284"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    Користувачі фінансових звітів підприємства зацікавлені в тому, як підприємство генерує і використовує грошові кошти та їх еквіваленти. Це відбувається незалежно від характеру діяльності підприємства і від того, чи можна розглядати грошові кошти як продукцію підприємства, наприклад, у випадку фінансової установи. Грошові кошти потрібні підприємствам, в основному, з однакових причин, якою різною не була б їх основна діяльність, від котрої оде</w:t>
      </w:r>
      <w:r w:rsidRPr="00484C34">
        <w:rPr>
          <w:rFonts w:ascii="Times New Roman" w:hAnsi="Times New Roman" w:cs="Times New Roman"/>
          <w:sz w:val="28"/>
          <w:szCs w:val="28"/>
          <w:lang w:val="uk-UA"/>
        </w:rPr>
        <w:softHyphen/>
        <w:t>ржують прибутки. Підприємствам потрібні грошові кошти для здійснення операцій, погашення зобов'язань і забезпечення доходу інвесторам. Відповідно, даний стандарт вимагає від усіх підприємств надання Звіту про рух грошових коштів.</w:t>
      </w:r>
    </w:p>
    <w:p w:rsidR="00E52D98" w:rsidRDefault="00E52D98" w:rsidP="00484C34">
      <w:pPr>
        <w:shd w:val="clear" w:color="auto" w:fill="FFFFFF"/>
        <w:spacing w:after="0" w:line="360" w:lineRule="auto"/>
        <w:ind w:left="284"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    Звіт про рух грошових коштів, коли він використовується разом з іншими фінансовими звітами, надає інформацію, яка дозволяє користувачам оцінювати зміни у чистих активах підприємства, його фінансовій структурі (в тому числі ліквідність та платоспроможність), а також здатність впливати на суми і період руху грошових коштів з метою пристосування до обставин та можливостей, які постійно змінюються. Інформація про рух грошових коштів є корисною для оцінки здатності підприємства генерувати грошові кошти та їх еквіваленти, а також дозволяє користувачам розробляти моделі для оцінки та порівняння теперішньої вартості майбутнього руху грошових коштів </w:t>
      </w:r>
      <w:r w:rsidRPr="00484C34">
        <w:rPr>
          <w:rFonts w:ascii="Times New Roman" w:hAnsi="Times New Roman" w:cs="Times New Roman"/>
          <w:sz w:val="28"/>
          <w:szCs w:val="28"/>
          <w:lang w:val="uk-UA"/>
        </w:rPr>
        <w:lastRenderedPageBreak/>
        <w:t>різних підприємств. Вона також підвищує ступінь зі ставності звітності про результати діяльності різних підприємств, тому що запобігає впливу різних підходів до обліку однакових операцій та подій.</w:t>
      </w:r>
    </w:p>
    <w:p w:rsidR="00177529" w:rsidRPr="00484C34" w:rsidRDefault="00177529" w:rsidP="00177529">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   На перший погляд здається, що в нашій країні проведено реформування фінансової звітності та бухгалтерського обліку на основі цих же принципів, але якщо уважно розібрати кожен принцип окремо з тим, що записано в П (С) БО, - то всі відмінності в наявності, оскільки не було навіть єдиною наукової концепції інтеграції системи вітчизняного обліку в міжнародну. Система реформування передбачала Програму реформування бухгалтерського обліку з використанням міжнародних стандартів. Дана програма була затверджена Постановою Кабінету Міністрів України від 28 жовтня 1998 р. № 1706. Цим вже як би передбачалося, що дещо використовувати будемо, а що не будемо вважати за потрібне - не будемо. У тексті Програми вже інший підхід, оскільки основним завданням реформи бухгалтерського обліку є забезпечення зв'язку реформування бухгалтерського обліку з основними тенденціями гармонізації стандартів на міжнародному рівні та станом економі ко-правового середовища і ринкових відносин в Україні. Як бачимо, відхід від міжнародних стандартів стався ще далі . Термін П (С) БО, даний в Законі України «Про бухгалтерський облік і звітність в Україні» від 16 липня 1999 р. № 996-XIV, передбачає, що національний обліковий стандарт визначає принципи та методи бухгалтерського обліку та складання фінансової звітності, що не суперечать міжнародним стандартам. Таким чином, від формулювання використання стандартів поступово прийшли до того, що ті пункти, які використані в П(С)БО, не повинні суперечити міжнародним стандартам. Якщо ж повернутися до витоків цієї справи, то інтерпретації 1992, 1993, 1995 рр.. припускали впровадження міжнародних стандартів та реформування бухгалтерського обліку на їх основі. З цього випливає, що введення П(С)БО є не настільки позитивним моментом, як часто це трактується. Однак перехідним етапом від соціалістичного обліку до реального в умовах приватної власності ця реформа цілком може вважатися. Тобто від колишнього обліку ми вже пішли, до нового </w:t>
      </w:r>
      <w:r w:rsidRPr="00484C34">
        <w:rPr>
          <w:rFonts w:ascii="Times New Roman" w:hAnsi="Times New Roman" w:cs="Times New Roman"/>
          <w:sz w:val="28"/>
          <w:szCs w:val="28"/>
          <w:lang w:val="uk-UA"/>
        </w:rPr>
        <w:lastRenderedPageBreak/>
        <w:t xml:space="preserve">не прийшли, і знаходимося в дорозі. Саме тому, західний світ як і раніше не розуміє нашої звітності і нашого обліку. У них немає всього того, що є в західних системах і міжнародних стандартах: </w:t>
      </w:r>
    </w:p>
    <w:p w:rsidR="00177529" w:rsidRPr="00BF6CA7" w:rsidRDefault="00177529" w:rsidP="00177529">
      <w:pPr>
        <w:pStyle w:val="a6"/>
        <w:numPr>
          <w:ilvl w:val="0"/>
          <w:numId w:val="45"/>
        </w:numPr>
        <w:spacing w:after="0" w:line="360" w:lineRule="auto"/>
        <w:jc w:val="both"/>
        <w:rPr>
          <w:rFonts w:ascii="Times New Roman" w:hAnsi="Times New Roman" w:cs="Times New Roman"/>
          <w:sz w:val="28"/>
          <w:szCs w:val="28"/>
          <w:lang w:val="uk-UA"/>
        </w:rPr>
      </w:pPr>
      <w:r w:rsidRPr="00BF6CA7">
        <w:rPr>
          <w:rFonts w:ascii="Times New Roman" w:hAnsi="Times New Roman" w:cs="Times New Roman"/>
          <w:sz w:val="28"/>
          <w:szCs w:val="28"/>
          <w:lang w:val="uk-UA"/>
        </w:rPr>
        <w:t xml:space="preserve">Бажаної прозорості; </w:t>
      </w:r>
    </w:p>
    <w:p w:rsidR="00177529" w:rsidRPr="00BF6CA7" w:rsidRDefault="00177529" w:rsidP="00177529">
      <w:pPr>
        <w:pStyle w:val="a6"/>
        <w:numPr>
          <w:ilvl w:val="0"/>
          <w:numId w:val="45"/>
        </w:numPr>
        <w:spacing w:after="0" w:line="360" w:lineRule="auto"/>
        <w:jc w:val="both"/>
        <w:rPr>
          <w:rFonts w:ascii="Times New Roman" w:hAnsi="Times New Roman" w:cs="Times New Roman"/>
          <w:sz w:val="28"/>
          <w:szCs w:val="28"/>
          <w:lang w:val="uk-UA"/>
        </w:rPr>
      </w:pPr>
      <w:r w:rsidRPr="00BF6CA7">
        <w:rPr>
          <w:rFonts w:ascii="Times New Roman" w:hAnsi="Times New Roman" w:cs="Times New Roman"/>
          <w:sz w:val="28"/>
          <w:szCs w:val="28"/>
          <w:lang w:val="uk-UA"/>
        </w:rPr>
        <w:t xml:space="preserve">Абсолютною зрозумілості; </w:t>
      </w:r>
    </w:p>
    <w:p w:rsidR="00177529" w:rsidRPr="00BF6CA7" w:rsidRDefault="00177529" w:rsidP="00177529">
      <w:pPr>
        <w:pStyle w:val="a6"/>
        <w:numPr>
          <w:ilvl w:val="0"/>
          <w:numId w:val="45"/>
        </w:numPr>
        <w:spacing w:after="0" w:line="360" w:lineRule="auto"/>
        <w:jc w:val="both"/>
        <w:rPr>
          <w:rFonts w:ascii="Times New Roman" w:hAnsi="Times New Roman" w:cs="Times New Roman"/>
          <w:sz w:val="28"/>
          <w:szCs w:val="28"/>
          <w:lang w:val="uk-UA"/>
        </w:rPr>
      </w:pPr>
      <w:r w:rsidRPr="00BF6CA7">
        <w:rPr>
          <w:rFonts w:ascii="Times New Roman" w:hAnsi="Times New Roman" w:cs="Times New Roman"/>
          <w:sz w:val="28"/>
          <w:szCs w:val="28"/>
          <w:lang w:val="uk-UA"/>
        </w:rPr>
        <w:t xml:space="preserve">Чіткої системи; </w:t>
      </w:r>
    </w:p>
    <w:p w:rsidR="00177529" w:rsidRPr="00BF6CA7" w:rsidRDefault="00177529" w:rsidP="00177529">
      <w:pPr>
        <w:pStyle w:val="a6"/>
        <w:numPr>
          <w:ilvl w:val="0"/>
          <w:numId w:val="45"/>
        </w:numPr>
        <w:spacing w:after="0" w:line="360" w:lineRule="auto"/>
        <w:jc w:val="both"/>
        <w:rPr>
          <w:rFonts w:ascii="Times New Roman" w:hAnsi="Times New Roman" w:cs="Times New Roman"/>
          <w:sz w:val="28"/>
          <w:szCs w:val="28"/>
          <w:lang w:val="uk-UA"/>
        </w:rPr>
      </w:pPr>
      <w:r w:rsidRPr="00BF6CA7">
        <w:rPr>
          <w:rFonts w:ascii="Times New Roman" w:hAnsi="Times New Roman" w:cs="Times New Roman"/>
          <w:sz w:val="28"/>
          <w:szCs w:val="28"/>
          <w:lang w:val="uk-UA"/>
        </w:rPr>
        <w:t xml:space="preserve">Ідентифікованих термінів і понять, адаптованих до міжнародних; </w:t>
      </w:r>
    </w:p>
    <w:p w:rsidR="00177529" w:rsidRPr="00BF6CA7" w:rsidRDefault="00177529" w:rsidP="00177529">
      <w:pPr>
        <w:pStyle w:val="a6"/>
        <w:numPr>
          <w:ilvl w:val="0"/>
          <w:numId w:val="45"/>
        </w:numPr>
        <w:spacing w:after="0" w:line="360" w:lineRule="auto"/>
        <w:jc w:val="both"/>
        <w:rPr>
          <w:rFonts w:ascii="Times New Roman" w:hAnsi="Times New Roman" w:cs="Times New Roman"/>
          <w:sz w:val="28"/>
          <w:szCs w:val="28"/>
          <w:lang w:val="uk-UA"/>
        </w:rPr>
      </w:pPr>
      <w:r w:rsidRPr="00BF6CA7">
        <w:rPr>
          <w:rFonts w:ascii="Times New Roman" w:hAnsi="Times New Roman" w:cs="Times New Roman"/>
          <w:sz w:val="28"/>
          <w:szCs w:val="28"/>
          <w:lang w:val="uk-UA"/>
        </w:rPr>
        <w:t xml:space="preserve">Логіки, включаючи економічну; </w:t>
      </w:r>
    </w:p>
    <w:p w:rsidR="00177529" w:rsidRPr="00BF6CA7" w:rsidRDefault="00177529" w:rsidP="00177529">
      <w:pPr>
        <w:pStyle w:val="a6"/>
        <w:numPr>
          <w:ilvl w:val="0"/>
          <w:numId w:val="45"/>
        </w:numPr>
        <w:spacing w:after="0" w:line="360" w:lineRule="auto"/>
        <w:jc w:val="both"/>
        <w:rPr>
          <w:rFonts w:ascii="Times New Roman" w:hAnsi="Times New Roman" w:cs="Times New Roman"/>
          <w:sz w:val="28"/>
          <w:szCs w:val="28"/>
          <w:lang w:val="uk-UA"/>
        </w:rPr>
      </w:pPr>
      <w:r w:rsidRPr="00BF6CA7">
        <w:rPr>
          <w:rFonts w:ascii="Times New Roman" w:hAnsi="Times New Roman" w:cs="Times New Roman"/>
          <w:sz w:val="28"/>
          <w:szCs w:val="28"/>
          <w:lang w:val="uk-UA"/>
        </w:rPr>
        <w:t xml:space="preserve">Зв'язки з міжнародними правовими нормами; </w:t>
      </w:r>
    </w:p>
    <w:p w:rsidR="00177529" w:rsidRPr="00BF6CA7" w:rsidRDefault="00177529" w:rsidP="00177529">
      <w:pPr>
        <w:pStyle w:val="a6"/>
        <w:numPr>
          <w:ilvl w:val="0"/>
          <w:numId w:val="45"/>
        </w:numPr>
        <w:spacing w:after="0" w:line="360" w:lineRule="auto"/>
        <w:jc w:val="both"/>
        <w:rPr>
          <w:rFonts w:ascii="Times New Roman" w:hAnsi="Times New Roman" w:cs="Times New Roman"/>
          <w:sz w:val="28"/>
          <w:szCs w:val="28"/>
          <w:lang w:val="uk-UA"/>
        </w:rPr>
      </w:pPr>
      <w:r w:rsidRPr="00BF6CA7">
        <w:rPr>
          <w:rFonts w:ascii="Times New Roman" w:hAnsi="Times New Roman" w:cs="Times New Roman"/>
          <w:sz w:val="28"/>
          <w:szCs w:val="28"/>
          <w:lang w:val="uk-UA"/>
        </w:rPr>
        <w:t xml:space="preserve">Захисту інтересів власників; </w:t>
      </w:r>
    </w:p>
    <w:p w:rsidR="00177529" w:rsidRPr="00BF6CA7" w:rsidRDefault="00177529" w:rsidP="00177529">
      <w:pPr>
        <w:pStyle w:val="a6"/>
        <w:numPr>
          <w:ilvl w:val="0"/>
          <w:numId w:val="45"/>
        </w:numPr>
        <w:spacing w:after="0" w:line="360" w:lineRule="auto"/>
        <w:jc w:val="both"/>
        <w:rPr>
          <w:rFonts w:ascii="Times New Roman" w:hAnsi="Times New Roman" w:cs="Times New Roman"/>
          <w:sz w:val="28"/>
          <w:szCs w:val="28"/>
          <w:lang w:val="uk-UA"/>
        </w:rPr>
      </w:pPr>
      <w:r w:rsidRPr="00BF6CA7">
        <w:rPr>
          <w:rFonts w:ascii="Times New Roman" w:hAnsi="Times New Roman" w:cs="Times New Roman"/>
          <w:sz w:val="28"/>
          <w:szCs w:val="28"/>
          <w:lang w:val="uk-UA"/>
        </w:rPr>
        <w:t xml:space="preserve">Порівнянності даних та можливості порівняння облікової або звітної інформації за різні періоди часу для визначення тенденцій розвитку; </w:t>
      </w:r>
    </w:p>
    <w:p w:rsidR="00177529" w:rsidRPr="00BF6CA7" w:rsidRDefault="00177529" w:rsidP="00177529">
      <w:pPr>
        <w:pStyle w:val="a6"/>
        <w:numPr>
          <w:ilvl w:val="0"/>
          <w:numId w:val="45"/>
        </w:numPr>
        <w:spacing w:after="0" w:line="360" w:lineRule="auto"/>
        <w:jc w:val="both"/>
        <w:rPr>
          <w:rFonts w:ascii="Times New Roman" w:hAnsi="Times New Roman" w:cs="Times New Roman"/>
          <w:sz w:val="28"/>
          <w:szCs w:val="28"/>
          <w:lang w:val="uk-UA"/>
        </w:rPr>
      </w:pPr>
      <w:r w:rsidRPr="00BF6CA7">
        <w:rPr>
          <w:rFonts w:ascii="Times New Roman" w:hAnsi="Times New Roman" w:cs="Times New Roman"/>
          <w:sz w:val="28"/>
          <w:szCs w:val="28"/>
          <w:lang w:val="uk-UA"/>
        </w:rPr>
        <w:t xml:space="preserve">Реальних принципів оцінки та методології переоцінок активів; </w:t>
      </w:r>
    </w:p>
    <w:p w:rsidR="00177529" w:rsidRPr="00BF6CA7" w:rsidRDefault="00177529" w:rsidP="00177529">
      <w:pPr>
        <w:pStyle w:val="a6"/>
        <w:numPr>
          <w:ilvl w:val="0"/>
          <w:numId w:val="45"/>
        </w:numPr>
        <w:spacing w:after="0" w:line="360" w:lineRule="auto"/>
        <w:jc w:val="both"/>
        <w:rPr>
          <w:rFonts w:ascii="Times New Roman" w:hAnsi="Times New Roman" w:cs="Times New Roman"/>
          <w:sz w:val="28"/>
          <w:szCs w:val="28"/>
          <w:lang w:val="uk-UA"/>
        </w:rPr>
      </w:pPr>
      <w:r w:rsidRPr="00BF6CA7">
        <w:rPr>
          <w:rFonts w:ascii="Times New Roman" w:hAnsi="Times New Roman" w:cs="Times New Roman"/>
          <w:sz w:val="28"/>
          <w:szCs w:val="28"/>
          <w:lang w:val="uk-UA"/>
        </w:rPr>
        <w:t xml:space="preserve">Послідовності облікової політики; </w:t>
      </w:r>
    </w:p>
    <w:p w:rsidR="00177529" w:rsidRPr="00BF6CA7" w:rsidRDefault="00177529" w:rsidP="00177529">
      <w:pPr>
        <w:pStyle w:val="a6"/>
        <w:numPr>
          <w:ilvl w:val="0"/>
          <w:numId w:val="45"/>
        </w:numPr>
        <w:spacing w:after="0" w:line="360" w:lineRule="auto"/>
        <w:jc w:val="both"/>
        <w:rPr>
          <w:rFonts w:ascii="Times New Roman" w:hAnsi="Times New Roman" w:cs="Times New Roman"/>
          <w:sz w:val="28"/>
          <w:szCs w:val="28"/>
          <w:lang w:val="uk-UA"/>
        </w:rPr>
      </w:pPr>
      <w:r w:rsidRPr="00BF6CA7">
        <w:rPr>
          <w:rFonts w:ascii="Times New Roman" w:hAnsi="Times New Roman" w:cs="Times New Roman"/>
          <w:sz w:val="28"/>
          <w:szCs w:val="28"/>
          <w:lang w:val="uk-UA"/>
        </w:rPr>
        <w:t xml:space="preserve">Неупередженості ведення бухгалтерського обліку та складання звітності; </w:t>
      </w:r>
    </w:p>
    <w:p w:rsidR="00177529" w:rsidRPr="00BF6CA7" w:rsidRDefault="00177529" w:rsidP="00177529">
      <w:pPr>
        <w:pStyle w:val="a6"/>
        <w:numPr>
          <w:ilvl w:val="0"/>
          <w:numId w:val="45"/>
        </w:numPr>
        <w:spacing w:after="0" w:line="360" w:lineRule="auto"/>
        <w:jc w:val="both"/>
        <w:rPr>
          <w:rFonts w:ascii="Times New Roman" w:hAnsi="Times New Roman" w:cs="Times New Roman"/>
          <w:sz w:val="28"/>
          <w:szCs w:val="28"/>
          <w:lang w:val="uk-UA"/>
        </w:rPr>
      </w:pPr>
      <w:r w:rsidRPr="00BF6CA7">
        <w:rPr>
          <w:rFonts w:ascii="Times New Roman" w:hAnsi="Times New Roman" w:cs="Times New Roman"/>
          <w:sz w:val="28"/>
          <w:szCs w:val="28"/>
          <w:lang w:val="uk-UA"/>
        </w:rPr>
        <w:t xml:space="preserve">Неупередженого відображення в обліку та звітності фінансового становища і результатів діяльності підприємства; </w:t>
      </w:r>
    </w:p>
    <w:p w:rsidR="00177529" w:rsidRPr="00BF6CA7" w:rsidRDefault="00177529" w:rsidP="00177529">
      <w:pPr>
        <w:pStyle w:val="a6"/>
        <w:numPr>
          <w:ilvl w:val="0"/>
          <w:numId w:val="45"/>
        </w:numPr>
        <w:spacing w:after="0" w:line="360" w:lineRule="auto"/>
        <w:jc w:val="both"/>
        <w:rPr>
          <w:rFonts w:ascii="Times New Roman" w:hAnsi="Times New Roman" w:cs="Times New Roman"/>
          <w:sz w:val="28"/>
          <w:szCs w:val="28"/>
          <w:lang w:val="uk-UA"/>
        </w:rPr>
      </w:pPr>
      <w:r w:rsidRPr="00BF6CA7">
        <w:rPr>
          <w:rFonts w:ascii="Times New Roman" w:hAnsi="Times New Roman" w:cs="Times New Roman"/>
          <w:sz w:val="28"/>
          <w:szCs w:val="28"/>
          <w:lang w:val="uk-UA"/>
        </w:rPr>
        <w:t xml:space="preserve">Нейтральності; </w:t>
      </w:r>
    </w:p>
    <w:p w:rsidR="00177529" w:rsidRPr="00BF6CA7" w:rsidRDefault="00177529" w:rsidP="00177529">
      <w:pPr>
        <w:pStyle w:val="a6"/>
        <w:numPr>
          <w:ilvl w:val="0"/>
          <w:numId w:val="45"/>
        </w:numPr>
        <w:spacing w:after="0" w:line="360" w:lineRule="auto"/>
        <w:jc w:val="both"/>
        <w:rPr>
          <w:rFonts w:ascii="Times New Roman" w:hAnsi="Times New Roman" w:cs="Times New Roman"/>
          <w:sz w:val="28"/>
          <w:szCs w:val="28"/>
          <w:lang w:val="uk-UA"/>
        </w:rPr>
      </w:pPr>
      <w:r w:rsidRPr="00BF6CA7">
        <w:rPr>
          <w:rFonts w:ascii="Times New Roman" w:hAnsi="Times New Roman" w:cs="Times New Roman"/>
          <w:sz w:val="28"/>
          <w:szCs w:val="28"/>
          <w:lang w:val="uk-UA"/>
        </w:rPr>
        <w:t xml:space="preserve">Відображення господарських операцій відповідно до їх сутності і економі чеський реальністю; </w:t>
      </w:r>
    </w:p>
    <w:p w:rsidR="00177529" w:rsidRPr="00BF6CA7" w:rsidRDefault="00177529" w:rsidP="00177529">
      <w:pPr>
        <w:pStyle w:val="a6"/>
        <w:numPr>
          <w:ilvl w:val="0"/>
          <w:numId w:val="45"/>
        </w:numPr>
        <w:spacing w:after="0" w:line="360" w:lineRule="auto"/>
        <w:jc w:val="both"/>
        <w:rPr>
          <w:rFonts w:ascii="Times New Roman" w:hAnsi="Times New Roman" w:cs="Times New Roman"/>
          <w:sz w:val="28"/>
          <w:szCs w:val="28"/>
          <w:lang w:val="uk-UA"/>
        </w:rPr>
      </w:pPr>
      <w:r w:rsidRPr="00BF6CA7">
        <w:rPr>
          <w:rFonts w:ascii="Times New Roman" w:hAnsi="Times New Roman" w:cs="Times New Roman"/>
          <w:sz w:val="28"/>
          <w:szCs w:val="28"/>
          <w:lang w:val="uk-UA"/>
        </w:rPr>
        <w:t xml:space="preserve">Правдивого відображення господарських операцій та подій. </w:t>
      </w:r>
    </w:p>
    <w:p w:rsidR="00177529" w:rsidRPr="00484C34" w:rsidRDefault="00177529" w:rsidP="00177529">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   Крім того, П (С) БО не дозволяють виробити правильне судження про діяльність підприємства в цілому. Фактично в обліковій або звітній інформації підприємств мають місце пропуски, що змінюють її зміст, а часто і дані, що представляють відверту брехню, що робить звітність дезорієнтує і недосконалою. Облікова методологія допускає невизначеність і неясність, ведення обліку та складання звітності внаслідок цього стає залежним від трактування (тлумачень) окремих фахівців. Є також термінологічну плутанину, неадекватність понять, істотні помилки і спотворення як у самих стандартах (про що свідчать нескінченні їх зміни), так і в їх використанні. Практично </w:t>
      </w:r>
      <w:r w:rsidRPr="00484C34">
        <w:rPr>
          <w:rFonts w:ascii="Times New Roman" w:hAnsi="Times New Roman" w:cs="Times New Roman"/>
          <w:sz w:val="28"/>
          <w:szCs w:val="28"/>
          <w:lang w:val="uk-UA"/>
        </w:rPr>
        <w:lastRenderedPageBreak/>
        <w:t>впроваджено тільки принцип нарахування та безперервності обліку, причому останній існував і у вітчизняному обліку до реформування. Більш того, наш облік і звітність іноземних інвесторів тепер просто вводять в шоковий стан: зовні схоже, по суті не так абсолютно, і якщо раніше вони просто не розуміли нашого обліку, то тепер розуміють, що все не так, як у них. У той же час наш облік не зрозумілий не тільки їм, але і керівникам наших підприємств.</w:t>
      </w:r>
    </w:p>
    <w:p w:rsidR="00177529" w:rsidRPr="00484C34" w:rsidRDefault="00177529" w:rsidP="00177529">
      <w:pPr>
        <w:spacing w:after="0" w:line="360" w:lineRule="auto"/>
        <w:ind w:firstLine="567"/>
        <w:jc w:val="both"/>
        <w:rPr>
          <w:rFonts w:ascii="Times New Roman" w:hAnsi="Times New Roman" w:cs="Times New Roman"/>
          <w:sz w:val="28"/>
          <w:szCs w:val="28"/>
        </w:rPr>
      </w:pPr>
    </w:p>
    <w:tbl>
      <w:tblPr>
        <w:tblStyle w:val="a9"/>
        <w:tblW w:w="10065" w:type="dxa"/>
        <w:tblInd w:w="-34" w:type="dxa"/>
        <w:tblLook w:val="04A0"/>
      </w:tblPr>
      <w:tblGrid>
        <w:gridCol w:w="2127"/>
        <w:gridCol w:w="4252"/>
        <w:gridCol w:w="3686"/>
      </w:tblGrid>
      <w:tr w:rsidR="00177529" w:rsidRPr="00BF6CA7" w:rsidTr="00685AC4">
        <w:tc>
          <w:tcPr>
            <w:tcW w:w="2127" w:type="dxa"/>
          </w:tcPr>
          <w:p w:rsidR="00177529" w:rsidRPr="00BF6CA7" w:rsidRDefault="00177529" w:rsidP="00685AC4">
            <w:pPr>
              <w:ind w:firstLine="567"/>
              <w:jc w:val="both"/>
              <w:rPr>
                <w:rFonts w:ascii="Times New Roman" w:hAnsi="Times New Roman" w:cs="Times New Roman"/>
                <w:lang w:val="uk-UA"/>
              </w:rPr>
            </w:pPr>
            <w:r w:rsidRPr="00BF6CA7">
              <w:rPr>
                <w:rFonts w:ascii="Times New Roman" w:hAnsi="Times New Roman" w:cs="Times New Roman"/>
                <w:lang w:val="uk-UA"/>
              </w:rPr>
              <w:t>Ознака</w:t>
            </w:r>
          </w:p>
        </w:tc>
        <w:tc>
          <w:tcPr>
            <w:tcW w:w="4252" w:type="dxa"/>
          </w:tcPr>
          <w:p w:rsidR="00177529" w:rsidRPr="00BF6CA7" w:rsidRDefault="00177529" w:rsidP="00685AC4">
            <w:pPr>
              <w:ind w:firstLine="567"/>
              <w:jc w:val="both"/>
              <w:rPr>
                <w:rFonts w:ascii="Times New Roman" w:hAnsi="Times New Roman" w:cs="Times New Roman"/>
                <w:lang w:val="uk-UA"/>
              </w:rPr>
            </w:pPr>
            <w:r w:rsidRPr="00BF6CA7">
              <w:rPr>
                <w:rFonts w:ascii="Times New Roman" w:hAnsi="Times New Roman" w:cs="Times New Roman"/>
                <w:lang w:val="uk-UA"/>
              </w:rPr>
              <w:t>МСФЗ 7</w:t>
            </w:r>
          </w:p>
        </w:tc>
        <w:tc>
          <w:tcPr>
            <w:tcW w:w="3686" w:type="dxa"/>
          </w:tcPr>
          <w:p w:rsidR="00177529" w:rsidRPr="00BF6CA7" w:rsidRDefault="00177529" w:rsidP="00685AC4">
            <w:pPr>
              <w:ind w:firstLine="567"/>
              <w:jc w:val="both"/>
              <w:rPr>
                <w:rFonts w:ascii="Times New Roman" w:hAnsi="Times New Roman" w:cs="Times New Roman"/>
                <w:lang w:val="uk-UA"/>
              </w:rPr>
            </w:pPr>
            <w:r w:rsidRPr="00BF6CA7">
              <w:rPr>
                <w:rFonts w:ascii="Times New Roman" w:hAnsi="Times New Roman" w:cs="Times New Roman"/>
                <w:lang w:val="uk-UA"/>
              </w:rPr>
              <w:t>П(С)БО 4</w:t>
            </w:r>
          </w:p>
        </w:tc>
      </w:tr>
      <w:tr w:rsidR="00177529" w:rsidRPr="0035382A" w:rsidTr="00685AC4">
        <w:tc>
          <w:tcPr>
            <w:tcW w:w="2127" w:type="dxa"/>
          </w:tcPr>
          <w:p w:rsidR="00177529" w:rsidRPr="00BF6CA7" w:rsidRDefault="00177529" w:rsidP="00685AC4">
            <w:pPr>
              <w:ind w:firstLine="567"/>
              <w:jc w:val="both"/>
              <w:rPr>
                <w:rFonts w:ascii="Times New Roman" w:hAnsi="Times New Roman" w:cs="Times New Roman"/>
                <w:lang w:val="uk-UA"/>
              </w:rPr>
            </w:pPr>
            <w:r w:rsidRPr="00BF6CA7">
              <w:rPr>
                <w:rFonts w:ascii="Times New Roman" w:hAnsi="Times New Roman" w:cs="Times New Roman"/>
                <w:lang w:val="uk-UA"/>
              </w:rPr>
              <w:t>Мета складання звіту про рух грошових коштів</w:t>
            </w:r>
          </w:p>
        </w:tc>
        <w:tc>
          <w:tcPr>
            <w:tcW w:w="4252" w:type="dxa"/>
          </w:tcPr>
          <w:p w:rsidR="00177529" w:rsidRPr="00BF6CA7" w:rsidRDefault="00177529" w:rsidP="00685AC4">
            <w:pPr>
              <w:ind w:firstLine="567"/>
              <w:jc w:val="both"/>
              <w:rPr>
                <w:rFonts w:ascii="Times New Roman" w:hAnsi="Times New Roman" w:cs="Times New Roman"/>
                <w:lang w:val="uk-UA"/>
              </w:rPr>
            </w:pPr>
            <w:r w:rsidRPr="00BF6CA7">
              <w:rPr>
                <w:rFonts w:ascii="Times New Roman" w:hAnsi="Times New Roman" w:cs="Times New Roman"/>
                <w:lang w:val="uk-UA"/>
              </w:rPr>
              <w:t xml:space="preserve">Інформація про зміни в грошових коштів та їх еквівалентів за період представляється у звіті про рух грошових коштів, який класифікує грошові потоки від операційної, інвестиційної та фінансової діяльності. Користувачам така інформація необхідна для складання власної думки щодо: </w:t>
            </w:r>
          </w:p>
          <w:p w:rsidR="00177529" w:rsidRPr="00BF6CA7" w:rsidRDefault="00177529" w:rsidP="00685AC4">
            <w:pPr>
              <w:pStyle w:val="a6"/>
              <w:numPr>
                <w:ilvl w:val="0"/>
                <w:numId w:val="22"/>
              </w:numPr>
              <w:ind w:firstLine="567"/>
              <w:jc w:val="both"/>
              <w:rPr>
                <w:rFonts w:ascii="Times New Roman" w:hAnsi="Times New Roman" w:cs="Times New Roman"/>
                <w:lang w:val="uk-UA"/>
              </w:rPr>
            </w:pPr>
            <w:r w:rsidRPr="00BF6CA7">
              <w:rPr>
                <w:rFonts w:ascii="Times New Roman" w:hAnsi="Times New Roman" w:cs="Times New Roman"/>
                <w:lang w:val="uk-UA"/>
              </w:rPr>
              <w:t xml:space="preserve">змін в чистих активах; </w:t>
            </w:r>
          </w:p>
          <w:p w:rsidR="00177529" w:rsidRPr="00BF6CA7" w:rsidRDefault="00177529" w:rsidP="00685AC4">
            <w:pPr>
              <w:pStyle w:val="a6"/>
              <w:numPr>
                <w:ilvl w:val="0"/>
                <w:numId w:val="22"/>
              </w:numPr>
              <w:ind w:firstLine="567"/>
              <w:jc w:val="both"/>
              <w:rPr>
                <w:rFonts w:ascii="Times New Roman" w:hAnsi="Times New Roman" w:cs="Times New Roman"/>
                <w:lang w:val="uk-UA"/>
              </w:rPr>
            </w:pPr>
            <w:r w:rsidRPr="00BF6CA7">
              <w:rPr>
                <w:rFonts w:ascii="Times New Roman" w:hAnsi="Times New Roman" w:cs="Times New Roman"/>
                <w:lang w:val="uk-UA"/>
              </w:rPr>
              <w:t xml:space="preserve">фінансової структури компанії; </w:t>
            </w:r>
          </w:p>
          <w:p w:rsidR="00177529" w:rsidRPr="00BF6CA7" w:rsidRDefault="00177529" w:rsidP="00685AC4">
            <w:pPr>
              <w:pStyle w:val="a6"/>
              <w:numPr>
                <w:ilvl w:val="0"/>
                <w:numId w:val="22"/>
              </w:numPr>
              <w:ind w:firstLine="567"/>
              <w:jc w:val="both"/>
              <w:rPr>
                <w:rFonts w:ascii="Times New Roman" w:hAnsi="Times New Roman" w:cs="Times New Roman"/>
                <w:lang w:val="uk-UA"/>
              </w:rPr>
            </w:pPr>
            <w:r w:rsidRPr="00BF6CA7">
              <w:rPr>
                <w:rFonts w:ascii="Times New Roman" w:hAnsi="Times New Roman" w:cs="Times New Roman"/>
                <w:lang w:val="uk-UA"/>
              </w:rPr>
              <w:t xml:space="preserve">платоспроможності та ліквідності компанії; </w:t>
            </w:r>
          </w:p>
          <w:p w:rsidR="00177529" w:rsidRPr="00BF6CA7" w:rsidRDefault="00177529" w:rsidP="00685AC4">
            <w:pPr>
              <w:pStyle w:val="a6"/>
              <w:numPr>
                <w:ilvl w:val="0"/>
                <w:numId w:val="22"/>
              </w:numPr>
              <w:ind w:firstLine="567"/>
              <w:jc w:val="both"/>
              <w:rPr>
                <w:rFonts w:ascii="Times New Roman" w:hAnsi="Times New Roman" w:cs="Times New Roman"/>
                <w:lang w:val="uk-UA"/>
              </w:rPr>
            </w:pPr>
            <w:r w:rsidRPr="00BF6CA7">
              <w:rPr>
                <w:rFonts w:ascii="Times New Roman" w:hAnsi="Times New Roman" w:cs="Times New Roman"/>
                <w:lang w:val="uk-UA"/>
              </w:rPr>
              <w:t xml:space="preserve">здатності компанії впливати на величину і регулярність потоків грошових коштів; </w:t>
            </w:r>
          </w:p>
          <w:p w:rsidR="00177529" w:rsidRPr="00BF6CA7" w:rsidRDefault="00177529" w:rsidP="00685AC4">
            <w:pPr>
              <w:pStyle w:val="a6"/>
              <w:numPr>
                <w:ilvl w:val="0"/>
                <w:numId w:val="22"/>
              </w:numPr>
              <w:ind w:firstLine="567"/>
              <w:jc w:val="both"/>
              <w:rPr>
                <w:rFonts w:ascii="Times New Roman" w:hAnsi="Times New Roman" w:cs="Times New Roman"/>
                <w:lang w:val="uk-UA"/>
              </w:rPr>
            </w:pPr>
            <w:r w:rsidRPr="00BF6CA7">
              <w:rPr>
                <w:rFonts w:ascii="Times New Roman" w:hAnsi="Times New Roman" w:cs="Times New Roman"/>
                <w:lang w:val="uk-UA"/>
              </w:rPr>
              <w:t xml:space="preserve">здатності компанії генерувати грошові кошти; </w:t>
            </w:r>
          </w:p>
          <w:p w:rsidR="00177529" w:rsidRPr="00BF6CA7" w:rsidRDefault="00177529" w:rsidP="00685AC4">
            <w:pPr>
              <w:pStyle w:val="a6"/>
              <w:numPr>
                <w:ilvl w:val="0"/>
                <w:numId w:val="22"/>
              </w:numPr>
              <w:ind w:firstLine="567"/>
              <w:jc w:val="both"/>
              <w:rPr>
                <w:rFonts w:ascii="Times New Roman" w:hAnsi="Times New Roman" w:cs="Times New Roman"/>
                <w:lang w:val="uk-UA"/>
              </w:rPr>
            </w:pPr>
            <w:r w:rsidRPr="00BF6CA7">
              <w:rPr>
                <w:rFonts w:ascii="Times New Roman" w:hAnsi="Times New Roman" w:cs="Times New Roman"/>
                <w:lang w:val="uk-UA"/>
              </w:rPr>
              <w:t>дисконтованою вартості грошових потоків різних компаній в майбутньому (за допомогою моделей).</w:t>
            </w:r>
          </w:p>
        </w:tc>
        <w:tc>
          <w:tcPr>
            <w:tcW w:w="3686" w:type="dxa"/>
          </w:tcPr>
          <w:p w:rsidR="00177529" w:rsidRPr="00BF6CA7" w:rsidRDefault="00177529" w:rsidP="00685AC4">
            <w:pPr>
              <w:pStyle w:val="aa"/>
              <w:ind w:firstLine="567"/>
              <w:jc w:val="both"/>
              <w:rPr>
                <w:sz w:val="22"/>
                <w:szCs w:val="22"/>
                <w:lang w:val="uk-UA"/>
              </w:rPr>
            </w:pPr>
            <w:r w:rsidRPr="00BF6CA7">
              <w:rPr>
                <w:sz w:val="22"/>
                <w:szCs w:val="22"/>
                <w:lang w:val="uk-UA"/>
              </w:rPr>
              <w:t xml:space="preserve">Надання користувачам фінансової звітності повної, правдивої та неупередженої інформації про зміни, що відбулися у грошових коштах підприємства та їх еквівалентах (далі - грошові кошти) за звітний період. </w:t>
            </w:r>
          </w:p>
          <w:p w:rsidR="00177529" w:rsidRPr="00BF6CA7" w:rsidRDefault="00177529" w:rsidP="00685AC4">
            <w:pPr>
              <w:ind w:firstLine="567"/>
              <w:jc w:val="both"/>
              <w:rPr>
                <w:rFonts w:ascii="Times New Roman" w:hAnsi="Times New Roman" w:cs="Times New Roman"/>
                <w:lang w:val="uk-UA"/>
              </w:rPr>
            </w:pPr>
          </w:p>
        </w:tc>
      </w:tr>
      <w:tr w:rsidR="00177529" w:rsidRPr="00BF6CA7" w:rsidTr="00685AC4">
        <w:tc>
          <w:tcPr>
            <w:tcW w:w="2127" w:type="dxa"/>
          </w:tcPr>
          <w:p w:rsidR="00177529" w:rsidRPr="00BF6CA7" w:rsidRDefault="00177529" w:rsidP="00685AC4">
            <w:pPr>
              <w:ind w:firstLine="567"/>
              <w:jc w:val="both"/>
              <w:rPr>
                <w:rFonts w:ascii="Times New Roman" w:hAnsi="Times New Roman" w:cs="Times New Roman"/>
                <w:lang w:val="uk-UA"/>
              </w:rPr>
            </w:pPr>
            <w:r w:rsidRPr="00BF6CA7">
              <w:rPr>
                <w:rFonts w:ascii="Times New Roman" w:hAnsi="Times New Roman" w:cs="Times New Roman"/>
                <w:lang w:val="uk-UA"/>
              </w:rPr>
              <w:t>Визначення термінів</w:t>
            </w:r>
          </w:p>
        </w:tc>
        <w:tc>
          <w:tcPr>
            <w:tcW w:w="4252" w:type="dxa"/>
          </w:tcPr>
          <w:p w:rsidR="00177529" w:rsidRPr="00BF6CA7" w:rsidRDefault="00177529" w:rsidP="00685AC4">
            <w:pPr>
              <w:autoSpaceDE w:val="0"/>
              <w:autoSpaceDN w:val="0"/>
              <w:adjustRightInd w:val="0"/>
              <w:ind w:firstLine="567"/>
              <w:jc w:val="both"/>
              <w:rPr>
                <w:rFonts w:ascii="Times New Roman" w:hAnsi="Times New Roman" w:cs="Times New Roman"/>
                <w:bCs/>
                <w:iCs/>
                <w:color w:val="000000"/>
                <w:lang w:val="uk-UA" w:eastAsia="uk-UA"/>
              </w:rPr>
            </w:pPr>
            <w:r w:rsidRPr="00BF6CA7">
              <w:rPr>
                <w:rFonts w:ascii="Times New Roman" w:hAnsi="Times New Roman" w:cs="Times New Roman"/>
                <w:bCs/>
                <w:iCs/>
                <w:color w:val="000000"/>
                <w:lang w:val="uk-UA" w:eastAsia="uk-UA"/>
              </w:rPr>
              <w:t>Грошові кошти складаються з готівки в касі і депозитів до запитання.</w:t>
            </w:r>
          </w:p>
          <w:p w:rsidR="00177529" w:rsidRPr="00BF6CA7" w:rsidRDefault="00177529" w:rsidP="00685AC4">
            <w:pPr>
              <w:autoSpaceDE w:val="0"/>
              <w:autoSpaceDN w:val="0"/>
              <w:adjustRightInd w:val="0"/>
              <w:ind w:firstLine="567"/>
              <w:jc w:val="both"/>
              <w:rPr>
                <w:rFonts w:ascii="Times New Roman" w:hAnsi="Times New Roman" w:cs="Times New Roman"/>
                <w:bCs/>
                <w:iCs/>
                <w:color w:val="000000"/>
                <w:lang w:val="uk-UA" w:eastAsia="uk-UA"/>
              </w:rPr>
            </w:pPr>
            <w:r w:rsidRPr="00BF6CA7">
              <w:rPr>
                <w:rFonts w:ascii="Times New Roman" w:hAnsi="Times New Roman" w:cs="Times New Roman"/>
                <w:bCs/>
                <w:iCs/>
                <w:color w:val="000000"/>
                <w:lang w:val="uk-UA" w:eastAsia="uk-UA"/>
              </w:rPr>
              <w:t>Еквіваленти грошових коштів - це короткострокові, високоліквідні інвестиції, які вільно конвертуються у відомі суми грошових коштів і яким притаманний незначний ризик зміни вартості.</w:t>
            </w:r>
          </w:p>
          <w:p w:rsidR="00177529" w:rsidRPr="00BF6CA7" w:rsidRDefault="00177529" w:rsidP="00685AC4">
            <w:pPr>
              <w:autoSpaceDE w:val="0"/>
              <w:autoSpaceDN w:val="0"/>
              <w:adjustRightInd w:val="0"/>
              <w:ind w:firstLine="567"/>
              <w:jc w:val="both"/>
              <w:rPr>
                <w:rFonts w:ascii="Times New Roman" w:hAnsi="Times New Roman" w:cs="Times New Roman"/>
                <w:bCs/>
                <w:iCs/>
                <w:color w:val="000000"/>
                <w:lang w:val="uk-UA" w:eastAsia="uk-UA"/>
              </w:rPr>
            </w:pPr>
            <w:r w:rsidRPr="00BF6CA7">
              <w:rPr>
                <w:rFonts w:ascii="Times New Roman" w:hAnsi="Times New Roman" w:cs="Times New Roman"/>
                <w:bCs/>
                <w:iCs/>
                <w:color w:val="000000"/>
                <w:lang w:val="uk-UA" w:eastAsia="uk-UA"/>
              </w:rPr>
              <w:t>Грошові потоки — це надходження та вибуття грошових коштів та їхніх еквівалентів.</w:t>
            </w:r>
          </w:p>
          <w:p w:rsidR="00177529" w:rsidRPr="00BF6CA7" w:rsidRDefault="00177529" w:rsidP="00685AC4">
            <w:pPr>
              <w:autoSpaceDE w:val="0"/>
              <w:autoSpaceDN w:val="0"/>
              <w:adjustRightInd w:val="0"/>
              <w:ind w:firstLine="567"/>
              <w:jc w:val="both"/>
              <w:rPr>
                <w:rFonts w:ascii="Times New Roman" w:hAnsi="Times New Roman" w:cs="Times New Roman"/>
                <w:bCs/>
                <w:iCs/>
                <w:color w:val="000000"/>
                <w:lang w:val="uk-UA" w:eastAsia="uk-UA"/>
              </w:rPr>
            </w:pPr>
            <w:r w:rsidRPr="00BF6CA7">
              <w:rPr>
                <w:rFonts w:ascii="Times New Roman" w:hAnsi="Times New Roman" w:cs="Times New Roman"/>
                <w:bCs/>
                <w:iCs/>
                <w:color w:val="000000"/>
                <w:lang w:val="uk-UA" w:eastAsia="uk-UA"/>
              </w:rPr>
              <w:t>Операційна діяльність - це основна діяльність суб'єкта господарювання, яка приносить дохід, а також інші види діяльності, які не є інвестиційною або фінансовою діяльністю.</w:t>
            </w:r>
          </w:p>
          <w:p w:rsidR="00177529" w:rsidRPr="00BF6CA7" w:rsidRDefault="00177529" w:rsidP="00685AC4">
            <w:pPr>
              <w:autoSpaceDE w:val="0"/>
              <w:autoSpaceDN w:val="0"/>
              <w:adjustRightInd w:val="0"/>
              <w:ind w:firstLine="567"/>
              <w:jc w:val="both"/>
              <w:rPr>
                <w:rFonts w:ascii="Times New Roman" w:hAnsi="Times New Roman" w:cs="Times New Roman"/>
                <w:bCs/>
                <w:iCs/>
                <w:color w:val="000000"/>
                <w:lang w:val="uk-UA" w:eastAsia="uk-UA"/>
              </w:rPr>
            </w:pPr>
            <w:r w:rsidRPr="00BF6CA7">
              <w:rPr>
                <w:rFonts w:ascii="Times New Roman" w:hAnsi="Times New Roman" w:cs="Times New Roman"/>
                <w:bCs/>
                <w:iCs/>
                <w:color w:val="000000"/>
                <w:lang w:val="uk-UA" w:eastAsia="uk-UA"/>
              </w:rPr>
              <w:t>Інвестиційна діяльність - це придбання і продаж довгострокових активів, а також інших інвестицій, які не є еквівалентами грошових коштів.</w:t>
            </w:r>
          </w:p>
          <w:p w:rsidR="00177529" w:rsidRPr="00BF6CA7" w:rsidRDefault="00177529" w:rsidP="00685AC4">
            <w:pPr>
              <w:autoSpaceDE w:val="0"/>
              <w:autoSpaceDN w:val="0"/>
              <w:adjustRightInd w:val="0"/>
              <w:ind w:firstLine="567"/>
              <w:jc w:val="both"/>
              <w:rPr>
                <w:rFonts w:ascii="Times New Roman" w:hAnsi="Times New Roman" w:cs="Times New Roman"/>
                <w:bCs/>
                <w:iCs/>
                <w:color w:val="000000"/>
                <w:lang w:val="uk-UA" w:eastAsia="uk-UA"/>
              </w:rPr>
            </w:pPr>
            <w:r w:rsidRPr="00BF6CA7">
              <w:rPr>
                <w:rFonts w:ascii="Times New Roman" w:hAnsi="Times New Roman" w:cs="Times New Roman"/>
                <w:bCs/>
                <w:iCs/>
                <w:color w:val="000000"/>
                <w:lang w:val="uk-UA" w:eastAsia="uk-UA"/>
              </w:rPr>
              <w:t xml:space="preserve">Фінансова діяльність - це діяльність, </w:t>
            </w:r>
            <w:r w:rsidRPr="00BF6CA7">
              <w:rPr>
                <w:rFonts w:ascii="Times New Roman" w:hAnsi="Times New Roman" w:cs="Times New Roman"/>
                <w:bCs/>
                <w:iCs/>
                <w:color w:val="000000"/>
                <w:lang w:val="uk-UA" w:eastAsia="uk-UA"/>
              </w:rPr>
              <w:lastRenderedPageBreak/>
              <w:t>яка спричиняє зміни розміру та складу власного і запозиченого капіталу суб'єкта господарювання.</w:t>
            </w:r>
          </w:p>
          <w:p w:rsidR="00177529" w:rsidRPr="00BF6CA7" w:rsidRDefault="00177529" w:rsidP="00685AC4">
            <w:pPr>
              <w:ind w:firstLine="567"/>
              <w:jc w:val="both"/>
              <w:rPr>
                <w:rFonts w:ascii="Times New Roman" w:hAnsi="Times New Roman" w:cs="Times New Roman"/>
                <w:lang w:val="uk-UA"/>
              </w:rPr>
            </w:pPr>
          </w:p>
        </w:tc>
        <w:tc>
          <w:tcPr>
            <w:tcW w:w="3686" w:type="dxa"/>
          </w:tcPr>
          <w:p w:rsidR="00177529" w:rsidRPr="00BF6CA7" w:rsidRDefault="00177529" w:rsidP="00685AC4">
            <w:pPr>
              <w:pStyle w:val="aa"/>
              <w:ind w:firstLine="567"/>
              <w:jc w:val="both"/>
              <w:rPr>
                <w:sz w:val="22"/>
                <w:szCs w:val="22"/>
              </w:rPr>
            </w:pPr>
            <w:proofErr w:type="spellStart"/>
            <w:r w:rsidRPr="00BF6CA7">
              <w:rPr>
                <w:sz w:val="22"/>
                <w:szCs w:val="22"/>
              </w:rPr>
              <w:lastRenderedPageBreak/>
              <w:t>Грошові</w:t>
            </w:r>
            <w:proofErr w:type="spellEnd"/>
            <w:r w:rsidRPr="00BF6CA7">
              <w:rPr>
                <w:sz w:val="22"/>
                <w:szCs w:val="22"/>
              </w:rPr>
              <w:t xml:space="preserve"> </w:t>
            </w:r>
            <w:proofErr w:type="spellStart"/>
            <w:r w:rsidRPr="00BF6CA7">
              <w:rPr>
                <w:sz w:val="22"/>
                <w:szCs w:val="22"/>
              </w:rPr>
              <w:t>кошти</w:t>
            </w:r>
            <w:proofErr w:type="spellEnd"/>
            <w:r w:rsidRPr="00BF6CA7">
              <w:rPr>
                <w:sz w:val="22"/>
                <w:szCs w:val="22"/>
              </w:rPr>
              <w:t xml:space="preserve"> - </w:t>
            </w:r>
            <w:proofErr w:type="spellStart"/>
            <w:r w:rsidRPr="00BF6CA7">
              <w:rPr>
                <w:sz w:val="22"/>
                <w:szCs w:val="22"/>
              </w:rPr>
              <w:t>готівка</w:t>
            </w:r>
            <w:proofErr w:type="spellEnd"/>
            <w:r w:rsidRPr="00BF6CA7">
              <w:rPr>
                <w:sz w:val="22"/>
                <w:szCs w:val="22"/>
              </w:rPr>
              <w:t xml:space="preserve">, </w:t>
            </w:r>
            <w:proofErr w:type="spellStart"/>
            <w:r w:rsidRPr="00BF6CA7">
              <w:rPr>
                <w:sz w:val="22"/>
                <w:szCs w:val="22"/>
              </w:rPr>
              <w:t>кошти</w:t>
            </w:r>
            <w:proofErr w:type="spellEnd"/>
            <w:r w:rsidRPr="00BF6CA7">
              <w:rPr>
                <w:sz w:val="22"/>
                <w:szCs w:val="22"/>
              </w:rPr>
              <w:t xml:space="preserve"> на </w:t>
            </w:r>
            <w:proofErr w:type="spellStart"/>
            <w:r w:rsidRPr="00BF6CA7">
              <w:rPr>
                <w:sz w:val="22"/>
                <w:szCs w:val="22"/>
              </w:rPr>
              <w:t>рахунках</w:t>
            </w:r>
            <w:proofErr w:type="spellEnd"/>
            <w:r w:rsidRPr="00BF6CA7">
              <w:rPr>
                <w:sz w:val="22"/>
                <w:szCs w:val="22"/>
              </w:rPr>
              <w:t xml:space="preserve"> </w:t>
            </w:r>
            <w:proofErr w:type="gramStart"/>
            <w:r w:rsidRPr="00BF6CA7">
              <w:rPr>
                <w:sz w:val="22"/>
                <w:szCs w:val="22"/>
              </w:rPr>
              <w:t>у</w:t>
            </w:r>
            <w:proofErr w:type="gramEnd"/>
            <w:r w:rsidRPr="00BF6CA7">
              <w:rPr>
                <w:sz w:val="22"/>
                <w:szCs w:val="22"/>
              </w:rPr>
              <w:t xml:space="preserve"> банках та </w:t>
            </w:r>
            <w:proofErr w:type="spellStart"/>
            <w:r w:rsidRPr="00BF6CA7">
              <w:rPr>
                <w:sz w:val="22"/>
                <w:szCs w:val="22"/>
              </w:rPr>
              <w:t>депозити</w:t>
            </w:r>
            <w:proofErr w:type="spellEnd"/>
            <w:r w:rsidRPr="00BF6CA7">
              <w:rPr>
                <w:sz w:val="22"/>
                <w:szCs w:val="22"/>
              </w:rPr>
              <w:t xml:space="preserve"> до </w:t>
            </w:r>
            <w:proofErr w:type="spellStart"/>
            <w:r w:rsidRPr="00BF6CA7">
              <w:rPr>
                <w:sz w:val="22"/>
                <w:szCs w:val="22"/>
              </w:rPr>
              <w:t>запитання</w:t>
            </w:r>
            <w:proofErr w:type="spellEnd"/>
            <w:r w:rsidRPr="00BF6CA7">
              <w:rPr>
                <w:sz w:val="22"/>
                <w:szCs w:val="22"/>
              </w:rPr>
              <w:t xml:space="preserve">. </w:t>
            </w:r>
          </w:p>
          <w:p w:rsidR="00177529" w:rsidRPr="00BF6CA7" w:rsidRDefault="00177529" w:rsidP="00685AC4">
            <w:pPr>
              <w:pStyle w:val="aa"/>
              <w:ind w:firstLine="567"/>
              <w:jc w:val="both"/>
              <w:rPr>
                <w:sz w:val="22"/>
                <w:szCs w:val="22"/>
              </w:rPr>
            </w:pPr>
            <w:proofErr w:type="spellStart"/>
            <w:r w:rsidRPr="00BF6CA7">
              <w:rPr>
                <w:sz w:val="22"/>
                <w:szCs w:val="22"/>
              </w:rPr>
              <w:t>Група</w:t>
            </w:r>
            <w:proofErr w:type="spellEnd"/>
            <w:r w:rsidRPr="00BF6CA7">
              <w:rPr>
                <w:sz w:val="22"/>
                <w:szCs w:val="22"/>
              </w:rPr>
              <w:t xml:space="preserve"> - </w:t>
            </w:r>
            <w:proofErr w:type="spellStart"/>
            <w:r w:rsidRPr="00BF6CA7">
              <w:rPr>
                <w:sz w:val="22"/>
                <w:szCs w:val="22"/>
              </w:rPr>
              <w:t>материнське</w:t>
            </w:r>
            <w:proofErr w:type="spellEnd"/>
            <w:r w:rsidRPr="00BF6CA7">
              <w:rPr>
                <w:sz w:val="22"/>
                <w:szCs w:val="22"/>
              </w:rPr>
              <w:t xml:space="preserve"> (</w:t>
            </w:r>
            <w:proofErr w:type="spellStart"/>
            <w:r w:rsidRPr="00BF6CA7">
              <w:rPr>
                <w:sz w:val="22"/>
                <w:szCs w:val="22"/>
              </w:rPr>
              <w:t>холдингове</w:t>
            </w:r>
            <w:proofErr w:type="spellEnd"/>
            <w:r w:rsidRPr="00BF6CA7">
              <w:rPr>
                <w:sz w:val="22"/>
                <w:szCs w:val="22"/>
              </w:rPr>
              <w:t xml:space="preserve">) </w:t>
            </w:r>
            <w:proofErr w:type="spellStart"/>
            <w:proofErr w:type="gramStart"/>
            <w:r w:rsidRPr="00BF6CA7">
              <w:rPr>
                <w:sz w:val="22"/>
                <w:szCs w:val="22"/>
              </w:rPr>
              <w:t>п</w:t>
            </w:r>
            <w:proofErr w:type="gramEnd"/>
            <w:r w:rsidRPr="00BF6CA7">
              <w:rPr>
                <w:sz w:val="22"/>
                <w:szCs w:val="22"/>
              </w:rPr>
              <w:t>ідприємство</w:t>
            </w:r>
            <w:proofErr w:type="spellEnd"/>
            <w:r w:rsidRPr="00BF6CA7">
              <w:rPr>
                <w:sz w:val="22"/>
                <w:szCs w:val="22"/>
              </w:rPr>
              <w:t xml:space="preserve"> та </w:t>
            </w:r>
            <w:proofErr w:type="spellStart"/>
            <w:r w:rsidRPr="00BF6CA7">
              <w:rPr>
                <w:sz w:val="22"/>
                <w:szCs w:val="22"/>
              </w:rPr>
              <w:t>його</w:t>
            </w:r>
            <w:proofErr w:type="spellEnd"/>
            <w:r w:rsidRPr="00BF6CA7">
              <w:rPr>
                <w:sz w:val="22"/>
                <w:szCs w:val="22"/>
              </w:rPr>
              <w:t xml:space="preserve"> </w:t>
            </w:r>
            <w:proofErr w:type="spellStart"/>
            <w:r w:rsidRPr="00BF6CA7">
              <w:rPr>
                <w:sz w:val="22"/>
                <w:szCs w:val="22"/>
              </w:rPr>
              <w:t>дочірні</w:t>
            </w:r>
            <w:proofErr w:type="spellEnd"/>
            <w:r w:rsidRPr="00BF6CA7">
              <w:rPr>
                <w:sz w:val="22"/>
                <w:szCs w:val="22"/>
              </w:rPr>
              <w:t xml:space="preserve"> </w:t>
            </w:r>
            <w:proofErr w:type="spellStart"/>
            <w:r w:rsidRPr="00BF6CA7">
              <w:rPr>
                <w:sz w:val="22"/>
                <w:szCs w:val="22"/>
              </w:rPr>
              <w:t>підприємства</w:t>
            </w:r>
            <w:proofErr w:type="spellEnd"/>
            <w:r w:rsidRPr="00BF6CA7">
              <w:rPr>
                <w:sz w:val="22"/>
                <w:szCs w:val="22"/>
              </w:rPr>
              <w:t xml:space="preserve">. </w:t>
            </w:r>
          </w:p>
          <w:p w:rsidR="00177529" w:rsidRPr="00BF6CA7" w:rsidRDefault="00177529" w:rsidP="00685AC4">
            <w:pPr>
              <w:pStyle w:val="aa"/>
              <w:ind w:firstLine="567"/>
              <w:jc w:val="both"/>
              <w:rPr>
                <w:sz w:val="22"/>
                <w:szCs w:val="22"/>
              </w:rPr>
            </w:pPr>
            <w:proofErr w:type="spellStart"/>
            <w:r w:rsidRPr="00BF6CA7">
              <w:rPr>
                <w:sz w:val="22"/>
                <w:szCs w:val="22"/>
              </w:rPr>
              <w:t>Еквіваленти</w:t>
            </w:r>
            <w:proofErr w:type="spellEnd"/>
            <w:r w:rsidRPr="00BF6CA7">
              <w:rPr>
                <w:sz w:val="22"/>
                <w:szCs w:val="22"/>
              </w:rPr>
              <w:t xml:space="preserve"> </w:t>
            </w:r>
            <w:proofErr w:type="spellStart"/>
            <w:r w:rsidRPr="00BF6CA7">
              <w:rPr>
                <w:sz w:val="22"/>
                <w:szCs w:val="22"/>
              </w:rPr>
              <w:t>грошових</w:t>
            </w:r>
            <w:proofErr w:type="spellEnd"/>
            <w:r w:rsidRPr="00BF6CA7">
              <w:rPr>
                <w:sz w:val="22"/>
                <w:szCs w:val="22"/>
              </w:rPr>
              <w:t xml:space="preserve"> </w:t>
            </w:r>
            <w:proofErr w:type="spellStart"/>
            <w:r w:rsidRPr="00BF6CA7">
              <w:rPr>
                <w:sz w:val="22"/>
                <w:szCs w:val="22"/>
              </w:rPr>
              <w:t>коштів</w:t>
            </w:r>
            <w:proofErr w:type="spellEnd"/>
            <w:r w:rsidRPr="00BF6CA7">
              <w:rPr>
                <w:sz w:val="22"/>
                <w:szCs w:val="22"/>
              </w:rPr>
              <w:t xml:space="preserve"> - </w:t>
            </w:r>
            <w:proofErr w:type="spellStart"/>
            <w:r w:rsidRPr="00BF6CA7">
              <w:rPr>
                <w:sz w:val="22"/>
                <w:szCs w:val="22"/>
              </w:rPr>
              <w:t>короткострокові</w:t>
            </w:r>
            <w:proofErr w:type="spellEnd"/>
            <w:r w:rsidRPr="00BF6CA7">
              <w:rPr>
                <w:sz w:val="22"/>
                <w:szCs w:val="22"/>
              </w:rPr>
              <w:t xml:space="preserve"> </w:t>
            </w:r>
            <w:proofErr w:type="spellStart"/>
            <w:r w:rsidRPr="00BF6CA7">
              <w:rPr>
                <w:sz w:val="22"/>
                <w:szCs w:val="22"/>
              </w:rPr>
              <w:t>високоліквідні</w:t>
            </w:r>
            <w:proofErr w:type="spellEnd"/>
            <w:r w:rsidRPr="00BF6CA7">
              <w:rPr>
                <w:sz w:val="22"/>
                <w:szCs w:val="22"/>
              </w:rPr>
              <w:t xml:space="preserve"> </w:t>
            </w:r>
            <w:proofErr w:type="spellStart"/>
            <w:r w:rsidRPr="00BF6CA7">
              <w:rPr>
                <w:sz w:val="22"/>
                <w:szCs w:val="22"/>
              </w:rPr>
              <w:t>фінансові</w:t>
            </w:r>
            <w:proofErr w:type="spellEnd"/>
            <w:r w:rsidRPr="00BF6CA7">
              <w:rPr>
                <w:sz w:val="22"/>
                <w:szCs w:val="22"/>
              </w:rPr>
              <w:t xml:space="preserve"> </w:t>
            </w:r>
            <w:proofErr w:type="spellStart"/>
            <w:r w:rsidRPr="00BF6CA7">
              <w:rPr>
                <w:sz w:val="22"/>
                <w:szCs w:val="22"/>
              </w:rPr>
              <w:t>інвестиції</w:t>
            </w:r>
            <w:proofErr w:type="spellEnd"/>
            <w:r w:rsidRPr="00BF6CA7">
              <w:rPr>
                <w:sz w:val="22"/>
                <w:szCs w:val="22"/>
              </w:rPr>
              <w:t xml:space="preserve">, </w:t>
            </w:r>
            <w:proofErr w:type="spellStart"/>
            <w:r w:rsidRPr="00BF6CA7">
              <w:rPr>
                <w:sz w:val="22"/>
                <w:szCs w:val="22"/>
              </w:rPr>
              <w:t>які</w:t>
            </w:r>
            <w:proofErr w:type="spellEnd"/>
            <w:r w:rsidRPr="00BF6CA7">
              <w:rPr>
                <w:sz w:val="22"/>
                <w:szCs w:val="22"/>
              </w:rPr>
              <w:t xml:space="preserve"> </w:t>
            </w:r>
            <w:proofErr w:type="spellStart"/>
            <w:r w:rsidRPr="00BF6CA7">
              <w:rPr>
                <w:sz w:val="22"/>
                <w:szCs w:val="22"/>
              </w:rPr>
              <w:t>вільно</w:t>
            </w:r>
            <w:proofErr w:type="spellEnd"/>
            <w:r w:rsidRPr="00BF6CA7">
              <w:rPr>
                <w:sz w:val="22"/>
                <w:szCs w:val="22"/>
              </w:rPr>
              <w:t xml:space="preserve"> </w:t>
            </w:r>
            <w:proofErr w:type="spellStart"/>
            <w:r w:rsidRPr="00BF6CA7">
              <w:rPr>
                <w:sz w:val="22"/>
                <w:szCs w:val="22"/>
              </w:rPr>
              <w:t>конвертуються</w:t>
            </w:r>
            <w:proofErr w:type="spellEnd"/>
            <w:r w:rsidRPr="00BF6CA7">
              <w:rPr>
                <w:sz w:val="22"/>
                <w:szCs w:val="22"/>
              </w:rPr>
              <w:t xml:space="preserve"> у </w:t>
            </w:r>
            <w:proofErr w:type="spellStart"/>
            <w:r w:rsidRPr="00BF6CA7">
              <w:rPr>
                <w:sz w:val="22"/>
                <w:szCs w:val="22"/>
              </w:rPr>
              <w:t>певні</w:t>
            </w:r>
            <w:proofErr w:type="spellEnd"/>
            <w:r w:rsidRPr="00BF6CA7">
              <w:rPr>
                <w:sz w:val="22"/>
                <w:szCs w:val="22"/>
              </w:rPr>
              <w:t xml:space="preserve"> </w:t>
            </w:r>
            <w:proofErr w:type="spellStart"/>
            <w:r w:rsidRPr="00BF6CA7">
              <w:rPr>
                <w:sz w:val="22"/>
                <w:szCs w:val="22"/>
              </w:rPr>
              <w:t>суми</w:t>
            </w:r>
            <w:proofErr w:type="spellEnd"/>
            <w:r w:rsidRPr="00BF6CA7">
              <w:rPr>
                <w:sz w:val="22"/>
                <w:szCs w:val="22"/>
              </w:rPr>
              <w:t xml:space="preserve"> </w:t>
            </w:r>
            <w:proofErr w:type="spellStart"/>
            <w:r w:rsidRPr="00BF6CA7">
              <w:rPr>
                <w:sz w:val="22"/>
                <w:szCs w:val="22"/>
              </w:rPr>
              <w:t>грошових</w:t>
            </w:r>
            <w:proofErr w:type="spellEnd"/>
            <w:r w:rsidRPr="00BF6CA7">
              <w:rPr>
                <w:sz w:val="22"/>
                <w:szCs w:val="22"/>
              </w:rPr>
              <w:t xml:space="preserve"> </w:t>
            </w:r>
            <w:proofErr w:type="spellStart"/>
            <w:r w:rsidRPr="00BF6CA7">
              <w:rPr>
                <w:sz w:val="22"/>
                <w:szCs w:val="22"/>
              </w:rPr>
              <w:t>кошті</w:t>
            </w:r>
            <w:proofErr w:type="gramStart"/>
            <w:r w:rsidRPr="00BF6CA7">
              <w:rPr>
                <w:sz w:val="22"/>
                <w:szCs w:val="22"/>
              </w:rPr>
              <w:t>в</w:t>
            </w:r>
            <w:proofErr w:type="spellEnd"/>
            <w:proofErr w:type="gramEnd"/>
            <w:r w:rsidRPr="00BF6CA7">
              <w:rPr>
                <w:sz w:val="22"/>
                <w:szCs w:val="22"/>
              </w:rPr>
              <w:t xml:space="preserve"> </w:t>
            </w:r>
            <w:proofErr w:type="spellStart"/>
            <w:r w:rsidRPr="00BF6CA7">
              <w:rPr>
                <w:sz w:val="22"/>
                <w:szCs w:val="22"/>
              </w:rPr>
              <w:t>і</w:t>
            </w:r>
            <w:proofErr w:type="spellEnd"/>
            <w:r w:rsidRPr="00BF6CA7">
              <w:rPr>
                <w:sz w:val="22"/>
                <w:szCs w:val="22"/>
              </w:rPr>
              <w:t xml:space="preserve"> </w:t>
            </w:r>
            <w:proofErr w:type="spellStart"/>
            <w:r w:rsidRPr="00BF6CA7">
              <w:rPr>
                <w:sz w:val="22"/>
                <w:szCs w:val="22"/>
              </w:rPr>
              <w:t>які</w:t>
            </w:r>
            <w:proofErr w:type="spellEnd"/>
            <w:r w:rsidRPr="00BF6CA7">
              <w:rPr>
                <w:sz w:val="22"/>
                <w:szCs w:val="22"/>
              </w:rPr>
              <w:t xml:space="preserve"> </w:t>
            </w:r>
            <w:proofErr w:type="spellStart"/>
            <w:r w:rsidRPr="00BF6CA7">
              <w:rPr>
                <w:sz w:val="22"/>
                <w:szCs w:val="22"/>
              </w:rPr>
              <w:t>характеризуються</w:t>
            </w:r>
            <w:proofErr w:type="spellEnd"/>
            <w:r w:rsidRPr="00BF6CA7">
              <w:rPr>
                <w:sz w:val="22"/>
                <w:szCs w:val="22"/>
              </w:rPr>
              <w:t xml:space="preserve"> </w:t>
            </w:r>
            <w:proofErr w:type="spellStart"/>
            <w:r w:rsidRPr="00BF6CA7">
              <w:rPr>
                <w:sz w:val="22"/>
                <w:szCs w:val="22"/>
              </w:rPr>
              <w:t>незначним</w:t>
            </w:r>
            <w:proofErr w:type="spellEnd"/>
            <w:r w:rsidRPr="00BF6CA7">
              <w:rPr>
                <w:sz w:val="22"/>
                <w:szCs w:val="22"/>
              </w:rPr>
              <w:t xml:space="preserve"> </w:t>
            </w:r>
            <w:proofErr w:type="spellStart"/>
            <w:r w:rsidRPr="00BF6CA7">
              <w:rPr>
                <w:sz w:val="22"/>
                <w:szCs w:val="22"/>
              </w:rPr>
              <w:t>ризиком</w:t>
            </w:r>
            <w:proofErr w:type="spellEnd"/>
            <w:r w:rsidRPr="00BF6CA7">
              <w:rPr>
                <w:sz w:val="22"/>
                <w:szCs w:val="22"/>
              </w:rPr>
              <w:t xml:space="preserve"> </w:t>
            </w:r>
            <w:proofErr w:type="spellStart"/>
            <w:r w:rsidRPr="00BF6CA7">
              <w:rPr>
                <w:sz w:val="22"/>
                <w:szCs w:val="22"/>
              </w:rPr>
              <w:t>зміни</w:t>
            </w:r>
            <w:proofErr w:type="spellEnd"/>
            <w:r w:rsidRPr="00BF6CA7">
              <w:rPr>
                <w:sz w:val="22"/>
                <w:szCs w:val="22"/>
              </w:rPr>
              <w:t xml:space="preserve"> </w:t>
            </w:r>
            <w:proofErr w:type="spellStart"/>
            <w:r w:rsidRPr="00BF6CA7">
              <w:rPr>
                <w:sz w:val="22"/>
                <w:szCs w:val="22"/>
              </w:rPr>
              <w:t>їх</w:t>
            </w:r>
            <w:proofErr w:type="spellEnd"/>
            <w:r w:rsidRPr="00BF6CA7">
              <w:rPr>
                <w:sz w:val="22"/>
                <w:szCs w:val="22"/>
              </w:rPr>
              <w:t xml:space="preserve"> </w:t>
            </w:r>
            <w:proofErr w:type="spellStart"/>
            <w:r w:rsidRPr="00BF6CA7">
              <w:rPr>
                <w:sz w:val="22"/>
                <w:szCs w:val="22"/>
              </w:rPr>
              <w:t>вартості</w:t>
            </w:r>
            <w:proofErr w:type="spellEnd"/>
            <w:r w:rsidRPr="00BF6CA7">
              <w:rPr>
                <w:sz w:val="22"/>
                <w:szCs w:val="22"/>
              </w:rPr>
              <w:t xml:space="preserve">. </w:t>
            </w:r>
          </w:p>
          <w:p w:rsidR="00177529" w:rsidRPr="00BF6CA7" w:rsidRDefault="00177529" w:rsidP="00685AC4">
            <w:pPr>
              <w:pStyle w:val="aa"/>
              <w:ind w:firstLine="567"/>
              <w:jc w:val="both"/>
              <w:rPr>
                <w:sz w:val="22"/>
                <w:szCs w:val="22"/>
              </w:rPr>
            </w:pPr>
            <w:proofErr w:type="spellStart"/>
            <w:r w:rsidRPr="00BF6CA7">
              <w:rPr>
                <w:sz w:val="22"/>
                <w:szCs w:val="22"/>
              </w:rPr>
              <w:t>Негрошові</w:t>
            </w:r>
            <w:proofErr w:type="spellEnd"/>
            <w:r w:rsidRPr="00BF6CA7">
              <w:rPr>
                <w:sz w:val="22"/>
                <w:szCs w:val="22"/>
              </w:rPr>
              <w:t xml:space="preserve"> </w:t>
            </w:r>
            <w:proofErr w:type="spellStart"/>
            <w:r w:rsidRPr="00BF6CA7">
              <w:rPr>
                <w:sz w:val="22"/>
                <w:szCs w:val="22"/>
              </w:rPr>
              <w:t>операції</w:t>
            </w:r>
            <w:proofErr w:type="spellEnd"/>
            <w:r w:rsidRPr="00BF6CA7">
              <w:rPr>
                <w:sz w:val="22"/>
                <w:szCs w:val="22"/>
              </w:rPr>
              <w:t xml:space="preserve"> - </w:t>
            </w:r>
            <w:proofErr w:type="spellStart"/>
            <w:r w:rsidRPr="00BF6CA7">
              <w:rPr>
                <w:sz w:val="22"/>
                <w:szCs w:val="22"/>
              </w:rPr>
              <w:t>операції</w:t>
            </w:r>
            <w:proofErr w:type="spellEnd"/>
            <w:r w:rsidRPr="00BF6CA7">
              <w:rPr>
                <w:sz w:val="22"/>
                <w:szCs w:val="22"/>
              </w:rPr>
              <w:t xml:space="preserve">, </w:t>
            </w:r>
            <w:proofErr w:type="spellStart"/>
            <w:r w:rsidRPr="00BF6CA7">
              <w:rPr>
                <w:sz w:val="22"/>
                <w:szCs w:val="22"/>
              </w:rPr>
              <w:t>які</w:t>
            </w:r>
            <w:proofErr w:type="spellEnd"/>
            <w:r w:rsidRPr="00BF6CA7">
              <w:rPr>
                <w:sz w:val="22"/>
                <w:szCs w:val="22"/>
              </w:rPr>
              <w:t xml:space="preserve"> не </w:t>
            </w:r>
            <w:proofErr w:type="spellStart"/>
            <w:r w:rsidRPr="00BF6CA7">
              <w:rPr>
                <w:sz w:val="22"/>
                <w:szCs w:val="22"/>
              </w:rPr>
              <w:t>потребують</w:t>
            </w:r>
            <w:proofErr w:type="spellEnd"/>
            <w:r w:rsidRPr="00BF6CA7">
              <w:rPr>
                <w:sz w:val="22"/>
                <w:szCs w:val="22"/>
              </w:rPr>
              <w:t xml:space="preserve"> </w:t>
            </w:r>
            <w:proofErr w:type="spellStart"/>
            <w:r w:rsidRPr="00BF6CA7">
              <w:rPr>
                <w:sz w:val="22"/>
                <w:szCs w:val="22"/>
              </w:rPr>
              <w:t>використання</w:t>
            </w:r>
            <w:proofErr w:type="spellEnd"/>
            <w:r w:rsidRPr="00BF6CA7">
              <w:rPr>
                <w:sz w:val="22"/>
                <w:szCs w:val="22"/>
              </w:rPr>
              <w:t xml:space="preserve"> </w:t>
            </w:r>
            <w:proofErr w:type="spellStart"/>
            <w:r w:rsidRPr="00BF6CA7">
              <w:rPr>
                <w:sz w:val="22"/>
                <w:szCs w:val="22"/>
              </w:rPr>
              <w:t>грошових</w:t>
            </w:r>
            <w:proofErr w:type="spellEnd"/>
            <w:r w:rsidRPr="00BF6CA7">
              <w:rPr>
                <w:sz w:val="22"/>
                <w:szCs w:val="22"/>
              </w:rPr>
              <w:t xml:space="preserve"> </w:t>
            </w:r>
            <w:proofErr w:type="spellStart"/>
            <w:r w:rsidRPr="00BF6CA7">
              <w:rPr>
                <w:sz w:val="22"/>
                <w:szCs w:val="22"/>
              </w:rPr>
              <w:t>кошті</w:t>
            </w:r>
            <w:proofErr w:type="gramStart"/>
            <w:r w:rsidRPr="00BF6CA7">
              <w:rPr>
                <w:sz w:val="22"/>
                <w:szCs w:val="22"/>
              </w:rPr>
              <w:t>в</w:t>
            </w:r>
            <w:proofErr w:type="spellEnd"/>
            <w:proofErr w:type="gramEnd"/>
            <w:r w:rsidRPr="00BF6CA7">
              <w:rPr>
                <w:sz w:val="22"/>
                <w:szCs w:val="22"/>
              </w:rPr>
              <w:t xml:space="preserve"> та </w:t>
            </w:r>
            <w:proofErr w:type="spellStart"/>
            <w:r w:rsidRPr="00BF6CA7">
              <w:rPr>
                <w:sz w:val="22"/>
                <w:szCs w:val="22"/>
              </w:rPr>
              <w:t>їх</w:t>
            </w:r>
            <w:proofErr w:type="spellEnd"/>
            <w:r w:rsidRPr="00BF6CA7">
              <w:rPr>
                <w:sz w:val="22"/>
                <w:szCs w:val="22"/>
              </w:rPr>
              <w:t xml:space="preserve"> </w:t>
            </w:r>
            <w:proofErr w:type="spellStart"/>
            <w:r w:rsidRPr="00BF6CA7">
              <w:rPr>
                <w:sz w:val="22"/>
                <w:szCs w:val="22"/>
              </w:rPr>
              <w:t>еквівалентів</w:t>
            </w:r>
            <w:proofErr w:type="spellEnd"/>
            <w:r w:rsidRPr="00BF6CA7">
              <w:rPr>
                <w:sz w:val="22"/>
                <w:szCs w:val="22"/>
              </w:rPr>
              <w:t xml:space="preserve">. </w:t>
            </w:r>
          </w:p>
          <w:p w:rsidR="00177529" w:rsidRPr="00BF6CA7" w:rsidRDefault="00177529" w:rsidP="00685AC4">
            <w:pPr>
              <w:pStyle w:val="aa"/>
              <w:ind w:firstLine="567"/>
              <w:jc w:val="both"/>
              <w:rPr>
                <w:sz w:val="22"/>
                <w:szCs w:val="22"/>
              </w:rPr>
            </w:pPr>
            <w:proofErr w:type="spellStart"/>
            <w:r w:rsidRPr="00BF6CA7">
              <w:rPr>
                <w:sz w:val="22"/>
                <w:szCs w:val="22"/>
              </w:rPr>
              <w:t>Інвестиційна</w:t>
            </w:r>
            <w:proofErr w:type="spellEnd"/>
            <w:r w:rsidRPr="00BF6CA7">
              <w:rPr>
                <w:sz w:val="22"/>
                <w:szCs w:val="22"/>
              </w:rPr>
              <w:t xml:space="preserve"> </w:t>
            </w:r>
            <w:proofErr w:type="spellStart"/>
            <w:r w:rsidRPr="00BF6CA7">
              <w:rPr>
                <w:sz w:val="22"/>
                <w:szCs w:val="22"/>
              </w:rPr>
              <w:t>діяльність</w:t>
            </w:r>
            <w:proofErr w:type="spellEnd"/>
            <w:r w:rsidRPr="00BF6CA7">
              <w:rPr>
                <w:sz w:val="22"/>
                <w:szCs w:val="22"/>
              </w:rPr>
              <w:t xml:space="preserve"> - </w:t>
            </w:r>
            <w:proofErr w:type="spellStart"/>
            <w:r w:rsidRPr="00BF6CA7">
              <w:rPr>
                <w:sz w:val="22"/>
                <w:szCs w:val="22"/>
              </w:rPr>
              <w:t>придбання</w:t>
            </w:r>
            <w:proofErr w:type="spellEnd"/>
            <w:r w:rsidRPr="00BF6CA7">
              <w:rPr>
                <w:sz w:val="22"/>
                <w:szCs w:val="22"/>
              </w:rPr>
              <w:t xml:space="preserve"> та </w:t>
            </w:r>
            <w:proofErr w:type="spellStart"/>
            <w:r w:rsidRPr="00BF6CA7">
              <w:rPr>
                <w:sz w:val="22"/>
                <w:szCs w:val="22"/>
              </w:rPr>
              <w:t>реалізація</w:t>
            </w:r>
            <w:proofErr w:type="spellEnd"/>
            <w:r w:rsidRPr="00BF6CA7">
              <w:rPr>
                <w:sz w:val="22"/>
                <w:szCs w:val="22"/>
              </w:rPr>
              <w:t xml:space="preserve"> тих </w:t>
            </w:r>
            <w:proofErr w:type="spellStart"/>
            <w:r w:rsidRPr="00BF6CA7">
              <w:rPr>
                <w:sz w:val="22"/>
                <w:szCs w:val="22"/>
              </w:rPr>
              <w:t>необоротних</w:t>
            </w:r>
            <w:proofErr w:type="spellEnd"/>
            <w:r w:rsidRPr="00BF6CA7">
              <w:rPr>
                <w:sz w:val="22"/>
                <w:szCs w:val="22"/>
              </w:rPr>
              <w:t xml:space="preserve"> </w:t>
            </w:r>
            <w:proofErr w:type="spellStart"/>
            <w:r w:rsidRPr="00BF6CA7">
              <w:rPr>
                <w:sz w:val="22"/>
                <w:szCs w:val="22"/>
              </w:rPr>
              <w:t>активів</w:t>
            </w:r>
            <w:proofErr w:type="spellEnd"/>
            <w:r w:rsidRPr="00BF6CA7">
              <w:rPr>
                <w:sz w:val="22"/>
                <w:szCs w:val="22"/>
              </w:rPr>
              <w:t xml:space="preserve">, а </w:t>
            </w:r>
            <w:proofErr w:type="spellStart"/>
            <w:r w:rsidRPr="00BF6CA7">
              <w:rPr>
                <w:sz w:val="22"/>
                <w:szCs w:val="22"/>
              </w:rPr>
              <w:t>також</w:t>
            </w:r>
            <w:proofErr w:type="spellEnd"/>
            <w:r w:rsidRPr="00BF6CA7">
              <w:rPr>
                <w:sz w:val="22"/>
                <w:szCs w:val="22"/>
              </w:rPr>
              <w:t xml:space="preserve"> тих </w:t>
            </w:r>
            <w:proofErr w:type="spellStart"/>
            <w:r w:rsidRPr="00BF6CA7">
              <w:rPr>
                <w:sz w:val="22"/>
                <w:szCs w:val="22"/>
              </w:rPr>
              <w:t>фінансових</w:t>
            </w:r>
            <w:proofErr w:type="spellEnd"/>
            <w:r w:rsidRPr="00BF6CA7">
              <w:rPr>
                <w:sz w:val="22"/>
                <w:szCs w:val="22"/>
              </w:rPr>
              <w:t xml:space="preserve"> </w:t>
            </w:r>
            <w:proofErr w:type="spellStart"/>
            <w:r w:rsidRPr="00BF6CA7">
              <w:rPr>
                <w:sz w:val="22"/>
                <w:szCs w:val="22"/>
              </w:rPr>
              <w:t>інвестицій</w:t>
            </w:r>
            <w:proofErr w:type="spellEnd"/>
            <w:r w:rsidRPr="00BF6CA7">
              <w:rPr>
                <w:sz w:val="22"/>
                <w:szCs w:val="22"/>
              </w:rPr>
              <w:t xml:space="preserve">, </w:t>
            </w:r>
            <w:proofErr w:type="spellStart"/>
            <w:r w:rsidRPr="00BF6CA7">
              <w:rPr>
                <w:sz w:val="22"/>
                <w:szCs w:val="22"/>
              </w:rPr>
              <w:t>які</w:t>
            </w:r>
            <w:proofErr w:type="spellEnd"/>
            <w:r w:rsidRPr="00BF6CA7">
              <w:rPr>
                <w:sz w:val="22"/>
                <w:szCs w:val="22"/>
              </w:rPr>
              <w:t xml:space="preserve"> не </w:t>
            </w:r>
            <w:proofErr w:type="spellStart"/>
            <w:r w:rsidRPr="00BF6CA7">
              <w:rPr>
                <w:sz w:val="22"/>
                <w:szCs w:val="22"/>
              </w:rPr>
              <w:t>є</w:t>
            </w:r>
            <w:proofErr w:type="spellEnd"/>
            <w:r w:rsidRPr="00BF6CA7">
              <w:rPr>
                <w:sz w:val="22"/>
                <w:szCs w:val="22"/>
              </w:rPr>
              <w:t xml:space="preserve"> </w:t>
            </w:r>
            <w:proofErr w:type="spellStart"/>
            <w:r w:rsidRPr="00BF6CA7">
              <w:rPr>
                <w:sz w:val="22"/>
                <w:szCs w:val="22"/>
              </w:rPr>
              <w:t>складовою</w:t>
            </w:r>
            <w:proofErr w:type="spellEnd"/>
            <w:r w:rsidRPr="00BF6CA7">
              <w:rPr>
                <w:sz w:val="22"/>
                <w:szCs w:val="22"/>
              </w:rPr>
              <w:t xml:space="preserve"> </w:t>
            </w:r>
            <w:proofErr w:type="spellStart"/>
            <w:r w:rsidRPr="00BF6CA7">
              <w:rPr>
                <w:sz w:val="22"/>
                <w:szCs w:val="22"/>
              </w:rPr>
              <w:t>частиною</w:t>
            </w:r>
            <w:proofErr w:type="spellEnd"/>
            <w:r w:rsidRPr="00BF6CA7">
              <w:rPr>
                <w:sz w:val="22"/>
                <w:szCs w:val="22"/>
              </w:rPr>
              <w:t xml:space="preserve"> </w:t>
            </w:r>
            <w:proofErr w:type="spellStart"/>
            <w:r w:rsidRPr="00BF6CA7">
              <w:rPr>
                <w:sz w:val="22"/>
                <w:szCs w:val="22"/>
              </w:rPr>
              <w:t>еквівалентів</w:t>
            </w:r>
            <w:proofErr w:type="spellEnd"/>
            <w:r w:rsidRPr="00BF6CA7">
              <w:rPr>
                <w:sz w:val="22"/>
                <w:szCs w:val="22"/>
              </w:rPr>
              <w:t xml:space="preserve"> </w:t>
            </w:r>
            <w:proofErr w:type="spellStart"/>
            <w:r w:rsidRPr="00BF6CA7">
              <w:rPr>
                <w:sz w:val="22"/>
                <w:szCs w:val="22"/>
              </w:rPr>
              <w:lastRenderedPageBreak/>
              <w:t>грошових</w:t>
            </w:r>
            <w:proofErr w:type="spellEnd"/>
            <w:r w:rsidRPr="00BF6CA7">
              <w:rPr>
                <w:sz w:val="22"/>
                <w:szCs w:val="22"/>
              </w:rPr>
              <w:t xml:space="preserve"> </w:t>
            </w:r>
            <w:proofErr w:type="spellStart"/>
            <w:r w:rsidRPr="00BF6CA7">
              <w:rPr>
                <w:sz w:val="22"/>
                <w:szCs w:val="22"/>
              </w:rPr>
              <w:t>кошті</w:t>
            </w:r>
            <w:proofErr w:type="gramStart"/>
            <w:r w:rsidRPr="00BF6CA7">
              <w:rPr>
                <w:sz w:val="22"/>
                <w:szCs w:val="22"/>
              </w:rPr>
              <w:t>в</w:t>
            </w:r>
            <w:proofErr w:type="spellEnd"/>
            <w:proofErr w:type="gramEnd"/>
            <w:r w:rsidRPr="00BF6CA7">
              <w:rPr>
                <w:sz w:val="22"/>
                <w:szCs w:val="22"/>
              </w:rPr>
              <w:t xml:space="preserve">. </w:t>
            </w:r>
          </w:p>
          <w:p w:rsidR="00177529" w:rsidRPr="00BF6CA7" w:rsidRDefault="00177529" w:rsidP="00685AC4">
            <w:pPr>
              <w:pStyle w:val="aa"/>
              <w:ind w:firstLine="567"/>
              <w:jc w:val="both"/>
              <w:rPr>
                <w:sz w:val="22"/>
                <w:szCs w:val="22"/>
              </w:rPr>
            </w:pPr>
            <w:proofErr w:type="spellStart"/>
            <w:r w:rsidRPr="00BF6CA7">
              <w:rPr>
                <w:sz w:val="22"/>
                <w:szCs w:val="22"/>
              </w:rPr>
              <w:t>Операційна</w:t>
            </w:r>
            <w:proofErr w:type="spellEnd"/>
            <w:r w:rsidRPr="00BF6CA7">
              <w:rPr>
                <w:sz w:val="22"/>
                <w:szCs w:val="22"/>
              </w:rPr>
              <w:t xml:space="preserve"> </w:t>
            </w:r>
            <w:proofErr w:type="spellStart"/>
            <w:r w:rsidRPr="00BF6CA7">
              <w:rPr>
                <w:sz w:val="22"/>
                <w:szCs w:val="22"/>
              </w:rPr>
              <w:t>діяльність</w:t>
            </w:r>
            <w:proofErr w:type="spellEnd"/>
            <w:r w:rsidRPr="00BF6CA7">
              <w:rPr>
                <w:sz w:val="22"/>
                <w:szCs w:val="22"/>
              </w:rPr>
              <w:t xml:space="preserve"> - </w:t>
            </w:r>
            <w:proofErr w:type="spellStart"/>
            <w:r w:rsidRPr="00BF6CA7">
              <w:rPr>
                <w:sz w:val="22"/>
                <w:szCs w:val="22"/>
              </w:rPr>
              <w:t>основна</w:t>
            </w:r>
            <w:proofErr w:type="spellEnd"/>
            <w:r w:rsidRPr="00BF6CA7">
              <w:rPr>
                <w:sz w:val="22"/>
                <w:szCs w:val="22"/>
              </w:rPr>
              <w:t xml:space="preserve"> </w:t>
            </w:r>
            <w:proofErr w:type="spellStart"/>
            <w:r w:rsidRPr="00BF6CA7">
              <w:rPr>
                <w:sz w:val="22"/>
                <w:szCs w:val="22"/>
              </w:rPr>
              <w:t>діяльність</w:t>
            </w:r>
            <w:proofErr w:type="spellEnd"/>
            <w:r w:rsidRPr="00BF6CA7">
              <w:rPr>
                <w:sz w:val="22"/>
                <w:szCs w:val="22"/>
              </w:rPr>
              <w:t xml:space="preserve"> </w:t>
            </w:r>
            <w:proofErr w:type="spellStart"/>
            <w:proofErr w:type="gramStart"/>
            <w:r w:rsidRPr="00BF6CA7">
              <w:rPr>
                <w:sz w:val="22"/>
                <w:szCs w:val="22"/>
              </w:rPr>
              <w:t>п</w:t>
            </w:r>
            <w:proofErr w:type="gramEnd"/>
            <w:r w:rsidRPr="00BF6CA7">
              <w:rPr>
                <w:sz w:val="22"/>
                <w:szCs w:val="22"/>
              </w:rPr>
              <w:t>ідприємства</w:t>
            </w:r>
            <w:proofErr w:type="spellEnd"/>
            <w:r w:rsidRPr="00BF6CA7">
              <w:rPr>
                <w:sz w:val="22"/>
                <w:szCs w:val="22"/>
              </w:rPr>
              <w:t xml:space="preserve">, а </w:t>
            </w:r>
            <w:proofErr w:type="spellStart"/>
            <w:r w:rsidRPr="00BF6CA7">
              <w:rPr>
                <w:sz w:val="22"/>
                <w:szCs w:val="22"/>
              </w:rPr>
              <w:t>також</w:t>
            </w:r>
            <w:proofErr w:type="spellEnd"/>
            <w:r w:rsidRPr="00BF6CA7">
              <w:rPr>
                <w:sz w:val="22"/>
                <w:szCs w:val="22"/>
              </w:rPr>
              <w:t xml:space="preserve"> </w:t>
            </w:r>
            <w:proofErr w:type="spellStart"/>
            <w:r w:rsidRPr="00BF6CA7">
              <w:rPr>
                <w:sz w:val="22"/>
                <w:szCs w:val="22"/>
              </w:rPr>
              <w:t>інші</w:t>
            </w:r>
            <w:proofErr w:type="spellEnd"/>
            <w:r w:rsidRPr="00BF6CA7">
              <w:rPr>
                <w:sz w:val="22"/>
                <w:szCs w:val="22"/>
              </w:rPr>
              <w:t xml:space="preserve"> </w:t>
            </w:r>
            <w:proofErr w:type="spellStart"/>
            <w:r w:rsidRPr="00BF6CA7">
              <w:rPr>
                <w:sz w:val="22"/>
                <w:szCs w:val="22"/>
              </w:rPr>
              <w:t>види</w:t>
            </w:r>
            <w:proofErr w:type="spellEnd"/>
            <w:r w:rsidRPr="00BF6CA7">
              <w:rPr>
                <w:sz w:val="22"/>
                <w:szCs w:val="22"/>
              </w:rPr>
              <w:t xml:space="preserve"> </w:t>
            </w:r>
            <w:proofErr w:type="spellStart"/>
            <w:r w:rsidRPr="00BF6CA7">
              <w:rPr>
                <w:sz w:val="22"/>
                <w:szCs w:val="22"/>
              </w:rPr>
              <w:t>діяльності</w:t>
            </w:r>
            <w:proofErr w:type="spellEnd"/>
            <w:r w:rsidRPr="00BF6CA7">
              <w:rPr>
                <w:sz w:val="22"/>
                <w:szCs w:val="22"/>
              </w:rPr>
              <w:t xml:space="preserve">, </w:t>
            </w:r>
            <w:proofErr w:type="spellStart"/>
            <w:r w:rsidRPr="00BF6CA7">
              <w:rPr>
                <w:sz w:val="22"/>
                <w:szCs w:val="22"/>
              </w:rPr>
              <w:t>які</w:t>
            </w:r>
            <w:proofErr w:type="spellEnd"/>
            <w:r w:rsidRPr="00BF6CA7">
              <w:rPr>
                <w:sz w:val="22"/>
                <w:szCs w:val="22"/>
              </w:rPr>
              <w:t xml:space="preserve"> не </w:t>
            </w:r>
            <w:proofErr w:type="spellStart"/>
            <w:r w:rsidRPr="00BF6CA7">
              <w:rPr>
                <w:sz w:val="22"/>
                <w:szCs w:val="22"/>
              </w:rPr>
              <w:t>є</w:t>
            </w:r>
            <w:proofErr w:type="spellEnd"/>
            <w:r w:rsidRPr="00BF6CA7">
              <w:rPr>
                <w:sz w:val="22"/>
                <w:szCs w:val="22"/>
              </w:rPr>
              <w:t xml:space="preserve"> </w:t>
            </w:r>
            <w:proofErr w:type="spellStart"/>
            <w:r w:rsidRPr="00BF6CA7">
              <w:rPr>
                <w:sz w:val="22"/>
                <w:szCs w:val="22"/>
              </w:rPr>
              <w:t>інвестиційною</w:t>
            </w:r>
            <w:proofErr w:type="spellEnd"/>
            <w:r w:rsidRPr="00BF6CA7">
              <w:rPr>
                <w:sz w:val="22"/>
                <w:szCs w:val="22"/>
              </w:rPr>
              <w:t xml:space="preserve"> </w:t>
            </w:r>
            <w:proofErr w:type="spellStart"/>
            <w:r w:rsidRPr="00BF6CA7">
              <w:rPr>
                <w:sz w:val="22"/>
                <w:szCs w:val="22"/>
              </w:rPr>
              <w:t>чи</w:t>
            </w:r>
            <w:proofErr w:type="spellEnd"/>
            <w:r w:rsidRPr="00BF6CA7">
              <w:rPr>
                <w:sz w:val="22"/>
                <w:szCs w:val="22"/>
              </w:rPr>
              <w:t xml:space="preserve"> </w:t>
            </w:r>
            <w:proofErr w:type="spellStart"/>
            <w:r w:rsidRPr="00BF6CA7">
              <w:rPr>
                <w:sz w:val="22"/>
                <w:szCs w:val="22"/>
              </w:rPr>
              <w:t>фінансовою</w:t>
            </w:r>
            <w:proofErr w:type="spellEnd"/>
            <w:r w:rsidRPr="00BF6CA7">
              <w:rPr>
                <w:sz w:val="22"/>
                <w:szCs w:val="22"/>
              </w:rPr>
              <w:t xml:space="preserve"> </w:t>
            </w:r>
            <w:proofErr w:type="spellStart"/>
            <w:r w:rsidRPr="00BF6CA7">
              <w:rPr>
                <w:sz w:val="22"/>
                <w:szCs w:val="22"/>
              </w:rPr>
              <w:t>діяльністю</w:t>
            </w:r>
            <w:proofErr w:type="spellEnd"/>
            <w:r w:rsidRPr="00BF6CA7">
              <w:rPr>
                <w:sz w:val="22"/>
                <w:szCs w:val="22"/>
              </w:rPr>
              <w:t xml:space="preserve">. </w:t>
            </w:r>
          </w:p>
          <w:p w:rsidR="00177529" w:rsidRPr="00BF6CA7" w:rsidRDefault="00177529" w:rsidP="00685AC4">
            <w:pPr>
              <w:pStyle w:val="aa"/>
              <w:ind w:firstLine="567"/>
              <w:jc w:val="both"/>
              <w:rPr>
                <w:sz w:val="22"/>
                <w:szCs w:val="22"/>
              </w:rPr>
            </w:pPr>
            <w:r w:rsidRPr="00BF6CA7">
              <w:rPr>
                <w:sz w:val="22"/>
                <w:szCs w:val="22"/>
              </w:rPr>
              <w:t xml:space="preserve">Рух </w:t>
            </w:r>
            <w:proofErr w:type="spellStart"/>
            <w:r w:rsidRPr="00BF6CA7">
              <w:rPr>
                <w:sz w:val="22"/>
                <w:szCs w:val="22"/>
              </w:rPr>
              <w:t>грошових</w:t>
            </w:r>
            <w:proofErr w:type="spellEnd"/>
            <w:r w:rsidRPr="00BF6CA7">
              <w:rPr>
                <w:sz w:val="22"/>
                <w:szCs w:val="22"/>
              </w:rPr>
              <w:t xml:space="preserve"> </w:t>
            </w:r>
            <w:proofErr w:type="spellStart"/>
            <w:r w:rsidRPr="00BF6CA7">
              <w:rPr>
                <w:sz w:val="22"/>
                <w:szCs w:val="22"/>
              </w:rPr>
              <w:t>коштів</w:t>
            </w:r>
            <w:proofErr w:type="spellEnd"/>
            <w:r w:rsidRPr="00BF6CA7">
              <w:rPr>
                <w:sz w:val="22"/>
                <w:szCs w:val="22"/>
              </w:rPr>
              <w:t xml:space="preserve"> - </w:t>
            </w:r>
            <w:proofErr w:type="spellStart"/>
            <w:r w:rsidRPr="00BF6CA7">
              <w:rPr>
                <w:sz w:val="22"/>
                <w:szCs w:val="22"/>
              </w:rPr>
              <w:t>надходження</w:t>
            </w:r>
            <w:proofErr w:type="spellEnd"/>
            <w:r w:rsidRPr="00BF6CA7">
              <w:rPr>
                <w:sz w:val="22"/>
                <w:szCs w:val="22"/>
              </w:rPr>
              <w:t xml:space="preserve"> </w:t>
            </w:r>
            <w:proofErr w:type="spellStart"/>
            <w:r w:rsidRPr="00BF6CA7">
              <w:rPr>
                <w:sz w:val="22"/>
                <w:szCs w:val="22"/>
              </w:rPr>
              <w:t>і</w:t>
            </w:r>
            <w:proofErr w:type="spellEnd"/>
            <w:r w:rsidRPr="00BF6CA7">
              <w:rPr>
                <w:sz w:val="22"/>
                <w:szCs w:val="22"/>
              </w:rPr>
              <w:t xml:space="preserve"> </w:t>
            </w:r>
            <w:proofErr w:type="spellStart"/>
            <w:r w:rsidRPr="00BF6CA7">
              <w:rPr>
                <w:sz w:val="22"/>
                <w:szCs w:val="22"/>
              </w:rPr>
              <w:t>вибуття</w:t>
            </w:r>
            <w:proofErr w:type="spellEnd"/>
            <w:r w:rsidRPr="00BF6CA7">
              <w:rPr>
                <w:sz w:val="22"/>
                <w:szCs w:val="22"/>
              </w:rPr>
              <w:t xml:space="preserve"> </w:t>
            </w:r>
            <w:proofErr w:type="spellStart"/>
            <w:r w:rsidRPr="00BF6CA7">
              <w:rPr>
                <w:sz w:val="22"/>
                <w:szCs w:val="22"/>
              </w:rPr>
              <w:t>грошових</w:t>
            </w:r>
            <w:proofErr w:type="spellEnd"/>
            <w:r w:rsidRPr="00BF6CA7">
              <w:rPr>
                <w:sz w:val="22"/>
                <w:szCs w:val="22"/>
              </w:rPr>
              <w:t xml:space="preserve"> </w:t>
            </w:r>
            <w:proofErr w:type="spellStart"/>
            <w:r w:rsidRPr="00BF6CA7">
              <w:rPr>
                <w:sz w:val="22"/>
                <w:szCs w:val="22"/>
              </w:rPr>
              <w:t>кошті</w:t>
            </w:r>
            <w:proofErr w:type="gramStart"/>
            <w:r w:rsidRPr="00BF6CA7">
              <w:rPr>
                <w:sz w:val="22"/>
                <w:szCs w:val="22"/>
              </w:rPr>
              <w:t>в</w:t>
            </w:r>
            <w:proofErr w:type="spellEnd"/>
            <w:proofErr w:type="gramEnd"/>
            <w:r w:rsidRPr="00BF6CA7">
              <w:rPr>
                <w:sz w:val="22"/>
                <w:szCs w:val="22"/>
              </w:rPr>
              <w:t xml:space="preserve"> та </w:t>
            </w:r>
            <w:proofErr w:type="spellStart"/>
            <w:r w:rsidRPr="00BF6CA7">
              <w:rPr>
                <w:sz w:val="22"/>
                <w:szCs w:val="22"/>
              </w:rPr>
              <w:t>їхніх</w:t>
            </w:r>
            <w:proofErr w:type="spellEnd"/>
            <w:r w:rsidRPr="00BF6CA7">
              <w:rPr>
                <w:sz w:val="22"/>
                <w:szCs w:val="22"/>
              </w:rPr>
              <w:t xml:space="preserve"> </w:t>
            </w:r>
            <w:proofErr w:type="spellStart"/>
            <w:r w:rsidRPr="00BF6CA7">
              <w:rPr>
                <w:sz w:val="22"/>
                <w:szCs w:val="22"/>
              </w:rPr>
              <w:t>еквівалентів</w:t>
            </w:r>
            <w:proofErr w:type="spellEnd"/>
            <w:r w:rsidRPr="00BF6CA7">
              <w:rPr>
                <w:sz w:val="22"/>
                <w:szCs w:val="22"/>
              </w:rPr>
              <w:t xml:space="preserve">. </w:t>
            </w:r>
          </w:p>
          <w:p w:rsidR="00177529" w:rsidRPr="00BF6CA7" w:rsidRDefault="00177529" w:rsidP="00685AC4">
            <w:pPr>
              <w:pStyle w:val="aa"/>
              <w:ind w:firstLine="567"/>
              <w:jc w:val="both"/>
              <w:rPr>
                <w:sz w:val="22"/>
                <w:szCs w:val="22"/>
              </w:rPr>
            </w:pPr>
            <w:proofErr w:type="spellStart"/>
            <w:r w:rsidRPr="00BF6CA7">
              <w:rPr>
                <w:sz w:val="22"/>
                <w:szCs w:val="22"/>
              </w:rPr>
              <w:t>Фінансова</w:t>
            </w:r>
            <w:proofErr w:type="spellEnd"/>
            <w:r w:rsidRPr="00BF6CA7">
              <w:rPr>
                <w:sz w:val="22"/>
                <w:szCs w:val="22"/>
              </w:rPr>
              <w:t xml:space="preserve"> </w:t>
            </w:r>
            <w:proofErr w:type="spellStart"/>
            <w:r w:rsidRPr="00BF6CA7">
              <w:rPr>
                <w:sz w:val="22"/>
                <w:szCs w:val="22"/>
              </w:rPr>
              <w:t>діяльність</w:t>
            </w:r>
            <w:proofErr w:type="spellEnd"/>
            <w:r w:rsidRPr="00BF6CA7">
              <w:rPr>
                <w:sz w:val="22"/>
                <w:szCs w:val="22"/>
              </w:rPr>
              <w:t xml:space="preserve"> - </w:t>
            </w:r>
            <w:proofErr w:type="spellStart"/>
            <w:r w:rsidRPr="00BF6CA7">
              <w:rPr>
                <w:sz w:val="22"/>
                <w:szCs w:val="22"/>
              </w:rPr>
              <w:t>діяльність</w:t>
            </w:r>
            <w:proofErr w:type="spellEnd"/>
            <w:r w:rsidRPr="00BF6CA7">
              <w:rPr>
                <w:sz w:val="22"/>
                <w:szCs w:val="22"/>
              </w:rPr>
              <w:t xml:space="preserve">, яка </w:t>
            </w:r>
            <w:proofErr w:type="spellStart"/>
            <w:r w:rsidRPr="00BF6CA7">
              <w:rPr>
                <w:sz w:val="22"/>
                <w:szCs w:val="22"/>
              </w:rPr>
              <w:t>призводить</w:t>
            </w:r>
            <w:proofErr w:type="spellEnd"/>
            <w:r w:rsidRPr="00BF6CA7">
              <w:rPr>
                <w:sz w:val="22"/>
                <w:szCs w:val="22"/>
              </w:rPr>
              <w:t xml:space="preserve"> до </w:t>
            </w:r>
            <w:proofErr w:type="spellStart"/>
            <w:r w:rsidRPr="00BF6CA7">
              <w:rPr>
                <w:sz w:val="22"/>
                <w:szCs w:val="22"/>
              </w:rPr>
              <w:t>змін</w:t>
            </w:r>
            <w:proofErr w:type="spellEnd"/>
            <w:r w:rsidRPr="00BF6CA7">
              <w:rPr>
                <w:sz w:val="22"/>
                <w:szCs w:val="22"/>
              </w:rPr>
              <w:t xml:space="preserve"> </w:t>
            </w:r>
            <w:proofErr w:type="spellStart"/>
            <w:r w:rsidRPr="00BF6CA7">
              <w:rPr>
                <w:sz w:val="22"/>
                <w:szCs w:val="22"/>
              </w:rPr>
              <w:t>розміру</w:t>
            </w:r>
            <w:proofErr w:type="spellEnd"/>
            <w:r w:rsidRPr="00BF6CA7">
              <w:rPr>
                <w:sz w:val="22"/>
                <w:szCs w:val="22"/>
              </w:rPr>
              <w:t xml:space="preserve"> </w:t>
            </w:r>
            <w:proofErr w:type="spellStart"/>
            <w:r w:rsidRPr="00BF6CA7">
              <w:rPr>
                <w:sz w:val="22"/>
                <w:szCs w:val="22"/>
              </w:rPr>
              <w:t>і</w:t>
            </w:r>
            <w:proofErr w:type="spellEnd"/>
            <w:r w:rsidRPr="00BF6CA7">
              <w:rPr>
                <w:sz w:val="22"/>
                <w:szCs w:val="22"/>
              </w:rPr>
              <w:t xml:space="preserve"> складу </w:t>
            </w:r>
            <w:proofErr w:type="spellStart"/>
            <w:r w:rsidRPr="00BF6CA7">
              <w:rPr>
                <w:sz w:val="22"/>
                <w:szCs w:val="22"/>
              </w:rPr>
              <w:t>власного</w:t>
            </w:r>
            <w:proofErr w:type="spellEnd"/>
            <w:r w:rsidRPr="00BF6CA7">
              <w:rPr>
                <w:sz w:val="22"/>
                <w:szCs w:val="22"/>
              </w:rPr>
              <w:t xml:space="preserve"> та </w:t>
            </w:r>
            <w:proofErr w:type="spellStart"/>
            <w:r w:rsidRPr="00BF6CA7">
              <w:rPr>
                <w:sz w:val="22"/>
                <w:szCs w:val="22"/>
              </w:rPr>
              <w:t>позикового</w:t>
            </w:r>
            <w:proofErr w:type="spellEnd"/>
            <w:r w:rsidRPr="00BF6CA7">
              <w:rPr>
                <w:sz w:val="22"/>
                <w:szCs w:val="22"/>
              </w:rPr>
              <w:t xml:space="preserve"> </w:t>
            </w:r>
            <w:proofErr w:type="spellStart"/>
            <w:r w:rsidRPr="00BF6CA7">
              <w:rPr>
                <w:sz w:val="22"/>
                <w:szCs w:val="22"/>
              </w:rPr>
              <w:t>капіталу</w:t>
            </w:r>
            <w:proofErr w:type="spellEnd"/>
            <w:r w:rsidRPr="00BF6CA7">
              <w:rPr>
                <w:sz w:val="22"/>
                <w:szCs w:val="22"/>
              </w:rPr>
              <w:t xml:space="preserve"> </w:t>
            </w:r>
            <w:proofErr w:type="spellStart"/>
            <w:proofErr w:type="gramStart"/>
            <w:r w:rsidRPr="00BF6CA7">
              <w:rPr>
                <w:sz w:val="22"/>
                <w:szCs w:val="22"/>
              </w:rPr>
              <w:t>п</w:t>
            </w:r>
            <w:proofErr w:type="gramEnd"/>
            <w:r w:rsidRPr="00BF6CA7">
              <w:rPr>
                <w:sz w:val="22"/>
                <w:szCs w:val="22"/>
              </w:rPr>
              <w:t>ідприємства</w:t>
            </w:r>
            <w:proofErr w:type="spellEnd"/>
            <w:r w:rsidRPr="00BF6CA7">
              <w:rPr>
                <w:sz w:val="22"/>
                <w:szCs w:val="22"/>
              </w:rPr>
              <w:t xml:space="preserve">. </w:t>
            </w:r>
          </w:p>
          <w:p w:rsidR="00177529" w:rsidRPr="00BF6CA7" w:rsidRDefault="00177529" w:rsidP="00685AC4">
            <w:pPr>
              <w:pStyle w:val="aa"/>
              <w:ind w:firstLine="567"/>
              <w:jc w:val="both"/>
              <w:rPr>
                <w:sz w:val="22"/>
                <w:szCs w:val="22"/>
              </w:rPr>
            </w:pPr>
          </w:p>
        </w:tc>
      </w:tr>
      <w:tr w:rsidR="00177529" w:rsidRPr="00BF6CA7" w:rsidTr="00685AC4">
        <w:tc>
          <w:tcPr>
            <w:tcW w:w="2127" w:type="dxa"/>
          </w:tcPr>
          <w:p w:rsidR="00177529" w:rsidRPr="00BF6CA7" w:rsidRDefault="00177529" w:rsidP="00685AC4">
            <w:pPr>
              <w:ind w:firstLine="567"/>
              <w:jc w:val="both"/>
              <w:rPr>
                <w:rFonts w:ascii="Times New Roman" w:hAnsi="Times New Roman" w:cs="Times New Roman"/>
                <w:lang w:val="uk-UA"/>
              </w:rPr>
            </w:pPr>
            <w:r w:rsidRPr="00BF6CA7">
              <w:rPr>
                <w:rFonts w:ascii="Times New Roman" w:hAnsi="Times New Roman" w:cs="Times New Roman"/>
                <w:lang w:val="uk-UA"/>
              </w:rPr>
              <w:lastRenderedPageBreak/>
              <w:t>Сфера застосування</w:t>
            </w:r>
          </w:p>
        </w:tc>
        <w:tc>
          <w:tcPr>
            <w:tcW w:w="4252" w:type="dxa"/>
          </w:tcPr>
          <w:p w:rsidR="00177529" w:rsidRPr="00BF6CA7" w:rsidRDefault="00177529" w:rsidP="00685AC4">
            <w:pPr>
              <w:autoSpaceDE w:val="0"/>
              <w:autoSpaceDN w:val="0"/>
              <w:adjustRightInd w:val="0"/>
              <w:ind w:firstLine="567"/>
              <w:jc w:val="both"/>
              <w:rPr>
                <w:rFonts w:ascii="Times New Roman" w:hAnsi="Times New Roman" w:cs="Times New Roman"/>
                <w:bCs/>
                <w:iCs/>
                <w:color w:val="000000"/>
                <w:lang w:val="uk-UA" w:eastAsia="uk-UA"/>
              </w:rPr>
            </w:pPr>
            <w:r w:rsidRPr="00BF6CA7">
              <w:rPr>
                <w:rFonts w:ascii="Times New Roman" w:hAnsi="Times New Roman" w:cs="Times New Roman"/>
                <w:bCs/>
                <w:iCs/>
                <w:color w:val="000000"/>
                <w:lang w:val="uk-UA" w:eastAsia="uk-UA"/>
              </w:rPr>
              <w:t>1.</w:t>
            </w:r>
            <w:r w:rsidRPr="00BF6CA7">
              <w:rPr>
                <w:rFonts w:ascii="Times New Roman" w:hAnsi="Times New Roman" w:cs="Times New Roman"/>
                <w:iCs/>
                <w:color w:val="000000"/>
                <w:lang w:val="uk-UA" w:eastAsia="uk-UA"/>
              </w:rPr>
              <w:t xml:space="preserve"> </w:t>
            </w:r>
            <w:r w:rsidRPr="00BF6CA7">
              <w:rPr>
                <w:rFonts w:ascii="Times New Roman" w:hAnsi="Times New Roman" w:cs="Times New Roman"/>
                <w:bCs/>
                <w:iCs/>
                <w:color w:val="000000"/>
                <w:lang w:val="uk-UA" w:eastAsia="uk-UA"/>
              </w:rPr>
              <w:t>Суб'єктові господарювання слід складати звіт про рух грошових коштів згідно з вимогами цього Стандарту та подавати його як складову частину за кожний період подання фінансових звітів.</w:t>
            </w:r>
          </w:p>
          <w:p w:rsidR="00177529" w:rsidRPr="00BF6CA7" w:rsidRDefault="00177529" w:rsidP="00685AC4">
            <w:pPr>
              <w:autoSpaceDE w:val="0"/>
              <w:autoSpaceDN w:val="0"/>
              <w:adjustRightInd w:val="0"/>
              <w:ind w:firstLine="567"/>
              <w:jc w:val="both"/>
              <w:rPr>
                <w:rFonts w:ascii="Times New Roman" w:hAnsi="Times New Roman" w:cs="Times New Roman"/>
                <w:color w:val="000000"/>
                <w:lang w:val="uk-UA" w:eastAsia="uk-UA"/>
              </w:rPr>
            </w:pPr>
            <w:r w:rsidRPr="00BF6CA7">
              <w:rPr>
                <w:rFonts w:ascii="Times New Roman" w:hAnsi="Times New Roman" w:cs="Times New Roman"/>
                <w:color w:val="000000"/>
                <w:lang w:val="uk-UA" w:eastAsia="uk-UA"/>
              </w:rPr>
              <w:t>2. Цей Стандарт замінює МСБО 7 "Звіт про зміни у фінансовому стані", затверджений у липні 1977 р.</w:t>
            </w:r>
          </w:p>
          <w:p w:rsidR="00177529" w:rsidRPr="00BF6CA7" w:rsidRDefault="00177529" w:rsidP="00685AC4">
            <w:pPr>
              <w:ind w:firstLine="567"/>
              <w:jc w:val="both"/>
              <w:rPr>
                <w:rFonts w:ascii="Times New Roman" w:hAnsi="Times New Roman" w:cs="Times New Roman"/>
                <w:color w:val="000000"/>
                <w:lang w:val="uk-UA" w:eastAsia="uk-UA"/>
              </w:rPr>
            </w:pPr>
            <w:r w:rsidRPr="00BF6CA7">
              <w:rPr>
                <w:rFonts w:ascii="Times New Roman" w:hAnsi="Times New Roman" w:cs="Times New Roman"/>
                <w:color w:val="000000"/>
                <w:lang w:val="uk-UA" w:eastAsia="uk-UA"/>
              </w:rPr>
              <w:t>3. Користувачі фінансових звітів суб'єкта господарювання зацікавлені в тому, як суб' єкт господарювання генерує і використовує грошові кошти та їхні еквіваленти. Це відбувається незалежно від характеру діяльності суб' єкта господарювання і від того, чи можна розглядати грошові кошти як продукцію суб'єкта господарювання, наприклад, у випадку фінансової установи. Грошові кошти потрібні суб'єктам господарювання, в основному, з однакових причин, якою різною не була б їх основна діяльність, від котрої одержують дохід. Суб' єктам господарювання потрібні грошові кошти для здійснення операцій, погашення зобов' язань і забезпечення доходу інвесторам. Відповідно, цей Стандарт вимагає від усіх суб'єктів господарювання подання звіту про рух грошових коштів.</w:t>
            </w:r>
          </w:p>
          <w:p w:rsidR="00177529" w:rsidRPr="00BF6CA7" w:rsidRDefault="00177529" w:rsidP="00685AC4">
            <w:pPr>
              <w:autoSpaceDE w:val="0"/>
              <w:autoSpaceDN w:val="0"/>
              <w:adjustRightInd w:val="0"/>
              <w:ind w:firstLine="567"/>
              <w:jc w:val="both"/>
              <w:rPr>
                <w:rFonts w:ascii="Times New Roman" w:hAnsi="Times New Roman" w:cs="Times New Roman"/>
                <w:bCs/>
                <w:iCs/>
                <w:color w:val="000000"/>
                <w:lang w:val="uk-UA" w:eastAsia="uk-UA"/>
              </w:rPr>
            </w:pPr>
          </w:p>
        </w:tc>
        <w:tc>
          <w:tcPr>
            <w:tcW w:w="3686" w:type="dxa"/>
          </w:tcPr>
          <w:p w:rsidR="00177529" w:rsidRPr="00BF6CA7" w:rsidRDefault="00177529" w:rsidP="00685AC4">
            <w:pPr>
              <w:pStyle w:val="aa"/>
              <w:ind w:firstLine="567"/>
              <w:jc w:val="both"/>
              <w:rPr>
                <w:sz w:val="22"/>
                <w:szCs w:val="22"/>
                <w:lang w:val="uk-UA"/>
              </w:rPr>
            </w:pPr>
            <w:r w:rsidRPr="00BF6CA7">
              <w:rPr>
                <w:sz w:val="22"/>
                <w:szCs w:val="22"/>
                <w:lang w:val="uk-UA"/>
              </w:rPr>
              <w:t xml:space="preserve">         __________________________</w:t>
            </w:r>
          </w:p>
        </w:tc>
      </w:tr>
      <w:tr w:rsidR="00177529" w:rsidRPr="00BF6CA7" w:rsidTr="00685AC4">
        <w:tc>
          <w:tcPr>
            <w:tcW w:w="2127" w:type="dxa"/>
          </w:tcPr>
          <w:p w:rsidR="00177529" w:rsidRPr="00BF6CA7" w:rsidRDefault="00177529" w:rsidP="00685AC4">
            <w:pPr>
              <w:ind w:firstLine="567"/>
              <w:jc w:val="both"/>
              <w:rPr>
                <w:rFonts w:ascii="Times New Roman" w:hAnsi="Times New Roman" w:cs="Times New Roman"/>
                <w:lang w:val="uk-UA"/>
              </w:rPr>
            </w:pPr>
            <w:r w:rsidRPr="00BF6CA7">
              <w:rPr>
                <w:rFonts w:ascii="Times New Roman" w:hAnsi="Times New Roman" w:cs="Times New Roman"/>
                <w:lang w:val="uk-UA"/>
              </w:rPr>
              <w:t xml:space="preserve">Загальні положення </w:t>
            </w:r>
          </w:p>
        </w:tc>
        <w:tc>
          <w:tcPr>
            <w:tcW w:w="4252" w:type="dxa"/>
          </w:tcPr>
          <w:p w:rsidR="00177529" w:rsidRPr="00BF6CA7" w:rsidRDefault="00177529" w:rsidP="00685AC4">
            <w:pPr>
              <w:pStyle w:val="a6"/>
              <w:numPr>
                <w:ilvl w:val="0"/>
                <w:numId w:val="23"/>
              </w:numPr>
              <w:ind w:firstLine="567"/>
              <w:jc w:val="both"/>
              <w:rPr>
                <w:rFonts w:ascii="Times New Roman" w:hAnsi="Times New Roman" w:cs="Times New Roman"/>
              </w:rPr>
            </w:pPr>
            <w:r w:rsidRPr="00BF6CA7">
              <w:rPr>
                <w:rFonts w:ascii="Times New Roman" w:hAnsi="Times New Roman" w:cs="Times New Roman"/>
                <w:bCs/>
                <w:color w:val="000000"/>
                <w:lang w:val="uk-UA" w:eastAsia="uk-UA"/>
              </w:rPr>
              <w:t>Мета</w:t>
            </w:r>
          </w:p>
          <w:p w:rsidR="00177529" w:rsidRPr="00BF6CA7" w:rsidRDefault="00177529" w:rsidP="00685AC4">
            <w:pPr>
              <w:pStyle w:val="a6"/>
              <w:numPr>
                <w:ilvl w:val="0"/>
                <w:numId w:val="23"/>
              </w:numPr>
              <w:autoSpaceDE w:val="0"/>
              <w:autoSpaceDN w:val="0"/>
              <w:adjustRightInd w:val="0"/>
              <w:ind w:firstLine="567"/>
              <w:jc w:val="both"/>
              <w:rPr>
                <w:rFonts w:ascii="Times New Roman" w:hAnsi="Times New Roman" w:cs="Times New Roman"/>
                <w:bCs/>
                <w:color w:val="000000"/>
                <w:lang w:val="uk-UA" w:eastAsia="uk-UA"/>
              </w:rPr>
            </w:pPr>
            <w:r w:rsidRPr="00BF6CA7">
              <w:rPr>
                <w:rFonts w:ascii="Times New Roman" w:hAnsi="Times New Roman" w:cs="Times New Roman"/>
                <w:bCs/>
                <w:color w:val="000000"/>
                <w:lang w:val="uk-UA" w:eastAsia="uk-UA"/>
              </w:rPr>
              <w:t>Сфера застосування</w:t>
            </w:r>
          </w:p>
          <w:p w:rsidR="00177529" w:rsidRPr="00BF6CA7" w:rsidRDefault="00177529" w:rsidP="00685AC4">
            <w:pPr>
              <w:pStyle w:val="a6"/>
              <w:numPr>
                <w:ilvl w:val="0"/>
                <w:numId w:val="23"/>
              </w:numPr>
              <w:autoSpaceDE w:val="0"/>
              <w:autoSpaceDN w:val="0"/>
              <w:adjustRightInd w:val="0"/>
              <w:ind w:firstLine="567"/>
              <w:jc w:val="both"/>
              <w:rPr>
                <w:rFonts w:ascii="Times New Roman" w:hAnsi="Times New Roman" w:cs="Times New Roman"/>
                <w:bCs/>
                <w:color w:val="000000"/>
                <w:lang w:val="uk-UA" w:eastAsia="uk-UA"/>
              </w:rPr>
            </w:pPr>
            <w:r w:rsidRPr="00BF6CA7">
              <w:rPr>
                <w:rFonts w:ascii="Times New Roman" w:hAnsi="Times New Roman" w:cs="Times New Roman"/>
                <w:bCs/>
                <w:color w:val="000000"/>
                <w:lang w:val="uk-UA" w:eastAsia="uk-UA"/>
              </w:rPr>
              <w:t>Грошові кошти та їхні еквіваленти</w:t>
            </w:r>
          </w:p>
          <w:p w:rsidR="00177529" w:rsidRPr="00BF6CA7" w:rsidRDefault="00177529" w:rsidP="00685AC4">
            <w:pPr>
              <w:pStyle w:val="a6"/>
              <w:numPr>
                <w:ilvl w:val="0"/>
                <w:numId w:val="23"/>
              </w:numPr>
              <w:autoSpaceDE w:val="0"/>
              <w:autoSpaceDN w:val="0"/>
              <w:adjustRightInd w:val="0"/>
              <w:ind w:firstLine="567"/>
              <w:jc w:val="both"/>
              <w:rPr>
                <w:rFonts w:ascii="Times New Roman" w:hAnsi="Times New Roman" w:cs="Times New Roman"/>
                <w:bCs/>
                <w:color w:val="000000"/>
                <w:lang w:val="uk-UA" w:eastAsia="uk-UA"/>
              </w:rPr>
            </w:pPr>
            <w:r w:rsidRPr="00BF6CA7">
              <w:rPr>
                <w:rFonts w:ascii="Times New Roman" w:hAnsi="Times New Roman" w:cs="Times New Roman"/>
                <w:bCs/>
                <w:color w:val="000000"/>
                <w:lang w:val="uk-UA" w:eastAsia="uk-UA"/>
              </w:rPr>
              <w:t>Визначення</w:t>
            </w:r>
          </w:p>
          <w:p w:rsidR="00177529" w:rsidRPr="00BF6CA7" w:rsidRDefault="00177529" w:rsidP="00685AC4">
            <w:pPr>
              <w:pStyle w:val="a6"/>
              <w:numPr>
                <w:ilvl w:val="0"/>
                <w:numId w:val="23"/>
              </w:numPr>
              <w:autoSpaceDE w:val="0"/>
              <w:autoSpaceDN w:val="0"/>
              <w:adjustRightInd w:val="0"/>
              <w:ind w:firstLine="567"/>
              <w:jc w:val="both"/>
              <w:rPr>
                <w:rFonts w:ascii="Times New Roman" w:hAnsi="Times New Roman" w:cs="Times New Roman"/>
                <w:bCs/>
                <w:color w:val="000000"/>
                <w:lang w:val="uk-UA" w:eastAsia="uk-UA"/>
              </w:rPr>
            </w:pPr>
            <w:r w:rsidRPr="00BF6CA7">
              <w:rPr>
                <w:rFonts w:ascii="Times New Roman" w:hAnsi="Times New Roman" w:cs="Times New Roman"/>
                <w:bCs/>
                <w:color w:val="000000"/>
                <w:lang w:val="uk-UA" w:eastAsia="uk-UA"/>
              </w:rPr>
              <w:t>Подання звіту про рух грошових коштів</w:t>
            </w:r>
          </w:p>
          <w:p w:rsidR="00177529" w:rsidRPr="00BF6CA7" w:rsidRDefault="00177529" w:rsidP="00685AC4">
            <w:pPr>
              <w:pStyle w:val="a6"/>
              <w:numPr>
                <w:ilvl w:val="0"/>
                <w:numId w:val="23"/>
              </w:numPr>
              <w:autoSpaceDE w:val="0"/>
              <w:autoSpaceDN w:val="0"/>
              <w:adjustRightInd w:val="0"/>
              <w:ind w:firstLine="567"/>
              <w:jc w:val="both"/>
              <w:rPr>
                <w:rFonts w:ascii="Times New Roman" w:hAnsi="Times New Roman" w:cs="Times New Roman"/>
                <w:bCs/>
                <w:color w:val="000000"/>
                <w:lang w:val="uk-UA" w:eastAsia="uk-UA"/>
              </w:rPr>
            </w:pPr>
            <w:r w:rsidRPr="00BF6CA7">
              <w:rPr>
                <w:rFonts w:ascii="Times New Roman" w:hAnsi="Times New Roman" w:cs="Times New Roman"/>
                <w:bCs/>
                <w:color w:val="000000"/>
                <w:lang w:val="uk-UA" w:eastAsia="uk-UA"/>
              </w:rPr>
              <w:t>Операційна діяльність</w:t>
            </w:r>
          </w:p>
          <w:p w:rsidR="00177529" w:rsidRPr="00BF6CA7" w:rsidRDefault="00177529" w:rsidP="00685AC4">
            <w:pPr>
              <w:pStyle w:val="a6"/>
              <w:numPr>
                <w:ilvl w:val="0"/>
                <w:numId w:val="23"/>
              </w:numPr>
              <w:autoSpaceDE w:val="0"/>
              <w:autoSpaceDN w:val="0"/>
              <w:adjustRightInd w:val="0"/>
              <w:ind w:firstLine="567"/>
              <w:jc w:val="both"/>
              <w:rPr>
                <w:rFonts w:ascii="Times New Roman" w:hAnsi="Times New Roman" w:cs="Times New Roman"/>
                <w:bCs/>
                <w:color w:val="000000"/>
                <w:lang w:val="uk-UA" w:eastAsia="uk-UA"/>
              </w:rPr>
            </w:pPr>
            <w:r w:rsidRPr="00BF6CA7">
              <w:rPr>
                <w:rFonts w:ascii="Times New Roman" w:hAnsi="Times New Roman" w:cs="Times New Roman"/>
                <w:bCs/>
                <w:color w:val="000000"/>
                <w:lang w:val="uk-UA" w:eastAsia="uk-UA"/>
              </w:rPr>
              <w:t>Інвестиційна діяльність</w:t>
            </w:r>
          </w:p>
          <w:p w:rsidR="00177529" w:rsidRPr="00BF6CA7" w:rsidRDefault="00177529" w:rsidP="00685AC4">
            <w:pPr>
              <w:pStyle w:val="a6"/>
              <w:numPr>
                <w:ilvl w:val="0"/>
                <w:numId w:val="23"/>
              </w:numPr>
              <w:autoSpaceDE w:val="0"/>
              <w:autoSpaceDN w:val="0"/>
              <w:adjustRightInd w:val="0"/>
              <w:ind w:firstLine="567"/>
              <w:jc w:val="both"/>
              <w:rPr>
                <w:rFonts w:ascii="Times New Roman" w:hAnsi="Times New Roman" w:cs="Times New Roman"/>
                <w:bCs/>
                <w:color w:val="000000"/>
                <w:lang w:val="uk-UA" w:eastAsia="uk-UA"/>
              </w:rPr>
            </w:pPr>
            <w:r w:rsidRPr="00BF6CA7">
              <w:rPr>
                <w:rFonts w:ascii="Times New Roman" w:hAnsi="Times New Roman" w:cs="Times New Roman"/>
                <w:bCs/>
                <w:color w:val="000000"/>
                <w:lang w:val="uk-UA" w:eastAsia="uk-UA"/>
              </w:rPr>
              <w:t>Фінансова діяльність</w:t>
            </w:r>
          </w:p>
          <w:p w:rsidR="00177529" w:rsidRPr="00BF6CA7" w:rsidRDefault="00177529" w:rsidP="00685AC4">
            <w:pPr>
              <w:pStyle w:val="a6"/>
              <w:numPr>
                <w:ilvl w:val="0"/>
                <w:numId w:val="23"/>
              </w:numPr>
              <w:autoSpaceDE w:val="0"/>
              <w:autoSpaceDN w:val="0"/>
              <w:adjustRightInd w:val="0"/>
              <w:ind w:firstLine="567"/>
              <w:jc w:val="both"/>
              <w:rPr>
                <w:rFonts w:ascii="Times New Roman" w:hAnsi="Times New Roman" w:cs="Times New Roman"/>
                <w:bCs/>
                <w:color w:val="000000"/>
                <w:lang w:val="uk-UA" w:eastAsia="uk-UA"/>
              </w:rPr>
            </w:pPr>
            <w:r w:rsidRPr="00BF6CA7">
              <w:rPr>
                <w:rFonts w:ascii="Times New Roman" w:hAnsi="Times New Roman" w:cs="Times New Roman"/>
                <w:bCs/>
                <w:color w:val="000000"/>
                <w:lang w:val="uk-UA" w:eastAsia="uk-UA"/>
              </w:rPr>
              <w:t>Звітність про грошові потоки від операційної діяльності</w:t>
            </w:r>
          </w:p>
          <w:p w:rsidR="00177529" w:rsidRPr="00BF6CA7" w:rsidRDefault="00177529" w:rsidP="00685AC4">
            <w:pPr>
              <w:pStyle w:val="a6"/>
              <w:numPr>
                <w:ilvl w:val="0"/>
                <w:numId w:val="23"/>
              </w:numPr>
              <w:autoSpaceDE w:val="0"/>
              <w:autoSpaceDN w:val="0"/>
              <w:adjustRightInd w:val="0"/>
              <w:ind w:firstLine="567"/>
              <w:jc w:val="both"/>
              <w:rPr>
                <w:rFonts w:ascii="Times New Roman" w:hAnsi="Times New Roman" w:cs="Times New Roman"/>
                <w:bCs/>
                <w:color w:val="000000"/>
                <w:lang w:val="uk-UA" w:eastAsia="uk-UA"/>
              </w:rPr>
            </w:pPr>
            <w:r w:rsidRPr="00BF6CA7">
              <w:rPr>
                <w:rFonts w:ascii="Times New Roman" w:hAnsi="Times New Roman" w:cs="Times New Roman"/>
                <w:bCs/>
                <w:color w:val="000000"/>
                <w:lang w:val="uk-UA" w:eastAsia="uk-UA"/>
              </w:rPr>
              <w:t xml:space="preserve">Звітність про грошові </w:t>
            </w:r>
            <w:r w:rsidRPr="00BF6CA7">
              <w:rPr>
                <w:rFonts w:ascii="Times New Roman" w:hAnsi="Times New Roman" w:cs="Times New Roman"/>
                <w:bCs/>
                <w:color w:val="000000"/>
                <w:lang w:val="uk-UA" w:eastAsia="uk-UA"/>
              </w:rPr>
              <w:lastRenderedPageBreak/>
              <w:t>потоки від інвестиційної та фінансової діяльності</w:t>
            </w:r>
          </w:p>
          <w:p w:rsidR="00177529" w:rsidRPr="00BF6CA7" w:rsidRDefault="00177529" w:rsidP="00685AC4">
            <w:pPr>
              <w:pStyle w:val="a6"/>
              <w:numPr>
                <w:ilvl w:val="0"/>
                <w:numId w:val="23"/>
              </w:numPr>
              <w:autoSpaceDE w:val="0"/>
              <w:autoSpaceDN w:val="0"/>
              <w:adjustRightInd w:val="0"/>
              <w:ind w:firstLine="567"/>
              <w:jc w:val="both"/>
              <w:rPr>
                <w:rFonts w:ascii="Times New Roman" w:hAnsi="Times New Roman" w:cs="Times New Roman"/>
                <w:bCs/>
                <w:color w:val="000000"/>
                <w:lang w:val="uk-UA" w:eastAsia="uk-UA"/>
              </w:rPr>
            </w:pPr>
            <w:r w:rsidRPr="00BF6CA7">
              <w:rPr>
                <w:rFonts w:ascii="Times New Roman" w:hAnsi="Times New Roman" w:cs="Times New Roman"/>
                <w:bCs/>
                <w:color w:val="000000"/>
                <w:lang w:val="uk-UA" w:eastAsia="uk-UA"/>
              </w:rPr>
              <w:t>Звітність про грошові потоки на нетто-основі</w:t>
            </w:r>
          </w:p>
          <w:p w:rsidR="00177529" w:rsidRPr="00BF6CA7" w:rsidRDefault="00177529" w:rsidP="00685AC4">
            <w:pPr>
              <w:pStyle w:val="a6"/>
              <w:numPr>
                <w:ilvl w:val="0"/>
                <w:numId w:val="23"/>
              </w:numPr>
              <w:autoSpaceDE w:val="0"/>
              <w:autoSpaceDN w:val="0"/>
              <w:adjustRightInd w:val="0"/>
              <w:ind w:firstLine="567"/>
              <w:jc w:val="both"/>
              <w:rPr>
                <w:rFonts w:ascii="Times New Roman" w:hAnsi="Times New Roman" w:cs="Times New Roman"/>
                <w:bCs/>
                <w:color w:val="000000"/>
                <w:lang w:val="uk-UA" w:eastAsia="uk-UA"/>
              </w:rPr>
            </w:pPr>
            <w:r w:rsidRPr="00BF6CA7">
              <w:rPr>
                <w:rFonts w:ascii="Times New Roman" w:hAnsi="Times New Roman" w:cs="Times New Roman"/>
                <w:bCs/>
                <w:color w:val="000000"/>
                <w:lang w:val="uk-UA" w:eastAsia="uk-UA"/>
              </w:rPr>
              <w:t>Грошові потоки в іноземній валюті</w:t>
            </w:r>
          </w:p>
          <w:p w:rsidR="00177529" w:rsidRPr="00BF6CA7" w:rsidRDefault="00177529" w:rsidP="00685AC4">
            <w:pPr>
              <w:pStyle w:val="a6"/>
              <w:numPr>
                <w:ilvl w:val="0"/>
                <w:numId w:val="23"/>
              </w:numPr>
              <w:autoSpaceDE w:val="0"/>
              <w:autoSpaceDN w:val="0"/>
              <w:adjustRightInd w:val="0"/>
              <w:ind w:firstLine="567"/>
              <w:jc w:val="both"/>
              <w:rPr>
                <w:rFonts w:ascii="Times New Roman" w:hAnsi="Times New Roman" w:cs="Times New Roman"/>
                <w:bCs/>
                <w:color w:val="000000"/>
                <w:lang w:val="uk-UA" w:eastAsia="uk-UA"/>
              </w:rPr>
            </w:pPr>
            <w:r w:rsidRPr="00BF6CA7">
              <w:rPr>
                <w:rFonts w:ascii="Times New Roman" w:hAnsi="Times New Roman" w:cs="Times New Roman"/>
                <w:bCs/>
                <w:color w:val="000000"/>
                <w:lang w:val="uk-UA" w:eastAsia="uk-UA"/>
              </w:rPr>
              <w:t>Відсотки та дивіденди</w:t>
            </w:r>
          </w:p>
          <w:p w:rsidR="00177529" w:rsidRPr="00BF6CA7" w:rsidRDefault="00177529" w:rsidP="00685AC4">
            <w:pPr>
              <w:pStyle w:val="a6"/>
              <w:numPr>
                <w:ilvl w:val="0"/>
                <w:numId w:val="23"/>
              </w:numPr>
              <w:autoSpaceDE w:val="0"/>
              <w:autoSpaceDN w:val="0"/>
              <w:adjustRightInd w:val="0"/>
              <w:ind w:firstLine="567"/>
              <w:jc w:val="both"/>
              <w:rPr>
                <w:rFonts w:ascii="Times New Roman" w:hAnsi="Times New Roman" w:cs="Times New Roman"/>
                <w:bCs/>
                <w:color w:val="000000"/>
                <w:lang w:val="uk-UA" w:eastAsia="uk-UA"/>
              </w:rPr>
            </w:pPr>
            <w:r w:rsidRPr="00BF6CA7">
              <w:rPr>
                <w:rFonts w:ascii="Times New Roman" w:hAnsi="Times New Roman" w:cs="Times New Roman"/>
                <w:bCs/>
                <w:color w:val="000000"/>
                <w:lang w:val="uk-UA" w:eastAsia="uk-UA"/>
              </w:rPr>
              <w:t>Податки на прибуток</w:t>
            </w:r>
          </w:p>
          <w:p w:rsidR="00177529" w:rsidRPr="00BF6CA7" w:rsidRDefault="00177529" w:rsidP="00685AC4">
            <w:pPr>
              <w:pStyle w:val="a6"/>
              <w:numPr>
                <w:ilvl w:val="0"/>
                <w:numId w:val="23"/>
              </w:numPr>
              <w:autoSpaceDE w:val="0"/>
              <w:autoSpaceDN w:val="0"/>
              <w:adjustRightInd w:val="0"/>
              <w:ind w:firstLine="567"/>
              <w:jc w:val="both"/>
              <w:rPr>
                <w:rFonts w:ascii="Times New Roman" w:hAnsi="Times New Roman" w:cs="Times New Roman"/>
                <w:bCs/>
                <w:color w:val="000000"/>
                <w:lang w:val="uk-UA" w:eastAsia="uk-UA"/>
              </w:rPr>
            </w:pPr>
            <w:r w:rsidRPr="00BF6CA7">
              <w:rPr>
                <w:rFonts w:ascii="Times New Roman" w:hAnsi="Times New Roman" w:cs="Times New Roman"/>
                <w:bCs/>
                <w:color w:val="000000"/>
                <w:lang w:val="uk-UA" w:eastAsia="uk-UA"/>
              </w:rPr>
              <w:t>Інвестиції в дочірні, асоційовані та спільні підприємства</w:t>
            </w:r>
          </w:p>
          <w:p w:rsidR="00177529" w:rsidRPr="00BF6CA7" w:rsidRDefault="00177529" w:rsidP="00685AC4">
            <w:pPr>
              <w:pStyle w:val="a6"/>
              <w:numPr>
                <w:ilvl w:val="0"/>
                <w:numId w:val="23"/>
              </w:numPr>
              <w:autoSpaceDE w:val="0"/>
              <w:autoSpaceDN w:val="0"/>
              <w:adjustRightInd w:val="0"/>
              <w:ind w:firstLine="567"/>
              <w:jc w:val="both"/>
              <w:rPr>
                <w:rFonts w:ascii="Times New Roman" w:hAnsi="Times New Roman" w:cs="Times New Roman"/>
                <w:bCs/>
                <w:color w:val="000000"/>
                <w:lang w:val="uk-UA" w:eastAsia="uk-UA"/>
              </w:rPr>
            </w:pPr>
            <w:r w:rsidRPr="00BF6CA7">
              <w:rPr>
                <w:rFonts w:ascii="Times New Roman" w:hAnsi="Times New Roman" w:cs="Times New Roman"/>
                <w:bCs/>
                <w:color w:val="000000"/>
                <w:lang w:val="uk-UA" w:eastAsia="uk-UA"/>
              </w:rPr>
              <w:t>Придбання і продаж дочірніх підприємств та інших господарських одиниць</w:t>
            </w:r>
          </w:p>
          <w:p w:rsidR="00177529" w:rsidRPr="00BF6CA7" w:rsidRDefault="00177529" w:rsidP="00685AC4">
            <w:pPr>
              <w:pStyle w:val="a6"/>
              <w:numPr>
                <w:ilvl w:val="0"/>
                <w:numId w:val="23"/>
              </w:numPr>
              <w:autoSpaceDE w:val="0"/>
              <w:autoSpaceDN w:val="0"/>
              <w:adjustRightInd w:val="0"/>
              <w:ind w:firstLine="567"/>
              <w:jc w:val="both"/>
              <w:rPr>
                <w:rFonts w:ascii="Times New Roman" w:hAnsi="Times New Roman" w:cs="Times New Roman"/>
                <w:bCs/>
                <w:color w:val="000000"/>
                <w:lang w:val="uk-UA" w:eastAsia="uk-UA"/>
              </w:rPr>
            </w:pPr>
            <w:r w:rsidRPr="00BF6CA7">
              <w:rPr>
                <w:rFonts w:ascii="Times New Roman" w:hAnsi="Times New Roman" w:cs="Times New Roman"/>
                <w:bCs/>
                <w:color w:val="000000"/>
                <w:lang w:val="uk-UA" w:eastAsia="uk-UA"/>
              </w:rPr>
              <w:t>Розкриття іншої інформації</w:t>
            </w:r>
          </w:p>
          <w:p w:rsidR="00177529" w:rsidRPr="00BF6CA7" w:rsidRDefault="00177529" w:rsidP="00685AC4">
            <w:pPr>
              <w:pStyle w:val="a6"/>
              <w:numPr>
                <w:ilvl w:val="0"/>
                <w:numId w:val="23"/>
              </w:numPr>
              <w:autoSpaceDE w:val="0"/>
              <w:autoSpaceDN w:val="0"/>
              <w:adjustRightInd w:val="0"/>
              <w:ind w:firstLine="567"/>
              <w:jc w:val="both"/>
              <w:rPr>
                <w:rFonts w:ascii="Times New Roman" w:hAnsi="Times New Roman" w:cs="Times New Roman"/>
                <w:bCs/>
                <w:color w:val="000000"/>
                <w:lang w:val="uk-UA" w:eastAsia="uk-UA"/>
              </w:rPr>
            </w:pPr>
            <w:r w:rsidRPr="00BF6CA7">
              <w:rPr>
                <w:rFonts w:ascii="Times New Roman" w:hAnsi="Times New Roman" w:cs="Times New Roman"/>
                <w:bCs/>
                <w:color w:val="000000"/>
                <w:lang w:val="uk-UA" w:eastAsia="uk-UA"/>
              </w:rPr>
              <w:t>Негрошові операції</w:t>
            </w:r>
          </w:p>
          <w:p w:rsidR="00177529" w:rsidRPr="00BF6CA7" w:rsidRDefault="00177529" w:rsidP="00685AC4">
            <w:pPr>
              <w:pStyle w:val="a6"/>
              <w:numPr>
                <w:ilvl w:val="0"/>
                <w:numId w:val="23"/>
              </w:numPr>
              <w:autoSpaceDE w:val="0"/>
              <w:autoSpaceDN w:val="0"/>
              <w:adjustRightInd w:val="0"/>
              <w:ind w:firstLine="567"/>
              <w:jc w:val="both"/>
              <w:rPr>
                <w:rFonts w:ascii="Times New Roman" w:hAnsi="Times New Roman" w:cs="Times New Roman"/>
                <w:bCs/>
                <w:color w:val="000000"/>
                <w:lang w:val="uk-UA" w:eastAsia="uk-UA"/>
              </w:rPr>
            </w:pPr>
            <w:r w:rsidRPr="00BF6CA7">
              <w:rPr>
                <w:rFonts w:ascii="Times New Roman" w:hAnsi="Times New Roman" w:cs="Times New Roman"/>
                <w:bCs/>
                <w:color w:val="000000"/>
                <w:lang w:val="uk-UA" w:eastAsia="uk-UA"/>
              </w:rPr>
              <w:t>Компоненти грошових коштів та їхніх еквівалентів</w:t>
            </w:r>
          </w:p>
        </w:tc>
        <w:tc>
          <w:tcPr>
            <w:tcW w:w="3686" w:type="dxa"/>
          </w:tcPr>
          <w:p w:rsidR="00177529" w:rsidRPr="00BF6CA7" w:rsidRDefault="00177529" w:rsidP="00685AC4">
            <w:pPr>
              <w:pStyle w:val="aa"/>
              <w:numPr>
                <w:ilvl w:val="0"/>
                <w:numId w:val="24"/>
              </w:numPr>
              <w:ind w:firstLine="567"/>
              <w:jc w:val="both"/>
              <w:rPr>
                <w:sz w:val="22"/>
                <w:szCs w:val="22"/>
                <w:lang w:val="uk-UA"/>
              </w:rPr>
            </w:pPr>
            <w:r w:rsidRPr="00BF6CA7">
              <w:rPr>
                <w:sz w:val="22"/>
                <w:szCs w:val="22"/>
                <w:lang w:val="uk-UA"/>
              </w:rPr>
              <w:lastRenderedPageBreak/>
              <w:t>Загальні положення</w:t>
            </w:r>
          </w:p>
          <w:p w:rsidR="00177529" w:rsidRPr="00BF6CA7" w:rsidRDefault="00177529" w:rsidP="00685AC4">
            <w:pPr>
              <w:pStyle w:val="aa"/>
              <w:numPr>
                <w:ilvl w:val="0"/>
                <w:numId w:val="24"/>
              </w:numPr>
              <w:ind w:firstLine="567"/>
              <w:jc w:val="both"/>
              <w:rPr>
                <w:sz w:val="22"/>
                <w:szCs w:val="22"/>
                <w:lang w:val="uk-UA"/>
              </w:rPr>
            </w:pPr>
            <w:r w:rsidRPr="00BF6CA7">
              <w:rPr>
                <w:sz w:val="22"/>
                <w:szCs w:val="22"/>
                <w:lang w:val="uk-UA"/>
              </w:rPr>
              <w:t>Рух грошових коштів у результаті операційної діяльності</w:t>
            </w:r>
          </w:p>
          <w:p w:rsidR="00177529" w:rsidRPr="00BF6CA7" w:rsidRDefault="00177529" w:rsidP="00685AC4">
            <w:pPr>
              <w:pStyle w:val="aa"/>
              <w:numPr>
                <w:ilvl w:val="0"/>
                <w:numId w:val="24"/>
              </w:numPr>
              <w:ind w:firstLine="567"/>
              <w:jc w:val="both"/>
              <w:rPr>
                <w:sz w:val="22"/>
                <w:szCs w:val="22"/>
                <w:lang w:val="uk-UA"/>
              </w:rPr>
            </w:pPr>
            <w:r w:rsidRPr="00BF6CA7">
              <w:rPr>
                <w:sz w:val="22"/>
                <w:szCs w:val="22"/>
                <w:lang w:val="uk-UA"/>
              </w:rPr>
              <w:t>Рух грошових коштів у результаті інвестиційної діяльності</w:t>
            </w:r>
          </w:p>
          <w:p w:rsidR="00177529" w:rsidRPr="00BF6CA7" w:rsidRDefault="00177529" w:rsidP="00685AC4">
            <w:pPr>
              <w:pStyle w:val="aa"/>
              <w:numPr>
                <w:ilvl w:val="0"/>
                <w:numId w:val="24"/>
              </w:numPr>
              <w:ind w:firstLine="567"/>
              <w:jc w:val="both"/>
              <w:rPr>
                <w:sz w:val="22"/>
                <w:szCs w:val="22"/>
                <w:lang w:val="uk-UA"/>
              </w:rPr>
            </w:pPr>
            <w:r w:rsidRPr="00BF6CA7">
              <w:rPr>
                <w:sz w:val="22"/>
                <w:szCs w:val="22"/>
                <w:lang w:val="uk-UA"/>
              </w:rPr>
              <w:t>Рух грошових коштів у результаті фінансової діяльності</w:t>
            </w:r>
          </w:p>
          <w:p w:rsidR="00177529" w:rsidRPr="00BF6CA7" w:rsidRDefault="00177529" w:rsidP="00685AC4">
            <w:pPr>
              <w:pStyle w:val="aa"/>
              <w:numPr>
                <w:ilvl w:val="0"/>
                <w:numId w:val="24"/>
              </w:numPr>
              <w:ind w:firstLine="567"/>
              <w:jc w:val="both"/>
              <w:rPr>
                <w:sz w:val="22"/>
                <w:szCs w:val="22"/>
                <w:lang w:val="uk-UA"/>
              </w:rPr>
            </w:pPr>
            <w:r w:rsidRPr="00BF6CA7">
              <w:rPr>
                <w:sz w:val="22"/>
                <w:szCs w:val="22"/>
                <w:lang w:val="uk-UA"/>
              </w:rPr>
              <w:t>Зміна величини грошових коштів за звітний період</w:t>
            </w:r>
          </w:p>
          <w:p w:rsidR="00177529" w:rsidRPr="00BF6CA7" w:rsidRDefault="00177529" w:rsidP="00685AC4">
            <w:pPr>
              <w:pStyle w:val="aa"/>
              <w:numPr>
                <w:ilvl w:val="0"/>
                <w:numId w:val="24"/>
              </w:numPr>
              <w:ind w:firstLine="567"/>
              <w:jc w:val="both"/>
              <w:rPr>
                <w:sz w:val="22"/>
                <w:szCs w:val="22"/>
                <w:lang w:val="uk-UA"/>
              </w:rPr>
            </w:pPr>
            <w:r w:rsidRPr="00BF6CA7">
              <w:rPr>
                <w:sz w:val="22"/>
                <w:szCs w:val="22"/>
                <w:lang w:val="uk-UA"/>
              </w:rPr>
              <w:lastRenderedPageBreak/>
              <w:t>Розкриття інформації про рух грошових коштів</w:t>
            </w:r>
          </w:p>
        </w:tc>
      </w:tr>
      <w:tr w:rsidR="00177529" w:rsidRPr="00BF6CA7" w:rsidTr="00685AC4">
        <w:trPr>
          <w:trHeight w:val="70"/>
        </w:trPr>
        <w:tc>
          <w:tcPr>
            <w:tcW w:w="2127" w:type="dxa"/>
          </w:tcPr>
          <w:p w:rsidR="00177529" w:rsidRPr="00BF6CA7" w:rsidRDefault="00177529" w:rsidP="00685AC4">
            <w:pPr>
              <w:pStyle w:val="aa"/>
              <w:ind w:firstLine="567"/>
              <w:jc w:val="both"/>
              <w:rPr>
                <w:sz w:val="22"/>
                <w:szCs w:val="22"/>
              </w:rPr>
            </w:pPr>
            <w:proofErr w:type="spellStart"/>
            <w:r w:rsidRPr="00BF6CA7">
              <w:rPr>
                <w:sz w:val="22"/>
                <w:szCs w:val="22"/>
              </w:rPr>
              <w:lastRenderedPageBreak/>
              <w:t>Розкриття</w:t>
            </w:r>
            <w:proofErr w:type="spellEnd"/>
            <w:r w:rsidRPr="00BF6CA7">
              <w:rPr>
                <w:sz w:val="22"/>
                <w:szCs w:val="22"/>
              </w:rPr>
              <w:t xml:space="preserve"> </w:t>
            </w:r>
            <w:proofErr w:type="spellStart"/>
            <w:r w:rsidRPr="00BF6CA7">
              <w:rPr>
                <w:sz w:val="22"/>
                <w:szCs w:val="22"/>
              </w:rPr>
              <w:t>інформації</w:t>
            </w:r>
            <w:proofErr w:type="spellEnd"/>
            <w:r w:rsidRPr="00BF6CA7">
              <w:rPr>
                <w:sz w:val="22"/>
                <w:szCs w:val="22"/>
              </w:rPr>
              <w:t xml:space="preserve"> про </w:t>
            </w:r>
            <w:proofErr w:type="spellStart"/>
            <w:r w:rsidRPr="00BF6CA7">
              <w:rPr>
                <w:sz w:val="22"/>
                <w:szCs w:val="22"/>
              </w:rPr>
              <w:t>рух</w:t>
            </w:r>
            <w:proofErr w:type="spellEnd"/>
            <w:r w:rsidRPr="00BF6CA7">
              <w:rPr>
                <w:sz w:val="22"/>
                <w:szCs w:val="22"/>
              </w:rPr>
              <w:t xml:space="preserve"> </w:t>
            </w:r>
            <w:proofErr w:type="spellStart"/>
            <w:r w:rsidRPr="00BF6CA7">
              <w:rPr>
                <w:sz w:val="22"/>
                <w:szCs w:val="22"/>
              </w:rPr>
              <w:t>грошових</w:t>
            </w:r>
            <w:proofErr w:type="spellEnd"/>
            <w:r w:rsidRPr="00BF6CA7">
              <w:rPr>
                <w:sz w:val="22"/>
                <w:szCs w:val="22"/>
              </w:rPr>
              <w:t xml:space="preserve"> </w:t>
            </w:r>
            <w:proofErr w:type="spellStart"/>
            <w:r w:rsidRPr="00BF6CA7">
              <w:rPr>
                <w:sz w:val="22"/>
                <w:szCs w:val="22"/>
              </w:rPr>
              <w:t>кошті</w:t>
            </w:r>
            <w:proofErr w:type="gramStart"/>
            <w:r w:rsidRPr="00BF6CA7">
              <w:rPr>
                <w:sz w:val="22"/>
                <w:szCs w:val="22"/>
              </w:rPr>
              <w:t>в</w:t>
            </w:r>
            <w:proofErr w:type="spellEnd"/>
            <w:proofErr w:type="gramEnd"/>
            <w:r w:rsidRPr="00BF6CA7">
              <w:rPr>
                <w:sz w:val="22"/>
                <w:szCs w:val="22"/>
              </w:rPr>
              <w:t xml:space="preserve"> </w:t>
            </w:r>
          </w:p>
          <w:p w:rsidR="00177529" w:rsidRPr="00BF6CA7" w:rsidRDefault="00177529" w:rsidP="00685AC4">
            <w:pPr>
              <w:ind w:firstLine="567"/>
              <w:jc w:val="both"/>
              <w:rPr>
                <w:rFonts w:ascii="Times New Roman" w:hAnsi="Times New Roman" w:cs="Times New Roman"/>
              </w:rPr>
            </w:pPr>
          </w:p>
        </w:tc>
        <w:tc>
          <w:tcPr>
            <w:tcW w:w="4252" w:type="dxa"/>
          </w:tcPr>
          <w:p w:rsidR="00177529" w:rsidRPr="00BF6CA7" w:rsidRDefault="00177529" w:rsidP="00685AC4">
            <w:pPr>
              <w:autoSpaceDE w:val="0"/>
              <w:autoSpaceDN w:val="0"/>
              <w:adjustRightInd w:val="0"/>
              <w:ind w:firstLine="567"/>
              <w:jc w:val="both"/>
              <w:rPr>
                <w:rFonts w:ascii="Times New Roman" w:hAnsi="Times New Roman" w:cs="Times New Roman"/>
                <w:bCs/>
                <w:iCs/>
                <w:color w:val="000000"/>
                <w:lang w:val="uk-UA" w:eastAsia="uk-UA"/>
              </w:rPr>
            </w:pPr>
            <w:r w:rsidRPr="00BF6CA7">
              <w:rPr>
                <w:rFonts w:ascii="Times New Roman" w:hAnsi="Times New Roman" w:cs="Times New Roman"/>
                <w:bCs/>
                <w:iCs/>
                <w:color w:val="000000"/>
                <w:lang w:val="uk-UA" w:eastAsia="uk-UA"/>
              </w:rPr>
              <w:t>1.Суб' єктові господарювання слід розкривати, разом з коментарями управлінського персоналу, суму значних залишків грошових коштів та їхніх еквівалентів, утримуваних суб'єктом господарювання і недоступних для використання групою.</w:t>
            </w:r>
          </w:p>
          <w:p w:rsidR="00177529" w:rsidRPr="00BF6CA7" w:rsidRDefault="00177529" w:rsidP="00685AC4">
            <w:pPr>
              <w:autoSpaceDE w:val="0"/>
              <w:autoSpaceDN w:val="0"/>
              <w:adjustRightInd w:val="0"/>
              <w:ind w:firstLine="567"/>
              <w:jc w:val="both"/>
              <w:rPr>
                <w:rFonts w:ascii="Times New Roman" w:hAnsi="Times New Roman" w:cs="Times New Roman"/>
                <w:color w:val="000000"/>
                <w:lang w:val="uk-UA" w:eastAsia="uk-UA"/>
              </w:rPr>
            </w:pPr>
            <w:r w:rsidRPr="00BF6CA7">
              <w:rPr>
                <w:rFonts w:ascii="Times New Roman" w:hAnsi="Times New Roman" w:cs="Times New Roman"/>
                <w:color w:val="000000"/>
                <w:lang w:val="uk-UA" w:eastAsia="uk-UA"/>
              </w:rPr>
              <w:t>2.Існують різні обставини, за яких залишки грошових коштів та їхніх еквівалентів утримуються суб' єктом господарювання і є недоступними для використання групою. Прикладами можуть бути залишки грошових коштів та їхніх еквівалентів, які утримуються дочірнім підприємством, яке здійснює свою діяльність у країні, де застосовуються контроль за обміном валют або інші   правові   обмеження,   коли   залишки   недоступні   для   спільного використання материнським підприємством або іншими дочірніми підприємствами.</w:t>
            </w:r>
          </w:p>
          <w:p w:rsidR="00177529" w:rsidRPr="00BF6CA7" w:rsidRDefault="00177529" w:rsidP="00685AC4">
            <w:pPr>
              <w:autoSpaceDE w:val="0"/>
              <w:autoSpaceDN w:val="0"/>
              <w:adjustRightInd w:val="0"/>
              <w:ind w:firstLine="567"/>
              <w:jc w:val="both"/>
              <w:rPr>
                <w:rFonts w:ascii="Times New Roman" w:hAnsi="Times New Roman" w:cs="Times New Roman"/>
                <w:color w:val="000000"/>
                <w:lang w:val="uk-UA" w:eastAsia="uk-UA"/>
              </w:rPr>
            </w:pPr>
            <w:r w:rsidRPr="00BF6CA7">
              <w:rPr>
                <w:rFonts w:ascii="Times New Roman" w:hAnsi="Times New Roman" w:cs="Times New Roman"/>
                <w:color w:val="000000"/>
                <w:lang w:val="uk-UA" w:eastAsia="uk-UA"/>
              </w:rPr>
              <w:t>3. Додаткова інформація може бути доречною і сприяти розумінню користувачами фінансового стану й ліквідності суб' єкта господарювання. Розкриття такої інформації, разом з коментарями управлінського персоналу, заохочується і може включати:</w:t>
            </w:r>
          </w:p>
          <w:p w:rsidR="00177529" w:rsidRPr="00BF6CA7" w:rsidRDefault="00177529" w:rsidP="00685AC4">
            <w:pPr>
              <w:autoSpaceDE w:val="0"/>
              <w:autoSpaceDN w:val="0"/>
              <w:adjustRightInd w:val="0"/>
              <w:ind w:firstLine="567"/>
              <w:jc w:val="both"/>
              <w:rPr>
                <w:rFonts w:ascii="Times New Roman" w:hAnsi="Times New Roman" w:cs="Times New Roman"/>
                <w:color w:val="000000"/>
                <w:lang w:val="uk-UA" w:eastAsia="uk-UA"/>
              </w:rPr>
            </w:pPr>
            <w:r w:rsidRPr="00BF6CA7">
              <w:rPr>
                <w:rFonts w:ascii="Times New Roman" w:hAnsi="Times New Roman" w:cs="Times New Roman"/>
                <w:color w:val="000000"/>
                <w:lang w:val="uk-UA" w:eastAsia="uk-UA"/>
              </w:rPr>
              <w:t>а) суму невикористаних запозичених коштів, що можуть бути наявними для майбутньої операційної діяльності і для погашення зобов' язань інвестиційного характеру, із зазначенням будь-яких обмежень щодо використання цих коштів;</w:t>
            </w:r>
          </w:p>
          <w:p w:rsidR="00177529" w:rsidRPr="00BF6CA7" w:rsidRDefault="00177529" w:rsidP="00685AC4">
            <w:pPr>
              <w:autoSpaceDE w:val="0"/>
              <w:autoSpaceDN w:val="0"/>
              <w:adjustRightInd w:val="0"/>
              <w:ind w:firstLine="567"/>
              <w:jc w:val="both"/>
              <w:rPr>
                <w:rFonts w:ascii="Times New Roman" w:hAnsi="Times New Roman" w:cs="Times New Roman"/>
                <w:color w:val="000000"/>
                <w:lang w:val="uk-UA" w:eastAsia="uk-UA"/>
              </w:rPr>
            </w:pPr>
            <w:r w:rsidRPr="00BF6CA7">
              <w:rPr>
                <w:rFonts w:ascii="Times New Roman" w:hAnsi="Times New Roman" w:cs="Times New Roman"/>
                <w:color w:val="000000"/>
                <w:lang w:val="uk-UA" w:eastAsia="uk-UA"/>
              </w:rPr>
              <w:t xml:space="preserve">б) сукупні суми грошових потоків окремо від операційної, інвестиційної та фінансової діяльності, які пов' язані з частками участі у спільних підприємствах, </w:t>
            </w:r>
            <w:r w:rsidRPr="00BF6CA7">
              <w:rPr>
                <w:rFonts w:ascii="Times New Roman" w:hAnsi="Times New Roman" w:cs="Times New Roman"/>
                <w:color w:val="000000"/>
                <w:lang w:val="uk-UA" w:eastAsia="uk-UA"/>
              </w:rPr>
              <w:lastRenderedPageBreak/>
              <w:t>відображені у звіті за методом пропорційної консолідації;</w:t>
            </w:r>
          </w:p>
          <w:p w:rsidR="00177529" w:rsidRPr="00BF6CA7" w:rsidRDefault="00177529" w:rsidP="00685AC4">
            <w:pPr>
              <w:autoSpaceDE w:val="0"/>
              <w:autoSpaceDN w:val="0"/>
              <w:adjustRightInd w:val="0"/>
              <w:ind w:firstLine="567"/>
              <w:jc w:val="both"/>
              <w:rPr>
                <w:rFonts w:ascii="Times New Roman" w:hAnsi="Times New Roman" w:cs="Times New Roman"/>
                <w:color w:val="000000"/>
                <w:lang w:val="uk-UA" w:eastAsia="uk-UA"/>
              </w:rPr>
            </w:pPr>
            <w:r w:rsidRPr="00BF6CA7">
              <w:rPr>
                <w:rFonts w:ascii="Times New Roman" w:hAnsi="Times New Roman" w:cs="Times New Roman"/>
                <w:color w:val="000000"/>
                <w:lang w:val="uk-UA" w:eastAsia="uk-UA"/>
              </w:rPr>
              <w:t>в) сукупну суму грошових потоків, які відображають збільшення операційної потужності окремо від тих грошових потоків, які потрібні для підтримання операційної потужності;</w:t>
            </w:r>
          </w:p>
          <w:p w:rsidR="00177529" w:rsidRPr="00BF6CA7" w:rsidRDefault="00177529" w:rsidP="00685AC4">
            <w:pPr>
              <w:autoSpaceDE w:val="0"/>
              <w:autoSpaceDN w:val="0"/>
              <w:adjustRightInd w:val="0"/>
              <w:ind w:firstLine="567"/>
              <w:jc w:val="both"/>
              <w:rPr>
                <w:rFonts w:ascii="Times New Roman" w:hAnsi="Times New Roman" w:cs="Times New Roman"/>
                <w:color w:val="000000"/>
                <w:lang w:val="uk-UA" w:eastAsia="uk-UA"/>
              </w:rPr>
            </w:pPr>
            <w:r w:rsidRPr="00BF6CA7">
              <w:rPr>
                <w:rFonts w:ascii="Times New Roman" w:hAnsi="Times New Roman" w:cs="Times New Roman"/>
                <w:color w:val="000000"/>
                <w:lang w:val="uk-UA" w:eastAsia="uk-UA"/>
              </w:rPr>
              <w:t>г) суму грошових потоків, які виникають від операційної, інвестиційної та фінансової діяльності в кожній галузі і в кожному географічному сегменті (див. МСБО 14 "Звітність за сегментами").</w:t>
            </w:r>
          </w:p>
          <w:p w:rsidR="00177529" w:rsidRPr="00BF6CA7" w:rsidRDefault="00177529" w:rsidP="00685AC4">
            <w:pPr>
              <w:autoSpaceDE w:val="0"/>
              <w:autoSpaceDN w:val="0"/>
              <w:adjustRightInd w:val="0"/>
              <w:ind w:firstLine="567"/>
              <w:jc w:val="both"/>
              <w:rPr>
                <w:rFonts w:ascii="Times New Roman" w:hAnsi="Times New Roman" w:cs="Times New Roman"/>
                <w:color w:val="000000"/>
                <w:lang w:val="uk-UA" w:eastAsia="uk-UA"/>
              </w:rPr>
            </w:pPr>
            <w:r w:rsidRPr="00BF6CA7">
              <w:rPr>
                <w:rFonts w:ascii="Times New Roman" w:hAnsi="Times New Roman" w:cs="Times New Roman"/>
                <w:color w:val="000000"/>
                <w:lang w:val="uk-UA" w:eastAsia="uk-UA"/>
              </w:rPr>
              <w:t>4. Окреме розкриття інформації про грошові потоки, які відображають збільшення операційної потужності, від грошових потоків, потрібних для підтримання операційної потужності, є корисним, оскільки допомагає користувачеві визначити, чи є адекватними інвестиції суб' єкта господарювання на підтримку операційної потужності. Суб' єкт господарювання, інвестиції якого на підтримку операційної потужності не є адекватними, може втратити майбутню прибутковість заради поточної ліквідності та виплат власникам.</w:t>
            </w:r>
          </w:p>
          <w:p w:rsidR="00177529" w:rsidRPr="00BF6CA7" w:rsidRDefault="00177529" w:rsidP="00685AC4">
            <w:pPr>
              <w:autoSpaceDE w:val="0"/>
              <w:autoSpaceDN w:val="0"/>
              <w:adjustRightInd w:val="0"/>
              <w:ind w:firstLine="567"/>
              <w:jc w:val="both"/>
              <w:rPr>
                <w:rFonts w:ascii="Times New Roman" w:hAnsi="Times New Roman" w:cs="Times New Roman"/>
                <w:color w:val="000000"/>
                <w:lang w:val="uk-UA" w:eastAsia="uk-UA"/>
              </w:rPr>
            </w:pPr>
            <w:r w:rsidRPr="00BF6CA7">
              <w:rPr>
                <w:rFonts w:ascii="Times New Roman" w:hAnsi="Times New Roman" w:cs="Times New Roman"/>
                <w:color w:val="000000"/>
                <w:lang w:val="uk-UA" w:eastAsia="uk-UA"/>
              </w:rPr>
              <w:t>5. Розкриття інформації про грошові потоки за сегментами допомагає користувачам краще розуміти взаємозв' язок грошових потоків від бізнесу в цілому і його складових частин, а також ліквідність та відмінність руху грошових коштів за сегментами.</w:t>
            </w:r>
          </w:p>
          <w:p w:rsidR="00177529" w:rsidRPr="00BF6CA7" w:rsidRDefault="00177529" w:rsidP="00685AC4">
            <w:pPr>
              <w:pStyle w:val="a6"/>
              <w:ind w:left="360" w:firstLine="567"/>
              <w:jc w:val="both"/>
              <w:rPr>
                <w:rFonts w:ascii="Times New Roman" w:hAnsi="Times New Roman" w:cs="Times New Roman"/>
                <w:bCs/>
                <w:color w:val="000000"/>
                <w:lang w:val="uk-UA" w:eastAsia="uk-UA"/>
              </w:rPr>
            </w:pPr>
          </w:p>
        </w:tc>
        <w:tc>
          <w:tcPr>
            <w:tcW w:w="3686" w:type="dxa"/>
          </w:tcPr>
          <w:p w:rsidR="00177529" w:rsidRPr="00BF6CA7" w:rsidRDefault="00177529" w:rsidP="00685AC4">
            <w:pPr>
              <w:pStyle w:val="aa"/>
              <w:ind w:firstLine="567"/>
              <w:jc w:val="both"/>
              <w:rPr>
                <w:sz w:val="22"/>
                <w:szCs w:val="22"/>
              </w:rPr>
            </w:pPr>
            <w:r w:rsidRPr="00BF6CA7">
              <w:rPr>
                <w:sz w:val="22"/>
                <w:szCs w:val="22"/>
                <w:lang w:val="uk-UA"/>
              </w:rPr>
              <w:lastRenderedPageBreak/>
              <w:t>1</w:t>
            </w:r>
            <w:r w:rsidRPr="00BF6CA7">
              <w:rPr>
                <w:sz w:val="22"/>
                <w:szCs w:val="22"/>
              </w:rPr>
              <w:t xml:space="preserve">. У </w:t>
            </w:r>
            <w:proofErr w:type="spellStart"/>
            <w:r w:rsidRPr="00BF6CA7">
              <w:rPr>
                <w:sz w:val="22"/>
                <w:szCs w:val="22"/>
              </w:rPr>
              <w:t>примітках</w:t>
            </w:r>
            <w:proofErr w:type="spellEnd"/>
            <w:r w:rsidRPr="00BF6CA7">
              <w:rPr>
                <w:sz w:val="22"/>
                <w:szCs w:val="22"/>
              </w:rPr>
              <w:t xml:space="preserve"> до </w:t>
            </w:r>
            <w:proofErr w:type="spellStart"/>
            <w:r w:rsidRPr="00BF6CA7">
              <w:rPr>
                <w:sz w:val="22"/>
                <w:szCs w:val="22"/>
              </w:rPr>
              <w:t>фінансової</w:t>
            </w:r>
            <w:proofErr w:type="spellEnd"/>
            <w:r w:rsidRPr="00BF6CA7">
              <w:rPr>
                <w:sz w:val="22"/>
                <w:szCs w:val="22"/>
              </w:rPr>
              <w:t xml:space="preserve"> </w:t>
            </w:r>
            <w:proofErr w:type="spellStart"/>
            <w:r w:rsidRPr="00BF6CA7">
              <w:rPr>
                <w:sz w:val="22"/>
                <w:szCs w:val="22"/>
              </w:rPr>
              <w:t>звітності</w:t>
            </w:r>
            <w:proofErr w:type="spellEnd"/>
            <w:r w:rsidRPr="00BF6CA7">
              <w:rPr>
                <w:sz w:val="22"/>
                <w:szCs w:val="22"/>
              </w:rPr>
              <w:t xml:space="preserve"> наводиться (</w:t>
            </w:r>
            <w:proofErr w:type="spellStart"/>
            <w:r w:rsidRPr="00BF6CA7">
              <w:rPr>
                <w:sz w:val="22"/>
                <w:szCs w:val="22"/>
              </w:rPr>
              <w:t>розкривається</w:t>
            </w:r>
            <w:proofErr w:type="spellEnd"/>
            <w:r w:rsidRPr="00BF6CA7">
              <w:rPr>
                <w:sz w:val="22"/>
                <w:szCs w:val="22"/>
              </w:rPr>
              <w:t xml:space="preserve">) </w:t>
            </w:r>
            <w:proofErr w:type="spellStart"/>
            <w:r w:rsidRPr="00BF6CA7">
              <w:rPr>
                <w:sz w:val="22"/>
                <w:szCs w:val="22"/>
              </w:rPr>
              <w:t>інформація</w:t>
            </w:r>
            <w:proofErr w:type="spellEnd"/>
            <w:r w:rsidRPr="00BF6CA7">
              <w:rPr>
                <w:sz w:val="22"/>
                <w:szCs w:val="22"/>
              </w:rPr>
              <w:t xml:space="preserve"> </w:t>
            </w:r>
            <w:proofErr w:type="gramStart"/>
            <w:r w:rsidRPr="00BF6CA7">
              <w:rPr>
                <w:sz w:val="22"/>
                <w:szCs w:val="22"/>
              </w:rPr>
              <w:t>про</w:t>
            </w:r>
            <w:proofErr w:type="gramEnd"/>
            <w:r w:rsidRPr="00BF6CA7">
              <w:rPr>
                <w:sz w:val="22"/>
                <w:szCs w:val="22"/>
              </w:rPr>
              <w:t xml:space="preserve">: </w:t>
            </w:r>
          </w:p>
          <w:p w:rsidR="00177529" w:rsidRPr="00BF6CA7" w:rsidRDefault="00177529" w:rsidP="00685AC4">
            <w:pPr>
              <w:pStyle w:val="aa"/>
              <w:ind w:firstLine="567"/>
              <w:jc w:val="both"/>
              <w:rPr>
                <w:sz w:val="22"/>
                <w:szCs w:val="22"/>
              </w:rPr>
            </w:pPr>
            <w:r w:rsidRPr="00BF6CA7">
              <w:rPr>
                <w:sz w:val="22"/>
                <w:szCs w:val="22"/>
              </w:rPr>
              <w:t xml:space="preserve">а) склад </w:t>
            </w:r>
            <w:proofErr w:type="spellStart"/>
            <w:r w:rsidRPr="00BF6CA7">
              <w:rPr>
                <w:sz w:val="22"/>
                <w:szCs w:val="22"/>
              </w:rPr>
              <w:t>грошових</w:t>
            </w:r>
            <w:proofErr w:type="spellEnd"/>
            <w:r w:rsidRPr="00BF6CA7">
              <w:rPr>
                <w:sz w:val="22"/>
                <w:szCs w:val="22"/>
              </w:rPr>
              <w:t xml:space="preserve"> </w:t>
            </w:r>
            <w:proofErr w:type="spellStart"/>
            <w:r w:rsidRPr="00BF6CA7">
              <w:rPr>
                <w:sz w:val="22"/>
                <w:szCs w:val="22"/>
              </w:rPr>
              <w:t>кошті</w:t>
            </w:r>
            <w:proofErr w:type="gramStart"/>
            <w:r w:rsidRPr="00BF6CA7">
              <w:rPr>
                <w:sz w:val="22"/>
                <w:szCs w:val="22"/>
              </w:rPr>
              <w:t>в</w:t>
            </w:r>
            <w:proofErr w:type="spellEnd"/>
            <w:proofErr w:type="gramEnd"/>
            <w:r w:rsidRPr="00BF6CA7">
              <w:rPr>
                <w:sz w:val="22"/>
                <w:szCs w:val="22"/>
              </w:rPr>
              <w:t xml:space="preserve">; </w:t>
            </w:r>
          </w:p>
          <w:p w:rsidR="00177529" w:rsidRPr="00BF6CA7" w:rsidRDefault="00177529" w:rsidP="00685AC4">
            <w:pPr>
              <w:pStyle w:val="aa"/>
              <w:ind w:firstLine="567"/>
              <w:jc w:val="both"/>
              <w:rPr>
                <w:sz w:val="22"/>
                <w:szCs w:val="22"/>
              </w:rPr>
            </w:pPr>
            <w:r w:rsidRPr="00BF6CA7">
              <w:rPr>
                <w:sz w:val="22"/>
                <w:szCs w:val="22"/>
              </w:rPr>
              <w:t>б) склад статей "</w:t>
            </w:r>
            <w:proofErr w:type="spellStart"/>
            <w:r w:rsidRPr="00BF6CA7">
              <w:rPr>
                <w:sz w:val="22"/>
                <w:szCs w:val="22"/>
              </w:rPr>
              <w:t>Інші</w:t>
            </w:r>
            <w:proofErr w:type="spellEnd"/>
            <w:r w:rsidRPr="00BF6CA7">
              <w:rPr>
                <w:sz w:val="22"/>
                <w:szCs w:val="22"/>
              </w:rPr>
              <w:t xml:space="preserve"> </w:t>
            </w:r>
            <w:proofErr w:type="spellStart"/>
            <w:r w:rsidRPr="00BF6CA7">
              <w:rPr>
                <w:sz w:val="22"/>
                <w:szCs w:val="22"/>
              </w:rPr>
              <w:t>надходження</w:t>
            </w:r>
            <w:proofErr w:type="spellEnd"/>
            <w:r w:rsidRPr="00BF6CA7">
              <w:rPr>
                <w:sz w:val="22"/>
                <w:szCs w:val="22"/>
              </w:rPr>
              <w:t>", "</w:t>
            </w:r>
            <w:proofErr w:type="spellStart"/>
            <w:r w:rsidRPr="00BF6CA7">
              <w:rPr>
                <w:sz w:val="22"/>
                <w:szCs w:val="22"/>
              </w:rPr>
              <w:t>Інші</w:t>
            </w:r>
            <w:proofErr w:type="spellEnd"/>
            <w:r w:rsidRPr="00BF6CA7">
              <w:rPr>
                <w:sz w:val="22"/>
                <w:szCs w:val="22"/>
              </w:rPr>
              <w:t xml:space="preserve"> </w:t>
            </w:r>
            <w:proofErr w:type="spellStart"/>
            <w:r w:rsidRPr="00BF6CA7">
              <w:rPr>
                <w:sz w:val="22"/>
                <w:szCs w:val="22"/>
              </w:rPr>
              <w:t>платежі</w:t>
            </w:r>
            <w:proofErr w:type="spellEnd"/>
            <w:r w:rsidRPr="00BF6CA7">
              <w:rPr>
                <w:sz w:val="22"/>
                <w:szCs w:val="22"/>
              </w:rPr>
              <w:t xml:space="preserve">" та </w:t>
            </w:r>
            <w:proofErr w:type="spellStart"/>
            <w:r w:rsidRPr="00BF6CA7">
              <w:rPr>
                <w:sz w:val="22"/>
                <w:szCs w:val="22"/>
              </w:rPr>
              <w:t>інших</w:t>
            </w:r>
            <w:proofErr w:type="spellEnd"/>
            <w:r w:rsidRPr="00BF6CA7">
              <w:rPr>
                <w:sz w:val="22"/>
                <w:szCs w:val="22"/>
              </w:rPr>
              <w:t xml:space="preserve"> статей, </w:t>
            </w:r>
            <w:proofErr w:type="spellStart"/>
            <w:r w:rsidRPr="00BF6CA7">
              <w:rPr>
                <w:sz w:val="22"/>
                <w:szCs w:val="22"/>
              </w:rPr>
              <w:t>які</w:t>
            </w:r>
            <w:proofErr w:type="spellEnd"/>
            <w:r w:rsidRPr="00BF6CA7">
              <w:rPr>
                <w:sz w:val="22"/>
                <w:szCs w:val="22"/>
              </w:rPr>
              <w:t xml:space="preserve"> </w:t>
            </w:r>
            <w:proofErr w:type="spellStart"/>
            <w:r w:rsidRPr="00BF6CA7">
              <w:rPr>
                <w:sz w:val="22"/>
                <w:szCs w:val="22"/>
              </w:rPr>
              <w:t>об'єднують</w:t>
            </w:r>
            <w:proofErr w:type="spellEnd"/>
            <w:r w:rsidRPr="00BF6CA7">
              <w:rPr>
                <w:sz w:val="22"/>
                <w:szCs w:val="22"/>
              </w:rPr>
              <w:t xml:space="preserve"> </w:t>
            </w:r>
            <w:proofErr w:type="spellStart"/>
            <w:r w:rsidRPr="00BF6CA7">
              <w:rPr>
                <w:sz w:val="22"/>
                <w:szCs w:val="22"/>
              </w:rPr>
              <w:t>декілька</w:t>
            </w:r>
            <w:proofErr w:type="spellEnd"/>
            <w:r w:rsidRPr="00BF6CA7">
              <w:rPr>
                <w:sz w:val="22"/>
                <w:szCs w:val="22"/>
              </w:rPr>
              <w:t xml:space="preserve"> </w:t>
            </w:r>
            <w:proofErr w:type="spellStart"/>
            <w:r w:rsidRPr="00BF6CA7">
              <w:rPr>
                <w:sz w:val="22"/>
                <w:szCs w:val="22"/>
              </w:rPr>
              <w:t>видів</w:t>
            </w:r>
            <w:proofErr w:type="spellEnd"/>
            <w:r w:rsidRPr="00BF6CA7">
              <w:rPr>
                <w:sz w:val="22"/>
                <w:szCs w:val="22"/>
              </w:rPr>
              <w:t xml:space="preserve"> </w:t>
            </w:r>
            <w:proofErr w:type="spellStart"/>
            <w:r w:rsidRPr="00BF6CA7">
              <w:rPr>
                <w:sz w:val="22"/>
                <w:szCs w:val="22"/>
              </w:rPr>
              <w:t>грошових</w:t>
            </w:r>
            <w:proofErr w:type="spellEnd"/>
            <w:r w:rsidRPr="00BF6CA7">
              <w:rPr>
                <w:sz w:val="22"/>
                <w:szCs w:val="22"/>
              </w:rPr>
              <w:t xml:space="preserve"> </w:t>
            </w:r>
            <w:proofErr w:type="spellStart"/>
            <w:r w:rsidRPr="00BF6CA7">
              <w:rPr>
                <w:sz w:val="22"/>
                <w:szCs w:val="22"/>
              </w:rPr>
              <w:t>потокі</w:t>
            </w:r>
            <w:proofErr w:type="gramStart"/>
            <w:r w:rsidRPr="00BF6CA7">
              <w:rPr>
                <w:sz w:val="22"/>
                <w:szCs w:val="22"/>
              </w:rPr>
              <w:t>в</w:t>
            </w:r>
            <w:proofErr w:type="spellEnd"/>
            <w:proofErr w:type="gramEnd"/>
            <w:r w:rsidRPr="00BF6CA7">
              <w:rPr>
                <w:sz w:val="22"/>
                <w:szCs w:val="22"/>
              </w:rPr>
              <w:t xml:space="preserve">; </w:t>
            </w:r>
          </w:p>
          <w:p w:rsidR="00177529" w:rsidRPr="00BF6CA7" w:rsidRDefault="00177529" w:rsidP="00685AC4">
            <w:pPr>
              <w:pStyle w:val="aa"/>
              <w:ind w:firstLine="567"/>
              <w:jc w:val="both"/>
              <w:rPr>
                <w:sz w:val="22"/>
                <w:szCs w:val="22"/>
              </w:rPr>
            </w:pPr>
            <w:r w:rsidRPr="00BF6CA7">
              <w:rPr>
                <w:sz w:val="22"/>
                <w:szCs w:val="22"/>
              </w:rPr>
              <w:t xml:space="preserve">в) </w:t>
            </w:r>
            <w:proofErr w:type="spellStart"/>
            <w:r w:rsidRPr="00BF6CA7">
              <w:rPr>
                <w:sz w:val="22"/>
                <w:szCs w:val="22"/>
              </w:rPr>
              <w:t>негрошові</w:t>
            </w:r>
            <w:proofErr w:type="spellEnd"/>
            <w:r w:rsidRPr="00BF6CA7">
              <w:rPr>
                <w:sz w:val="22"/>
                <w:szCs w:val="22"/>
              </w:rPr>
              <w:t xml:space="preserve"> </w:t>
            </w:r>
            <w:proofErr w:type="spellStart"/>
            <w:r w:rsidRPr="00BF6CA7">
              <w:rPr>
                <w:sz w:val="22"/>
                <w:szCs w:val="22"/>
              </w:rPr>
              <w:t>операції</w:t>
            </w:r>
            <w:proofErr w:type="spellEnd"/>
            <w:r w:rsidRPr="00BF6CA7">
              <w:rPr>
                <w:sz w:val="22"/>
                <w:szCs w:val="22"/>
              </w:rPr>
              <w:t xml:space="preserve"> </w:t>
            </w:r>
            <w:proofErr w:type="spellStart"/>
            <w:r w:rsidRPr="00BF6CA7">
              <w:rPr>
                <w:sz w:val="22"/>
                <w:szCs w:val="22"/>
              </w:rPr>
              <w:t>інвестиційної</w:t>
            </w:r>
            <w:proofErr w:type="spellEnd"/>
            <w:r w:rsidRPr="00BF6CA7">
              <w:rPr>
                <w:sz w:val="22"/>
                <w:szCs w:val="22"/>
              </w:rPr>
              <w:t xml:space="preserve"> та </w:t>
            </w:r>
            <w:proofErr w:type="spellStart"/>
            <w:r w:rsidRPr="00BF6CA7">
              <w:rPr>
                <w:sz w:val="22"/>
                <w:szCs w:val="22"/>
              </w:rPr>
              <w:t>фінансової</w:t>
            </w:r>
            <w:proofErr w:type="spellEnd"/>
            <w:r w:rsidRPr="00BF6CA7">
              <w:rPr>
                <w:sz w:val="22"/>
                <w:szCs w:val="22"/>
              </w:rPr>
              <w:t xml:space="preserve"> </w:t>
            </w:r>
            <w:proofErr w:type="spellStart"/>
            <w:r w:rsidRPr="00BF6CA7">
              <w:rPr>
                <w:sz w:val="22"/>
                <w:szCs w:val="22"/>
              </w:rPr>
              <w:t>діяльності</w:t>
            </w:r>
            <w:proofErr w:type="spellEnd"/>
            <w:r w:rsidRPr="00BF6CA7">
              <w:rPr>
                <w:sz w:val="22"/>
                <w:szCs w:val="22"/>
              </w:rPr>
              <w:t xml:space="preserve">; </w:t>
            </w:r>
          </w:p>
          <w:p w:rsidR="00177529" w:rsidRPr="00BF6CA7" w:rsidRDefault="00177529" w:rsidP="00685AC4">
            <w:pPr>
              <w:pStyle w:val="aa"/>
              <w:ind w:firstLine="567"/>
              <w:jc w:val="both"/>
              <w:rPr>
                <w:sz w:val="22"/>
                <w:szCs w:val="22"/>
              </w:rPr>
            </w:pPr>
            <w:r w:rsidRPr="00BF6CA7">
              <w:rPr>
                <w:sz w:val="22"/>
                <w:szCs w:val="22"/>
              </w:rPr>
              <w:t xml:space="preserve">г) </w:t>
            </w:r>
            <w:proofErr w:type="spellStart"/>
            <w:r w:rsidRPr="00BF6CA7">
              <w:rPr>
                <w:sz w:val="22"/>
                <w:szCs w:val="22"/>
              </w:rPr>
              <w:t>наявність</w:t>
            </w:r>
            <w:proofErr w:type="spellEnd"/>
            <w:r w:rsidRPr="00BF6CA7">
              <w:rPr>
                <w:sz w:val="22"/>
                <w:szCs w:val="22"/>
              </w:rPr>
              <w:t xml:space="preserve"> </w:t>
            </w:r>
            <w:proofErr w:type="spellStart"/>
            <w:r w:rsidRPr="00BF6CA7">
              <w:rPr>
                <w:sz w:val="22"/>
                <w:szCs w:val="22"/>
              </w:rPr>
              <w:t>значного</w:t>
            </w:r>
            <w:proofErr w:type="spellEnd"/>
            <w:r w:rsidRPr="00BF6CA7">
              <w:rPr>
                <w:sz w:val="22"/>
                <w:szCs w:val="22"/>
              </w:rPr>
              <w:t xml:space="preserve"> сальдо </w:t>
            </w:r>
            <w:proofErr w:type="spellStart"/>
            <w:r w:rsidRPr="00BF6CA7">
              <w:rPr>
                <w:sz w:val="22"/>
                <w:szCs w:val="22"/>
              </w:rPr>
              <w:t>грошових</w:t>
            </w:r>
            <w:proofErr w:type="spellEnd"/>
            <w:r w:rsidRPr="00BF6CA7">
              <w:rPr>
                <w:sz w:val="22"/>
                <w:szCs w:val="22"/>
              </w:rPr>
              <w:t xml:space="preserve"> </w:t>
            </w:r>
            <w:proofErr w:type="spellStart"/>
            <w:r w:rsidRPr="00BF6CA7">
              <w:rPr>
                <w:sz w:val="22"/>
                <w:szCs w:val="22"/>
              </w:rPr>
              <w:t>коштів</w:t>
            </w:r>
            <w:proofErr w:type="spellEnd"/>
            <w:r w:rsidRPr="00BF6CA7">
              <w:rPr>
                <w:sz w:val="22"/>
                <w:szCs w:val="22"/>
              </w:rPr>
              <w:t xml:space="preserve">, </w:t>
            </w:r>
            <w:proofErr w:type="spellStart"/>
            <w:r w:rsidRPr="00BF6CA7">
              <w:rPr>
                <w:sz w:val="22"/>
                <w:szCs w:val="22"/>
              </w:rPr>
              <w:t>які</w:t>
            </w:r>
            <w:proofErr w:type="spellEnd"/>
            <w:r w:rsidRPr="00BF6CA7">
              <w:rPr>
                <w:sz w:val="22"/>
                <w:szCs w:val="22"/>
              </w:rPr>
              <w:t xml:space="preserve"> </w:t>
            </w:r>
            <w:proofErr w:type="spellStart"/>
            <w:r w:rsidRPr="00BF6CA7">
              <w:rPr>
                <w:sz w:val="22"/>
                <w:szCs w:val="22"/>
              </w:rPr>
              <w:t>є</w:t>
            </w:r>
            <w:proofErr w:type="spellEnd"/>
            <w:r w:rsidRPr="00BF6CA7">
              <w:rPr>
                <w:sz w:val="22"/>
                <w:szCs w:val="22"/>
              </w:rPr>
              <w:t xml:space="preserve"> в </w:t>
            </w:r>
            <w:proofErr w:type="spellStart"/>
            <w:r w:rsidRPr="00BF6CA7">
              <w:rPr>
                <w:sz w:val="22"/>
                <w:szCs w:val="22"/>
              </w:rPr>
              <w:t>наявності</w:t>
            </w:r>
            <w:proofErr w:type="spellEnd"/>
            <w:r w:rsidRPr="00BF6CA7">
              <w:rPr>
                <w:sz w:val="22"/>
                <w:szCs w:val="22"/>
              </w:rPr>
              <w:t xml:space="preserve"> у </w:t>
            </w:r>
            <w:proofErr w:type="spellStart"/>
            <w:proofErr w:type="gramStart"/>
            <w:r w:rsidRPr="00BF6CA7">
              <w:rPr>
                <w:sz w:val="22"/>
                <w:szCs w:val="22"/>
              </w:rPr>
              <w:t>п</w:t>
            </w:r>
            <w:proofErr w:type="gramEnd"/>
            <w:r w:rsidRPr="00BF6CA7">
              <w:rPr>
                <w:sz w:val="22"/>
                <w:szCs w:val="22"/>
              </w:rPr>
              <w:t>ідприємства</w:t>
            </w:r>
            <w:proofErr w:type="spellEnd"/>
            <w:r w:rsidRPr="00BF6CA7">
              <w:rPr>
                <w:sz w:val="22"/>
                <w:szCs w:val="22"/>
              </w:rPr>
              <w:t xml:space="preserve"> </w:t>
            </w:r>
            <w:proofErr w:type="spellStart"/>
            <w:r w:rsidRPr="00BF6CA7">
              <w:rPr>
                <w:sz w:val="22"/>
                <w:szCs w:val="22"/>
              </w:rPr>
              <w:t>і</w:t>
            </w:r>
            <w:proofErr w:type="spellEnd"/>
            <w:r w:rsidRPr="00BF6CA7">
              <w:rPr>
                <w:sz w:val="22"/>
                <w:szCs w:val="22"/>
              </w:rPr>
              <w:t xml:space="preserve"> </w:t>
            </w:r>
            <w:proofErr w:type="spellStart"/>
            <w:r w:rsidRPr="00BF6CA7">
              <w:rPr>
                <w:sz w:val="22"/>
                <w:szCs w:val="22"/>
              </w:rPr>
              <w:t>які</w:t>
            </w:r>
            <w:proofErr w:type="spellEnd"/>
            <w:r w:rsidRPr="00BF6CA7">
              <w:rPr>
                <w:sz w:val="22"/>
                <w:szCs w:val="22"/>
              </w:rPr>
              <w:t xml:space="preserve"> </w:t>
            </w:r>
            <w:proofErr w:type="spellStart"/>
            <w:r w:rsidRPr="00BF6CA7">
              <w:rPr>
                <w:sz w:val="22"/>
                <w:szCs w:val="22"/>
              </w:rPr>
              <w:t>недоступні</w:t>
            </w:r>
            <w:proofErr w:type="spellEnd"/>
            <w:r w:rsidRPr="00BF6CA7">
              <w:rPr>
                <w:sz w:val="22"/>
                <w:szCs w:val="22"/>
              </w:rPr>
              <w:t xml:space="preserve"> для </w:t>
            </w:r>
            <w:proofErr w:type="spellStart"/>
            <w:r w:rsidRPr="00BF6CA7">
              <w:rPr>
                <w:sz w:val="22"/>
                <w:szCs w:val="22"/>
              </w:rPr>
              <w:t>використання</w:t>
            </w:r>
            <w:proofErr w:type="spellEnd"/>
            <w:r w:rsidRPr="00BF6CA7">
              <w:rPr>
                <w:sz w:val="22"/>
                <w:szCs w:val="22"/>
              </w:rPr>
              <w:t xml:space="preserve"> </w:t>
            </w:r>
            <w:proofErr w:type="spellStart"/>
            <w:r w:rsidRPr="00BF6CA7">
              <w:rPr>
                <w:sz w:val="22"/>
                <w:szCs w:val="22"/>
              </w:rPr>
              <w:t>групою</w:t>
            </w:r>
            <w:proofErr w:type="spellEnd"/>
            <w:r w:rsidRPr="00BF6CA7">
              <w:rPr>
                <w:sz w:val="22"/>
                <w:szCs w:val="22"/>
              </w:rPr>
              <w:t xml:space="preserve">, до </w:t>
            </w:r>
            <w:proofErr w:type="spellStart"/>
            <w:r w:rsidRPr="00BF6CA7">
              <w:rPr>
                <w:sz w:val="22"/>
                <w:szCs w:val="22"/>
              </w:rPr>
              <w:t>якої</w:t>
            </w:r>
            <w:proofErr w:type="spellEnd"/>
            <w:r w:rsidRPr="00BF6CA7">
              <w:rPr>
                <w:sz w:val="22"/>
                <w:szCs w:val="22"/>
              </w:rPr>
              <w:t xml:space="preserve"> </w:t>
            </w:r>
            <w:proofErr w:type="spellStart"/>
            <w:r w:rsidRPr="00BF6CA7">
              <w:rPr>
                <w:sz w:val="22"/>
                <w:szCs w:val="22"/>
              </w:rPr>
              <w:t>належить</w:t>
            </w:r>
            <w:proofErr w:type="spellEnd"/>
            <w:r w:rsidRPr="00BF6CA7">
              <w:rPr>
                <w:sz w:val="22"/>
                <w:szCs w:val="22"/>
              </w:rPr>
              <w:t xml:space="preserve"> </w:t>
            </w:r>
            <w:proofErr w:type="spellStart"/>
            <w:r w:rsidRPr="00BF6CA7">
              <w:rPr>
                <w:sz w:val="22"/>
                <w:szCs w:val="22"/>
              </w:rPr>
              <w:t>підприємство</w:t>
            </w:r>
            <w:proofErr w:type="spellEnd"/>
            <w:r w:rsidRPr="00BF6CA7">
              <w:rPr>
                <w:sz w:val="22"/>
                <w:szCs w:val="22"/>
              </w:rPr>
              <w:t xml:space="preserve">. </w:t>
            </w:r>
          </w:p>
          <w:p w:rsidR="00177529" w:rsidRPr="00BF6CA7" w:rsidRDefault="00177529" w:rsidP="00685AC4">
            <w:pPr>
              <w:pStyle w:val="aa"/>
              <w:ind w:firstLine="567"/>
              <w:jc w:val="both"/>
              <w:rPr>
                <w:sz w:val="22"/>
                <w:szCs w:val="22"/>
              </w:rPr>
            </w:pPr>
            <w:r w:rsidRPr="00BF6CA7">
              <w:rPr>
                <w:sz w:val="22"/>
                <w:szCs w:val="22"/>
                <w:lang w:val="uk-UA"/>
              </w:rPr>
              <w:t>2</w:t>
            </w:r>
            <w:r w:rsidRPr="00BF6CA7">
              <w:rPr>
                <w:sz w:val="22"/>
                <w:szCs w:val="22"/>
              </w:rPr>
              <w:t xml:space="preserve">. У </w:t>
            </w:r>
            <w:proofErr w:type="spellStart"/>
            <w:r w:rsidRPr="00BF6CA7">
              <w:rPr>
                <w:sz w:val="22"/>
                <w:szCs w:val="22"/>
              </w:rPr>
              <w:t>випадку</w:t>
            </w:r>
            <w:proofErr w:type="spellEnd"/>
            <w:r w:rsidRPr="00BF6CA7">
              <w:rPr>
                <w:sz w:val="22"/>
                <w:szCs w:val="22"/>
              </w:rPr>
              <w:t xml:space="preserve"> </w:t>
            </w:r>
            <w:proofErr w:type="spellStart"/>
            <w:r w:rsidRPr="00BF6CA7">
              <w:rPr>
                <w:sz w:val="22"/>
                <w:szCs w:val="22"/>
              </w:rPr>
              <w:t>придбання</w:t>
            </w:r>
            <w:proofErr w:type="spellEnd"/>
            <w:r w:rsidRPr="00BF6CA7">
              <w:rPr>
                <w:sz w:val="22"/>
                <w:szCs w:val="22"/>
              </w:rPr>
              <w:t xml:space="preserve"> </w:t>
            </w:r>
            <w:proofErr w:type="spellStart"/>
            <w:r w:rsidRPr="00BF6CA7">
              <w:rPr>
                <w:sz w:val="22"/>
                <w:szCs w:val="22"/>
              </w:rPr>
              <w:t>або</w:t>
            </w:r>
            <w:proofErr w:type="spellEnd"/>
            <w:r w:rsidRPr="00BF6CA7">
              <w:rPr>
                <w:sz w:val="22"/>
                <w:szCs w:val="22"/>
              </w:rPr>
              <w:t xml:space="preserve"> продажу </w:t>
            </w:r>
            <w:proofErr w:type="spellStart"/>
            <w:r w:rsidRPr="00BF6CA7">
              <w:rPr>
                <w:sz w:val="22"/>
                <w:szCs w:val="22"/>
              </w:rPr>
              <w:t>майнових</w:t>
            </w:r>
            <w:proofErr w:type="spellEnd"/>
            <w:r w:rsidRPr="00BF6CA7">
              <w:rPr>
                <w:sz w:val="22"/>
                <w:szCs w:val="22"/>
              </w:rPr>
              <w:t xml:space="preserve"> </w:t>
            </w:r>
            <w:proofErr w:type="spellStart"/>
            <w:r w:rsidRPr="00BF6CA7">
              <w:rPr>
                <w:sz w:val="22"/>
                <w:szCs w:val="22"/>
              </w:rPr>
              <w:t>комплексів</w:t>
            </w:r>
            <w:proofErr w:type="spellEnd"/>
            <w:r w:rsidRPr="00BF6CA7">
              <w:rPr>
                <w:sz w:val="22"/>
                <w:szCs w:val="22"/>
              </w:rPr>
              <w:t xml:space="preserve"> </w:t>
            </w:r>
            <w:proofErr w:type="spellStart"/>
            <w:r w:rsidRPr="00BF6CA7">
              <w:rPr>
                <w:sz w:val="22"/>
                <w:szCs w:val="22"/>
              </w:rPr>
              <w:t>протягом</w:t>
            </w:r>
            <w:proofErr w:type="spellEnd"/>
            <w:r w:rsidRPr="00BF6CA7">
              <w:rPr>
                <w:sz w:val="22"/>
                <w:szCs w:val="22"/>
              </w:rPr>
              <w:t xml:space="preserve"> </w:t>
            </w:r>
            <w:proofErr w:type="spellStart"/>
            <w:r w:rsidRPr="00BF6CA7">
              <w:rPr>
                <w:sz w:val="22"/>
                <w:szCs w:val="22"/>
              </w:rPr>
              <w:t>звітного</w:t>
            </w:r>
            <w:proofErr w:type="spellEnd"/>
            <w:r w:rsidRPr="00BF6CA7">
              <w:rPr>
                <w:sz w:val="22"/>
                <w:szCs w:val="22"/>
              </w:rPr>
              <w:t xml:space="preserve"> </w:t>
            </w:r>
            <w:proofErr w:type="spellStart"/>
            <w:r w:rsidRPr="00BF6CA7">
              <w:rPr>
                <w:sz w:val="22"/>
                <w:szCs w:val="22"/>
              </w:rPr>
              <w:t>періоду</w:t>
            </w:r>
            <w:proofErr w:type="spellEnd"/>
            <w:r w:rsidRPr="00BF6CA7">
              <w:rPr>
                <w:sz w:val="22"/>
                <w:szCs w:val="22"/>
              </w:rPr>
              <w:t xml:space="preserve"> наводиться (</w:t>
            </w:r>
            <w:proofErr w:type="spellStart"/>
            <w:r w:rsidRPr="00BF6CA7">
              <w:rPr>
                <w:sz w:val="22"/>
                <w:szCs w:val="22"/>
              </w:rPr>
              <w:t>розкривається</w:t>
            </w:r>
            <w:proofErr w:type="spellEnd"/>
            <w:r w:rsidRPr="00BF6CA7">
              <w:rPr>
                <w:sz w:val="22"/>
                <w:szCs w:val="22"/>
              </w:rPr>
              <w:t xml:space="preserve">) </w:t>
            </w:r>
            <w:proofErr w:type="spellStart"/>
            <w:r w:rsidRPr="00BF6CA7">
              <w:rPr>
                <w:sz w:val="22"/>
                <w:szCs w:val="22"/>
              </w:rPr>
              <w:t>інформація</w:t>
            </w:r>
            <w:proofErr w:type="spellEnd"/>
            <w:r w:rsidRPr="00BF6CA7">
              <w:rPr>
                <w:sz w:val="22"/>
                <w:szCs w:val="22"/>
              </w:rPr>
              <w:t xml:space="preserve"> </w:t>
            </w:r>
            <w:proofErr w:type="gramStart"/>
            <w:r w:rsidRPr="00BF6CA7">
              <w:rPr>
                <w:sz w:val="22"/>
                <w:szCs w:val="22"/>
              </w:rPr>
              <w:t>про</w:t>
            </w:r>
            <w:proofErr w:type="gramEnd"/>
            <w:r w:rsidRPr="00BF6CA7">
              <w:rPr>
                <w:sz w:val="22"/>
                <w:szCs w:val="22"/>
              </w:rPr>
              <w:t xml:space="preserve">: </w:t>
            </w:r>
          </w:p>
          <w:p w:rsidR="00177529" w:rsidRPr="00BF6CA7" w:rsidRDefault="00177529" w:rsidP="00685AC4">
            <w:pPr>
              <w:pStyle w:val="aa"/>
              <w:ind w:firstLine="567"/>
              <w:jc w:val="both"/>
              <w:rPr>
                <w:sz w:val="22"/>
                <w:szCs w:val="22"/>
              </w:rPr>
            </w:pPr>
            <w:r w:rsidRPr="00BF6CA7">
              <w:rPr>
                <w:sz w:val="22"/>
                <w:szCs w:val="22"/>
              </w:rPr>
              <w:t xml:space="preserve">а) </w:t>
            </w:r>
            <w:proofErr w:type="spellStart"/>
            <w:r w:rsidRPr="00BF6CA7">
              <w:rPr>
                <w:sz w:val="22"/>
                <w:szCs w:val="22"/>
              </w:rPr>
              <w:t>загальну</w:t>
            </w:r>
            <w:proofErr w:type="spellEnd"/>
            <w:r w:rsidRPr="00BF6CA7">
              <w:rPr>
                <w:sz w:val="22"/>
                <w:szCs w:val="22"/>
              </w:rPr>
              <w:t xml:space="preserve"> </w:t>
            </w:r>
            <w:proofErr w:type="spellStart"/>
            <w:r w:rsidRPr="00BF6CA7">
              <w:rPr>
                <w:sz w:val="22"/>
                <w:szCs w:val="22"/>
              </w:rPr>
              <w:t>вартість</w:t>
            </w:r>
            <w:proofErr w:type="spellEnd"/>
            <w:r w:rsidRPr="00BF6CA7">
              <w:rPr>
                <w:sz w:val="22"/>
                <w:szCs w:val="22"/>
              </w:rPr>
              <w:t xml:space="preserve"> </w:t>
            </w:r>
            <w:proofErr w:type="spellStart"/>
            <w:r w:rsidRPr="00BF6CA7">
              <w:rPr>
                <w:sz w:val="22"/>
                <w:szCs w:val="22"/>
              </w:rPr>
              <w:t>придбання</w:t>
            </w:r>
            <w:proofErr w:type="spellEnd"/>
            <w:r w:rsidRPr="00BF6CA7">
              <w:rPr>
                <w:sz w:val="22"/>
                <w:szCs w:val="22"/>
              </w:rPr>
              <w:t xml:space="preserve"> </w:t>
            </w:r>
            <w:proofErr w:type="spellStart"/>
            <w:r w:rsidRPr="00BF6CA7">
              <w:rPr>
                <w:sz w:val="22"/>
                <w:szCs w:val="22"/>
              </w:rPr>
              <w:t>або</w:t>
            </w:r>
            <w:proofErr w:type="spellEnd"/>
            <w:r w:rsidRPr="00BF6CA7">
              <w:rPr>
                <w:sz w:val="22"/>
                <w:szCs w:val="22"/>
              </w:rPr>
              <w:t xml:space="preserve"> </w:t>
            </w:r>
            <w:proofErr w:type="spellStart"/>
            <w:r w:rsidRPr="00BF6CA7">
              <w:rPr>
                <w:sz w:val="22"/>
                <w:szCs w:val="22"/>
              </w:rPr>
              <w:t>реалізації</w:t>
            </w:r>
            <w:proofErr w:type="spellEnd"/>
            <w:r w:rsidRPr="00BF6CA7">
              <w:rPr>
                <w:sz w:val="22"/>
                <w:szCs w:val="22"/>
              </w:rPr>
              <w:t xml:space="preserve"> </w:t>
            </w:r>
            <w:proofErr w:type="spellStart"/>
            <w:r w:rsidRPr="00BF6CA7">
              <w:rPr>
                <w:sz w:val="22"/>
                <w:szCs w:val="22"/>
              </w:rPr>
              <w:t>майнового</w:t>
            </w:r>
            <w:proofErr w:type="spellEnd"/>
            <w:r w:rsidRPr="00BF6CA7">
              <w:rPr>
                <w:sz w:val="22"/>
                <w:szCs w:val="22"/>
              </w:rPr>
              <w:t xml:space="preserve"> комплексу; </w:t>
            </w:r>
          </w:p>
          <w:p w:rsidR="00177529" w:rsidRPr="00BF6CA7" w:rsidRDefault="00177529" w:rsidP="00685AC4">
            <w:pPr>
              <w:pStyle w:val="aa"/>
              <w:ind w:firstLine="567"/>
              <w:jc w:val="both"/>
              <w:rPr>
                <w:sz w:val="22"/>
                <w:szCs w:val="22"/>
              </w:rPr>
            </w:pPr>
            <w:r w:rsidRPr="00BF6CA7">
              <w:rPr>
                <w:sz w:val="22"/>
                <w:szCs w:val="22"/>
              </w:rPr>
              <w:t xml:space="preserve">б) </w:t>
            </w:r>
            <w:proofErr w:type="spellStart"/>
            <w:r w:rsidRPr="00BF6CA7">
              <w:rPr>
                <w:sz w:val="22"/>
                <w:szCs w:val="22"/>
              </w:rPr>
              <w:t>частину</w:t>
            </w:r>
            <w:proofErr w:type="spellEnd"/>
            <w:r w:rsidRPr="00BF6CA7">
              <w:rPr>
                <w:sz w:val="22"/>
                <w:szCs w:val="22"/>
              </w:rPr>
              <w:t xml:space="preserve"> </w:t>
            </w:r>
            <w:proofErr w:type="spellStart"/>
            <w:r w:rsidRPr="00BF6CA7">
              <w:rPr>
                <w:sz w:val="22"/>
                <w:szCs w:val="22"/>
              </w:rPr>
              <w:t>загальної</w:t>
            </w:r>
            <w:proofErr w:type="spellEnd"/>
            <w:r w:rsidRPr="00BF6CA7">
              <w:rPr>
                <w:sz w:val="22"/>
                <w:szCs w:val="22"/>
              </w:rPr>
              <w:t xml:space="preserve"> </w:t>
            </w:r>
            <w:proofErr w:type="spellStart"/>
            <w:r w:rsidRPr="00BF6CA7">
              <w:rPr>
                <w:sz w:val="22"/>
                <w:szCs w:val="22"/>
              </w:rPr>
              <w:t>вартості</w:t>
            </w:r>
            <w:proofErr w:type="spellEnd"/>
            <w:r w:rsidRPr="00BF6CA7">
              <w:rPr>
                <w:sz w:val="22"/>
                <w:szCs w:val="22"/>
              </w:rPr>
              <w:t xml:space="preserve"> </w:t>
            </w:r>
            <w:proofErr w:type="spellStart"/>
            <w:r w:rsidRPr="00BF6CA7">
              <w:rPr>
                <w:sz w:val="22"/>
                <w:szCs w:val="22"/>
              </w:rPr>
              <w:t>майнового</w:t>
            </w:r>
            <w:proofErr w:type="spellEnd"/>
            <w:r w:rsidRPr="00BF6CA7">
              <w:rPr>
                <w:sz w:val="22"/>
                <w:szCs w:val="22"/>
              </w:rPr>
              <w:t xml:space="preserve"> комплексу, яка, </w:t>
            </w:r>
            <w:proofErr w:type="spellStart"/>
            <w:r w:rsidRPr="00BF6CA7">
              <w:rPr>
                <w:sz w:val="22"/>
                <w:szCs w:val="22"/>
              </w:rPr>
              <w:t>відповідно</w:t>
            </w:r>
            <w:proofErr w:type="spellEnd"/>
            <w:r w:rsidRPr="00BF6CA7">
              <w:rPr>
                <w:sz w:val="22"/>
                <w:szCs w:val="22"/>
              </w:rPr>
              <w:t xml:space="preserve">, </w:t>
            </w:r>
            <w:proofErr w:type="spellStart"/>
            <w:r w:rsidRPr="00BF6CA7">
              <w:rPr>
                <w:sz w:val="22"/>
                <w:szCs w:val="22"/>
              </w:rPr>
              <w:t>була</w:t>
            </w:r>
            <w:proofErr w:type="spellEnd"/>
            <w:r w:rsidRPr="00BF6CA7">
              <w:rPr>
                <w:sz w:val="22"/>
                <w:szCs w:val="22"/>
              </w:rPr>
              <w:t xml:space="preserve"> </w:t>
            </w:r>
            <w:proofErr w:type="spellStart"/>
            <w:r w:rsidRPr="00BF6CA7">
              <w:rPr>
                <w:sz w:val="22"/>
                <w:szCs w:val="22"/>
              </w:rPr>
              <w:t>сплачена</w:t>
            </w:r>
            <w:proofErr w:type="spellEnd"/>
            <w:r w:rsidRPr="00BF6CA7">
              <w:rPr>
                <w:sz w:val="22"/>
                <w:szCs w:val="22"/>
              </w:rPr>
              <w:t xml:space="preserve"> </w:t>
            </w:r>
            <w:proofErr w:type="spellStart"/>
            <w:r w:rsidRPr="00BF6CA7">
              <w:rPr>
                <w:sz w:val="22"/>
                <w:szCs w:val="22"/>
              </w:rPr>
              <w:t>або</w:t>
            </w:r>
            <w:proofErr w:type="spellEnd"/>
            <w:r w:rsidRPr="00BF6CA7">
              <w:rPr>
                <w:sz w:val="22"/>
                <w:szCs w:val="22"/>
              </w:rPr>
              <w:t xml:space="preserve"> </w:t>
            </w:r>
            <w:proofErr w:type="spellStart"/>
            <w:r w:rsidRPr="00BF6CA7">
              <w:rPr>
                <w:sz w:val="22"/>
                <w:szCs w:val="22"/>
              </w:rPr>
              <w:t>отримана</w:t>
            </w:r>
            <w:proofErr w:type="spellEnd"/>
            <w:r w:rsidRPr="00BF6CA7">
              <w:rPr>
                <w:sz w:val="22"/>
                <w:szCs w:val="22"/>
              </w:rPr>
              <w:t xml:space="preserve"> у </w:t>
            </w:r>
            <w:proofErr w:type="spellStart"/>
            <w:r w:rsidRPr="00BF6CA7">
              <w:rPr>
                <w:sz w:val="22"/>
                <w:szCs w:val="22"/>
              </w:rPr>
              <w:t>формі</w:t>
            </w:r>
            <w:proofErr w:type="spellEnd"/>
            <w:r w:rsidRPr="00BF6CA7">
              <w:rPr>
                <w:sz w:val="22"/>
                <w:szCs w:val="22"/>
              </w:rPr>
              <w:t xml:space="preserve"> </w:t>
            </w:r>
            <w:proofErr w:type="spellStart"/>
            <w:r w:rsidRPr="00BF6CA7">
              <w:rPr>
                <w:sz w:val="22"/>
                <w:szCs w:val="22"/>
              </w:rPr>
              <w:t>грошових</w:t>
            </w:r>
            <w:proofErr w:type="spellEnd"/>
            <w:r w:rsidRPr="00BF6CA7">
              <w:rPr>
                <w:sz w:val="22"/>
                <w:szCs w:val="22"/>
              </w:rPr>
              <w:t xml:space="preserve"> </w:t>
            </w:r>
            <w:proofErr w:type="spellStart"/>
            <w:r w:rsidRPr="00BF6CA7">
              <w:rPr>
                <w:sz w:val="22"/>
                <w:szCs w:val="22"/>
              </w:rPr>
              <w:t>кошті</w:t>
            </w:r>
            <w:proofErr w:type="gramStart"/>
            <w:r w:rsidRPr="00BF6CA7">
              <w:rPr>
                <w:sz w:val="22"/>
                <w:szCs w:val="22"/>
              </w:rPr>
              <w:t>в</w:t>
            </w:r>
            <w:proofErr w:type="spellEnd"/>
            <w:proofErr w:type="gramEnd"/>
            <w:r w:rsidRPr="00BF6CA7">
              <w:rPr>
                <w:sz w:val="22"/>
                <w:szCs w:val="22"/>
              </w:rPr>
              <w:t xml:space="preserve">; </w:t>
            </w:r>
          </w:p>
          <w:p w:rsidR="00177529" w:rsidRPr="00BF6CA7" w:rsidRDefault="00177529" w:rsidP="00685AC4">
            <w:pPr>
              <w:pStyle w:val="aa"/>
              <w:ind w:firstLine="567"/>
              <w:jc w:val="both"/>
              <w:rPr>
                <w:sz w:val="22"/>
                <w:szCs w:val="22"/>
              </w:rPr>
            </w:pPr>
            <w:r w:rsidRPr="00BF6CA7">
              <w:rPr>
                <w:sz w:val="22"/>
                <w:szCs w:val="22"/>
              </w:rPr>
              <w:t xml:space="preserve">в) суму </w:t>
            </w:r>
            <w:proofErr w:type="spellStart"/>
            <w:r w:rsidRPr="00BF6CA7">
              <w:rPr>
                <w:sz w:val="22"/>
                <w:szCs w:val="22"/>
              </w:rPr>
              <w:t>грошових</w:t>
            </w:r>
            <w:proofErr w:type="spellEnd"/>
            <w:r w:rsidRPr="00BF6CA7">
              <w:rPr>
                <w:sz w:val="22"/>
                <w:szCs w:val="22"/>
              </w:rPr>
              <w:t xml:space="preserve"> </w:t>
            </w:r>
            <w:proofErr w:type="spellStart"/>
            <w:r w:rsidRPr="00BF6CA7">
              <w:rPr>
                <w:sz w:val="22"/>
                <w:szCs w:val="22"/>
              </w:rPr>
              <w:t>коштів</w:t>
            </w:r>
            <w:proofErr w:type="spellEnd"/>
            <w:r w:rsidRPr="00BF6CA7">
              <w:rPr>
                <w:sz w:val="22"/>
                <w:szCs w:val="22"/>
              </w:rPr>
              <w:t xml:space="preserve"> </w:t>
            </w:r>
            <w:proofErr w:type="gramStart"/>
            <w:r w:rsidRPr="00BF6CA7">
              <w:rPr>
                <w:sz w:val="22"/>
                <w:szCs w:val="22"/>
              </w:rPr>
              <w:t>у</w:t>
            </w:r>
            <w:proofErr w:type="gramEnd"/>
            <w:r w:rsidRPr="00BF6CA7">
              <w:rPr>
                <w:sz w:val="22"/>
                <w:szCs w:val="22"/>
              </w:rPr>
              <w:t xml:space="preserve"> </w:t>
            </w:r>
            <w:proofErr w:type="spellStart"/>
            <w:r w:rsidRPr="00BF6CA7">
              <w:rPr>
                <w:sz w:val="22"/>
                <w:szCs w:val="22"/>
              </w:rPr>
              <w:t>складі</w:t>
            </w:r>
            <w:proofErr w:type="spellEnd"/>
            <w:r w:rsidRPr="00BF6CA7">
              <w:rPr>
                <w:sz w:val="22"/>
                <w:szCs w:val="22"/>
              </w:rPr>
              <w:t xml:space="preserve"> </w:t>
            </w:r>
            <w:proofErr w:type="spellStart"/>
            <w:r w:rsidRPr="00BF6CA7">
              <w:rPr>
                <w:sz w:val="22"/>
                <w:szCs w:val="22"/>
              </w:rPr>
              <w:t>активів</w:t>
            </w:r>
            <w:proofErr w:type="spellEnd"/>
            <w:r w:rsidRPr="00BF6CA7">
              <w:rPr>
                <w:sz w:val="22"/>
                <w:szCs w:val="22"/>
              </w:rPr>
              <w:t xml:space="preserve"> </w:t>
            </w:r>
            <w:proofErr w:type="spellStart"/>
            <w:r w:rsidRPr="00BF6CA7">
              <w:rPr>
                <w:sz w:val="22"/>
                <w:szCs w:val="22"/>
              </w:rPr>
              <w:t>майнових</w:t>
            </w:r>
            <w:proofErr w:type="spellEnd"/>
            <w:r w:rsidRPr="00BF6CA7">
              <w:rPr>
                <w:sz w:val="22"/>
                <w:szCs w:val="22"/>
              </w:rPr>
              <w:t xml:space="preserve"> </w:t>
            </w:r>
            <w:proofErr w:type="spellStart"/>
            <w:r w:rsidRPr="00BF6CA7">
              <w:rPr>
                <w:sz w:val="22"/>
                <w:szCs w:val="22"/>
              </w:rPr>
              <w:t>комплексів</w:t>
            </w:r>
            <w:proofErr w:type="spellEnd"/>
            <w:r w:rsidRPr="00BF6CA7">
              <w:rPr>
                <w:sz w:val="22"/>
                <w:szCs w:val="22"/>
              </w:rPr>
              <w:t xml:space="preserve">, </w:t>
            </w:r>
            <w:proofErr w:type="spellStart"/>
            <w:r w:rsidRPr="00BF6CA7">
              <w:rPr>
                <w:sz w:val="22"/>
                <w:szCs w:val="22"/>
              </w:rPr>
              <w:t>що</w:t>
            </w:r>
            <w:proofErr w:type="spellEnd"/>
            <w:r w:rsidRPr="00BF6CA7">
              <w:rPr>
                <w:sz w:val="22"/>
                <w:szCs w:val="22"/>
              </w:rPr>
              <w:t xml:space="preserve"> </w:t>
            </w:r>
            <w:proofErr w:type="spellStart"/>
            <w:r w:rsidRPr="00BF6CA7">
              <w:rPr>
                <w:sz w:val="22"/>
                <w:szCs w:val="22"/>
              </w:rPr>
              <w:t>були</w:t>
            </w:r>
            <w:proofErr w:type="spellEnd"/>
            <w:r w:rsidRPr="00BF6CA7">
              <w:rPr>
                <w:sz w:val="22"/>
                <w:szCs w:val="22"/>
              </w:rPr>
              <w:t xml:space="preserve"> </w:t>
            </w:r>
            <w:proofErr w:type="spellStart"/>
            <w:r w:rsidRPr="00BF6CA7">
              <w:rPr>
                <w:sz w:val="22"/>
                <w:szCs w:val="22"/>
              </w:rPr>
              <w:t>придбані</w:t>
            </w:r>
            <w:proofErr w:type="spellEnd"/>
            <w:r w:rsidRPr="00BF6CA7">
              <w:rPr>
                <w:sz w:val="22"/>
                <w:szCs w:val="22"/>
              </w:rPr>
              <w:t xml:space="preserve"> </w:t>
            </w:r>
            <w:proofErr w:type="spellStart"/>
            <w:r w:rsidRPr="00BF6CA7">
              <w:rPr>
                <w:sz w:val="22"/>
                <w:szCs w:val="22"/>
              </w:rPr>
              <w:t>чи</w:t>
            </w:r>
            <w:proofErr w:type="spellEnd"/>
            <w:r w:rsidRPr="00BF6CA7">
              <w:rPr>
                <w:sz w:val="22"/>
                <w:szCs w:val="22"/>
              </w:rPr>
              <w:t xml:space="preserve"> </w:t>
            </w:r>
            <w:proofErr w:type="spellStart"/>
            <w:r w:rsidRPr="00BF6CA7">
              <w:rPr>
                <w:sz w:val="22"/>
                <w:szCs w:val="22"/>
              </w:rPr>
              <w:t>реалізовані</w:t>
            </w:r>
            <w:proofErr w:type="spellEnd"/>
            <w:r w:rsidRPr="00BF6CA7">
              <w:rPr>
                <w:sz w:val="22"/>
                <w:szCs w:val="22"/>
              </w:rPr>
              <w:t xml:space="preserve">; </w:t>
            </w:r>
          </w:p>
          <w:p w:rsidR="00177529" w:rsidRPr="00BF6CA7" w:rsidRDefault="00177529" w:rsidP="00685AC4">
            <w:pPr>
              <w:pStyle w:val="aa"/>
              <w:ind w:firstLine="567"/>
              <w:jc w:val="both"/>
              <w:rPr>
                <w:sz w:val="22"/>
                <w:szCs w:val="22"/>
                <w:lang w:val="uk-UA"/>
              </w:rPr>
            </w:pPr>
            <w:r w:rsidRPr="00BF6CA7">
              <w:rPr>
                <w:sz w:val="22"/>
                <w:szCs w:val="22"/>
              </w:rPr>
              <w:t xml:space="preserve">г) суму </w:t>
            </w:r>
            <w:proofErr w:type="spellStart"/>
            <w:r w:rsidRPr="00BF6CA7">
              <w:rPr>
                <w:sz w:val="22"/>
                <w:szCs w:val="22"/>
              </w:rPr>
              <w:t>активів</w:t>
            </w:r>
            <w:proofErr w:type="spellEnd"/>
            <w:r w:rsidRPr="00BF6CA7">
              <w:rPr>
                <w:sz w:val="22"/>
                <w:szCs w:val="22"/>
              </w:rPr>
              <w:t xml:space="preserve"> (</w:t>
            </w:r>
            <w:proofErr w:type="spellStart"/>
            <w:r w:rsidRPr="00BF6CA7">
              <w:rPr>
                <w:sz w:val="22"/>
                <w:szCs w:val="22"/>
              </w:rPr>
              <w:t>крім</w:t>
            </w:r>
            <w:proofErr w:type="spellEnd"/>
            <w:r w:rsidRPr="00BF6CA7">
              <w:rPr>
                <w:sz w:val="22"/>
                <w:szCs w:val="22"/>
              </w:rPr>
              <w:t xml:space="preserve"> </w:t>
            </w:r>
            <w:proofErr w:type="spellStart"/>
            <w:r w:rsidRPr="00BF6CA7">
              <w:rPr>
                <w:sz w:val="22"/>
                <w:szCs w:val="22"/>
              </w:rPr>
              <w:t>грошових</w:t>
            </w:r>
            <w:proofErr w:type="spellEnd"/>
            <w:r w:rsidRPr="00BF6CA7">
              <w:rPr>
                <w:sz w:val="22"/>
                <w:szCs w:val="22"/>
              </w:rPr>
              <w:t xml:space="preserve"> </w:t>
            </w:r>
            <w:proofErr w:type="spellStart"/>
            <w:r w:rsidRPr="00BF6CA7">
              <w:rPr>
                <w:sz w:val="22"/>
                <w:szCs w:val="22"/>
              </w:rPr>
              <w:t>коштів</w:t>
            </w:r>
            <w:proofErr w:type="spellEnd"/>
            <w:r w:rsidRPr="00BF6CA7">
              <w:rPr>
                <w:sz w:val="22"/>
                <w:szCs w:val="22"/>
              </w:rPr>
              <w:t xml:space="preserve">) </w:t>
            </w:r>
            <w:proofErr w:type="spellStart"/>
            <w:r w:rsidRPr="00BF6CA7">
              <w:rPr>
                <w:sz w:val="22"/>
                <w:szCs w:val="22"/>
              </w:rPr>
              <w:t>і</w:t>
            </w:r>
            <w:proofErr w:type="spellEnd"/>
            <w:r w:rsidRPr="00BF6CA7">
              <w:rPr>
                <w:sz w:val="22"/>
                <w:szCs w:val="22"/>
              </w:rPr>
              <w:t xml:space="preserve"> </w:t>
            </w:r>
            <w:proofErr w:type="spellStart"/>
            <w:r w:rsidRPr="00BF6CA7">
              <w:rPr>
                <w:sz w:val="22"/>
                <w:szCs w:val="22"/>
              </w:rPr>
              <w:t>зобов'язань</w:t>
            </w:r>
            <w:proofErr w:type="spellEnd"/>
            <w:r w:rsidRPr="00BF6CA7">
              <w:rPr>
                <w:sz w:val="22"/>
                <w:szCs w:val="22"/>
              </w:rPr>
              <w:t xml:space="preserve"> </w:t>
            </w:r>
            <w:proofErr w:type="spellStart"/>
            <w:r w:rsidRPr="00BF6CA7">
              <w:rPr>
                <w:sz w:val="22"/>
                <w:szCs w:val="22"/>
              </w:rPr>
              <w:t>придбаного</w:t>
            </w:r>
            <w:proofErr w:type="spellEnd"/>
            <w:r w:rsidRPr="00BF6CA7">
              <w:rPr>
                <w:sz w:val="22"/>
                <w:szCs w:val="22"/>
              </w:rPr>
              <w:t xml:space="preserve"> </w:t>
            </w:r>
            <w:proofErr w:type="spellStart"/>
            <w:r w:rsidRPr="00BF6CA7">
              <w:rPr>
                <w:sz w:val="22"/>
                <w:szCs w:val="22"/>
              </w:rPr>
              <w:t>або</w:t>
            </w:r>
            <w:proofErr w:type="spellEnd"/>
            <w:r w:rsidRPr="00BF6CA7">
              <w:rPr>
                <w:sz w:val="22"/>
                <w:szCs w:val="22"/>
              </w:rPr>
              <w:t xml:space="preserve"> </w:t>
            </w:r>
            <w:proofErr w:type="spellStart"/>
            <w:r w:rsidRPr="00BF6CA7">
              <w:rPr>
                <w:sz w:val="22"/>
                <w:szCs w:val="22"/>
              </w:rPr>
              <w:t>реалізованого</w:t>
            </w:r>
            <w:proofErr w:type="spellEnd"/>
            <w:r w:rsidRPr="00BF6CA7">
              <w:rPr>
                <w:sz w:val="22"/>
                <w:szCs w:val="22"/>
              </w:rPr>
              <w:t xml:space="preserve"> </w:t>
            </w:r>
            <w:proofErr w:type="spellStart"/>
            <w:r w:rsidRPr="00BF6CA7">
              <w:rPr>
                <w:sz w:val="22"/>
                <w:szCs w:val="22"/>
              </w:rPr>
              <w:t>майнового</w:t>
            </w:r>
            <w:proofErr w:type="spellEnd"/>
            <w:r w:rsidRPr="00BF6CA7">
              <w:rPr>
                <w:sz w:val="22"/>
                <w:szCs w:val="22"/>
              </w:rPr>
              <w:t xml:space="preserve"> комплексу в </w:t>
            </w:r>
            <w:proofErr w:type="spellStart"/>
            <w:r w:rsidRPr="00BF6CA7">
              <w:rPr>
                <w:sz w:val="22"/>
                <w:szCs w:val="22"/>
              </w:rPr>
              <w:t>розрізі</w:t>
            </w:r>
            <w:proofErr w:type="spellEnd"/>
            <w:r w:rsidRPr="00BF6CA7">
              <w:rPr>
                <w:sz w:val="22"/>
                <w:szCs w:val="22"/>
              </w:rPr>
              <w:t xml:space="preserve"> </w:t>
            </w:r>
            <w:proofErr w:type="spellStart"/>
            <w:r w:rsidRPr="00BF6CA7">
              <w:rPr>
                <w:sz w:val="22"/>
                <w:szCs w:val="22"/>
              </w:rPr>
              <w:t>окремих</w:t>
            </w:r>
            <w:proofErr w:type="spellEnd"/>
            <w:r w:rsidRPr="00BF6CA7">
              <w:rPr>
                <w:sz w:val="22"/>
                <w:szCs w:val="22"/>
              </w:rPr>
              <w:t xml:space="preserve"> статей.</w:t>
            </w:r>
          </w:p>
          <w:p w:rsidR="00177529" w:rsidRPr="00BF6CA7" w:rsidRDefault="00177529" w:rsidP="00685AC4">
            <w:pPr>
              <w:pStyle w:val="aa"/>
              <w:ind w:firstLine="567"/>
              <w:jc w:val="both"/>
              <w:rPr>
                <w:sz w:val="22"/>
                <w:szCs w:val="22"/>
                <w:lang w:val="uk-UA"/>
              </w:rPr>
            </w:pPr>
          </w:p>
        </w:tc>
      </w:tr>
    </w:tbl>
    <w:p w:rsidR="00177529" w:rsidRPr="00177529" w:rsidRDefault="00177529" w:rsidP="00177529">
      <w:pPr>
        <w:shd w:val="clear" w:color="auto" w:fill="FFFFFF"/>
        <w:spacing w:after="0" w:line="360" w:lineRule="auto"/>
        <w:jc w:val="both"/>
        <w:rPr>
          <w:rFonts w:ascii="Times New Roman" w:hAnsi="Times New Roman" w:cs="Times New Roman"/>
          <w:sz w:val="28"/>
          <w:szCs w:val="28"/>
        </w:rPr>
      </w:pPr>
    </w:p>
    <w:p w:rsidR="00E52D98" w:rsidRPr="00484C34" w:rsidRDefault="00E52D98" w:rsidP="00484C34">
      <w:pPr>
        <w:spacing w:after="0" w:line="360" w:lineRule="auto"/>
        <w:ind w:firstLine="567"/>
        <w:jc w:val="both"/>
        <w:rPr>
          <w:rFonts w:ascii="Times New Roman" w:hAnsi="Times New Roman" w:cs="Times New Roman"/>
          <w:sz w:val="28"/>
          <w:szCs w:val="28"/>
        </w:rPr>
      </w:pPr>
      <w:r w:rsidRPr="00484C34">
        <w:rPr>
          <w:rFonts w:ascii="Times New Roman" w:hAnsi="Times New Roman" w:cs="Times New Roman"/>
          <w:sz w:val="28"/>
          <w:szCs w:val="28"/>
          <w:lang w:val="uk-UA"/>
        </w:rPr>
        <w:t xml:space="preserve">      Положення про ведення касових операцій у національній валюті в Україні №637</w:t>
      </w:r>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від</w:t>
      </w:r>
      <w:proofErr w:type="spellEnd"/>
      <w:r w:rsidRPr="00484C34">
        <w:rPr>
          <w:rFonts w:ascii="Times New Roman" w:hAnsi="Times New Roman" w:cs="Times New Roman"/>
          <w:sz w:val="28"/>
          <w:szCs w:val="28"/>
          <w:lang w:val="uk-UA"/>
        </w:rPr>
        <w:t xml:space="preserve"> </w:t>
      </w:r>
      <w:r w:rsidRPr="00484C34">
        <w:rPr>
          <w:rFonts w:ascii="Times New Roman" w:hAnsi="Times New Roman" w:cs="Times New Roman"/>
          <w:sz w:val="28"/>
          <w:szCs w:val="28"/>
        </w:rPr>
        <w:t>15.12.2004</w:t>
      </w:r>
    </w:p>
    <w:p w:rsidR="00E52D98" w:rsidRPr="00484C34" w:rsidRDefault="00E52D98" w:rsidP="00484C34">
      <w:pPr>
        <w:pStyle w:val="a6"/>
        <w:numPr>
          <w:ilvl w:val="0"/>
          <w:numId w:val="40"/>
        </w:numPr>
        <w:shd w:val="clear" w:color="auto" w:fill="FFFFFF"/>
        <w:spacing w:after="0" w:line="360" w:lineRule="auto"/>
        <w:jc w:val="both"/>
        <w:rPr>
          <w:rFonts w:ascii="Times New Roman" w:hAnsi="Times New Roman" w:cs="Times New Roman"/>
          <w:sz w:val="28"/>
          <w:szCs w:val="28"/>
        </w:rPr>
      </w:pPr>
      <w:r w:rsidRPr="00484C34">
        <w:rPr>
          <w:rFonts w:ascii="Times New Roman" w:hAnsi="Times New Roman" w:cs="Times New Roman"/>
          <w:sz w:val="28"/>
          <w:szCs w:val="28"/>
          <w:lang w:val="uk-UA"/>
        </w:rPr>
        <w:t>визначає вимоги до організації готівкових розрахунків</w:t>
      </w:r>
    </w:p>
    <w:p w:rsidR="00E52D98" w:rsidRPr="00484C34" w:rsidRDefault="00E52D98" w:rsidP="00484C34">
      <w:pPr>
        <w:pStyle w:val="a6"/>
        <w:numPr>
          <w:ilvl w:val="0"/>
          <w:numId w:val="40"/>
        </w:numPr>
        <w:shd w:val="clear" w:color="auto" w:fill="FFFFFF"/>
        <w:spacing w:after="0" w:line="360" w:lineRule="auto"/>
        <w:jc w:val="both"/>
        <w:rPr>
          <w:rFonts w:ascii="Times New Roman" w:hAnsi="Times New Roman" w:cs="Times New Roman"/>
          <w:sz w:val="28"/>
          <w:szCs w:val="28"/>
        </w:rPr>
      </w:pPr>
      <w:r w:rsidRPr="00484C34">
        <w:rPr>
          <w:rFonts w:ascii="Times New Roman" w:hAnsi="Times New Roman" w:cs="Times New Roman"/>
          <w:sz w:val="28"/>
          <w:szCs w:val="28"/>
          <w:lang w:val="uk-UA"/>
        </w:rPr>
        <w:t xml:space="preserve">порядок оформлення касових операцій </w:t>
      </w:r>
    </w:p>
    <w:p w:rsidR="00E52D98" w:rsidRPr="00484C34" w:rsidRDefault="00E52D98" w:rsidP="00484C34">
      <w:pPr>
        <w:pStyle w:val="a6"/>
        <w:numPr>
          <w:ilvl w:val="0"/>
          <w:numId w:val="40"/>
        </w:numPr>
        <w:shd w:val="clear" w:color="auto" w:fill="FFFFFF"/>
        <w:spacing w:after="0" w:line="360" w:lineRule="auto"/>
        <w:jc w:val="both"/>
        <w:rPr>
          <w:rFonts w:ascii="Times New Roman" w:hAnsi="Times New Roman" w:cs="Times New Roman"/>
          <w:sz w:val="28"/>
          <w:szCs w:val="28"/>
        </w:rPr>
      </w:pPr>
      <w:r w:rsidRPr="00484C34">
        <w:rPr>
          <w:rFonts w:ascii="Times New Roman" w:hAnsi="Times New Roman" w:cs="Times New Roman"/>
          <w:sz w:val="28"/>
          <w:szCs w:val="28"/>
          <w:lang w:val="uk-UA"/>
        </w:rPr>
        <w:t xml:space="preserve">порядок ведення касової книги та обов’язки касира </w:t>
      </w:r>
    </w:p>
    <w:p w:rsidR="00E52D98" w:rsidRPr="00484C34" w:rsidRDefault="00E52D98" w:rsidP="00484C34">
      <w:pPr>
        <w:pStyle w:val="a6"/>
        <w:numPr>
          <w:ilvl w:val="0"/>
          <w:numId w:val="40"/>
        </w:numPr>
        <w:shd w:val="clear" w:color="auto" w:fill="FFFFFF"/>
        <w:spacing w:after="0" w:line="360" w:lineRule="auto"/>
        <w:jc w:val="both"/>
        <w:rPr>
          <w:rFonts w:ascii="Times New Roman" w:hAnsi="Times New Roman" w:cs="Times New Roman"/>
          <w:sz w:val="28"/>
          <w:szCs w:val="28"/>
        </w:rPr>
      </w:pPr>
      <w:r w:rsidRPr="00484C34">
        <w:rPr>
          <w:rFonts w:ascii="Times New Roman" w:hAnsi="Times New Roman" w:cs="Times New Roman"/>
          <w:sz w:val="28"/>
          <w:szCs w:val="28"/>
          <w:lang w:val="uk-UA"/>
        </w:rPr>
        <w:t>порядок визначення строків здавання готівкової виручки та розрахунку ліміту каси</w:t>
      </w:r>
    </w:p>
    <w:p w:rsidR="00E52D98" w:rsidRPr="00484C34" w:rsidRDefault="00E52D98" w:rsidP="00484C34">
      <w:pPr>
        <w:pStyle w:val="a6"/>
        <w:numPr>
          <w:ilvl w:val="0"/>
          <w:numId w:val="40"/>
        </w:numPr>
        <w:shd w:val="clear" w:color="auto" w:fill="FFFFFF"/>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особливості організації банками роботи з готівкою та контроль за дотриманням порядку ведення операцій з готівкою</w:t>
      </w:r>
    </w:p>
    <w:p w:rsidR="00E52D98" w:rsidRPr="00484C34" w:rsidRDefault="00E52D98" w:rsidP="00484C34">
      <w:pPr>
        <w:shd w:val="clear" w:color="auto" w:fill="FFFFFF"/>
        <w:spacing w:after="0" w:line="360" w:lineRule="auto"/>
        <w:ind w:left="284"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       Інструкція про безготівкові розрахунки в Україні в національній валюті N 135 від 29.03.2001 встановлює загальні правила, форми і стандарти </w:t>
      </w:r>
      <w:r w:rsidRPr="00484C34">
        <w:rPr>
          <w:rFonts w:ascii="Times New Roman" w:hAnsi="Times New Roman" w:cs="Times New Roman"/>
          <w:sz w:val="28"/>
          <w:szCs w:val="28"/>
          <w:lang w:val="uk-UA"/>
        </w:rPr>
        <w:lastRenderedPageBreak/>
        <w:t>розрахунків банків та інших юридичних та фізичних осіб у грошовій одиниці України (далі - національна валюта) на території України, що здійснюються за участю банків. Вимоги цієї Інструкції поширюються на всіх учасників безготівкових розрахунків, а також на стягувачів, які здійснюють примусове списання коштів з рахунків цих учасників, та обов'язкові для виконання ними. Але ця інструкція на даний момент втратила чинність відповідно до постанови НБУ №22 від 21.01.2004\</w:t>
      </w:r>
    </w:p>
    <w:p w:rsidR="00E52D98" w:rsidRPr="00484C34" w:rsidRDefault="00E52D98" w:rsidP="00484C34">
      <w:pPr>
        <w:shd w:val="clear" w:color="auto" w:fill="FFFFFF"/>
        <w:spacing w:after="0" w:line="360" w:lineRule="auto"/>
        <w:ind w:left="284"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Указ Президента України «Про застосування штрафних санкцій за порушення норм з регулювання обігу готівки» N 436/95 від 12.06.1995 було видано з метою: </w:t>
      </w:r>
    </w:p>
    <w:p w:rsidR="00E52D98" w:rsidRPr="00484C34" w:rsidRDefault="00E52D98" w:rsidP="00484C34">
      <w:pPr>
        <w:pStyle w:val="a6"/>
        <w:numPr>
          <w:ilvl w:val="0"/>
          <w:numId w:val="11"/>
        </w:numPr>
        <w:shd w:val="clear" w:color="auto" w:fill="FFFFFF"/>
        <w:spacing w:after="0" w:line="360" w:lineRule="auto"/>
        <w:ind w:left="567"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подальшого вдосконалення організації готівкового обігу</w:t>
      </w:r>
    </w:p>
    <w:p w:rsidR="00E52D98" w:rsidRPr="00484C34" w:rsidRDefault="00E52D98" w:rsidP="00484C34">
      <w:pPr>
        <w:pStyle w:val="a6"/>
        <w:numPr>
          <w:ilvl w:val="0"/>
          <w:numId w:val="11"/>
        </w:numPr>
        <w:shd w:val="clear" w:color="auto" w:fill="FFFFFF"/>
        <w:spacing w:after="0" w:line="360" w:lineRule="auto"/>
        <w:ind w:left="567"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зміцнення касової дисципліни</w:t>
      </w:r>
    </w:p>
    <w:p w:rsidR="00E52D98" w:rsidRPr="00484C34" w:rsidRDefault="00E52D98" w:rsidP="00484C34">
      <w:pPr>
        <w:pStyle w:val="a6"/>
        <w:numPr>
          <w:ilvl w:val="0"/>
          <w:numId w:val="11"/>
        </w:numPr>
        <w:shd w:val="clear" w:color="auto" w:fill="FFFFFF"/>
        <w:spacing w:after="0" w:line="360" w:lineRule="auto"/>
        <w:ind w:left="567"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підвищення ефективності контролю за додержанням суб'єктами господарської діяльності встановленого порядку ведення операцій з готівкою у національній валюті, посилення відповідальності за додержання ними норм з регулювання обігу готівки та виконання своїх зобов'язань перед бюджетами</w:t>
      </w:r>
      <w:r w:rsidR="00C31634" w:rsidRPr="00484C34">
        <w:rPr>
          <w:rFonts w:ascii="Times New Roman" w:hAnsi="Times New Roman" w:cs="Times New Roman"/>
          <w:sz w:val="28"/>
          <w:szCs w:val="28"/>
          <w:lang w:val="uk-UA"/>
        </w:rPr>
        <w:t xml:space="preserve"> і державними цільовими фондами.</w:t>
      </w:r>
    </w:p>
    <w:p w:rsidR="00E52D98" w:rsidRPr="00484C34" w:rsidRDefault="00E52D98" w:rsidP="00484C34">
      <w:pPr>
        <w:shd w:val="clear" w:color="auto" w:fill="FFFFFF"/>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Постанова НБУ «Про затвердження Положення про порядок емісії платіжних карток і здійснення операцій з їх застосуванням»</w:t>
      </w:r>
      <w:r w:rsidRPr="00484C34">
        <w:rPr>
          <w:rFonts w:ascii="Times New Roman" w:hAnsi="Times New Roman" w:cs="Times New Roman"/>
          <w:sz w:val="28"/>
          <w:szCs w:val="28"/>
        </w:rPr>
        <w:t xml:space="preserve"> </w:t>
      </w:r>
      <w:r w:rsidRPr="00484C34">
        <w:rPr>
          <w:rFonts w:ascii="Times New Roman" w:hAnsi="Times New Roman" w:cs="Times New Roman"/>
          <w:sz w:val="28"/>
          <w:szCs w:val="28"/>
          <w:lang w:val="uk-UA"/>
        </w:rPr>
        <w:t>N 137 від 19.04.2005.В даній постанові розкриваються наступні питання:</w:t>
      </w:r>
    </w:p>
    <w:p w:rsidR="00E52D98" w:rsidRPr="00484C34" w:rsidRDefault="00E52D98" w:rsidP="00484C34">
      <w:pPr>
        <w:pStyle w:val="a6"/>
        <w:numPr>
          <w:ilvl w:val="0"/>
          <w:numId w:val="41"/>
        </w:numPr>
        <w:shd w:val="clear" w:color="auto" w:fill="FFFFFF"/>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емісія платіжних карток </w:t>
      </w:r>
    </w:p>
    <w:p w:rsidR="00E52D98" w:rsidRPr="00484C34" w:rsidRDefault="00E52D98" w:rsidP="00484C34">
      <w:pPr>
        <w:pStyle w:val="a6"/>
        <w:numPr>
          <w:ilvl w:val="0"/>
          <w:numId w:val="41"/>
        </w:numPr>
        <w:shd w:val="clear" w:color="auto" w:fill="FFFFFF"/>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еквайринг та операції із застосуванням платіжних карток </w:t>
      </w:r>
    </w:p>
    <w:p w:rsidR="00E52D98" w:rsidRPr="00484C34" w:rsidRDefault="00E52D98" w:rsidP="00484C34">
      <w:pPr>
        <w:pStyle w:val="a6"/>
        <w:numPr>
          <w:ilvl w:val="0"/>
          <w:numId w:val="41"/>
        </w:numPr>
        <w:shd w:val="clear" w:color="auto" w:fill="FFFFFF"/>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загальні правила документообігу під час здійснення розрахунків</w:t>
      </w:r>
    </w:p>
    <w:p w:rsidR="00E52D98" w:rsidRPr="00484C34" w:rsidRDefault="00E52D98" w:rsidP="00484C34">
      <w:pPr>
        <w:pStyle w:val="a6"/>
        <w:numPr>
          <w:ilvl w:val="0"/>
          <w:numId w:val="41"/>
        </w:numPr>
        <w:shd w:val="clear" w:color="auto" w:fill="FFFFFF"/>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розрахунки за операціями з платіжними картками </w:t>
      </w:r>
    </w:p>
    <w:p w:rsidR="00E52D98" w:rsidRPr="00484C34" w:rsidRDefault="00E52D98" w:rsidP="00484C34">
      <w:pPr>
        <w:pStyle w:val="a6"/>
        <w:numPr>
          <w:ilvl w:val="0"/>
          <w:numId w:val="41"/>
        </w:numPr>
        <w:shd w:val="clear" w:color="auto" w:fill="FFFFFF"/>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порядок визначення ідентифікаційних номерів платіжних карток</w:t>
      </w:r>
    </w:p>
    <w:p w:rsidR="00E52D98" w:rsidRPr="00484C34" w:rsidRDefault="00E52D98" w:rsidP="00484C34">
      <w:pPr>
        <w:pStyle w:val="a6"/>
        <w:numPr>
          <w:ilvl w:val="0"/>
          <w:numId w:val="41"/>
        </w:numPr>
        <w:shd w:val="clear" w:color="auto" w:fill="FFFFFF"/>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контроль за операціями із застосуванням платіжних карток</w:t>
      </w:r>
    </w:p>
    <w:p w:rsidR="00E52D98" w:rsidRPr="00484C34" w:rsidRDefault="00E52D98" w:rsidP="00484C34">
      <w:pPr>
        <w:shd w:val="clear" w:color="auto" w:fill="FFFFFF"/>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Порядок Державної податкової адміністрації України «Порядок реєстрації та ведення книг обліку розрахункових операцій і розрахункових книжок» N 614 від 01.12.2000 встановлює наступні порядки:</w:t>
      </w:r>
    </w:p>
    <w:p w:rsidR="00E52D98" w:rsidRPr="00484C34" w:rsidRDefault="00E52D98" w:rsidP="00484C34">
      <w:pPr>
        <w:pStyle w:val="a6"/>
        <w:numPr>
          <w:ilvl w:val="0"/>
          <w:numId w:val="42"/>
        </w:numPr>
        <w:shd w:val="clear" w:color="auto" w:fill="FFFFFF"/>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порядок реєстрації книг обліку розрахункових операцій</w:t>
      </w:r>
    </w:p>
    <w:p w:rsidR="00E52D98" w:rsidRPr="00484C34" w:rsidRDefault="00E52D98" w:rsidP="00484C34">
      <w:pPr>
        <w:pStyle w:val="a6"/>
        <w:numPr>
          <w:ilvl w:val="0"/>
          <w:numId w:val="42"/>
        </w:numPr>
        <w:shd w:val="clear" w:color="auto" w:fill="FFFFFF"/>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lastRenderedPageBreak/>
        <w:t>порядок реєстрації розрахункових книжок</w:t>
      </w:r>
    </w:p>
    <w:p w:rsidR="00E52D98" w:rsidRPr="00484C34" w:rsidRDefault="00E52D98" w:rsidP="00484C34">
      <w:pPr>
        <w:pStyle w:val="a6"/>
        <w:numPr>
          <w:ilvl w:val="0"/>
          <w:numId w:val="42"/>
        </w:numPr>
        <w:shd w:val="clear" w:color="auto" w:fill="FFFFFF"/>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порядок реєстрації розрахункових книжок, що використовуються при наданні послуг міського та приміського пасажирського транспорту</w:t>
      </w:r>
    </w:p>
    <w:p w:rsidR="00E52D98" w:rsidRPr="00484C34" w:rsidRDefault="00E52D98" w:rsidP="00484C34">
      <w:pPr>
        <w:pStyle w:val="a6"/>
        <w:numPr>
          <w:ilvl w:val="0"/>
          <w:numId w:val="42"/>
        </w:numPr>
        <w:shd w:val="clear" w:color="auto" w:fill="FFFFFF"/>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порядок реєстрації розрахункових книжок, що використовуються при розповсюдженні державних лотерей</w:t>
      </w:r>
    </w:p>
    <w:p w:rsidR="00E52D98" w:rsidRPr="00484C34" w:rsidRDefault="00E52D98" w:rsidP="00484C34">
      <w:pPr>
        <w:pStyle w:val="a6"/>
        <w:numPr>
          <w:ilvl w:val="0"/>
          <w:numId w:val="42"/>
        </w:numPr>
        <w:shd w:val="clear" w:color="auto" w:fill="FFFFFF"/>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порядок реєстрації розрахункових книжок, що використовуються при наданні послуг підприємствами зв'язку, та розрахункових книжок, що використовуються на залізничному транспорті</w:t>
      </w:r>
    </w:p>
    <w:p w:rsidR="00E52D98" w:rsidRPr="00484C34" w:rsidRDefault="00E52D98" w:rsidP="00484C34">
      <w:pPr>
        <w:pStyle w:val="a6"/>
        <w:numPr>
          <w:ilvl w:val="0"/>
          <w:numId w:val="42"/>
        </w:numPr>
        <w:shd w:val="clear" w:color="auto" w:fill="FFFFFF"/>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порядок ведення книги ОРО</w:t>
      </w:r>
    </w:p>
    <w:p w:rsidR="00E52D98" w:rsidRPr="00484C34" w:rsidRDefault="00E52D98" w:rsidP="00484C34">
      <w:pPr>
        <w:pStyle w:val="a6"/>
        <w:numPr>
          <w:ilvl w:val="0"/>
          <w:numId w:val="42"/>
        </w:numPr>
        <w:shd w:val="clear" w:color="auto" w:fill="FFFFFF"/>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порядок ведення книги ОРО, що використовується при розповсюдженні державних лотерей</w:t>
      </w:r>
    </w:p>
    <w:p w:rsidR="00E52D98" w:rsidRPr="00484C34" w:rsidRDefault="00E52D98" w:rsidP="00484C34">
      <w:pPr>
        <w:pStyle w:val="a6"/>
        <w:numPr>
          <w:ilvl w:val="0"/>
          <w:numId w:val="42"/>
        </w:numPr>
        <w:shd w:val="clear" w:color="auto" w:fill="FFFFFF"/>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порядок ведення розрахункової книжки</w:t>
      </w:r>
    </w:p>
    <w:p w:rsidR="00E52D98" w:rsidRPr="00484C34" w:rsidRDefault="00E52D98" w:rsidP="00484C34">
      <w:pPr>
        <w:pStyle w:val="a6"/>
        <w:numPr>
          <w:ilvl w:val="0"/>
          <w:numId w:val="42"/>
        </w:numPr>
        <w:shd w:val="clear" w:color="auto" w:fill="FFFFFF"/>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порядок ведення розрахункової книжки, що використовується при наданні послуг міського та приміського пасажирського транспорту</w:t>
      </w:r>
    </w:p>
    <w:p w:rsidR="00E52D98" w:rsidRPr="00484C34" w:rsidRDefault="00E52D98" w:rsidP="00484C34">
      <w:pPr>
        <w:pStyle w:val="a6"/>
        <w:numPr>
          <w:ilvl w:val="0"/>
          <w:numId w:val="42"/>
        </w:numPr>
        <w:shd w:val="clear" w:color="auto" w:fill="FFFFFF"/>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порядок ведення розрахункової книжки, що використовується при розповсюдженні державних лотерей</w:t>
      </w:r>
    </w:p>
    <w:p w:rsidR="00E52D98" w:rsidRPr="00484C34" w:rsidRDefault="00E52D98" w:rsidP="00484C34">
      <w:pPr>
        <w:shd w:val="clear" w:color="auto" w:fill="FFFFFF"/>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Постанова Пенсійного фонду України «Про порядок прийняття банками на виконання розрахункових документів на виплату заробітної плати» N 12-1, 07.04.2009 регулює механізм прийняття банками на виконання розрахункових документів на видачу (перерахування) коштів для виплати заробітної плати, на які відповідно до Закону нараховуються внески на загальнообов'язкове державне пенсійне страхування.</w:t>
      </w:r>
    </w:p>
    <w:p w:rsidR="00E52D98" w:rsidRPr="00484C34" w:rsidRDefault="00E52D98" w:rsidP="00484C34">
      <w:pPr>
        <w:shd w:val="clear" w:color="auto" w:fill="FFFFFF"/>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Лист НБУ «Щодо використання корпоративних платіжних карток» N 25-313/1474-7902, 03.08.2007 встановлює:</w:t>
      </w:r>
    </w:p>
    <w:p w:rsidR="00E52D98" w:rsidRPr="00484C34" w:rsidRDefault="00E52D98" w:rsidP="00484C34">
      <w:pPr>
        <w:pStyle w:val="a6"/>
        <w:numPr>
          <w:ilvl w:val="0"/>
          <w:numId w:val="43"/>
        </w:numPr>
        <w:shd w:val="clear" w:color="auto" w:fill="FFFFFF"/>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загальні вимоги до порядку здійснення банками емісії платіжних карток</w:t>
      </w:r>
    </w:p>
    <w:p w:rsidR="00E52D98" w:rsidRPr="00484C34" w:rsidRDefault="00E52D98" w:rsidP="00484C34">
      <w:pPr>
        <w:pStyle w:val="a6"/>
        <w:numPr>
          <w:ilvl w:val="0"/>
          <w:numId w:val="43"/>
        </w:numPr>
        <w:shd w:val="clear" w:color="auto" w:fill="FFFFFF"/>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визначає операції, що здійснюються з їх застосуванням </w:t>
      </w:r>
    </w:p>
    <w:p w:rsidR="00E52D98" w:rsidRPr="00484C34" w:rsidRDefault="00E52D98" w:rsidP="00484C34">
      <w:pPr>
        <w:pStyle w:val="a6"/>
        <w:numPr>
          <w:ilvl w:val="0"/>
          <w:numId w:val="43"/>
        </w:numPr>
        <w:shd w:val="clear" w:color="auto" w:fill="FFFFFF"/>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порядок розрахунків за цими операціями.</w:t>
      </w:r>
    </w:p>
    <w:p w:rsidR="00E52D98" w:rsidRPr="00484C34" w:rsidRDefault="00E52D98" w:rsidP="00484C34">
      <w:pPr>
        <w:shd w:val="clear" w:color="auto" w:fill="FFFFFF"/>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Лист НБУ N 11-113/1903-5427 19.05.2006 стосується таких питань:</w:t>
      </w:r>
    </w:p>
    <w:p w:rsidR="00E52D98" w:rsidRPr="00484C34" w:rsidRDefault="00E52D98" w:rsidP="00484C34">
      <w:pPr>
        <w:pStyle w:val="a6"/>
        <w:numPr>
          <w:ilvl w:val="0"/>
          <w:numId w:val="44"/>
        </w:numPr>
        <w:shd w:val="clear" w:color="auto" w:fill="FFFFFF"/>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обов'язковість перегляду ліміту каси</w:t>
      </w:r>
    </w:p>
    <w:p w:rsidR="00E52D98" w:rsidRPr="00484C34" w:rsidRDefault="00E52D98" w:rsidP="00484C34">
      <w:pPr>
        <w:pStyle w:val="a6"/>
        <w:numPr>
          <w:ilvl w:val="0"/>
          <w:numId w:val="44"/>
        </w:numPr>
        <w:shd w:val="clear" w:color="auto" w:fill="FFFFFF"/>
        <w:spacing w:after="0" w:line="360" w:lineRule="auto"/>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відповідальності підприємства за непроведення перерахунку ліміту каси</w:t>
      </w:r>
    </w:p>
    <w:p w:rsidR="00E52D98" w:rsidRPr="00484C34" w:rsidRDefault="00E52D98" w:rsidP="00484C34">
      <w:pPr>
        <w:spacing w:after="0" w:line="360" w:lineRule="auto"/>
        <w:ind w:left="284" w:firstLine="567"/>
        <w:jc w:val="both"/>
        <w:outlineLvl w:val="0"/>
        <w:rPr>
          <w:rFonts w:ascii="Times New Roman" w:hAnsi="Times New Roman" w:cs="Times New Roman"/>
          <w:sz w:val="28"/>
          <w:szCs w:val="28"/>
          <w:lang w:val="uk-UA"/>
        </w:rPr>
      </w:pPr>
      <w:r w:rsidRPr="00484C34">
        <w:rPr>
          <w:rFonts w:ascii="Times New Roman" w:hAnsi="Times New Roman" w:cs="Times New Roman"/>
          <w:sz w:val="28"/>
          <w:szCs w:val="28"/>
          <w:lang w:val="uk-UA"/>
        </w:rPr>
        <w:lastRenderedPageBreak/>
        <w:t xml:space="preserve">         </w:t>
      </w:r>
      <w:r w:rsidRPr="00484C34">
        <w:rPr>
          <w:rFonts w:ascii="Times New Roman" w:eastAsia="Times New Roman" w:hAnsi="Times New Roman" w:cs="Times New Roman"/>
          <w:sz w:val="28"/>
          <w:szCs w:val="28"/>
          <w:lang w:val="uk-UA"/>
        </w:rPr>
        <w:t>План рахунків  бухгалтерського обліку активів, капіталу, зобов`язань, господарських операцій підприємств і організацій</w:t>
      </w:r>
      <w:r w:rsidRPr="00484C34">
        <w:rPr>
          <w:rFonts w:ascii="Times New Roman" w:hAnsi="Times New Roman" w:cs="Times New Roman"/>
          <w:sz w:val="28"/>
          <w:szCs w:val="28"/>
          <w:lang w:val="uk-UA"/>
        </w:rPr>
        <w:t xml:space="preserve">. </w:t>
      </w:r>
      <w:r w:rsidRPr="00484C34">
        <w:rPr>
          <w:rFonts w:ascii="Times New Roman" w:eastAsia="Times New Roman" w:hAnsi="Times New Roman" w:cs="Times New Roman"/>
          <w:sz w:val="28"/>
          <w:szCs w:val="28"/>
          <w:lang w:val="uk-UA"/>
        </w:rPr>
        <w:t>Новий план рахунків представляє собою систематизований перелік  рахунків бухгалтерського обліку, для всіх підприємств, установ, організацій в Україні, незалежно від форми власності, виду діяльності, і обов`язковий для використання</w:t>
      </w:r>
      <w:r w:rsidRPr="00484C34">
        <w:rPr>
          <w:rFonts w:ascii="Times New Roman" w:hAnsi="Times New Roman" w:cs="Times New Roman"/>
          <w:sz w:val="28"/>
          <w:szCs w:val="28"/>
          <w:lang w:val="uk-UA"/>
        </w:rPr>
        <w:t>.</w:t>
      </w:r>
    </w:p>
    <w:p w:rsidR="00E52D98" w:rsidRDefault="00E52D98" w:rsidP="00484C34">
      <w:pPr>
        <w:spacing w:after="0" w:line="360" w:lineRule="auto"/>
        <w:ind w:firstLine="567"/>
        <w:jc w:val="both"/>
        <w:rPr>
          <w:rFonts w:ascii="Times New Roman" w:eastAsia="Times New Roman" w:hAnsi="Times New Roman" w:cs="Times New Roman"/>
          <w:sz w:val="28"/>
          <w:szCs w:val="28"/>
          <w:lang w:val="uk-UA"/>
        </w:rPr>
      </w:pPr>
      <w:r w:rsidRPr="00484C34">
        <w:rPr>
          <w:rFonts w:ascii="Times New Roman" w:hAnsi="Times New Roman" w:cs="Times New Roman"/>
          <w:sz w:val="28"/>
          <w:szCs w:val="28"/>
          <w:lang w:val="uk-UA"/>
        </w:rPr>
        <w:t xml:space="preserve">           </w:t>
      </w:r>
      <w:r w:rsidRPr="00484C34">
        <w:rPr>
          <w:rFonts w:ascii="Times New Roman" w:eastAsia="Times New Roman" w:hAnsi="Times New Roman" w:cs="Times New Roman"/>
          <w:sz w:val="28"/>
          <w:szCs w:val="28"/>
          <w:lang w:val="uk-UA"/>
        </w:rPr>
        <w:t xml:space="preserve">Інструкція про виконання плану рахунків бухгалтерського обліку активів,  капіталу, </w:t>
      </w:r>
      <w:r w:rsidRPr="00484C34">
        <w:rPr>
          <w:rFonts w:ascii="Times New Roman" w:hAnsi="Times New Roman" w:cs="Times New Roman"/>
          <w:sz w:val="28"/>
          <w:szCs w:val="28"/>
          <w:lang w:val="uk-UA"/>
        </w:rPr>
        <w:t xml:space="preserve"> </w:t>
      </w:r>
      <w:r w:rsidRPr="00484C34">
        <w:rPr>
          <w:rFonts w:ascii="Times New Roman" w:eastAsia="Times New Roman" w:hAnsi="Times New Roman" w:cs="Times New Roman"/>
          <w:sz w:val="28"/>
          <w:szCs w:val="28"/>
          <w:lang w:val="uk-UA"/>
        </w:rPr>
        <w:t>зобов`язань, господарських операцій підприємств і організацій</w:t>
      </w:r>
      <w:r w:rsidRPr="00484C34">
        <w:rPr>
          <w:rFonts w:ascii="Times New Roman" w:hAnsi="Times New Roman" w:cs="Times New Roman"/>
          <w:sz w:val="28"/>
          <w:szCs w:val="28"/>
          <w:lang w:val="uk-UA"/>
        </w:rPr>
        <w:t xml:space="preserve"> </w:t>
      </w:r>
      <w:r w:rsidRPr="00484C34">
        <w:rPr>
          <w:rFonts w:ascii="Times New Roman" w:eastAsia="Times New Roman" w:hAnsi="Times New Roman" w:cs="Times New Roman"/>
          <w:sz w:val="28"/>
          <w:szCs w:val="28"/>
          <w:lang w:val="uk-UA"/>
        </w:rPr>
        <w:t>регулює використання нового плану рахунків</w:t>
      </w:r>
      <w:r w:rsidR="00C31634" w:rsidRPr="00484C34">
        <w:rPr>
          <w:rFonts w:ascii="Times New Roman" w:eastAsia="Times New Roman" w:hAnsi="Times New Roman" w:cs="Times New Roman"/>
          <w:sz w:val="28"/>
          <w:szCs w:val="28"/>
          <w:lang w:val="uk-UA"/>
        </w:rPr>
        <w:t>.</w:t>
      </w:r>
    </w:p>
    <w:p w:rsidR="00685AC4" w:rsidRPr="00685AC4" w:rsidRDefault="00685AC4" w:rsidP="00685AC4">
      <w:pPr>
        <w:spacing w:after="0" w:line="360" w:lineRule="auto"/>
        <w:jc w:val="both"/>
        <w:rPr>
          <w:rFonts w:ascii="Times New Roman" w:hAnsi="Times New Roman" w:cs="Times New Roman"/>
          <w:sz w:val="28"/>
          <w:szCs w:val="28"/>
          <w:lang w:val="uk-UA"/>
        </w:rPr>
      </w:pPr>
      <w:r w:rsidRPr="00685AC4">
        <w:rPr>
          <w:rFonts w:ascii="Times New Roman" w:hAnsi="Times New Roman" w:cs="Times New Roman"/>
          <w:sz w:val="28"/>
          <w:szCs w:val="28"/>
          <w:lang w:val="uk-UA"/>
        </w:rPr>
        <w:t>В Україні прийняті господарчі акти регулюються грошові розрахунки, визначається порядок їх проведення і система контролю за їх здійсненням. Основними завданнями організації обліку грошових коштів є:</w:t>
      </w:r>
    </w:p>
    <w:p w:rsidR="00685AC4" w:rsidRPr="00685AC4" w:rsidRDefault="00685AC4" w:rsidP="00685AC4">
      <w:pPr>
        <w:numPr>
          <w:ilvl w:val="0"/>
          <w:numId w:val="48"/>
        </w:numPr>
        <w:spacing w:after="0" w:line="360" w:lineRule="auto"/>
        <w:jc w:val="both"/>
        <w:rPr>
          <w:rFonts w:ascii="Times New Roman" w:hAnsi="Times New Roman" w:cs="Times New Roman"/>
          <w:sz w:val="28"/>
          <w:szCs w:val="28"/>
          <w:lang w:val="uk-UA"/>
        </w:rPr>
      </w:pPr>
      <w:r w:rsidRPr="00685AC4">
        <w:rPr>
          <w:rFonts w:ascii="Times New Roman" w:hAnsi="Times New Roman" w:cs="Times New Roman"/>
          <w:sz w:val="28"/>
          <w:szCs w:val="28"/>
          <w:lang w:val="uk-UA"/>
        </w:rPr>
        <w:t>належний порядок приймання і видачі готівки, оформлення касових документів, зберігання грошей і ведення касової книги;</w:t>
      </w:r>
    </w:p>
    <w:p w:rsidR="00685AC4" w:rsidRPr="00685AC4" w:rsidRDefault="00685AC4" w:rsidP="00685AC4">
      <w:pPr>
        <w:numPr>
          <w:ilvl w:val="0"/>
          <w:numId w:val="48"/>
        </w:numPr>
        <w:spacing w:after="0" w:line="360" w:lineRule="auto"/>
        <w:jc w:val="both"/>
        <w:rPr>
          <w:rFonts w:ascii="Times New Roman" w:hAnsi="Times New Roman" w:cs="Times New Roman"/>
          <w:sz w:val="28"/>
          <w:szCs w:val="28"/>
        </w:rPr>
      </w:pPr>
      <w:r w:rsidRPr="00685AC4">
        <w:rPr>
          <w:rFonts w:ascii="Times New Roman" w:hAnsi="Times New Roman" w:cs="Times New Roman"/>
          <w:sz w:val="28"/>
          <w:szCs w:val="28"/>
          <w:lang w:val="uk-UA"/>
        </w:rPr>
        <w:t>здійснення контролю за дотриманням касової дисципліни, в тому числі за витрачанням отриманих в установах банку грошових коштів відповідно до цільового призначення;</w:t>
      </w:r>
    </w:p>
    <w:p w:rsidR="00685AC4" w:rsidRPr="00685AC4" w:rsidRDefault="00685AC4" w:rsidP="00685AC4">
      <w:pPr>
        <w:numPr>
          <w:ilvl w:val="0"/>
          <w:numId w:val="48"/>
        </w:numPr>
        <w:spacing w:after="0" w:line="360" w:lineRule="auto"/>
        <w:jc w:val="both"/>
        <w:rPr>
          <w:rFonts w:ascii="Times New Roman" w:hAnsi="Times New Roman" w:cs="Times New Roman"/>
          <w:sz w:val="28"/>
          <w:szCs w:val="28"/>
        </w:rPr>
      </w:pPr>
      <w:r w:rsidRPr="00685AC4">
        <w:rPr>
          <w:rFonts w:ascii="Times New Roman" w:hAnsi="Times New Roman" w:cs="Times New Roman"/>
          <w:sz w:val="28"/>
          <w:szCs w:val="28"/>
          <w:lang w:val="uk-UA"/>
        </w:rPr>
        <w:t>своєчасне і правильне оформлення документів і відображення на рахунок бухгалтерського обліку операцій з руху грошових коштів;</w:t>
      </w:r>
    </w:p>
    <w:p w:rsidR="00685AC4" w:rsidRPr="00685AC4" w:rsidRDefault="00685AC4" w:rsidP="00685AC4">
      <w:pPr>
        <w:numPr>
          <w:ilvl w:val="0"/>
          <w:numId w:val="48"/>
        </w:numPr>
        <w:spacing w:after="0" w:line="360" w:lineRule="auto"/>
        <w:jc w:val="both"/>
        <w:rPr>
          <w:rFonts w:ascii="Times New Roman" w:hAnsi="Times New Roman" w:cs="Times New Roman"/>
          <w:sz w:val="28"/>
          <w:szCs w:val="28"/>
        </w:rPr>
      </w:pPr>
      <w:r w:rsidRPr="00685AC4">
        <w:rPr>
          <w:rFonts w:ascii="Times New Roman" w:hAnsi="Times New Roman" w:cs="Times New Roman"/>
          <w:sz w:val="28"/>
          <w:szCs w:val="28"/>
        </w:rPr>
        <w:t xml:space="preserve"> </w:t>
      </w:r>
      <w:r w:rsidRPr="00685AC4">
        <w:rPr>
          <w:rFonts w:ascii="Times New Roman" w:hAnsi="Times New Roman" w:cs="Times New Roman"/>
          <w:sz w:val="28"/>
          <w:szCs w:val="28"/>
          <w:lang w:val="uk-UA"/>
        </w:rPr>
        <w:t>проведення інвентаризації грошових коштів та відображення результатів інвентаризації на рахунок бухгалтерського обліку.</w:t>
      </w:r>
    </w:p>
    <w:p w:rsidR="00685AC4" w:rsidRPr="00685AC4" w:rsidRDefault="00685AC4" w:rsidP="00484C34">
      <w:pPr>
        <w:spacing w:after="0" w:line="360" w:lineRule="auto"/>
        <w:ind w:firstLine="567"/>
        <w:jc w:val="both"/>
        <w:rPr>
          <w:rFonts w:ascii="Times New Roman" w:eastAsia="Times New Roman" w:hAnsi="Times New Roman" w:cs="Times New Roman"/>
          <w:sz w:val="28"/>
          <w:szCs w:val="28"/>
        </w:rPr>
      </w:pPr>
    </w:p>
    <w:p w:rsidR="0065091E" w:rsidRPr="00484C34" w:rsidRDefault="0065091E" w:rsidP="00484C34">
      <w:pPr>
        <w:spacing w:after="0" w:line="360" w:lineRule="auto"/>
        <w:ind w:firstLine="567"/>
        <w:jc w:val="both"/>
        <w:rPr>
          <w:rFonts w:ascii="Times New Roman" w:hAnsi="Times New Roman" w:cs="Times New Roman"/>
          <w:sz w:val="28"/>
          <w:szCs w:val="28"/>
          <w:lang w:val="uk-UA"/>
        </w:rPr>
      </w:pPr>
    </w:p>
    <w:p w:rsidR="00E52D98" w:rsidRPr="00484C34" w:rsidRDefault="00C31634" w:rsidP="00484C34">
      <w:pPr>
        <w:spacing w:after="0" w:line="360" w:lineRule="auto"/>
        <w:ind w:firstLine="567"/>
        <w:jc w:val="both"/>
        <w:rPr>
          <w:rFonts w:ascii="Times New Roman" w:hAnsi="Times New Roman" w:cs="Times New Roman"/>
          <w:b/>
          <w:sz w:val="28"/>
          <w:szCs w:val="28"/>
        </w:rPr>
      </w:pPr>
      <w:r w:rsidRPr="00484C34">
        <w:rPr>
          <w:rFonts w:ascii="Times New Roman" w:hAnsi="Times New Roman" w:cs="Times New Roman"/>
          <w:b/>
          <w:sz w:val="28"/>
          <w:szCs w:val="28"/>
          <w:lang w:val="uk-UA"/>
        </w:rPr>
        <w:t>1.3. Огляд літературних джерел з обліку грошових розрахунків</w:t>
      </w:r>
    </w:p>
    <w:p w:rsidR="002211B0" w:rsidRDefault="002211B0" w:rsidP="00484C34">
      <w:pPr>
        <w:spacing w:after="0" w:line="360" w:lineRule="auto"/>
        <w:ind w:firstLine="567"/>
        <w:jc w:val="both"/>
        <w:outlineLvl w:val="0"/>
        <w:rPr>
          <w:rFonts w:ascii="Times New Roman" w:hAnsi="Times New Roman" w:cs="Times New Roman"/>
          <w:sz w:val="28"/>
          <w:szCs w:val="28"/>
          <w:lang w:val="uk-UA"/>
        </w:rPr>
      </w:pPr>
      <w:r w:rsidRPr="00484C34">
        <w:rPr>
          <w:rFonts w:ascii="Times New Roman" w:hAnsi="Times New Roman" w:cs="Times New Roman"/>
          <w:b/>
          <w:sz w:val="28"/>
          <w:szCs w:val="28"/>
        </w:rPr>
        <w:tab/>
      </w:r>
      <w:r w:rsidRPr="00484C34">
        <w:rPr>
          <w:rFonts w:ascii="Times New Roman" w:hAnsi="Times New Roman" w:cs="Times New Roman"/>
          <w:sz w:val="28"/>
          <w:szCs w:val="28"/>
          <w:lang w:val="uk-UA"/>
        </w:rPr>
        <w:t>Для дослідження теми мною було</w:t>
      </w:r>
      <w:r w:rsidRPr="00484C34">
        <w:rPr>
          <w:rFonts w:ascii="Times New Roman" w:hAnsi="Times New Roman" w:cs="Times New Roman"/>
          <w:b/>
          <w:sz w:val="28"/>
          <w:szCs w:val="28"/>
          <w:lang w:val="uk-UA"/>
        </w:rPr>
        <w:t xml:space="preserve"> </w:t>
      </w:r>
      <w:r w:rsidRPr="00484C34">
        <w:rPr>
          <w:rFonts w:ascii="Times New Roman" w:hAnsi="Times New Roman" w:cs="Times New Roman"/>
          <w:sz w:val="28"/>
          <w:szCs w:val="28"/>
          <w:lang w:val="uk-UA"/>
        </w:rPr>
        <w:t>розглянуто ступінь розкриття питання обліку грошових коштів в обліковій навчально-практичній літературі, дисертаціях та періодичних виданнях. Які автори розглядають ці питання, на скільки детально, на скільки широко розкрито облік грошових коштів розглянуто у поданих нижче таблицях.</w:t>
      </w:r>
    </w:p>
    <w:p w:rsidR="002856BB" w:rsidRPr="00484C34" w:rsidRDefault="002856BB" w:rsidP="00484C34">
      <w:pPr>
        <w:spacing w:after="0" w:line="360" w:lineRule="auto"/>
        <w:ind w:firstLine="567"/>
        <w:jc w:val="both"/>
        <w:outlineLvl w:val="0"/>
        <w:rPr>
          <w:rFonts w:ascii="Times New Roman" w:hAnsi="Times New Roman" w:cs="Times New Roman"/>
          <w:sz w:val="28"/>
          <w:szCs w:val="28"/>
          <w:lang w:val="uk-UA"/>
        </w:rPr>
      </w:pPr>
    </w:p>
    <w:p w:rsidR="00330294" w:rsidRPr="00484C34" w:rsidRDefault="00330294"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lastRenderedPageBreak/>
        <w:t>Табл</w:t>
      </w:r>
      <w:r w:rsidR="002211B0" w:rsidRPr="00484C34">
        <w:rPr>
          <w:rFonts w:ascii="Times New Roman" w:hAnsi="Times New Roman" w:cs="Times New Roman"/>
          <w:sz w:val="28"/>
          <w:szCs w:val="28"/>
          <w:lang w:val="uk-UA"/>
        </w:rPr>
        <w:t>.1</w:t>
      </w:r>
      <w:r w:rsidRPr="00484C34">
        <w:rPr>
          <w:rFonts w:ascii="Times New Roman" w:hAnsi="Times New Roman" w:cs="Times New Roman"/>
          <w:sz w:val="28"/>
          <w:szCs w:val="28"/>
          <w:lang w:val="uk-UA"/>
        </w:rPr>
        <w:t>.1</w:t>
      </w:r>
      <w:r w:rsidR="002211B0" w:rsidRPr="00484C34">
        <w:rPr>
          <w:rFonts w:ascii="Times New Roman" w:hAnsi="Times New Roman" w:cs="Times New Roman"/>
          <w:sz w:val="28"/>
          <w:szCs w:val="28"/>
          <w:lang w:val="uk-UA"/>
        </w:rPr>
        <w:t>.</w:t>
      </w:r>
      <w:r w:rsidRPr="00484C34">
        <w:rPr>
          <w:rFonts w:ascii="Times New Roman" w:hAnsi="Times New Roman" w:cs="Times New Roman"/>
          <w:sz w:val="28"/>
          <w:szCs w:val="28"/>
          <w:lang w:val="uk-UA"/>
        </w:rPr>
        <w:t xml:space="preserve"> Огляд періодичної літератури</w:t>
      </w:r>
    </w:p>
    <w:tbl>
      <w:tblPr>
        <w:tblStyle w:val="a9"/>
        <w:tblW w:w="0" w:type="auto"/>
        <w:tblLook w:val="04A0"/>
      </w:tblPr>
      <w:tblGrid>
        <w:gridCol w:w="518"/>
        <w:gridCol w:w="2912"/>
        <w:gridCol w:w="6424"/>
      </w:tblGrid>
      <w:tr w:rsidR="00C31634" w:rsidRPr="00BF6CA7" w:rsidTr="00C31634">
        <w:tc>
          <w:tcPr>
            <w:tcW w:w="534"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w:t>
            </w:r>
          </w:p>
        </w:tc>
        <w:tc>
          <w:tcPr>
            <w:tcW w:w="311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Джерело</w:t>
            </w:r>
          </w:p>
        </w:tc>
        <w:tc>
          <w:tcPr>
            <w:tcW w:w="708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Зміст</w:t>
            </w:r>
          </w:p>
        </w:tc>
      </w:tr>
      <w:tr w:rsidR="00C31634" w:rsidRPr="00BF6CA7" w:rsidTr="00C31634">
        <w:tc>
          <w:tcPr>
            <w:tcW w:w="534"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1</w:t>
            </w:r>
          </w:p>
        </w:tc>
        <w:tc>
          <w:tcPr>
            <w:tcW w:w="311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«Все про бухгалтерський облік» №14/2008</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«Готівкові розрахунки»</w:t>
            </w:r>
          </w:p>
        </w:tc>
        <w:tc>
          <w:tcPr>
            <w:tcW w:w="708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Весь випуск присвячений даній темі. Зокрема розглядаються такі питання:</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 xml:space="preserve">1. Що потрібно знати про розрахункові документи “Про те, як оформляти і застосовувати видатковий і прибутковий касові ордери, касові та розрахункові чеки...”(І.Назаренко) </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2. Розмінна монета в касі “Два способи оформлення...”(І.Назаренко)</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3. Договір про повну матеріальну відповідальність з касиром “Коли і як його укладають...”</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(С.Ільяшенко)</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4. Граничний строк внесення понадлімітної виручки до банку “Якщо понадлімітна виручка потрапить до банку наступного дня, штраф вам не загрожує...” (С.Пісочний)</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 xml:space="preserve">5. Факсиміле на касових документах “Чинне законодавство не дозволяє використовувати факсиміле для підписання касових документів...” (Б.Свіржський) </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6. Строки для зберігання в касі коштів на виплату лікарняних “Якщо сума лікарняних більше ліміту — її (чи її частину) потрібно здати до банку; коли вона менше ліміту — її можна залишити в касі до дня виплати...”(В.Нагорний)</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7. Ліміт каси: розраховуємо і встановлюємо “Ліміт каси потрібен для того, щоб мати можливість зберігати гроші у ній. Доти, поки підприємство не встановлює його, ліміт залишку готівки в касі вважають нульовим...”(І.Шершун)</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8. Перегляд ліміту каси “Причин може бути дві: 1) зміни законодавства і 2) бажання підприємства...” (І.Шершун)</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9. Можливість працювати без ліміту “Банки, підприємці та всі, хто не хоче, вправі не встановлювати собі ліміт каси...” (І.Шершун)</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10. Вимоги до реквізитів касового чека, що підтверджує податковий кредит з ПДВ “Придбаваючи щось для виробничих потреб за готівку, стежте, щоб продавець видав вам оформлений фіскальний касовий чек. Некоректно заповнений документ не дасть права на податковий кредит(Ю.Знайко)</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11. Відповідальність за пошкоджену пломбу на касовому апараті “Як карають за використання касового апарата з пошкодженою пломбою? Що потрібно робити, якщо на касовому апараті виявлено пошкодження пломби?...”(Є.Рудий)</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12. Застосування адмінштрафу за порушення правил ведення касових операцій “Порушення правил ведення касових операцій тягне за собою накладення штрафу від 8 до 15 НМДГ...”(С.Строїч)</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13. Проведення розрахунків через РРО</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14. Розгляд нормативних документів з даної теми</w:t>
            </w:r>
          </w:p>
        </w:tc>
      </w:tr>
      <w:tr w:rsidR="00C31634" w:rsidRPr="00BF6CA7" w:rsidTr="00C31634">
        <w:tc>
          <w:tcPr>
            <w:tcW w:w="534"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2</w:t>
            </w:r>
          </w:p>
        </w:tc>
        <w:tc>
          <w:tcPr>
            <w:tcW w:w="311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«Все про бухгалтерський облік» №37/2008</w:t>
            </w:r>
          </w:p>
          <w:p w:rsidR="00C31634" w:rsidRPr="00BF6CA7" w:rsidRDefault="00C31634" w:rsidP="00BF6CA7">
            <w:pPr>
              <w:ind w:firstLine="567"/>
              <w:jc w:val="both"/>
              <w:rPr>
                <w:rFonts w:ascii="Times New Roman" w:hAnsi="Times New Roman" w:cs="Times New Roman"/>
              </w:rPr>
            </w:pPr>
            <w:r w:rsidRPr="00BF6CA7">
              <w:rPr>
                <w:rFonts w:ascii="Times New Roman" w:hAnsi="Times New Roman" w:cs="Times New Roman"/>
                <w:lang w:val="uk-UA"/>
              </w:rPr>
              <w:t>І. Назаренко «Касові операції»</w:t>
            </w:r>
          </w:p>
        </w:tc>
        <w:tc>
          <w:tcPr>
            <w:tcW w:w="708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У статті розглядаються наступні питання</w:t>
            </w:r>
          </w:p>
          <w:p w:rsidR="00C31634" w:rsidRPr="00BF6CA7" w:rsidRDefault="00C31634" w:rsidP="00BF6CA7">
            <w:pPr>
              <w:pStyle w:val="a6"/>
              <w:numPr>
                <w:ilvl w:val="0"/>
                <w:numId w:val="16"/>
              </w:numPr>
              <w:ind w:firstLine="567"/>
              <w:jc w:val="both"/>
              <w:rPr>
                <w:rFonts w:ascii="Times New Roman" w:hAnsi="Times New Roman" w:cs="Times New Roman"/>
                <w:lang w:val="uk-UA"/>
              </w:rPr>
            </w:pPr>
            <w:r w:rsidRPr="00BF6CA7">
              <w:rPr>
                <w:rFonts w:ascii="Times New Roman" w:hAnsi="Times New Roman" w:cs="Times New Roman"/>
                <w:lang w:val="uk-UA"/>
              </w:rPr>
              <w:t>Кількість прибуткових касових ордерів при розрахунках через РРО</w:t>
            </w:r>
          </w:p>
          <w:p w:rsidR="00C31634" w:rsidRPr="00BF6CA7" w:rsidRDefault="00C31634" w:rsidP="00BF6CA7">
            <w:pPr>
              <w:pStyle w:val="a6"/>
              <w:numPr>
                <w:ilvl w:val="0"/>
                <w:numId w:val="16"/>
              </w:numPr>
              <w:ind w:firstLine="567"/>
              <w:jc w:val="both"/>
              <w:rPr>
                <w:rFonts w:ascii="Times New Roman" w:hAnsi="Times New Roman" w:cs="Times New Roman"/>
                <w:lang w:val="uk-UA"/>
              </w:rPr>
            </w:pPr>
            <w:r w:rsidRPr="00BF6CA7">
              <w:rPr>
                <w:rFonts w:ascii="Times New Roman" w:hAnsi="Times New Roman" w:cs="Times New Roman"/>
                <w:lang w:val="uk-UA"/>
              </w:rPr>
              <w:t>Порядок ведення касових операцій у 2008р.</w:t>
            </w:r>
          </w:p>
          <w:p w:rsidR="00C31634" w:rsidRPr="00BF6CA7" w:rsidRDefault="00C31634" w:rsidP="00BF6CA7">
            <w:pPr>
              <w:pStyle w:val="a6"/>
              <w:numPr>
                <w:ilvl w:val="0"/>
                <w:numId w:val="16"/>
              </w:numPr>
              <w:ind w:firstLine="567"/>
              <w:jc w:val="both"/>
              <w:rPr>
                <w:rFonts w:ascii="Times New Roman" w:hAnsi="Times New Roman" w:cs="Times New Roman"/>
                <w:lang w:val="uk-UA"/>
              </w:rPr>
            </w:pPr>
            <w:r w:rsidRPr="00BF6CA7">
              <w:rPr>
                <w:rFonts w:ascii="Times New Roman" w:hAnsi="Times New Roman" w:cs="Times New Roman"/>
                <w:lang w:val="uk-UA"/>
              </w:rPr>
              <w:t>Нумерація суворих касових ордерів</w:t>
            </w:r>
          </w:p>
          <w:p w:rsidR="00C31634" w:rsidRPr="00BF6CA7" w:rsidRDefault="00C31634" w:rsidP="00BF6CA7">
            <w:pPr>
              <w:pStyle w:val="a6"/>
              <w:numPr>
                <w:ilvl w:val="0"/>
                <w:numId w:val="16"/>
              </w:numPr>
              <w:ind w:firstLine="567"/>
              <w:jc w:val="both"/>
              <w:rPr>
                <w:rFonts w:ascii="Times New Roman" w:hAnsi="Times New Roman" w:cs="Times New Roman"/>
                <w:lang w:val="uk-UA"/>
              </w:rPr>
            </w:pPr>
            <w:r w:rsidRPr="00BF6CA7">
              <w:rPr>
                <w:rFonts w:ascii="Times New Roman" w:hAnsi="Times New Roman" w:cs="Times New Roman"/>
                <w:lang w:val="uk-UA"/>
              </w:rPr>
              <w:t>Обнулення нумерації касових документів у зв’язку з їх суворістю</w:t>
            </w:r>
          </w:p>
          <w:p w:rsidR="00C31634" w:rsidRPr="00BF6CA7" w:rsidRDefault="00C31634" w:rsidP="00BF6CA7">
            <w:pPr>
              <w:pStyle w:val="a6"/>
              <w:numPr>
                <w:ilvl w:val="0"/>
                <w:numId w:val="16"/>
              </w:numPr>
              <w:ind w:firstLine="567"/>
              <w:jc w:val="both"/>
              <w:rPr>
                <w:rFonts w:ascii="Times New Roman" w:hAnsi="Times New Roman" w:cs="Times New Roman"/>
                <w:lang w:val="uk-UA"/>
              </w:rPr>
            </w:pPr>
            <w:r w:rsidRPr="00BF6CA7">
              <w:rPr>
                <w:rFonts w:ascii="Times New Roman" w:hAnsi="Times New Roman" w:cs="Times New Roman"/>
                <w:lang w:val="uk-UA"/>
              </w:rPr>
              <w:t>Вартість бланків касових документів за балансом</w:t>
            </w:r>
          </w:p>
          <w:p w:rsidR="00C31634" w:rsidRPr="00BF6CA7" w:rsidRDefault="00C31634" w:rsidP="00BF6CA7">
            <w:pPr>
              <w:pStyle w:val="a6"/>
              <w:numPr>
                <w:ilvl w:val="0"/>
                <w:numId w:val="16"/>
              </w:numPr>
              <w:ind w:firstLine="567"/>
              <w:jc w:val="both"/>
              <w:rPr>
                <w:rFonts w:ascii="Times New Roman" w:hAnsi="Times New Roman" w:cs="Times New Roman"/>
                <w:lang w:val="uk-UA"/>
              </w:rPr>
            </w:pPr>
            <w:r w:rsidRPr="00BF6CA7">
              <w:rPr>
                <w:rFonts w:ascii="Times New Roman" w:hAnsi="Times New Roman" w:cs="Times New Roman"/>
                <w:lang w:val="uk-UA"/>
              </w:rPr>
              <w:lastRenderedPageBreak/>
              <w:t>Заповнення граф у касових документах на загальні суми</w:t>
            </w:r>
          </w:p>
        </w:tc>
      </w:tr>
      <w:tr w:rsidR="00C31634" w:rsidRPr="00BF6CA7" w:rsidTr="00C31634">
        <w:tc>
          <w:tcPr>
            <w:tcW w:w="534"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lastRenderedPageBreak/>
              <w:t>3</w:t>
            </w:r>
          </w:p>
        </w:tc>
        <w:tc>
          <w:tcPr>
            <w:tcW w:w="311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«Все про бухгалтерський облік» №38/2008</w:t>
            </w:r>
          </w:p>
          <w:p w:rsidR="00C31634" w:rsidRPr="00BF6CA7" w:rsidRDefault="00C31634" w:rsidP="00BF6CA7">
            <w:pPr>
              <w:ind w:firstLine="567"/>
              <w:jc w:val="both"/>
              <w:rPr>
                <w:rFonts w:ascii="Times New Roman" w:hAnsi="Times New Roman" w:cs="Times New Roman"/>
              </w:rPr>
            </w:pPr>
            <w:r w:rsidRPr="00BF6CA7">
              <w:rPr>
                <w:rFonts w:ascii="Times New Roman" w:hAnsi="Times New Roman" w:cs="Times New Roman"/>
                <w:lang w:val="uk-UA"/>
              </w:rPr>
              <w:t>«Касові ордери та довіреності на одержання ТМЦ стали не суворими»</w:t>
            </w:r>
          </w:p>
        </w:tc>
        <w:tc>
          <w:tcPr>
            <w:tcW w:w="708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Мова йдеться про скасування Кабміном Постанови від 06.06.07р. №809, в якій касові ордери перетворились на бланки суворого обліку. Також було відредаговано перелік бланків документів суворого обліку.</w:t>
            </w:r>
          </w:p>
        </w:tc>
      </w:tr>
      <w:tr w:rsidR="00C31634" w:rsidRPr="00BF6CA7" w:rsidTr="00C31634">
        <w:tc>
          <w:tcPr>
            <w:tcW w:w="534"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4</w:t>
            </w:r>
          </w:p>
        </w:tc>
        <w:tc>
          <w:tcPr>
            <w:tcW w:w="311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«Все про бухгалтерський облік» №43/2008</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Т.Нікітенко «Оплачуємо товари через касу банку: чи є податкових кредит без податкової накладної»</w:t>
            </w:r>
          </w:p>
          <w:p w:rsidR="00C31634" w:rsidRPr="00BF6CA7" w:rsidRDefault="00C31634" w:rsidP="00BF6CA7">
            <w:pPr>
              <w:ind w:firstLine="567"/>
              <w:jc w:val="both"/>
              <w:rPr>
                <w:rFonts w:ascii="Times New Roman" w:hAnsi="Times New Roman" w:cs="Times New Roman"/>
              </w:rPr>
            </w:pPr>
          </w:p>
        </w:tc>
        <w:tc>
          <w:tcPr>
            <w:tcW w:w="708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Без податкової накладної права на кредит немає, що випливає з пп. 7.2.6. Закону України Про прибуток на додану вартість»ю</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Таким чином, щоб підтвердити право на податковий кредит, в продавця потрібно вимагати податкову накладну.</w:t>
            </w:r>
          </w:p>
        </w:tc>
      </w:tr>
      <w:tr w:rsidR="00C31634" w:rsidRPr="00BF6CA7" w:rsidTr="00C31634">
        <w:tc>
          <w:tcPr>
            <w:tcW w:w="534"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5</w:t>
            </w:r>
          </w:p>
        </w:tc>
        <w:tc>
          <w:tcPr>
            <w:tcW w:w="311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«Все про бухгалтерський облік» №48/2008</w:t>
            </w:r>
          </w:p>
          <w:p w:rsidR="00C31634" w:rsidRPr="00BF6CA7" w:rsidRDefault="00C31634" w:rsidP="00BF6CA7">
            <w:pPr>
              <w:ind w:firstLine="567"/>
              <w:jc w:val="both"/>
              <w:rPr>
                <w:rFonts w:ascii="Times New Roman" w:hAnsi="Times New Roman" w:cs="Times New Roman"/>
              </w:rPr>
            </w:pPr>
            <w:r w:rsidRPr="00BF6CA7">
              <w:rPr>
                <w:rFonts w:ascii="Times New Roman" w:hAnsi="Times New Roman" w:cs="Times New Roman"/>
                <w:lang w:val="uk-UA"/>
              </w:rPr>
              <w:t>І.Назаренко «Як подолати обмеження при готівкових розрахунках»</w:t>
            </w:r>
          </w:p>
        </w:tc>
        <w:tc>
          <w:tcPr>
            <w:tcW w:w="708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 xml:space="preserve">У статті розглянуто те, що розплачуватися з постачальниками готівкою на суму більше ніж 10тис.грн. можна по-різному. </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Наприклад:</w:t>
            </w:r>
          </w:p>
          <w:p w:rsidR="00C31634" w:rsidRPr="00BF6CA7" w:rsidRDefault="00C31634" w:rsidP="00BF6CA7">
            <w:pPr>
              <w:pStyle w:val="a6"/>
              <w:numPr>
                <w:ilvl w:val="0"/>
                <w:numId w:val="17"/>
              </w:numPr>
              <w:ind w:firstLine="567"/>
              <w:jc w:val="both"/>
              <w:rPr>
                <w:rFonts w:ascii="Times New Roman" w:hAnsi="Times New Roman" w:cs="Times New Roman"/>
                <w:lang w:val="uk-UA"/>
              </w:rPr>
            </w:pPr>
            <w:r w:rsidRPr="00BF6CA7">
              <w:rPr>
                <w:rFonts w:ascii="Times New Roman" w:hAnsi="Times New Roman" w:cs="Times New Roman"/>
                <w:lang w:val="uk-UA"/>
              </w:rPr>
              <w:t>Оформити розрахунок частинами протягом декількох днів</w:t>
            </w:r>
          </w:p>
          <w:p w:rsidR="00C31634" w:rsidRPr="00BF6CA7" w:rsidRDefault="00C31634" w:rsidP="00BF6CA7">
            <w:pPr>
              <w:pStyle w:val="a6"/>
              <w:numPr>
                <w:ilvl w:val="0"/>
                <w:numId w:val="17"/>
              </w:numPr>
              <w:ind w:firstLine="567"/>
              <w:jc w:val="both"/>
              <w:rPr>
                <w:rFonts w:ascii="Times New Roman" w:hAnsi="Times New Roman" w:cs="Times New Roman"/>
                <w:lang w:val="uk-UA"/>
              </w:rPr>
            </w:pPr>
            <w:r w:rsidRPr="00BF6CA7">
              <w:rPr>
                <w:rFonts w:ascii="Times New Roman" w:hAnsi="Times New Roman" w:cs="Times New Roman"/>
                <w:lang w:val="uk-UA"/>
              </w:rPr>
              <w:t>Оформити розрахунок через поручителя</w:t>
            </w:r>
          </w:p>
          <w:p w:rsidR="00C31634" w:rsidRPr="00BF6CA7" w:rsidRDefault="00C31634" w:rsidP="00BF6CA7">
            <w:pPr>
              <w:pStyle w:val="a6"/>
              <w:numPr>
                <w:ilvl w:val="0"/>
                <w:numId w:val="17"/>
              </w:numPr>
              <w:ind w:firstLine="567"/>
              <w:jc w:val="both"/>
              <w:rPr>
                <w:rFonts w:ascii="Times New Roman" w:hAnsi="Times New Roman" w:cs="Times New Roman"/>
                <w:lang w:val="uk-UA"/>
              </w:rPr>
            </w:pPr>
            <w:r w:rsidRPr="00BF6CA7">
              <w:rPr>
                <w:rFonts w:ascii="Times New Roman" w:hAnsi="Times New Roman" w:cs="Times New Roman"/>
                <w:lang w:val="uk-UA"/>
              </w:rPr>
              <w:t>Застосувати договір купівлі-продажу між працівником, який купив повар на своє ім</w:t>
            </w:r>
            <w:r w:rsidRPr="00BF6CA7">
              <w:rPr>
                <w:rFonts w:ascii="Times New Roman" w:hAnsi="Times New Roman" w:cs="Times New Roman"/>
              </w:rPr>
              <w:t>’</w:t>
            </w:r>
            <w:r w:rsidRPr="00BF6CA7">
              <w:rPr>
                <w:rFonts w:ascii="Times New Roman" w:hAnsi="Times New Roman" w:cs="Times New Roman"/>
                <w:lang w:val="uk-UA"/>
              </w:rPr>
              <w:t>я та за власні гроші і підприємством у чиїх інтересах він це зробив</w:t>
            </w:r>
          </w:p>
        </w:tc>
      </w:tr>
      <w:tr w:rsidR="00C31634" w:rsidRPr="00BF6CA7" w:rsidTr="00C31634">
        <w:tc>
          <w:tcPr>
            <w:tcW w:w="534"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6</w:t>
            </w:r>
          </w:p>
        </w:tc>
        <w:tc>
          <w:tcPr>
            <w:tcW w:w="311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«Все про бухгалтерський облік» №53/2008</w:t>
            </w:r>
          </w:p>
          <w:p w:rsidR="00C31634" w:rsidRPr="00BF6CA7" w:rsidRDefault="00C31634" w:rsidP="00BF6CA7">
            <w:pPr>
              <w:ind w:firstLine="567"/>
              <w:jc w:val="both"/>
              <w:rPr>
                <w:rFonts w:ascii="Times New Roman" w:hAnsi="Times New Roman" w:cs="Times New Roman"/>
              </w:rPr>
            </w:pPr>
            <w:r w:rsidRPr="00BF6CA7">
              <w:rPr>
                <w:rFonts w:ascii="Times New Roman" w:hAnsi="Times New Roman" w:cs="Times New Roman"/>
                <w:lang w:val="uk-UA"/>
              </w:rPr>
              <w:t>«Розрахункові операції»</w:t>
            </w:r>
          </w:p>
        </w:tc>
        <w:tc>
          <w:tcPr>
            <w:tcW w:w="708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Розглядаються наступні питання:</w:t>
            </w:r>
          </w:p>
          <w:p w:rsidR="00C31634" w:rsidRPr="00BF6CA7" w:rsidRDefault="00C31634" w:rsidP="00BF6CA7">
            <w:pPr>
              <w:pStyle w:val="a6"/>
              <w:numPr>
                <w:ilvl w:val="0"/>
                <w:numId w:val="18"/>
              </w:numPr>
              <w:ind w:firstLine="567"/>
              <w:jc w:val="both"/>
              <w:rPr>
                <w:rFonts w:ascii="Times New Roman" w:hAnsi="Times New Roman" w:cs="Times New Roman"/>
                <w:lang w:val="uk-UA"/>
              </w:rPr>
            </w:pPr>
            <w:r w:rsidRPr="00BF6CA7">
              <w:rPr>
                <w:rFonts w:ascii="Times New Roman" w:hAnsi="Times New Roman" w:cs="Times New Roman"/>
                <w:lang w:val="uk-UA"/>
              </w:rPr>
              <w:t>Внесок до статутного фонду готівкою: прямо до каси або лише через банк?(І.Назаренко)</w:t>
            </w:r>
          </w:p>
          <w:p w:rsidR="00C31634" w:rsidRPr="00BF6CA7" w:rsidRDefault="00C31634" w:rsidP="00BF6CA7">
            <w:pPr>
              <w:pStyle w:val="a6"/>
              <w:numPr>
                <w:ilvl w:val="0"/>
                <w:numId w:val="18"/>
              </w:numPr>
              <w:ind w:firstLine="567"/>
              <w:jc w:val="both"/>
              <w:rPr>
                <w:rFonts w:ascii="Times New Roman" w:hAnsi="Times New Roman" w:cs="Times New Roman"/>
                <w:lang w:val="uk-UA"/>
              </w:rPr>
            </w:pPr>
            <w:r w:rsidRPr="00BF6CA7">
              <w:rPr>
                <w:rFonts w:ascii="Times New Roman" w:hAnsi="Times New Roman" w:cs="Times New Roman"/>
                <w:lang w:val="uk-UA"/>
              </w:rPr>
              <w:t>Що робити якщо повернено товар, а готівки не вистачає? (С. Пісочний)</w:t>
            </w:r>
          </w:p>
          <w:p w:rsidR="00C31634" w:rsidRPr="00BF6CA7" w:rsidRDefault="00C31634" w:rsidP="00BF6CA7">
            <w:pPr>
              <w:pStyle w:val="a6"/>
              <w:numPr>
                <w:ilvl w:val="0"/>
                <w:numId w:val="18"/>
              </w:numPr>
              <w:ind w:firstLine="567"/>
              <w:jc w:val="both"/>
              <w:rPr>
                <w:rFonts w:ascii="Times New Roman" w:hAnsi="Times New Roman" w:cs="Times New Roman"/>
                <w:lang w:val="uk-UA"/>
              </w:rPr>
            </w:pPr>
            <w:r w:rsidRPr="00BF6CA7">
              <w:rPr>
                <w:rFonts w:ascii="Times New Roman" w:hAnsi="Times New Roman" w:cs="Times New Roman"/>
                <w:lang w:val="uk-UA"/>
              </w:rPr>
              <w:t>Чи потрібен РРО при поверненні позики в касу? (С. Пісочний)</w:t>
            </w:r>
          </w:p>
        </w:tc>
      </w:tr>
      <w:tr w:rsidR="00C31634" w:rsidRPr="00BF6CA7" w:rsidTr="00C31634">
        <w:tc>
          <w:tcPr>
            <w:tcW w:w="534"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7</w:t>
            </w:r>
          </w:p>
        </w:tc>
        <w:tc>
          <w:tcPr>
            <w:tcW w:w="311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«Все про бухгалтерський облік» №88/2008</w:t>
            </w:r>
          </w:p>
          <w:p w:rsidR="00C31634" w:rsidRPr="00BF6CA7" w:rsidRDefault="00C31634" w:rsidP="00BF6CA7">
            <w:pPr>
              <w:ind w:firstLine="567"/>
              <w:jc w:val="both"/>
              <w:rPr>
                <w:rFonts w:ascii="Times New Roman" w:hAnsi="Times New Roman" w:cs="Times New Roman"/>
              </w:rPr>
            </w:pPr>
            <w:r w:rsidRPr="00BF6CA7">
              <w:rPr>
                <w:rFonts w:ascii="Times New Roman" w:hAnsi="Times New Roman" w:cs="Times New Roman"/>
                <w:lang w:val="uk-UA"/>
              </w:rPr>
              <w:t>«Грошовий обіг»</w:t>
            </w:r>
          </w:p>
        </w:tc>
        <w:tc>
          <w:tcPr>
            <w:tcW w:w="708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У статті розглядається наступне:</w:t>
            </w:r>
          </w:p>
          <w:p w:rsidR="00C31634" w:rsidRPr="00BF6CA7" w:rsidRDefault="00C31634" w:rsidP="00BF6CA7">
            <w:pPr>
              <w:pStyle w:val="a6"/>
              <w:numPr>
                <w:ilvl w:val="0"/>
                <w:numId w:val="19"/>
              </w:numPr>
              <w:ind w:firstLine="567"/>
              <w:jc w:val="both"/>
              <w:rPr>
                <w:rFonts w:ascii="Times New Roman" w:hAnsi="Times New Roman" w:cs="Times New Roman"/>
                <w:lang w:val="uk-UA"/>
              </w:rPr>
            </w:pPr>
            <w:r w:rsidRPr="00BF6CA7">
              <w:rPr>
                <w:rFonts w:ascii="Times New Roman" w:hAnsi="Times New Roman" w:cs="Times New Roman"/>
                <w:lang w:val="uk-UA"/>
              </w:rPr>
              <w:t>Які назва та адреса повинні бути в касовому чеку? Санкції за порушення таких вимог (В.Кропивницький)</w:t>
            </w:r>
          </w:p>
          <w:p w:rsidR="00C31634" w:rsidRPr="00BF6CA7" w:rsidRDefault="00C31634" w:rsidP="00BF6CA7">
            <w:pPr>
              <w:pStyle w:val="a6"/>
              <w:numPr>
                <w:ilvl w:val="0"/>
                <w:numId w:val="19"/>
              </w:numPr>
              <w:ind w:firstLine="567"/>
              <w:jc w:val="both"/>
              <w:rPr>
                <w:rFonts w:ascii="Times New Roman" w:hAnsi="Times New Roman" w:cs="Times New Roman"/>
                <w:lang w:val="uk-UA"/>
              </w:rPr>
            </w:pPr>
            <w:r w:rsidRPr="00BF6CA7">
              <w:rPr>
                <w:rFonts w:ascii="Times New Roman" w:hAnsi="Times New Roman" w:cs="Times New Roman"/>
                <w:lang w:val="uk-UA"/>
              </w:rPr>
              <w:t>Чи оштрафують підприємця за перевищення розміру готівкових розрахунків (В.Кропивницький)</w:t>
            </w:r>
          </w:p>
          <w:p w:rsidR="00C31634" w:rsidRPr="00BF6CA7" w:rsidRDefault="00C31634" w:rsidP="00BF6CA7">
            <w:pPr>
              <w:pStyle w:val="a6"/>
              <w:numPr>
                <w:ilvl w:val="0"/>
                <w:numId w:val="19"/>
              </w:numPr>
              <w:ind w:firstLine="567"/>
              <w:jc w:val="both"/>
              <w:rPr>
                <w:rFonts w:ascii="Times New Roman" w:hAnsi="Times New Roman" w:cs="Times New Roman"/>
                <w:lang w:val="uk-UA"/>
              </w:rPr>
            </w:pPr>
            <w:r w:rsidRPr="00BF6CA7">
              <w:rPr>
                <w:rFonts w:ascii="Times New Roman" w:hAnsi="Times New Roman" w:cs="Times New Roman"/>
                <w:lang w:val="uk-UA"/>
              </w:rPr>
              <w:t>Що робити з невикористаними коштами, знятими з корпоративної картки? (С. Пісочний)</w:t>
            </w:r>
          </w:p>
        </w:tc>
      </w:tr>
      <w:tr w:rsidR="00C31634" w:rsidRPr="00BF6CA7" w:rsidTr="00C31634">
        <w:tc>
          <w:tcPr>
            <w:tcW w:w="534"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8</w:t>
            </w:r>
          </w:p>
        </w:tc>
        <w:tc>
          <w:tcPr>
            <w:tcW w:w="311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«Все про бухгалтерський облік» №7/2009</w:t>
            </w:r>
          </w:p>
          <w:p w:rsidR="00C31634" w:rsidRPr="00BF6CA7" w:rsidRDefault="00C31634" w:rsidP="00BF6CA7">
            <w:pPr>
              <w:ind w:firstLine="567"/>
              <w:jc w:val="both"/>
              <w:rPr>
                <w:rFonts w:ascii="Times New Roman" w:hAnsi="Times New Roman" w:cs="Times New Roman"/>
              </w:rPr>
            </w:pPr>
            <w:r w:rsidRPr="00BF6CA7">
              <w:rPr>
                <w:rFonts w:ascii="Times New Roman" w:hAnsi="Times New Roman" w:cs="Times New Roman"/>
                <w:lang w:val="uk-UA"/>
              </w:rPr>
              <w:t>Н.Алпатова «Звіт про рух грошових коштів»</w:t>
            </w:r>
          </w:p>
        </w:tc>
        <w:tc>
          <w:tcPr>
            <w:tcW w:w="708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Розглядається як заповнюється форма №3 фінансової звітності «Звіт про рух грошових коштів. Докладно розкривається що слід заносити до кожного рядка. Розкриваються принципи його заповнення, оскільки вони дають змогу відчути на чому базується звіт і яку інформацію він відображає. Наведено приклади.</w:t>
            </w:r>
          </w:p>
        </w:tc>
      </w:tr>
      <w:tr w:rsidR="00C31634" w:rsidRPr="00BF6CA7" w:rsidTr="00C31634">
        <w:tc>
          <w:tcPr>
            <w:tcW w:w="534"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9</w:t>
            </w:r>
          </w:p>
        </w:tc>
        <w:tc>
          <w:tcPr>
            <w:tcW w:w="311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«Бухгалтерський облік і аудит» 4/2009</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«Електронні гроші»</w:t>
            </w:r>
          </w:p>
        </w:tc>
        <w:tc>
          <w:tcPr>
            <w:tcW w:w="708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 xml:space="preserve">Досліджується сутність, стан та перспективи розвитку електронних грошей в Україні. </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Розглядаються такі поняття як:</w:t>
            </w:r>
          </w:p>
          <w:p w:rsidR="00C31634" w:rsidRPr="00BF6CA7" w:rsidRDefault="00C31634" w:rsidP="00BF6CA7">
            <w:pPr>
              <w:pStyle w:val="a6"/>
              <w:numPr>
                <w:ilvl w:val="0"/>
                <w:numId w:val="20"/>
              </w:numPr>
              <w:ind w:firstLine="567"/>
              <w:jc w:val="both"/>
              <w:rPr>
                <w:rFonts w:ascii="Times New Roman" w:hAnsi="Times New Roman" w:cs="Times New Roman"/>
                <w:lang w:val="uk-UA"/>
              </w:rPr>
            </w:pPr>
            <w:r w:rsidRPr="00BF6CA7">
              <w:rPr>
                <w:rFonts w:ascii="Times New Roman" w:hAnsi="Times New Roman" w:cs="Times New Roman"/>
                <w:lang w:val="uk-UA"/>
              </w:rPr>
              <w:t>Національна система масових електронних платежів (НСМЕП)</w:t>
            </w:r>
          </w:p>
          <w:p w:rsidR="00C31634" w:rsidRPr="00BF6CA7" w:rsidRDefault="00C31634" w:rsidP="00BF6CA7">
            <w:pPr>
              <w:pStyle w:val="a6"/>
              <w:numPr>
                <w:ilvl w:val="0"/>
                <w:numId w:val="20"/>
              </w:numPr>
              <w:ind w:firstLine="567"/>
              <w:jc w:val="both"/>
              <w:rPr>
                <w:rFonts w:ascii="Times New Roman" w:hAnsi="Times New Roman" w:cs="Times New Roman"/>
                <w:lang w:val="uk-UA"/>
              </w:rPr>
            </w:pPr>
            <w:r w:rsidRPr="00BF6CA7">
              <w:rPr>
                <w:rFonts w:ascii="Times New Roman" w:hAnsi="Times New Roman" w:cs="Times New Roman"/>
                <w:lang w:val="uk-UA"/>
              </w:rPr>
              <w:t>Смарт картка</w:t>
            </w:r>
          </w:p>
          <w:p w:rsidR="00C31634" w:rsidRPr="00BF6CA7" w:rsidRDefault="00C31634" w:rsidP="00BF6CA7">
            <w:pPr>
              <w:pStyle w:val="a6"/>
              <w:numPr>
                <w:ilvl w:val="0"/>
                <w:numId w:val="20"/>
              </w:numPr>
              <w:ind w:firstLine="567"/>
              <w:jc w:val="both"/>
              <w:rPr>
                <w:rFonts w:ascii="Times New Roman" w:hAnsi="Times New Roman" w:cs="Times New Roman"/>
                <w:lang w:val="uk-UA"/>
              </w:rPr>
            </w:pPr>
            <w:r w:rsidRPr="00BF6CA7">
              <w:rPr>
                <w:rFonts w:ascii="Times New Roman" w:hAnsi="Times New Roman" w:cs="Times New Roman"/>
                <w:lang w:val="uk-UA"/>
              </w:rPr>
              <w:t>Офф-лайнова технологія</w:t>
            </w:r>
          </w:p>
          <w:p w:rsidR="00C31634" w:rsidRPr="00BF6CA7" w:rsidRDefault="00C31634" w:rsidP="00BF6CA7">
            <w:pPr>
              <w:pStyle w:val="a6"/>
              <w:numPr>
                <w:ilvl w:val="0"/>
                <w:numId w:val="20"/>
              </w:numPr>
              <w:ind w:firstLine="567"/>
              <w:jc w:val="both"/>
              <w:rPr>
                <w:rFonts w:ascii="Times New Roman" w:hAnsi="Times New Roman" w:cs="Times New Roman"/>
                <w:lang w:val="uk-UA"/>
              </w:rPr>
            </w:pPr>
            <w:r w:rsidRPr="00BF6CA7">
              <w:rPr>
                <w:rFonts w:ascii="Times New Roman" w:hAnsi="Times New Roman" w:cs="Times New Roman"/>
                <w:lang w:val="uk-UA"/>
              </w:rPr>
              <w:t>Електронний гаманець</w:t>
            </w:r>
          </w:p>
          <w:p w:rsidR="00C31634" w:rsidRPr="00BF6CA7" w:rsidRDefault="00C31634" w:rsidP="00BF6CA7">
            <w:pPr>
              <w:pStyle w:val="a6"/>
              <w:numPr>
                <w:ilvl w:val="0"/>
                <w:numId w:val="20"/>
              </w:numPr>
              <w:ind w:firstLine="567"/>
              <w:jc w:val="both"/>
              <w:rPr>
                <w:rFonts w:ascii="Times New Roman" w:hAnsi="Times New Roman" w:cs="Times New Roman"/>
                <w:lang w:val="uk-UA"/>
              </w:rPr>
            </w:pPr>
            <w:r w:rsidRPr="00BF6CA7">
              <w:rPr>
                <w:rFonts w:ascii="Times New Roman" w:hAnsi="Times New Roman" w:cs="Times New Roman"/>
                <w:lang w:val="uk-UA"/>
              </w:rPr>
              <w:lastRenderedPageBreak/>
              <w:t>Електронний чек</w:t>
            </w:r>
          </w:p>
          <w:p w:rsidR="00C31634" w:rsidRPr="00BF6CA7" w:rsidRDefault="00C31634" w:rsidP="00BF6CA7">
            <w:pPr>
              <w:pStyle w:val="a6"/>
              <w:numPr>
                <w:ilvl w:val="0"/>
                <w:numId w:val="20"/>
              </w:numPr>
              <w:ind w:firstLine="567"/>
              <w:jc w:val="both"/>
              <w:rPr>
                <w:rFonts w:ascii="Times New Roman" w:hAnsi="Times New Roman" w:cs="Times New Roman"/>
                <w:lang w:val="uk-UA"/>
              </w:rPr>
            </w:pPr>
            <w:r w:rsidRPr="00BF6CA7">
              <w:rPr>
                <w:rFonts w:ascii="Times New Roman" w:hAnsi="Times New Roman" w:cs="Times New Roman"/>
                <w:lang w:val="uk-UA"/>
              </w:rPr>
              <w:t>Операції, які можуть виконуватись держателями карток НСМЕП</w:t>
            </w:r>
          </w:p>
          <w:p w:rsidR="00C31634" w:rsidRPr="00BF6CA7" w:rsidRDefault="00C31634" w:rsidP="00BF6CA7">
            <w:pPr>
              <w:pStyle w:val="a6"/>
              <w:numPr>
                <w:ilvl w:val="0"/>
                <w:numId w:val="20"/>
              </w:numPr>
              <w:ind w:firstLine="567"/>
              <w:jc w:val="both"/>
              <w:rPr>
                <w:rFonts w:ascii="Times New Roman" w:hAnsi="Times New Roman" w:cs="Times New Roman"/>
                <w:lang w:val="uk-UA"/>
              </w:rPr>
            </w:pPr>
            <w:r w:rsidRPr="00BF6CA7">
              <w:rPr>
                <w:rFonts w:ascii="Times New Roman" w:hAnsi="Times New Roman" w:cs="Times New Roman"/>
                <w:lang w:val="uk-UA"/>
              </w:rPr>
              <w:t>Система «</w:t>
            </w:r>
            <w:r w:rsidRPr="00BF6CA7">
              <w:rPr>
                <w:rFonts w:ascii="Times New Roman" w:hAnsi="Times New Roman" w:cs="Times New Roman"/>
                <w:lang w:val="en-US"/>
              </w:rPr>
              <w:t>Web Money Transfer</w:t>
            </w:r>
            <w:r w:rsidRPr="00BF6CA7">
              <w:rPr>
                <w:rFonts w:ascii="Times New Roman" w:hAnsi="Times New Roman" w:cs="Times New Roman"/>
                <w:lang w:val="uk-UA"/>
              </w:rPr>
              <w:t>»</w:t>
            </w:r>
          </w:p>
          <w:p w:rsidR="00C31634" w:rsidRPr="00BF6CA7" w:rsidRDefault="00C31634" w:rsidP="00BF6CA7">
            <w:pPr>
              <w:pStyle w:val="a6"/>
              <w:numPr>
                <w:ilvl w:val="0"/>
                <w:numId w:val="20"/>
              </w:numPr>
              <w:ind w:firstLine="567"/>
              <w:jc w:val="both"/>
              <w:rPr>
                <w:rFonts w:ascii="Times New Roman" w:hAnsi="Times New Roman" w:cs="Times New Roman"/>
                <w:lang w:val="uk-UA"/>
              </w:rPr>
            </w:pPr>
            <w:r w:rsidRPr="00BF6CA7">
              <w:rPr>
                <w:rFonts w:ascii="Times New Roman" w:hAnsi="Times New Roman" w:cs="Times New Roman"/>
                <w:lang w:val="uk-UA"/>
              </w:rPr>
              <w:t>Система «Інтернет. Гроші»</w:t>
            </w:r>
          </w:p>
          <w:p w:rsidR="00C31634" w:rsidRPr="00BF6CA7" w:rsidRDefault="00C31634" w:rsidP="00BF6CA7">
            <w:pPr>
              <w:pStyle w:val="a6"/>
              <w:numPr>
                <w:ilvl w:val="0"/>
                <w:numId w:val="20"/>
              </w:numPr>
              <w:ind w:firstLine="567"/>
              <w:jc w:val="both"/>
              <w:rPr>
                <w:rFonts w:ascii="Times New Roman" w:hAnsi="Times New Roman" w:cs="Times New Roman"/>
                <w:lang w:val="uk-UA"/>
              </w:rPr>
            </w:pPr>
            <w:r w:rsidRPr="00BF6CA7">
              <w:rPr>
                <w:rFonts w:ascii="Times New Roman" w:hAnsi="Times New Roman" w:cs="Times New Roman"/>
                <w:lang w:val="uk-UA"/>
              </w:rPr>
              <w:t>Електронна (цифрова) готівка</w:t>
            </w:r>
          </w:p>
        </w:tc>
      </w:tr>
      <w:tr w:rsidR="00C31634" w:rsidRPr="0035382A" w:rsidTr="00C31634">
        <w:tc>
          <w:tcPr>
            <w:tcW w:w="534"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lastRenderedPageBreak/>
              <w:t>10</w:t>
            </w:r>
          </w:p>
        </w:tc>
        <w:tc>
          <w:tcPr>
            <w:tcW w:w="311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«Д-т К-т» №39/2009</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«ВКО може підписувати заступник керівника»</w:t>
            </w:r>
          </w:p>
        </w:tc>
        <w:tc>
          <w:tcPr>
            <w:tcW w:w="708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НБУ роз’яснив, що касові ордери може підписувати керівник або особа, повноваження якої передбачаються установчими документами, наказом про облікову політику, нормативним документом про розподіл обов’язків між керівництвом, посадовою інструкцією відповідного працівника, довіреністю.</w:t>
            </w:r>
          </w:p>
        </w:tc>
      </w:tr>
      <w:tr w:rsidR="00C31634" w:rsidRPr="00BF6CA7" w:rsidTr="00C31634">
        <w:tc>
          <w:tcPr>
            <w:tcW w:w="534"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11</w:t>
            </w:r>
          </w:p>
        </w:tc>
        <w:tc>
          <w:tcPr>
            <w:tcW w:w="311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«Головбух» №10(561)/2008</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«Як вигідніше внести кошти в оборот»</w:t>
            </w:r>
          </w:p>
        </w:tc>
        <w:tc>
          <w:tcPr>
            <w:tcW w:w="708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Відповіддю на це питання у статті стали 3 варіанта:</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1варіант: внесок до статутного капіталу</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2варіант: надати своєму підприємству позику</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 xml:space="preserve">     а) безпроцентну</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 xml:space="preserve">     б) позику з процентами – замість внеску з   дивідендами</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3варіант: подарунок від засновника</w:t>
            </w:r>
          </w:p>
        </w:tc>
      </w:tr>
      <w:tr w:rsidR="00C31634" w:rsidRPr="00BF6CA7" w:rsidTr="00C31634">
        <w:tc>
          <w:tcPr>
            <w:tcW w:w="534"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12</w:t>
            </w:r>
          </w:p>
        </w:tc>
        <w:tc>
          <w:tcPr>
            <w:tcW w:w="311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«Головбух» №55(606)/2008</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Л.Ільяш «Готівковий обіг»</w:t>
            </w:r>
          </w:p>
        </w:tc>
        <w:tc>
          <w:tcPr>
            <w:tcW w:w="7088" w:type="dxa"/>
          </w:tcPr>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У статті розглядається наступне:</w:t>
            </w:r>
          </w:p>
          <w:p w:rsidR="00C31634" w:rsidRPr="00BF6CA7" w:rsidRDefault="00C31634" w:rsidP="00BF6CA7">
            <w:pPr>
              <w:pStyle w:val="a6"/>
              <w:numPr>
                <w:ilvl w:val="0"/>
                <w:numId w:val="21"/>
              </w:numPr>
              <w:ind w:firstLine="567"/>
              <w:jc w:val="both"/>
              <w:rPr>
                <w:rFonts w:ascii="Times New Roman" w:hAnsi="Times New Roman" w:cs="Times New Roman"/>
                <w:lang w:val="uk-UA"/>
              </w:rPr>
            </w:pPr>
            <w:r w:rsidRPr="00BF6CA7">
              <w:rPr>
                <w:rFonts w:ascii="Times New Roman" w:hAnsi="Times New Roman" w:cs="Times New Roman"/>
                <w:lang w:val="uk-UA"/>
              </w:rPr>
              <w:t>Особливості готівкових розрахунків та виплат</w:t>
            </w:r>
          </w:p>
          <w:p w:rsidR="00C31634" w:rsidRPr="00BF6CA7" w:rsidRDefault="00C31634" w:rsidP="00BF6CA7">
            <w:pPr>
              <w:pStyle w:val="a6"/>
              <w:ind w:firstLine="567"/>
              <w:jc w:val="both"/>
              <w:rPr>
                <w:rFonts w:ascii="Times New Roman" w:hAnsi="Times New Roman" w:cs="Times New Roman"/>
                <w:lang w:val="uk-UA"/>
              </w:rPr>
            </w:pPr>
            <w:r w:rsidRPr="00BF6CA7">
              <w:rPr>
                <w:rFonts w:ascii="Times New Roman" w:hAnsi="Times New Roman" w:cs="Times New Roman"/>
                <w:lang w:val="uk-UA"/>
              </w:rPr>
              <w:t>а) гранична сума готівкових розрахунків</w:t>
            </w:r>
          </w:p>
          <w:p w:rsidR="00C31634" w:rsidRPr="00BF6CA7" w:rsidRDefault="00C31634" w:rsidP="00BF6CA7">
            <w:pPr>
              <w:pStyle w:val="a6"/>
              <w:ind w:firstLine="567"/>
              <w:jc w:val="both"/>
              <w:rPr>
                <w:rFonts w:ascii="Times New Roman" w:hAnsi="Times New Roman" w:cs="Times New Roman"/>
                <w:lang w:val="uk-UA"/>
              </w:rPr>
            </w:pPr>
            <w:r w:rsidRPr="00BF6CA7">
              <w:rPr>
                <w:rFonts w:ascii="Times New Roman" w:hAnsi="Times New Roman" w:cs="Times New Roman"/>
                <w:lang w:val="uk-UA"/>
              </w:rPr>
              <w:t>б) перевищення граничної суми розрахунків</w:t>
            </w:r>
          </w:p>
          <w:p w:rsidR="00C31634" w:rsidRPr="00BF6CA7" w:rsidRDefault="00C31634" w:rsidP="00BF6CA7">
            <w:pPr>
              <w:pStyle w:val="a6"/>
              <w:ind w:firstLine="567"/>
              <w:jc w:val="both"/>
              <w:rPr>
                <w:rFonts w:ascii="Times New Roman" w:hAnsi="Times New Roman" w:cs="Times New Roman"/>
                <w:lang w:val="uk-UA"/>
              </w:rPr>
            </w:pPr>
            <w:r w:rsidRPr="00BF6CA7">
              <w:rPr>
                <w:rFonts w:ascii="Times New Roman" w:hAnsi="Times New Roman" w:cs="Times New Roman"/>
                <w:lang w:val="uk-UA"/>
              </w:rPr>
              <w:t>в) особливості розрахунків</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 xml:space="preserve">       2.  Встановлення ліміту каси </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 xml:space="preserve">             а) що таке ліміт каси і хто його встановлює</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 xml:space="preserve">             б) чи можна не встановлювати ліміт каси</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 xml:space="preserve">             в) коли переглядається ліміт каси</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 xml:space="preserve">             г) особливості встановлення ліміту каси</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 xml:space="preserve">             д) порядок встановлення ліміту залишку готівки в касі </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 xml:space="preserve">             ж) відповідальність за перевищення ліміту каси</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 xml:space="preserve">         3. Документування касових операцій</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 xml:space="preserve">             а) які форми касових документів застосовуються</w:t>
            </w:r>
          </w:p>
          <w:p w:rsidR="00C31634" w:rsidRPr="00BF6CA7" w:rsidRDefault="00C31634" w:rsidP="00BF6CA7">
            <w:pPr>
              <w:ind w:firstLine="567"/>
              <w:jc w:val="both"/>
              <w:rPr>
                <w:rFonts w:ascii="Times New Roman" w:hAnsi="Times New Roman" w:cs="Times New Roman"/>
                <w:lang w:val="uk-UA"/>
              </w:rPr>
            </w:pPr>
            <w:r w:rsidRPr="00BF6CA7">
              <w:rPr>
                <w:rFonts w:ascii="Times New Roman" w:hAnsi="Times New Roman" w:cs="Times New Roman"/>
                <w:lang w:val="uk-UA"/>
              </w:rPr>
              <w:t xml:space="preserve">             б) квитанція до ПКО і право на податковий кредит</w:t>
            </w:r>
          </w:p>
        </w:tc>
      </w:tr>
    </w:tbl>
    <w:p w:rsidR="00AD3618" w:rsidRPr="00484C34" w:rsidRDefault="00AD3618" w:rsidP="00484C34">
      <w:pPr>
        <w:spacing w:after="0" w:line="360" w:lineRule="auto"/>
        <w:ind w:firstLine="567"/>
        <w:jc w:val="both"/>
        <w:outlineLvl w:val="0"/>
        <w:rPr>
          <w:rFonts w:ascii="Times New Roman" w:hAnsi="Times New Roman" w:cs="Times New Roman"/>
          <w:sz w:val="28"/>
          <w:szCs w:val="28"/>
          <w:lang w:val="uk-UA"/>
        </w:rPr>
      </w:pPr>
    </w:p>
    <w:p w:rsidR="00330294" w:rsidRPr="00484C34" w:rsidRDefault="002211B0" w:rsidP="00484C34">
      <w:pPr>
        <w:spacing w:after="0" w:line="360" w:lineRule="auto"/>
        <w:ind w:firstLine="567"/>
        <w:jc w:val="both"/>
        <w:outlineLvl w:val="0"/>
        <w:rPr>
          <w:rFonts w:ascii="Times New Roman" w:hAnsi="Times New Roman" w:cs="Times New Roman"/>
          <w:sz w:val="28"/>
          <w:szCs w:val="28"/>
          <w:lang w:val="uk-UA"/>
        </w:rPr>
      </w:pPr>
      <w:r w:rsidRPr="00484C34">
        <w:rPr>
          <w:rFonts w:ascii="Times New Roman" w:hAnsi="Times New Roman" w:cs="Times New Roman"/>
          <w:sz w:val="28"/>
          <w:szCs w:val="28"/>
          <w:lang w:val="uk-UA"/>
        </w:rPr>
        <w:t>Табл. 1.2.</w:t>
      </w:r>
      <w:r w:rsidR="00330294" w:rsidRPr="00484C34">
        <w:rPr>
          <w:rFonts w:ascii="Times New Roman" w:hAnsi="Times New Roman" w:cs="Times New Roman"/>
          <w:sz w:val="28"/>
          <w:szCs w:val="28"/>
          <w:lang w:val="uk-UA"/>
        </w:rPr>
        <w:t xml:space="preserve"> Огляд авторефератів</w:t>
      </w:r>
      <w:r w:rsidR="00AF027D" w:rsidRPr="00484C34">
        <w:rPr>
          <w:rFonts w:ascii="Times New Roman" w:hAnsi="Times New Roman" w:cs="Times New Roman"/>
          <w:sz w:val="28"/>
          <w:szCs w:val="28"/>
          <w:lang w:val="uk-UA"/>
        </w:rPr>
        <w:t xml:space="preserve"> та наукових статей</w:t>
      </w:r>
    </w:p>
    <w:tbl>
      <w:tblPr>
        <w:tblStyle w:val="a9"/>
        <w:tblW w:w="0" w:type="auto"/>
        <w:tblLook w:val="04A0"/>
      </w:tblPr>
      <w:tblGrid>
        <w:gridCol w:w="510"/>
        <w:gridCol w:w="3034"/>
        <w:gridCol w:w="6310"/>
      </w:tblGrid>
      <w:tr w:rsidR="00AF027D" w:rsidRPr="00BF6CA7" w:rsidTr="00330294">
        <w:tc>
          <w:tcPr>
            <w:tcW w:w="534" w:type="dxa"/>
          </w:tcPr>
          <w:p w:rsidR="00330294" w:rsidRPr="00BF6CA7" w:rsidRDefault="00330294" w:rsidP="00BF6CA7">
            <w:pPr>
              <w:ind w:firstLine="567"/>
              <w:jc w:val="both"/>
              <w:rPr>
                <w:rFonts w:ascii="Times New Roman" w:hAnsi="Times New Roman" w:cs="Times New Roman"/>
                <w:lang w:val="uk-UA"/>
              </w:rPr>
            </w:pPr>
            <w:r w:rsidRPr="00BF6CA7">
              <w:rPr>
                <w:rFonts w:ascii="Times New Roman" w:hAnsi="Times New Roman" w:cs="Times New Roman"/>
                <w:lang w:val="uk-UA"/>
              </w:rPr>
              <w:t>№</w:t>
            </w:r>
          </w:p>
        </w:tc>
        <w:tc>
          <w:tcPr>
            <w:tcW w:w="3118" w:type="dxa"/>
          </w:tcPr>
          <w:p w:rsidR="00330294" w:rsidRPr="00BF6CA7" w:rsidRDefault="00330294" w:rsidP="00BF6CA7">
            <w:pPr>
              <w:ind w:firstLine="567"/>
              <w:jc w:val="both"/>
              <w:rPr>
                <w:rFonts w:ascii="Times New Roman" w:hAnsi="Times New Roman" w:cs="Times New Roman"/>
                <w:lang w:val="uk-UA"/>
              </w:rPr>
            </w:pPr>
            <w:r w:rsidRPr="00BF6CA7">
              <w:rPr>
                <w:rFonts w:ascii="Times New Roman" w:hAnsi="Times New Roman" w:cs="Times New Roman"/>
                <w:lang w:val="uk-UA"/>
              </w:rPr>
              <w:t>Джерело</w:t>
            </w:r>
          </w:p>
        </w:tc>
        <w:tc>
          <w:tcPr>
            <w:tcW w:w="7336" w:type="dxa"/>
          </w:tcPr>
          <w:p w:rsidR="00330294" w:rsidRPr="00BF6CA7" w:rsidRDefault="00330294" w:rsidP="00BF6CA7">
            <w:pPr>
              <w:ind w:firstLine="567"/>
              <w:jc w:val="both"/>
              <w:rPr>
                <w:rFonts w:ascii="Times New Roman" w:hAnsi="Times New Roman" w:cs="Times New Roman"/>
                <w:lang w:val="uk-UA"/>
              </w:rPr>
            </w:pPr>
            <w:r w:rsidRPr="00BF6CA7">
              <w:rPr>
                <w:rFonts w:ascii="Times New Roman" w:hAnsi="Times New Roman" w:cs="Times New Roman"/>
                <w:lang w:val="uk-UA"/>
              </w:rPr>
              <w:t>Зміст</w:t>
            </w:r>
          </w:p>
        </w:tc>
      </w:tr>
      <w:tr w:rsidR="00AF027D" w:rsidRPr="0035382A" w:rsidTr="00330294">
        <w:trPr>
          <w:trHeight w:val="2393"/>
        </w:trPr>
        <w:tc>
          <w:tcPr>
            <w:tcW w:w="534" w:type="dxa"/>
          </w:tcPr>
          <w:p w:rsidR="00330294" w:rsidRPr="00BF6CA7" w:rsidRDefault="00330294" w:rsidP="00BF6CA7">
            <w:pPr>
              <w:ind w:firstLine="567"/>
              <w:jc w:val="both"/>
              <w:outlineLvl w:val="0"/>
              <w:rPr>
                <w:rFonts w:ascii="Times New Roman" w:hAnsi="Times New Roman" w:cs="Times New Roman"/>
                <w:lang w:val="uk-UA"/>
              </w:rPr>
            </w:pPr>
            <w:r w:rsidRPr="00BF6CA7">
              <w:rPr>
                <w:rFonts w:ascii="Times New Roman" w:hAnsi="Times New Roman" w:cs="Times New Roman"/>
                <w:lang w:val="uk-UA"/>
              </w:rPr>
              <w:t>1</w:t>
            </w:r>
          </w:p>
        </w:tc>
        <w:tc>
          <w:tcPr>
            <w:tcW w:w="3118" w:type="dxa"/>
          </w:tcPr>
          <w:p w:rsidR="00330294" w:rsidRPr="00BF6CA7" w:rsidRDefault="00B37035" w:rsidP="00BF6CA7">
            <w:pPr>
              <w:ind w:firstLine="567"/>
              <w:jc w:val="both"/>
              <w:rPr>
                <w:rFonts w:ascii="Times New Roman" w:hAnsi="Times New Roman" w:cs="Times New Roman"/>
                <w:bCs/>
                <w:lang w:val="uk-UA"/>
              </w:rPr>
            </w:pPr>
            <w:r w:rsidRPr="00BF6CA7">
              <w:rPr>
                <w:rFonts w:ascii="Times New Roman" w:hAnsi="Times New Roman" w:cs="Times New Roman"/>
                <w:bCs/>
                <w:lang w:val="uk-UA"/>
              </w:rPr>
              <w:t xml:space="preserve">Гриліцька </w:t>
            </w:r>
            <w:r w:rsidR="00330294" w:rsidRPr="00BF6CA7">
              <w:rPr>
                <w:rFonts w:ascii="Times New Roman" w:hAnsi="Times New Roman" w:cs="Times New Roman"/>
                <w:bCs/>
                <w:lang w:val="uk-UA"/>
              </w:rPr>
              <w:t>Анжела Вікторівна</w:t>
            </w:r>
            <w:r w:rsidRPr="00BF6CA7">
              <w:rPr>
                <w:rFonts w:ascii="Times New Roman" w:hAnsi="Times New Roman" w:cs="Times New Roman"/>
                <w:bCs/>
                <w:lang w:val="uk-UA"/>
              </w:rPr>
              <w:t xml:space="preserve">  </w:t>
            </w:r>
          </w:p>
          <w:p w:rsidR="00B37035" w:rsidRPr="00BF6CA7" w:rsidRDefault="00B37035" w:rsidP="00BF6CA7">
            <w:pPr>
              <w:ind w:firstLine="567"/>
              <w:jc w:val="both"/>
              <w:rPr>
                <w:rFonts w:ascii="Times New Roman" w:hAnsi="Times New Roman" w:cs="Times New Roman"/>
                <w:bCs/>
                <w:lang w:val="uk-UA"/>
              </w:rPr>
            </w:pPr>
            <w:r w:rsidRPr="00BF6CA7">
              <w:rPr>
                <w:rFonts w:ascii="Times New Roman" w:hAnsi="Times New Roman" w:cs="Times New Roman"/>
                <w:bCs/>
                <w:lang w:val="uk-UA"/>
              </w:rPr>
              <w:t>Кагдидатська дисертація</w:t>
            </w:r>
          </w:p>
          <w:p w:rsidR="00B37035" w:rsidRPr="00BF6CA7" w:rsidRDefault="00B37035" w:rsidP="00BF6CA7">
            <w:pPr>
              <w:pStyle w:val="21"/>
              <w:spacing w:after="0" w:line="240" w:lineRule="auto"/>
              <w:ind w:firstLine="567"/>
              <w:jc w:val="both"/>
              <w:rPr>
                <w:rFonts w:ascii="Times New Roman" w:hAnsi="Times New Roman" w:cs="Times New Roman"/>
                <w:lang w:val="uk-UA"/>
              </w:rPr>
            </w:pPr>
            <w:r w:rsidRPr="00BF6CA7">
              <w:rPr>
                <w:rFonts w:ascii="Times New Roman" w:hAnsi="Times New Roman" w:cs="Times New Roman"/>
                <w:lang w:val="uk-UA"/>
              </w:rPr>
              <w:t>«Облік,аудит та аналіз грошових коштів:управлінський аспект.» Київ, 2006</w:t>
            </w:r>
          </w:p>
          <w:p w:rsidR="00330294" w:rsidRPr="00BF6CA7" w:rsidRDefault="00330294" w:rsidP="00BF6CA7">
            <w:pPr>
              <w:pStyle w:val="21"/>
              <w:spacing w:after="0" w:line="240" w:lineRule="auto"/>
              <w:ind w:firstLine="567"/>
              <w:jc w:val="both"/>
              <w:rPr>
                <w:rFonts w:ascii="Times New Roman" w:hAnsi="Times New Roman" w:cs="Times New Roman"/>
                <w:lang w:val="uk-UA"/>
              </w:rPr>
            </w:pPr>
          </w:p>
        </w:tc>
        <w:tc>
          <w:tcPr>
            <w:tcW w:w="7336" w:type="dxa"/>
          </w:tcPr>
          <w:p w:rsidR="00330294" w:rsidRPr="00BF6CA7" w:rsidRDefault="00330294" w:rsidP="00BF6CA7">
            <w:pPr>
              <w:ind w:firstLine="567"/>
              <w:jc w:val="both"/>
              <w:rPr>
                <w:rFonts w:ascii="Times New Roman" w:hAnsi="Times New Roman" w:cs="Times New Roman"/>
                <w:lang w:val="uk-UA"/>
              </w:rPr>
            </w:pPr>
            <w:r w:rsidRPr="00BF6CA7">
              <w:rPr>
                <w:rFonts w:ascii="Times New Roman" w:hAnsi="Times New Roman" w:cs="Times New Roman"/>
                <w:lang w:val="uk-UA"/>
              </w:rPr>
              <w:t>Метою дисертаційного дослідження є розвиток теоретичних положень і розробка організаційно-методичних рекомендацій з удосконалення обліку, аудиту та аналізу грошових коштів та грошових потоків для підприємств споживчої кооперації з метою підвищення ефективності управління ними. Відповідно до поставленої мети передбачено вирішення таких основних завдань:</w:t>
            </w:r>
          </w:p>
          <w:p w:rsidR="00330294" w:rsidRPr="00BF6CA7" w:rsidRDefault="00330294" w:rsidP="00BF6CA7">
            <w:pPr>
              <w:pStyle w:val="a6"/>
              <w:numPr>
                <w:ilvl w:val="0"/>
                <w:numId w:val="26"/>
              </w:numPr>
              <w:ind w:left="176" w:firstLine="567"/>
              <w:jc w:val="both"/>
              <w:rPr>
                <w:rFonts w:ascii="Times New Roman" w:hAnsi="Times New Roman" w:cs="Times New Roman"/>
                <w:lang w:val="uk-UA"/>
              </w:rPr>
            </w:pPr>
            <w:r w:rsidRPr="00BF6CA7">
              <w:rPr>
                <w:rFonts w:ascii="Times New Roman" w:hAnsi="Times New Roman" w:cs="Times New Roman"/>
                <w:lang w:val="uk-UA"/>
              </w:rPr>
              <w:t>поглибити дослідження сутності грошей як економічної категорії та уточнити їх визначення на мікрорівні;</w:t>
            </w:r>
          </w:p>
          <w:p w:rsidR="00330294" w:rsidRPr="00BF6CA7" w:rsidRDefault="00330294" w:rsidP="00BF6CA7">
            <w:pPr>
              <w:pStyle w:val="a6"/>
              <w:numPr>
                <w:ilvl w:val="0"/>
                <w:numId w:val="26"/>
              </w:numPr>
              <w:ind w:left="176" w:firstLine="567"/>
              <w:jc w:val="both"/>
              <w:rPr>
                <w:rFonts w:ascii="Times New Roman" w:hAnsi="Times New Roman" w:cs="Times New Roman"/>
                <w:lang w:val="uk-UA"/>
              </w:rPr>
            </w:pPr>
            <w:r w:rsidRPr="00BF6CA7">
              <w:rPr>
                <w:rFonts w:ascii="Times New Roman" w:hAnsi="Times New Roman" w:cs="Times New Roman"/>
                <w:lang w:val="uk-UA"/>
              </w:rPr>
              <w:t>на основі удосконаленої класифікації грошових потоків дослідити закономірності та особливості їх формування на підприємствах споживчої кооперації, розкрити роль управління грошовими потоками в підвищенні фінансової стабільності підприємств;</w:t>
            </w:r>
          </w:p>
          <w:p w:rsidR="00330294" w:rsidRPr="00BF6CA7" w:rsidRDefault="00330294" w:rsidP="00BF6CA7">
            <w:pPr>
              <w:pStyle w:val="a6"/>
              <w:numPr>
                <w:ilvl w:val="0"/>
                <w:numId w:val="26"/>
              </w:numPr>
              <w:ind w:left="176" w:firstLine="567"/>
              <w:jc w:val="both"/>
              <w:rPr>
                <w:rFonts w:ascii="Times New Roman" w:hAnsi="Times New Roman" w:cs="Times New Roman"/>
                <w:lang w:val="uk-UA"/>
              </w:rPr>
            </w:pPr>
            <w:r w:rsidRPr="00BF6CA7">
              <w:rPr>
                <w:rFonts w:ascii="Times New Roman" w:hAnsi="Times New Roman" w:cs="Times New Roman"/>
                <w:lang w:val="uk-UA"/>
              </w:rPr>
              <w:t xml:space="preserve">надати пропозиції щодо удосконалення обліку грошових коштів та їх відображення у фінансовій звітності; </w:t>
            </w:r>
          </w:p>
          <w:p w:rsidR="00330294" w:rsidRPr="00BF6CA7" w:rsidRDefault="00330294" w:rsidP="00BF6CA7">
            <w:pPr>
              <w:pStyle w:val="a6"/>
              <w:numPr>
                <w:ilvl w:val="0"/>
                <w:numId w:val="26"/>
              </w:numPr>
              <w:ind w:left="176" w:firstLine="567"/>
              <w:jc w:val="both"/>
              <w:rPr>
                <w:rFonts w:ascii="Times New Roman" w:hAnsi="Times New Roman" w:cs="Times New Roman"/>
                <w:lang w:val="uk-UA"/>
              </w:rPr>
            </w:pPr>
            <w:r w:rsidRPr="00BF6CA7">
              <w:rPr>
                <w:rFonts w:ascii="Times New Roman" w:hAnsi="Times New Roman" w:cs="Times New Roman"/>
                <w:lang w:val="uk-UA"/>
              </w:rPr>
              <w:lastRenderedPageBreak/>
              <w:t xml:space="preserve">розробити алгоритм формування та модель грошового потоку на підставі Звіту про рух грошових коштів; </w:t>
            </w:r>
          </w:p>
          <w:p w:rsidR="00330294" w:rsidRPr="00BF6CA7" w:rsidRDefault="00330294" w:rsidP="00BF6CA7">
            <w:pPr>
              <w:pStyle w:val="a6"/>
              <w:numPr>
                <w:ilvl w:val="0"/>
                <w:numId w:val="26"/>
              </w:numPr>
              <w:ind w:left="176" w:firstLine="567"/>
              <w:jc w:val="both"/>
              <w:rPr>
                <w:rFonts w:ascii="Times New Roman" w:hAnsi="Times New Roman" w:cs="Times New Roman"/>
                <w:lang w:val="uk-UA"/>
              </w:rPr>
            </w:pPr>
            <w:r w:rsidRPr="00BF6CA7">
              <w:rPr>
                <w:rFonts w:ascii="Times New Roman" w:hAnsi="Times New Roman" w:cs="Times New Roman"/>
                <w:lang w:val="uk-UA"/>
              </w:rPr>
              <w:t>визначити методичні прийоми проведення внутрішнього аудиту операцій з руху грошових коштів, що уможливить встановлення єдиних підходів до розробки методик контролю та процедур управління грошовими коштами;</w:t>
            </w:r>
          </w:p>
          <w:p w:rsidR="00330294" w:rsidRPr="00BF6CA7" w:rsidRDefault="00330294" w:rsidP="00BF6CA7">
            <w:pPr>
              <w:pStyle w:val="a6"/>
              <w:numPr>
                <w:ilvl w:val="0"/>
                <w:numId w:val="26"/>
              </w:numPr>
              <w:ind w:left="176" w:firstLine="567"/>
              <w:jc w:val="both"/>
              <w:rPr>
                <w:rFonts w:ascii="Times New Roman" w:hAnsi="Times New Roman" w:cs="Times New Roman"/>
                <w:lang w:val="uk-UA"/>
              </w:rPr>
            </w:pPr>
            <w:r w:rsidRPr="00BF6CA7">
              <w:rPr>
                <w:rFonts w:ascii="Times New Roman" w:hAnsi="Times New Roman" w:cs="Times New Roman"/>
                <w:lang w:val="uk-UA"/>
              </w:rPr>
              <w:t>удосконалити методику аналізу достатності грошових коштів підприємств з використанням моделей Баумоля, Міллера-Орра, Стоуна з метою підвищення ефективності системи  управління грошовими коштами;</w:t>
            </w:r>
          </w:p>
          <w:p w:rsidR="00330294" w:rsidRPr="00BF6CA7" w:rsidRDefault="00330294" w:rsidP="00BF6CA7">
            <w:pPr>
              <w:pStyle w:val="a6"/>
              <w:numPr>
                <w:ilvl w:val="0"/>
                <w:numId w:val="26"/>
              </w:numPr>
              <w:ind w:left="176" w:firstLine="567"/>
              <w:jc w:val="both"/>
              <w:rPr>
                <w:rFonts w:ascii="Times New Roman" w:hAnsi="Times New Roman" w:cs="Times New Roman"/>
                <w:lang w:val="uk-UA"/>
              </w:rPr>
            </w:pPr>
            <w:r w:rsidRPr="00BF6CA7">
              <w:rPr>
                <w:rFonts w:ascii="Times New Roman" w:hAnsi="Times New Roman" w:cs="Times New Roman"/>
                <w:lang w:val="uk-UA"/>
              </w:rPr>
              <w:t>визначити шляхи удосконалення та обґрунтувати методику ретроспективного аналізу грошових потоків на прикладі підприємств споживчої кооперації, запропонувати шляхи їх виходу зі стану неплатоспроможності;</w:t>
            </w:r>
          </w:p>
          <w:p w:rsidR="00330294" w:rsidRPr="00BF6CA7" w:rsidRDefault="00330294" w:rsidP="00BF6CA7">
            <w:pPr>
              <w:pStyle w:val="a6"/>
              <w:numPr>
                <w:ilvl w:val="0"/>
                <w:numId w:val="26"/>
              </w:numPr>
              <w:ind w:left="176" w:firstLine="567"/>
              <w:jc w:val="both"/>
              <w:outlineLvl w:val="0"/>
              <w:rPr>
                <w:rFonts w:ascii="Times New Roman" w:hAnsi="Times New Roman" w:cs="Times New Roman"/>
                <w:lang w:val="uk-UA"/>
              </w:rPr>
            </w:pPr>
            <w:r w:rsidRPr="00BF6CA7">
              <w:rPr>
                <w:rFonts w:ascii="Times New Roman" w:hAnsi="Times New Roman" w:cs="Times New Roman"/>
                <w:lang w:val="uk-UA"/>
              </w:rPr>
              <w:t>опрацювати методику прогнозного аналізу грошових потоків та розробити бюджет грошових коштів для підприємств споживчої кооперації</w:t>
            </w:r>
          </w:p>
        </w:tc>
      </w:tr>
      <w:tr w:rsidR="00AF027D" w:rsidRPr="00BF6CA7" w:rsidTr="00330294">
        <w:tc>
          <w:tcPr>
            <w:tcW w:w="534" w:type="dxa"/>
          </w:tcPr>
          <w:p w:rsidR="00330294" w:rsidRPr="00BF6CA7" w:rsidRDefault="00330294" w:rsidP="00BF6CA7">
            <w:pPr>
              <w:ind w:firstLine="567"/>
              <w:jc w:val="both"/>
              <w:outlineLvl w:val="0"/>
              <w:rPr>
                <w:rFonts w:ascii="Times New Roman" w:hAnsi="Times New Roman" w:cs="Times New Roman"/>
                <w:lang w:val="uk-UA"/>
              </w:rPr>
            </w:pPr>
            <w:r w:rsidRPr="00BF6CA7">
              <w:rPr>
                <w:rFonts w:ascii="Times New Roman" w:hAnsi="Times New Roman" w:cs="Times New Roman"/>
                <w:lang w:val="uk-UA"/>
              </w:rPr>
              <w:lastRenderedPageBreak/>
              <w:t>2</w:t>
            </w:r>
          </w:p>
        </w:tc>
        <w:tc>
          <w:tcPr>
            <w:tcW w:w="3118" w:type="dxa"/>
          </w:tcPr>
          <w:p w:rsidR="00330294" w:rsidRPr="00BF6CA7" w:rsidRDefault="00330294" w:rsidP="00BF6CA7">
            <w:pPr>
              <w:ind w:firstLine="567"/>
              <w:jc w:val="both"/>
              <w:rPr>
                <w:rFonts w:ascii="Times New Roman" w:hAnsi="Times New Roman" w:cs="Times New Roman"/>
                <w:bCs/>
                <w:lang w:val="uk-UA"/>
              </w:rPr>
            </w:pPr>
            <w:r w:rsidRPr="00BF6CA7">
              <w:rPr>
                <w:rFonts w:ascii="Times New Roman" w:hAnsi="Times New Roman" w:cs="Times New Roman"/>
                <w:bCs/>
                <w:lang w:val="uk-UA"/>
              </w:rPr>
              <w:t>Івашевська Олена Михайлівна</w:t>
            </w:r>
          </w:p>
          <w:p w:rsidR="00330294" w:rsidRPr="00BF6CA7" w:rsidRDefault="00AF027D" w:rsidP="00BF6CA7">
            <w:pPr>
              <w:ind w:firstLine="567"/>
              <w:jc w:val="both"/>
              <w:rPr>
                <w:rFonts w:ascii="Times New Roman" w:hAnsi="Times New Roman" w:cs="Times New Roman"/>
                <w:bCs/>
                <w:lang w:val="uk-UA"/>
              </w:rPr>
            </w:pPr>
            <w:r w:rsidRPr="00BF6CA7">
              <w:rPr>
                <w:rFonts w:ascii="Times New Roman" w:hAnsi="Times New Roman" w:cs="Times New Roman"/>
                <w:bCs/>
                <w:lang w:val="uk-UA"/>
              </w:rPr>
              <w:t>Кандидатська дисертація «</w:t>
            </w:r>
            <w:r w:rsidR="00B37035" w:rsidRPr="00BF6CA7">
              <w:rPr>
                <w:rFonts w:ascii="Times New Roman" w:hAnsi="Times New Roman" w:cs="Times New Roman"/>
                <w:bCs/>
                <w:lang w:val="uk-UA"/>
              </w:rPr>
              <w:t>Облік і аналіз ліквідних активів</w:t>
            </w:r>
            <w:r w:rsidRPr="00BF6CA7">
              <w:rPr>
                <w:rFonts w:ascii="Times New Roman" w:hAnsi="Times New Roman" w:cs="Times New Roman"/>
                <w:bCs/>
                <w:lang w:val="uk-UA"/>
              </w:rPr>
              <w:t>»</w:t>
            </w:r>
            <w:r w:rsidR="00B37035" w:rsidRPr="00BF6CA7">
              <w:rPr>
                <w:rFonts w:ascii="Times New Roman" w:hAnsi="Times New Roman" w:cs="Times New Roman"/>
                <w:bCs/>
                <w:lang w:val="uk-UA"/>
              </w:rPr>
              <w:t>.</w:t>
            </w:r>
          </w:p>
          <w:p w:rsidR="00330294" w:rsidRPr="00BF6CA7" w:rsidRDefault="00330294" w:rsidP="00BF6CA7">
            <w:pPr>
              <w:ind w:firstLine="567"/>
              <w:jc w:val="both"/>
              <w:outlineLvl w:val="0"/>
              <w:rPr>
                <w:rFonts w:ascii="Times New Roman" w:hAnsi="Times New Roman" w:cs="Times New Roman"/>
              </w:rPr>
            </w:pPr>
            <w:r w:rsidRPr="00BF6CA7">
              <w:rPr>
                <w:rFonts w:ascii="Times New Roman" w:hAnsi="Times New Roman" w:cs="Times New Roman"/>
                <w:lang w:val="uk-UA"/>
              </w:rPr>
              <w:t xml:space="preserve">Київ </w:t>
            </w:r>
            <w:r w:rsidRPr="00BF6CA7">
              <w:rPr>
                <w:rFonts w:ascii="Times New Roman" w:hAnsi="Times New Roman" w:cs="Times New Roman"/>
                <w:bCs/>
                <w:lang w:val="uk-UA"/>
              </w:rPr>
              <w:t>–</w:t>
            </w:r>
            <w:r w:rsidRPr="00BF6CA7">
              <w:rPr>
                <w:rFonts w:ascii="Times New Roman" w:hAnsi="Times New Roman" w:cs="Times New Roman"/>
                <w:lang w:val="uk-UA"/>
              </w:rPr>
              <w:t xml:space="preserve"> 2006</w:t>
            </w:r>
          </w:p>
        </w:tc>
        <w:tc>
          <w:tcPr>
            <w:tcW w:w="7336" w:type="dxa"/>
          </w:tcPr>
          <w:p w:rsidR="00330294" w:rsidRPr="00BF6CA7" w:rsidRDefault="00330294" w:rsidP="00BF6CA7">
            <w:pPr>
              <w:ind w:firstLine="567"/>
              <w:jc w:val="both"/>
              <w:rPr>
                <w:rFonts w:ascii="Times New Roman" w:hAnsi="Times New Roman" w:cs="Times New Roman"/>
                <w:lang w:val="uk-UA"/>
              </w:rPr>
            </w:pPr>
            <w:r w:rsidRPr="00BF6CA7">
              <w:rPr>
                <w:rFonts w:ascii="Times New Roman" w:hAnsi="Times New Roman" w:cs="Times New Roman"/>
                <w:lang w:val="uk-UA"/>
              </w:rPr>
              <w:t>Мета дисертаційної роботи</w:t>
            </w:r>
            <w:r w:rsidRPr="00BF6CA7">
              <w:rPr>
                <w:rFonts w:ascii="Times New Roman" w:hAnsi="Times New Roman" w:cs="Times New Roman"/>
                <w:b/>
                <w:bCs/>
                <w:lang w:val="uk-UA"/>
              </w:rPr>
              <w:t xml:space="preserve"> – </w:t>
            </w:r>
            <w:r w:rsidRPr="00BF6CA7">
              <w:rPr>
                <w:rFonts w:ascii="Times New Roman" w:hAnsi="Times New Roman" w:cs="Times New Roman"/>
                <w:lang w:val="uk-UA"/>
              </w:rPr>
              <w:t xml:space="preserve">обґрунтування теоретичних і методичних положень, розробка практичних рекомендацій, спрямованих на вдосконалення обліку й аналізу операцій з ліквідними активами, методів формування інформації про них у звітності для розвитку інформаційної системи підприємства з метою управління його платоспроможністю. </w:t>
            </w:r>
          </w:p>
          <w:p w:rsidR="00330294" w:rsidRPr="00BF6CA7" w:rsidRDefault="00330294" w:rsidP="00BF6CA7">
            <w:pPr>
              <w:ind w:firstLine="567"/>
              <w:jc w:val="both"/>
              <w:rPr>
                <w:rFonts w:ascii="Times New Roman" w:hAnsi="Times New Roman" w:cs="Times New Roman"/>
                <w:lang w:val="uk-UA"/>
              </w:rPr>
            </w:pPr>
            <w:r w:rsidRPr="00BF6CA7">
              <w:rPr>
                <w:rFonts w:ascii="Times New Roman" w:hAnsi="Times New Roman" w:cs="Times New Roman"/>
                <w:lang w:val="uk-UA"/>
              </w:rPr>
              <w:t xml:space="preserve">Відповідно до поставленої мети в дисертації було вирішено такі завдання: </w:t>
            </w:r>
          </w:p>
          <w:p w:rsidR="00330294" w:rsidRPr="00BF6CA7" w:rsidRDefault="00330294" w:rsidP="00BF6CA7">
            <w:pPr>
              <w:pStyle w:val="a6"/>
              <w:numPr>
                <w:ilvl w:val="0"/>
                <w:numId w:val="27"/>
              </w:numPr>
              <w:ind w:left="317" w:firstLine="567"/>
              <w:jc w:val="both"/>
              <w:rPr>
                <w:rFonts w:ascii="Times New Roman" w:hAnsi="Times New Roman" w:cs="Times New Roman"/>
                <w:lang w:val="uk-UA"/>
              </w:rPr>
            </w:pPr>
            <w:r w:rsidRPr="00BF6CA7">
              <w:rPr>
                <w:rFonts w:ascii="Times New Roman" w:hAnsi="Times New Roman" w:cs="Times New Roman"/>
                <w:lang w:val="uk-UA"/>
              </w:rPr>
              <w:t>дослідження ролі оборотних і фінансових активів в економічному механізмі підприємства, обґрунтування доцільності виокремлення категорії “ліквідні активи” як об'єкта управління, уточнення їх визначення та складу;</w:t>
            </w:r>
          </w:p>
          <w:p w:rsidR="00330294" w:rsidRPr="00BF6CA7" w:rsidRDefault="00330294" w:rsidP="00BF6CA7">
            <w:pPr>
              <w:pStyle w:val="a6"/>
              <w:numPr>
                <w:ilvl w:val="0"/>
                <w:numId w:val="27"/>
              </w:numPr>
              <w:ind w:left="317" w:firstLine="567"/>
              <w:jc w:val="both"/>
              <w:rPr>
                <w:rFonts w:ascii="Times New Roman" w:hAnsi="Times New Roman" w:cs="Times New Roman"/>
                <w:lang w:val="uk-UA"/>
              </w:rPr>
            </w:pPr>
            <w:r w:rsidRPr="00BF6CA7">
              <w:rPr>
                <w:rFonts w:ascii="Times New Roman" w:hAnsi="Times New Roman" w:cs="Times New Roman"/>
                <w:lang w:val="uk-UA"/>
              </w:rPr>
              <w:t>аналіз особливостей функціонування грошей на макроекономічному рівні, а також в операційній, інвестиційній, фінансовій діяльності промислового підприємства, виділення зовнішніх і внутрішніх чинників дефіциту ліквідних активів на суднобудівних та судноремонтних</w:t>
            </w:r>
            <w:r w:rsidRPr="00BF6CA7">
              <w:rPr>
                <w:rFonts w:ascii="Times New Roman" w:hAnsi="Times New Roman" w:cs="Times New Roman"/>
                <w:b/>
                <w:bCs/>
                <w:lang w:val="uk-UA"/>
              </w:rPr>
              <w:t xml:space="preserve"> </w:t>
            </w:r>
            <w:r w:rsidRPr="00BF6CA7">
              <w:rPr>
                <w:rFonts w:ascii="Times New Roman" w:hAnsi="Times New Roman" w:cs="Times New Roman"/>
                <w:lang w:val="uk-UA"/>
              </w:rPr>
              <w:t>підприємствах, обґрунтування заходів, необхідних для підвищення їхньої фінансової стабільності;</w:t>
            </w:r>
          </w:p>
          <w:p w:rsidR="00330294" w:rsidRPr="00BF6CA7" w:rsidRDefault="00330294" w:rsidP="00BF6CA7">
            <w:pPr>
              <w:pStyle w:val="a6"/>
              <w:numPr>
                <w:ilvl w:val="0"/>
                <w:numId w:val="27"/>
              </w:numPr>
              <w:ind w:left="317" w:firstLine="567"/>
              <w:jc w:val="both"/>
              <w:rPr>
                <w:rFonts w:ascii="Times New Roman" w:hAnsi="Times New Roman" w:cs="Times New Roman"/>
                <w:lang w:val="uk-UA"/>
              </w:rPr>
            </w:pPr>
            <w:r w:rsidRPr="00BF6CA7">
              <w:rPr>
                <w:rFonts w:ascii="Times New Roman" w:hAnsi="Times New Roman" w:cs="Times New Roman"/>
                <w:lang w:val="uk-UA"/>
              </w:rPr>
              <w:t xml:space="preserve">узагальнення чинних методик обліку елементів ліквідних активів, норм стандартів фінансової звітності для розробки пропозицій щодо вдосконалення обліку еквівалентів грошових коштів, операцій факторингу й купівлі-продажу векселів, дебіторської заборгованості замовників за будівельними контрактами, а також рекомендацій з організації аналітичного обліку грошових документів; </w:t>
            </w:r>
          </w:p>
          <w:p w:rsidR="00330294" w:rsidRPr="00BF6CA7" w:rsidRDefault="00330294" w:rsidP="00BF6CA7">
            <w:pPr>
              <w:pStyle w:val="a6"/>
              <w:numPr>
                <w:ilvl w:val="0"/>
                <w:numId w:val="27"/>
              </w:numPr>
              <w:ind w:left="317" w:firstLine="567"/>
              <w:jc w:val="both"/>
              <w:rPr>
                <w:rFonts w:ascii="Times New Roman" w:hAnsi="Times New Roman" w:cs="Times New Roman"/>
                <w:lang w:val="uk-UA"/>
              </w:rPr>
            </w:pPr>
            <w:r w:rsidRPr="00BF6CA7">
              <w:rPr>
                <w:rFonts w:ascii="Times New Roman" w:hAnsi="Times New Roman" w:cs="Times New Roman"/>
                <w:lang w:val="uk-UA"/>
              </w:rPr>
              <w:t xml:space="preserve">удосконалення підходів до формування звітності про рух грошових коштів, а також розкриття інформації про ліквідні активи у Балансі та Примітках;  </w:t>
            </w:r>
          </w:p>
          <w:p w:rsidR="00330294" w:rsidRPr="00BF6CA7" w:rsidRDefault="00330294" w:rsidP="00BF6CA7">
            <w:pPr>
              <w:pStyle w:val="a6"/>
              <w:numPr>
                <w:ilvl w:val="0"/>
                <w:numId w:val="27"/>
              </w:numPr>
              <w:ind w:left="317" w:firstLine="567"/>
              <w:jc w:val="both"/>
              <w:rPr>
                <w:rFonts w:ascii="Times New Roman" w:hAnsi="Times New Roman" w:cs="Times New Roman"/>
                <w:lang w:val="uk-UA"/>
              </w:rPr>
            </w:pPr>
            <w:r w:rsidRPr="00BF6CA7">
              <w:rPr>
                <w:rFonts w:ascii="Times New Roman" w:hAnsi="Times New Roman" w:cs="Times New Roman"/>
                <w:lang w:val="uk-UA"/>
              </w:rPr>
              <w:t>розширення методики аналізу ліквідності і грошових потоків за даними звітності через обґрунтування й доповнення системи фінансових коефіцієнтів;</w:t>
            </w:r>
          </w:p>
          <w:p w:rsidR="00330294" w:rsidRPr="00BF6CA7" w:rsidRDefault="00330294" w:rsidP="00BF6CA7">
            <w:pPr>
              <w:pStyle w:val="a6"/>
              <w:numPr>
                <w:ilvl w:val="0"/>
                <w:numId w:val="27"/>
              </w:numPr>
              <w:ind w:left="317" w:firstLine="567"/>
              <w:jc w:val="both"/>
              <w:rPr>
                <w:rFonts w:ascii="Times New Roman" w:hAnsi="Times New Roman" w:cs="Times New Roman"/>
                <w:lang w:val="uk-UA"/>
              </w:rPr>
            </w:pPr>
            <w:r w:rsidRPr="00BF6CA7">
              <w:rPr>
                <w:rFonts w:ascii="Times New Roman" w:hAnsi="Times New Roman" w:cs="Times New Roman"/>
                <w:lang w:val="uk-UA"/>
              </w:rPr>
              <w:t xml:space="preserve">обґрунтування організаційної моделі оперативного, поточного аналізу й фінансового планування грошових потоків із використанням системного підходу. </w:t>
            </w:r>
          </w:p>
        </w:tc>
      </w:tr>
      <w:tr w:rsidR="00AF027D" w:rsidRPr="0035382A" w:rsidTr="00330294">
        <w:tc>
          <w:tcPr>
            <w:tcW w:w="534" w:type="dxa"/>
          </w:tcPr>
          <w:p w:rsidR="00330294" w:rsidRPr="00BF6CA7" w:rsidRDefault="00AF027D" w:rsidP="00BF6CA7">
            <w:pPr>
              <w:ind w:firstLine="567"/>
              <w:jc w:val="both"/>
              <w:outlineLvl w:val="0"/>
              <w:rPr>
                <w:rFonts w:ascii="Times New Roman" w:hAnsi="Times New Roman" w:cs="Times New Roman"/>
                <w:lang w:val="uk-UA"/>
              </w:rPr>
            </w:pPr>
            <w:r w:rsidRPr="00BF6CA7">
              <w:rPr>
                <w:rFonts w:ascii="Times New Roman" w:hAnsi="Times New Roman" w:cs="Times New Roman"/>
                <w:lang w:val="uk-UA"/>
              </w:rPr>
              <w:t>3</w:t>
            </w:r>
          </w:p>
        </w:tc>
        <w:tc>
          <w:tcPr>
            <w:tcW w:w="3118" w:type="dxa"/>
          </w:tcPr>
          <w:p w:rsidR="00330294" w:rsidRPr="00BF6CA7" w:rsidRDefault="00AF027D" w:rsidP="00BF6CA7">
            <w:pPr>
              <w:ind w:firstLine="567"/>
              <w:jc w:val="both"/>
              <w:outlineLvl w:val="0"/>
              <w:rPr>
                <w:rFonts w:ascii="Times New Roman" w:hAnsi="Times New Roman" w:cs="Times New Roman"/>
                <w:b/>
                <w:lang w:val="uk-UA"/>
              </w:rPr>
            </w:pPr>
            <w:r w:rsidRPr="00BF6CA7">
              <w:rPr>
                <w:rStyle w:val="FontStyle90"/>
                <w:b w:val="0"/>
                <w:sz w:val="22"/>
                <w:szCs w:val="22"/>
                <w:lang w:val="uk-UA" w:eastAsia="uk-UA"/>
              </w:rPr>
              <w:t>Гриліцька А.В. «Гроші і грошові активи підприємства»</w:t>
            </w:r>
          </w:p>
        </w:tc>
        <w:tc>
          <w:tcPr>
            <w:tcW w:w="7336" w:type="dxa"/>
          </w:tcPr>
          <w:p w:rsidR="00330294" w:rsidRPr="00BF6CA7" w:rsidRDefault="00AF027D" w:rsidP="00BF6CA7">
            <w:pPr>
              <w:pStyle w:val="Style8"/>
              <w:widowControl/>
              <w:spacing w:line="240" w:lineRule="auto"/>
              <w:ind w:firstLine="567"/>
              <w:rPr>
                <w:sz w:val="22"/>
                <w:szCs w:val="22"/>
                <w:lang w:val="uk-UA" w:eastAsia="uk-UA"/>
              </w:rPr>
            </w:pPr>
            <w:r w:rsidRPr="00BF6CA7">
              <w:rPr>
                <w:rStyle w:val="FontStyle66"/>
                <w:sz w:val="22"/>
                <w:szCs w:val="22"/>
                <w:lang w:val="uk-UA" w:eastAsia="uk-UA"/>
              </w:rPr>
              <w:t xml:space="preserve">Метою статті є дослідження грошей і грошових активів підприємства. Перш за все, визначити відмінність між поняттями "грошові активи", "грошові засоби", "грошові </w:t>
            </w:r>
            <w:r w:rsidRPr="00BF6CA7">
              <w:rPr>
                <w:rStyle w:val="FontStyle66"/>
                <w:sz w:val="22"/>
                <w:szCs w:val="22"/>
                <w:lang w:val="uk-UA" w:eastAsia="uk-UA"/>
              </w:rPr>
              <w:lastRenderedPageBreak/>
              <w:t>кошти", розкрити вплив фу</w:t>
            </w:r>
            <w:r w:rsidRPr="00BF6CA7">
              <w:rPr>
                <w:rStyle w:val="FontStyle66"/>
                <w:sz w:val="22"/>
                <w:szCs w:val="22"/>
                <w:lang w:val="uk-UA" w:eastAsia="uk-UA"/>
              </w:rPr>
              <w:softHyphen/>
              <w:t>нкцій грошей на систему бухгалтерського обліку та запропонувати деякі зміни у План рахунків.</w:t>
            </w:r>
          </w:p>
        </w:tc>
      </w:tr>
      <w:tr w:rsidR="00AF027D" w:rsidRPr="0035382A" w:rsidTr="00330294">
        <w:tc>
          <w:tcPr>
            <w:tcW w:w="534" w:type="dxa"/>
          </w:tcPr>
          <w:p w:rsidR="00AF027D" w:rsidRPr="00BF6CA7" w:rsidRDefault="00AF027D" w:rsidP="00BF6CA7">
            <w:pPr>
              <w:ind w:firstLine="567"/>
              <w:jc w:val="both"/>
              <w:outlineLvl w:val="0"/>
              <w:rPr>
                <w:rFonts w:ascii="Times New Roman" w:hAnsi="Times New Roman" w:cs="Times New Roman"/>
                <w:lang w:val="uk-UA"/>
              </w:rPr>
            </w:pPr>
            <w:r w:rsidRPr="00BF6CA7">
              <w:rPr>
                <w:rFonts w:ascii="Times New Roman" w:hAnsi="Times New Roman" w:cs="Times New Roman"/>
                <w:lang w:val="uk-UA"/>
              </w:rPr>
              <w:lastRenderedPageBreak/>
              <w:t>4</w:t>
            </w:r>
          </w:p>
        </w:tc>
        <w:tc>
          <w:tcPr>
            <w:tcW w:w="3118" w:type="dxa"/>
          </w:tcPr>
          <w:p w:rsidR="00AF027D" w:rsidRPr="00BF6CA7" w:rsidRDefault="00AD3618" w:rsidP="00BF6CA7">
            <w:pPr>
              <w:ind w:firstLine="567"/>
              <w:jc w:val="both"/>
              <w:outlineLvl w:val="0"/>
              <w:rPr>
                <w:rStyle w:val="FontStyle90"/>
                <w:b w:val="0"/>
                <w:sz w:val="22"/>
                <w:szCs w:val="22"/>
                <w:lang w:val="uk-UA" w:eastAsia="uk-UA"/>
              </w:rPr>
            </w:pPr>
            <w:r w:rsidRPr="00BF6CA7">
              <w:rPr>
                <w:rStyle w:val="FontStyle90"/>
                <w:b w:val="0"/>
                <w:sz w:val="22"/>
                <w:szCs w:val="22"/>
                <w:lang w:val="uk-UA" w:eastAsia="uk-UA"/>
              </w:rPr>
              <w:t xml:space="preserve">Гавриленко </w:t>
            </w:r>
            <w:r w:rsidR="00AF027D" w:rsidRPr="00BF6CA7">
              <w:rPr>
                <w:rStyle w:val="FontStyle90"/>
                <w:b w:val="0"/>
                <w:sz w:val="22"/>
                <w:szCs w:val="22"/>
                <w:lang w:val="uk-UA" w:eastAsia="uk-UA"/>
              </w:rPr>
              <w:t xml:space="preserve">В.О., Олексюк І.В. </w:t>
            </w:r>
          </w:p>
          <w:p w:rsidR="00AF027D" w:rsidRPr="00BF6CA7" w:rsidRDefault="00AF027D" w:rsidP="00BF6CA7">
            <w:pPr>
              <w:pStyle w:val="Style4"/>
              <w:widowControl/>
              <w:ind w:firstLine="567"/>
              <w:jc w:val="both"/>
              <w:rPr>
                <w:rStyle w:val="FontStyle90"/>
                <w:b w:val="0"/>
                <w:sz w:val="22"/>
                <w:szCs w:val="22"/>
                <w:lang w:val="uk-UA" w:eastAsia="uk-UA"/>
              </w:rPr>
            </w:pPr>
            <w:r w:rsidRPr="00BF6CA7">
              <w:rPr>
                <w:rStyle w:val="FontStyle90"/>
                <w:b w:val="0"/>
                <w:sz w:val="22"/>
                <w:szCs w:val="22"/>
                <w:lang w:val="uk-UA" w:eastAsia="uk-UA"/>
              </w:rPr>
              <w:t>«Удосконалення обліку грошових коштів на підприємствах торгівлі»</w:t>
            </w:r>
          </w:p>
          <w:p w:rsidR="00AF027D" w:rsidRPr="00BF6CA7" w:rsidRDefault="00AF027D" w:rsidP="00BF6CA7">
            <w:pPr>
              <w:ind w:firstLine="567"/>
              <w:jc w:val="both"/>
              <w:outlineLvl w:val="0"/>
              <w:rPr>
                <w:rStyle w:val="FontStyle90"/>
                <w:b w:val="0"/>
                <w:sz w:val="22"/>
                <w:szCs w:val="22"/>
                <w:lang w:val="uk-UA" w:eastAsia="uk-UA"/>
              </w:rPr>
            </w:pPr>
          </w:p>
        </w:tc>
        <w:tc>
          <w:tcPr>
            <w:tcW w:w="7336" w:type="dxa"/>
          </w:tcPr>
          <w:p w:rsidR="00AF027D" w:rsidRPr="00BF6CA7" w:rsidRDefault="00AF027D" w:rsidP="00BF6CA7">
            <w:pPr>
              <w:pStyle w:val="Style8"/>
              <w:widowControl/>
              <w:spacing w:line="240" w:lineRule="auto"/>
              <w:ind w:firstLine="567"/>
              <w:rPr>
                <w:rStyle w:val="FontStyle66"/>
                <w:sz w:val="22"/>
                <w:szCs w:val="22"/>
                <w:lang w:val="uk-UA" w:eastAsia="uk-UA"/>
              </w:rPr>
            </w:pPr>
            <w:r w:rsidRPr="00BF6CA7">
              <w:rPr>
                <w:rStyle w:val="FontStyle66"/>
                <w:sz w:val="22"/>
                <w:szCs w:val="22"/>
                <w:lang w:val="uk-UA" w:eastAsia="uk-UA"/>
              </w:rPr>
              <w:t>Підприємства торгівлі в ході своєї діяльності постійно підтримують фінансові взаємовідносини з іншими підприємствами й організаціями, працівниками підприємства та окремими особами, тому зро</w:t>
            </w:r>
            <w:r w:rsidRPr="00BF6CA7">
              <w:rPr>
                <w:rStyle w:val="FontStyle66"/>
                <w:sz w:val="22"/>
                <w:szCs w:val="22"/>
                <w:lang w:val="uk-UA" w:eastAsia="uk-UA"/>
              </w:rPr>
              <w:softHyphen/>
              <w:t>стає потреба всіх рівнів управління у своєчасній і достовірній інформації, що забезпечує прийняття обґрунтованих рішень. У зв'язку з цим роль обліку грошових коштів на підприємствах торгівлі набу</w:t>
            </w:r>
            <w:r w:rsidRPr="00BF6CA7">
              <w:rPr>
                <w:rStyle w:val="FontStyle66"/>
                <w:sz w:val="22"/>
                <w:szCs w:val="22"/>
                <w:lang w:val="uk-UA" w:eastAsia="uk-UA"/>
              </w:rPr>
              <w:softHyphen/>
              <w:t>ває широкого значення.</w:t>
            </w:r>
          </w:p>
          <w:p w:rsidR="00AF027D" w:rsidRPr="00BF6CA7" w:rsidRDefault="00AF027D" w:rsidP="00BF6CA7">
            <w:pPr>
              <w:pStyle w:val="Style8"/>
              <w:widowControl/>
              <w:spacing w:line="240" w:lineRule="auto"/>
              <w:ind w:firstLine="567"/>
              <w:rPr>
                <w:rStyle w:val="FontStyle66"/>
                <w:sz w:val="22"/>
                <w:szCs w:val="22"/>
                <w:lang w:val="uk-UA" w:eastAsia="uk-UA"/>
              </w:rPr>
            </w:pPr>
            <w:r w:rsidRPr="00BF6CA7">
              <w:rPr>
                <w:rStyle w:val="FontStyle66"/>
                <w:sz w:val="22"/>
                <w:szCs w:val="22"/>
                <w:lang w:val="uk-UA" w:eastAsia="uk-UA"/>
              </w:rPr>
              <w:t>Грошовим коштам належить значне місце в життєдіяльності торговельних підприємств. Вони є вираженням оборотних коштів на стадіях постачання і реалізації та вираженням капіталу підприємст</w:t>
            </w:r>
            <w:r w:rsidRPr="00BF6CA7">
              <w:rPr>
                <w:rStyle w:val="FontStyle66"/>
                <w:sz w:val="22"/>
                <w:szCs w:val="22"/>
                <w:lang w:val="uk-UA" w:eastAsia="uk-UA"/>
              </w:rPr>
              <w:softHyphen/>
              <w:t>ва, який спрямований на забезпечення його повноцінного функціонування.</w:t>
            </w:r>
          </w:p>
          <w:p w:rsidR="00AF027D" w:rsidRPr="00BF6CA7" w:rsidRDefault="00AF027D" w:rsidP="00BF6CA7">
            <w:pPr>
              <w:pStyle w:val="Style8"/>
              <w:widowControl/>
              <w:spacing w:line="240" w:lineRule="auto"/>
              <w:ind w:firstLine="567"/>
              <w:rPr>
                <w:rStyle w:val="FontStyle66"/>
                <w:sz w:val="22"/>
                <w:szCs w:val="22"/>
                <w:lang w:val="uk-UA" w:eastAsia="uk-UA"/>
              </w:rPr>
            </w:pPr>
          </w:p>
        </w:tc>
      </w:tr>
      <w:tr w:rsidR="00AF027D" w:rsidRPr="0035382A" w:rsidTr="00AF027D">
        <w:tc>
          <w:tcPr>
            <w:tcW w:w="534" w:type="dxa"/>
          </w:tcPr>
          <w:p w:rsidR="00AF027D" w:rsidRPr="00BF6CA7" w:rsidRDefault="00AF027D" w:rsidP="00BF6CA7">
            <w:pPr>
              <w:ind w:firstLine="567"/>
              <w:jc w:val="both"/>
              <w:outlineLvl w:val="0"/>
              <w:rPr>
                <w:rFonts w:ascii="Times New Roman" w:hAnsi="Times New Roman" w:cs="Times New Roman"/>
                <w:lang w:val="uk-UA"/>
              </w:rPr>
            </w:pPr>
            <w:r w:rsidRPr="00BF6CA7">
              <w:rPr>
                <w:rFonts w:ascii="Times New Roman" w:hAnsi="Times New Roman" w:cs="Times New Roman"/>
                <w:lang w:val="uk-UA"/>
              </w:rPr>
              <w:t>5</w:t>
            </w:r>
          </w:p>
        </w:tc>
        <w:tc>
          <w:tcPr>
            <w:tcW w:w="3118" w:type="dxa"/>
          </w:tcPr>
          <w:p w:rsidR="00AF027D" w:rsidRPr="00BF6CA7" w:rsidRDefault="00AF027D" w:rsidP="00BF6CA7">
            <w:pPr>
              <w:pStyle w:val="Style63"/>
              <w:widowControl/>
              <w:ind w:firstLine="567"/>
              <w:jc w:val="both"/>
              <w:rPr>
                <w:rStyle w:val="FontStyle76"/>
                <w:rFonts w:ascii="Times New Roman" w:hAnsi="Times New Roman" w:cs="Times New Roman"/>
                <w:b w:val="0"/>
                <w:sz w:val="22"/>
                <w:szCs w:val="22"/>
                <w:lang w:val="uk-UA" w:eastAsia="uk-UA"/>
              </w:rPr>
            </w:pPr>
            <w:r w:rsidRPr="00BF6CA7">
              <w:rPr>
                <w:rStyle w:val="FontStyle76"/>
                <w:rFonts w:ascii="Times New Roman" w:hAnsi="Times New Roman" w:cs="Times New Roman"/>
                <w:b w:val="0"/>
                <w:sz w:val="22"/>
                <w:szCs w:val="22"/>
                <w:lang w:val="uk-UA" w:eastAsia="uk-UA"/>
              </w:rPr>
              <w:t>І.З.Адамова, С.А.Грубляк</w:t>
            </w:r>
          </w:p>
          <w:p w:rsidR="00AF027D" w:rsidRPr="00BF6CA7" w:rsidRDefault="00AF027D" w:rsidP="00BF6CA7">
            <w:pPr>
              <w:pStyle w:val="Style36"/>
              <w:widowControl/>
              <w:spacing w:line="240" w:lineRule="auto"/>
              <w:ind w:right="1075" w:firstLine="567"/>
              <w:jc w:val="both"/>
              <w:rPr>
                <w:rStyle w:val="FontStyle76"/>
                <w:rFonts w:ascii="Times New Roman" w:hAnsi="Times New Roman" w:cs="Times New Roman"/>
                <w:sz w:val="22"/>
                <w:szCs w:val="22"/>
                <w:lang w:val="uk-UA" w:eastAsia="uk-UA"/>
              </w:rPr>
            </w:pPr>
            <w:r w:rsidRPr="00BF6CA7">
              <w:rPr>
                <w:rStyle w:val="FontStyle76"/>
                <w:rFonts w:ascii="Times New Roman" w:hAnsi="Times New Roman" w:cs="Times New Roman"/>
                <w:b w:val="0"/>
                <w:sz w:val="22"/>
                <w:szCs w:val="22"/>
                <w:lang w:val="uk-UA" w:eastAsia="uk-UA"/>
              </w:rPr>
              <w:t>«Організація управлінського обліку в умовах компютерної обробки даних»</w:t>
            </w:r>
          </w:p>
          <w:p w:rsidR="00AF027D" w:rsidRPr="00BF6CA7" w:rsidRDefault="00AF027D" w:rsidP="00BF6CA7">
            <w:pPr>
              <w:ind w:firstLine="567"/>
              <w:jc w:val="both"/>
              <w:outlineLvl w:val="0"/>
              <w:rPr>
                <w:rStyle w:val="FontStyle90"/>
                <w:b w:val="0"/>
                <w:sz w:val="22"/>
                <w:szCs w:val="22"/>
                <w:lang w:val="uk-UA" w:eastAsia="uk-UA"/>
              </w:rPr>
            </w:pPr>
          </w:p>
        </w:tc>
        <w:tc>
          <w:tcPr>
            <w:tcW w:w="7336" w:type="dxa"/>
          </w:tcPr>
          <w:p w:rsidR="00AF027D" w:rsidRPr="00BF6CA7" w:rsidRDefault="00AF027D" w:rsidP="00BF6CA7">
            <w:pPr>
              <w:pStyle w:val="Style8"/>
              <w:widowControl/>
              <w:spacing w:line="240" w:lineRule="auto"/>
              <w:ind w:firstLine="567"/>
              <w:rPr>
                <w:rStyle w:val="FontStyle77"/>
                <w:rFonts w:ascii="Times New Roman" w:hAnsi="Times New Roman" w:cs="Times New Roman"/>
                <w:sz w:val="22"/>
                <w:szCs w:val="22"/>
                <w:lang w:val="uk-UA" w:eastAsia="uk-UA"/>
              </w:rPr>
            </w:pPr>
            <w:r w:rsidRPr="00BF6CA7">
              <w:rPr>
                <w:rStyle w:val="FontStyle77"/>
                <w:rFonts w:ascii="Times New Roman" w:hAnsi="Times New Roman" w:cs="Times New Roman"/>
                <w:sz w:val="22"/>
                <w:szCs w:val="22"/>
                <w:lang w:val="uk-UA" w:eastAsia="uk-UA"/>
              </w:rPr>
              <w:t>1.Оформлення операцій з грошовими коштами</w:t>
            </w:r>
          </w:p>
          <w:p w:rsidR="00AF027D" w:rsidRPr="00BF6CA7" w:rsidRDefault="00AF027D" w:rsidP="00BF6CA7">
            <w:pPr>
              <w:pStyle w:val="Style8"/>
              <w:widowControl/>
              <w:spacing w:line="240" w:lineRule="auto"/>
              <w:ind w:firstLine="567"/>
              <w:rPr>
                <w:rStyle w:val="FontStyle77"/>
                <w:rFonts w:ascii="Times New Roman" w:hAnsi="Times New Roman" w:cs="Times New Roman"/>
                <w:sz w:val="22"/>
                <w:szCs w:val="22"/>
                <w:lang w:val="uk-UA" w:eastAsia="uk-UA"/>
              </w:rPr>
            </w:pPr>
            <w:r w:rsidRPr="00BF6CA7">
              <w:rPr>
                <w:rStyle w:val="FontStyle77"/>
                <w:rFonts w:ascii="Times New Roman" w:hAnsi="Times New Roman" w:cs="Times New Roman"/>
                <w:sz w:val="22"/>
                <w:szCs w:val="22"/>
                <w:lang w:val="uk-UA" w:eastAsia="uk-UA"/>
              </w:rPr>
              <w:t xml:space="preserve">Облік готівкових національних і валютних коштів може вестися в декількох касах, наприклад, в основній касі, касі керівника і т.д. У цьому випадку слід розглядати касу як об'єкт обліку готівки, а не як офіційну касу підприємства. Відмінною особливістю програми є можливість в одному документі оформляти всі операції з національною та валютною готівкою, що здійснюються за день в одній касі. Така можливість значно скорочує час, необхідний для введення даних. В управлінському обліку для контролю підзвітних грошових коштів недостатньо вказувати статтю руху грошей при списанні готівки під звіт. Грошові кошти, видані підзвітній особі, можуть використовуватися нею для здійснення різних платежів. Можливість вказівки будь-якої статті руху грошей при списанні підзвітних засобів є характерною особливістю програми </w:t>
            </w:r>
            <w:r w:rsidRPr="00BF6CA7">
              <w:rPr>
                <w:rStyle w:val="FontStyle77"/>
                <w:rFonts w:ascii="Times New Roman" w:hAnsi="Times New Roman" w:cs="Times New Roman"/>
                <w:sz w:val="22"/>
                <w:szCs w:val="22"/>
                <w:lang w:eastAsia="uk-UA"/>
              </w:rPr>
              <w:t xml:space="preserve">«1С: Управляющий 8. </w:t>
            </w:r>
            <w:r w:rsidRPr="00BF6CA7">
              <w:rPr>
                <w:rStyle w:val="FontStyle77"/>
                <w:rFonts w:ascii="Times New Roman" w:hAnsi="Times New Roman" w:cs="Times New Roman"/>
                <w:sz w:val="22"/>
                <w:szCs w:val="22"/>
                <w:lang w:val="uk-UA" w:eastAsia="uk-UA"/>
              </w:rPr>
              <w:t xml:space="preserve">Стандарт». Ця можливість дозволяє керівникові контролювати рух підзвітних грошей і напрям їх використання. Інформацію по розрахунках з підзвітними особами можна знайти в описі підсистеми </w:t>
            </w:r>
            <w:r w:rsidRPr="00BF6CA7">
              <w:rPr>
                <w:rStyle w:val="FontStyle77"/>
                <w:rFonts w:ascii="Times New Roman" w:hAnsi="Times New Roman" w:cs="Times New Roman"/>
                <w:sz w:val="22"/>
                <w:szCs w:val="22"/>
                <w:lang w:eastAsia="uk-UA"/>
              </w:rPr>
              <w:t>„Расчеты с сотрудниками".</w:t>
            </w:r>
          </w:p>
          <w:p w:rsidR="00AF027D" w:rsidRPr="00BF6CA7" w:rsidRDefault="00AF027D" w:rsidP="00BF6CA7">
            <w:pPr>
              <w:pStyle w:val="Style8"/>
              <w:widowControl/>
              <w:spacing w:line="240" w:lineRule="auto"/>
              <w:ind w:firstLine="567"/>
              <w:rPr>
                <w:rStyle w:val="FontStyle77"/>
                <w:rFonts w:ascii="Times New Roman" w:hAnsi="Times New Roman" w:cs="Times New Roman"/>
                <w:sz w:val="22"/>
                <w:szCs w:val="22"/>
                <w:lang w:val="uk-UA" w:eastAsia="uk-UA"/>
              </w:rPr>
            </w:pPr>
            <w:r w:rsidRPr="00BF6CA7">
              <w:rPr>
                <w:rStyle w:val="FontStyle77"/>
                <w:rFonts w:ascii="Times New Roman" w:hAnsi="Times New Roman" w:cs="Times New Roman"/>
                <w:sz w:val="22"/>
                <w:szCs w:val="22"/>
                <w:lang w:val="uk-UA" w:eastAsia="uk-UA"/>
              </w:rPr>
              <w:t>2.Звітність по грошових коштах</w:t>
            </w:r>
          </w:p>
          <w:p w:rsidR="00AF027D" w:rsidRPr="00BF6CA7" w:rsidRDefault="00AF027D" w:rsidP="00BF6CA7">
            <w:pPr>
              <w:pStyle w:val="Style8"/>
              <w:widowControl/>
              <w:spacing w:line="240" w:lineRule="auto"/>
              <w:ind w:firstLine="567"/>
              <w:rPr>
                <w:rStyle w:val="FontStyle77"/>
                <w:rFonts w:ascii="Times New Roman" w:hAnsi="Times New Roman" w:cs="Times New Roman"/>
                <w:sz w:val="22"/>
                <w:szCs w:val="22"/>
                <w:lang w:val="uk-UA" w:eastAsia="uk-UA"/>
              </w:rPr>
            </w:pPr>
            <w:r w:rsidRPr="00BF6CA7">
              <w:rPr>
                <w:rStyle w:val="FontStyle77"/>
                <w:rFonts w:ascii="Times New Roman" w:hAnsi="Times New Roman" w:cs="Times New Roman"/>
                <w:sz w:val="22"/>
                <w:szCs w:val="22"/>
                <w:lang w:val="uk-UA" w:eastAsia="uk-UA"/>
              </w:rPr>
              <w:t>Програма дозволяє аналізувати обороти готівки, безготівкових і підзвітних грошових коштів по касах, розрахункових рахунках і підзвітних особах підприємства. Звіт «Відомість залишків і зворотів грошей» дає керівникові інформацію про те, де знаходяться гроші підприємства. Звіт «Структура вступів і платежів грошей» дає керівникові інформацію про те, звідки прийшли гроші і куди вони були витрачені.</w:t>
            </w:r>
          </w:p>
          <w:p w:rsidR="00AF027D" w:rsidRPr="00BF6CA7" w:rsidRDefault="00AF027D" w:rsidP="00BF6CA7">
            <w:pPr>
              <w:pStyle w:val="Style8"/>
              <w:widowControl/>
              <w:spacing w:line="240" w:lineRule="auto"/>
              <w:ind w:firstLine="567"/>
              <w:rPr>
                <w:rStyle w:val="FontStyle77"/>
                <w:rFonts w:ascii="Times New Roman" w:hAnsi="Times New Roman" w:cs="Times New Roman"/>
                <w:sz w:val="22"/>
                <w:szCs w:val="22"/>
                <w:lang w:val="uk-UA" w:eastAsia="uk-UA"/>
              </w:rPr>
            </w:pPr>
            <w:r w:rsidRPr="00BF6CA7">
              <w:rPr>
                <w:rStyle w:val="FontStyle77"/>
                <w:rFonts w:ascii="Times New Roman" w:hAnsi="Times New Roman" w:cs="Times New Roman"/>
                <w:sz w:val="22"/>
                <w:szCs w:val="22"/>
                <w:lang w:val="uk-UA" w:eastAsia="uk-UA"/>
              </w:rPr>
              <w:t>Окрім оборотів грошей програма дозволяє відстежувати хронологію операцій з грошовими коштами. Користувач може вибирати і групувати об'єкти обліку грошових коштів (каса, розрахунковий рахунок, підзвітні особи), по яких будуть відображені всі операції з грошовими коштами за вказаний період.</w:t>
            </w:r>
          </w:p>
          <w:p w:rsidR="00AF027D" w:rsidRPr="00BF6CA7" w:rsidRDefault="00AF027D" w:rsidP="00BF6CA7">
            <w:pPr>
              <w:pStyle w:val="Style8"/>
              <w:widowControl/>
              <w:spacing w:line="240" w:lineRule="auto"/>
              <w:ind w:firstLine="567"/>
              <w:rPr>
                <w:rStyle w:val="FontStyle77"/>
                <w:rFonts w:ascii="Times New Roman" w:hAnsi="Times New Roman" w:cs="Times New Roman"/>
                <w:sz w:val="22"/>
                <w:szCs w:val="22"/>
                <w:lang w:val="uk-UA" w:eastAsia="uk-UA"/>
              </w:rPr>
            </w:pPr>
            <w:r w:rsidRPr="00BF6CA7">
              <w:rPr>
                <w:rStyle w:val="FontStyle77"/>
                <w:rFonts w:ascii="Times New Roman" w:hAnsi="Times New Roman" w:cs="Times New Roman"/>
                <w:sz w:val="22"/>
                <w:szCs w:val="22"/>
                <w:lang w:val="uk-UA" w:eastAsia="uk-UA"/>
              </w:rPr>
              <w:t>3.Контроль запланованих і фактичних грошових потоків</w:t>
            </w:r>
          </w:p>
          <w:p w:rsidR="00AF027D" w:rsidRPr="00BF6CA7" w:rsidRDefault="00AF027D" w:rsidP="00BF6CA7">
            <w:pPr>
              <w:pStyle w:val="Style8"/>
              <w:widowControl/>
              <w:spacing w:line="240" w:lineRule="auto"/>
              <w:ind w:firstLine="567"/>
              <w:rPr>
                <w:rStyle w:val="FontStyle66"/>
                <w:sz w:val="22"/>
                <w:szCs w:val="22"/>
                <w:lang w:val="uk-UA" w:eastAsia="uk-UA"/>
              </w:rPr>
            </w:pPr>
            <w:r w:rsidRPr="00BF6CA7">
              <w:rPr>
                <w:rStyle w:val="FontStyle77"/>
                <w:rFonts w:ascii="Times New Roman" w:hAnsi="Times New Roman" w:cs="Times New Roman"/>
                <w:sz w:val="22"/>
                <w:szCs w:val="22"/>
                <w:lang w:val="uk-UA" w:eastAsia="uk-UA"/>
              </w:rPr>
              <w:t>Звіт «Порівняння грошових потоків» дозволяє детально оцінити зроблені раніше прогнози і проаналізувати відхилення між запланованим і фактичним рухом грошей.</w:t>
            </w:r>
          </w:p>
        </w:tc>
      </w:tr>
      <w:tr w:rsidR="00AF027D" w:rsidRPr="0035382A" w:rsidTr="00AF027D">
        <w:tc>
          <w:tcPr>
            <w:tcW w:w="534" w:type="dxa"/>
          </w:tcPr>
          <w:p w:rsidR="00AF027D" w:rsidRPr="00BF6CA7" w:rsidRDefault="00AF027D" w:rsidP="00BF6CA7">
            <w:pPr>
              <w:ind w:firstLine="567"/>
              <w:jc w:val="both"/>
              <w:outlineLvl w:val="0"/>
              <w:rPr>
                <w:rFonts w:ascii="Times New Roman" w:hAnsi="Times New Roman" w:cs="Times New Roman"/>
                <w:lang w:val="uk-UA"/>
              </w:rPr>
            </w:pPr>
            <w:r w:rsidRPr="00BF6CA7">
              <w:rPr>
                <w:rFonts w:ascii="Times New Roman" w:hAnsi="Times New Roman" w:cs="Times New Roman"/>
                <w:lang w:val="uk-UA"/>
              </w:rPr>
              <w:t>6</w:t>
            </w:r>
          </w:p>
        </w:tc>
        <w:tc>
          <w:tcPr>
            <w:tcW w:w="3118" w:type="dxa"/>
          </w:tcPr>
          <w:p w:rsidR="00AF027D" w:rsidRPr="00BF6CA7" w:rsidRDefault="00AF027D" w:rsidP="00BF6CA7">
            <w:pPr>
              <w:pStyle w:val="Style50"/>
              <w:widowControl/>
              <w:spacing w:line="240" w:lineRule="auto"/>
              <w:ind w:firstLine="567"/>
              <w:jc w:val="both"/>
              <w:rPr>
                <w:rStyle w:val="FontStyle78"/>
                <w:b w:val="0"/>
                <w:i w:val="0"/>
                <w:spacing w:val="30"/>
                <w:sz w:val="22"/>
                <w:szCs w:val="22"/>
                <w:lang w:val="uk-UA" w:eastAsia="uk-UA"/>
              </w:rPr>
            </w:pPr>
            <w:r w:rsidRPr="00BF6CA7">
              <w:rPr>
                <w:rStyle w:val="FontStyle78"/>
                <w:b w:val="0"/>
                <w:i w:val="0"/>
                <w:sz w:val="22"/>
                <w:szCs w:val="22"/>
                <w:lang w:val="uk-UA" w:eastAsia="uk-UA"/>
              </w:rPr>
              <w:t xml:space="preserve">Шубіна С.В. Авакян М. </w:t>
            </w:r>
            <w:r w:rsidRPr="00BF6CA7">
              <w:rPr>
                <w:rStyle w:val="FontStyle78"/>
                <w:b w:val="0"/>
                <w:i w:val="0"/>
                <w:spacing w:val="30"/>
                <w:sz w:val="22"/>
                <w:szCs w:val="22"/>
                <w:lang w:val="uk-UA" w:eastAsia="uk-UA"/>
              </w:rPr>
              <w:t xml:space="preserve">Ю. </w:t>
            </w:r>
          </w:p>
          <w:p w:rsidR="00AF027D" w:rsidRPr="00BF6CA7" w:rsidRDefault="00AF027D" w:rsidP="00BF6CA7">
            <w:pPr>
              <w:pStyle w:val="Style50"/>
              <w:widowControl/>
              <w:spacing w:line="240" w:lineRule="auto"/>
              <w:ind w:firstLine="567"/>
              <w:jc w:val="both"/>
              <w:rPr>
                <w:rStyle w:val="FontStyle78"/>
                <w:b w:val="0"/>
                <w:i w:val="0"/>
                <w:spacing w:val="30"/>
                <w:sz w:val="22"/>
                <w:szCs w:val="22"/>
                <w:lang w:val="uk-UA" w:eastAsia="uk-UA"/>
              </w:rPr>
            </w:pPr>
            <w:r w:rsidRPr="00BF6CA7">
              <w:rPr>
                <w:rStyle w:val="FontStyle78"/>
                <w:b w:val="0"/>
                <w:i w:val="0"/>
                <w:spacing w:val="30"/>
                <w:sz w:val="22"/>
                <w:szCs w:val="22"/>
                <w:lang w:val="uk-UA" w:eastAsia="uk-UA"/>
              </w:rPr>
              <w:lastRenderedPageBreak/>
              <w:t>«Напрямки управління грошовими потоками підприємства: теоретичні аспекти»</w:t>
            </w:r>
          </w:p>
          <w:p w:rsidR="00AF027D" w:rsidRPr="00BF6CA7" w:rsidRDefault="00AF027D" w:rsidP="00BF6CA7">
            <w:pPr>
              <w:pStyle w:val="Style58"/>
              <w:widowControl/>
              <w:spacing w:line="240" w:lineRule="auto"/>
              <w:ind w:firstLine="567"/>
              <w:jc w:val="both"/>
              <w:rPr>
                <w:rStyle w:val="FontStyle76"/>
                <w:rFonts w:ascii="Times New Roman" w:hAnsi="Times New Roman" w:cs="Times New Roman"/>
                <w:b w:val="0"/>
                <w:sz w:val="22"/>
                <w:szCs w:val="22"/>
                <w:lang w:val="uk-UA" w:eastAsia="uk-UA"/>
              </w:rPr>
            </w:pPr>
          </w:p>
        </w:tc>
        <w:tc>
          <w:tcPr>
            <w:tcW w:w="7336" w:type="dxa"/>
          </w:tcPr>
          <w:p w:rsidR="0013101E" w:rsidRPr="00BF6CA7" w:rsidRDefault="0013101E" w:rsidP="00BF6CA7">
            <w:pPr>
              <w:pStyle w:val="Style14"/>
              <w:widowControl/>
              <w:spacing w:line="240" w:lineRule="auto"/>
              <w:ind w:firstLine="567"/>
              <w:rPr>
                <w:rStyle w:val="FontStyle81"/>
                <w:sz w:val="22"/>
                <w:szCs w:val="22"/>
                <w:lang w:val="uk-UA" w:eastAsia="uk-UA"/>
              </w:rPr>
            </w:pPr>
            <w:r w:rsidRPr="00BF6CA7">
              <w:rPr>
                <w:rStyle w:val="FontStyle81"/>
                <w:sz w:val="22"/>
                <w:szCs w:val="22"/>
                <w:lang w:val="uk-UA" w:eastAsia="uk-UA"/>
              </w:rPr>
              <w:lastRenderedPageBreak/>
              <w:t>Мета наукового дослідження є теоретичне обґрунтуван</w:t>
            </w:r>
            <w:r w:rsidRPr="00BF6CA7">
              <w:rPr>
                <w:rStyle w:val="FontStyle81"/>
                <w:sz w:val="22"/>
                <w:szCs w:val="22"/>
                <w:lang w:val="uk-UA" w:eastAsia="uk-UA"/>
              </w:rPr>
              <w:softHyphen/>
              <w:t xml:space="preserve">ня сутності управління грошовими потоками підприємства, </w:t>
            </w:r>
            <w:r w:rsidRPr="00BF6CA7">
              <w:rPr>
                <w:rStyle w:val="FontStyle81"/>
                <w:sz w:val="22"/>
                <w:szCs w:val="22"/>
                <w:lang w:val="uk-UA" w:eastAsia="uk-UA"/>
              </w:rPr>
              <w:lastRenderedPageBreak/>
              <w:t>визначення ролі систе</w:t>
            </w:r>
            <w:r w:rsidRPr="00BF6CA7">
              <w:rPr>
                <w:rStyle w:val="FontStyle81"/>
                <w:sz w:val="22"/>
                <w:szCs w:val="22"/>
                <w:lang w:val="uk-UA" w:eastAsia="uk-UA"/>
              </w:rPr>
              <w:softHyphen/>
              <w:t>ми управління грошовими потоками та напрямків поліпшення фінансового стану суб'єкта господарювання на базі узагальнення існуючих концепцій.</w:t>
            </w:r>
          </w:p>
          <w:p w:rsidR="0013101E" w:rsidRPr="00BF6CA7" w:rsidRDefault="0013101E" w:rsidP="00BF6CA7">
            <w:pPr>
              <w:pStyle w:val="Style14"/>
              <w:widowControl/>
              <w:spacing w:line="240" w:lineRule="auto"/>
              <w:ind w:firstLine="567"/>
              <w:rPr>
                <w:rStyle w:val="FontStyle81"/>
                <w:sz w:val="22"/>
                <w:szCs w:val="22"/>
                <w:lang w:val="uk-UA" w:eastAsia="uk-UA"/>
              </w:rPr>
            </w:pPr>
            <w:r w:rsidRPr="00BF6CA7">
              <w:rPr>
                <w:rStyle w:val="FontStyle81"/>
                <w:sz w:val="22"/>
                <w:szCs w:val="22"/>
                <w:lang w:val="uk-UA" w:eastAsia="uk-UA"/>
              </w:rPr>
              <w:t>У процесі дослідження були використані наступні методи порівняльного аналізу, синтезу, систематизації та узагальнення (для уточнення сутності категорій для обґрун</w:t>
            </w:r>
            <w:r w:rsidRPr="00BF6CA7">
              <w:rPr>
                <w:rStyle w:val="FontStyle81"/>
                <w:sz w:val="22"/>
                <w:szCs w:val="22"/>
                <w:lang w:val="uk-UA" w:eastAsia="uk-UA"/>
              </w:rPr>
              <w:softHyphen/>
              <w:t>тування послідовності формування напрямків управління грошовими потоками підприємства); статистичні (для групування інформації, для дослідження впливу певних факторів на ефективність управління грошовими потоками).</w:t>
            </w:r>
          </w:p>
          <w:p w:rsidR="00AF027D" w:rsidRPr="00BF6CA7" w:rsidRDefault="00AF027D" w:rsidP="00BF6CA7">
            <w:pPr>
              <w:pStyle w:val="Style8"/>
              <w:widowControl/>
              <w:spacing w:line="240" w:lineRule="auto"/>
              <w:ind w:firstLine="567"/>
              <w:rPr>
                <w:rStyle w:val="FontStyle77"/>
                <w:rFonts w:ascii="Times New Roman" w:hAnsi="Times New Roman" w:cs="Times New Roman"/>
                <w:sz w:val="22"/>
                <w:szCs w:val="22"/>
                <w:lang w:val="uk-UA" w:eastAsia="uk-UA"/>
              </w:rPr>
            </w:pPr>
          </w:p>
        </w:tc>
      </w:tr>
      <w:tr w:rsidR="0013101E" w:rsidRPr="0035382A" w:rsidTr="00AF027D">
        <w:tc>
          <w:tcPr>
            <w:tcW w:w="534" w:type="dxa"/>
          </w:tcPr>
          <w:p w:rsidR="0013101E" w:rsidRPr="00BF6CA7" w:rsidRDefault="0013101E" w:rsidP="00BF6CA7">
            <w:pPr>
              <w:ind w:firstLine="567"/>
              <w:jc w:val="both"/>
              <w:outlineLvl w:val="0"/>
              <w:rPr>
                <w:rFonts w:ascii="Times New Roman" w:hAnsi="Times New Roman" w:cs="Times New Roman"/>
                <w:lang w:val="uk-UA"/>
              </w:rPr>
            </w:pPr>
            <w:r w:rsidRPr="00BF6CA7">
              <w:rPr>
                <w:rFonts w:ascii="Times New Roman" w:hAnsi="Times New Roman" w:cs="Times New Roman"/>
                <w:lang w:val="uk-UA"/>
              </w:rPr>
              <w:lastRenderedPageBreak/>
              <w:t>7</w:t>
            </w:r>
          </w:p>
        </w:tc>
        <w:tc>
          <w:tcPr>
            <w:tcW w:w="3118" w:type="dxa"/>
          </w:tcPr>
          <w:p w:rsidR="0013101E" w:rsidRPr="00BF6CA7" w:rsidRDefault="0013101E" w:rsidP="00BF6CA7">
            <w:pPr>
              <w:ind w:firstLine="567"/>
              <w:jc w:val="both"/>
              <w:rPr>
                <w:rFonts w:ascii="Times New Roman" w:hAnsi="Times New Roman" w:cs="Times New Roman"/>
              </w:rPr>
            </w:pPr>
            <w:r w:rsidRPr="00BF6CA7">
              <w:rPr>
                <w:rStyle w:val="FontStyle91"/>
                <w:lang w:val="uk-UA" w:eastAsia="uk-UA"/>
              </w:rPr>
              <w:t>Талах Т. А. «Особливості методики проведення аналізу та оптимізації грошових потоків підприємства»</w:t>
            </w:r>
          </w:p>
          <w:p w:rsidR="0013101E" w:rsidRPr="00BF6CA7" w:rsidRDefault="0013101E" w:rsidP="00BF6CA7">
            <w:pPr>
              <w:pStyle w:val="Style50"/>
              <w:widowControl/>
              <w:spacing w:line="240" w:lineRule="auto"/>
              <w:ind w:firstLine="567"/>
              <w:jc w:val="both"/>
              <w:rPr>
                <w:rStyle w:val="FontStyle78"/>
                <w:b w:val="0"/>
                <w:i w:val="0"/>
                <w:sz w:val="22"/>
                <w:szCs w:val="22"/>
                <w:lang w:val="uk-UA" w:eastAsia="uk-UA"/>
              </w:rPr>
            </w:pPr>
          </w:p>
        </w:tc>
        <w:tc>
          <w:tcPr>
            <w:tcW w:w="7336" w:type="dxa"/>
          </w:tcPr>
          <w:p w:rsidR="0013101E" w:rsidRPr="00BF6CA7" w:rsidRDefault="0013101E" w:rsidP="00BF6CA7">
            <w:pPr>
              <w:pStyle w:val="Style12"/>
              <w:widowControl/>
              <w:spacing w:line="240" w:lineRule="auto"/>
              <w:ind w:firstLine="567"/>
              <w:rPr>
                <w:rStyle w:val="FontStyle91"/>
                <w:lang w:val="uk-UA"/>
              </w:rPr>
            </w:pPr>
            <w:r w:rsidRPr="00BF6CA7">
              <w:rPr>
                <w:rStyle w:val="FontStyle91"/>
                <w:lang w:val="uk-UA"/>
              </w:rPr>
              <w:t>Важливою харак</w:t>
            </w:r>
            <w:r w:rsidRPr="00BF6CA7">
              <w:rPr>
                <w:rStyle w:val="FontStyle91"/>
                <w:lang w:val="uk-UA"/>
              </w:rPr>
              <w:softHyphen/>
              <w:t>теристикою платоспроможності сучасного підприємства є його можливість генерувати грошові кошти. Нерідко прибуткове підприємство може вия</w:t>
            </w:r>
            <w:r w:rsidRPr="00BF6CA7">
              <w:rPr>
                <w:rStyle w:val="FontStyle91"/>
                <w:lang w:val="uk-UA"/>
              </w:rPr>
              <w:softHyphen/>
              <w:t xml:space="preserve">витися неплатоспроможним, тобто мати дефіцит грошових коштів, і навпаки, збиткове підприємство може мати значні суму коштів. Це наслідок незбалансованості надходжень і відтоків грошових коштів за часом виникнення і величині. Тому виникає необхідність комплексного підходу до аналізу грошових потоків підприємства та розрахунку </w:t>
            </w:r>
            <w:r w:rsidRPr="00BF6CA7">
              <w:rPr>
                <w:rStyle w:val="FontStyle91"/>
              </w:rPr>
              <w:t>опти</w:t>
            </w:r>
            <w:r w:rsidRPr="00BF6CA7">
              <w:rPr>
                <w:rStyle w:val="FontStyle91"/>
              </w:rPr>
              <w:softHyphen/>
              <w:t xml:space="preserve">мального </w:t>
            </w:r>
            <w:r w:rsidRPr="00BF6CA7">
              <w:rPr>
                <w:rStyle w:val="FontStyle91"/>
                <w:lang w:val="uk-UA"/>
              </w:rPr>
              <w:t>грошового потоку.</w:t>
            </w:r>
          </w:p>
          <w:p w:rsidR="0013101E" w:rsidRPr="00BF6CA7" w:rsidRDefault="0013101E" w:rsidP="00BF6CA7">
            <w:pPr>
              <w:pStyle w:val="Style12"/>
              <w:widowControl/>
              <w:spacing w:line="240" w:lineRule="auto"/>
              <w:ind w:firstLine="567"/>
              <w:rPr>
                <w:rStyle w:val="FontStyle81"/>
                <w:sz w:val="22"/>
                <w:szCs w:val="22"/>
                <w:lang w:val="uk-UA" w:eastAsia="uk-UA"/>
              </w:rPr>
            </w:pPr>
            <w:r w:rsidRPr="00BF6CA7">
              <w:rPr>
                <w:rStyle w:val="FontStyle91"/>
                <w:lang w:val="uk-UA" w:eastAsia="uk-UA"/>
              </w:rPr>
              <w:t>Отже, метою даної статті є дослідження особливостей методики аналізу грошових потоків на під</w:t>
            </w:r>
            <w:r w:rsidRPr="00BF6CA7">
              <w:rPr>
                <w:rStyle w:val="FontStyle91"/>
                <w:lang w:val="uk-UA" w:eastAsia="uk-UA"/>
              </w:rPr>
              <w:softHyphen/>
              <w:t>приємстві та вивчення способів їх оптимізації.</w:t>
            </w:r>
          </w:p>
        </w:tc>
      </w:tr>
    </w:tbl>
    <w:p w:rsidR="002211B0" w:rsidRPr="00484C34" w:rsidRDefault="002211B0" w:rsidP="00484C34">
      <w:pPr>
        <w:spacing w:after="0" w:line="360" w:lineRule="auto"/>
        <w:ind w:firstLine="567"/>
        <w:jc w:val="both"/>
        <w:rPr>
          <w:rFonts w:ascii="Times New Roman" w:hAnsi="Times New Roman" w:cs="Times New Roman"/>
          <w:b/>
          <w:sz w:val="28"/>
          <w:szCs w:val="28"/>
          <w:lang w:val="uk-UA"/>
        </w:rPr>
      </w:pPr>
    </w:p>
    <w:p w:rsidR="002211B0" w:rsidRPr="00484C34" w:rsidRDefault="00212A55"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Табл..1.3. Огляд </w:t>
      </w:r>
      <w:r w:rsidR="00AF027D" w:rsidRPr="00484C34">
        <w:rPr>
          <w:rFonts w:ascii="Times New Roman" w:hAnsi="Times New Roman" w:cs="Times New Roman"/>
          <w:sz w:val="28"/>
          <w:szCs w:val="28"/>
          <w:lang w:val="uk-UA"/>
        </w:rPr>
        <w:t>навчально-практичної літератури</w:t>
      </w:r>
    </w:p>
    <w:tbl>
      <w:tblPr>
        <w:tblStyle w:val="a9"/>
        <w:tblW w:w="0" w:type="auto"/>
        <w:tblLook w:val="04A0"/>
      </w:tblPr>
      <w:tblGrid>
        <w:gridCol w:w="513"/>
        <w:gridCol w:w="2853"/>
        <w:gridCol w:w="6488"/>
      </w:tblGrid>
      <w:tr w:rsidR="00AF027D" w:rsidRPr="00BF6CA7" w:rsidTr="00685AC4">
        <w:tc>
          <w:tcPr>
            <w:tcW w:w="513" w:type="dxa"/>
          </w:tcPr>
          <w:p w:rsidR="00AF027D" w:rsidRPr="00BF6CA7" w:rsidRDefault="00AF027D" w:rsidP="00BF6CA7">
            <w:pPr>
              <w:ind w:firstLine="567"/>
              <w:jc w:val="both"/>
              <w:rPr>
                <w:rFonts w:ascii="Times New Roman" w:hAnsi="Times New Roman" w:cs="Times New Roman"/>
                <w:lang w:val="uk-UA"/>
              </w:rPr>
            </w:pPr>
            <w:r w:rsidRPr="00BF6CA7">
              <w:rPr>
                <w:rFonts w:ascii="Times New Roman" w:hAnsi="Times New Roman" w:cs="Times New Roman"/>
                <w:lang w:val="uk-UA"/>
              </w:rPr>
              <w:t>№</w:t>
            </w:r>
          </w:p>
        </w:tc>
        <w:tc>
          <w:tcPr>
            <w:tcW w:w="2853" w:type="dxa"/>
          </w:tcPr>
          <w:p w:rsidR="00AF027D" w:rsidRPr="00BF6CA7" w:rsidRDefault="00AF027D" w:rsidP="00BF6CA7">
            <w:pPr>
              <w:ind w:firstLine="567"/>
              <w:jc w:val="both"/>
              <w:rPr>
                <w:rFonts w:ascii="Times New Roman" w:hAnsi="Times New Roman" w:cs="Times New Roman"/>
                <w:lang w:val="uk-UA"/>
              </w:rPr>
            </w:pPr>
            <w:r w:rsidRPr="00BF6CA7">
              <w:rPr>
                <w:rFonts w:ascii="Times New Roman" w:hAnsi="Times New Roman" w:cs="Times New Roman"/>
                <w:lang w:val="uk-UA"/>
              </w:rPr>
              <w:t>Джерело</w:t>
            </w:r>
          </w:p>
        </w:tc>
        <w:tc>
          <w:tcPr>
            <w:tcW w:w="6488" w:type="dxa"/>
          </w:tcPr>
          <w:p w:rsidR="00AF027D" w:rsidRPr="00BF6CA7" w:rsidRDefault="00AF027D" w:rsidP="00BF6CA7">
            <w:pPr>
              <w:ind w:firstLine="567"/>
              <w:jc w:val="both"/>
              <w:rPr>
                <w:rFonts w:ascii="Times New Roman" w:hAnsi="Times New Roman" w:cs="Times New Roman"/>
                <w:lang w:val="uk-UA"/>
              </w:rPr>
            </w:pPr>
            <w:r w:rsidRPr="00BF6CA7">
              <w:rPr>
                <w:rFonts w:ascii="Times New Roman" w:hAnsi="Times New Roman" w:cs="Times New Roman"/>
                <w:lang w:val="uk-UA"/>
              </w:rPr>
              <w:t>Зміст</w:t>
            </w:r>
          </w:p>
        </w:tc>
      </w:tr>
      <w:tr w:rsidR="00AF027D" w:rsidRPr="00BF6CA7" w:rsidTr="00685AC4">
        <w:tc>
          <w:tcPr>
            <w:tcW w:w="513" w:type="dxa"/>
          </w:tcPr>
          <w:p w:rsidR="00AF027D" w:rsidRPr="00BF6CA7" w:rsidRDefault="00D54135" w:rsidP="00BF6CA7">
            <w:pPr>
              <w:ind w:firstLine="567"/>
              <w:jc w:val="both"/>
              <w:rPr>
                <w:rFonts w:ascii="Times New Roman" w:hAnsi="Times New Roman" w:cs="Times New Roman"/>
                <w:lang w:val="uk-UA"/>
              </w:rPr>
            </w:pPr>
            <w:r w:rsidRPr="00BF6CA7">
              <w:rPr>
                <w:rFonts w:ascii="Times New Roman" w:hAnsi="Times New Roman" w:cs="Times New Roman"/>
                <w:lang w:val="uk-UA"/>
              </w:rPr>
              <w:t>1</w:t>
            </w:r>
          </w:p>
        </w:tc>
        <w:tc>
          <w:tcPr>
            <w:tcW w:w="2853" w:type="dxa"/>
          </w:tcPr>
          <w:p w:rsidR="00AF027D" w:rsidRPr="00BF6CA7" w:rsidRDefault="00400331" w:rsidP="00BF6CA7">
            <w:pPr>
              <w:ind w:firstLine="567"/>
              <w:jc w:val="both"/>
              <w:rPr>
                <w:rFonts w:ascii="Times New Roman" w:hAnsi="Times New Roman" w:cs="Times New Roman"/>
                <w:lang w:val="uk-UA"/>
              </w:rPr>
            </w:pPr>
            <w:r w:rsidRPr="00BF6CA7">
              <w:rPr>
                <w:rFonts w:ascii="Times New Roman" w:hAnsi="Times New Roman" w:cs="Times New Roman"/>
                <w:lang w:val="uk-UA"/>
              </w:rPr>
              <w:t>Фінанси підприємств: Підручник / А.М. Поддєрьогін, М.Д. Білик, Л.Д. Буряк та ін.; Кер. кол. авт. і наук. ред. проф. А.М. Поддєрьогін. – 5-тє вид., перероб. та допов. – К.: КНЕУ, 2005. – 546 с.</w:t>
            </w:r>
          </w:p>
        </w:tc>
        <w:tc>
          <w:tcPr>
            <w:tcW w:w="6488" w:type="dxa"/>
          </w:tcPr>
          <w:p w:rsidR="00400331" w:rsidRPr="00BF6CA7" w:rsidRDefault="009134EF" w:rsidP="00BF6CA7">
            <w:pPr>
              <w:ind w:firstLine="567"/>
              <w:jc w:val="both"/>
              <w:rPr>
                <w:rFonts w:ascii="Times New Roman" w:hAnsi="Times New Roman" w:cs="Times New Roman"/>
                <w:lang w:val="uk-UA"/>
              </w:rPr>
            </w:pPr>
            <w:r w:rsidRPr="00BF6CA7">
              <w:rPr>
                <w:rFonts w:ascii="Times New Roman" w:hAnsi="Times New Roman" w:cs="Times New Roman"/>
                <w:lang w:val="uk-UA"/>
              </w:rPr>
              <w:t>У розділі 2 «Грошові розрахунки підприємств» розглядаються наступні положення</w:t>
            </w:r>
          </w:p>
          <w:p w:rsidR="00400331" w:rsidRPr="00BF6CA7" w:rsidRDefault="00400331" w:rsidP="00BF6CA7">
            <w:pPr>
              <w:pStyle w:val="a6"/>
              <w:numPr>
                <w:ilvl w:val="0"/>
                <w:numId w:val="29"/>
              </w:numPr>
              <w:ind w:left="459" w:firstLine="567"/>
              <w:jc w:val="both"/>
              <w:rPr>
                <w:rFonts w:ascii="Times New Roman" w:hAnsi="Times New Roman" w:cs="Times New Roman"/>
                <w:lang w:val="uk-UA"/>
              </w:rPr>
            </w:pPr>
            <w:r w:rsidRPr="00BF6CA7">
              <w:rPr>
                <w:rFonts w:ascii="Times New Roman" w:hAnsi="Times New Roman" w:cs="Times New Roman"/>
                <w:lang w:val="uk-UA"/>
              </w:rPr>
              <w:t>Розрахункові й касові операції</w:t>
            </w:r>
          </w:p>
          <w:p w:rsidR="00400331" w:rsidRPr="00BF6CA7" w:rsidRDefault="00400331" w:rsidP="00BF6CA7">
            <w:pPr>
              <w:pStyle w:val="a6"/>
              <w:numPr>
                <w:ilvl w:val="0"/>
                <w:numId w:val="29"/>
              </w:numPr>
              <w:ind w:left="459" w:firstLine="567"/>
              <w:jc w:val="both"/>
              <w:rPr>
                <w:rFonts w:ascii="Times New Roman" w:hAnsi="Times New Roman" w:cs="Times New Roman"/>
                <w:lang w:val="uk-UA"/>
              </w:rPr>
            </w:pPr>
            <w:r w:rsidRPr="00BF6CA7">
              <w:rPr>
                <w:rFonts w:ascii="Times New Roman" w:hAnsi="Times New Roman" w:cs="Times New Roman"/>
                <w:lang w:val="uk-UA"/>
              </w:rPr>
              <w:t>Форми безготівкових розрахунків</w:t>
            </w:r>
          </w:p>
          <w:p w:rsidR="00AF027D" w:rsidRPr="00BF6CA7" w:rsidRDefault="00400331" w:rsidP="00BF6CA7">
            <w:pPr>
              <w:pStyle w:val="a6"/>
              <w:numPr>
                <w:ilvl w:val="0"/>
                <w:numId w:val="29"/>
              </w:numPr>
              <w:ind w:left="459" w:firstLine="567"/>
              <w:jc w:val="both"/>
              <w:rPr>
                <w:rFonts w:ascii="Times New Roman" w:hAnsi="Times New Roman" w:cs="Times New Roman"/>
                <w:lang w:val="uk-UA"/>
              </w:rPr>
            </w:pPr>
            <w:r w:rsidRPr="00BF6CA7">
              <w:rPr>
                <w:rFonts w:ascii="Times New Roman" w:hAnsi="Times New Roman" w:cs="Times New Roman"/>
                <w:lang w:val="uk-UA"/>
              </w:rPr>
              <w:t>Розрахунково-платіжна дисципліна та її вплив на фінансово-господарську діяльність підприємств</w:t>
            </w:r>
          </w:p>
        </w:tc>
      </w:tr>
      <w:tr w:rsidR="00AF027D" w:rsidRPr="0035382A" w:rsidTr="00685AC4">
        <w:tc>
          <w:tcPr>
            <w:tcW w:w="513" w:type="dxa"/>
          </w:tcPr>
          <w:p w:rsidR="00AF027D" w:rsidRPr="00BF6CA7" w:rsidRDefault="009134EF" w:rsidP="00BF6CA7">
            <w:pPr>
              <w:ind w:firstLine="567"/>
              <w:jc w:val="both"/>
              <w:rPr>
                <w:rFonts w:ascii="Times New Roman" w:hAnsi="Times New Roman" w:cs="Times New Roman"/>
                <w:lang w:val="uk-UA"/>
              </w:rPr>
            </w:pPr>
            <w:r w:rsidRPr="00BF6CA7">
              <w:rPr>
                <w:rFonts w:ascii="Times New Roman" w:hAnsi="Times New Roman" w:cs="Times New Roman"/>
                <w:lang w:val="uk-UA"/>
              </w:rPr>
              <w:t>2</w:t>
            </w:r>
          </w:p>
        </w:tc>
        <w:tc>
          <w:tcPr>
            <w:tcW w:w="2853" w:type="dxa"/>
          </w:tcPr>
          <w:p w:rsidR="00AF027D" w:rsidRPr="00BF6CA7" w:rsidRDefault="009134EF" w:rsidP="00BF6CA7">
            <w:pPr>
              <w:ind w:firstLine="567"/>
              <w:jc w:val="both"/>
              <w:rPr>
                <w:rFonts w:ascii="Times New Roman" w:hAnsi="Times New Roman" w:cs="Times New Roman"/>
                <w:lang w:val="uk-UA"/>
              </w:rPr>
            </w:pPr>
            <w:r w:rsidRPr="00BF6CA7">
              <w:rPr>
                <w:rFonts w:ascii="Times New Roman" w:eastAsia="Times New Roman" w:hAnsi="Times New Roman" w:cs="Times New Roman"/>
                <w:lang w:val="uk-UA"/>
              </w:rPr>
              <w:t>В.В Сопко. Бухгалтерський облік: Навчальний посібник. - 3-те видання. - Київ: 2000 р. – 432 с.</w:t>
            </w:r>
          </w:p>
        </w:tc>
        <w:tc>
          <w:tcPr>
            <w:tcW w:w="6488" w:type="dxa"/>
          </w:tcPr>
          <w:p w:rsidR="00AF027D" w:rsidRPr="00BF6CA7" w:rsidRDefault="009134EF" w:rsidP="00BF6CA7">
            <w:pPr>
              <w:ind w:firstLine="567"/>
              <w:jc w:val="both"/>
              <w:rPr>
                <w:rFonts w:ascii="Times New Roman" w:hAnsi="Times New Roman" w:cs="Times New Roman"/>
                <w:lang w:val="uk-UA"/>
              </w:rPr>
            </w:pPr>
            <w:r w:rsidRPr="00BF6CA7">
              <w:rPr>
                <w:rFonts w:ascii="Times New Roman" w:eastAsia="Times New Roman" w:hAnsi="Times New Roman" w:cs="Times New Roman"/>
                <w:lang w:val="uk-UA"/>
              </w:rPr>
              <w:t>У цьому навчальному посібнику розглядається облік грошових коштів у касі та на рахунках у банку, облік грошей, виданих у підзвіт фізичним особам, облік грошових коштів у дебіторів - юридичних осіб (облік боргових вимог), облік грошей в іноземній валюті.</w:t>
            </w:r>
          </w:p>
        </w:tc>
      </w:tr>
      <w:tr w:rsidR="00076211" w:rsidRPr="00BF6CA7" w:rsidTr="00685AC4">
        <w:tc>
          <w:tcPr>
            <w:tcW w:w="513" w:type="dxa"/>
          </w:tcPr>
          <w:p w:rsidR="00076211" w:rsidRPr="00BF6CA7" w:rsidRDefault="00076211" w:rsidP="00BF6CA7">
            <w:pPr>
              <w:ind w:firstLine="567"/>
              <w:jc w:val="both"/>
              <w:rPr>
                <w:rFonts w:ascii="Times New Roman" w:hAnsi="Times New Roman" w:cs="Times New Roman"/>
                <w:lang w:val="uk-UA"/>
              </w:rPr>
            </w:pPr>
            <w:r w:rsidRPr="00BF6CA7">
              <w:rPr>
                <w:rFonts w:ascii="Times New Roman" w:hAnsi="Times New Roman" w:cs="Times New Roman"/>
                <w:lang w:val="uk-UA"/>
              </w:rPr>
              <w:t>3</w:t>
            </w:r>
          </w:p>
        </w:tc>
        <w:tc>
          <w:tcPr>
            <w:tcW w:w="2853" w:type="dxa"/>
          </w:tcPr>
          <w:p w:rsidR="00076211" w:rsidRPr="00BF6CA7" w:rsidRDefault="00076211" w:rsidP="00BF6CA7">
            <w:pPr>
              <w:ind w:firstLine="567"/>
              <w:jc w:val="both"/>
              <w:rPr>
                <w:rFonts w:ascii="Times New Roman" w:eastAsia="Times New Roman" w:hAnsi="Times New Roman" w:cs="Times New Roman"/>
                <w:lang w:val="uk-UA"/>
              </w:rPr>
            </w:pPr>
            <w:r w:rsidRPr="00BF6CA7">
              <w:rPr>
                <w:rFonts w:ascii="Times New Roman" w:eastAsia="Times New Roman" w:hAnsi="Times New Roman" w:cs="Times New Roman"/>
                <w:lang w:val="uk-UA"/>
              </w:rPr>
              <w:t>Ткаченко Н. М. Бухгалтерський фінансовий облік на підприємствах України: Підруч. Для студ. екон. спец. Вищ. навч. закл.. – 7 - те вид. К.: А.С. К., 2002. – 864 с.</w:t>
            </w:r>
          </w:p>
        </w:tc>
        <w:tc>
          <w:tcPr>
            <w:tcW w:w="6488" w:type="dxa"/>
          </w:tcPr>
          <w:p w:rsidR="00076211" w:rsidRPr="00BF6CA7" w:rsidRDefault="00076211" w:rsidP="00BF6CA7">
            <w:pPr>
              <w:ind w:firstLine="567"/>
              <w:jc w:val="both"/>
              <w:rPr>
                <w:rFonts w:ascii="Times New Roman" w:eastAsia="Times New Roman" w:hAnsi="Times New Roman" w:cs="Times New Roman"/>
                <w:lang w:val="uk-UA"/>
              </w:rPr>
            </w:pPr>
            <w:r w:rsidRPr="00BF6CA7">
              <w:rPr>
                <w:rFonts w:ascii="Times New Roman" w:eastAsia="Times New Roman" w:hAnsi="Times New Roman" w:cs="Times New Roman"/>
                <w:lang w:val="uk-UA"/>
              </w:rPr>
              <w:t>У підручнику розглядаються наступні пункти</w:t>
            </w:r>
          </w:p>
          <w:p w:rsidR="00076211" w:rsidRPr="00BF6CA7" w:rsidRDefault="00076211" w:rsidP="00BF6CA7">
            <w:pPr>
              <w:pStyle w:val="a6"/>
              <w:numPr>
                <w:ilvl w:val="0"/>
                <w:numId w:val="30"/>
              </w:numPr>
              <w:ind w:firstLine="567"/>
              <w:jc w:val="both"/>
              <w:rPr>
                <w:rFonts w:ascii="Times New Roman" w:eastAsia="Times New Roman" w:hAnsi="Times New Roman" w:cs="Times New Roman"/>
                <w:lang w:val="uk-UA"/>
              </w:rPr>
            </w:pPr>
            <w:r w:rsidRPr="00BF6CA7">
              <w:rPr>
                <w:rFonts w:ascii="Times New Roman" w:eastAsia="Times New Roman" w:hAnsi="Times New Roman" w:cs="Times New Roman"/>
                <w:lang w:val="uk-UA"/>
              </w:rPr>
              <w:t>Грошові кошти</w:t>
            </w:r>
          </w:p>
          <w:p w:rsidR="00076211" w:rsidRPr="00BF6CA7" w:rsidRDefault="00076211" w:rsidP="00BF6CA7">
            <w:pPr>
              <w:pStyle w:val="a6"/>
              <w:numPr>
                <w:ilvl w:val="0"/>
                <w:numId w:val="30"/>
              </w:numPr>
              <w:ind w:firstLine="567"/>
              <w:jc w:val="both"/>
              <w:rPr>
                <w:rFonts w:ascii="Times New Roman" w:eastAsia="Times New Roman" w:hAnsi="Times New Roman" w:cs="Times New Roman"/>
                <w:lang w:val="uk-UA"/>
              </w:rPr>
            </w:pPr>
            <w:r w:rsidRPr="00BF6CA7">
              <w:rPr>
                <w:rFonts w:ascii="Times New Roman" w:eastAsia="Times New Roman" w:hAnsi="Times New Roman" w:cs="Times New Roman"/>
                <w:lang w:val="uk-UA"/>
              </w:rPr>
              <w:t>Порядок відкриття, переоформлення і закриття рахунків в установах банків</w:t>
            </w:r>
          </w:p>
          <w:p w:rsidR="00076211" w:rsidRPr="00BF6CA7" w:rsidRDefault="00076211" w:rsidP="00BF6CA7">
            <w:pPr>
              <w:pStyle w:val="a6"/>
              <w:numPr>
                <w:ilvl w:val="0"/>
                <w:numId w:val="30"/>
              </w:numPr>
              <w:ind w:firstLine="567"/>
              <w:jc w:val="both"/>
              <w:rPr>
                <w:rFonts w:ascii="Times New Roman" w:eastAsia="Times New Roman" w:hAnsi="Times New Roman" w:cs="Times New Roman"/>
                <w:lang w:val="uk-UA"/>
              </w:rPr>
            </w:pPr>
            <w:r w:rsidRPr="00BF6CA7">
              <w:rPr>
                <w:rFonts w:ascii="Times New Roman" w:eastAsia="Times New Roman" w:hAnsi="Times New Roman" w:cs="Times New Roman"/>
                <w:lang w:val="uk-UA"/>
              </w:rPr>
              <w:t>Облік операцій в іноземній валюті</w:t>
            </w:r>
          </w:p>
          <w:p w:rsidR="00076211" w:rsidRPr="00BF6CA7" w:rsidRDefault="00076211" w:rsidP="00BF6CA7">
            <w:pPr>
              <w:pStyle w:val="a6"/>
              <w:numPr>
                <w:ilvl w:val="0"/>
                <w:numId w:val="30"/>
              </w:numPr>
              <w:ind w:firstLine="567"/>
              <w:jc w:val="both"/>
              <w:rPr>
                <w:rFonts w:ascii="Times New Roman" w:eastAsia="Times New Roman" w:hAnsi="Times New Roman" w:cs="Times New Roman"/>
                <w:lang w:val="uk-UA"/>
              </w:rPr>
            </w:pPr>
            <w:r w:rsidRPr="00BF6CA7">
              <w:rPr>
                <w:rFonts w:ascii="Times New Roman" w:eastAsia="Times New Roman" w:hAnsi="Times New Roman" w:cs="Times New Roman"/>
                <w:lang w:val="uk-UA"/>
              </w:rPr>
              <w:t>Облік касових операцій</w:t>
            </w:r>
          </w:p>
          <w:p w:rsidR="00076211" w:rsidRPr="00BF6CA7" w:rsidRDefault="00076211" w:rsidP="00BF6CA7">
            <w:pPr>
              <w:pStyle w:val="a6"/>
              <w:numPr>
                <w:ilvl w:val="0"/>
                <w:numId w:val="30"/>
              </w:numPr>
              <w:ind w:firstLine="567"/>
              <w:jc w:val="both"/>
              <w:rPr>
                <w:rFonts w:ascii="Times New Roman" w:eastAsia="Times New Roman" w:hAnsi="Times New Roman" w:cs="Times New Roman"/>
                <w:lang w:val="uk-UA"/>
              </w:rPr>
            </w:pPr>
            <w:r w:rsidRPr="00BF6CA7">
              <w:rPr>
                <w:rFonts w:ascii="Times New Roman" w:eastAsia="Times New Roman" w:hAnsi="Times New Roman" w:cs="Times New Roman"/>
                <w:lang w:val="uk-UA"/>
              </w:rPr>
              <w:t>Порядок одержання грошових коштів готівкою у банку і здавання до банку</w:t>
            </w:r>
          </w:p>
        </w:tc>
      </w:tr>
      <w:tr w:rsidR="001B5376" w:rsidRPr="00BF6CA7" w:rsidTr="00685AC4">
        <w:tc>
          <w:tcPr>
            <w:tcW w:w="513" w:type="dxa"/>
          </w:tcPr>
          <w:p w:rsidR="001B5376" w:rsidRPr="00BF6CA7" w:rsidRDefault="001B5376" w:rsidP="00BF6CA7">
            <w:pPr>
              <w:ind w:firstLine="567"/>
              <w:jc w:val="both"/>
              <w:rPr>
                <w:rFonts w:ascii="Times New Roman" w:hAnsi="Times New Roman" w:cs="Times New Roman"/>
                <w:lang w:val="uk-UA"/>
              </w:rPr>
            </w:pPr>
            <w:r w:rsidRPr="00BF6CA7">
              <w:rPr>
                <w:rFonts w:ascii="Times New Roman" w:hAnsi="Times New Roman" w:cs="Times New Roman"/>
                <w:lang w:val="uk-UA"/>
              </w:rPr>
              <w:t>4</w:t>
            </w:r>
          </w:p>
        </w:tc>
        <w:tc>
          <w:tcPr>
            <w:tcW w:w="2853" w:type="dxa"/>
          </w:tcPr>
          <w:p w:rsidR="001B5376" w:rsidRPr="00BF6CA7" w:rsidRDefault="001B5376" w:rsidP="00BF6CA7">
            <w:pPr>
              <w:ind w:firstLine="567"/>
              <w:jc w:val="both"/>
              <w:rPr>
                <w:rFonts w:ascii="Times New Roman" w:eastAsia="Times New Roman" w:hAnsi="Times New Roman" w:cs="Times New Roman"/>
                <w:lang w:val="uk-UA"/>
              </w:rPr>
            </w:pPr>
            <w:r w:rsidRPr="00BF6CA7">
              <w:rPr>
                <w:rFonts w:ascii="Times New Roman" w:eastAsia="Times New Roman" w:hAnsi="Times New Roman" w:cs="Times New Roman"/>
                <w:lang w:val="uk-UA"/>
              </w:rPr>
              <w:t>Бабіч В. В., Сагова С. В. Фінансовий облік (облік активів): Навч. посіб. — К.: КНЕУ, 2006. — 282 с.</w:t>
            </w:r>
          </w:p>
        </w:tc>
        <w:tc>
          <w:tcPr>
            <w:tcW w:w="6488" w:type="dxa"/>
          </w:tcPr>
          <w:p w:rsidR="001B5376" w:rsidRPr="00BF6CA7" w:rsidRDefault="001B5376" w:rsidP="00BF6CA7">
            <w:pPr>
              <w:ind w:firstLine="567"/>
              <w:jc w:val="both"/>
              <w:rPr>
                <w:rFonts w:ascii="Times New Roman" w:eastAsia="Times New Roman" w:hAnsi="Times New Roman" w:cs="Times New Roman"/>
                <w:lang w:val="uk-UA"/>
              </w:rPr>
            </w:pPr>
            <w:r w:rsidRPr="00BF6CA7">
              <w:rPr>
                <w:rFonts w:ascii="Times New Roman" w:eastAsia="Times New Roman" w:hAnsi="Times New Roman" w:cs="Times New Roman"/>
                <w:lang w:val="uk-UA"/>
              </w:rPr>
              <w:t xml:space="preserve">У темі 2 «Облік грошових коштів» автори розглядають </w:t>
            </w:r>
          </w:p>
          <w:p w:rsidR="001B5376" w:rsidRPr="00BF6CA7" w:rsidRDefault="001B5376" w:rsidP="00BF6CA7">
            <w:pPr>
              <w:pStyle w:val="a6"/>
              <w:numPr>
                <w:ilvl w:val="0"/>
                <w:numId w:val="31"/>
              </w:numPr>
              <w:ind w:firstLine="567"/>
              <w:jc w:val="both"/>
              <w:rPr>
                <w:rFonts w:ascii="Times New Roman" w:eastAsia="Times New Roman" w:hAnsi="Times New Roman" w:cs="Times New Roman"/>
                <w:lang w:val="uk-UA"/>
              </w:rPr>
            </w:pPr>
            <w:r w:rsidRPr="00BF6CA7">
              <w:rPr>
                <w:rFonts w:ascii="Times New Roman" w:eastAsia="Times New Roman" w:hAnsi="Times New Roman" w:cs="Times New Roman"/>
                <w:lang w:val="uk-UA"/>
              </w:rPr>
              <w:t xml:space="preserve">Облік касових операцій </w:t>
            </w:r>
          </w:p>
          <w:p w:rsidR="001B5376" w:rsidRPr="00BF6CA7" w:rsidRDefault="001B5376" w:rsidP="00BF6CA7">
            <w:pPr>
              <w:pStyle w:val="a6"/>
              <w:numPr>
                <w:ilvl w:val="0"/>
                <w:numId w:val="31"/>
              </w:numPr>
              <w:ind w:firstLine="567"/>
              <w:jc w:val="both"/>
              <w:rPr>
                <w:rFonts w:ascii="Times New Roman" w:eastAsia="Times New Roman" w:hAnsi="Times New Roman" w:cs="Times New Roman"/>
                <w:lang w:val="uk-UA"/>
              </w:rPr>
            </w:pPr>
            <w:r w:rsidRPr="00BF6CA7">
              <w:rPr>
                <w:rFonts w:ascii="Times New Roman" w:eastAsia="Times New Roman" w:hAnsi="Times New Roman" w:cs="Times New Roman"/>
                <w:lang w:val="uk-UA"/>
              </w:rPr>
              <w:t xml:space="preserve">Облік коштів на рахунках у банках </w:t>
            </w:r>
          </w:p>
          <w:p w:rsidR="001B5376" w:rsidRPr="00BF6CA7" w:rsidRDefault="001B5376" w:rsidP="00BF6CA7">
            <w:pPr>
              <w:pStyle w:val="a6"/>
              <w:numPr>
                <w:ilvl w:val="0"/>
                <w:numId w:val="31"/>
              </w:numPr>
              <w:ind w:firstLine="567"/>
              <w:jc w:val="both"/>
              <w:rPr>
                <w:rFonts w:ascii="Times New Roman" w:eastAsia="Times New Roman" w:hAnsi="Times New Roman" w:cs="Times New Roman"/>
                <w:lang w:val="uk-UA"/>
              </w:rPr>
            </w:pPr>
            <w:r w:rsidRPr="00BF6CA7">
              <w:rPr>
                <w:rFonts w:ascii="Times New Roman" w:eastAsia="Times New Roman" w:hAnsi="Times New Roman" w:cs="Times New Roman"/>
                <w:lang w:val="uk-UA"/>
              </w:rPr>
              <w:t xml:space="preserve">Особливості обліку операцій на поточному рахунку в іноземній валюті </w:t>
            </w:r>
          </w:p>
          <w:p w:rsidR="001B5376" w:rsidRPr="00BF6CA7" w:rsidRDefault="001B5376" w:rsidP="00BF6CA7">
            <w:pPr>
              <w:pStyle w:val="a6"/>
              <w:numPr>
                <w:ilvl w:val="0"/>
                <w:numId w:val="31"/>
              </w:numPr>
              <w:ind w:firstLine="567"/>
              <w:jc w:val="both"/>
              <w:rPr>
                <w:rFonts w:ascii="Times New Roman" w:eastAsia="Times New Roman" w:hAnsi="Times New Roman" w:cs="Times New Roman"/>
                <w:lang w:val="uk-UA"/>
              </w:rPr>
            </w:pPr>
            <w:r w:rsidRPr="00BF6CA7">
              <w:rPr>
                <w:rFonts w:ascii="Times New Roman" w:eastAsia="Times New Roman" w:hAnsi="Times New Roman" w:cs="Times New Roman"/>
                <w:lang w:val="uk-UA"/>
              </w:rPr>
              <w:t>Облік грошових коштів на інших рахунках у банках</w:t>
            </w:r>
          </w:p>
        </w:tc>
      </w:tr>
      <w:tr w:rsidR="007A222D" w:rsidRPr="0035382A" w:rsidTr="00685AC4">
        <w:tc>
          <w:tcPr>
            <w:tcW w:w="513" w:type="dxa"/>
          </w:tcPr>
          <w:p w:rsidR="007A222D" w:rsidRPr="00BF6CA7" w:rsidRDefault="007A222D" w:rsidP="00BF6CA7">
            <w:pPr>
              <w:ind w:firstLine="567"/>
              <w:jc w:val="both"/>
              <w:rPr>
                <w:rFonts w:ascii="Times New Roman" w:hAnsi="Times New Roman" w:cs="Times New Roman"/>
                <w:lang w:val="uk-UA"/>
              </w:rPr>
            </w:pPr>
            <w:r w:rsidRPr="00BF6CA7">
              <w:rPr>
                <w:rFonts w:ascii="Times New Roman" w:hAnsi="Times New Roman" w:cs="Times New Roman"/>
                <w:lang w:val="uk-UA"/>
              </w:rPr>
              <w:lastRenderedPageBreak/>
              <w:t>5</w:t>
            </w:r>
          </w:p>
        </w:tc>
        <w:tc>
          <w:tcPr>
            <w:tcW w:w="2853" w:type="dxa"/>
          </w:tcPr>
          <w:p w:rsidR="007A222D" w:rsidRPr="00BF6CA7" w:rsidRDefault="007A222D" w:rsidP="00BF6CA7">
            <w:pPr>
              <w:ind w:firstLine="567"/>
              <w:jc w:val="both"/>
              <w:rPr>
                <w:rFonts w:ascii="Times New Roman" w:eastAsia="Times New Roman" w:hAnsi="Times New Roman" w:cs="Times New Roman"/>
                <w:lang w:val="uk-UA"/>
              </w:rPr>
            </w:pPr>
            <w:r w:rsidRPr="00BF6CA7">
              <w:rPr>
                <w:rFonts w:ascii="Times New Roman" w:eastAsia="Times New Roman" w:hAnsi="Times New Roman" w:cs="Times New Roman"/>
                <w:lang w:val="uk-UA"/>
              </w:rPr>
              <w:t>Гроші та кредит: Підручник. - 3-тє вид., перероб. і доп. / М. І. Савлук, А. М. Мороз, М. Ф. Пуховкіна та ін.; За заг. ред. М. І. Савлука. - К.: кнеу, 2002. - 598 с.</w:t>
            </w:r>
          </w:p>
        </w:tc>
        <w:tc>
          <w:tcPr>
            <w:tcW w:w="6488" w:type="dxa"/>
          </w:tcPr>
          <w:p w:rsidR="007A222D" w:rsidRPr="00BF6CA7" w:rsidRDefault="007A222D" w:rsidP="00BF6CA7">
            <w:pPr>
              <w:ind w:firstLine="567"/>
              <w:jc w:val="both"/>
              <w:rPr>
                <w:rFonts w:ascii="Times New Roman" w:eastAsia="Times New Roman" w:hAnsi="Times New Roman" w:cs="Times New Roman"/>
                <w:lang w:val="uk-UA"/>
              </w:rPr>
            </w:pPr>
            <w:r w:rsidRPr="00BF6CA7">
              <w:rPr>
                <w:rFonts w:ascii="Times New Roman" w:eastAsia="Times New Roman" w:hAnsi="Times New Roman" w:cs="Times New Roman"/>
                <w:lang w:val="uk-UA"/>
              </w:rPr>
              <w:t>У підручнику висвітлені теоретичні аспекти функціонування в ринковій економіці таких економічних категорій, як гроші, кредит, грошовий та валютний ринки, визначені на цій основі методологічні засади формування, розвитку та діяльності банків, банківської, грошової та валютної систем. Проаналізовані процеси розвитку кількісної теорії грошей, сутність кейнсіанських та монетаристських грошових концепцій.</w:t>
            </w:r>
          </w:p>
        </w:tc>
      </w:tr>
    </w:tbl>
    <w:p w:rsidR="00AF027D" w:rsidRPr="00484C34" w:rsidRDefault="00AF027D" w:rsidP="00685AC4">
      <w:pPr>
        <w:spacing w:after="0" w:line="360" w:lineRule="auto"/>
        <w:jc w:val="both"/>
        <w:rPr>
          <w:rFonts w:ascii="Times New Roman" w:hAnsi="Times New Roman" w:cs="Times New Roman"/>
          <w:sz w:val="28"/>
          <w:szCs w:val="28"/>
          <w:lang w:val="uk-UA"/>
        </w:rPr>
      </w:pPr>
    </w:p>
    <w:p w:rsidR="00AF027D" w:rsidRDefault="00685AC4" w:rsidP="00685AC4">
      <w:pPr>
        <w:spacing w:after="0" w:line="360" w:lineRule="auto"/>
        <w:ind w:firstLine="567"/>
        <w:jc w:val="both"/>
        <w:rPr>
          <w:rFonts w:ascii="Times New Roman" w:hAnsi="Times New Roman" w:cs="Times New Roman"/>
          <w:sz w:val="28"/>
          <w:szCs w:val="28"/>
          <w:lang w:val="uk-UA"/>
        </w:rPr>
      </w:pPr>
      <w:r w:rsidRPr="00685AC4">
        <w:rPr>
          <w:rFonts w:ascii="Times New Roman" w:hAnsi="Times New Roman" w:cs="Times New Roman"/>
          <w:sz w:val="28"/>
          <w:szCs w:val="28"/>
          <w:lang w:val="uk-UA"/>
        </w:rPr>
        <w:t>Як ми побачили в таблиці 1.3 облік грошових коштів в навчально-практичній літературі досить широко розкрито. Детально розглядаються: основні завдання організації обліку грошових коштів і документування операцій з грошовими коштами, організація обліку грошових коштів в касі та на рахунках в банках, інвентаризація грошових коштів тощо.</w:t>
      </w:r>
    </w:p>
    <w:p w:rsidR="00685AC4" w:rsidRPr="00685AC4" w:rsidRDefault="00685AC4" w:rsidP="00484C34">
      <w:pPr>
        <w:spacing w:after="0" w:line="360" w:lineRule="auto"/>
        <w:ind w:firstLine="567"/>
        <w:jc w:val="both"/>
        <w:rPr>
          <w:rFonts w:ascii="Times New Roman" w:hAnsi="Times New Roman" w:cs="Times New Roman"/>
          <w:b/>
          <w:sz w:val="28"/>
          <w:szCs w:val="28"/>
          <w:lang w:val="uk-UA"/>
        </w:rPr>
      </w:pPr>
    </w:p>
    <w:p w:rsidR="00C31634" w:rsidRPr="00484C34" w:rsidRDefault="00C31634" w:rsidP="00484C34">
      <w:pPr>
        <w:spacing w:after="0" w:line="360" w:lineRule="auto"/>
        <w:ind w:firstLine="567"/>
        <w:jc w:val="both"/>
        <w:rPr>
          <w:rFonts w:ascii="Times New Roman" w:hAnsi="Times New Roman" w:cs="Times New Roman"/>
          <w:b/>
          <w:sz w:val="28"/>
          <w:szCs w:val="28"/>
          <w:lang w:val="uk-UA"/>
        </w:rPr>
      </w:pPr>
      <w:r w:rsidRPr="00484C34">
        <w:rPr>
          <w:rFonts w:ascii="Times New Roman" w:hAnsi="Times New Roman" w:cs="Times New Roman"/>
          <w:b/>
          <w:sz w:val="28"/>
          <w:szCs w:val="28"/>
          <w:lang w:val="uk-UA"/>
        </w:rPr>
        <w:t>1.4. Облік грошових коштів в зарубіжних країнах</w:t>
      </w:r>
    </w:p>
    <w:p w:rsidR="00C31634" w:rsidRPr="00484C34" w:rsidRDefault="00C31634" w:rsidP="00484C34">
      <w:pPr>
        <w:spacing w:after="0" w:line="360" w:lineRule="auto"/>
        <w:ind w:firstLine="567"/>
        <w:jc w:val="both"/>
        <w:rPr>
          <w:rFonts w:ascii="Times New Roman" w:hAnsi="Times New Roman" w:cs="Times New Roman"/>
          <w:b/>
          <w:sz w:val="28"/>
          <w:szCs w:val="28"/>
          <w:lang w:val="uk-UA"/>
        </w:rPr>
      </w:pPr>
    </w:p>
    <w:p w:rsidR="00C31634" w:rsidRPr="00484C34" w:rsidRDefault="00C31634"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З розвитком бухгалтерського обліку в кожній країні складались власні стандарти обліку та  звітності, які повинні буди відповідати вимогам, що висувалися до звітності її основними користувачами. Але починаючи з початку 90-х рр. в процесі переходу до ринкової економіки в нашій країні відбулися докорінні перетворення. Зміни не могли не торкнутися такі найважливіші елементи управління як облік, фінансовий контроль та аналіз і постала проблема реформування обліку відповідно до загальноприйнятої в усьому світі практикою.</w:t>
      </w:r>
      <w:r w:rsidRPr="00484C34">
        <w:rPr>
          <w:rFonts w:ascii="Times New Roman" w:hAnsi="Times New Roman" w:cs="Times New Roman"/>
          <w:sz w:val="28"/>
          <w:szCs w:val="28"/>
        </w:rPr>
        <w:t xml:space="preserve"> </w:t>
      </w:r>
      <w:r w:rsidRPr="00484C34">
        <w:rPr>
          <w:rFonts w:ascii="Times New Roman" w:hAnsi="Times New Roman" w:cs="Times New Roman"/>
          <w:sz w:val="28"/>
          <w:szCs w:val="28"/>
          <w:lang w:val="uk-UA"/>
        </w:rPr>
        <w:tab/>
        <w:t>Перехід на міжнародну практику обліку істотно повинен був полегшити взаємини з іноземними інвесторами, сприяти збільшенню кількості спільних проектів. Необхідно підкреслити, що приведення системи обліку відповідно до міжнародних стандартів не є тільки українською проблемою; процес гармонізації та стандартизації системи бухобліку носить глобальний характер. З цією метою і було розроблено міжнародні стандарти бухгалтерського обліку(МСФЗ)</w:t>
      </w:r>
    </w:p>
    <w:p w:rsidR="00C31634" w:rsidRPr="00484C34" w:rsidRDefault="00C31634" w:rsidP="00484C34">
      <w:pPr>
        <w:spacing w:after="0" w:line="360" w:lineRule="auto"/>
        <w:ind w:firstLine="567"/>
        <w:jc w:val="both"/>
        <w:rPr>
          <w:rFonts w:ascii="Times New Roman" w:hAnsi="Times New Roman" w:cs="Times New Roman"/>
          <w:sz w:val="28"/>
          <w:szCs w:val="28"/>
        </w:rPr>
      </w:pPr>
      <w:r w:rsidRPr="00484C34">
        <w:rPr>
          <w:rFonts w:ascii="Times New Roman" w:hAnsi="Times New Roman" w:cs="Times New Roman"/>
          <w:sz w:val="28"/>
          <w:szCs w:val="28"/>
          <w:lang w:val="uk-UA"/>
        </w:rPr>
        <w:t xml:space="preserve">   На сучасному етапі в</w:t>
      </w:r>
      <w:proofErr w:type="spellStart"/>
      <w:r w:rsidRPr="00484C34">
        <w:rPr>
          <w:rFonts w:ascii="Times New Roman" w:hAnsi="Times New Roman" w:cs="Times New Roman"/>
          <w:sz w:val="28"/>
          <w:szCs w:val="28"/>
        </w:rPr>
        <w:t>провадження</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Міжнародних</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стандартів</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фінансової</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звітності</w:t>
      </w:r>
      <w:proofErr w:type="spellEnd"/>
      <w:r w:rsidRPr="00484C34">
        <w:rPr>
          <w:rFonts w:ascii="Times New Roman" w:hAnsi="Times New Roman" w:cs="Times New Roman"/>
          <w:sz w:val="28"/>
          <w:szCs w:val="28"/>
        </w:rPr>
        <w:t xml:space="preserve"> в </w:t>
      </w:r>
      <w:proofErr w:type="spellStart"/>
      <w:r w:rsidRPr="00484C34">
        <w:rPr>
          <w:rFonts w:ascii="Times New Roman" w:hAnsi="Times New Roman" w:cs="Times New Roman"/>
          <w:sz w:val="28"/>
          <w:szCs w:val="28"/>
        </w:rPr>
        <w:t>Україні</w:t>
      </w:r>
      <w:proofErr w:type="spellEnd"/>
      <w:r w:rsidRPr="00484C34">
        <w:rPr>
          <w:rFonts w:ascii="Times New Roman" w:hAnsi="Times New Roman" w:cs="Times New Roman"/>
          <w:sz w:val="28"/>
          <w:szCs w:val="28"/>
        </w:rPr>
        <w:t xml:space="preserve"> – </w:t>
      </w:r>
      <w:proofErr w:type="spellStart"/>
      <w:r w:rsidRPr="00484C34">
        <w:rPr>
          <w:rFonts w:ascii="Times New Roman" w:hAnsi="Times New Roman" w:cs="Times New Roman"/>
          <w:sz w:val="28"/>
          <w:szCs w:val="28"/>
        </w:rPr>
        <w:t>питання</w:t>
      </w:r>
      <w:proofErr w:type="spellEnd"/>
      <w:r w:rsidRPr="00484C34">
        <w:rPr>
          <w:rFonts w:ascii="Times New Roman" w:hAnsi="Times New Roman" w:cs="Times New Roman"/>
          <w:sz w:val="28"/>
          <w:szCs w:val="28"/>
        </w:rPr>
        <w:t xml:space="preserve"> часу. </w:t>
      </w:r>
      <w:proofErr w:type="spellStart"/>
      <w:r w:rsidRPr="00484C34">
        <w:rPr>
          <w:rFonts w:ascii="Times New Roman" w:hAnsi="Times New Roman" w:cs="Times New Roman"/>
          <w:sz w:val="28"/>
          <w:szCs w:val="28"/>
        </w:rPr>
        <w:t>Вже</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сьогодні</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Мінфін</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поступово</w:t>
      </w:r>
      <w:proofErr w:type="spellEnd"/>
      <w:r w:rsidRPr="00484C34">
        <w:rPr>
          <w:rFonts w:ascii="Times New Roman" w:hAnsi="Times New Roman" w:cs="Times New Roman"/>
          <w:sz w:val="28"/>
          <w:szCs w:val="28"/>
        </w:rPr>
        <w:t xml:space="preserve"> вносить </w:t>
      </w:r>
      <w:proofErr w:type="spellStart"/>
      <w:r w:rsidRPr="00484C34">
        <w:rPr>
          <w:rFonts w:ascii="Times New Roman" w:hAnsi="Times New Roman" w:cs="Times New Roman"/>
          <w:sz w:val="28"/>
          <w:szCs w:val="28"/>
        </w:rPr>
        <w:t>зміни</w:t>
      </w:r>
      <w:proofErr w:type="spellEnd"/>
      <w:r w:rsidRPr="00484C34">
        <w:rPr>
          <w:rFonts w:ascii="Times New Roman" w:hAnsi="Times New Roman" w:cs="Times New Roman"/>
          <w:sz w:val="28"/>
          <w:szCs w:val="28"/>
        </w:rPr>
        <w:t xml:space="preserve"> до </w:t>
      </w:r>
      <w:proofErr w:type="spellStart"/>
      <w:r w:rsidRPr="00484C34">
        <w:rPr>
          <w:rFonts w:ascii="Times New Roman" w:hAnsi="Times New Roman" w:cs="Times New Roman"/>
          <w:sz w:val="28"/>
          <w:szCs w:val="28"/>
        </w:rPr>
        <w:t>Національних</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стандартів</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наближуючи</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їх</w:t>
      </w:r>
      <w:proofErr w:type="spellEnd"/>
      <w:r w:rsidRPr="00484C34">
        <w:rPr>
          <w:rFonts w:ascii="Times New Roman" w:hAnsi="Times New Roman" w:cs="Times New Roman"/>
          <w:sz w:val="28"/>
          <w:szCs w:val="28"/>
        </w:rPr>
        <w:t xml:space="preserve"> до </w:t>
      </w:r>
      <w:proofErr w:type="spellStart"/>
      <w:r w:rsidRPr="00484C34">
        <w:rPr>
          <w:rFonts w:ascii="Times New Roman" w:hAnsi="Times New Roman" w:cs="Times New Roman"/>
          <w:sz w:val="28"/>
          <w:szCs w:val="28"/>
        </w:rPr>
        <w:t>міжнародних</w:t>
      </w:r>
      <w:proofErr w:type="spellEnd"/>
      <w:r w:rsidRPr="00484C34">
        <w:rPr>
          <w:rFonts w:ascii="Times New Roman" w:hAnsi="Times New Roman" w:cs="Times New Roman"/>
          <w:sz w:val="28"/>
          <w:szCs w:val="28"/>
        </w:rPr>
        <w:t xml:space="preserve"> та </w:t>
      </w:r>
      <w:proofErr w:type="spellStart"/>
      <w:r w:rsidRPr="00484C34">
        <w:rPr>
          <w:rFonts w:ascii="Times New Roman" w:hAnsi="Times New Roman" w:cs="Times New Roman"/>
          <w:sz w:val="28"/>
          <w:szCs w:val="28"/>
        </w:rPr>
        <w:lastRenderedPageBreak/>
        <w:t>зменшуючи</w:t>
      </w:r>
      <w:proofErr w:type="spellEnd"/>
      <w:r w:rsidRPr="00484C34">
        <w:rPr>
          <w:rFonts w:ascii="Times New Roman" w:hAnsi="Times New Roman" w:cs="Times New Roman"/>
          <w:sz w:val="28"/>
          <w:szCs w:val="28"/>
        </w:rPr>
        <w:t xml:space="preserve"> прогалину </w:t>
      </w:r>
      <w:proofErr w:type="spellStart"/>
      <w:r w:rsidRPr="00484C34">
        <w:rPr>
          <w:rFonts w:ascii="Times New Roman" w:hAnsi="Times New Roman" w:cs="Times New Roman"/>
          <w:sz w:val="28"/>
          <w:szCs w:val="28"/>
        </w:rPr>
        <w:t>між</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вітчизняною</w:t>
      </w:r>
      <w:proofErr w:type="spellEnd"/>
      <w:r w:rsidRPr="00484C34">
        <w:rPr>
          <w:rFonts w:ascii="Times New Roman" w:hAnsi="Times New Roman" w:cs="Times New Roman"/>
          <w:sz w:val="28"/>
          <w:szCs w:val="28"/>
        </w:rPr>
        <w:t xml:space="preserve"> системою </w:t>
      </w:r>
      <w:proofErr w:type="spellStart"/>
      <w:proofErr w:type="gramStart"/>
      <w:r w:rsidRPr="00484C34">
        <w:rPr>
          <w:rFonts w:ascii="Times New Roman" w:hAnsi="Times New Roman" w:cs="Times New Roman"/>
          <w:sz w:val="28"/>
          <w:szCs w:val="28"/>
        </w:rPr>
        <w:t>обл</w:t>
      </w:r>
      <w:proofErr w:type="gramEnd"/>
      <w:r w:rsidRPr="00484C34">
        <w:rPr>
          <w:rFonts w:ascii="Times New Roman" w:hAnsi="Times New Roman" w:cs="Times New Roman"/>
          <w:sz w:val="28"/>
          <w:szCs w:val="28"/>
        </w:rPr>
        <w:t>іку</w:t>
      </w:r>
      <w:proofErr w:type="spellEnd"/>
      <w:r w:rsidRPr="00484C34">
        <w:rPr>
          <w:rFonts w:ascii="Times New Roman" w:hAnsi="Times New Roman" w:cs="Times New Roman"/>
          <w:sz w:val="28"/>
          <w:szCs w:val="28"/>
        </w:rPr>
        <w:t xml:space="preserve"> та </w:t>
      </w:r>
      <w:proofErr w:type="spellStart"/>
      <w:r w:rsidRPr="00484C34">
        <w:rPr>
          <w:rFonts w:ascii="Times New Roman" w:hAnsi="Times New Roman" w:cs="Times New Roman"/>
          <w:sz w:val="28"/>
          <w:szCs w:val="28"/>
        </w:rPr>
        <w:t>загальноприйнятою</w:t>
      </w:r>
      <w:proofErr w:type="spellEnd"/>
      <w:r w:rsidRPr="00484C34">
        <w:rPr>
          <w:rFonts w:ascii="Times New Roman" w:hAnsi="Times New Roman" w:cs="Times New Roman"/>
          <w:sz w:val="28"/>
          <w:szCs w:val="28"/>
        </w:rPr>
        <w:t xml:space="preserve"> </w:t>
      </w:r>
      <w:proofErr w:type="spellStart"/>
      <w:r w:rsidRPr="00484C34">
        <w:rPr>
          <w:rFonts w:ascii="Times New Roman" w:hAnsi="Times New Roman" w:cs="Times New Roman"/>
          <w:sz w:val="28"/>
          <w:szCs w:val="28"/>
        </w:rPr>
        <w:t>європейською</w:t>
      </w:r>
      <w:proofErr w:type="spellEnd"/>
      <w:r w:rsidRPr="00484C34">
        <w:rPr>
          <w:rFonts w:ascii="Times New Roman" w:hAnsi="Times New Roman" w:cs="Times New Roman"/>
          <w:sz w:val="28"/>
          <w:szCs w:val="28"/>
        </w:rPr>
        <w:t>.</w:t>
      </w:r>
    </w:p>
    <w:p w:rsidR="00C31634" w:rsidRPr="00484C34" w:rsidRDefault="00C31634"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   До того ж, навіть поверхневий аналіз вакансій показує, що знання та досвід роботи за МСФЗ не тільки підвищує якісний рівень бухгалтера, а також забезпечує зацікавленість у вашій кандидатурі не тільки з боку найкращих українських роботодавців, а і з боку міжнародних компаній.</w:t>
      </w:r>
    </w:p>
    <w:p w:rsidR="00C31634" w:rsidRPr="00484C34" w:rsidRDefault="00C31634" w:rsidP="00484C34">
      <w:pPr>
        <w:spacing w:after="0" w:line="360" w:lineRule="auto"/>
        <w:ind w:firstLine="567"/>
        <w:jc w:val="both"/>
        <w:rPr>
          <w:rFonts w:ascii="Times New Roman" w:hAnsi="Times New Roman" w:cs="Times New Roman"/>
          <w:sz w:val="28"/>
          <w:szCs w:val="28"/>
        </w:rPr>
      </w:pPr>
      <w:r w:rsidRPr="00484C34">
        <w:rPr>
          <w:rFonts w:ascii="Times New Roman" w:hAnsi="Times New Roman" w:cs="Times New Roman"/>
          <w:sz w:val="28"/>
          <w:szCs w:val="28"/>
          <w:lang w:val="uk-UA"/>
        </w:rPr>
        <w:t>Слід зазначити, що майже всі спільні підприємства так чи інакше, але ведуть «західний бухгалтерський облік» за методами, які використовуються підприємствами-співзасновниками з-за кордону. Але ведуть його як паралельний, не пов'язаний з національною системою обліку, за їх нормам, правилам, формам. Все б нічого, тільки й фінансові результати в цьому випадку виходять різні, а треба забезпечити їх абсолютну тотожність з «національно» розраховує. Це природно, адже в остаточному підсумку такі основні показники, як прибуток і дивіденди, податки повинні збігатися. А як пояснити інвесторові, що статутний капітал підприємства в іноземній валюті і сума інвестора в ньому з кожним днем стає все менше, оскільки він зафіксований в національній валюті? Питань багато, причому основна їх частина повинна вирішуватися на державному рівні, оскільки міжнародне співтовариство постійно вимагає від країни і наших підприємств введення міжнародної облікової системи. Причому наслідки неуваги до вимог можуть бути сумні не тільки для конкретних підприємств, а й для економіки окремих галузей і країни в цілому. Цілком очевидно, що підуть санкції за демпінг, неминуча втрата частини валютної виручки.</w:t>
      </w:r>
    </w:p>
    <w:p w:rsidR="00C31634" w:rsidRPr="00484C34" w:rsidRDefault="00C31634"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   Міжнародні стандарти фінансової звітності (МСФЗ) - це Стандарти та Тлумачення, прийняті комітетом (Радою) за міжнародними стандартами фінансової звітності КМСФО (СМСФО). Вони включають в себе: </w:t>
      </w:r>
    </w:p>
    <w:p w:rsidR="00C31634" w:rsidRPr="00484C34" w:rsidRDefault="00C31634"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1. Міжнародні стандарти фінансової звітності IFRS; </w:t>
      </w:r>
    </w:p>
    <w:p w:rsidR="00C31634" w:rsidRPr="00484C34" w:rsidRDefault="00C31634"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2. Міжнародні стандарти фінансової звітності IAS; </w:t>
      </w:r>
    </w:p>
    <w:p w:rsidR="00C31634" w:rsidRPr="00484C34" w:rsidRDefault="00C31634"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3. Тлумачення, зроблені Комітетом з тлумачень міжнародної фінансової </w:t>
      </w:r>
    </w:p>
    <w:p w:rsidR="00C31634" w:rsidRPr="00484C34" w:rsidRDefault="00C31634"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звітності (IFRIC) або колишнім Постійним Комітетом з інтерпретацій </w:t>
      </w:r>
    </w:p>
    <w:p w:rsidR="00C31634" w:rsidRPr="00484C34" w:rsidRDefault="00C31634"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lastRenderedPageBreak/>
        <w:t xml:space="preserve">(SIC). </w:t>
      </w:r>
    </w:p>
    <w:p w:rsidR="00C31634" w:rsidRPr="00484C34" w:rsidRDefault="00C31634" w:rsidP="00484C34">
      <w:pPr>
        <w:spacing w:after="0" w:line="360" w:lineRule="auto"/>
        <w:ind w:firstLine="567"/>
        <w:jc w:val="both"/>
        <w:rPr>
          <w:rFonts w:ascii="Times New Roman" w:hAnsi="Times New Roman" w:cs="Times New Roman"/>
          <w:sz w:val="28"/>
          <w:szCs w:val="28"/>
          <w:lang w:val="uk-UA"/>
        </w:rPr>
      </w:pPr>
      <w:r w:rsidRPr="00484C34">
        <w:rPr>
          <w:rFonts w:ascii="Times New Roman" w:hAnsi="Times New Roman" w:cs="Times New Roman"/>
          <w:sz w:val="28"/>
          <w:szCs w:val="28"/>
          <w:lang w:val="uk-UA"/>
        </w:rPr>
        <w:t xml:space="preserve">   Головними вимогами до обліку та звітності при цьому є зрозумілість, простота і прозорість для користувачів. Однак передбачається, що користувачі повинні мати достатні знання в сфері ділової та економічної діяльності, бухгалтерського обліку і готовність вивчати представлену інформацію з належним старанням. </w:t>
      </w:r>
    </w:p>
    <w:p w:rsidR="00C31634" w:rsidRPr="00484C34" w:rsidRDefault="00C31634" w:rsidP="00484C34">
      <w:pPr>
        <w:spacing w:after="0" w:line="360" w:lineRule="auto"/>
        <w:ind w:firstLine="567"/>
        <w:jc w:val="both"/>
        <w:rPr>
          <w:rFonts w:ascii="Times New Roman" w:hAnsi="Times New Roman" w:cs="Times New Roman"/>
          <w:sz w:val="28"/>
          <w:szCs w:val="28"/>
        </w:rPr>
      </w:pPr>
      <w:r w:rsidRPr="00484C34">
        <w:rPr>
          <w:rFonts w:ascii="Times New Roman" w:hAnsi="Times New Roman" w:cs="Times New Roman"/>
          <w:sz w:val="28"/>
          <w:szCs w:val="28"/>
          <w:lang w:val="uk-UA"/>
        </w:rPr>
        <w:t xml:space="preserve">   Міжнародне регулювання бухгалтерського обліку та фінансової звітності здійснюється з метою встановлення єдиних правил ведення бухгалтерського обліку та складання фінансової звітності, обов'язкових для всіх компаній. Це має послужити захистом інтересів усіх користувачів звітності, оскільки в уніфікованої системи розібратися легше, ніж у випадку застосування безлічі різноманітних систем. Проте ні Комітет з міжнародним стандартам, ні одна бухгалтерська організація не мають права вимагати дотримання міжнародних стандартів. </w:t>
      </w:r>
    </w:p>
    <w:p w:rsidR="00C31634" w:rsidRPr="00484C34" w:rsidRDefault="00C31634" w:rsidP="00484C34">
      <w:pPr>
        <w:spacing w:after="0" w:line="360" w:lineRule="auto"/>
        <w:ind w:firstLine="567"/>
        <w:jc w:val="both"/>
        <w:rPr>
          <w:rFonts w:ascii="Times New Roman" w:hAnsi="Times New Roman" w:cs="Times New Roman"/>
          <w:b/>
          <w:sz w:val="28"/>
          <w:szCs w:val="28"/>
        </w:rPr>
      </w:pPr>
    </w:p>
    <w:p w:rsidR="00C31634" w:rsidRPr="00484C34" w:rsidRDefault="00C31634" w:rsidP="00484C34">
      <w:pPr>
        <w:spacing w:after="0" w:line="360" w:lineRule="auto"/>
        <w:ind w:firstLine="567"/>
        <w:jc w:val="both"/>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lang w:val="uk-UA"/>
        </w:rPr>
        <w:t xml:space="preserve">  </w:t>
      </w:r>
      <w:proofErr w:type="spellStart"/>
      <w:r w:rsidRPr="00484C34">
        <w:rPr>
          <w:rFonts w:ascii="Times New Roman" w:eastAsia="Times New Roman" w:hAnsi="Times New Roman" w:cs="Times New Roman"/>
          <w:sz w:val="28"/>
          <w:szCs w:val="28"/>
        </w:rPr>
        <w:t>Розглянемо</w:t>
      </w:r>
      <w:proofErr w:type="spellEnd"/>
      <w:r w:rsidRPr="00484C34">
        <w:rPr>
          <w:rFonts w:ascii="Times New Roman" w:eastAsia="Times New Roman" w:hAnsi="Times New Roman" w:cs="Times New Roman"/>
          <w:sz w:val="28"/>
          <w:szCs w:val="28"/>
        </w:rPr>
        <w:t xml:space="preserve"> </w:t>
      </w:r>
      <w:proofErr w:type="spellStart"/>
      <w:proofErr w:type="gramStart"/>
      <w:r w:rsidRPr="00484C34">
        <w:rPr>
          <w:rFonts w:ascii="Times New Roman" w:eastAsia="Times New Roman" w:hAnsi="Times New Roman" w:cs="Times New Roman"/>
          <w:sz w:val="28"/>
          <w:szCs w:val="28"/>
        </w:rPr>
        <w:t>обл</w:t>
      </w:r>
      <w:proofErr w:type="gramEnd"/>
      <w:r w:rsidRPr="00484C34">
        <w:rPr>
          <w:rFonts w:ascii="Times New Roman" w:eastAsia="Times New Roman" w:hAnsi="Times New Roman" w:cs="Times New Roman"/>
          <w:sz w:val="28"/>
          <w:szCs w:val="28"/>
        </w:rPr>
        <w:t>ік</w:t>
      </w:r>
      <w:proofErr w:type="spellEnd"/>
      <w:r w:rsidRPr="00484C34">
        <w:rPr>
          <w:rFonts w:ascii="Times New Roman" w:eastAsia="Times New Roman" w:hAnsi="Times New Roman" w:cs="Times New Roman"/>
          <w:sz w:val="28"/>
          <w:szCs w:val="28"/>
        </w:rPr>
        <w:t xml:space="preserve"> в </w:t>
      </w:r>
      <w:proofErr w:type="spellStart"/>
      <w:r w:rsidRPr="00484C34">
        <w:rPr>
          <w:rFonts w:ascii="Times New Roman" w:eastAsia="Times New Roman" w:hAnsi="Times New Roman" w:cs="Times New Roman"/>
          <w:sz w:val="28"/>
          <w:szCs w:val="28"/>
        </w:rPr>
        <w:t>країнах</w:t>
      </w:r>
      <w:proofErr w:type="spellEnd"/>
      <w:r w:rsidRPr="00484C34">
        <w:rPr>
          <w:rFonts w:ascii="Times New Roman" w:eastAsia="Times New Roman" w:hAnsi="Times New Roman" w:cs="Times New Roman"/>
          <w:sz w:val="28"/>
          <w:szCs w:val="28"/>
        </w:rPr>
        <w:t xml:space="preserve"> </w:t>
      </w:r>
      <w:proofErr w:type="spellStart"/>
      <w:r w:rsidRPr="00484C34">
        <w:rPr>
          <w:rFonts w:ascii="Times New Roman" w:eastAsia="Times New Roman" w:hAnsi="Times New Roman" w:cs="Times New Roman"/>
          <w:sz w:val="28"/>
          <w:szCs w:val="28"/>
        </w:rPr>
        <w:t>Бенілюксу</w:t>
      </w:r>
      <w:proofErr w:type="spellEnd"/>
      <w:r w:rsidRPr="00484C34">
        <w:rPr>
          <w:rFonts w:ascii="Times New Roman" w:eastAsia="Times New Roman" w:hAnsi="Times New Roman" w:cs="Times New Roman"/>
          <w:sz w:val="28"/>
          <w:szCs w:val="28"/>
        </w:rPr>
        <w:t>.</w:t>
      </w:r>
      <w:r w:rsidRPr="00484C34">
        <w:rPr>
          <w:rFonts w:ascii="Times New Roman" w:eastAsia="Times New Roman" w:hAnsi="Times New Roman" w:cs="Times New Roman"/>
          <w:sz w:val="28"/>
          <w:szCs w:val="28"/>
          <w:lang w:val="uk-UA"/>
        </w:rPr>
        <w:t xml:space="preserve">  В Нідерландах при складанні звітності інвестор кожен об'єкт своїх вкладень за кордоном або як іноземне підприємством, або як зовнішньоекономічну діяльність. В першому випадку діяльність такого підприємства здійснюється незалежно від роботи інвестора, та грошові потоки обох підприємств практично не перетинаються. При трансформації балансу іноземного підприємства використовується курс на кінець звітного періоду. При цьому курсову різницю, пов'язану з чистими інвестиціями в іноземне підприємство, не початок періоду списують безпосередньо на рахунок резервів інвестора, або за рахунок спеціального резерву, або за рахунок загальних резервів. При трансформації звіту про прибутки та збитки використовується курс, який діяв на дату угоди, або середній курс за період. Рада з складання річної звітності не наполягає на відображенні відкладених сукупних курсових різниць по якості доходів або витрат при ліквідації іноземного підприємства.</w:t>
      </w:r>
    </w:p>
    <w:p w:rsidR="00C31634" w:rsidRPr="00484C34" w:rsidRDefault="00C31634" w:rsidP="00484C34">
      <w:pPr>
        <w:spacing w:after="0" w:line="360" w:lineRule="auto"/>
        <w:ind w:firstLine="567"/>
        <w:jc w:val="both"/>
        <w:rPr>
          <w:rFonts w:ascii="Times New Roman" w:eastAsia="Times New Roman" w:hAnsi="Times New Roman" w:cs="Times New Roman"/>
          <w:sz w:val="28"/>
          <w:szCs w:val="28"/>
        </w:rPr>
      </w:pPr>
      <w:r w:rsidRPr="00484C34">
        <w:rPr>
          <w:rFonts w:ascii="Times New Roman" w:eastAsia="Times New Roman" w:hAnsi="Times New Roman" w:cs="Times New Roman"/>
          <w:sz w:val="28"/>
          <w:szCs w:val="28"/>
          <w:lang w:val="uk-UA"/>
        </w:rPr>
        <w:lastRenderedPageBreak/>
        <w:t xml:space="preserve">     Якщо використовується первісна вартість, активи, пасиви, доходи та ні прати трансформуються так, ніби то вони є частиною бухгалтерської звітності інвестора. Це означає, що основні засоби та запаси трансформуються за курсом, то діяв на дату оцінки відповідної статті, а інші активи та пасиви - за курсом на кінець періоду. Різниці при цьому відображаються в звіті про прибутки та збитки як частина результатів від звичайної діяльності. В звіті про прибутки та збитки балансові статті, перераховані за історичним курсом, трансформуються за таким же курсом. Інші ж статті трансформуються за курсом, що діяв на дату розрахунків, або за середнім курсом, що узгоджується з МСБО.</w:t>
      </w:r>
    </w:p>
    <w:p w:rsidR="00C31634" w:rsidRPr="00484C34" w:rsidRDefault="00C31634" w:rsidP="00484C34">
      <w:pPr>
        <w:spacing w:after="0" w:line="360" w:lineRule="auto"/>
        <w:ind w:firstLine="567"/>
        <w:jc w:val="both"/>
        <w:rPr>
          <w:rFonts w:ascii="Times New Roman" w:eastAsia="Times New Roman" w:hAnsi="Times New Roman" w:cs="Times New Roman"/>
          <w:sz w:val="28"/>
          <w:szCs w:val="28"/>
        </w:rPr>
      </w:pPr>
      <w:r w:rsidRPr="00484C34">
        <w:rPr>
          <w:rFonts w:ascii="Times New Roman" w:eastAsia="Times New Roman" w:hAnsi="Times New Roman" w:cs="Times New Roman"/>
          <w:sz w:val="28"/>
          <w:szCs w:val="28"/>
        </w:rPr>
        <w:t xml:space="preserve">    </w:t>
      </w:r>
      <w:r w:rsidRPr="00484C34">
        <w:rPr>
          <w:rFonts w:ascii="Times New Roman" w:eastAsia="Times New Roman" w:hAnsi="Times New Roman" w:cs="Times New Roman"/>
          <w:sz w:val="28"/>
          <w:szCs w:val="28"/>
          <w:lang w:val="uk-UA"/>
        </w:rPr>
        <w:t>Операції в іноземній валюті відображаються в бухгалтерській звітності за курсом, що діяв на дату розрахунків. Якщо розрахунки на дату складання звітності не завершені, активи та пасиви, пов'язані з такими операціями, відображаються в балансі за курсом на кінець звітного періоду. Якщо ж валютний ризик страхують, то це слід враховувати при визначенні результату.</w:t>
      </w:r>
    </w:p>
    <w:p w:rsidR="00C31634" w:rsidRPr="00484C34" w:rsidRDefault="00C31634" w:rsidP="00484C34">
      <w:pPr>
        <w:spacing w:after="0" w:line="360" w:lineRule="auto"/>
        <w:ind w:firstLine="567"/>
        <w:jc w:val="both"/>
        <w:rPr>
          <w:rFonts w:ascii="Times New Roman" w:eastAsia="Times New Roman" w:hAnsi="Times New Roman" w:cs="Times New Roman"/>
          <w:sz w:val="28"/>
          <w:szCs w:val="28"/>
          <w:lang w:val="uk-UA"/>
        </w:rPr>
      </w:pPr>
      <w:r w:rsidRPr="00484C34">
        <w:rPr>
          <w:rFonts w:ascii="Times New Roman" w:eastAsia="Times New Roman" w:hAnsi="Times New Roman" w:cs="Times New Roman"/>
          <w:sz w:val="28"/>
          <w:szCs w:val="28"/>
        </w:rPr>
        <w:t xml:space="preserve">    </w:t>
      </w:r>
      <w:r w:rsidRPr="00484C34">
        <w:rPr>
          <w:rFonts w:ascii="Times New Roman" w:eastAsia="Times New Roman" w:hAnsi="Times New Roman" w:cs="Times New Roman"/>
          <w:sz w:val="28"/>
          <w:szCs w:val="28"/>
          <w:lang w:val="uk-UA"/>
        </w:rPr>
        <w:t>Курсові доходи по довгострокових операціях, як правило, обліковуються таким же чином, однак можна нерозподілену його частину відображати в балансові як відкладений прибуток, списуючи його в майбутні звітні періоди. Наступні курсові втрати по довгострокових операціях вираховуються з цього відкладеного прибутку. Між нідерландськими правилами та МСБО існує важлива відмінність: МСБО не допускає відстрочки при списанні збитків або прибутків.</w:t>
      </w:r>
      <w:r w:rsidRPr="00484C34">
        <w:rPr>
          <w:rFonts w:ascii="Times New Roman" w:eastAsia="Times New Roman" w:hAnsi="Times New Roman" w:cs="Times New Roman"/>
          <w:sz w:val="28"/>
          <w:szCs w:val="28"/>
        </w:rPr>
        <w:t xml:space="preserve"> </w:t>
      </w:r>
    </w:p>
    <w:p w:rsidR="00C31634" w:rsidRPr="00484C34" w:rsidRDefault="00C31634" w:rsidP="00484C34">
      <w:pPr>
        <w:spacing w:after="0" w:line="360" w:lineRule="auto"/>
        <w:ind w:firstLine="567"/>
        <w:jc w:val="both"/>
        <w:rPr>
          <w:rFonts w:ascii="Times New Roman" w:eastAsia="Times New Roman" w:hAnsi="Times New Roman" w:cs="Times New Roman"/>
          <w:sz w:val="28"/>
          <w:szCs w:val="28"/>
          <w:lang w:val="uk-UA" w:eastAsia="en-US"/>
        </w:rPr>
      </w:pPr>
      <w:r w:rsidRPr="00484C34">
        <w:rPr>
          <w:rFonts w:ascii="Times New Roman" w:eastAsia="Times New Roman" w:hAnsi="Times New Roman" w:cs="Times New Roman"/>
          <w:sz w:val="28"/>
          <w:szCs w:val="28"/>
          <w:lang w:val="uk-UA"/>
        </w:rPr>
        <w:t xml:space="preserve">Бельгія має більш гнучкі правила щодо перерахунку іноземної валюти порівняно з іншими країнами. Для такого перерахунку дозволяється використовувати один із двох методів: метод обмінного курсу закриття балансу, або монетарно-немонетарний метод (для дочірніх підприємств використовується постійно). </w:t>
      </w:r>
      <w:r w:rsidRPr="00484C34">
        <w:rPr>
          <w:rFonts w:ascii="Times New Roman" w:eastAsia="Times New Roman" w:hAnsi="Times New Roman" w:cs="Times New Roman"/>
          <w:sz w:val="28"/>
          <w:szCs w:val="28"/>
        </w:rPr>
        <w:t xml:space="preserve">   </w:t>
      </w:r>
      <w:r w:rsidRPr="00484C34">
        <w:rPr>
          <w:rFonts w:ascii="Times New Roman" w:eastAsia="Times New Roman" w:hAnsi="Times New Roman" w:cs="Times New Roman"/>
          <w:sz w:val="28"/>
          <w:szCs w:val="28"/>
          <w:lang w:val="uk-UA"/>
        </w:rPr>
        <w:t xml:space="preserve">Другий метод не регулюється ніякими правилами і нормативами. Перерахунок іноземної валюти у власних облікових документах компанії здійснюється за обмінним курсом на день перерахунку. Різниця в обмін переноситься до звіту про прибутки і збитки. Перерахунок іноземної валюти для державних підприємств обчислюється як різниця між </w:t>
      </w:r>
      <w:r w:rsidRPr="00484C34">
        <w:rPr>
          <w:rFonts w:ascii="Times New Roman" w:eastAsia="Times New Roman" w:hAnsi="Times New Roman" w:cs="Times New Roman"/>
          <w:sz w:val="28"/>
          <w:szCs w:val="28"/>
          <w:lang w:val="uk-UA"/>
        </w:rPr>
        <w:lastRenderedPageBreak/>
        <w:t>ціною, сплаченою за дочірнє підприємство, та балансовою вартістю його придбаних чистих активів на день відображення в обліку (позитивний гудвіл повинен амортизуватися не більше ніж за 5 років, від'ємний, зазвичай, не оформлюється).</w:t>
      </w:r>
    </w:p>
    <w:p w:rsidR="00C31634" w:rsidRPr="00484C34" w:rsidRDefault="00C31634" w:rsidP="00484C34">
      <w:pPr>
        <w:autoSpaceDE w:val="0"/>
        <w:autoSpaceDN w:val="0"/>
        <w:adjustRightInd w:val="0"/>
        <w:spacing w:after="0" w:line="360" w:lineRule="auto"/>
        <w:ind w:firstLine="567"/>
        <w:jc w:val="both"/>
        <w:rPr>
          <w:rFonts w:ascii="Times New Roman" w:eastAsiaTheme="minorHAnsi" w:hAnsi="Times New Roman" w:cs="Times New Roman"/>
          <w:color w:val="000000"/>
          <w:sz w:val="28"/>
          <w:szCs w:val="28"/>
          <w:lang w:val="uk-UA" w:eastAsia="uk-UA"/>
        </w:rPr>
      </w:pPr>
      <w:r w:rsidRPr="00484C34">
        <w:rPr>
          <w:rFonts w:ascii="Times New Roman" w:hAnsi="Times New Roman" w:cs="Times New Roman"/>
          <w:sz w:val="28"/>
          <w:szCs w:val="28"/>
          <w:lang w:val="uk-UA" w:eastAsia="uk-UA"/>
        </w:rPr>
        <w:t xml:space="preserve">    Люксембург </w:t>
      </w:r>
      <w:r w:rsidRPr="00484C34">
        <w:rPr>
          <w:rFonts w:ascii="Times New Roman" w:hAnsi="Times New Roman" w:cs="Times New Roman"/>
          <w:color w:val="000000"/>
          <w:sz w:val="28"/>
          <w:szCs w:val="28"/>
          <w:lang w:val="uk-UA" w:eastAsia="uk-UA"/>
        </w:rPr>
        <w:t>донедавна був найменшою країною ЄС (тепер такою є Мальта). У країні склалася традиція слабкого юри</w:t>
      </w:r>
      <w:r w:rsidRPr="00484C34">
        <w:rPr>
          <w:rFonts w:ascii="Times New Roman" w:hAnsi="Times New Roman" w:cs="Times New Roman"/>
          <w:color w:val="000000"/>
          <w:sz w:val="28"/>
          <w:szCs w:val="28"/>
          <w:lang w:val="uk-UA" w:eastAsia="uk-UA"/>
        </w:rPr>
        <w:softHyphen/>
        <w:t>дичного регулювання бухгалтерських питань, і, хоча дирек</w:t>
      </w:r>
      <w:r w:rsidRPr="00484C34">
        <w:rPr>
          <w:rFonts w:ascii="Times New Roman" w:hAnsi="Times New Roman" w:cs="Times New Roman"/>
          <w:color w:val="000000"/>
          <w:sz w:val="28"/>
          <w:szCs w:val="28"/>
          <w:lang w:val="uk-UA" w:eastAsia="uk-UA"/>
        </w:rPr>
        <w:softHyphen/>
        <w:t>тиви ЄС формально вводяться в законодавство, воно надає широкі права у діях на розсуд користувачів.</w:t>
      </w:r>
    </w:p>
    <w:p w:rsidR="00C31634" w:rsidRPr="00484C34" w:rsidRDefault="00C31634" w:rsidP="00484C34">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sidRPr="00484C34">
        <w:rPr>
          <w:rFonts w:ascii="Times New Roman" w:hAnsi="Times New Roman" w:cs="Times New Roman"/>
          <w:color w:val="000000"/>
          <w:sz w:val="28"/>
          <w:szCs w:val="28"/>
          <w:lang w:val="uk-UA" w:eastAsia="uk-UA"/>
        </w:rPr>
        <w:t xml:space="preserve">    До введення директив ЄЕС (нині ЄС) єдині юридичні норми в Люксембурзі, що стосуються регулювання бухгалтерських питань, містилися в "Законі про діяльність компаній" від 1915 р., доповнення до якого були прийняті в 1933 р. Крім вимоги про включення в річні звітні документів балансового звіту і звіту про прибутки та збитки, інших вимог не було.</w:t>
      </w:r>
    </w:p>
    <w:p w:rsidR="00C31634" w:rsidRPr="00484C34" w:rsidRDefault="00C31634" w:rsidP="00484C34">
      <w:pPr>
        <w:autoSpaceDE w:val="0"/>
        <w:autoSpaceDN w:val="0"/>
        <w:adjustRightInd w:val="0"/>
        <w:spacing w:after="0" w:line="360" w:lineRule="auto"/>
        <w:ind w:firstLine="567"/>
        <w:jc w:val="both"/>
        <w:rPr>
          <w:rFonts w:ascii="Times New Roman" w:hAnsi="Times New Roman" w:cs="Times New Roman"/>
          <w:color w:val="000000"/>
          <w:sz w:val="28"/>
          <w:szCs w:val="28"/>
          <w:lang w:val="uk-UA" w:eastAsia="uk-UA"/>
        </w:rPr>
      </w:pPr>
      <w:r w:rsidRPr="00484C34">
        <w:rPr>
          <w:rFonts w:ascii="Times New Roman" w:hAnsi="Times New Roman" w:cs="Times New Roman"/>
          <w:color w:val="000000"/>
          <w:sz w:val="28"/>
          <w:szCs w:val="28"/>
          <w:lang w:val="uk-UA" w:eastAsia="uk-UA"/>
        </w:rPr>
        <w:t xml:space="preserve">    У 1984 р. була встановлена кваліфікація ревізора підприєм</w:t>
      </w:r>
      <w:r w:rsidRPr="00484C34">
        <w:rPr>
          <w:rFonts w:ascii="Times New Roman" w:hAnsi="Times New Roman" w:cs="Times New Roman"/>
          <w:color w:val="000000"/>
          <w:sz w:val="28"/>
          <w:szCs w:val="28"/>
          <w:lang w:val="uk-UA" w:eastAsia="uk-UA"/>
        </w:rPr>
        <w:softHyphen/>
        <w:t>ства, що відповідає статусу кваліфікованого аудитора в інших країнах. Діяльність цих фахівців контролюється міністерством юстиції, і для того, щоб ним стати, необхідно бути випускни</w:t>
      </w:r>
      <w:r w:rsidRPr="00484C34">
        <w:rPr>
          <w:rFonts w:ascii="Times New Roman" w:hAnsi="Times New Roman" w:cs="Times New Roman"/>
          <w:color w:val="000000"/>
          <w:sz w:val="28"/>
          <w:szCs w:val="28"/>
          <w:lang w:val="uk-UA" w:eastAsia="uk-UA"/>
        </w:rPr>
        <w:softHyphen/>
        <w:t>ком університету, пройти трирічний курс практичної підго</w:t>
      </w:r>
      <w:r w:rsidRPr="00484C34">
        <w:rPr>
          <w:rFonts w:ascii="Times New Roman" w:hAnsi="Times New Roman" w:cs="Times New Roman"/>
          <w:color w:val="000000"/>
          <w:sz w:val="28"/>
          <w:szCs w:val="28"/>
          <w:lang w:val="uk-UA" w:eastAsia="uk-UA"/>
        </w:rPr>
        <w:softHyphen/>
        <w:t>товки і скласти необхідні іспити. Кваліфіковані аудитори з інших країн ЄС можуть бути також допущені для роботи в країні після перевірки їхніх знань із законодавства, податків і стандартів, що діють у Люксембурзі. Одержавши дозвіл у міністерстві юстиції, кожен аудитор стає членом Інституту ревізорів підприємств — професійної організації, завданням якої є здійснення контроль за діяльністю аудиторів.</w:t>
      </w:r>
    </w:p>
    <w:p w:rsidR="00C31634" w:rsidRPr="00484C34" w:rsidRDefault="00C31634" w:rsidP="00484C34">
      <w:pPr>
        <w:spacing w:after="0" w:line="360" w:lineRule="auto"/>
        <w:ind w:firstLine="567"/>
        <w:jc w:val="both"/>
        <w:rPr>
          <w:rFonts w:ascii="Times New Roman" w:hAnsi="Times New Roman" w:cs="Times New Roman"/>
          <w:color w:val="000000"/>
          <w:sz w:val="28"/>
          <w:szCs w:val="28"/>
          <w:lang w:eastAsia="uk-UA"/>
        </w:rPr>
      </w:pPr>
      <w:r w:rsidRPr="00484C34">
        <w:rPr>
          <w:rFonts w:ascii="Times New Roman" w:hAnsi="Times New Roman" w:cs="Times New Roman"/>
          <w:color w:val="000000"/>
          <w:sz w:val="28"/>
          <w:szCs w:val="28"/>
          <w:lang w:val="uk-UA" w:eastAsia="uk-UA"/>
        </w:rPr>
        <w:t xml:space="preserve">    Обсяг аудиторських і бухгалтерських вимог залежить від розмірів компаній. Надання консолідованих бухгалтерсь</w:t>
      </w:r>
      <w:r w:rsidRPr="00484C34">
        <w:rPr>
          <w:rFonts w:ascii="Times New Roman" w:hAnsi="Times New Roman" w:cs="Times New Roman"/>
          <w:color w:val="000000"/>
          <w:sz w:val="28"/>
          <w:szCs w:val="28"/>
          <w:lang w:val="uk-UA" w:eastAsia="uk-UA"/>
        </w:rPr>
        <w:softHyphen/>
        <w:t xml:space="preserve">ких звітних документів привело до великих змін у законодавстві Люксембургу. </w:t>
      </w:r>
      <w:r w:rsidRPr="00484C34">
        <w:rPr>
          <w:rFonts w:ascii="Times New Roman" w:hAnsi="Times New Roman" w:cs="Times New Roman"/>
          <w:iCs/>
          <w:color w:val="000000"/>
          <w:sz w:val="28"/>
          <w:szCs w:val="28"/>
          <w:lang w:val="uk-UA" w:eastAsia="uk-UA"/>
        </w:rPr>
        <w:t>Однак із</w:t>
      </w:r>
      <w:r w:rsidRPr="00484C34">
        <w:rPr>
          <w:rFonts w:ascii="Times New Roman" w:hAnsi="Times New Roman" w:cs="Times New Roman"/>
          <w:i/>
          <w:iCs/>
          <w:color w:val="000000"/>
          <w:sz w:val="28"/>
          <w:szCs w:val="28"/>
          <w:lang w:val="uk-UA" w:eastAsia="uk-UA"/>
        </w:rPr>
        <w:t xml:space="preserve"> </w:t>
      </w:r>
      <w:r w:rsidRPr="00484C34">
        <w:rPr>
          <w:rFonts w:ascii="Times New Roman" w:hAnsi="Times New Roman" w:cs="Times New Roman"/>
          <w:color w:val="000000"/>
          <w:sz w:val="28"/>
          <w:szCs w:val="28"/>
          <w:lang w:val="uk-UA" w:eastAsia="uk-UA"/>
        </w:rPr>
        <w:t>7400 зареєстрованих на фондових біржах компаній 5800 є фінансовими холдингами, яким надається виняток із цієї вимоги. Крім цього, частина холдингових ком</w:t>
      </w:r>
      <w:r w:rsidRPr="00484C34">
        <w:rPr>
          <w:rFonts w:ascii="Times New Roman" w:hAnsi="Times New Roman" w:cs="Times New Roman"/>
          <w:color w:val="000000"/>
          <w:sz w:val="28"/>
          <w:szCs w:val="28"/>
          <w:lang w:val="uk-UA" w:eastAsia="uk-UA"/>
        </w:rPr>
        <w:softHyphen/>
        <w:t>паній країни, у свою чергу, є дочірніми структурами інших іноземних холдингів, і тому останні мають подавати консолідо</w:t>
      </w:r>
      <w:r w:rsidRPr="00484C34">
        <w:rPr>
          <w:rFonts w:ascii="Times New Roman" w:hAnsi="Times New Roman" w:cs="Times New Roman"/>
          <w:color w:val="000000"/>
          <w:sz w:val="28"/>
          <w:szCs w:val="28"/>
          <w:lang w:val="uk-UA" w:eastAsia="uk-UA"/>
        </w:rPr>
        <w:softHyphen/>
        <w:t xml:space="preserve">вані бухгалтерські звітні документи. Консолідація </w:t>
      </w:r>
      <w:r w:rsidRPr="00484C34">
        <w:rPr>
          <w:rFonts w:ascii="Times New Roman" w:hAnsi="Times New Roman" w:cs="Times New Roman"/>
          <w:color w:val="000000"/>
          <w:sz w:val="28"/>
          <w:szCs w:val="28"/>
          <w:lang w:val="uk-UA" w:eastAsia="uk-UA"/>
        </w:rPr>
        <w:lastRenderedPageBreak/>
        <w:t>проводить</w:t>
      </w:r>
      <w:r w:rsidRPr="00484C34">
        <w:rPr>
          <w:rFonts w:ascii="Times New Roman" w:hAnsi="Times New Roman" w:cs="Times New Roman"/>
          <w:color w:val="000000"/>
          <w:sz w:val="28"/>
          <w:szCs w:val="28"/>
          <w:lang w:val="uk-UA" w:eastAsia="uk-UA"/>
        </w:rPr>
        <w:softHyphen/>
        <w:t>ся звичайно методом придбання — постатейно, хоча в деяких випадках дозволяється використовувати метод злиття.</w:t>
      </w:r>
    </w:p>
    <w:p w:rsidR="00C31634" w:rsidRDefault="00C31634" w:rsidP="00484C34">
      <w:pPr>
        <w:spacing w:after="0" w:line="360" w:lineRule="auto"/>
        <w:ind w:firstLine="567"/>
        <w:jc w:val="both"/>
        <w:rPr>
          <w:rFonts w:ascii="Times New Roman" w:hAnsi="Times New Roman" w:cs="Times New Roman"/>
          <w:color w:val="000000"/>
          <w:sz w:val="28"/>
          <w:szCs w:val="28"/>
          <w:lang w:val="uk-UA" w:eastAsia="uk-UA"/>
        </w:rPr>
      </w:pPr>
      <w:r w:rsidRPr="00484C34">
        <w:rPr>
          <w:rFonts w:ascii="Times New Roman" w:hAnsi="Times New Roman" w:cs="Times New Roman"/>
          <w:color w:val="000000"/>
          <w:sz w:val="28"/>
          <w:szCs w:val="28"/>
          <w:lang w:val="uk-UA" w:eastAsia="uk-UA"/>
        </w:rPr>
        <w:t xml:space="preserve">    Особливістю люксембурзької бухгалтерської системи є те, що звітні документи можуть подаватися в будь-якій вільно конвертованій валюті. Тому немає ніяких розпоряджень сто</w:t>
      </w:r>
      <w:r w:rsidRPr="00484C34">
        <w:rPr>
          <w:rFonts w:ascii="Times New Roman" w:hAnsi="Times New Roman" w:cs="Times New Roman"/>
          <w:color w:val="000000"/>
          <w:sz w:val="28"/>
          <w:szCs w:val="28"/>
          <w:lang w:val="uk-UA" w:eastAsia="uk-UA"/>
        </w:rPr>
        <w:softHyphen/>
        <w:t>совно перерахування іноземної валюти, але на практиці засто</w:t>
      </w:r>
      <w:r w:rsidRPr="00484C34">
        <w:rPr>
          <w:rFonts w:ascii="Times New Roman" w:hAnsi="Times New Roman" w:cs="Times New Roman"/>
          <w:color w:val="000000"/>
          <w:sz w:val="28"/>
          <w:szCs w:val="28"/>
          <w:lang w:val="uk-UA" w:eastAsia="uk-UA"/>
        </w:rPr>
        <w:softHyphen/>
        <w:t>совуються два методи — обмінного курсу закриття балансу і тимчасовий.</w:t>
      </w:r>
    </w:p>
    <w:p w:rsidR="002856BB" w:rsidRDefault="002856BB" w:rsidP="00484C34">
      <w:pPr>
        <w:spacing w:after="0" w:line="360" w:lineRule="auto"/>
        <w:ind w:firstLine="567"/>
        <w:jc w:val="both"/>
        <w:rPr>
          <w:rFonts w:ascii="Times New Roman" w:hAnsi="Times New Roman" w:cs="Times New Roman"/>
          <w:color w:val="000000"/>
          <w:sz w:val="28"/>
          <w:szCs w:val="28"/>
          <w:lang w:val="uk-UA" w:eastAsia="uk-UA"/>
        </w:rPr>
      </w:pPr>
    </w:p>
    <w:p w:rsidR="002856BB" w:rsidRPr="00484C34" w:rsidRDefault="002856BB" w:rsidP="00484C34">
      <w:pPr>
        <w:spacing w:after="0" w:line="360" w:lineRule="auto"/>
        <w:ind w:firstLine="567"/>
        <w:jc w:val="both"/>
        <w:rPr>
          <w:rFonts w:ascii="Times New Roman" w:hAnsi="Times New Roman" w:cs="Times New Roman"/>
          <w:color w:val="000000"/>
          <w:sz w:val="28"/>
          <w:szCs w:val="28"/>
          <w:lang w:val="uk-UA" w:eastAsia="uk-UA"/>
        </w:rPr>
      </w:pPr>
    </w:p>
    <w:p w:rsidR="00DF6A47" w:rsidRDefault="002856BB" w:rsidP="00B5047A">
      <w:pPr>
        <w:spacing w:after="0" w:line="36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2856BB">
        <w:rPr>
          <w:rFonts w:ascii="Times New Roman" w:hAnsi="Times New Roman" w:cs="Times New Roman"/>
          <w:b/>
          <w:sz w:val="28"/>
          <w:szCs w:val="28"/>
          <w:lang w:val="uk-UA"/>
        </w:rPr>
        <w:t>Висновки до 1 розділу</w:t>
      </w:r>
    </w:p>
    <w:p w:rsidR="002856BB" w:rsidRPr="002856BB" w:rsidRDefault="002856BB" w:rsidP="00B5047A">
      <w:pPr>
        <w:spacing w:after="0" w:line="360" w:lineRule="auto"/>
        <w:jc w:val="both"/>
        <w:rPr>
          <w:rFonts w:ascii="Times New Roman" w:hAnsi="Times New Roman" w:cs="Times New Roman"/>
          <w:b/>
          <w:sz w:val="28"/>
          <w:szCs w:val="28"/>
          <w:lang w:val="uk-UA"/>
        </w:rPr>
      </w:pPr>
    </w:p>
    <w:sectPr w:rsidR="002856BB" w:rsidRPr="002856BB" w:rsidSect="00484C34">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B44D5"/>
    <w:multiLevelType w:val="hybridMultilevel"/>
    <w:tmpl w:val="A6F21CF6"/>
    <w:lvl w:ilvl="0" w:tplc="04190003">
      <w:start w:val="1"/>
      <w:numFmt w:val="bullet"/>
      <w:lvlText w:val="o"/>
      <w:lvlJc w:val="left"/>
      <w:pPr>
        <w:ind w:left="1004" w:hanging="360"/>
      </w:pPr>
      <w:rPr>
        <w:rFonts w:ascii="Courier New" w:hAnsi="Courier New" w:cs="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nsid w:val="070A42E3"/>
    <w:multiLevelType w:val="hybridMultilevel"/>
    <w:tmpl w:val="87FC2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D03CA6"/>
    <w:multiLevelType w:val="hybridMultilevel"/>
    <w:tmpl w:val="D5FE117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413CDA"/>
    <w:multiLevelType w:val="hybridMultilevel"/>
    <w:tmpl w:val="6DD0530E"/>
    <w:lvl w:ilvl="0" w:tplc="04190001">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4">
    <w:nsid w:val="13B82AA4"/>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19422A85"/>
    <w:multiLevelType w:val="hybridMultilevel"/>
    <w:tmpl w:val="CDA609E0"/>
    <w:lvl w:ilvl="0" w:tplc="0419000D">
      <w:start w:val="1"/>
      <w:numFmt w:val="bullet"/>
      <w:lvlText w:val=""/>
      <w:lvlJc w:val="left"/>
      <w:pPr>
        <w:tabs>
          <w:tab w:val="num" w:pos="1680"/>
        </w:tabs>
        <w:ind w:left="1680" w:hanging="360"/>
      </w:pPr>
      <w:rPr>
        <w:rFonts w:ascii="Wingdings" w:hAnsi="Wingdings" w:hint="default"/>
      </w:rPr>
    </w:lvl>
    <w:lvl w:ilvl="1" w:tplc="04190003" w:tentative="1">
      <w:start w:val="1"/>
      <w:numFmt w:val="bullet"/>
      <w:lvlText w:val="o"/>
      <w:lvlJc w:val="left"/>
      <w:pPr>
        <w:tabs>
          <w:tab w:val="num" w:pos="2400"/>
        </w:tabs>
        <w:ind w:left="2400" w:hanging="360"/>
      </w:pPr>
      <w:rPr>
        <w:rFonts w:ascii="Courier New" w:hAnsi="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6">
    <w:nsid w:val="1AD45B13"/>
    <w:multiLevelType w:val="hybridMultilevel"/>
    <w:tmpl w:val="865CED0A"/>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B095BFD"/>
    <w:multiLevelType w:val="hybridMultilevel"/>
    <w:tmpl w:val="10F49FB0"/>
    <w:lvl w:ilvl="0" w:tplc="350A28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D32068"/>
    <w:multiLevelType w:val="hybridMultilevel"/>
    <w:tmpl w:val="CCA8C68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402501"/>
    <w:multiLevelType w:val="hybridMultilevel"/>
    <w:tmpl w:val="C3BA4C6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3809A3"/>
    <w:multiLevelType w:val="hybridMultilevel"/>
    <w:tmpl w:val="A10CC9A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20F558A"/>
    <w:multiLevelType w:val="hybridMultilevel"/>
    <w:tmpl w:val="0A38583E"/>
    <w:lvl w:ilvl="0" w:tplc="648E1174">
      <w:start w:val="107"/>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D66E6A"/>
    <w:multiLevelType w:val="hybridMultilevel"/>
    <w:tmpl w:val="4D68E73C"/>
    <w:lvl w:ilvl="0" w:tplc="04190003">
      <w:start w:val="1"/>
      <w:numFmt w:val="bullet"/>
      <w:lvlText w:val="o"/>
      <w:lvlJc w:val="left"/>
      <w:pPr>
        <w:ind w:left="1004" w:hanging="360"/>
      </w:pPr>
      <w:rPr>
        <w:rFonts w:ascii="Courier New" w:hAnsi="Courier New" w:cs="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nsid w:val="31A95E5E"/>
    <w:multiLevelType w:val="hybridMultilevel"/>
    <w:tmpl w:val="FDEE29B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20A69C7"/>
    <w:multiLevelType w:val="hybridMultilevel"/>
    <w:tmpl w:val="8B1401B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4943D32"/>
    <w:multiLevelType w:val="hybridMultilevel"/>
    <w:tmpl w:val="A3FC7D68"/>
    <w:lvl w:ilvl="0" w:tplc="203ACBA2">
      <w:start w:val="1"/>
      <w:numFmt w:val="decimal"/>
      <w:lvlText w:val="%1)"/>
      <w:lvlJc w:val="left"/>
      <w:pPr>
        <w:ind w:left="1068" w:hanging="360"/>
      </w:pPr>
      <w:rPr>
        <w:rFonts w:hint="default"/>
        <w:i/>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35792B21"/>
    <w:multiLevelType w:val="hybridMultilevel"/>
    <w:tmpl w:val="3176CDB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6BA448A"/>
    <w:multiLevelType w:val="hybridMultilevel"/>
    <w:tmpl w:val="416AF1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37D34A17"/>
    <w:multiLevelType w:val="hybridMultilevel"/>
    <w:tmpl w:val="533ED16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F282503"/>
    <w:multiLevelType w:val="hybridMultilevel"/>
    <w:tmpl w:val="469C4C72"/>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0EA23D7"/>
    <w:multiLevelType w:val="hybridMultilevel"/>
    <w:tmpl w:val="5AC0CF9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7E3F7E"/>
    <w:multiLevelType w:val="hybridMultilevel"/>
    <w:tmpl w:val="ECB463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2A74FDD"/>
    <w:multiLevelType w:val="hybridMultilevel"/>
    <w:tmpl w:val="3B0A783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3763DA1"/>
    <w:multiLevelType w:val="hybridMultilevel"/>
    <w:tmpl w:val="55EA76FC"/>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446649DF"/>
    <w:multiLevelType w:val="hybridMultilevel"/>
    <w:tmpl w:val="67C2D7B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509373D"/>
    <w:multiLevelType w:val="hybridMultilevel"/>
    <w:tmpl w:val="C5DC21B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49CD14C8"/>
    <w:multiLevelType w:val="hybridMultilevel"/>
    <w:tmpl w:val="D3D2CF5E"/>
    <w:lvl w:ilvl="0" w:tplc="04190003">
      <w:start w:val="1"/>
      <w:numFmt w:val="bullet"/>
      <w:lvlText w:val="o"/>
      <w:lvlJc w:val="left"/>
      <w:pPr>
        <w:ind w:left="1544" w:hanging="360"/>
      </w:pPr>
      <w:rPr>
        <w:rFonts w:ascii="Courier New" w:hAnsi="Courier New" w:cs="Courier New" w:hint="default"/>
      </w:rPr>
    </w:lvl>
    <w:lvl w:ilvl="1" w:tplc="04190003" w:tentative="1">
      <w:start w:val="1"/>
      <w:numFmt w:val="bullet"/>
      <w:lvlText w:val="o"/>
      <w:lvlJc w:val="left"/>
      <w:pPr>
        <w:ind w:left="2264" w:hanging="360"/>
      </w:pPr>
      <w:rPr>
        <w:rFonts w:ascii="Courier New" w:hAnsi="Courier New" w:cs="Courier New" w:hint="default"/>
      </w:rPr>
    </w:lvl>
    <w:lvl w:ilvl="2" w:tplc="04190005" w:tentative="1">
      <w:start w:val="1"/>
      <w:numFmt w:val="bullet"/>
      <w:lvlText w:val=""/>
      <w:lvlJc w:val="left"/>
      <w:pPr>
        <w:ind w:left="2984" w:hanging="360"/>
      </w:pPr>
      <w:rPr>
        <w:rFonts w:ascii="Wingdings" w:hAnsi="Wingdings" w:hint="default"/>
      </w:rPr>
    </w:lvl>
    <w:lvl w:ilvl="3" w:tplc="04190001" w:tentative="1">
      <w:start w:val="1"/>
      <w:numFmt w:val="bullet"/>
      <w:lvlText w:val=""/>
      <w:lvlJc w:val="left"/>
      <w:pPr>
        <w:ind w:left="3704" w:hanging="360"/>
      </w:pPr>
      <w:rPr>
        <w:rFonts w:ascii="Symbol" w:hAnsi="Symbol" w:hint="default"/>
      </w:rPr>
    </w:lvl>
    <w:lvl w:ilvl="4" w:tplc="04190003" w:tentative="1">
      <w:start w:val="1"/>
      <w:numFmt w:val="bullet"/>
      <w:lvlText w:val="o"/>
      <w:lvlJc w:val="left"/>
      <w:pPr>
        <w:ind w:left="4424" w:hanging="360"/>
      </w:pPr>
      <w:rPr>
        <w:rFonts w:ascii="Courier New" w:hAnsi="Courier New" w:cs="Courier New" w:hint="default"/>
      </w:rPr>
    </w:lvl>
    <w:lvl w:ilvl="5" w:tplc="04190005" w:tentative="1">
      <w:start w:val="1"/>
      <w:numFmt w:val="bullet"/>
      <w:lvlText w:val=""/>
      <w:lvlJc w:val="left"/>
      <w:pPr>
        <w:ind w:left="5144" w:hanging="360"/>
      </w:pPr>
      <w:rPr>
        <w:rFonts w:ascii="Wingdings" w:hAnsi="Wingdings" w:hint="default"/>
      </w:rPr>
    </w:lvl>
    <w:lvl w:ilvl="6" w:tplc="04190001" w:tentative="1">
      <w:start w:val="1"/>
      <w:numFmt w:val="bullet"/>
      <w:lvlText w:val=""/>
      <w:lvlJc w:val="left"/>
      <w:pPr>
        <w:ind w:left="5864" w:hanging="360"/>
      </w:pPr>
      <w:rPr>
        <w:rFonts w:ascii="Symbol" w:hAnsi="Symbol" w:hint="default"/>
      </w:rPr>
    </w:lvl>
    <w:lvl w:ilvl="7" w:tplc="04190003" w:tentative="1">
      <w:start w:val="1"/>
      <w:numFmt w:val="bullet"/>
      <w:lvlText w:val="o"/>
      <w:lvlJc w:val="left"/>
      <w:pPr>
        <w:ind w:left="6584" w:hanging="360"/>
      </w:pPr>
      <w:rPr>
        <w:rFonts w:ascii="Courier New" w:hAnsi="Courier New" w:cs="Courier New" w:hint="default"/>
      </w:rPr>
    </w:lvl>
    <w:lvl w:ilvl="8" w:tplc="04190005" w:tentative="1">
      <w:start w:val="1"/>
      <w:numFmt w:val="bullet"/>
      <w:lvlText w:val=""/>
      <w:lvlJc w:val="left"/>
      <w:pPr>
        <w:ind w:left="7304" w:hanging="360"/>
      </w:pPr>
      <w:rPr>
        <w:rFonts w:ascii="Wingdings" w:hAnsi="Wingdings" w:hint="default"/>
      </w:rPr>
    </w:lvl>
  </w:abstractNum>
  <w:abstractNum w:abstractNumId="27">
    <w:nsid w:val="4A3C2CC2"/>
    <w:multiLevelType w:val="hybridMultilevel"/>
    <w:tmpl w:val="740A0FB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16311C3"/>
    <w:multiLevelType w:val="hybridMultilevel"/>
    <w:tmpl w:val="43EC23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232081A"/>
    <w:multiLevelType w:val="hybridMultilevel"/>
    <w:tmpl w:val="09148FA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5B49454C"/>
    <w:multiLevelType w:val="multilevel"/>
    <w:tmpl w:val="5F2443CC"/>
    <w:lvl w:ilvl="0">
      <w:start w:val="1"/>
      <w:numFmt w:val="decimal"/>
      <w:lvlText w:val="%1."/>
      <w:lvlJc w:val="left"/>
      <w:pPr>
        <w:ind w:left="495" w:hanging="49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1">
    <w:nsid w:val="5B7A1B07"/>
    <w:multiLevelType w:val="hybridMultilevel"/>
    <w:tmpl w:val="2A625D8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F4807D1"/>
    <w:multiLevelType w:val="hybridMultilevel"/>
    <w:tmpl w:val="1CB82CB2"/>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FB154E0"/>
    <w:multiLevelType w:val="hybridMultilevel"/>
    <w:tmpl w:val="DD4895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609571E4"/>
    <w:multiLevelType w:val="hybridMultilevel"/>
    <w:tmpl w:val="6400EF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551AC9"/>
    <w:multiLevelType w:val="hybridMultilevel"/>
    <w:tmpl w:val="AB02E94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67696AB5"/>
    <w:multiLevelType w:val="hybridMultilevel"/>
    <w:tmpl w:val="9544D62A"/>
    <w:lvl w:ilvl="0" w:tplc="FAE6FA02">
      <w:start w:val="1"/>
      <w:numFmt w:val="russianLower"/>
      <w:lvlText w:val="%1)"/>
      <w:lvlJc w:val="left"/>
      <w:pPr>
        <w:tabs>
          <w:tab w:val="num" w:pos="425"/>
        </w:tabs>
        <w:ind w:left="425" w:hanging="425"/>
      </w:pPr>
      <w:rPr>
        <w:rFonts w:hint="default"/>
      </w:rPr>
    </w:lvl>
    <w:lvl w:ilvl="1" w:tplc="55BA3B76">
      <w:start w:val="1"/>
      <w:numFmt w:val="russianLower"/>
      <w:lvlText w:val="%2)"/>
      <w:lvlJc w:val="left"/>
      <w:pPr>
        <w:tabs>
          <w:tab w:val="num" w:pos="425"/>
        </w:tabs>
        <w:ind w:left="425" w:hanging="425"/>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697C7C5C"/>
    <w:multiLevelType w:val="hybridMultilevel"/>
    <w:tmpl w:val="6686AF64"/>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C4B3A97"/>
    <w:multiLevelType w:val="hybridMultilevel"/>
    <w:tmpl w:val="01AA179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EFD31E8"/>
    <w:multiLevelType w:val="hybridMultilevel"/>
    <w:tmpl w:val="3764867C"/>
    <w:lvl w:ilvl="0" w:tplc="04190011">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24052A7"/>
    <w:multiLevelType w:val="hybridMultilevel"/>
    <w:tmpl w:val="0B9011A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6EE5CA5"/>
    <w:multiLevelType w:val="hybridMultilevel"/>
    <w:tmpl w:val="CA6060C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7717096"/>
    <w:multiLevelType w:val="hybridMultilevel"/>
    <w:tmpl w:val="EC425474"/>
    <w:lvl w:ilvl="0" w:tplc="04190003">
      <w:start w:val="1"/>
      <w:numFmt w:val="bullet"/>
      <w:lvlText w:val="o"/>
      <w:lvlJc w:val="left"/>
      <w:pPr>
        <w:ind w:left="1004" w:hanging="360"/>
      </w:pPr>
      <w:rPr>
        <w:rFonts w:ascii="Courier New" w:hAnsi="Courier New" w:cs="Courier New"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3">
    <w:nsid w:val="77D20B15"/>
    <w:multiLevelType w:val="hybridMultilevel"/>
    <w:tmpl w:val="CCB27370"/>
    <w:lvl w:ilvl="0" w:tplc="04190003">
      <w:start w:val="1"/>
      <w:numFmt w:val="bullet"/>
      <w:lvlText w:val="o"/>
      <w:lvlJc w:val="left"/>
      <w:pPr>
        <w:ind w:left="1070" w:hanging="360"/>
      </w:pPr>
      <w:rPr>
        <w:rFonts w:ascii="Courier New" w:hAnsi="Courier New" w:cs="Courier New"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44">
    <w:nsid w:val="79754F43"/>
    <w:multiLevelType w:val="hybridMultilevel"/>
    <w:tmpl w:val="1C124EFA"/>
    <w:lvl w:ilvl="0" w:tplc="FAE6FA0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9976DAA"/>
    <w:multiLevelType w:val="hybridMultilevel"/>
    <w:tmpl w:val="60DC3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BF77A0B"/>
    <w:multiLevelType w:val="hybridMultilevel"/>
    <w:tmpl w:val="B11E6A2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CCE3355"/>
    <w:multiLevelType w:val="hybridMultilevel"/>
    <w:tmpl w:val="031EF82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36"/>
  </w:num>
  <w:num w:numId="4">
    <w:abstractNumId w:val="44"/>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6"/>
  </w:num>
  <w:num w:numId="8">
    <w:abstractNumId w:val="43"/>
  </w:num>
  <w:num w:numId="9">
    <w:abstractNumId w:val="0"/>
  </w:num>
  <w:num w:numId="10">
    <w:abstractNumId w:val="42"/>
  </w:num>
  <w:num w:numId="11">
    <w:abstractNumId w:val="12"/>
  </w:num>
  <w:num w:numId="12">
    <w:abstractNumId w:val="24"/>
  </w:num>
  <w:num w:numId="13">
    <w:abstractNumId w:val="38"/>
  </w:num>
  <w:num w:numId="14">
    <w:abstractNumId w:val="40"/>
  </w:num>
  <w:num w:numId="15">
    <w:abstractNumId w:val="8"/>
  </w:num>
  <w:num w:numId="16">
    <w:abstractNumId w:val="34"/>
  </w:num>
  <w:num w:numId="17">
    <w:abstractNumId w:val="45"/>
  </w:num>
  <w:num w:numId="18">
    <w:abstractNumId w:val="28"/>
  </w:num>
  <w:num w:numId="19">
    <w:abstractNumId w:val="1"/>
  </w:num>
  <w:num w:numId="20">
    <w:abstractNumId w:val="21"/>
  </w:num>
  <w:num w:numId="21">
    <w:abstractNumId w:val="7"/>
  </w:num>
  <w:num w:numId="22">
    <w:abstractNumId w:val="17"/>
  </w:num>
  <w:num w:numId="23">
    <w:abstractNumId w:val="29"/>
  </w:num>
  <w:num w:numId="24">
    <w:abstractNumId w:val="33"/>
  </w:num>
  <w:num w:numId="25">
    <w:abstractNumId w:val="18"/>
  </w:num>
  <w:num w:numId="26">
    <w:abstractNumId w:val="19"/>
  </w:num>
  <w:num w:numId="27">
    <w:abstractNumId w:val="6"/>
  </w:num>
  <w:num w:numId="28">
    <w:abstractNumId w:val="47"/>
  </w:num>
  <w:num w:numId="29">
    <w:abstractNumId w:val="46"/>
  </w:num>
  <w:num w:numId="30">
    <w:abstractNumId w:val="9"/>
  </w:num>
  <w:num w:numId="31">
    <w:abstractNumId w:val="10"/>
  </w:num>
  <w:num w:numId="32">
    <w:abstractNumId w:val="5"/>
  </w:num>
  <w:num w:numId="33">
    <w:abstractNumId w:val="39"/>
  </w:num>
  <w:num w:numId="34">
    <w:abstractNumId w:val="15"/>
  </w:num>
  <w:num w:numId="35">
    <w:abstractNumId w:val="11"/>
  </w:num>
  <w:num w:numId="36">
    <w:abstractNumId w:val="25"/>
  </w:num>
  <w:num w:numId="37">
    <w:abstractNumId w:val="32"/>
  </w:num>
  <w:num w:numId="38">
    <w:abstractNumId w:val="41"/>
  </w:num>
  <w:num w:numId="39">
    <w:abstractNumId w:val="20"/>
  </w:num>
  <w:num w:numId="40">
    <w:abstractNumId w:val="27"/>
  </w:num>
  <w:num w:numId="41">
    <w:abstractNumId w:val="22"/>
  </w:num>
  <w:num w:numId="42">
    <w:abstractNumId w:val="37"/>
  </w:num>
  <w:num w:numId="43">
    <w:abstractNumId w:val="14"/>
  </w:num>
  <w:num w:numId="44">
    <w:abstractNumId w:val="31"/>
  </w:num>
  <w:num w:numId="45">
    <w:abstractNumId w:val="2"/>
  </w:num>
  <w:num w:numId="46">
    <w:abstractNumId w:val="30"/>
  </w:num>
  <w:num w:numId="47">
    <w:abstractNumId w:val="23"/>
  </w:num>
  <w:num w:numId="48">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drawingGridHorizontalSpacing w:val="110"/>
  <w:displayHorizontalDrawingGridEvery w:val="2"/>
  <w:characterSpacingControl w:val="doNotCompress"/>
  <w:compat>
    <w:useFELayout/>
  </w:compat>
  <w:rsids>
    <w:rsidRoot w:val="00E52D98"/>
    <w:rsid w:val="00076211"/>
    <w:rsid w:val="000D7CE3"/>
    <w:rsid w:val="0013101E"/>
    <w:rsid w:val="00177529"/>
    <w:rsid w:val="001B5376"/>
    <w:rsid w:val="00212A55"/>
    <w:rsid w:val="002211B0"/>
    <w:rsid w:val="002856BB"/>
    <w:rsid w:val="00330294"/>
    <w:rsid w:val="00344B44"/>
    <w:rsid w:val="0035382A"/>
    <w:rsid w:val="00400331"/>
    <w:rsid w:val="00484C34"/>
    <w:rsid w:val="004A5B38"/>
    <w:rsid w:val="004C3636"/>
    <w:rsid w:val="005960D5"/>
    <w:rsid w:val="00641BBD"/>
    <w:rsid w:val="0065091E"/>
    <w:rsid w:val="00685AC4"/>
    <w:rsid w:val="007A222D"/>
    <w:rsid w:val="00847016"/>
    <w:rsid w:val="009134EF"/>
    <w:rsid w:val="00AA6315"/>
    <w:rsid w:val="00AD3618"/>
    <w:rsid w:val="00AF027D"/>
    <w:rsid w:val="00B37035"/>
    <w:rsid w:val="00B5047A"/>
    <w:rsid w:val="00B521E0"/>
    <w:rsid w:val="00BF6CA7"/>
    <w:rsid w:val="00C31634"/>
    <w:rsid w:val="00C6546F"/>
    <w:rsid w:val="00C977FA"/>
    <w:rsid w:val="00D54135"/>
    <w:rsid w:val="00D57567"/>
    <w:rsid w:val="00DF6A47"/>
    <w:rsid w:val="00E52D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rules v:ext="edit">
        <o:r id="V:Rule7" type="connector" idref="#_x0000_s1027"/>
        <o:r id="V:Rule8" type="connector" idref="#_x0000_s1035"/>
        <o:r id="V:Rule9" type="connector" idref="#_x0000_s1033"/>
        <o:r id="V:Rule10" type="connector" idref="#_x0000_s1028"/>
        <o:r id="V:Rule11" type="connector" idref="#_x0000_s1029"/>
        <o:r id="V:Rule12"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46F"/>
  </w:style>
  <w:style w:type="paragraph" w:styleId="2">
    <w:name w:val="heading 2"/>
    <w:basedOn w:val="a"/>
    <w:next w:val="a0"/>
    <w:link w:val="20"/>
    <w:qFormat/>
    <w:rsid w:val="00E52D98"/>
    <w:pPr>
      <w:suppressAutoHyphens/>
      <w:spacing w:before="280" w:after="280" w:line="240" w:lineRule="auto"/>
      <w:outlineLvl w:val="1"/>
    </w:pPr>
    <w:rPr>
      <w:rFonts w:ascii="Times New Roman" w:eastAsia="Times New Roman" w:hAnsi="Times New Roman" w:cs="Times New Roman"/>
      <w:b/>
      <w:bCs/>
      <w:sz w:val="36"/>
      <w:szCs w:val="36"/>
      <w:lang w:eastAsia="ar-SA"/>
    </w:rPr>
  </w:style>
  <w:style w:type="paragraph" w:styleId="3">
    <w:name w:val="heading 3"/>
    <w:basedOn w:val="a"/>
    <w:next w:val="a"/>
    <w:link w:val="30"/>
    <w:unhideWhenUsed/>
    <w:qFormat/>
    <w:rsid w:val="00484C34"/>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
    <w:link w:val="a5"/>
    <w:uiPriority w:val="99"/>
    <w:semiHidden/>
    <w:rsid w:val="00E52D98"/>
    <w:pPr>
      <w:spacing w:after="0" w:line="240" w:lineRule="auto"/>
      <w:ind w:firstLine="700"/>
      <w:jc w:val="both"/>
    </w:pPr>
    <w:rPr>
      <w:rFonts w:ascii="Times New Roman" w:eastAsia="SimSun" w:hAnsi="Times New Roman" w:cs="Times New Roman"/>
      <w:sz w:val="24"/>
      <w:szCs w:val="24"/>
      <w:lang w:val="uk-UA" w:eastAsia="zh-CN"/>
    </w:rPr>
  </w:style>
  <w:style w:type="character" w:customStyle="1" w:styleId="a5">
    <w:name w:val="Основной текст с отступом Знак"/>
    <w:basedOn w:val="a1"/>
    <w:link w:val="a4"/>
    <w:uiPriority w:val="99"/>
    <w:semiHidden/>
    <w:rsid w:val="00E52D98"/>
    <w:rPr>
      <w:rFonts w:ascii="Times New Roman" w:eastAsia="SimSun" w:hAnsi="Times New Roman" w:cs="Times New Roman"/>
      <w:sz w:val="24"/>
      <w:szCs w:val="24"/>
      <w:lang w:val="uk-UA" w:eastAsia="zh-CN"/>
    </w:rPr>
  </w:style>
  <w:style w:type="paragraph" w:styleId="a6">
    <w:name w:val="List Paragraph"/>
    <w:basedOn w:val="a"/>
    <w:uiPriority w:val="34"/>
    <w:qFormat/>
    <w:rsid w:val="00E52D98"/>
    <w:pPr>
      <w:ind w:left="720"/>
      <w:contextualSpacing/>
    </w:pPr>
    <w:rPr>
      <w:rFonts w:eastAsiaTheme="minorHAnsi"/>
      <w:lang w:eastAsia="en-US"/>
    </w:rPr>
  </w:style>
  <w:style w:type="paragraph" w:styleId="a7">
    <w:name w:val="Normal (Web)"/>
    <w:basedOn w:val="a"/>
    <w:uiPriority w:val="99"/>
    <w:rsid w:val="00E52D98"/>
    <w:pPr>
      <w:spacing w:before="100" w:beforeAutospacing="1" w:after="100" w:afterAutospacing="1" w:line="240" w:lineRule="auto"/>
    </w:pPr>
    <w:rPr>
      <w:rFonts w:ascii="Times New Roman" w:eastAsia="Times New Roman" w:hAnsi="Times New Roman" w:cs="Times New Roman"/>
      <w:sz w:val="24"/>
      <w:szCs w:val="24"/>
      <w:lang w:val="uk-UA"/>
    </w:rPr>
  </w:style>
  <w:style w:type="paragraph" w:styleId="21">
    <w:name w:val="Body Text 2"/>
    <w:basedOn w:val="a"/>
    <w:link w:val="22"/>
    <w:uiPriority w:val="99"/>
    <w:unhideWhenUsed/>
    <w:rsid w:val="00E52D98"/>
    <w:pPr>
      <w:spacing w:after="120" w:line="480" w:lineRule="auto"/>
    </w:pPr>
    <w:rPr>
      <w:rFonts w:eastAsiaTheme="minorHAnsi"/>
      <w:lang w:eastAsia="en-US"/>
    </w:rPr>
  </w:style>
  <w:style w:type="character" w:customStyle="1" w:styleId="22">
    <w:name w:val="Основной текст 2 Знак"/>
    <w:basedOn w:val="a1"/>
    <w:link w:val="21"/>
    <w:uiPriority w:val="99"/>
    <w:rsid w:val="00E52D98"/>
    <w:rPr>
      <w:rFonts w:eastAsiaTheme="minorHAnsi"/>
      <w:lang w:eastAsia="en-US"/>
    </w:rPr>
  </w:style>
  <w:style w:type="character" w:customStyle="1" w:styleId="20">
    <w:name w:val="Заголовок 2 Знак"/>
    <w:basedOn w:val="a1"/>
    <w:link w:val="2"/>
    <w:rsid w:val="00E52D98"/>
    <w:rPr>
      <w:rFonts w:ascii="Times New Roman" w:eastAsia="Times New Roman" w:hAnsi="Times New Roman" w:cs="Times New Roman"/>
      <w:b/>
      <w:bCs/>
      <w:sz w:val="36"/>
      <w:szCs w:val="36"/>
      <w:lang w:eastAsia="ar-SA"/>
    </w:rPr>
  </w:style>
  <w:style w:type="paragraph" w:styleId="a0">
    <w:name w:val="Body Text"/>
    <w:basedOn w:val="a"/>
    <w:link w:val="a8"/>
    <w:semiHidden/>
    <w:unhideWhenUsed/>
    <w:rsid w:val="00E52D98"/>
    <w:pPr>
      <w:spacing w:after="120"/>
    </w:pPr>
  </w:style>
  <w:style w:type="character" w:customStyle="1" w:styleId="a8">
    <w:name w:val="Основной текст Знак"/>
    <w:basedOn w:val="a1"/>
    <w:link w:val="a0"/>
    <w:semiHidden/>
    <w:rsid w:val="00E52D98"/>
  </w:style>
  <w:style w:type="table" w:styleId="a9">
    <w:name w:val="Table Grid"/>
    <w:basedOn w:val="a2"/>
    <w:uiPriority w:val="59"/>
    <w:rsid w:val="00C316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No Spacing"/>
    <w:uiPriority w:val="1"/>
    <w:qFormat/>
    <w:rsid w:val="00C31634"/>
    <w:pPr>
      <w:spacing w:after="0" w:line="240" w:lineRule="auto"/>
    </w:pPr>
    <w:rPr>
      <w:rFonts w:ascii="Times New Roman" w:eastAsia="Times New Roman" w:hAnsi="Times New Roman" w:cs="Times New Roman"/>
      <w:sz w:val="24"/>
      <w:szCs w:val="24"/>
    </w:rPr>
  </w:style>
  <w:style w:type="character" w:customStyle="1" w:styleId="FontStyle90">
    <w:name w:val="Font Style90"/>
    <w:basedOn w:val="a1"/>
    <w:uiPriority w:val="99"/>
    <w:rsid w:val="00AF027D"/>
    <w:rPr>
      <w:rFonts w:ascii="Times New Roman" w:hAnsi="Times New Roman" w:cs="Times New Roman"/>
      <w:b/>
      <w:bCs/>
      <w:sz w:val="20"/>
      <w:szCs w:val="20"/>
    </w:rPr>
  </w:style>
  <w:style w:type="paragraph" w:customStyle="1" w:styleId="Style8">
    <w:name w:val="Style8"/>
    <w:basedOn w:val="a"/>
    <w:uiPriority w:val="99"/>
    <w:rsid w:val="00AF027D"/>
    <w:pPr>
      <w:widowControl w:val="0"/>
      <w:autoSpaceDE w:val="0"/>
      <w:autoSpaceDN w:val="0"/>
      <w:adjustRightInd w:val="0"/>
      <w:spacing w:after="0" w:line="251" w:lineRule="exact"/>
      <w:ind w:firstLine="566"/>
      <w:jc w:val="both"/>
    </w:pPr>
    <w:rPr>
      <w:rFonts w:ascii="Times New Roman" w:hAnsi="Times New Roman" w:cs="Times New Roman"/>
      <w:sz w:val="24"/>
      <w:szCs w:val="24"/>
    </w:rPr>
  </w:style>
  <w:style w:type="character" w:customStyle="1" w:styleId="FontStyle66">
    <w:name w:val="Font Style66"/>
    <w:basedOn w:val="a1"/>
    <w:uiPriority w:val="99"/>
    <w:rsid w:val="00AF027D"/>
    <w:rPr>
      <w:rFonts w:ascii="Times New Roman" w:hAnsi="Times New Roman" w:cs="Times New Roman"/>
      <w:sz w:val="20"/>
      <w:szCs w:val="20"/>
    </w:rPr>
  </w:style>
  <w:style w:type="paragraph" w:customStyle="1" w:styleId="Style4">
    <w:name w:val="Style4"/>
    <w:basedOn w:val="a"/>
    <w:uiPriority w:val="99"/>
    <w:rsid w:val="00AF027D"/>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3">
    <w:name w:val="Style63"/>
    <w:basedOn w:val="a"/>
    <w:uiPriority w:val="99"/>
    <w:rsid w:val="00AF027D"/>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74">
    <w:name w:val="Font Style74"/>
    <w:basedOn w:val="a1"/>
    <w:uiPriority w:val="99"/>
    <w:rsid w:val="00AF027D"/>
    <w:rPr>
      <w:rFonts w:ascii="Bookman Old Style" w:hAnsi="Bookman Old Style" w:cs="Bookman Old Style"/>
      <w:sz w:val="26"/>
      <w:szCs w:val="26"/>
    </w:rPr>
  </w:style>
  <w:style w:type="character" w:customStyle="1" w:styleId="FontStyle76">
    <w:name w:val="Font Style76"/>
    <w:basedOn w:val="a1"/>
    <w:uiPriority w:val="99"/>
    <w:rsid w:val="00AF027D"/>
    <w:rPr>
      <w:rFonts w:ascii="Bookman Old Style" w:hAnsi="Bookman Old Style" w:cs="Bookman Old Style"/>
      <w:b/>
      <w:bCs/>
      <w:sz w:val="26"/>
      <w:szCs w:val="26"/>
    </w:rPr>
  </w:style>
  <w:style w:type="paragraph" w:customStyle="1" w:styleId="Style36">
    <w:name w:val="Style36"/>
    <w:basedOn w:val="a"/>
    <w:uiPriority w:val="99"/>
    <w:rsid w:val="00AF027D"/>
    <w:pPr>
      <w:widowControl w:val="0"/>
      <w:autoSpaceDE w:val="0"/>
      <w:autoSpaceDN w:val="0"/>
      <w:adjustRightInd w:val="0"/>
      <w:spacing w:after="0" w:line="326" w:lineRule="exact"/>
      <w:ind w:firstLine="394"/>
    </w:pPr>
    <w:rPr>
      <w:rFonts w:ascii="Times New Roman" w:hAnsi="Times New Roman" w:cs="Times New Roman"/>
      <w:sz w:val="24"/>
      <w:szCs w:val="24"/>
    </w:rPr>
  </w:style>
  <w:style w:type="character" w:customStyle="1" w:styleId="FontStyle70">
    <w:name w:val="Font Style70"/>
    <w:basedOn w:val="a1"/>
    <w:uiPriority w:val="99"/>
    <w:rsid w:val="00AF027D"/>
    <w:rPr>
      <w:rFonts w:ascii="Times New Roman" w:hAnsi="Times New Roman" w:cs="Times New Roman"/>
      <w:b/>
      <w:bCs/>
      <w:sz w:val="26"/>
      <w:szCs w:val="26"/>
    </w:rPr>
  </w:style>
  <w:style w:type="character" w:customStyle="1" w:styleId="FontStyle77">
    <w:name w:val="Font Style77"/>
    <w:basedOn w:val="a1"/>
    <w:uiPriority w:val="99"/>
    <w:rsid w:val="00AF027D"/>
    <w:rPr>
      <w:rFonts w:ascii="Bookman Old Style" w:hAnsi="Bookman Old Style" w:cs="Bookman Old Style"/>
      <w:sz w:val="20"/>
      <w:szCs w:val="20"/>
    </w:rPr>
  </w:style>
  <w:style w:type="paragraph" w:customStyle="1" w:styleId="Style50">
    <w:name w:val="Style50"/>
    <w:basedOn w:val="a"/>
    <w:uiPriority w:val="99"/>
    <w:rsid w:val="00AF027D"/>
    <w:pPr>
      <w:widowControl w:val="0"/>
      <w:autoSpaceDE w:val="0"/>
      <w:autoSpaceDN w:val="0"/>
      <w:adjustRightInd w:val="0"/>
      <w:spacing w:after="0" w:line="336" w:lineRule="exact"/>
      <w:jc w:val="right"/>
    </w:pPr>
    <w:rPr>
      <w:rFonts w:ascii="Times New Roman" w:hAnsi="Times New Roman" w:cs="Times New Roman"/>
      <w:sz w:val="24"/>
      <w:szCs w:val="24"/>
    </w:rPr>
  </w:style>
  <w:style w:type="paragraph" w:customStyle="1" w:styleId="Style58">
    <w:name w:val="Style58"/>
    <w:basedOn w:val="a"/>
    <w:uiPriority w:val="99"/>
    <w:rsid w:val="00AF027D"/>
    <w:pPr>
      <w:widowControl w:val="0"/>
      <w:autoSpaceDE w:val="0"/>
      <w:autoSpaceDN w:val="0"/>
      <w:adjustRightInd w:val="0"/>
      <w:spacing w:after="0" w:line="384" w:lineRule="exact"/>
      <w:ind w:hanging="907"/>
    </w:pPr>
    <w:rPr>
      <w:rFonts w:ascii="Times New Roman" w:hAnsi="Times New Roman" w:cs="Times New Roman"/>
      <w:sz w:val="24"/>
      <w:szCs w:val="24"/>
    </w:rPr>
  </w:style>
  <w:style w:type="character" w:customStyle="1" w:styleId="FontStyle78">
    <w:name w:val="Font Style78"/>
    <w:basedOn w:val="a1"/>
    <w:uiPriority w:val="99"/>
    <w:rsid w:val="00AF027D"/>
    <w:rPr>
      <w:rFonts w:ascii="Times New Roman" w:hAnsi="Times New Roman" w:cs="Times New Roman"/>
      <w:b/>
      <w:bCs/>
      <w:i/>
      <w:iCs/>
      <w:sz w:val="26"/>
      <w:szCs w:val="26"/>
    </w:rPr>
  </w:style>
  <w:style w:type="character" w:customStyle="1" w:styleId="FontStyle79">
    <w:name w:val="Font Style79"/>
    <w:basedOn w:val="a1"/>
    <w:uiPriority w:val="99"/>
    <w:rsid w:val="00AF027D"/>
    <w:rPr>
      <w:rFonts w:ascii="Arial" w:hAnsi="Arial" w:cs="Arial"/>
      <w:b/>
      <w:bCs/>
      <w:sz w:val="30"/>
      <w:szCs w:val="30"/>
    </w:rPr>
  </w:style>
  <w:style w:type="paragraph" w:customStyle="1" w:styleId="Style14">
    <w:name w:val="Style14"/>
    <w:basedOn w:val="a"/>
    <w:uiPriority w:val="99"/>
    <w:rsid w:val="0013101E"/>
    <w:pPr>
      <w:widowControl w:val="0"/>
      <w:autoSpaceDE w:val="0"/>
      <w:autoSpaceDN w:val="0"/>
      <w:adjustRightInd w:val="0"/>
      <w:spacing w:after="0" w:line="282" w:lineRule="exact"/>
      <w:ind w:firstLine="394"/>
      <w:jc w:val="both"/>
    </w:pPr>
    <w:rPr>
      <w:rFonts w:ascii="Times New Roman" w:hAnsi="Times New Roman" w:cs="Times New Roman"/>
      <w:sz w:val="24"/>
      <w:szCs w:val="24"/>
    </w:rPr>
  </w:style>
  <w:style w:type="character" w:customStyle="1" w:styleId="FontStyle81">
    <w:name w:val="Font Style81"/>
    <w:basedOn w:val="a1"/>
    <w:uiPriority w:val="99"/>
    <w:rsid w:val="0013101E"/>
    <w:rPr>
      <w:rFonts w:ascii="Times New Roman" w:hAnsi="Times New Roman" w:cs="Times New Roman"/>
      <w:sz w:val="24"/>
      <w:szCs w:val="24"/>
    </w:rPr>
  </w:style>
  <w:style w:type="paragraph" w:customStyle="1" w:styleId="Style30">
    <w:name w:val="Style30"/>
    <w:basedOn w:val="a"/>
    <w:uiPriority w:val="99"/>
    <w:rsid w:val="0013101E"/>
    <w:pPr>
      <w:widowControl w:val="0"/>
      <w:autoSpaceDE w:val="0"/>
      <w:autoSpaceDN w:val="0"/>
      <w:adjustRightInd w:val="0"/>
      <w:spacing w:after="0" w:line="278" w:lineRule="exact"/>
      <w:ind w:firstLine="230"/>
    </w:pPr>
    <w:rPr>
      <w:rFonts w:ascii="Times New Roman" w:hAnsi="Times New Roman" w:cs="Times New Roman"/>
      <w:sz w:val="24"/>
      <w:szCs w:val="24"/>
    </w:rPr>
  </w:style>
  <w:style w:type="character" w:customStyle="1" w:styleId="FontStyle86">
    <w:name w:val="Font Style86"/>
    <w:basedOn w:val="a1"/>
    <w:uiPriority w:val="99"/>
    <w:rsid w:val="0013101E"/>
    <w:rPr>
      <w:rFonts w:ascii="Arial" w:hAnsi="Arial" w:cs="Arial"/>
      <w:b/>
      <w:bCs/>
      <w:sz w:val="22"/>
      <w:szCs w:val="22"/>
    </w:rPr>
  </w:style>
  <w:style w:type="character" w:customStyle="1" w:styleId="FontStyle91">
    <w:name w:val="Font Style91"/>
    <w:basedOn w:val="a1"/>
    <w:uiPriority w:val="99"/>
    <w:rsid w:val="0013101E"/>
    <w:rPr>
      <w:rFonts w:ascii="Times New Roman" w:hAnsi="Times New Roman" w:cs="Times New Roman"/>
      <w:sz w:val="22"/>
      <w:szCs w:val="22"/>
    </w:rPr>
  </w:style>
  <w:style w:type="paragraph" w:customStyle="1" w:styleId="Style12">
    <w:name w:val="Style12"/>
    <w:basedOn w:val="a"/>
    <w:uiPriority w:val="99"/>
    <w:rsid w:val="0013101E"/>
    <w:pPr>
      <w:widowControl w:val="0"/>
      <w:autoSpaceDE w:val="0"/>
      <w:autoSpaceDN w:val="0"/>
      <w:adjustRightInd w:val="0"/>
      <w:spacing w:after="0" w:line="276" w:lineRule="exact"/>
      <w:ind w:firstLine="614"/>
      <w:jc w:val="both"/>
    </w:pPr>
    <w:rPr>
      <w:rFonts w:ascii="Times New Roman" w:hAnsi="Times New Roman" w:cs="Times New Roman"/>
      <w:sz w:val="24"/>
      <w:szCs w:val="24"/>
    </w:rPr>
  </w:style>
  <w:style w:type="character" w:customStyle="1" w:styleId="30">
    <w:name w:val="Заголовок 3 Знак"/>
    <w:basedOn w:val="a1"/>
    <w:link w:val="3"/>
    <w:rsid w:val="00484C34"/>
    <w:rPr>
      <w:rFonts w:asciiTheme="majorHAnsi" w:eastAsiaTheme="majorEastAsia" w:hAnsiTheme="majorHAnsi" w:cstheme="majorBidi"/>
      <w:b/>
      <w:bCs/>
      <w:color w:val="4F81BD" w:themeColor="accent1"/>
    </w:rPr>
  </w:style>
  <w:style w:type="paragraph" w:styleId="ab">
    <w:name w:val="Plain Text"/>
    <w:basedOn w:val="a"/>
    <w:link w:val="ac"/>
    <w:uiPriority w:val="99"/>
    <w:rsid w:val="00484C34"/>
    <w:pPr>
      <w:spacing w:after="0" w:line="240" w:lineRule="auto"/>
    </w:pPr>
    <w:rPr>
      <w:rFonts w:ascii="Courier New" w:eastAsia="Times New Roman" w:hAnsi="Courier New" w:cs="Courier New"/>
      <w:sz w:val="20"/>
      <w:szCs w:val="20"/>
      <w:lang w:val="uk-UA"/>
    </w:rPr>
  </w:style>
  <w:style w:type="character" w:customStyle="1" w:styleId="ac">
    <w:name w:val="Текст Знак"/>
    <w:basedOn w:val="a1"/>
    <w:link w:val="ab"/>
    <w:uiPriority w:val="99"/>
    <w:rsid w:val="00484C34"/>
    <w:rPr>
      <w:rFonts w:ascii="Courier New" w:eastAsia="Times New Roman" w:hAnsi="Courier New" w:cs="Courier New"/>
      <w:sz w:val="20"/>
      <w:szCs w:val="20"/>
      <w:lang w:val="uk-UA"/>
    </w:rPr>
  </w:style>
  <w:style w:type="paragraph" w:styleId="ad">
    <w:name w:val="Balloon Text"/>
    <w:basedOn w:val="a"/>
    <w:link w:val="ae"/>
    <w:uiPriority w:val="99"/>
    <w:semiHidden/>
    <w:unhideWhenUsed/>
    <w:rsid w:val="00484C34"/>
    <w:pPr>
      <w:spacing w:after="0" w:line="240" w:lineRule="auto"/>
    </w:pPr>
    <w:rPr>
      <w:rFonts w:ascii="Tahoma" w:eastAsia="Times New Roman" w:hAnsi="Tahoma" w:cs="Tahoma"/>
      <w:sz w:val="16"/>
      <w:szCs w:val="16"/>
    </w:rPr>
  </w:style>
  <w:style w:type="character" w:customStyle="1" w:styleId="ae">
    <w:name w:val="Текст выноски Знак"/>
    <w:basedOn w:val="a1"/>
    <w:link w:val="ad"/>
    <w:uiPriority w:val="99"/>
    <w:semiHidden/>
    <w:rsid w:val="00484C34"/>
    <w:rPr>
      <w:rFonts w:ascii="Tahoma" w:eastAsia="Times New Roman" w:hAnsi="Tahoma" w:cs="Tahoma"/>
      <w:sz w:val="16"/>
      <w:szCs w:val="16"/>
    </w:rPr>
  </w:style>
  <w:style w:type="character" w:styleId="af">
    <w:name w:val="Hyperlink"/>
    <w:basedOn w:val="a1"/>
    <w:uiPriority w:val="99"/>
    <w:semiHidden/>
    <w:unhideWhenUsed/>
    <w:rsid w:val="00484C34"/>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41</Pages>
  <Words>12255</Words>
  <Characters>69859</Characters>
  <Application>Microsoft Office Word</Application>
  <DocSecurity>0</DocSecurity>
  <Lines>582</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Катя</cp:lastModifiedBy>
  <cp:revision>16</cp:revision>
  <dcterms:created xsi:type="dcterms:W3CDTF">2009-12-03T20:25:00Z</dcterms:created>
  <dcterms:modified xsi:type="dcterms:W3CDTF">2010-05-29T14:11:00Z</dcterms:modified>
</cp:coreProperties>
</file>