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BDA" w:rsidRPr="00EA2D63" w:rsidRDefault="00CE1BDA" w:rsidP="00CE1BDA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2D63">
        <w:rPr>
          <w:rFonts w:ascii="Times New Roman" w:hAnsi="Times New Roman" w:cs="Times New Roman"/>
          <w:b/>
          <w:bCs/>
          <w:sz w:val="28"/>
          <w:szCs w:val="28"/>
        </w:rPr>
        <w:t>Анотація до бакалаврської роботи</w:t>
      </w:r>
    </w:p>
    <w:p w:rsidR="00CE1BDA" w:rsidRPr="00EA2D63" w:rsidRDefault="00CE1BDA" w:rsidP="00CE1BDA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1BDA" w:rsidRPr="00EA2D63" w:rsidRDefault="00CE1BDA" w:rsidP="00CE1BDA">
      <w:pPr>
        <w:spacing w:after="0" w:line="312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Титюк К.П.</w:t>
      </w:r>
    </w:p>
    <w:p w:rsidR="00CE1BDA" w:rsidRPr="00EA2D63" w:rsidRDefault="00CE1BDA" w:rsidP="00CE1BDA">
      <w:pPr>
        <w:spacing w:after="0" w:line="312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EA2D63">
        <w:rPr>
          <w:rFonts w:ascii="Times New Roman" w:hAnsi="Times New Roman" w:cs="Times New Roman"/>
          <w:i/>
          <w:iCs/>
          <w:sz w:val="28"/>
          <w:szCs w:val="28"/>
        </w:rPr>
        <w:t xml:space="preserve">“Бухгалтерський облік та контроль </w:t>
      </w:r>
      <w:r>
        <w:rPr>
          <w:rFonts w:ascii="Times New Roman" w:hAnsi="Times New Roman" w:cs="Times New Roman"/>
          <w:i/>
          <w:iCs/>
          <w:sz w:val="28"/>
          <w:szCs w:val="28"/>
        </w:rPr>
        <w:t>гот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</w:rPr>
        <w:t>вкових та безгот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i/>
          <w:iCs/>
          <w:sz w:val="28"/>
          <w:szCs w:val="28"/>
        </w:rPr>
        <w:t>вкових</w:t>
      </w:r>
      <w:r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розрахунків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EA2D63">
        <w:rPr>
          <w:rFonts w:ascii="Times New Roman" w:hAnsi="Times New Roman" w:cs="Times New Roman"/>
          <w:i/>
          <w:iCs/>
          <w:sz w:val="28"/>
          <w:szCs w:val="28"/>
        </w:rPr>
        <w:t>”</w:t>
      </w:r>
    </w:p>
    <w:p w:rsidR="00CE1BDA" w:rsidRPr="00EA2D63" w:rsidRDefault="00CE1BDA" w:rsidP="00CE1BDA">
      <w:pPr>
        <w:spacing w:after="0" w:line="312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:rsidR="00CE1BDA" w:rsidRPr="00EA2D63" w:rsidRDefault="00CE1BDA" w:rsidP="00CE1BDA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Бакалаврська робота студент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EA2D63">
        <w:rPr>
          <w:rFonts w:ascii="Times New Roman" w:hAnsi="Times New Roman" w:cs="Times New Roman"/>
          <w:sz w:val="28"/>
          <w:szCs w:val="28"/>
        </w:rPr>
        <w:t xml:space="preserve"> IV-го курсу денної форми навчання спеціальності 6.050100 “Облік і аудит”. Житомирський державний технологічний університет. Обліково-фін</w:t>
      </w:r>
      <w:r>
        <w:rPr>
          <w:rFonts w:ascii="Times New Roman" w:hAnsi="Times New Roman" w:cs="Times New Roman"/>
          <w:sz w:val="28"/>
          <w:szCs w:val="28"/>
        </w:rPr>
        <w:t>ансовий факультет. Житомир, 20</w:t>
      </w:r>
      <w:r>
        <w:rPr>
          <w:rFonts w:ascii="Times New Roman" w:hAnsi="Times New Roman" w:cs="Times New Roman"/>
          <w:sz w:val="28"/>
          <w:szCs w:val="28"/>
          <w:lang w:val="uk-UA"/>
        </w:rPr>
        <w:t>10</w:t>
      </w:r>
      <w:r w:rsidRPr="00EA2D63">
        <w:rPr>
          <w:rFonts w:ascii="Times New Roman" w:hAnsi="Times New Roman" w:cs="Times New Roman"/>
          <w:sz w:val="28"/>
          <w:szCs w:val="28"/>
        </w:rPr>
        <w:t>.</w:t>
      </w:r>
    </w:p>
    <w:p w:rsidR="00CE1BDA" w:rsidRPr="00EA2D63" w:rsidRDefault="00CE1BDA" w:rsidP="00CE1BDA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2D63">
        <w:rPr>
          <w:rFonts w:ascii="Times New Roman" w:hAnsi="Times New Roman" w:cs="Times New Roman"/>
          <w:sz w:val="28"/>
          <w:szCs w:val="28"/>
        </w:rPr>
        <w:t>Бакалаврська робота складається зі вступу, чотирьох розділів, висновків і пропозицій, списку використаних літературних джерел, додатків. Основний зміст роботи викладено на</w:t>
      </w:r>
      <w:r w:rsidRPr="00283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Pr="00EA2D63">
        <w:rPr>
          <w:rFonts w:ascii="Times New Roman" w:hAnsi="Times New Roman" w:cs="Times New Roman"/>
          <w:sz w:val="28"/>
          <w:szCs w:val="28"/>
        </w:rPr>
        <w:t xml:space="preserve"> сторінках др</w:t>
      </w:r>
      <w:r>
        <w:rPr>
          <w:rFonts w:ascii="Times New Roman" w:hAnsi="Times New Roman" w:cs="Times New Roman"/>
          <w:sz w:val="28"/>
          <w:szCs w:val="28"/>
        </w:rPr>
        <w:t>укованого тексту. Робота містит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054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_ </w:t>
      </w:r>
      <w:r w:rsidRPr="00EA2D63">
        <w:rPr>
          <w:rFonts w:ascii="Times New Roman" w:hAnsi="Times New Roman" w:cs="Times New Roman"/>
          <w:sz w:val="28"/>
          <w:szCs w:val="28"/>
        </w:rPr>
        <w:t xml:space="preserve">таблиць,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Pr="00F05436">
        <w:rPr>
          <w:rFonts w:ascii="Times New Roman" w:hAnsi="Times New Roman" w:cs="Times New Roman"/>
          <w:sz w:val="28"/>
          <w:szCs w:val="28"/>
        </w:rPr>
        <w:t xml:space="preserve"> </w:t>
      </w:r>
      <w:r w:rsidRPr="00EA2D63">
        <w:rPr>
          <w:rFonts w:ascii="Times New Roman" w:hAnsi="Times New Roman" w:cs="Times New Roman"/>
          <w:sz w:val="28"/>
          <w:szCs w:val="28"/>
        </w:rPr>
        <w:t>рисунк</w:t>
      </w:r>
      <w:r w:rsidRPr="00F05436">
        <w:rPr>
          <w:rFonts w:ascii="Times New Roman" w:hAnsi="Times New Roman" w:cs="Times New Roman"/>
          <w:sz w:val="28"/>
          <w:szCs w:val="28"/>
        </w:rPr>
        <w:t>и</w:t>
      </w:r>
      <w:r w:rsidRPr="00EA2D63">
        <w:rPr>
          <w:rFonts w:ascii="Times New Roman" w:hAnsi="Times New Roman" w:cs="Times New Roman"/>
          <w:sz w:val="28"/>
          <w:szCs w:val="28"/>
        </w:rPr>
        <w:t>,</w:t>
      </w:r>
      <w:r w:rsidRPr="002832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  <w:r w:rsidRPr="00EA2D63">
        <w:rPr>
          <w:rFonts w:ascii="Times New Roman" w:hAnsi="Times New Roman" w:cs="Times New Roman"/>
          <w:sz w:val="28"/>
          <w:szCs w:val="28"/>
        </w:rPr>
        <w:t xml:space="preserve"> додатків. Список використаних літературних джерел налічує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 </w:t>
      </w:r>
      <w:r w:rsidRPr="00EA2D63">
        <w:rPr>
          <w:rFonts w:ascii="Times New Roman" w:hAnsi="Times New Roman" w:cs="Times New Roman"/>
          <w:sz w:val="28"/>
          <w:szCs w:val="28"/>
        </w:rPr>
        <w:t xml:space="preserve"> найменувань.</w:t>
      </w:r>
    </w:p>
    <w:p w:rsidR="00CE1BDA" w:rsidRPr="00CE1BDA" w:rsidRDefault="00CE1BDA" w:rsidP="00CE1BDA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A2D63">
        <w:rPr>
          <w:rFonts w:ascii="Times New Roman" w:hAnsi="Times New Roman" w:cs="Times New Roman"/>
          <w:sz w:val="28"/>
          <w:szCs w:val="28"/>
        </w:rPr>
        <w:t>У роботі розглянуто питання бухгалтерського обліку та контролю</w:t>
      </w:r>
      <w:r w:rsidRPr="00CE1BD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E1BDA">
        <w:rPr>
          <w:rFonts w:ascii="Times New Roman" w:hAnsi="Times New Roman" w:cs="Times New Roman"/>
          <w:iCs/>
          <w:sz w:val="28"/>
          <w:szCs w:val="28"/>
        </w:rPr>
        <w:t>гот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CE1BDA">
        <w:rPr>
          <w:rFonts w:ascii="Times New Roman" w:hAnsi="Times New Roman" w:cs="Times New Roman"/>
          <w:iCs/>
          <w:sz w:val="28"/>
          <w:szCs w:val="28"/>
        </w:rPr>
        <w:t>вкових та безгот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CE1BDA">
        <w:rPr>
          <w:rFonts w:ascii="Times New Roman" w:hAnsi="Times New Roman" w:cs="Times New Roman"/>
          <w:iCs/>
          <w:sz w:val="28"/>
          <w:szCs w:val="28"/>
        </w:rPr>
        <w:t>вкових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розрахунків</w:t>
      </w:r>
      <w:r w:rsidRPr="00CE1BDA">
        <w:rPr>
          <w:rFonts w:ascii="Times New Roman" w:hAnsi="Times New Roman" w:cs="Times New Roman"/>
          <w:sz w:val="28"/>
          <w:szCs w:val="28"/>
        </w:rPr>
        <w:t>.</w:t>
      </w:r>
      <w:r w:rsidRPr="00EA2D63">
        <w:rPr>
          <w:rFonts w:ascii="Times New Roman" w:hAnsi="Times New Roman" w:cs="Times New Roman"/>
          <w:sz w:val="28"/>
          <w:szCs w:val="28"/>
        </w:rPr>
        <w:t xml:space="preserve"> Основна увага приділена визначенню облікової сутності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E1BDA">
        <w:rPr>
          <w:rFonts w:ascii="Times New Roman" w:hAnsi="Times New Roman" w:cs="Times New Roman"/>
          <w:iCs/>
          <w:sz w:val="28"/>
          <w:szCs w:val="28"/>
        </w:rPr>
        <w:t>гот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CE1BDA">
        <w:rPr>
          <w:rFonts w:ascii="Times New Roman" w:hAnsi="Times New Roman" w:cs="Times New Roman"/>
          <w:iCs/>
          <w:sz w:val="28"/>
          <w:szCs w:val="28"/>
        </w:rPr>
        <w:t>вкових та безгот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>і</w:t>
      </w:r>
      <w:r w:rsidRPr="00CE1BDA">
        <w:rPr>
          <w:rFonts w:ascii="Times New Roman" w:hAnsi="Times New Roman" w:cs="Times New Roman"/>
          <w:iCs/>
          <w:sz w:val="28"/>
          <w:szCs w:val="28"/>
        </w:rPr>
        <w:t>вкових</w:t>
      </w:r>
      <w:r w:rsidRPr="00CE1BDA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розрахунків</w:t>
      </w:r>
      <w:r w:rsidRPr="00EA2D63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першому розділі бакалаврської роботи 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Теоретичні основи обліку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готівкових і безготівкових розрахунків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>” розглядається: е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кономічна сутність</w:t>
      </w:r>
      <w:r w:rsidRPr="00CE1B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 w:rsidRPr="00CE1B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операцій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н</w:t>
      </w:r>
      <w:r w:rsidRPr="00CE1BD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ормативно-правове регулювання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обліку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коштів,  висвітлення теми в літературних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з обліку грошових розрахунків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блік грошових коштів в зарубіжних країнах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У другому розділі 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Бухгалтерський облік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грошових коштів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uk-UA"/>
        </w:rPr>
        <w:t>висвітлено такі питання, як о</w:t>
      </w:r>
      <w:r w:rsidRPr="00CE268F">
        <w:rPr>
          <w:rFonts w:ascii="Times New Roman" w:hAnsi="Times New Roman" w:cs="Times New Roman"/>
          <w:sz w:val="28"/>
          <w:szCs w:val="28"/>
          <w:lang w:val="uk-UA"/>
        </w:rPr>
        <w:t>рганізаційно-методичні основи обліку грошових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окументування готівкових і безготівкових розрахунків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интетичний та аналітичній облік готівкових і безготівкових розрахунків, відображення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в о</w:t>
      </w:r>
      <w:r>
        <w:rPr>
          <w:rFonts w:ascii="Times New Roman" w:hAnsi="Times New Roman" w:cs="Times New Roman"/>
          <w:sz w:val="28"/>
          <w:szCs w:val="28"/>
          <w:lang w:val="uk-UA"/>
        </w:rPr>
        <w:t>блікових регістрах та звітності.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Третій розділ 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Pr="00474F5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онтроль </w:t>
      </w:r>
      <w:r>
        <w:rPr>
          <w:rFonts w:ascii="Times New Roman" w:hAnsi="Times New Roman" w:cs="Times New Roman"/>
          <w:sz w:val="28"/>
          <w:szCs w:val="28"/>
          <w:lang w:val="uk-UA"/>
        </w:rPr>
        <w:t>грошових коштів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розкриває питання щодо</w:t>
      </w: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методики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грошових коштів</w:t>
      </w: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розрахунків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>удит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готівкових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і безготівкових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розрахунків підприємства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CE1B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A098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четвертому розділі </w:t>
      </w:r>
      <w:r w:rsidRPr="00CE1BDA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Охорона праці на підприємстві</w:t>
      </w:r>
      <w:r w:rsidRPr="00CE1BDA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представлена о</w:t>
      </w:r>
      <w:r w:rsidRPr="005E1BA6">
        <w:rPr>
          <w:rFonts w:ascii="Times New Roman" w:hAnsi="Times New Roman" w:cs="Times New Roman"/>
          <w:sz w:val="28"/>
          <w:szCs w:val="28"/>
        </w:rPr>
        <w:t>рганізація охорони праці на підприємстві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організація </w:t>
      </w:r>
      <w:r w:rsidRPr="005E1BA6">
        <w:rPr>
          <w:rFonts w:ascii="Times New Roman" w:hAnsi="Times New Roman" w:cs="Times New Roman"/>
          <w:bCs/>
          <w:sz w:val="28"/>
          <w:szCs w:val="28"/>
        </w:rPr>
        <w:t>робочого місця бухгалтера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E1BDA" w:rsidRPr="00CE1BDA" w:rsidRDefault="00CE1BDA" w:rsidP="00CE1BDA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A2D63">
        <w:rPr>
          <w:rFonts w:ascii="Times New Roman" w:hAnsi="Times New Roman" w:cs="Times New Roman"/>
          <w:i/>
          <w:iCs/>
          <w:sz w:val="28"/>
          <w:szCs w:val="28"/>
        </w:rPr>
        <w:t xml:space="preserve">Ключові слова: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готівкові розрахунки, безготівкові </w:t>
      </w:r>
      <w:r w:rsidR="00FA128D">
        <w:rPr>
          <w:rFonts w:ascii="Times New Roman" w:hAnsi="Times New Roman" w:cs="Times New Roman"/>
          <w:sz w:val="28"/>
          <w:szCs w:val="28"/>
          <w:lang w:val="uk-UA"/>
        </w:rPr>
        <w:t>розрахунки, грошові кошти, грошові операції.</w:t>
      </w:r>
    </w:p>
    <w:p w:rsidR="005E36AC" w:rsidRDefault="005E36AC"/>
    <w:sectPr w:rsidR="005E36AC" w:rsidSect="00F65BD0">
      <w:headerReference w:type="default" r:id="rId7"/>
      <w:pgSz w:w="11906" w:h="16838"/>
      <w:pgMar w:top="1247" w:right="851" w:bottom="1247" w:left="1418" w:header="709" w:footer="709" w:gutter="0"/>
      <w:pgNumType w:start="1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161" w:rsidRDefault="003B7161" w:rsidP="00CE1BDA">
      <w:pPr>
        <w:spacing w:after="0" w:line="240" w:lineRule="auto"/>
      </w:pPr>
      <w:r>
        <w:separator/>
      </w:r>
    </w:p>
  </w:endnote>
  <w:endnote w:type="continuationSeparator" w:id="1">
    <w:p w:rsidR="003B7161" w:rsidRDefault="003B7161" w:rsidP="00CE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161" w:rsidRDefault="003B7161" w:rsidP="00CE1BDA">
      <w:pPr>
        <w:spacing w:after="0" w:line="240" w:lineRule="auto"/>
      </w:pPr>
      <w:r>
        <w:separator/>
      </w:r>
    </w:p>
  </w:footnote>
  <w:footnote w:type="continuationSeparator" w:id="1">
    <w:p w:rsidR="003B7161" w:rsidRDefault="003B7161" w:rsidP="00CE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45D" w:rsidRPr="00F65BD0" w:rsidRDefault="003B7161" w:rsidP="005B7D72">
    <w:pPr>
      <w:pStyle w:val="a3"/>
      <w:framePr w:wrap="auto" w:vAnchor="text" w:hAnchor="margin" w:xAlign="right" w:y="1"/>
      <w:rPr>
        <w:rStyle w:val="a5"/>
        <w:rFonts w:ascii="Times New Roman" w:hAnsi="Times New Roman" w:cs="Times New Roman"/>
        <w:sz w:val="24"/>
        <w:szCs w:val="24"/>
      </w:rPr>
    </w:pPr>
  </w:p>
  <w:p w:rsidR="00D5445D" w:rsidRDefault="003B7161" w:rsidP="00F65BD0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E1BDA"/>
    <w:rsid w:val="001D0868"/>
    <w:rsid w:val="003B7161"/>
    <w:rsid w:val="005E36AC"/>
    <w:rsid w:val="00CE1BDA"/>
    <w:rsid w:val="00FA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8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1BDA"/>
    <w:pPr>
      <w:tabs>
        <w:tab w:val="center" w:pos="4677"/>
        <w:tab w:val="right" w:pos="9355"/>
      </w:tabs>
    </w:pPr>
    <w:rPr>
      <w:rFonts w:ascii="Calibri" w:eastAsia="Times New Roman" w:hAnsi="Calibri" w:cs="Calibri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E1BDA"/>
    <w:rPr>
      <w:rFonts w:ascii="Calibri" w:eastAsia="Times New Roman" w:hAnsi="Calibri" w:cs="Calibri"/>
      <w:lang w:val="uk-UA" w:eastAsia="uk-UA"/>
    </w:rPr>
  </w:style>
  <w:style w:type="character" w:styleId="a5">
    <w:name w:val="page number"/>
    <w:basedOn w:val="a0"/>
    <w:uiPriority w:val="99"/>
    <w:rsid w:val="00CE1BDA"/>
  </w:style>
  <w:style w:type="paragraph" w:styleId="a6">
    <w:name w:val="footer"/>
    <w:basedOn w:val="a"/>
    <w:link w:val="a7"/>
    <w:uiPriority w:val="99"/>
    <w:semiHidden/>
    <w:unhideWhenUsed/>
    <w:rsid w:val="00CE1B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E1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07BB-C253-45BD-832F-DFD2409E8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1668</Characters>
  <Application>Microsoft Office Word</Application>
  <DocSecurity>0</DocSecurity>
  <Lines>13</Lines>
  <Paragraphs>3</Paragraphs>
  <ScaleCrop>false</ScaleCrop>
  <Company>Microsoft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2010-05-28T14:10:00Z</dcterms:created>
  <dcterms:modified xsi:type="dcterms:W3CDTF">2010-05-28T14:20:00Z</dcterms:modified>
</cp:coreProperties>
</file>