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AE9" w:rsidRDefault="00DD1AE9">
      <w:pPr>
        <w:pStyle w:val="a3"/>
        <w:jc w:val="center"/>
        <w:rPr>
          <w:b/>
          <w:sz w:val="24"/>
        </w:rPr>
      </w:pPr>
      <w:bookmarkStart w:id="0" w:name="_GoBack"/>
      <w:bookmarkEnd w:id="0"/>
    </w:p>
    <w:p w:rsidR="00DD1AE9" w:rsidRDefault="00DD1AE9">
      <w:pPr>
        <w:pStyle w:val="a3"/>
        <w:spacing w:line="360" w:lineRule="auto"/>
        <w:jc w:val="center"/>
        <w:rPr>
          <w:b/>
          <w:sz w:val="24"/>
          <w:lang w:val="en-US"/>
        </w:rPr>
      </w:pPr>
      <w:r>
        <w:rPr>
          <w:b/>
          <w:sz w:val="24"/>
        </w:rPr>
        <w:t>ИНСТИТУТ ДИСТАНЦИОННОГО ОБРАЗОВАНИЯ</w:t>
      </w: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r>
        <w:rPr>
          <w:b/>
          <w:sz w:val="24"/>
        </w:rPr>
        <w:t>УДМУРТСКИЙ ГОСУДАРСТВЕННЫЙ УНИВЕРСИТЕТ</w:t>
      </w: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52"/>
        </w:rPr>
      </w:pPr>
      <w:r>
        <w:rPr>
          <w:b/>
          <w:sz w:val="52"/>
        </w:rPr>
        <w:t>Р Е Ф Е Р А Т</w:t>
      </w:r>
    </w:p>
    <w:p w:rsidR="00DD1AE9" w:rsidRDefault="00DD1AE9">
      <w:pPr>
        <w:pStyle w:val="a3"/>
        <w:spacing w:line="360" w:lineRule="auto"/>
        <w:jc w:val="center"/>
        <w:rPr>
          <w:b/>
          <w:sz w:val="52"/>
        </w:rPr>
      </w:pPr>
    </w:p>
    <w:p w:rsidR="00DD1AE9" w:rsidRDefault="00DD1AE9">
      <w:pPr>
        <w:pStyle w:val="a3"/>
        <w:spacing w:line="360" w:lineRule="auto"/>
        <w:jc w:val="center"/>
        <w:rPr>
          <w:b/>
          <w:sz w:val="28"/>
        </w:rPr>
      </w:pPr>
      <w:r>
        <w:rPr>
          <w:b/>
          <w:sz w:val="28"/>
        </w:rPr>
        <w:t>по курсу: Бухучет на предприятии</w:t>
      </w:r>
    </w:p>
    <w:p w:rsidR="00DD1AE9" w:rsidRDefault="00DD1AE9">
      <w:pPr>
        <w:pStyle w:val="a3"/>
        <w:spacing w:line="360" w:lineRule="auto"/>
        <w:jc w:val="center"/>
        <w:rPr>
          <w:b/>
          <w:sz w:val="28"/>
        </w:rPr>
      </w:pPr>
      <w:r>
        <w:rPr>
          <w:b/>
          <w:sz w:val="28"/>
        </w:rPr>
        <w:t>на тему: Учет основных средств</w:t>
      </w: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rPr>
          <w:b/>
          <w:sz w:val="24"/>
        </w:rPr>
      </w:pPr>
      <w:r>
        <w:rPr>
          <w:b/>
          <w:sz w:val="24"/>
        </w:rPr>
        <w:t xml:space="preserve">ВЫПОЛНИЛ: </w:t>
      </w:r>
      <w:r>
        <w:rPr>
          <w:b/>
          <w:sz w:val="24"/>
        </w:rPr>
        <w:tab/>
      </w:r>
      <w:r>
        <w:rPr>
          <w:b/>
          <w:sz w:val="24"/>
        </w:rPr>
        <w:tab/>
      </w:r>
      <w:r>
        <w:rPr>
          <w:b/>
          <w:sz w:val="24"/>
        </w:rPr>
        <w:tab/>
      </w:r>
      <w:r>
        <w:rPr>
          <w:b/>
          <w:sz w:val="24"/>
        </w:rPr>
        <w:tab/>
      </w:r>
      <w:r>
        <w:rPr>
          <w:b/>
          <w:sz w:val="24"/>
        </w:rPr>
        <w:tab/>
      </w:r>
      <w:r>
        <w:rPr>
          <w:b/>
          <w:sz w:val="24"/>
        </w:rPr>
        <w:tab/>
      </w:r>
      <w:r>
        <w:rPr>
          <w:b/>
          <w:sz w:val="24"/>
        </w:rPr>
        <w:tab/>
        <w:t>Шайдуров С.В.</w:t>
      </w:r>
    </w:p>
    <w:p w:rsidR="00DD1AE9" w:rsidRDefault="00DD1AE9">
      <w:pPr>
        <w:pStyle w:val="a3"/>
        <w:spacing w:line="360" w:lineRule="auto"/>
        <w:rPr>
          <w:b/>
          <w:sz w:val="24"/>
        </w:rPr>
      </w:pPr>
    </w:p>
    <w:p w:rsidR="00DD1AE9" w:rsidRDefault="00DD1AE9">
      <w:pPr>
        <w:pStyle w:val="a3"/>
        <w:spacing w:line="360" w:lineRule="auto"/>
        <w:rPr>
          <w:b/>
          <w:sz w:val="24"/>
        </w:rPr>
      </w:pPr>
      <w:r>
        <w:rPr>
          <w:b/>
          <w:sz w:val="24"/>
        </w:rPr>
        <w:t xml:space="preserve">ПРОВЕРИЛ: </w:t>
      </w:r>
      <w:r>
        <w:rPr>
          <w:b/>
          <w:sz w:val="24"/>
        </w:rPr>
        <w:tab/>
      </w:r>
      <w:r>
        <w:rPr>
          <w:b/>
          <w:sz w:val="24"/>
        </w:rPr>
        <w:tab/>
      </w:r>
      <w:r>
        <w:rPr>
          <w:b/>
          <w:sz w:val="24"/>
        </w:rPr>
        <w:tab/>
      </w:r>
      <w:r>
        <w:rPr>
          <w:b/>
          <w:sz w:val="24"/>
        </w:rPr>
        <w:tab/>
      </w:r>
      <w:r>
        <w:rPr>
          <w:b/>
          <w:sz w:val="24"/>
        </w:rPr>
        <w:tab/>
      </w:r>
      <w:r>
        <w:rPr>
          <w:b/>
          <w:sz w:val="24"/>
        </w:rPr>
        <w:tab/>
      </w:r>
      <w:r>
        <w:rPr>
          <w:b/>
          <w:sz w:val="24"/>
        </w:rPr>
        <w:tab/>
        <w:t>Ершова А.В.</w:t>
      </w: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p>
    <w:p w:rsidR="00DD1AE9" w:rsidRDefault="00DD1AE9">
      <w:pPr>
        <w:pStyle w:val="a3"/>
        <w:spacing w:line="360" w:lineRule="auto"/>
        <w:jc w:val="center"/>
        <w:rPr>
          <w:b/>
          <w:sz w:val="24"/>
        </w:rPr>
      </w:pPr>
      <w:r>
        <w:rPr>
          <w:b/>
          <w:sz w:val="24"/>
        </w:rPr>
        <w:t xml:space="preserve">И Ж Е В С К </w:t>
      </w:r>
    </w:p>
    <w:p w:rsidR="00DD1AE9" w:rsidRDefault="00DD1AE9">
      <w:pPr>
        <w:pStyle w:val="a3"/>
        <w:spacing w:line="360" w:lineRule="auto"/>
        <w:jc w:val="center"/>
        <w:rPr>
          <w:b/>
          <w:sz w:val="24"/>
        </w:rPr>
      </w:pPr>
      <w:r>
        <w:rPr>
          <w:b/>
          <w:sz w:val="24"/>
        </w:rPr>
        <w:t>1999 год</w:t>
      </w:r>
    </w:p>
    <w:p w:rsidR="00DD1AE9" w:rsidRDefault="00DD1AE9">
      <w:pPr>
        <w:pStyle w:val="1"/>
        <w:spacing w:line="312" w:lineRule="auto"/>
      </w:pPr>
      <w:r>
        <w:t>СОДЕРЖАНИЕ</w:t>
      </w:r>
    </w:p>
    <w:p w:rsidR="00DD1AE9" w:rsidRDefault="00DD1AE9">
      <w:pPr>
        <w:rPr>
          <w:sz w:val="24"/>
        </w:rPr>
      </w:pPr>
    </w:p>
    <w:p w:rsidR="00DD1AE9" w:rsidRDefault="00DD1AE9">
      <w:pPr>
        <w:pStyle w:val="1"/>
        <w:spacing w:before="0" w:after="0" w:line="360" w:lineRule="auto"/>
        <w:rPr>
          <w:rFonts w:ascii="Times New Roman" w:hAnsi="Times New Roman"/>
          <w:b w:val="0"/>
          <w:sz w:val="24"/>
        </w:rPr>
      </w:pPr>
      <w:r>
        <w:rPr>
          <w:rFonts w:ascii="Times New Roman" w:hAnsi="Times New Roman"/>
          <w:b w:val="0"/>
          <w:sz w:val="24"/>
        </w:rPr>
        <w:t>1. Общие положения</w:t>
      </w:r>
    </w:p>
    <w:p w:rsidR="00DD1AE9" w:rsidRDefault="00DD1AE9">
      <w:pPr>
        <w:pStyle w:val="1"/>
        <w:spacing w:before="0" w:after="0" w:line="360" w:lineRule="auto"/>
        <w:rPr>
          <w:rFonts w:ascii="Times New Roman" w:hAnsi="Times New Roman"/>
          <w:b w:val="0"/>
          <w:sz w:val="24"/>
        </w:rPr>
      </w:pPr>
      <w:r>
        <w:rPr>
          <w:rFonts w:ascii="Times New Roman" w:hAnsi="Times New Roman"/>
          <w:b w:val="0"/>
          <w:sz w:val="24"/>
        </w:rPr>
        <w:t>2. Учет основных средств.</w:t>
      </w:r>
    </w:p>
    <w:p w:rsidR="00DD1AE9" w:rsidRDefault="00DD1AE9">
      <w:pPr>
        <w:pStyle w:val="1"/>
        <w:spacing w:before="0" w:after="0" w:line="360" w:lineRule="auto"/>
        <w:rPr>
          <w:rFonts w:ascii="Times New Roman" w:hAnsi="Times New Roman"/>
          <w:b w:val="0"/>
          <w:sz w:val="24"/>
        </w:rPr>
      </w:pPr>
      <w:r>
        <w:rPr>
          <w:rFonts w:ascii="Times New Roman" w:hAnsi="Times New Roman"/>
          <w:b w:val="0"/>
          <w:sz w:val="24"/>
        </w:rPr>
        <w:t>2.1. Первичные учетные документы.</w:t>
      </w:r>
    </w:p>
    <w:p w:rsidR="00DD1AE9" w:rsidRDefault="00DD1AE9">
      <w:pPr>
        <w:pStyle w:val="a3"/>
        <w:spacing w:line="360" w:lineRule="auto"/>
        <w:ind w:firstLine="0"/>
        <w:rPr>
          <w:sz w:val="24"/>
        </w:rPr>
      </w:pPr>
      <w:r>
        <w:rPr>
          <w:sz w:val="24"/>
        </w:rPr>
        <w:t>2.2. Основные средства как инвентарный объект.</w:t>
      </w:r>
    </w:p>
    <w:p w:rsidR="00DD1AE9" w:rsidRDefault="00DD1AE9">
      <w:pPr>
        <w:pStyle w:val="a3"/>
        <w:spacing w:line="360" w:lineRule="auto"/>
        <w:ind w:firstLine="0"/>
        <w:rPr>
          <w:sz w:val="24"/>
        </w:rPr>
      </w:pPr>
      <w:r>
        <w:rPr>
          <w:sz w:val="24"/>
        </w:rPr>
        <w:t>2.3.Учет приобретения основных средств.</w:t>
      </w:r>
    </w:p>
    <w:p w:rsidR="00DD1AE9" w:rsidRDefault="00DD1AE9">
      <w:pPr>
        <w:pStyle w:val="1"/>
        <w:spacing w:before="0" w:after="0" w:line="360" w:lineRule="auto"/>
        <w:rPr>
          <w:rFonts w:ascii="Times New Roman" w:hAnsi="Times New Roman"/>
          <w:b w:val="0"/>
          <w:sz w:val="24"/>
        </w:rPr>
      </w:pPr>
      <w:r>
        <w:rPr>
          <w:rFonts w:ascii="Times New Roman" w:hAnsi="Times New Roman"/>
          <w:b w:val="0"/>
          <w:sz w:val="24"/>
        </w:rPr>
        <w:t>2.4. Изменение первоначальной стоимости</w:t>
      </w:r>
    </w:p>
    <w:p w:rsidR="00DD1AE9" w:rsidRDefault="00DD1AE9">
      <w:pPr>
        <w:pStyle w:val="1"/>
        <w:spacing w:before="0" w:after="0" w:line="360" w:lineRule="auto"/>
        <w:rPr>
          <w:rFonts w:ascii="Times New Roman" w:hAnsi="Times New Roman"/>
          <w:b w:val="0"/>
          <w:sz w:val="24"/>
        </w:rPr>
      </w:pPr>
      <w:r>
        <w:rPr>
          <w:rFonts w:ascii="Times New Roman" w:hAnsi="Times New Roman"/>
          <w:b w:val="0"/>
          <w:sz w:val="24"/>
        </w:rPr>
        <w:t>3. Амортизация основных средств</w:t>
      </w:r>
    </w:p>
    <w:p w:rsidR="00DD1AE9" w:rsidRDefault="00DD1AE9">
      <w:pPr>
        <w:pStyle w:val="1"/>
        <w:numPr>
          <w:ilvl w:val="0"/>
          <w:numId w:val="12"/>
        </w:numPr>
        <w:tabs>
          <w:tab w:val="clear" w:pos="1440"/>
          <w:tab w:val="num" w:pos="-1985"/>
        </w:tabs>
        <w:spacing w:before="0" w:after="0" w:line="360" w:lineRule="auto"/>
        <w:ind w:left="284"/>
        <w:rPr>
          <w:rFonts w:ascii="Times New Roman" w:hAnsi="Times New Roman"/>
          <w:b w:val="0"/>
          <w:sz w:val="24"/>
        </w:rPr>
      </w:pPr>
      <w:r>
        <w:rPr>
          <w:rFonts w:ascii="Times New Roman" w:hAnsi="Times New Roman"/>
          <w:b w:val="0"/>
          <w:sz w:val="24"/>
        </w:rPr>
        <w:t>Учет аренды основных средств</w:t>
      </w:r>
    </w:p>
    <w:p w:rsidR="00DD1AE9" w:rsidRDefault="00DD1AE9">
      <w:pPr>
        <w:pStyle w:val="1"/>
        <w:numPr>
          <w:ilvl w:val="0"/>
          <w:numId w:val="12"/>
        </w:numPr>
        <w:tabs>
          <w:tab w:val="clear" w:pos="1440"/>
          <w:tab w:val="num" w:pos="-1985"/>
        </w:tabs>
        <w:spacing w:before="0" w:after="0" w:line="360" w:lineRule="auto"/>
        <w:ind w:left="284"/>
        <w:rPr>
          <w:rFonts w:ascii="Times New Roman" w:hAnsi="Times New Roman"/>
          <w:b w:val="0"/>
          <w:sz w:val="24"/>
        </w:rPr>
      </w:pPr>
      <w:r>
        <w:rPr>
          <w:rFonts w:ascii="Times New Roman" w:hAnsi="Times New Roman"/>
          <w:b w:val="0"/>
          <w:sz w:val="24"/>
        </w:rPr>
        <w:t>Выбытие основных средств</w:t>
      </w:r>
    </w:p>
    <w:p w:rsidR="00DD1AE9" w:rsidRDefault="00DD1AE9">
      <w:pPr>
        <w:pStyle w:val="a3"/>
        <w:numPr>
          <w:ilvl w:val="0"/>
          <w:numId w:val="12"/>
        </w:numPr>
        <w:tabs>
          <w:tab w:val="clear" w:pos="1440"/>
          <w:tab w:val="num" w:pos="-1985"/>
        </w:tabs>
        <w:spacing w:line="360" w:lineRule="auto"/>
        <w:ind w:left="284"/>
        <w:rPr>
          <w:sz w:val="24"/>
        </w:rPr>
      </w:pPr>
      <w:r>
        <w:rPr>
          <w:sz w:val="24"/>
        </w:rPr>
        <w:t>Корреспонденция счетов</w:t>
      </w:r>
    </w:p>
    <w:p w:rsidR="00DD1AE9" w:rsidRDefault="00DD1AE9">
      <w:pPr>
        <w:pStyle w:val="a3"/>
        <w:spacing w:line="360" w:lineRule="auto"/>
        <w:ind w:firstLine="0"/>
        <w:rPr>
          <w:sz w:val="24"/>
        </w:rPr>
      </w:pPr>
      <w:r>
        <w:rPr>
          <w:sz w:val="24"/>
        </w:rPr>
        <w:t>Литература</w:t>
      </w:r>
    </w:p>
    <w:p w:rsidR="00DD1AE9" w:rsidRDefault="00DD1AE9">
      <w:pPr>
        <w:pStyle w:val="a3"/>
        <w:spacing w:line="360" w:lineRule="auto"/>
        <w:ind w:firstLine="0"/>
        <w:rPr>
          <w:sz w:val="24"/>
        </w:rPr>
      </w:pPr>
      <w:r>
        <w:rPr>
          <w:sz w:val="24"/>
        </w:rPr>
        <w:t>ПРИЛОЖЕНИЕ     Корреспонденции счетов по учету основных средств</w:t>
      </w:r>
    </w:p>
    <w:p w:rsidR="00DD1AE9" w:rsidRDefault="00DD1AE9">
      <w:pPr>
        <w:pStyle w:val="a3"/>
        <w:ind w:left="1080" w:firstLine="0"/>
        <w:rPr>
          <w:b/>
          <w:sz w:val="24"/>
        </w:rPr>
      </w:pPr>
    </w:p>
    <w:p w:rsidR="00DD1AE9" w:rsidRDefault="00DD1AE9"/>
    <w:p w:rsidR="00DD1AE9" w:rsidRDefault="00DD1AE9"/>
    <w:p w:rsidR="00DD1AE9" w:rsidRDefault="00DD1AE9">
      <w:pPr>
        <w:jc w:val="center"/>
        <w:rPr>
          <w:rFonts w:ascii="Arial" w:hAnsi="Arial"/>
          <w:b/>
          <w:sz w:val="28"/>
        </w:rPr>
      </w:pPr>
      <w:r>
        <w:br w:type="page"/>
      </w:r>
      <w:r>
        <w:rPr>
          <w:rFonts w:ascii="Arial" w:hAnsi="Arial"/>
          <w:b/>
          <w:sz w:val="28"/>
        </w:rPr>
        <w:t>1. Общие положения</w:t>
      </w:r>
    </w:p>
    <w:p w:rsidR="00DD1AE9" w:rsidRDefault="00DD1AE9"/>
    <w:p w:rsidR="00DD1AE9" w:rsidRDefault="00DD1AE9">
      <w:pPr>
        <w:pStyle w:val="a3"/>
        <w:jc w:val="both"/>
        <w:rPr>
          <w:sz w:val="24"/>
        </w:rPr>
      </w:pPr>
      <w:r>
        <w:rPr>
          <w:sz w:val="24"/>
        </w:rPr>
        <w:t>Методологические основы формирования в бухгалтерском учете информации об основных средствах, находящихся в организации (за исключением банков и бюджетных учреждений) на праве собственности, хозяйственного ведения, оперативного управления и договора аренды регламентируется с 01.01.1998 г. положением по бухгалтерскому учету "Учет основных средств" ПБУ 6/97.</w:t>
      </w:r>
    </w:p>
    <w:p w:rsidR="00DD1AE9" w:rsidRDefault="00DD1AE9">
      <w:pPr>
        <w:pStyle w:val="a3"/>
        <w:jc w:val="both"/>
        <w:rPr>
          <w:sz w:val="24"/>
        </w:rPr>
      </w:pPr>
      <w:r>
        <w:rPr>
          <w:sz w:val="24"/>
        </w:rPr>
        <w:t>Для начала, приведем понятия, традиционно используемые в системе нормативного бухгалтерского учета в Российской Федерации. Таких понятий два: срок полезного использования и основные средства.</w:t>
      </w:r>
    </w:p>
    <w:p w:rsidR="00DD1AE9" w:rsidRDefault="00DD1AE9">
      <w:pPr>
        <w:pStyle w:val="a3"/>
        <w:jc w:val="both"/>
        <w:rPr>
          <w:sz w:val="24"/>
          <w:lang w:val="en-US"/>
        </w:rPr>
      </w:pPr>
      <w:r>
        <w:rPr>
          <w:sz w:val="24"/>
        </w:rPr>
        <w:t xml:space="preserve">Под </w:t>
      </w:r>
      <w:r>
        <w:rPr>
          <w:b/>
          <w:sz w:val="24"/>
        </w:rPr>
        <w:t>Сроком полезного использования</w:t>
      </w:r>
      <w:r>
        <w:rPr>
          <w:sz w:val="24"/>
        </w:rPr>
        <w:t xml:space="preserve"> понимается период, в течение которого использование объекта основных средств призвано приносить доход организации или служить для выполнения целей деятельности организации, определяемый для принятых к бухгалтерскому учету основных средств в соответствии с установленным порядком. Для отдельных групп основных средств срок полезного использования определяется исходя из количества продукции или иного натурального показателя объема работ, ожидаемого к получению в результате использования этого объекта.</w:t>
      </w:r>
    </w:p>
    <w:p w:rsidR="00DD1AE9" w:rsidRDefault="00DD1AE9">
      <w:pPr>
        <w:pStyle w:val="a3"/>
        <w:jc w:val="both"/>
        <w:rPr>
          <w:sz w:val="24"/>
        </w:rPr>
      </w:pPr>
      <w:r>
        <w:rPr>
          <w:b/>
          <w:sz w:val="24"/>
        </w:rPr>
        <w:t>Основные средства</w:t>
      </w:r>
      <w:r>
        <w:rPr>
          <w:sz w:val="24"/>
        </w:rPr>
        <w:t xml:space="preserve"> - часть имущества, используемая в качестве </w:t>
      </w:r>
      <w:r>
        <w:rPr>
          <w:sz w:val="24"/>
          <w:u w:val="single"/>
        </w:rPr>
        <w:t>средств труда</w:t>
      </w:r>
      <w:r>
        <w:rPr>
          <w:sz w:val="24"/>
        </w:rPr>
        <w:t xml:space="preserve"> при производстве продукции, выполнении работ или оказания услуг, либо для управления организации в течение периода, превышающего 12 месяцев или обычный операционный цикл, если он превышает 12 месяцев. Не относятся к основным средствам и учитываются организацией в составе средств в обороте предметы, используемые в течение периода менее 12 месяцев независимо от их стоимости, предметы стоимостью на дату приобретения не более 100-кратного установленного законом размера минимальной месячной оплаты труда за единицу независимо от срока их полезного использования и иные предметы, устанавливаемые организацией исходя из правил положений по бухгалтерскому учету.</w:t>
      </w:r>
    </w:p>
    <w:p w:rsidR="00DD1AE9" w:rsidRDefault="00DD1AE9">
      <w:pPr>
        <w:pStyle w:val="a3"/>
        <w:jc w:val="both"/>
        <w:rPr>
          <w:sz w:val="24"/>
        </w:rPr>
      </w:pPr>
      <w:r>
        <w:rPr>
          <w:sz w:val="24"/>
        </w:rPr>
        <w:t>К основным средствам относятся: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и прочие основные средства.</w:t>
      </w:r>
    </w:p>
    <w:p w:rsidR="00DD1AE9" w:rsidRDefault="00DD1AE9">
      <w:pPr>
        <w:pStyle w:val="a3"/>
        <w:jc w:val="both"/>
        <w:rPr>
          <w:sz w:val="24"/>
        </w:rPr>
      </w:pPr>
      <w:r>
        <w:rPr>
          <w:sz w:val="24"/>
        </w:rPr>
        <w:t>Также к основным средствам относятся капитальные вложения в коренное улучшение земель (осушительные, оросительные и другие мелиоративные работы), в арендованные объекты основных средств, капитальные вложения в многолетние насаждения, коренное улучшение земель.</w:t>
      </w:r>
    </w:p>
    <w:p w:rsidR="00DD1AE9" w:rsidRDefault="00DD1AE9">
      <w:pPr>
        <w:pStyle w:val="a3"/>
        <w:jc w:val="both"/>
        <w:rPr>
          <w:sz w:val="24"/>
        </w:rPr>
      </w:pPr>
      <w:r>
        <w:rPr>
          <w:sz w:val="24"/>
        </w:rPr>
        <w:t>Кроме того, в их составе учитываются находящиеся в собственности организации земельные участки, объекты природопользования (вода, недра и другие природные ресурсы).</w:t>
      </w:r>
    </w:p>
    <w:p w:rsidR="00DD1AE9" w:rsidRDefault="00DD1AE9">
      <w:pPr>
        <w:pStyle w:val="a3"/>
        <w:jc w:val="both"/>
        <w:rPr>
          <w:sz w:val="24"/>
        </w:rPr>
      </w:pPr>
      <w:r>
        <w:rPr>
          <w:sz w:val="24"/>
        </w:rPr>
        <w:t>При определении состава и группировки основных средств необходимо руководствоваться Общероссийским классификатором основных фондов (ОКОФ), утвержденным Постановлением Государственного комитета Российской Федерации по стандартизации, метрологии и сертификации от 26 декабря 1994 г. N 359. , который входит в состав Единой системы классификации и кодирования технико - экономической и социальной информации (ЕСКК) Российской Федерации и разработан для применения на территории Российской Федерации взамен Общесоюзного классификатора основных фондов.</w:t>
      </w:r>
    </w:p>
    <w:p w:rsidR="00DD1AE9" w:rsidRDefault="00DD1AE9">
      <w:pPr>
        <w:pStyle w:val="a3"/>
        <w:jc w:val="both"/>
        <w:rPr>
          <w:sz w:val="24"/>
        </w:rPr>
      </w:pPr>
      <w:r>
        <w:rPr>
          <w:sz w:val="24"/>
        </w:rPr>
        <w:t>Основные средства подразделяются по степени использования и в зависимости от прав на объект.</w:t>
      </w:r>
    </w:p>
    <w:p w:rsidR="00DD1AE9" w:rsidRDefault="00DD1AE9">
      <w:pPr>
        <w:pStyle w:val="a3"/>
        <w:ind w:firstLine="0"/>
        <w:jc w:val="both"/>
        <w:rPr>
          <w:sz w:val="24"/>
        </w:rPr>
      </w:pPr>
      <w:r>
        <w:rPr>
          <w:sz w:val="24"/>
        </w:rPr>
        <w:t>1. По степени использования основные средства подразделяются на находящиеся:</w:t>
      </w:r>
    </w:p>
    <w:p w:rsidR="00DD1AE9" w:rsidRDefault="00DD1AE9">
      <w:pPr>
        <w:pStyle w:val="a3"/>
        <w:numPr>
          <w:ilvl w:val="0"/>
          <w:numId w:val="1"/>
        </w:numPr>
        <w:tabs>
          <w:tab w:val="clear" w:pos="360"/>
        </w:tabs>
        <w:ind w:left="709"/>
        <w:jc w:val="both"/>
        <w:rPr>
          <w:sz w:val="24"/>
        </w:rPr>
      </w:pPr>
      <w:r>
        <w:rPr>
          <w:sz w:val="24"/>
        </w:rPr>
        <w:t>в эксплуатации;</w:t>
      </w:r>
    </w:p>
    <w:p w:rsidR="00DD1AE9" w:rsidRDefault="00DD1AE9">
      <w:pPr>
        <w:pStyle w:val="a3"/>
        <w:numPr>
          <w:ilvl w:val="0"/>
          <w:numId w:val="1"/>
        </w:numPr>
        <w:tabs>
          <w:tab w:val="clear" w:pos="360"/>
        </w:tabs>
        <w:ind w:left="709"/>
        <w:jc w:val="both"/>
        <w:rPr>
          <w:sz w:val="24"/>
        </w:rPr>
      </w:pPr>
      <w:r>
        <w:rPr>
          <w:sz w:val="24"/>
        </w:rPr>
        <w:t>в запасе (резерве);</w:t>
      </w:r>
    </w:p>
    <w:p w:rsidR="00DD1AE9" w:rsidRDefault="00DD1AE9">
      <w:pPr>
        <w:pStyle w:val="a3"/>
        <w:numPr>
          <w:ilvl w:val="0"/>
          <w:numId w:val="1"/>
        </w:numPr>
        <w:tabs>
          <w:tab w:val="clear" w:pos="360"/>
        </w:tabs>
        <w:ind w:left="709"/>
        <w:jc w:val="both"/>
        <w:rPr>
          <w:sz w:val="24"/>
        </w:rPr>
      </w:pPr>
      <w:r>
        <w:rPr>
          <w:sz w:val="24"/>
        </w:rPr>
        <w:t>в стадии достройки, дооборудования, реконструкции и частичной ликвидации;</w:t>
      </w:r>
    </w:p>
    <w:p w:rsidR="00DD1AE9" w:rsidRDefault="00DD1AE9">
      <w:pPr>
        <w:pStyle w:val="a3"/>
        <w:numPr>
          <w:ilvl w:val="0"/>
          <w:numId w:val="1"/>
        </w:numPr>
        <w:tabs>
          <w:tab w:val="clear" w:pos="360"/>
        </w:tabs>
        <w:ind w:left="709"/>
        <w:jc w:val="both"/>
        <w:rPr>
          <w:sz w:val="24"/>
        </w:rPr>
      </w:pPr>
      <w:r>
        <w:rPr>
          <w:sz w:val="24"/>
        </w:rPr>
        <w:t>на консервации.</w:t>
      </w:r>
    </w:p>
    <w:p w:rsidR="00DD1AE9" w:rsidRDefault="00DD1AE9">
      <w:pPr>
        <w:pStyle w:val="a3"/>
        <w:ind w:firstLine="0"/>
        <w:jc w:val="both"/>
        <w:rPr>
          <w:sz w:val="24"/>
        </w:rPr>
      </w:pPr>
      <w:r>
        <w:rPr>
          <w:sz w:val="24"/>
        </w:rPr>
        <w:t>2. В зависимости от имеющихся прав на объекты основные средства подразделяются на:</w:t>
      </w:r>
    </w:p>
    <w:p w:rsidR="00DD1AE9" w:rsidRDefault="00DD1AE9">
      <w:pPr>
        <w:pStyle w:val="a3"/>
        <w:numPr>
          <w:ilvl w:val="0"/>
          <w:numId w:val="1"/>
        </w:numPr>
        <w:tabs>
          <w:tab w:val="clear" w:pos="360"/>
        </w:tabs>
        <w:ind w:left="709"/>
        <w:jc w:val="both"/>
        <w:rPr>
          <w:sz w:val="24"/>
        </w:rPr>
      </w:pPr>
      <w:r>
        <w:rPr>
          <w:sz w:val="24"/>
        </w:rPr>
        <w:t>объекты основных средств, принадлежащие организации на праве собственности (в том числе сданные в аренду);</w:t>
      </w:r>
    </w:p>
    <w:p w:rsidR="00DD1AE9" w:rsidRDefault="00DD1AE9">
      <w:pPr>
        <w:pStyle w:val="a3"/>
        <w:numPr>
          <w:ilvl w:val="0"/>
          <w:numId w:val="1"/>
        </w:numPr>
        <w:tabs>
          <w:tab w:val="clear" w:pos="360"/>
        </w:tabs>
        <w:ind w:left="709"/>
        <w:jc w:val="both"/>
        <w:rPr>
          <w:sz w:val="24"/>
        </w:rPr>
      </w:pPr>
      <w:r>
        <w:rPr>
          <w:sz w:val="24"/>
        </w:rPr>
        <w:t>объекты основных средств, находящиеся у организации в оперативном управлении или хозяйственном ведении;</w:t>
      </w:r>
    </w:p>
    <w:p w:rsidR="00DD1AE9" w:rsidRDefault="00DD1AE9">
      <w:pPr>
        <w:pStyle w:val="a3"/>
        <w:numPr>
          <w:ilvl w:val="0"/>
          <w:numId w:val="1"/>
        </w:numPr>
        <w:tabs>
          <w:tab w:val="clear" w:pos="360"/>
        </w:tabs>
        <w:ind w:left="709"/>
        <w:jc w:val="both"/>
        <w:rPr>
          <w:sz w:val="24"/>
        </w:rPr>
      </w:pPr>
      <w:r>
        <w:rPr>
          <w:sz w:val="24"/>
        </w:rPr>
        <w:t>объекты основных средств, полученные организацией в аренду.</w:t>
      </w:r>
    </w:p>
    <w:p w:rsidR="00DD1AE9" w:rsidRDefault="00DD1AE9">
      <w:pPr>
        <w:pStyle w:val="a3"/>
        <w:jc w:val="both"/>
        <w:rPr>
          <w:sz w:val="24"/>
        </w:rPr>
      </w:pPr>
      <w:r>
        <w:rPr>
          <w:sz w:val="24"/>
        </w:rPr>
        <w:t>Кроме того, к числу показателей, харктеризующих использование объектов основных средств «относятся» в частности: данные о наличие основных средств с доразднлением их на собственные и арендованнын; установленные и неутановленные, действующие и неиспользуемые; данные о рабочем времени и простоях оборудования, машин и транспортных средств; данные о выпуске продукции (работах и услугах) и д.р.</w:t>
      </w:r>
    </w:p>
    <w:p w:rsidR="00DD1AE9" w:rsidRDefault="00DD1AE9">
      <w:pPr>
        <w:pStyle w:val="a3"/>
        <w:jc w:val="both"/>
        <w:rPr>
          <w:sz w:val="24"/>
        </w:rPr>
      </w:pPr>
      <w:r>
        <w:rPr>
          <w:sz w:val="24"/>
        </w:rPr>
        <w:t>В зависимости от жизненного цикла основные средства можно подразделять:</w:t>
      </w:r>
    </w:p>
    <w:p w:rsidR="00DD1AE9" w:rsidRDefault="00DD1AE9">
      <w:pPr>
        <w:pStyle w:val="a3"/>
        <w:numPr>
          <w:ilvl w:val="0"/>
          <w:numId w:val="1"/>
        </w:numPr>
        <w:tabs>
          <w:tab w:val="clear" w:pos="360"/>
        </w:tabs>
        <w:ind w:left="709"/>
        <w:jc w:val="both"/>
        <w:rPr>
          <w:sz w:val="24"/>
        </w:rPr>
      </w:pPr>
      <w:r>
        <w:rPr>
          <w:sz w:val="24"/>
        </w:rPr>
        <w:t>поступившие;</w:t>
      </w:r>
    </w:p>
    <w:p w:rsidR="00DD1AE9" w:rsidRDefault="00DD1AE9">
      <w:pPr>
        <w:pStyle w:val="a3"/>
        <w:numPr>
          <w:ilvl w:val="0"/>
          <w:numId w:val="1"/>
        </w:numPr>
        <w:tabs>
          <w:tab w:val="clear" w:pos="360"/>
        </w:tabs>
        <w:ind w:left="709"/>
        <w:jc w:val="both"/>
        <w:rPr>
          <w:sz w:val="24"/>
        </w:rPr>
      </w:pPr>
      <w:r>
        <w:rPr>
          <w:sz w:val="24"/>
        </w:rPr>
        <w:t>участвующие в производственном процессе;</w:t>
      </w:r>
    </w:p>
    <w:p w:rsidR="00DD1AE9" w:rsidRDefault="00DD1AE9">
      <w:pPr>
        <w:pStyle w:val="a3"/>
        <w:numPr>
          <w:ilvl w:val="0"/>
          <w:numId w:val="1"/>
        </w:numPr>
        <w:tabs>
          <w:tab w:val="clear" w:pos="360"/>
        </w:tabs>
        <w:ind w:left="709"/>
        <w:jc w:val="both"/>
        <w:rPr>
          <w:sz w:val="24"/>
        </w:rPr>
      </w:pPr>
      <w:r>
        <w:rPr>
          <w:sz w:val="24"/>
        </w:rPr>
        <w:t>перемещение внутри предприятия;</w:t>
      </w:r>
    </w:p>
    <w:p w:rsidR="00DD1AE9" w:rsidRDefault="00DD1AE9">
      <w:pPr>
        <w:pStyle w:val="a3"/>
        <w:numPr>
          <w:ilvl w:val="0"/>
          <w:numId w:val="1"/>
        </w:numPr>
        <w:tabs>
          <w:tab w:val="clear" w:pos="360"/>
        </w:tabs>
        <w:ind w:left="709"/>
        <w:jc w:val="both"/>
        <w:rPr>
          <w:sz w:val="24"/>
        </w:rPr>
      </w:pPr>
      <w:r>
        <w:rPr>
          <w:sz w:val="24"/>
        </w:rPr>
        <w:t>сдача в аренду;</w:t>
      </w:r>
    </w:p>
    <w:p w:rsidR="00DD1AE9" w:rsidRDefault="00DD1AE9">
      <w:pPr>
        <w:pStyle w:val="a3"/>
        <w:numPr>
          <w:ilvl w:val="0"/>
          <w:numId w:val="1"/>
        </w:numPr>
        <w:tabs>
          <w:tab w:val="clear" w:pos="360"/>
        </w:tabs>
        <w:ind w:left="709"/>
        <w:jc w:val="both"/>
        <w:rPr>
          <w:sz w:val="24"/>
        </w:rPr>
      </w:pPr>
      <w:r>
        <w:rPr>
          <w:sz w:val="24"/>
        </w:rPr>
        <w:t>инвентаризация;</w:t>
      </w:r>
    </w:p>
    <w:p w:rsidR="00DD1AE9" w:rsidRDefault="00DD1AE9">
      <w:pPr>
        <w:pStyle w:val="a3"/>
        <w:numPr>
          <w:ilvl w:val="0"/>
          <w:numId w:val="1"/>
        </w:numPr>
        <w:tabs>
          <w:tab w:val="clear" w:pos="360"/>
        </w:tabs>
        <w:ind w:left="709"/>
        <w:jc w:val="both"/>
        <w:rPr>
          <w:sz w:val="24"/>
        </w:rPr>
      </w:pPr>
      <w:r>
        <w:rPr>
          <w:sz w:val="24"/>
        </w:rPr>
        <w:t>выбытие.</w:t>
      </w:r>
    </w:p>
    <w:p w:rsidR="00DD1AE9" w:rsidRDefault="00DD1AE9">
      <w:pPr>
        <w:pStyle w:val="a3"/>
        <w:jc w:val="both"/>
        <w:rPr>
          <w:sz w:val="24"/>
        </w:rPr>
      </w:pPr>
    </w:p>
    <w:p w:rsidR="00DD1AE9" w:rsidRDefault="00DD1AE9">
      <w:pPr>
        <w:pStyle w:val="a3"/>
        <w:jc w:val="both"/>
        <w:rPr>
          <w:sz w:val="24"/>
        </w:rPr>
      </w:pPr>
    </w:p>
    <w:p w:rsidR="00DD1AE9" w:rsidRDefault="00DD1AE9">
      <w:pPr>
        <w:pStyle w:val="1"/>
        <w:jc w:val="center"/>
      </w:pPr>
      <w:r>
        <w:t>2. Учет основных средств.</w:t>
      </w:r>
    </w:p>
    <w:p w:rsidR="00DD1AE9" w:rsidRDefault="00DD1AE9">
      <w:pPr>
        <w:pStyle w:val="1"/>
        <w:jc w:val="center"/>
      </w:pPr>
      <w:r>
        <w:t>2.1. Первичные учетные документы.</w:t>
      </w:r>
    </w:p>
    <w:p w:rsidR="00DD1AE9" w:rsidRDefault="00DD1AE9">
      <w:pPr>
        <w:pStyle w:val="a3"/>
        <w:jc w:val="both"/>
        <w:rPr>
          <w:sz w:val="24"/>
        </w:rPr>
      </w:pPr>
    </w:p>
    <w:p w:rsidR="00DD1AE9" w:rsidRDefault="00DD1AE9">
      <w:pPr>
        <w:pStyle w:val="a3"/>
        <w:jc w:val="both"/>
        <w:rPr>
          <w:sz w:val="24"/>
        </w:rPr>
      </w:pPr>
      <w:r>
        <w:rPr>
          <w:sz w:val="24"/>
        </w:rPr>
        <w:t>Оперативный контроль за использованием основных средств осуществляется на основе соответствующих данных бухгалтерского и оперативного учета.</w:t>
      </w:r>
    </w:p>
    <w:p w:rsidR="00DD1AE9" w:rsidRDefault="00DD1AE9">
      <w:pPr>
        <w:pStyle w:val="a3"/>
        <w:jc w:val="both"/>
        <w:rPr>
          <w:sz w:val="24"/>
        </w:rPr>
      </w:pPr>
      <w:r>
        <w:rPr>
          <w:sz w:val="24"/>
        </w:rPr>
        <w:t>Для учета основных средств необходимо обеспечивать выполнение следующих задач:</w:t>
      </w:r>
    </w:p>
    <w:p w:rsidR="00DD1AE9" w:rsidRDefault="00DD1AE9">
      <w:pPr>
        <w:pStyle w:val="a3"/>
        <w:numPr>
          <w:ilvl w:val="0"/>
          <w:numId w:val="1"/>
        </w:numPr>
        <w:tabs>
          <w:tab w:val="clear" w:pos="360"/>
        </w:tabs>
        <w:ind w:left="709"/>
        <w:jc w:val="both"/>
        <w:rPr>
          <w:sz w:val="24"/>
        </w:rPr>
      </w:pPr>
      <w:r>
        <w:rPr>
          <w:sz w:val="24"/>
        </w:rPr>
        <w:t>правильное оформление документов и своевременное отражение в учете поступления основных средств, их внутреннего перемещения, выбытия;</w:t>
      </w:r>
    </w:p>
    <w:p w:rsidR="00DD1AE9" w:rsidRDefault="00DD1AE9">
      <w:pPr>
        <w:pStyle w:val="a3"/>
        <w:numPr>
          <w:ilvl w:val="0"/>
          <w:numId w:val="1"/>
        </w:numPr>
        <w:tabs>
          <w:tab w:val="clear" w:pos="360"/>
        </w:tabs>
        <w:ind w:left="709"/>
        <w:jc w:val="both"/>
        <w:rPr>
          <w:sz w:val="24"/>
        </w:rPr>
      </w:pPr>
      <w:r>
        <w:rPr>
          <w:sz w:val="24"/>
        </w:rPr>
        <w:t>достоверное определение результатов от реализации и прочего выбытия основных средств;</w:t>
      </w:r>
    </w:p>
    <w:p w:rsidR="00DD1AE9" w:rsidRDefault="00DD1AE9">
      <w:pPr>
        <w:pStyle w:val="a3"/>
        <w:numPr>
          <w:ilvl w:val="0"/>
          <w:numId w:val="1"/>
        </w:numPr>
        <w:tabs>
          <w:tab w:val="clear" w:pos="360"/>
        </w:tabs>
        <w:ind w:left="709"/>
        <w:jc w:val="both"/>
        <w:rPr>
          <w:sz w:val="24"/>
        </w:rPr>
      </w:pPr>
      <w:r>
        <w:rPr>
          <w:sz w:val="24"/>
        </w:rPr>
        <w:t>полное определение затрат, связанных с поддержанием основных средств в рабочем состоянии (расходы на технический осмотр и уход, на проведение всех видов ремонта);</w:t>
      </w:r>
    </w:p>
    <w:p w:rsidR="00DD1AE9" w:rsidRDefault="00DD1AE9">
      <w:pPr>
        <w:pStyle w:val="a3"/>
        <w:numPr>
          <w:ilvl w:val="0"/>
          <w:numId w:val="1"/>
        </w:numPr>
        <w:tabs>
          <w:tab w:val="clear" w:pos="360"/>
        </w:tabs>
        <w:ind w:left="709"/>
        <w:jc w:val="both"/>
        <w:rPr>
          <w:sz w:val="24"/>
        </w:rPr>
      </w:pPr>
      <w:r>
        <w:rPr>
          <w:sz w:val="24"/>
        </w:rPr>
        <w:t>контроль за сохранностью основных средств, принятых к бухгалтерскому учету.</w:t>
      </w:r>
    </w:p>
    <w:p w:rsidR="00DD1AE9" w:rsidRDefault="00DD1AE9">
      <w:pPr>
        <w:pStyle w:val="a3"/>
        <w:jc w:val="both"/>
        <w:rPr>
          <w:sz w:val="24"/>
        </w:rPr>
      </w:pPr>
      <w:r>
        <w:rPr>
          <w:sz w:val="24"/>
        </w:rPr>
        <w:t>Для выполнения выше перечисленных задач в организации должна быть разработана рациональная система документооборота в соответствии с утвержденным в ней графиком, определены лица, ответственные за сохранность и перемещение объектов основных средств.</w:t>
      </w:r>
    </w:p>
    <w:p w:rsidR="00DD1AE9" w:rsidRDefault="00DD1AE9">
      <w:pPr>
        <w:pStyle w:val="a3"/>
        <w:jc w:val="both"/>
        <w:rPr>
          <w:sz w:val="24"/>
        </w:rPr>
      </w:pPr>
      <w:r>
        <w:rPr>
          <w:sz w:val="24"/>
        </w:rPr>
        <w:t>Все хозяйственные операции, проводимые организацией, должны оформляться оправдательными документами. Эти документы являются первичными учетными документами, на основании которых ведется бухгалтерский учет.</w:t>
      </w:r>
    </w:p>
    <w:p w:rsidR="00DD1AE9" w:rsidRDefault="00DD1AE9">
      <w:pPr>
        <w:pStyle w:val="a3"/>
        <w:jc w:val="both"/>
        <w:rPr>
          <w:sz w:val="24"/>
        </w:rPr>
      </w:pPr>
      <w:r>
        <w:rPr>
          <w:b/>
          <w:sz w:val="24"/>
        </w:rPr>
        <w:t>Первичные учетные документы</w:t>
      </w:r>
      <w:r>
        <w:rPr>
          <w:sz w:val="24"/>
        </w:rPr>
        <w:t xml:space="preserve"> принимаются к учету, если они составлены по форме, содержащейся в альбомах унифицированных форм первичной учетной документации. Формы первичной документации для учета основных средств и краткие указания по их заполнению утверждены Постановлением Государственного комитета Российской Федерации по статистике от 30 октября 1997 г. N 71а "Об утверждении унифицированных форм первичной учетной документации по учету труда и его оплаты, основных средств и нематериальных активов, материалов, малоценных и быстроизнашивающихся предметов, работ в капитальном строительстве". К ним, в частности, относятся:</w:t>
      </w:r>
    </w:p>
    <w:p w:rsidR="00DD1AE9" w:rsidRDefault="00DD1AE9">
      <w:pPr>
        <w:pStyle w:val="a3"/>
        <w:numPr>
          <w:ilvl w:val="0"/>
          <w:numId w:val="1"/>
        </w:numPr>
        <w:tabs>
          <w:tab w:val="clear" w:pos="360"/>
        </w:tabs>
        <w:ind w:left="709"/>
        <w:jc w:val="both"/>
        <w:rPr>
          <w:sz w:val="24"/>
        </w:rPr>
      </w:pPr>
      <w:r>
        <w:rPr>
          <w:sz w:val="24"/>
        </w:rPr>
        <w:tab/>
        <w:t>акт (накладная) приемки - передачи основных средств (форма N ОС-1);</w:t>
      </w:r>
    </w:p>
    <w:p w:rsidR="00DD1AE9" w:rsidRDefault="00DD1AE9">
      <w:pPr>
        <w:pStyle w:val="a3"/>
        <w:numPr>
          <w:ilvl w:val="0"/>
          <w:numId w:val="1"/>
        </w:numPr>
        <w:tabs>
          <w:tab w:val="clear" w:pos="360"/>
        </w:tabs>
        <w:ind w:left="709"/>
        <w:jc w:val="both"/>
        <w:rPr>
          <w:sz w:val="24"/>
        </w:rPr>
      </w:pPr>
      <w:r>
        <w:rPr>
          <w:sz w:val="24"/>
        </w:rPr>
        <w:tab/>
        <w:t>акт приемки - сдачи отремонтированных, реконструируемых и модернизированных объектов (форма N ОС-3);</w:t>
      </w:r>
    </w:p>
    <w:p w:rsidR="00DD1AE9" w:rsidRDefault="00DD1AE9">
      <w:pPr>
        <w:pStyle w:val="a3"/>
        <w:numPr>
          <w:ilvl w:val="0"/>
          <w:numId w:val="1"/>
        </w:numPr>
        <w:tabs>
          <w:tab w:val="clear" w:pos="360"/>
        </w:tabs>
        <w:ind w:left="709"/>
        <w:jc w:val="both"/>
        <w:rPr>
          <w:sz w:val="24"/>
        </w:rPr>
      </w:pPr>
      <w:r>
        <w:rPr>
          <w:sz w:val="24"/>
        </w:rPr>
        <w:tab/>
        <w:t>акт на списание основных средств (форма N ОС-4);</w:t>
      </w:r>
    </w:p>
    <w:p w:rsidR="00DD1AE9" w:rsidRDefault="00DD1AE9">
      <w:pPr>
        <w:pStyle w:val="a3"/>
        <w:numPr>
          <w:ilvl w:val="0"/>
          <w:numId w:val="1"/>
        </w:numPr>
        <w:tabs>
          <w:tab w:val="clear" w:pos="360"/>
        </w:tabs>
        <w:ind w:left="709"/>
        <w:jc w:val="both"/>
        <w:rPr>
          <w:sz w:val="24"/>
        </w:rPr>
      </w:pPr>
      <w:r>
        <w:rPr>
          <w:sz w:val="24"/>
        </w:rPr>
        <w:tab/>
        <w:t>акт на списание автотранспортных средств (форма N ОС-4а);</w:t>
      </w:r>
    </w:p>
    <w:p w:rsidR="00DD1AE9" w:rsidRDefault="00DD1AE9">
      <w:pPr>
        <w:pStyle w:val="a3"/>
        <w:numPr>
          <w:ilvl w:val="0"/>
          <w:numId w:val="1"/>
        </w:numPr>
        <w:tabs>
          <w:tab w:val="clear" w:pos="360"/>
        </w:tabs>
        <w:ind w:left="709"/>
        <w:jc w:val="both"/>
        <w:rPr>
          <w:sz w:val="24"/>
        </w:rPr>
      </w:pPr>
      <w:r>
        <w:rPr>
          <w:sz w:val="24"/>
        </w:rPr>
        <w:tab/>
        <w:t>инвентарная карточка учета основных средств (форма N ОС-6);</w:t>
      </w:r>
    </w:p>
    <w:p w:rsidR="00DD1AE9" w:rsidRDefault="00DD1AE9">
      <w:pPr>
        <w:pStyle w:val="a3"/>
        <w:numPr>
          <w:ilvl w:val="0"/>
          <w:numId w:val="1"/>
        </w:numPr>
        <w:tabs>
          <w:tab w:val="clear" w:pos="360"/>
        </w:tabs>
        <w:ind w:left="709"/>
        <w:jc w:val="both"/>
        <w:rPr>
          <w:sz w:val="24"/>
        </w:rPr>
      </w:pPr>
      <w:r>
        <w:rPr>
          <w:sz w:val="24"/>
        </w:rPr>
        <w:tab/>
        <w:t>акт о приемке оборудования (форма N ОС-14);</w:t>
      </w:r>
    </w:p>
    <w:p w:rsidR="00DD1AE9" w:rsidRDefault="00DD1AE9">
      <w:pPr>
        <w:pStyle w:val="a3"/>
        <w:numPr>
          <w:ilvl w:val="0"/>
          <w:numId w:val="1"/>
        </w:numPr>
        <w:tabs>
          <w:tab w:val="clear" w:pos="360"/>
        </w:tabs>
        <w:ind w:left="709"/>
        <w:jc w:val="both"/>
        <w:rPr>
          <w:sz w:val="24"/>
        </w:rPr>
      </w:pPr>
      <w:r>
        <w:rPr>
          <w:sz w:val="24"/>
        </w:rPr>
        <w:tab/>
        <w:t>акт приемки - передачи оборудования в монтаж (форма N ОС-15);</w:t>
      </w:r>
    </w:p>
    <w:p w:rsidR="00DD1AE9" w:rsidRDefault="00DD1AE9">
      <w:pPr>
        <w:pStyle w:val="a3"/>
        <w:numPr>
          <w:ilvl w:val="0"/>
          <w:numId w:val="1"/>
        </w:numPr>
        <w:tabs>
          <w:tab w:val="clear" w:pos="360"/>
        </w:tabs>
        <w:ind w:left="709"/>
        <w:jc w:val="both"/>
        <w:rPr>
          <w:sz w:val="24"/>
        </w:rPr>
      </w:pPr>
      <w:r>
        <w:rPr>
          <w:sz w:val="24"/>
        </w:rPr>
        <w:tab/>
        <w:t>акт о выявленных дефектах оборудования (форма N ОС-16).</w:t>
      </w:r>
    </w:p>
    <w:p w:rsidR="00DD1AE9" w:rsidRDefault="00DD1AE9">
      <w:pPr>
        <w:pStyle w:val="a3"/>
        <w:numPr>
          <w:ilvl w:val="0"/>
          <w:numId w:val="1"/>
        </w:numPr>
        <w:tabs>
          <w:tab w:val="clear" w:pos="360"/>
        </w:tabs>
        <w:ind w:left="709"/>
        <w:jc w:val="both"/>
        <w:rPr>
          <w:sz w:val="24"/>
        </w:rPr>
      </w:pPr>
      <w:r>
        <w:rPr>
          <w:sz w:val="24"/>
        </w:rPr>
        <w:tab/>
        <w:t>Документы, форма которых не предусмотрена в указанном перечне и в других альбомах унифицированных форм первичной учетной документации, должны содержать следующие обязательные реквизиты:</w:t>
      </w:r>
    </w:p>
    <w:p w:rsidR="00DD1AE9" w:rsidRDefault="00DD1AE9">
      <w:pPr>
        <w:pStyle w:val="a3"/>
        <w:numPr>
          <w:ilvl w:val="0"/>
          <w:numId w:val="1"/>
        </w:numPr>
        <w:tabs>
          <w:tab w:val="clear" w:pos="360"/>
        </w:tabs>
        <w:ind w:left="709"/>
        <w:jc w:val="both"/>
        <w:rPr>
          <w:sz w:val="24"/>
        </w:rPr>
      </w:pPr>
      <w:r>
        <w:rPr>
          <w:sz w:val="24"/>
        </w:rPr>
        <w:tab/>
        <w:t>наименование документа;</w:t>
      </w:r>
    </w:p>
    <w:p w:rsidR="00DD1AE9" w:rsidRDefault="00DD1AE9">
      <w:pPr>
        <w:pStyle w:val="a3"/>
        <w:numPr>
          <w:ilvl w:val="0"/>
          <w:numId w:val="1"/>
        </w:numPr>
        <w:tabs>
          <w:tab w:val="clear" w:pos="360"/>
        </w:tabs>
        <w:ind w:left="709"/>
        <w:jc w:val="both"/>
        <w:rPr>
          <w:sz w:val="24"/>
        </w:rPr>
      </w:pPr>
      <w:r>
        <w:rPr>
          <w:sz w:val="24"/>
        </w:rPr>
        <w:tab/>
        <w:t>дату составления документа;</w:t>
      </w:r>
    </w:p>
    <w:p w:rsidR="00DD1AE9" w:rsidRDefault="00DD1AE9">
      <w:pPr>
        <w:pStyle w:val="a3"/>
        <w:numPr>
          <w:ilvl w:val="0"/>
          <w:numId w:val="1"/>
        </w:numPr>
        <w:tabs>
          <w:tab w:val="clear" w:pos="360"/>
        </w:tabs>
        <w:ind w:left="709"/>
        <w:jc w:val="both"/>
        <w:rPr>
          <w:sz w:val="24"/>
        </w:rPr>
      </w:pPr>
      <w:r>
        <w:rPr>
          <w:sz w:val="24"/>
        </w:rPr>
        <w:tab/>
        <w:t>наименование организации, от имени которой составлен документ;</w:t>
      </w:r>
    </w:p>
    <w:p w:rsidR="00DD1AE9" w:rsidRDefault="00DD1AE9">
      <w:pPr>
        <w:pStyle w:val="a3"/>
        <w:numPr>
          <w:ilvl w:val="0"/>
          <w:numId w:val="1"/>
        </w:numPr>
        <w:tabs>
          <w:tab w:val="clear" w:pos="360"/>
        </w:tabs>
        <w:ind w:left="709"/>
        <w:jc w:val="both"/>
        <w:rPr>
          <w:sz w:val="24"/>
        </w:rPr>
      </w:pPr>
      <w:r>
        <w:rPr>
          <w:sz w:val="24"/>
        </w:rPr>
        <w:tab/>
        <w:t>содержание хозяйственной операции;</w:t>
      </w:r>
    </w:p>
    <w:p w:rsidR="00DD1AE9" w:rsidRDefault="00DD1AE9">
      <w:pPr>
        <w:pStyle w:val="a3"/>
        <w:numPr>
          <w:ilvl w:val="0"/>
          <w:numId w:val="1"/>
        </w:numPr>
        <w:tabs>
          <w:tab w:val="clear" w:pos="360"/>
        </w:tabs>
        <w:ind w:left="709"/>
        <w:jc w:val="both"/>
        <w:rPr>
          <w:sz w:val="24"/>
        </w:rPr>
      </w:pPr>
      <w:r>
        <w:rPr>
          <w:sz w:val="24"/>
        </w:rPr>
        <w:tab/>
        <w:t>измерители хозяйственной операции в натуральном и денежном выражении;</w:t>
      </w:r>
    </w:p>
    <w:p w:rsidR="00DD1AE9" w:rsidRDefault="00DD1AE9">
      <w:pPr>
        <w:pStyle w:val="a3"/>
        <w:numPr>
          <w:ilvl w:val="0"/>
          <w:numId w:val="1"/>
        </w:numPr>
        <w:tabs>
          <w:tab w:val="clear" w:pos="360"/>
        </w:tabs>
        <w:ind w:left="709"/>
        <w:jc w:val="both"/>
        <w:rPr>
          <w:sz w:val="24"/>
        </w:rPr>
      </w:pPr>
      <w:r>
        <w:rPr>
          <w:sz w:val="24"/>
        </w:rPr>
        <w:tab/>
        <w:t>наименование должностей лиц, ответственных за совершение хозяйственной операции и правильность ее оформления;</w:t>
      </w:r>
    </w:p>
    <w:p w:rsidR="00DD1AE9" w:rsidRDefault="00DD1AE9">
      <w:pPr>
        <w:pStyle w:val="a3"/>
        <w:numPr>
          <w:ilvl w:val="0"/>
          <w:numId w:val="1"/>
        </w:numPr>
        <w:tabs>
          <w:tab w:val="clear" w:pos="360"/>
        </w:tabs>
        <w:ind w:left="709"/>
        <w:jc w:val="both"/>
        <w:rPr>
          <w:sz w:val="24"/>
        </w:rPr>
      </w:pPr>
      <w:r>
        <w:rPr>
          <w:sz w:val="24"/>
        </w:rPr>
        <w:tab/>
        <w:t>личные подписи указанных лиц.</w:t>
      </w:r>
    </w:p>
    <w:p w:rsidR="00DD1AE9" w:rsidRDefault="00DD1AE9">
      <w:pPr>
        <w:pStyle w:val="a3"/>
        <w:jc w:val="both"/>
        <w:rPr>
          <w:sz w:val="24"/>
        </w:rPr>
      </w:pPr>
    </w:p>
    <w:p w:rsidR="00DD1AE9" w:rsidRDefault="00DD1AE9">
      <w:pPr>
        <w:pStyle w:val="a3"/>
        <w:jc w:val="both"/>
        <w:rPr>
          <w:sz w:val="24"/>
        </w:rPr>
      </w:pPr>
    </w:p>
    <w:p w:rsidR="00DD1AE9" w:rsidRDefault="00DD1AE9">
      <w:pPr>
        <w:pStyle w:val="a3"/>
        <w:ind w:left="349" w:firstLine="0"/>
        <w:jc w:val="center"/>
        <w:rPr>
          <w:rFonts w:ascii="Arial" w:hAnsi="Arial"/>
          <w:sz w:val="28"/>
        </w:rPr>
      </w:pPr>
      <w:r>
        <w:rPr>
          <w:rFonts w:ascii="Arial" w:hAnsi="Arial"/>
          <w:b/>
          <w:sz w:val="28"/>
        </w:rPr>
        <w:t>2.2. Основные средства как инвентарный объект.</w:t>
      </w:r>
    </w:p>
    <w:p w:rsidR="00DD1AE9" w:rsidRDefault="00DD1AE9">
      <w:pPr>
        <w:pStyle w:val="a3"/>
        <w:jc w:val="both"/>
        <w:rPr>
          <w:b/>
          <w:sz w:val="24"/>
        </w:rPr>
      </w:pPr>
    </w:p>
    <w:p w:rsidR="00DD1AE9" w:rsidRDefault="00DD1AE9">
      <w:pPr>
        <w:pStyle w:val="a3"/>
        <w:jc w:val="both"/>
        <w:rPr>
          <w:sz w:val="24"/>
        </w:rPr>
      </w:pPr>
      <w:r>
        <w:rPr>
          <w:b/>
          <w:sz w:val="24"/>
        </w:rPr>
        <w:t>Единицей учета</w:t>
      </w:r>
      <w:r>
        <w:rPr>
          <w:sz w:val="24"/>
        </w:rPr>
        <w:t xml:space="preserve"> основных средств является инвентарный объект. </w:t>
      </w:r>
      <w:r>
        <w:rPr>
          <w:b/>
          <w:sz w:val="24"/>
        </w:rPr>
        <w:t>Инвентарным объектом</w:t>
      </w:r>
      <w:r>
        <w:rPr>
          <w:sz w:val="24"/>
        </w:rPr>
        <w:t xml:space="preserve"> основных средств является объект со всеми приспособлениями и принадлежностями или отдельный конструктивно обособленный предмет, предназначенный для выполнения определенных самостоятельных функций, или же обособленный комплекс конструктивно - сочлененных предметов, представляющих собой единое целое, предназначенный для выполнения определенной работы.</w:t>
      </w:r>
    </w:p>
    <w:p w:rsidR="00DD1AE9" w:rsidRDefault="00DD1AE9">
      <w:pPr>
        <w:pStyle w:val="a3"/>
        <w:jc w:val="both"/>
        <w:rPr>
          <w:sz w:val="24"/>
        </w:rPr>
      </w:pPr>
      <w:r>
        <w:rPr>
          <w:sz w:val="24"/>
        </w:rPr>
        <w:t>Комплекс конструктивно - сочлененных предметов - это один или несколько предметов одного или разного назначения, имеющих общие приспособления и принадлежности, общее управление, смонтированных на одном фундаменте, в результате чего каждый входящий в комплекс предмет может выполнять свои функции только в составе комплекса, а не самостоятельно.</w:t>
      </w:r>
    </w:p>
    <w:p w:rsidR="00DD1AE9" w:rsidRDefault="00DD1AE9">
      <w:pPr>
        <w:pStyle w:val="a3"/>
        <w:jc w:val="both"/>
        <w:rPr>
          <w:sz w:val="24"/>
        </w:rPr>
      </w:pPr>
      <w:r>
        <w:rPr>
          <w:sz w:val="24"/>
        </w:rPr>
        <w:t>В случае наличия у одного объекта нескольких частей, имеющих разный срок полезного использования, каждая такая часть учитывается как самостоятельный инвентарный объект.</w:t>
      </w:r>
    </w:p>
    <w:p w:rsidR="00DD1AE9" w:rsidRDefault="00DD1AE9">
      <w:pPr>
        <w:pStyle w:val="a3"/>
        <w:jc w:val="both"/>
        <w:rPr>
          <w:sz w:val="24"/>
        </w:rPr>
      </w:pPr>
      <w:r>
        <w:rPr>
          <w:sz w:val="24"/>
        </w:rPr>
        <w:t xml:space="preserve">Для организации учета и обеспечения контроля за сохранностью основных средств каждому объекту основных средств (инвентарному объекту) независимо от того, находится ли он в эксплуатации, в запасе или на консервации, должен присваиваться при принятии их к бухгалтерскому учету соответствующий </w:t>
      </w:r>
      <w:r>
        <w:rPr>
          <w:b/>
          <w:sz w:val="24"/>
        </w:rPr>
        <w:t>инвентарный номер</w:t>
      </w:r>
      <w:r>
        <w:rPr>
          <w:sz w:val="24"/>
        </w:rPr>
        <w:t>. В тех случаях, когда инвентарный объект имеет несколько частей, имеющих разный срок полезного использования и учитывающихся как самостоятельные инвентарные объекты, каждой части присваивается отдельный инвентарный номер. Если по объекту, состоящему из нескольких частей, установлен общий для объекта срок полезного использования, указанный объект числится за одним инвентарным номером.</w:t>
      </w:r>
    </w:p>
    <w:p w:rsidR="00DD1AE9" w:rsidRDefault="00DD1AE9">
      <w:pPr>
        <w:pStyle w:val="a3"/>
        <w:jc w:val="both"/>
        <w:rPr>
          <w:sz w:val="24"/>
        </w:rPr>
      </w:pPr>
      <w:r>
        <w:rPr>
          <w:sz w:val="24"/>
        </w:rPr>
        <w:t>Инвентарный номер, присвоенный объекту основных средств, сохраняется за ним на весь период его нахождения в данной организации, а после списания с бухгалтерского учета объектов основных средств не присваивается вновь принятым к бухгалтерскому учету объектам в течение пяти лет по окончании года списания.</w:t>
      </w:r>
    </w:p>
    <w:p w:rsidR="00DD1AE9" w:rsidRDefault="00DD1AE9">
      <w:pPr>
        <w:pStyle w:val="a3"/>
        <w:jc w:val="both"/>
        <w:rPr>
          <w:sz w:val="24"/>
        </w:rPr>
      </w:pPr>
      <w:r>
        <w:rPr>
          <w:sz w:val="24"/>
        </w:rPr>
        <w:t xml:space="preserve">Пообъектный учет основных средств ведется бухгалтерской службой </w:t>
      </w:r>
      <w:r>
        <w:rPr>
          <w:b/>
          <w:sz w:val="24"/>
        </w:rPr>
        <w:t>на инвентарных карточках</w:t>
      </w:r>
      <w:r>
        <w:rPr>
          <w:sz w:val="24"/>
        </w:rPr>
        <w:t xml:space="preserve"> учета основных средств (форма N С-6). Инвентарная карточка открывается на каждый инвентарный объект. Инвентарные карточки могут группироваться в картотеке применительно к Общероссийскому классификатору основных фондов, а внутри разделов, подразделов, классов и подклассов - по месту эксплуатации (структурным подразделениям организации). Если в организации, имеется небольшое количество объектов основных средств, пообъектный учет можно осуществлять в инвентарной книге с указанием необходимых сведений об основных средствах по их видам и местам нахождения.</w:t>
      </w:r>
    </w:p>
    <w:p w:rsidR="00DD1AE9" w:rsidRDefault="00DD1AE9">
      <w:pPr>
        <w:pStyle w:val="a3"/>
        <w:jc w:val="both"/>
        <w:rPr>
          <w:sz w:val="24"/>
        </w:rPr>
      </w:pPr>
      <w:r>
        <w:rPr>
          <w:sz w:val="24"/>
        </w:rPr>
        <w:t>Заполнение инвентарных карточек (инвентарной книги) производится на основе акта (накладной) приемки - передачи основных средств, технических паспортов и других документов на приобретение, сооружение, перемещение и списание объектов основных средств. В инвентарных карточках (инвентарной книге) должны быть приведены основные данные по объекту основных средств: срок полезного использования; способ начисления амортизации; освобождение от начисления амортизации (если имеет место); индивидуальные особенности объекта. Инвентарные карточки, как правило, составляются в одном экземпляре и находятся в бухгалтерской службе.</w:t>
      </w:r>
    </w:p>
    <w:p w:rsidR="00DD1AE9" w:rsidRDefault="00DD1AE9">
      <w:pPr>
        <w:pStyle w:val="a3"/>
        <w:jc w:val="center"/>
        <w:rPr>
          <w:b/>
          <w:sz w:val="28"/>
        </w:rPr>
      </w:pPr>
    </w:p>
    <w:p w:rsidR="00DD1AE9" w:rsidRDefault="00DD1AE9">
      <w:pPr>
        <w:pStyle w:val="a3"/>
        <w:jc w:val="center"/>
        <w:rPr>
          <w:b/>
          <w:sz w:val="28"/>
        </w:rPr>
      </w:pPr>
    </w:p>
    <w:p w:rsidR="00DD1AE9" w:rsidRDefault="00DD1AE9">
      <w:pPr>
        <w:pStyle w:val="a3"/>
        <w:jc w:val="center"/>
        <w:rPr>
          <w:rFonts w:ascii="Arial" w:hAnsi="Arial"/>
          <w:b/>
          <w:sz w:val="28"/>
        </w:rPr>
      </w:pPr>
      <w:r>
        <w:rPr>
          <w:rFonts w:ascii="Arial" w:hAnsi="Arial"/>
          <w:b/>
          <w:sz w:val="28"/>
        </w:rPr>
        <w:t>2.3.Учет приобретения основных средств.</w:t>
      </w:r>
    </w:p>
    <w:p w:rsidR="00DD1AE9" w:rsidRDefault="00DD1AE9">
      <w:pPr>
        <w:pStyle w:val="a3"/>
        <w:jc w:val="both"/>
        <w:rPr>
          <w:sz w:val="24"/>
        </w:rPr>
      </w:pPr>
    </w:p>
    <w:p w:rsidR="00DD1AE9" w:rsidRDefault="00DD1AE9">
      <w:pPr>
        <w:pStyle w:val="a3"/>
        <w:jc w:val="both"/>
        <w:rPr>
          <w:sz w:val="24"/>
        </w:rPr>
      </w:pPr>
      <w:r>
        <w:rPr>
          <w:sz w:val="24"/>
        </w:rPr>
        <w:t>Учет основных средств осуществляется на счете 01 «Основные средства», который предназначен для обобщения информации о наличии и движении принадлежащих предприятию на правах собственности основных средств, находящихся в эксплуатации, запасе, на консервации или сданных в аренду (кроме долгосрочно арендуемых). Обобщение информации об инвестициях застройщика в основные средства происходит на счете 08 «Капитальные вложения». Стоимость объектов основных средств, принятых в эксплуатацию, а также приобретенных за плату у других предприятий и лиц, списывается со счета 08 "Капитальные вложения" в дебет счета 01 "Основные средства".</w:t>
      </w:r>
    </w:p>
    <w:p w:rsidR="00DD1AE9" w:rsidRDefault="00DD1AE9">
      <w:pPr>
        <w:pStyle w:val="a3"/>
        <w:jc w:val="both"/>
        <w:rPr>
          <w:sz w:val="24"/>
        </w:rPr>
      </w:pPr>
      <w:r>
        <w:rPr>
          <w:sz w:val="24"/>
        </w:rPr>
        <w:t>Конкретный порядок определения первоначальной стоимости основных средств, зависит от способа были приобретения (получения) основных средства В этой связи рассматриваются четыре возможных варианта приобретения (получения) основных средств:</w:t>
      </w:r>
    </w:p>
    <w:p w:rsidR="00DD1AE9" w:rsidRDefault="00DD1AE9">
      <w:pPr>
        <w:pStyle w:val="a3"/>
        <w:ind w:firstLine="0"/>
        <w:jc w:val="both"/>
        <w:rPr>
          <w:sz w:val="24"/>
        </w:rPr>
      </w:pPr>
      <w:r>
        <w:rPr>
          <w:sz w:val="24"/>
        </w:rPr>
        <w:t>1. Основные средства получены организацией за плату.</w:t>
      </w:r>
    </w:p>
    <w:p w:rsidR="00DD1AE9" w:rsidRDefault="00DD1AE9">
      <w:pPr>
        <w:pStyle w:val="a3"/>
        <w:ind w:left="284" w:firstLine="567"/>
        <w:jc w:val="both"/>
        <w:rPr>
          <w:sz w:val="24"/>
        </w:rPr>
      </w:pPr>
      <w:r>
        <w:rPr>
          <w:sz w:val="24"/>
        </w:rPr>
        <w:t>Первоначальная стоимость таких основных средств слагается из затрат организации на их приобретение, сооружение и изготовление за исключением НДС и иных возмещаемых налогов (кроме случаев, предусмотренных законодательством Российской Федерации).</w:t>
      </w:r>
    </w:p>
    <w:p w:rsidR="00DD1AE9" w:rsidRDefault="00DD1AE9">
      <w:pPr>
        <w:pStyle w:val="a3"/>
        <w:ind w:left="284" w:firstLine="567"/>
        <w:jc w:val="both"/>
        <w:rPr>
          <w:sz w:val="24"/>
        </w:rPr>
      </w:pPr>
      <w:r>
        <w:rPr>
          <w:sz w:val="24"/>
        </w:rPr>
        <w:t>Фактические затраты на приобретение, сооружение и изготовление основных средств слагаются из:</w:t>
      </w:r>
    </w:p>
    <w:p w:rsidR="00DD1AE9" w:rsidRDefault="00DD1AE9">
      <w:pPr>
        <w:pStyle w:val="a3"/>
        <w:numPr>
          <w:ilvl w:val="0"/>
          <w:numId w:val="1"/>
        </w:numPr>
        <w:tabs>
          <w:tab w:val="clear" w:pos="360"/>
        </w:tabs>
        <w:ind w:left="709"/>
        <w:jc w:val="both"/>
        <w:rPr>
          <w:sz w:val="24"/>
        </w:rPr>
      </w:pPr>
      <w:r>
        <w:rPr>
          <w:sz w:val="24"/>
        </w:rPr>
        <w:t>сумм, уплачиваемых организацией в соответствии с договором поставки их поставщику, договором купли - продажи (продавцу);</w:t>
      </w:r>
    </w:p>
    <w:p w:rsidR="00DD1AE9" w:rsidRDefault="00DD1AE9">
      <w:pPr>
        <w:pStyle w:val="a3"/>
        <w:numPr>
          <w:ilvl w:val="0"/>
          <w:numId w:val="1"/>
        </w:numPr>
        <w:tabs>
          <w:tab w:val="clear" w:pos="360"/>
        </w:tabs>
        <w:ind w:left="709"/>
        <w:jc w:val="both"/>
        <w:rPr>
          <w:sz w:val="24"/>
        </w:rPr>
      </w:pPr>
      <w:r>
        <w:rPr>
          <w:sz w:val="24"/>
        </w:rPr>
        <w:t>сумм, уплачиваемых организациям за осуществление работ по договору строительного подряда и иным договорам;</w:t>
      </w:r>
    </w:p>
    <w:p w:rsidR="00DD1AE9" w:rsidRDefault="00DD1AE9">
      <w:pPr>
        <w:pStyle w:val="a3"/>
        <w:numPr>
          <w:ilvl w:val="0"/>
          <w:numId w:val="1"/>
        </w:numPr>
        <w:tabs>
          <w:tab w:val="clear" w:pos="360"/>
        </w:tabs>
        <w:ind w:left="709"/>
        <w:jc w:val="both"/>
        <w:rPr>
          <w:sz w:val="24"/>
        </w:rPr>
      </w:pPr>
      <w:r>
        <w:rPr>
          <w:sz w:val="24"/>
        </w:rPr>
        <w:t>сумм, уплачиваемых организациям за информационные и консультационные услуги, связанные с приобретением основных средств;</w:t>
      </w:r>
    </w:p>
    <w:p w:rsidR="00DD1AE9" w:rsidRDefault="00DD1AE9">
      <w:pPr>
        <w:pStyle w:val="a3"/>
        <w:numPr>
          <w:ilvl w:val="0"/>
          <w:numId w:val="1"/>
        </w:numPr>
        <w:tabs>
          <w:tab w:val="clear" w:pos="360"/>
        </w:tabs>
        <w:ind w:left="709"/>
        <w:jc w:val="both"/>
        <w:rPr>
          <w:sz w:val="24"/>
        </w:rPr>
      </w:pPr>
      <w:r>
        <w:rPr>
          <w:sz w:val="24"/>
        </w:rPr>
        <w:t>регистрационных сборов, государственных пошлин и других аналогичных платежей, произведенных в связи с приобретением (получением) прав на объект основных средств;</w:t>
      </w:r>
    </w:p>
    <w:p w:rsidR="00DD1AE9" w:rsidRDefault="00DD1AE9">
      <w:pPr>
        <w:pStyle w:val="a3"/>
        <w:numPr>
          <w:ilvl w:val="0"/>
          <w:numId w:val="1"/>
        </w:numPr>
        <w:tabs>
          <w:tab w:val="clear" w:pos="360"/>
        </w:tabs>
        <w:ind w:left="709"/>
        <w:jc w:val="both"/>
        <w:rPr>
          <w:sz w:val="24"/>
        </w:rPr>
      </w:pPr>
      <w:r>
        <w:rPr>
          <w:sz w:val="24"/>
        </w:rPr>
        <w:t>таможенных пошлин и иных платежей;</w:t>
      </w:r>
    </w:p>
    <w:p w:rsidR="00DD1AE9" w:rsidRDefault="00DD1AE9">
      <w:pPr>
        <w:pStyle w:val="a3"/>
        <w:numPr>
          <w:ilvl w:val="0"/>
          <w:numId w:val="1"/>
        </w:numPr>
        <w:tabs>
          <w:tab w:val="clear" w:pos="360"/>
        </w:tabs>
        <w:ind w:left="709"/>
        <w:jc w:val="both"/>
        <w:rPr>
          <w:sz w:val="24"/>
        </w:rPr>
      </w:pPr>
      <w:r>
        <w:rPr>
          <w:sz w:val="24"/>
        </w:rPr>
        <w:t>невозмещаемых налогов, уплачиваемых в связи с приобретением объекта основных средств;</w:t>
      </w:r>
    </w:p>
    <w:p w:rsidR="00DD1AE9" w:rsidRDefault="00DD1AE9">
      <w:pPr>
        <w:pStyle w:val="a3"/>
        <w:numPr>
          <w:ilvl w:val="0"/>
          <w:numId w:val="1"/>
        </w:numPr>
        <w:tabs>
          <w:tab w:val="clear" w:pos="360"/>
        </w:tabs>
        <w:ind w:left="709"/>
        <w:jc w:val="both"/>
        <w:rPr>
          <w:sz w:val="24"/>
        </w:rPr>
      </w:pPr>
      <w:r>
        <w:rPr>
          <w:sz w:val="24"/>
        </w:rPr>
        <w:t>вознаграждений, уплачиваемых посреднической организации, через которую приобретен объект основных средств;</w:t>
      </w:r>
    </w:p>
    <w:p w:rsidR="00DD1AE9" w:rsidRDefault="00DD1AE9">
      <w:pPr>
        <w:pStyle w:val="a3"/>
        <w:numPr>
          <w:ilvl w:val="0"/>
          <w:numId w:val="1"/>
        </w:numPr>
        <w:tabs>
          <w:tab w:val="clear" w:pos="360"/>
        </w:tabs>
        <w:ind w:left="709"/>
        <w:jc w:val="both"/>
        <w:rPr>
          <w:sz w:val="24"/>
        </w:rPr>
      </w:pPr>
      <w:r>
        <w:rPr>
          <w:sz w:val="24"/>
        </w:rPr>
        <w:t>иных затрат, непосредственно связанных с приобретением, сооружением и изготовлением объекта основных средств и затрат по доведению их до состояния, в котором они пригодны к использованию (бухгалтерская проводка: Дебет сч.01  Кредит сч.51 «Расчетный счет»; Дебет сч.01  Кредит сч.08).</w:t>
      </w:r>
    </w:p>
    <w:p w:rsidR="00DD1AE9" w:rsidRDefault="00DD1AE9">
      <w:pPr>
        <w:pStyle w:val="a3"/>
        <w:ind w:left="284" w:firstLine="567"/>
        <w:jc w:val="both"/>
        <w:rPr>
          <w:sz w:val="24"/>
        </w:rPr>
      </w:pPr>
      <w:r>
        <w:rPr>
          <w:sz w:val="24"/>
        </w:rPr>
        <w:t>Не включаются в фактические затраты на приобретение основных средств общехозяйственные и иные аналогичные расходы, кроме случаев, когда они непосредственно связаны с приобретением основных средств (бухгалтерская проводка: Дебет сч.08  Кредит сч.60 «Расчеты с поставщиками и подрядчиками», Сч. 67 «Расчеты с внебюджетными платежами»).</w:t>
      </w:r>
    </w:p>
    <w:p w:rsidR="00DD1AE9" w:rsidRDefault="00DD1AE9">
      <w:pPr>
        <w:pStyle w:val="a3"/>
        <w:jc w:val="both"/>
        <w:rPr>
          <w:sz w:val="24"/>
        </w:rPr>
      </w:pPr>
    </w:p>
    <w:p w:rsidR="00DD1AE9" w:rsidRDefault="00DD1AE9">
      <w:pPr>
        <w:pStyle w:val="a3"/>
        <w:ind w:firstLine="0"/>
        <w:jc w:val="both"/>
        <w:rPr>
          <w:sz w:val="24"/>
        </w:rPr>
      </w:pPr>
      <w:r>
        <w:rPr>
          <w:sz w:val="24"/>
        </w:rPr>
        <w:t>2. Основные средства внесены в счет вклада в уставный (складочный) капитал организации.</w:t>
      </w:r>
    </w:p>
    <w:p w:rsidR="00DD1AE9" w:rsidRDefault="00DD1AE9">
      <w:pPr>
        <w:pStyle w:val="a3"/>
        <w:ind w:left="284" w:firstLine="567"/>
        <w:jc w:val="both"/>
        <w:rPr>
          <w:sz w:val="24"/>
        </w:rPr>
      </w:pPr>
      <w:r>
        <w:rPr>
          <w:sz w:val="24"/>
        </w:rPr>
        <w:t xml:space="preserve">Первоначальная стоимость этих основных средств признается равной денежной оценке, согласованной учредителями (участниками) организации если иное не предусмотрено законодательством Российской Федерации при этом должен присутствовать АКТ согласительной оценки (бухгалтерская проводка: Дебет сч.01  Кредит сч.75 «Расчеты с учредителями»). </w:t>
      </w:r>
    </w:p>
    <w:p w:rsidR="00DD1AE9" w:rsidRDefault="00DD1AE9">
      <w:pPr>
        <w:pStyle w:val="a3"/>
        <w:jc w:val="both"/>
        <w:rPr>
          <w:sz w:val="24"/>
        </w:rPr>
      </w:pPr>
    </w:p>
    <w:p w:rsidR="00DD1AE9" w:rsidRDefault="00DD1AE9">
      <w:pPr>
        <w:pStyle w:val="a3"/>
        <w:ind w:firstLine="0"/>
        <w:jc w:val="both"/>
        <w:rPr>
          <w:sz w:val="24"/>
        </w:rPr>
      </w:pPr>
      <w:r>
        <w:rPr>
          <w:sz w:val="24"/>
        </w:rPr>
        <w:t xml:space="preserve">3. Основные средства получены организацией безвозмездно. </w:t>
      </w:r>
    </w:p>
    <w:p w:rsidR="00DD1AE9" w:rsidRDefault="00DD1AE9">
      <w:pPr>
        <w:pStyle w:val="a3"/>
        <w:ind w:left="284" w:firstLine="567"/>
        <w:jc w:val="both"/>
        <w:rPr>
          <w:sz w:val="24"/>
        </w:rPr>
      </w:pPr>
      <w:r>
        <w:rPr>
          <w:sz w:val="24"/>
        </w:rPr>
        <w:t>Первоначальной стоимостью основных средств, полученных организацией по договору дарения и в иных случаях безвозмездного получения, признается их рыночная стоимость на дату оприходования.</w:t>
      </w:r>
    </w:p>
    <w:p w:rsidR="00DD1AE9" w:rsidRDefault="00DD1AE9">
      <w:pPr>
        <w:pStyle w:val="a3"/>
        <w:ind w:left="284" w:firstLine="567"/>
        <w:jc w:val="both"/>
        <w:rPr>
          <w:sz w:val="24"/>
        </w:rPr>
      </w:pPr>
      <w:r>
        <w:rPr>
          <w:sz w:val="24"/>
        </w:rPr>
        <w:t>Понятие «рыночная стоимость» для объектов основных средств действует давно в связи с регулярно проводимыми переоценками по решению Правительства. Для документального подтверждения рыночной стоимости могут быть использованы данные о ценах на аналогичную продукцию, полученные в письменной форме от организаций - изготовителей; сведения об уровне цен, имеющихся у органов государственной статистики; торговых инспекций и организаций; сведения об уровне цен, опубликованные в средствах массовой информации и специальной литературе; экспертные заключения о стоимости отдельных объектов основных средств (бухгалтерская проводка: Дебет сч.01  Кредит сч.87 «Добавочный капитал»).</w:t>
      </w:r>
    </w:p>
    <w:p w:rsidR="00DD1AE9" w:rsidRDefault="00DD1AE9">
      <w:pPr>
        <w:pStyle w:val="a3"/>
        <w:jc w:val="both"/>
        <w:rPr>
          <w:sz w:val="24"/>
        </w:rPr>
      </w:pPr>
    </w:p>
    <w:p w:rsidR="00DD1AE9" w:rsidRDefault="00DD1AE9">
      <w:pPr>
        <w:pStyle w:val="a3"/>
        <w:ind w:left="284" w:hanging="284"/>
        <w:jc w:val="both"/>
        <w:rPr>
          <w:sz w:val="24"/>
        </w:rPr>
      </w:pPr>
      <w:r>
        <w:rPr>
          <w:sz w:val="24"/>
        </w:rPr>
        <w:t>4. Основные средства приобретены организацией в обмен на другое имущество, отличное от денежных средств.</w:t>
      </w:r>
    </w:p>
    <w:p w:rsidR="00DD1AE9" w:rsidRDefault="00DD1AE9">
      <w:pPr>
        <w:pStyle w:val="a3"/>
        <w:ind w:left="284" w:firstLine="567"/>
        <w:jc w:val="both"/>
        <w:rPr>
          <w:sz w:val="24"/>
        </w:rPr>
      </w:pPr>
      <w:r>
        <w:rPr>
          <w:sz w:val="24"/>
        </w:rPr>
        <w:t>В этом случае в соответствии первоначальная стоимость основных средств признается равной стоимости обмениваемого имущества, по которой оно было отражено в бухгалтерском учете.</w:t>
      </w:r>
    </w:p>
    <w:p w:rsidR="00DD1AE9" w:rsidRDefault="00DD1AE9">
      <w:pPr>
        <w:pStyle w:val="a3"/>
        <w:ind w:left="284" w:hanging="284"/>
        <w:jc w:val="both"/>
        <w:rPr>
          <w:sz w:val="24"/>
        </w:rPr>
      </w:pPr>
    </w:p>
    <w:p w:rsidR="00DD1AE9" w:rsidRDefault="00DD1AE9">
      <w:pPr>
        <w:pStyle w:val="a3"/>
        <w:jc w:val="both"/>
        <w:rPr>
          <w:sz w:val="24"/>
        </w:rPr>
      </w:pPr>
      <w:r>
        <w:rPr>
          <w:sz w:val="24"/>
        </w:rPr>
        <w:t>При оценке объектов основных средств, стоимость которых при приобретении определена в иностранной валюте, оценка производится в рублях путем пересчета иностранной валюты по курсу Центрального банка Российской Федерации, действующему на дату приобретения организацией объектов по праву собственности хозяйственного ведения, оперативного управления или договора аренды.</w:t>
      </w:r>
    </w:p>
    <w:p w:rsidR="00DD1AE9" w:rsidRDefault="00DD1AE9">
      <w:pPr>
        <w:pStyle w:val="a3"/>
        <w:jc w:val="both"/>
        <w:rPr>
          <w:sz w:val="24"/>
        </w:rPr>
      </w:pPr>
      <w:r>
        <w:rPr>
          <w:sz w:val="24"/>
        </w:rPr>
        <w:t>Аналитический учет по счету 01 "Основные средства" ведется по видам и отдельным инвентарным объектам основных средств. При этом построение аналитического учета должно обеспечить возможность получения данных о наличии и движении основных средств на территории страны и за рубежом.</w:t>
      </w:r>
    </w:p>
    <w:p w:rsidR="00DD1AE9" w:rsidRDefault="00DD1AE9">
      <w:pPr>
        <w:pStyle w:val="a3"/>
        <w:jc w:val="both"/>
        <w:rPr>
          <w:sz w:val="24"/>
        </w:rPr>
      </w:pPr>
    </w:p>
    <w:p w:rsidR="00DD1AE9" w:rsidRDefault="00DD1AE9">
      <w:pPr>
        <w:pStyle w:val="a3"/>
        <w:jc w:val="both"/>
        <w:rPr>
          <w:sz w:val="24"/>
        </w:rPr>
      </w:pPr>
    </w:p>
    <w:p w:rsidR="00DD1AE9" w:rsidRDefault="00DD1AE9">
      <w:pPr>
        <w:pStyle w:val="1"/>
        <w:jc w:val="center"/>
      </w:pPr>
      <w:r>
        <w:t>2.4. Изменение первоначальной стоимости</w:t>
      </w:r>
    </w:p>
    <w:p w:rsidR="00DD1AE9" w:rsidRDefault="00DD1AE9"/>
    <w:p w:rsidR="00DD1AE9" w:rsidRDefault="00DD1AE9">
      <w:pPr>
        <w:pStyle w:val="a3"/>
        <w:jc w:val="both"/>
        <w:rPr>
          <w:sz w:val="24"/>
        </w:rPr>
      </w:pPr>
      <w:r>
        <w:rPr>
          <w:sz w:val="24"/>
        </w:rPr>
        <w:t>Изменение первоначальной стоимости основных средств допускается лишь в следующих случаях:</w:t>
      </w:r>
    </w:p>
    <w:p w:rsidR="00DD1AE9" w:rsidRDefault="00DD1AE9">
      <w:pPr>
        <w:pStyle w:val="a3"/>
        <w:numPr>
          <w:ilvl w:val="0"/>
          <w:numId w:val="1"/>
        </w:numPr>
        <w:tabs>
          <w:tab w:val="clear" w:pos="360"/>
        </w:tabs>
        <w:ind w:left="709"/>
        <w:jc w:val="both"/>
        <w:rPr>
          <w:sz w:val="24"/>
        </w:rPr>
      </w:pPr>
      <w:r>
        <w:rPr>
          <w:sz w:val="24"/>
        </w:rPr>
        <w:t>достройки, дооборудования основных средств (Сч 08 «Капитальные вложения»);</w:t>
      </w:r>
    </w:p>
    <w:p w:rsidR="00DD1AE9" w:rsidRDefault="00DD1AE9">
      <w:pPr>
        <w:pStyle w:val="a3"/>
        <w:numPr>
          <w:ilvl w:val="0"/>
          <w:numId w:val="1"/>
        </w:numPr>
        <w:tabs>
          <w:tab w:val="clear" w:pos="360"/>
        </w:tabs>
        <w:ind w:left="709"/>
        <w:jc w:val="both"/>
        <w:rPr>
          <w:sz w:val="24"/>
        </w:rPr>
      </w:pPr>
      <w:r>
        <w:rPr>
          <w:sz w:val="24"/>
        </w:rPr>
        <w:t>реконструкции основных средств (Сч 08 «Капитальные вложения»);</w:t>
      </w:r>
    </w:p>
    <w:p w:rsidR="00DD1AE9" w:rsidRDefault="00DD1AE9">
      <w:pPr>
        <w:pStyle w:val="a3"/>
        <w:numPr>
          <w:ilvl w:val="0"/>
          <w:numId w:val="1"/>
        </w:numPr>
        <w:tabs>
          <w:tab w:val="clear" w:pos="360"/>
        </w:tabs>
        <w:ind w:left="709"/>
        <w:jc w:val="both"/>
        <w:rPr>
          <w:sz w:val="24"/>
        </w:rPr>
      </w:pPr>
      <w:r>
        <w:rPr>
          <w:sz w:val="24"/>
        </w:rPr>
        <w:t>частичной ликвидации основных средств (Сч 48 «Реализация и прочие выбытие основных средств», Сч 01 «Основные средства»);</w:t>
      </w:r>
    </w:p>
    <w:p w:rsidR="00DD1AE9" w:rsidRDefault="00DD1AE9">
      <w:pPr>
        <w:pStyle w:val="a3"/>
        <w:numPr>
          <w:ilvl w:val="0"/>
          <w:numId w:val="1"/>
        </w:numPr>
        <w:tabs>
          <w:tab w:val="clear" w:pos="360"/>
        </w:tabs>
        <w:ind w:left="709"/>
        <w:jc w:val="both"/>
        <w:rPr>
          <w:sz w:val="24"/>
        </w:rPr>
      </w:pPr>
      <w:r>
        <w:rPr>
          <w:sz w:val="24"/>
        </w:rPr>
        <w:t>переоценки основных средств (Сч 01 «Основные средства», Сч 87 «Добавочный капитал»).</w:t>
      </w:r>
    </w:p>
    <w:p w:rsidR="00DD1AE9" w:rsidRDefault="00DD1AE9">
      <w:pPr>
        <w:pStyle w:val="a3"/>
        <w:jc w:val="both"/>
        <w:rPr>
          <w:sz w:val="24"/>
        </w:rPr>
      </w:pPr>
      <w:r>
        <w:rPr>
          <w:sz w:val="24"/>
        </w:rPr>
        <w:t xml:space="preserve">В этой связи следует обратить внимание на </w:t>
      </w:r>
      <w:r>
        <w:rPr>
          <w:i/>
          <w:sz w:val="24"/>
        </w:rPr>
        <w:t>три момента</w:t>
      </w:r>
      <w:r>
        <w:rPr>
          <w:sz w:val="24"/>
        </w:rPr>
        <w:t>:</w:t>
      </w:r>
    </w:p>
    <w:p w:rsidR="00DD1AE9" w:rsidRDefault="00DD1AE9">
      <w:pPr>
        <w:pStyle w:val="a3"/>
        <w:ind w:left="284" w:hanging="284"/>
        <w:jc w:val="both"/>
        <w:rPr>
          <w:sz w:val="24"/>
        </w:rPr>
      </w:pPr>
      <w:r>
        <w:rPr>
          <w:sz w:val="24"/>
        </w:rPr>
        <w:t>1) затраты на реконструкцию объектов основных средств относятся на увеличение первоначальной стоимости этих объектов лишь в том случае, если улучшают (повышают) ранее принятые нормативные показатели функционирования (срок полезного использования, мощность, качество применения и т.п.) объектов основных средств.</w:t>
      </w:r>
    </w:p>
    <w:p w:rsidR="00DD1AE9" w:rsidRDefault="00DD1AE9">
      <w:pPr>
        <w:pStyle w:val="a3"/>
        <w:ind w:left="284" w:hanging="284"/>
        <w:jc w:val="both"/>
        <w:rPr>
          <w:sz w:val="24"/>
        </w:rPr>
      </w:pPr>
      <w:r>
        <w:rPr>
          <w:sz w:val="24"/>
        </w:rPr>
        <w:t xml:space="preserve">2) организациям предоставляется право не чаще </w:t>
      </w:r>
      <w:r>
        <w:rPr>
          <w:i/>
          <w:sz w:val="24"/>
        </w:rPr>
        <w:t>одного</w:t>
      </w:r>
      <w:r>
        <w:rPr>
          <w:sz w:val="24"/>
        </w:rPr>
        <w:t xml:space="preserve"> раза в год (на начало отчетного года) переоценивать объекты основных средств по восстановительной стоимости путем индексации или прямого пересчета по документально подтвержденным рыночным ценам с отнесением возникающих разниц на добавочный капитал, если иное не предусмотрено законодательством РФ.</w:t>
      </w:r>
    </w:p>
    <w:p w:rsidR="00DD1AE9" w:rsidRDefault="00DD1AE9">
      <w:pPr>
        <w:pStyle w:val="a3"/>
        <w:ind w:left="284" w:firstLine="567"/>
        <w:jc w:val="both"/>
        <w:rPr>
          <w:sz w:val="24"/>
        </w:rPr>
      </w:pPr>
      <w:r>
        <w:rPr>
          <w:sz w:val="24"/>
        </w:rPr>
        <w:t>В соответствии с постановлением Правительства от 31.12.97 № 1672 «О мерах по совершенствованию порядки методов определения амортизационных отчислений» и постановления  Правительства  от 24.06.98 № 627 « Об уточнении порядка расчета амортизационных отчислений и переоценке основных фондов» было закреплено право сохранять балансовую стоимость основных фондов по состоянию на 1 января 1996 года при ведении бухгалтерского учета и составлении отчетности на 1 января 1998 года, если результаты переоценки, осуществленной индексным методом, ухудшают финансово-экономические показатели и искажают структуру бухгалтерского баланса. Это право может быть применено как ко всей совокупности  основных фондов, так и к отдельным инвентарным единицам.</w:t>
      </w:r>
    </w:p>
    <w:p w:rsidR="00DD1AE9" w:rsidRDefault="00DD1AE9">
      <w:pPr>
        <w:pStyle w:val="a3"/>
        <w:ind w:left="284" w:firstLine="567"/>
        <w:jc w:val="both"/>
        <w:rPr>
          <w:sz w:val="24"/>
        </w:rPr>
      </w:pPr>
      <w:r>
        <w:rPr>
          <w:sz w:val="24"/>
        </w:rPr>
        <w:t xml:space="preserve">Результаты переоценки балансовой стоимости основных фондов отражаются в бухгалтерской и статистической отчетности, начиная с квартала, следующего за кварталом, в котором завершена переоценка основных фондов, и учитываются при начислении амортизационных отчислений и налогообложении. Так, итоги переоценки, осуществленной в </w:t>
      </w:r>
      <w:r>
        <w:rPr>
          <w:sz w:val="24"/>
          <w:lang w:val="en-US"/>
        </w:rPr>
        <w:t>IV</w:t>
      </w:r>
      <w:r>
        <w:rPr>
          <w:sz w:val="24"/>
        </w:rPr>
        <w:t xml:space="preserve"> квартале 1998 года, в отчетности за 1998 год не отражаются, а показываются входящим сальдо на начало </w:t>
      </w:r>
      <w:r>
        <w:rPr>
          <w:sz w:val="24"/>
          <w:lang w:val="en-US"/>
        </w:rPr>
        <w:t>I</w:t>
      </w:r>
      <w:r>
        <w:rPr>
          <w:sz w:val="24"/>
        </w:rPr>
        <w:t xml:space="preserve"> квартала 1999 года.  </w:t>
      </w:r>
    </w:p>
    <w:p w:rsidR="00DD1AE9" w:rsidRDefault="00DD1AE9">
      <w:pPr>
        <w:pStyle w:val="a3"/>
        <w:ind w:left="284" w:hanging="284"/>
        <w:jc w:val="both"/>
        <w:rPr>
          <w:sz w:val="24"/>
        </w:rPr>
      </w:pPr>
      <w:r>
        <w:rPr>
          <w:sz w:val="24"/>
        </w:rPr>
        <w:t xml:space="preserve">3) Увеличение (уменьшение) первоначальной стоимости основных средств относится  на добавочный капитал организации (бухгалтерская проводка: Дебет сч.88 «Нераспределенная прибыль(непокрытый убыток)»  Кредит сч.87). </w:t>
      </w: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1"/>
        <w:jc w:val="center"/>
      </w:pPr>
      <w:r>
        <w:t>3. Амортизация основных средств</w:t>
      </w:r>
    </w:p>
    <w:p w:rsidR="00DD1AE9" w:rsidRDefault="00DD1AE9">
      <w:pPr>
        <w:pStyle w:val="a3"/>
        <w:jc w:val="both"/>
        <w:rPr>
          <w:sz w:val="24"/>
        </w:rPr>
      </w:pPr>
    </w:p>
    <w:p w:rsidR="00DD1AE9" w:rsidRDefault="00DD1AE9">
      <w:pPr>
        <w:pStyle w:val="a3"/>
        <w:jc w:val="both"/>
        <w:rPr>
          <w:sz w:val="24"/>
        </w:rPr>
      </w:pPr>
      <w:r>
        <w:rPr>
          <w:sz w:val="24"/>
        </w:rPr>
        <w:t xml:space="preserve">Для целей учета объектов основных средств и их амортизации ведено вместо ранее действовавшего показателя «нормативный срок службы основных средств» понятие «срок полезного использования основных средств». </w:t>
      </w:r>
    </w:p>
    <w:p w:rsidR="00DD1AE9" w:rsidRDefault="00DD1AE9">
      <w:pPr>
        <w:pStyle w:val="a3"/>
        <w:jc w:val="both"/>
        <w:rPr>
          <w:sz w:val="24"/>
        </w:rPr>
      </w:pPr>
      <w:r>
        <w:rPr>
          <w:sz w:val="24"/>
        </w:rPr>
        <w:t>Срок полезного использования объекта основных средств определяется организацией при принятии объекта к бухгалтерскому учету.</w:t>
      </w:r>
    </w:p>
    <w:p w:rsidR="00DD1AE9" w:rsidRDefault="00DD1AE9">
      <w:pPr>
        <w:pStyle w:val="a3"/>
        <w:jc w:val="both"/>
        <w:rPr>
          <w:sz w:val="24"/>
        </w:rPr>
      </w:pPr>
      <w:r>
        <w:rPr>
          <w:sz w:val="24"/>
        </w:rPr>
        <w:t>Определение срока полезного использования объекта основных средств при его отсутствии в технических условиях или неустановлении в централизованном порядке производится организацией самостоятельно исходя из:</w:t>
      </w:r>
    </w:p>
    <w:p w:rsidR="00DD1AE9" w:rsidRDefault="00DD1AE9">
      <w:pPr>
        <w:pStyle w:val="a3"/>
        <w:numPr>
          <w:ilvl w:val="0"/>
          <w:numId w:val="1"/>
        </w:numPr>
        <w:tabs>
          <w:tab w:val="clear" w:pos="360"/>
        </w:tabs>
        <w:ind w:left="709"/>
        <w:jc w:val="both"/>
        <w:rPr>
          <w:sz w:val="24"/>
        </w:rPr>
      </w:pPr>
      <w:r>
        <w:rPr>
          <w:sz w:val="24"/>
        </w:rPr>
        <w:t>ожидаемого срока использования этого объекта в соответствии с ожидаемой производительностью или мощностью применения;</w:t>
      </w:r>
    </w:p>
    <w:p w:rsidR="00DD1AE9" w:rsidRDefault="00DD1AE9">
      <w:pPr>
        <w:pStyle w:val="a3"/>
        <w:numPr>
          <w:ilvl w:val="0"/>
          <w:numId w:val="1"/>
        </w:numPr>
        <w:tabs>
          <w:tab w:val="clear" w:pos="360"/>
        </w:tabs>
        <w:ind w:left="709"/>
        <w:jc w:val="both"/>
        <w:rPr>
          <w:sz w:val="24"/>
        </w:rPr>
      </w:pPr>
      <w:r>
        <w:rPr>
          <w:sz w:val="24"/>
        </w:rPr>
        <w:t>ожидаемого физического износа, зависящего от режима эксплуатации (количества смен), естественных условий и влияния агрессивной среды, системы планово - предупредительных всех видов ремонта;</w:t>
      </w:r>
    </w:p>
    <w:p w:rsidR="00DD1AE9" w:rsidRDefault="00DD1AE9">
      <w:pPr>
        <w:pStyle w:val="a3"/>
        <w:numPr>
          <w:ilvl w:val="0"/>
          <w:numId w:val="1"/>
        </w:numPr>
        <w:tabs>
          <w:tab w:val="clear" w:pos="360"/>
        </w:tabs>
        <w:ind w:left="709"/>
        <w:jc w:val="both"/>
        <w:rPr>
          <w:sz w:val="24"/>
        </w:rPr>
      </w:pPr>
      <w:r>
        <w:rPr>
          <w:sz w:val="24"/>
        </w:rPr>
        <w:t>нормативно - правовых и других ограничений использования этого объекта (например, срок аренды).</w:t>
      </w:r>
    </w:p>
    <w:p w:rsidR="00DD1AE9" w:rsidRDefault="00DD1AE9">
      <w:pPr>
        <w:pStyle w:val="a3"/>
        <w:jc w:val="both"/>
        <w:rPr>
          <w:sz w:val="24"/>
        </w:rPr>
      </w:pPr>
      <w:r>
        <w:rPr>
          <w:sz w:val="24"/>
        </w:rPr>
        <w:t>В течение срока полезного использования объекта основных средств начисление амортизационных отчислений не приостанавливается, кроме случаев их нахождения на реконструкции и модернизации по решению руководителя организации и основным средствам, переведенным по решению руководителя организации на консервацию на срок более трех месяцев.</w:t>
      </w:r>
    </w:p>
    <w:p w:rsidR="00DD1AE9" w:rsidRDefault="00DD1AE9">
      <w:pPr>
        <w:pStyle w:val="a3"/>
        <w:jc w:val="both"/>
        <w:rPr>
          <w:sz w:val="24"/>
        </w:rPr>
      </w:pPr>
    </w:p>
    <w:p w:rsidR="00DD1AE9" w:rsidRDefault="00DD1AE9">
      <w:pPr>
        <w:pStyle w:val="a3"/>
        <w:jc w:val="both"/>
        <w:rPr>
          <w:sz w:val="24"/>
        </w:rPr>
      </w:pPr>
      <w:r>
        <w:rPr>
          <w:sz w:val="24"/>
        </w:rPr>
        <w:t xml:space="preserve">Стоимость объектов основных средств погашается посредством начисления амортизации, которая учитывается на счете 02 «Износ основных средств» . </w:t>
      </w:r>
    </w:p>
    <w:p w:rsidR="00DD1AE9" w:rsidRDefault="00DD1AE9">
      <w:pPr>
        <w:pStyle w:val="a3"/>
        <w:jc w:val="both"/>
        <w:rPr>
          <w:sz w:val="24"/>
        </w:rPr>
      </w:pPr>
    </w:p>
    <w:p w:rsidR="00DD1AE9" w:rsidRDefault="00DD1AE9">
      <w:pPr>
        <w:pStyle w:val="a3"/>
        <w:jc w:val="both"/>
        <w:rPr>
          <w:sz w:val="24"/>
        </w:rPr>
      </w:pPr>
      <w:r>
        <w:rPr>
          <w:sz w:val="24"/>
        </w:rPr>
        <w:t>Амортизация не начисляется на основные средства, к которым относятся:</w:t>
      </w:r>
    </w:p>
    <w:p w:rsidR="00DD1AE9" w:rsidRDefault="00DD1AE9">
      <w:pPr>
        <w:pStyle w:val="a3"/>
        <w:numPr>
          <w:ilvl w:val="0"/>
          <w:numId w:val="1"/>
        </w:numPr>
        <w:tabs>
          <w:tab w:val="clear" w:pos="360"/>
        </w:tabs>
        <w:ind w:left="709"/>
        <w:jc w:val="both"/>
        <w:rPr>
          <w:sz w:val="24"/>
        </w:rPr>
      </w:pPr>
      <w:r>
        <w:rPr>
          <w:sz w:val="24"/>
        </w:rPr>
        <w:t>-объекты основных средств, полученных по договору дарения и безвозмездно в процессе приватизации;</w:t>
      </w:r>
    </w:p>
    <w:p w:rsidR="00DD1AE9" w:rsidRDefault="00DD1AE9">
      <w:pPr>
        <w:pStyle w:val="a3"/>
        <w:numPr>
          <w:ilvl w:val="0"/>
          <w:numId w:val="1"/>
        </w:numPr>
        <w:tabs>
          <w:tab w:val="clear" w:pos="360"/>
        </w:tabs>
        <w:ind w:left="709"/>
        <w:jc w:val="both"/>
        <w:rPr>
          <w:sz w:val="24"/>
        </w:rPr>
      </w:pPr>
      <w:r>
        <w:rPr>
          <w:sz w:val="24"/>
        </w:rPr>
        <w:t>-жилищному фонду;</w:t>
      </w:r>
    </w:p>
    <w:p w:rsidR="00DD1AE9" w:rsidRDefault="00DD1AE9">
      <w:pPr>
        <w:pStyle w:val="a3"/>
        <w:numPr>
          <w:ilvl w:val="0"/>
          <w:numId w:val="1"/>
        </w:numPr>
        <w:tabs>
          <w:tab w:val="clear" w:pos="360"/>
        </w:tabs>
        <w:ind w:left="709"/>
        <w:jc w:val="both"/>
        <w:rPr>
          <w:sz w:val="24"/>
        </w:rPr>
      </w:pPr>
      <w:r>
        <w:rPr>
          <w:sz w:val="24"/>
        </w:rPr>
        <w:t>объекты внешнего благоустройства и другим аналогичные объекты лесного хозяйства, дорожного хозяйства, специализированные сооружения судоходной обстановки и т.п. объекты;</w:t>
      </w:r>
    </w:p>
    <w:p w:rsidR="00DD1AE9" w:rsidRDefault="00DD1AE9">
      <w:pPr>
        <w:pStyle w:val="a3"/>
        <w:numPr>
          <w:ilvl w:val="0"/>
          <w:numId w:val="1"/>
        </w:numPr>
        <w:tabs>
          <w:tab w:val="clear" w:pos="360"/>
        </w:tabs>
        <w:ind w:left="709"/>
        <w:jc w:val="both"/>
        <w:rPr>
          <w:sz w:val="24"/>
        </w:rPr>
      </w:pPr>
      <w:r>
        <w:rPr>
          <w:sz w:val="24"/>
        </w:rPr>
        <w:t>продуктивный скот, буйволы, волы и олени;</w:t>
      </w:r>
    </w:p>
    <w:p w:rsidR="00DD1AE9" w:rsidRDefault="00DD1AE9">
      <w:pPr>
        <w:pStyle w:val="a3"/>
        <w:numPr>
          <w:ilvl w:val="0"/>
          <w:numId w:val="1"/>
        </w:numPr>
        <w:tabs>
          <w:tab w:val="clear" w:pos="360"/>
        </w:tabs>
        <w:ind w:left="709"/>
        <w:jc w:val="both"/>
        <w:rPr>
          <w:sz w:val="24"/>
        </w:rPr>
      </w:pPr>
      <w:r>
        <w:rPr>
          <w:sz w:val="24"/>
        </w:rPr>
        <w:t>многолетние насаждения, не достигшие эксплуатационного возраста;</w:t>
      </w:r>
    </w:p>
    <w:p w:rsidR="00DD1AE9" w:rsidRDefault="00DD1AE9">
      <w:pPr>
        <w:pStyle w:val="a3"/>
        <w:numPr>
          <w:ilvl w:val="0"/>
          <w:numId w:val="1"/>
        </w:numPr>
        <w:tabs>
          <w:tab w:val="clear" w:pos="360"/>
        </w:tabs>
        <w:ind w:left="709"/>
        <w:jc w:val="both"/>
        <w:rPr>
          <w:sz w:val="24"/>
        </w:rPr>
      </w:pPr>
      <w:r>
        <w:rPr>
          <w:sz w:val="24"/>
        </w:rPr>
        <w:t>приобретенные издания (книги, брошюры и т.п.);</w:t>
      </w:r>
    </w:p>
    <w:p w:rsidR="00DD1AE9" w:rsidRDefault="00DD1AE9">
      <w:pPr>
        <w:pStyle w:val="a3"/>
        <w:numPr>
          <w:ilvl w:val="0"/>
          <w:numId w:val="1"/>
        </w:numPr>
        <w:tabs>
          <w:tab w:val="clear" w:pos="360"/>
        </w:tabs>
        <w:ind w:left="709"/>
        <w:jc w:val="both"/>
        <w:rPr>
          <w:sz w:val="24"/>
        </w:rPr>
      </w:pPr>
      <w:r>
        <w:rPr>
          <w:sz w:val="24"/>
        </w:rPr>
        <w:t>объекты основных средств, потребительские свойства которых с течением времени не изменяются (земельные участки и объекты природопользования).</w:t>
      </w:r>
    </w:p>
    <w:p w:rsidR="00DD1AE9" w:rsidRDefault="00DD1AE9">
      <w:pPr>
        <w:pStyle w:val="a3"/>
        <w:ind w:left="349" w:firstLine="0"/>
        <w:jc w:val="both"/>
        <w:rPr>
          <w:sz w:val="24"/>
        </w:rPr>
      </w:pPr>
    </w:p>
    <w:p w:rsidR="00DD1AE9" w:rsidRDefault="00DD1AE9">
      <w:pPr>
        <w:pStyle w:val="a3"/>
        <w:jc w:val="both"/>
        <w:rPr>
          <w:sz w:val="24"/>
        </w:rPr>
      </w:pPr>
      <w:r>
        <w:rPr>
          <w:sz w:val="24"/>
        </w:rPr>
        <w:t>Существует четыре возможных способа начисления амортизации:</w:t>
      </w:r>
    </w:p>
    <w:p w:rsidR="00DD1AE9" w:rsidRDefault="00DD1AE9">
      <w:pPr>
        <w:pStyle w:val="a3"/>
        <w:numPr>
          <w:ilvl w:val="0"/>
          <w:numId w:val="1"/>
        </w:numPr>
        <w:tabs>
          <w:tab w:val="clear" w:pos="360"/>
        </w:tabs>
        <w:ind w:left="709"/>
        <w:jc w:val="both"/>
        <w:rPr>
          <w:sz w:val="24"/>
        </w:rPr>
      </w:pPr>
      <w:r>
        <w:rPr>
          <w:sz w:val="24"/>
        </w:rPr>
        <w:tab/>
        <w:t>линейный способ;</w:t>
      </w:r>
    </w:p>
    <w:p w:rsidR="00DD1AE9" w:rsidRDefault="00DD1AE9">
      <w:pPr>
        <w:pStyle w:val="a3"/>
        <w:numPr>
          <w:ilvl w:val="0"/>
          <w:numId w:val="1"/>
        </w:numPr>
        <w:tabs>
          <w:tab w:val="clear" w:pos="360"/>
        </w:tabs>
        <w:ind w:left="709"/>
        <w:jc w:val="both"/>
        <w:rPr>
          <w:sz w:val="24"/>
        </w:rPr>
      </w:pPr>
      <w:r>
        <w:rPr>
          <w:sz w:val="24"/>
        </w:rPr>
        <w:tab/>
        <w:t>способ уменьшаемого остатка;</w:t>
      </w:r>
    </w:p>
    <w:p w:rsidR="00DD1AE9" w:rsidRDefault="00DD1AE9">
      <w:pPr>
        <w:pStyle w:val="a3"/>
        <w:numPr>
          <w:ilvl w:val="0"/>
          <w:numId w:val="1"/>
        </w:numPr>
        <w:tabs>
          <w:tab w:val="clear" w:pos="360"/>
        </w:tabs>
        <w:ind w:left="709"/>
        <w:jc w:val="both"/>
        <w:rPr>
          <w:sz w:val="24"/>
        </w:rPr>
      </w:pPr>
      <w:r>
        <w:rPr>
          <w:sz w:val="24"/>
        </w:rPr>
        <w:tab/>
        <w:t>способ списания стоимости по сумме чисел лет срока полезного использования;</w:t>
      </w:r>
    </w:p>
    <w:p w:rsidR="00DD1AE9" w:rsidRDefault="00DD1AE9">
      <w:pPr>
        <w:pStyle w:val="a3"/>
        <w:numPr>
          <w:ilvl w:val="0"/>
          <w:numId w:val="1"/>
        </w:numPr>
        <w:tabs>
          <w:tab w:val="clear" w:pos="360"/>
        </w:tabs>
        <w:ind w:left="709"/>
        <w:jc w:val="both"/>
        <w:rPr>
          <w:sz w:val="24"/>
        </w:rPr>
      </w:pPr>
      <w:r>
        <w:rPr>
          <w:sz w:val="24"/>
        </w:rPr>
        <w:tab/>
        <w:t>способ списания стоимости пропорционально объему продукции (работ).</w:t>
      </w:r>
    </w:p>
    <w:p w:rsidR="00DD1AE9" w:rsidRDefault="00DD1AE9">
      <w:pPr>
        <w:pStyle w:val="a3"/>
        <w:ind w:left="284" w:hanging="284"/>
        <w:jc w:val="both"/>
        <w:rPr>
          <w:sz w:val="24"/>
        </w:rPr>
      </w:pPr>
      <w:r>
        <w:rPr>
          <w:sz w:val="24"/>
        </w:rPr>
        <w:t xml:space="preserve">1) </w:t>
      </w:r>
      <w:r>
        <w:rPr>
          <w:b/>
          <w:sz w:val="24"/>
        </w:rPr>
        <w:t>линейный способ</w:t>
      </w:r>
      <w:r>
        <w:rPr>
          <w:sz w:val="24"/>
        </w:rPr>
        <w:t xml:space="preserve"> - исходя из первоначальной стоимости объекта основных средств и нормы амортизации, исчисленной исходя из срока полезного использования этого объекта (первоначальная стоимость 100, норма амортизации – 0.5, амортизационные отчисления = 50 );</w:t>
      </w:r>
    </w:p>
    <w:p w:rsidR="00DD1AE9" w:rsidRDefault="00DD1AE9">
      <w:pPr>
        <w:pStyle w:val="a3"/>
        <w:ind w:left="284" w:hanging="284"/>
        <w:jc w:val="both"/>
        <w:rPr>
          <w:sz w:val="24"/>
        </w:rPr>
      </w:pPr>
      <w:r>
        <w:rPr>
          <w:sz w:val="24"/>
        </w:rPr>
        <w:t xml:space="preserve">2) </w:t>
      </w:r>
      <w:r>
        <w:rPr>
          <w:b/>
          <w:sz w:val="24"/>
        </w:rPr>
        <w:t>способ уменьшаемого остатка</w:t>
      </w:r>
      <w:r>
        <w:rPr>
          <w:sz w:val="24"/>
        </w:rPr>
        <w:t xml:space="preserve"> - исходя из остаточной стоимости объекта основных средств на начало отчетного года и нормы амортизации, исчисленной исходя из срока полезного использования этого объекта. При данном способе остаточная стоимость по объекту определяется ежегодно по состоянию на 1 января как результат вычитания предыдущей остаточной стоимости (в первый год – первоначальной и начисленной амортизации). Например:   1-й год – 100 х 0,5=50;</w:t>
      </w:r>
    </w:p>
    <w:p w:rsidR="00DD1AE9" w:rsidRDefault="00DD1AE9">
      <w:pPr>
        <w:pStyle w:val="a3"/>
        <w:ind w:left="4253" w:firstLine="0"/>
        <w:jc w:val="both"/>
        <w:rPr>
          <w:sz w:val="24"/>
        </w:rPr>
      </w:pPr>
      <w:r>
        <w:rPr>
          <w:sz w:val="24"/>
        </w:rPr>
        <w:t>2-й  год – (100-50) х 0,5=25;</w:t>
      </w:r>
    </w:p>
    <w:p w:rsidR="00DD1AE9" w:rsidRDefault="00DD1AE9">
      <w:pPr>
        <w:pStyle w:val="a3"/>
        <w:ind w:left="4253" w:firstLine="0"/>
        <w:jc w:val="both"/>
        <w:rPr>
          <w:sz w:val="24"/>
        </w:rPr>
      </w:pPr>
      <w:r>
        <w:rPr>
          <w:sz w:val="24"/>
        </w:rPr>
        <w:t>3-й год  -   (50 –25) х 0,5 = 12,5;</w:t>
      </w:r>
    </w:p>
    <w:p w:rsidR="00DD1AE9" w:rsidRDefault="00DD1AE9">
      <w:pPr>
        <w:pStyle w:val="a3"/>
        <w:ind w:left="4253" w:firstLine="0"/>
        <w:jc w:val="both"/>
        <w:rPr>
          <w:sz w:val="24"/>
        </w:rPr>
      </w:pPr>
      <w:r>
        <w:rPr>
          <w:sz w:val="24"/>
        </w:rPr>
        <w:t>4-й год  -  ( 25- 12,5) х 0,5 = 6,25;</w:t>
      </w:r>
    </w:p>
    <w:p w:rsidR="00DD1AE9" w:rsidRDefault="00DD1AE9">
      <w:pPr>
        <w:pStyle w:val="a3"/>
        <w:ind w:left="4253" w:firstLine="0"/>
        <w:jc w:val="both"/>
        <w:rPr>
          <w:sz w:val="24"/>
        </w:rPr>
      </w:pPr>
      <w:r>
        <w:rPr>
          <w:sz w:val="24"/>
        </w:rPr>
        <w:t>5-й год  - (12,5 – 6,25) х 0,5 = 3,125);</w:t>
      </w:r>
    </w:p>
    <w:p w:rsidR="00DD1AE9" w:rsidRDefault="00DD1AE9">
      <w:pPr>
        <w:pStyle w:val="a3"/>
        <w:ind w:left="284" w:hanging="284"/>
        <w:jc w:val="both"/>
        <w:rPr>
          <w:sz w:val="24"/>
        </w:rPr>
      </w:pPr>
      <w:r>
        <w:rPr>
          <w:sz w:val="24"/>
        </w:rPr>
        <w:t xml:space="preserve">3) </w:t>
      </w:r>
      <w:r>
        <w:rPr>
          <w:b/>
          <w:sz w:val="24"/>
        </w:rPr>
        <w:t>способ списания стоимости</w:t>
      </w:r>
      <w:r>
        <w:rPr>
          <w:sz w:val="24"/>
        </w:rPr>
        <w:t xml:space="preserve"> по сумме чисел лет срока полезного использования - исходя из первоначальной стоимости объекта основных средств и годового соотношения, где в числителе число лет, остающихся до конца срока службы объекта, а в знаменателе - сумма чисел лет срока службы объекта. </w:t>
      </w:r>
    </w:p>
    <w:p w:rsidR="00DD1AE9" w:rsidRDefault="00DD1AE9">
      <w:pPr>
        <w:pStyle w:val="a3"/>
        <w:ind w:left="284" w:firstLine="0"/>
        <w:jc w:val="both"/>
        <w:rPr>
          <w:sz w:val="24"/>
        </w:rPr>
      </w:pPr>
      <w:r>
        <w:rPr>
          <w:sz w:val="24"/>
        </w:rPr>
        <w:t xml:space="preserve">Например: если срок службы –15; срок использования – 5; перв. стоимость 100 </w:t>
      </w:r>
    </w:p>
    <w:p w:rsidR="00DD1AE9" w:rsidRDefault="00DD1AE9">
      <w:pPr>
        <w:pStyle w:val="a3"/>
        <w:ind w:left="1560" w:firstLine="0"/>
        <w:jc w:val="both"/>
        <w:rPr>
          <w:sz w:val="24"/>
        </w:rPr>
      </w:pPr>
      <w:r>
        <w:rPr>
          <w:sz w:val="24"/>
        </w:rPr>
        <w:t>1-й год – 100х5:15=33,3;</w:t>
      </w:r>
    </w:p>
    <w:p w:rsidR="00DD1AE9" w:rsidRDefault="00DD1AE9">
      <w:pPr>
        <w:pStyle w:val="a3"/>
        <w:ind w:left="1560" w:firstLine="0"/>
        <w:jc w:val="both"/>
        <w:rPr>
          <w:sz w:val="24"/>
        </w:rPr>
      </w:pPr>
      <w:r>
        <w:rPr>
          <w:sz w:val="24"/>
        </w:rPr>
        <w:t>2-й год: 100х4:15=26,7;</w:t>
      </w:r>
    </w:p>
    <w:p w:rsidR="00DD1AE9" w:rsidRDefault="00DD1AE9">
      <w:pPr>
        <w:pStyle w:val="a3"/>
        <w:ind w:left="1560" w:firstLine="0"/>
        <w:jc w:val="both"/>
        <w:rPr>
          <w:sz w:val="24"/>
        </w:rPr>
      </w:pPr>
      <w:r>
        <w:rPr>
          <w:sz w:val="24"/>
        </w:rPr>
        <w:t>3-й год: 100х3:15=20;</w:t>
      </w:r>
    </w:p>
    <w:p w:rsidR="00DD1AE9" w:rsidRDefault="00DD1AE9">
      <w:pPr>
        <w:pStyle w:val="a3"/>
        <w:ind w:left="1560" w:firstLine="0"/>
        <w:jc w:val="both"/>
        <w:rPr>
          <w:sz w:val="24"/>
        </w:rPr>
      </w:pPr>
      <w:r>
        <w:rPr>
          <w:sz w:val="24"/>
        </w:rPr>
        <w:t>4-й год: 100х2:15=13,3;</w:t>
      </w:r>
    </w:p>
    <w:p w:rsidR="00DD1AE9" w:rsidRDefault="00DD1AE9">
      <w:pPr>
        <w:pStyle w:val="a3"/>
        <w:ind w:left="1560" w:firstLine="0"/>
        <w:jc w:val="both"/>
        <w:rPr>
          <w:sz w:val="24"/>
        </w:rPr>
      </w:pPr>
      <w:r>
        <w:rPr>
          <w:sz w:val="24"/>
        </w:rPr>
        <w:t>5-й год: 100х1:15=6,7</w:t>
      </w:r>
    </w:p>
    <w:p w:rsidR="00DD1AE9" w:rsidRDefault="00DD1AE9">
      <w:pPr>
        <w:pStyle w:val="a3"/>
        <w:ind w:left="284" w:hanging="284"/>
        <w:jc w:val="both"/>
        <w:rPr>
          <w:sz w:val="24"/>
        </w:rPr>
      </w:pPr>
      <w:r>
        <w:rPr>
          <w:sz w:val="24"/>
        </w:rPr>
        <w:t xml:space="preserve">4) </w:t>
      </w:r>
      <w:r>
        <w:rPr>
          <w:b/>
          <w:sz w:val="24"/>
        </w:rPr>
        <w:t>способ списания стоимости пропорционально объему продукции (работ).</w:t>
      </w:r>
      <w:r>
        <w:rPr>
          <w:sz w:val="24"/>
        </w:rPr>
        <w:t xml:space="preserve"> Начисление амортизационных отчислений производится исходя из натурального показателя объема продукции (работ) в отчетном периоде и соотношения первоначальной стоимости объекта основных средств и предполагаемого объема продукции (работ) за весь срок полезного использования объекта основных средств (в качестве натурального показателя могут выступать величина пробега автомобильного транспорта, количество добытой руды и др.). Например. Приобретен автомобиль грузоподъемностью более 2 т с предполагаемым пробегом до 400 тыс. км стоимостью 80 тыс. руб. В отчетном периоде пробег составляет 5 тыс. км, следовательно, сумма амортизационных отчислений исходя из соотношения первоначальной стоимости и предполагаемого объема продукции составит 1 тыс. руб. (5 х 80 : 400).</w:t>
      </w:r>
    </w:p>
    <w:p w:rsidR="00DD1AE9" w:rsidRDefault="00DD1AE9">
      <w:pPr>
        <w:pStyle w:val="a3"/>
        <w:jc w:val="both"/>
        <w:rPr>
          <w:sz w:val="24"/>
        </w:rPr>
      </w:pPr>
      <w:r>
        <w:rPr>
          <w:sz w:val="24"/>
        </w:rPr>
        <w:t>Применение одного из способов по группе однородных объектов основных средств производится в течение всего его срока полезного использования.</w:t>
      </w:r>
    </w:p>
    <w:p w:rsidR="00DD1AE9" w:rsidRDefault="00DD1AE9">
      <w:pPr>
        <w:pStyle w:val="a3"/>
        <w:ind w:firstLine="0"/>
        <w:jc w:val="both"/>
        <w:rPr>
          <w:sz w:val="24"/>
        </w:rPr>
      </w:pPr>
    </w:p>
    <w:p w:rsidR="00DD1AE9" w:rsidRDefault="00DD1AE9">
      <w:pPr>
        <w:pStyle w:val="a3"/>
        <w:jc w:val="both"/>
        <w:rPr>
          <w:sz w:val="24"/>
        </w:rPr>
      </w:pPr>
      <w:r>
        <w:rPr>
          <w:sz w:val="24"/>
        </w:rPr>
        <w:t>В течение отчетного года амортизационные отчисления по объектам основных средств начисляются ежемесячно независимо от применяемого способа начисления в размере 1/12 годовой суммы.</w:t>
      </w:r>
    </w:p>
    <w:p w:rsidR="00DD1AE9" w:rsidRDefault="00DD1AE9">
      <w:pPr>
        <w:pStyle w:val="a3"/>
        <w:jc w:val="both"/>
        <w:rPr>
          <w:sz w:val="24"/>
        </w:rPr>
      </w:pPr>
      <w:r>
        <w:rPr>
          <w:sz w:val="24"/>
        </w:rPr>
        <w:t>В сезонных производствах годовая сумма амортизационных отчислений по основным средствам начисляется равномерно в течение периода работы организации в отчетном году.</w:t>
      </w:r>
    </w:p>
    <w:p w:rsidR="00DD1AE9" w:rsidRDefault="00DD1AE9">
      <w:pPr>
        <w:pStyle w:val="a3"/>
        <w:jc w:val="both"/>
        <w:rPr>
          <w:sz w:val="24"/>
        </w:rPr>
      </w:pPr>
      <w:r>
        <w:rPr>
          <w:sz w:val="24"/>
        </w:rPr>
        <w:t>При начислении амортизационных отчислений по объектам основных средств, приобретенных с использованием бюджетных ассигнований, в расчет берется стоимость объекта за минусом величины полученных сумм.</w:t>
      </w:r>
    </w:p>
    <w:p w:rsidR="00DD1AE9" w:rsidRDefault="00DD1AE9">
      <w:pPr>
        <w:pStyle w:val="a3"/>
        <w:jc w:val="both"/>
        <w:rPr>
          <w:sz w:val="24"/>
        </w:rPr>
      </w:pPr>
      <w:r>
        <w:rPr>
          <w:sz w:val="24"/>
        </w:rPr>
        <w:t>Амортизационные отчисления по объекту основных средств начинаются с первого числа месяца, следующего за месяцем принятия этого объекта к бухгалтерскому учету, и начисляются до полного погашения стоимости этого объекта либо списания этого объекта с бухгалтерского учета в связи с прекращением права собственности или иного вещного права и прекращаются с первого числа месяца, следующего за месяцем полного погашения стоимости этого объекта или списания этого объекта с бухгалтерского учета.</w:t>
      </w:r>
    </w:p>
    <w:p w:rsidR="00DD1AE9" w:rsidRDefault="00DD1AE9">
      <w:pPr>
        <w:pStyle w:val="a3"/>
        <w:jc w:val="both"/>
        <w:rPr>
          <w:sz w:val="24"/>
        </w:rPr>
      </w:pPr>
      <w:r>
        <w:rPr>
          <w:sz w:val="24"/>
        </w:rPr>
        <w:t xml:space="preserve">Начисление амортизационных отчислений может быть приостановлено в случаях: </w:t>
      </w:r>
    </w:p>
    <w:p w:rsidR="00DD1AE9" w:rsidRDefault="00DD1AE9">
      <w:pPr>
        <w:pStyle w:val="a3"/>
        <w:numPr>
          <w:ilvl w:val="0"/>
          <w:numId w:val="1"/>
        </w:numPr>
        <w:tabs>
          <w:tab w:val="clear" w:pos="360"/>
        </w:tabs>
        <w:ind w:left="709"/>
        <w:jc w:val="both"/>
        <w:rPr>
          <w:sz w:val="24"/>
        </w:rPr>
      </w:pPr>
      <w:r>
        <w:rPr>
          <w:sz w:val="24"/>
        </w:rPr>
        <w:t xml:space="preserve">при восстановлении (ремонт, модернизация, реконструкция) объектов основных средств, если его продолжительность превышает 12 месяцев ; </w:t>
      </w:r>
    </w:p>
    <w:p w:rsidR="00DD1AE9" w:rsidRDefault="00DD1AE9">
      <w:pPr>
        <w:pStyle w:val="a3"/>
        <w:numPr>
          <w:ilvl w:val="0"/>
          <w:numId w:val="1"/>
        </w:numPr>
        <w:tabs>
          <w:tab w:val="clear" w:pos="360"/>
        </w:tabs>
        <w:ind w:left="709"/>
        <w:jc w:val="both"/>
        <w:rPr>
          <w:sz w:val="24"/>
        </w:rPr>
      </w:pPr>
      <w:r>
        <w:rPr>
          <w:sz w:val="24"/>
        </w:rPr>
        <w:t xml:space="preserve">если основные средства переведены по решению руководителя организации на консервацию на срок более трех месяцев . При этом нужно иметь в виду, что организацией должны быть представлены следующие документы: </w:t>
      </w:r>
    </w:p>
    <w:p w:rsidR="00DD1AE9" w:rsidRDefault="00DD1AE9">
      <w:pPr>
        <w:pStyle w:val="a3"/>
        <w:numPr>
          <w:ilvl w:val="0"/>
          <w:numId w:val="12"/>
        </w:numPr>
        <w:jc w:val="both"/>
        <w:rPr>
          <w:sz w:val="24"/>
        </w:rPr>
      </w:pPr>
      <w:r>
        <w:rPr>
          <w:sz w:val="24"/>
        </w:rPr>
        <w:t>Приказ руководителя о консервации основных средств.</w:t>
      </w:r>
    </w:p>
    <w:p w:rsidR="00DD1AE9" w:rsidRDefault="00DD1AE9">
      <w:pPr>
        <w:pStyle w:val="a3"/>
        <w:numPr>
          <w:ilvl w:val="0"/>
          <w:numId w:val="12"/>
        </w:numPr>
        <w:jc w:val="both"/>
        <w:rPr>
          <w:sz w:val="24"/>
        </w:rPr>
      </w:pPr>
      <w:r>
        <w:rPr>
          <w:sz w:val="24"/>
        </w:rPr>
        <w:t>План проведения работ.</w:t>
      </w:r>
    </w:p>
    <w:p w:rsidR="00DD1AE9" w:rsidRDefault="00DD1AE9">
      <w:pPr>
        <w:pStyle w:val="a3"/>
        <w:numPr>
          <w:ilvl w:val="0"/>
          <w:numId w:val="12"/>
        </w:numPr>
        <w:jc w:val="both"/>
        <w:rPr>
          <w:sz w:val="24"/>
        </w:rPr>
      </w:pPr>
      <w:r>
        <w:rPr>
          <w:sz w:val="24"/>
        </w:rPr>
        <w:t>Смета затрат по содержанию законсервированных объектов.</w:t>
      </w:r>
    </w:p>
    <w:p w:rsidR="00DD1AE9" w:rsidRDefault="00DD1AE9">
      <w:pPr>
        <w:pStyle w:val="a3"/>
        <w:numPr>
          <w:ilvl w:val="0"/>
          <w:numId w:val="12"/>
        </w:numPr>
        <w:jc w:val="both"/>
        <w:rPr>
          <w:sz w:val="24"/>
        </w:rPr>
      </w:pPr>
      <w:r>
        <w:rPr>
          <w:sz w:val="24"/>
        </w:rPr>
        <w:t xml:space="preserve">Накладная на внутреннее перемещение объектов основных средств, подлежащих консервации. </w:t>
      </w:r>
    </w:p>
    <w:p w:rsidR="00DD1AE9" w:rsidRDefault="00DD1AE9">
      <w:pPr>
        <w:pStyle w:val="a3"/>
        <w:jc w:val="both"/>
        <w:rPr>
          <w:sz w:val="24"/>
        </w:rPr>
      </w:pPr>
      <w:r>
        <w:rPr>
          <w:sz w:val="24"/>
        </w:rPr>
        <w:t xml:space="preserve">При этом необходимо учитывать, что срок полезного использования основных средств не меняется, срок приостановки начисления амортизации по ним должен увеличивать календарное время начисления амортизации. </w:t>
      </w:r>
    </w:p>
    <w:p w:rsidR="00DD1AE9" w:rsidRDefault="00DD1AE9">
      <w:pPr>
        <w:pStyle w:val="a3"/>
        <w:jc w:val="both"/>
        <w:rPr>
          <w:sz w:val="24"/>
        </w:rPr>
      </w:pPr>
      <w:r>
        <w:rPr>
          <w:sz w:val="24"/>
        </w:rPr>
        <w:t>Амортизационные отчисления по основным средствам отражаются в бухгалтерском учете отчетного периода, к которому они относятся, и начисляются независимо от результатов деятельности организации в отчетном периоде и отражаются в бухгалтерском учете путем накопления соответствующих сумм на отдельном счете.</w:t>
      </w:r>
    </w:p>
    <w:p w:rsidR="00DD1AE9" w:rsidRDefault="00DD1AE9">
      <w:pPr>
        <w:pStyle w:val="a3"/>
        <w:jc w:val="both"/>
        <w:rPr>
          <w:sz w:val="24"/>
        </w:rPr>
      </w:pPr>
      <w:r>
        <w:rPr>
          <w:sz w:val="24"/>
        </w:rPr>
        <w:t>В дополнение необходимо отметить, что малые предприятия могут применять ускоренную амортизацию. В этом случае действующие нормы амортизации увеличиваются в два раза и (или) производится дополнительное списание до 50 процентов от первоначальной стоимости основных средств в первый год их эксплуатации.</w:t>
      </w:r>
    </w:p>
    <w:p w:rsidR="00DD1AE9" w:rsidRDefault="00DD1AE9">
      <w:pPr>
        <w:pStyle w:val="a3"/>
        <w:jc w:val="both"/>
        <w:rPr>
          <w:sz w:val="24"/>
        </w:rPr>
      </w:pPr>
      <w:r>
        <w:rPr>
          <w:sz w:val="24"/>
        </w:rPr>
        <w:t>Аналитический учет по счету 02 "Износ основных средств" ведется по видам и отдельным инвентарным объектам основных средств.</w:t>
      </w:r>
    </w:p>
    <w:p w:rsidR="00DD1AE9" w:rsidRDefault="00DD1AE9">
      <w:pPr>
        <w:pStyle w:val="a3"/>
        <w:jc w:val="both"/>
        <w:rPr>
          <w:sz w:val="24"/>
        </w:rPr>
      </w:pPr>
    </w:p>
    <w:p w:rsidR="00DD1AE9" w:rsidRDefault="00DD1AE9">
      <w:pPr>
        <w:pStyle w:val="a3"/>
        <w:jc w:val="both"/>
        <w:rPr>
          <w:sz w:val="24"/>
        </w:rPr>
      </w:pPr>
    </w:p>
    <w:p w:rsidR="00DD1AE9" w:rsidRDefault="00DD1AE9">
      <w:pPr>
        <w:pStyle w:val="1"/>
        <w:jc w:val="center"/>
      </w:pPr>
      <w:r>
        <w:t>4. Учет аренды основных средств</w:t>
      </w:r>
    </w:p>
    <w:p w:rsidR="00DD1AE9" w:rsidRDefault="00DD1AE9">
      <w:pPr>
        <w:pStyle w:val="a3"/>
        <w:jc w:val="both"/>
        <w:rPr>
          <w:sz w:val="24"/>
        </w:rPr>
      </w:pPr>
    </w:p>
    <w:p w:rsidR="00DD1AE9" w:rsidRDefault="00DD1AE9">
      <w:pPr>
        <w:pStyle w:val="a3"/>
        <w:jc w:val="both"/>
        <w:rPr>
          <w:sz w:val="24"/>
        </w:rPr>
      </w:pPr>
      <w:r>
        <w:rPr>
          <w:sz w:val="24"/>
        </w:rPr>
        <w:t>Предоставление арендодателем (наймодателем) арендатору имущества, которое не теряет своих натуральных свойств в процессе его использования, за плату во временное владение и пользование или во временное пользование оформляется договором аренды (имущественного найма). Существуют и другие виды договоров аренды: договоры проката, аренды транспортных средств (с экипажем, без экипажа), аренды здания или сооружения, аренды предприятия, финансовой аренды (лизинга).</w:t>
      </w:r>
    </w:p>
    <w:p w:rsidR="00DD1AE9" w:rsidRDefault="00DD1AE9">
      <w:pPr>
        <w:pStyle w:val="a3"/>
        <w:jc w:val="both"/>
        <w:rPr>
          <w:sz w:val="24"/>
        </w:rPr>
      </w:pPr>
      <w:r>
        <w:rPr>
          <w:sz w:val="24"/>
        </w:rPr>
        <w:t>Имущество, предоставляемое арендатору (нанимателю) за плату во временное владение и пользование или во временное пользование, подлежит обособленному отражению в бухгалтерском учете у арендодателя (наймодателя) и денежной оценке (за исключением имущества по договору аренды предприятия).</w:t>
      </w:r>
    </w:p>
    <w:p w:rsidR="00DD1AE9" w:rsidRDefault="00DD1AE9">
      <w:pPr>
        <w:pStyle w:val="a3"/>
        <w:jc w:val="both"/>
        <w:rPr>
          <w:sz w:val="24"/>
        </w:rPr>
      </w:pPr>
      <w:r>
        <w:rPr>
          <w:sz w:val="24"/>
        </w:rPr>
        <w:t>Имущество по договору аренды предприятия в целом как имущественный комплекс учитывается арендатором по стоимости, определенной в соответствии с передаточным актом и договором аренды предприятия.</w:t>
      </w:r>
    </w:p>
    <w:p w:rsidR="00DD1AE9" w:rsidRDefault="00DD1AE9">
      <w:pPr>
        <w:pStyle w:val="a3"/>
        <w:jc w:val="both"/>
        <w:rPr>
          <w:sz w:val="24"/>
        </w:rPr>
      </w:pPr>
      <w:r>
        <w:rPr>
          <w:sz w:val="24"/>
        </w:rPr>
        <w:t>Объект основных средств, полученный по договору аренды, арендатором учитывается на забалансовом счете (за исключением объектов в случаях, предусмотренных в договоре финансовой аренды) в оценке, принятой в договоре аренды.</w:t>
      </w:r>
    </w:p>
    <w:p w:rsidR="00DD1AE9" w:rsidRDefault="00DD1AE9">
      <w:pPr>
        <w:pStyle w:val="a3"/>
        <w:jc w:val="both"/>
        <w:rPr>
          <w:sz w:val="24"/>
        </w:rPr>
      </w:pPr>
      <w:r>
        <w:rPr>
          <w:sz w:val="24"/>
        </w:rPr>
        <w:t>Объект основных средств, полученный на правах финансовой аренды, отражается арендатором на балансовом счете после окончания срока, принятого договором финансовой аренды, если право собственности на этот объект у арендатора не возникло ранее.</w:t>
      </w:r>
    </w:p>
    <w:p w:rsidR="00DD1AE9" w:rsidRDefault="00DD1AE9">
      <w:pPr>
        <w:pStyle w:val="a3"/>
        <w:jc w:val="both"/>
        <w:rPr>
          <w:sz w:val="24"/>
        </w:rPr>
      </w:pPr>
      <w:r>
        <w:rPr>
          <w:sz w:val="24"/>
        </w:rPr>
        <w:t>Начисление амортизации по объектам основных средств, сданным в аренду, производится арендодателем (за исключением амортизационных отчислений, производимых арендатором по имуществу по договору аренды предприятия, и в случаях, предусмотренных в договоре финансовой аренды).</w:t>
      </w:r>
    </w:p>
    <w:p w:rsidR="00DD1AE9" w:rsidRDefault="00DD1AE9">
      <w:pPr>
        <w:pStyle w:val="a3"/>
        <w:jc w:val="both"/>
        <w:rPr>
          <w:sz w:val="24"/>
        </w:rPr>
      </w:pPr>
      <w:r>
        <w:rPr>
          <w:sz w:val="24"/>
        </w:rPr>
        <w:t>Капитальные вложения в арендованные объекты основных средств зачисляются арендатором в собственные основные средства, если иное не предусмотрено договором аренды, в сумме фактически произведенных затрат.</w:t>
      </w:r>
    </w:p>
    <w:p w:rsidR="00DD1AE9" w:rsidRDefault="00DD1AE9">
      <w:pPr>
        <w:pStyle w:val="a3"/>
        <w:jc w:val="both"/>
        <w:rPr>
          <w:sz w:val="24"/>
        </w:rPr>
      </w:pPr>
      <w:r>
        <w:rPr>
          <w:sz w:val="24"/>
        </w:rPr>
        <w:t>Возврат объектов основных средств после окончания срока аренды отражается в бухгалтерском учете:</w:t>
      </w:r>
    </w:p>
    <w:p w:rsidR="00DD1AE9" w:rsidRDefault="00DD1AE9">
      <w:pPr>
        <w:pStyle w:val="a3"/>
        <w:ind w:left="567" w:firstLine="0"/>
        <w:jc w:val="both"/>
        <w:rPr>
          <w:sz w:val="24"/>
        </w:rPr>
      </w:pPr>
      <w:r>
        <w:rPr>
          <w:sz w:val="24"/>
        </w:rPr>
        <w:t>арендодателем - списанием со счета по учету арендованных основных средств на счет по учету основных средств;</w:t>
      </w:r>
    </w:p>
    <w:p w:rsidR="00DD1AE9" w:rsidRDefault="00DD1AE9">
      <w:pPr>
        <w:pStyle w:val="a3"/>
        <w:ind w:left="567" w:firstLine="0"/>
        <w:jc w:val="both"/>
        <w:rPr>
          <w:sz w:val="24"/>
        </w:rPr>
      </w:pPr>
      <w:r>
        <w:rPr>
          <w:sz w:val="24"/>
        </w:rPr>
        <w:t>арендатором - списанием с забалансового счета.</w:t>
      </w:r>
    </w:p>
    <w:p w:rsidR="00DD1AE9" w:rsidRDefault="00DD1AE9">
      <w:pPr>
        <w:pStyle w:val="a3"/>
        <w:jc w:val="both"/>
        <w:rPr>
          <w:sz w:val="24"/>
        </w:rPr>
      </w:pPr>
    </w:p>
    <w:p w:rsidR="00DD1AE9" w:rsidRDefault="00DD1AE9">
      <w:pPr>
        <w:pStyle w:val="a3"/>
        <w:jc w:val="both"/>
        <w:rPr>
          <w:sz w:val="24"/>
        </w:rPr>
      </w:pPr>
    </w:p>
    <w:p w:rsidR="00DD1AE9" w:rsidRDefault="00DD1AE9">
      <w:pPr>
        <w:pStyle w:val="1"/>
        <w:numPr>
          <w:ilvl w:val="0"/>
          <w:numId w:val="13"/>
        </w:numPr>
        <w:tabs>
          <w:tab w:val="clear" w:pos="1440"/>
        </w:tabs>
        <w:ind w:left="284"/>
        <w:jc w:val="center"/>
      </w:pPr>
      <w:r>
        <w:t>Выбытие основных средств</w:t>
      </w:r>
    </w:p>
    <w:p w:rsidR="00DD1AE9" w:rsidRDefault="00DD1AE9">
      <w:pPr>
        <w:rPr>
          <w:sz w:val="24"/>
        </w:rPr>
      </w:pPr>
    </w:p>
    <w:p w:rsidR="00DD1AE9" w:rsidRDefault="00DD1AE9">
      <w:pPr>
        <w:ind w:firstLine="851"/>
        <w:rPr>
          <w:sz w:val="24"/>
        </w:rPr>
      </w:pPr>
      <w:r>
        <w:rPr>
          <w:sz w:val="24"/>
        </w:rPr>
        <w:t>Для учета реализации и прочего выбытия основных средств используется счет 47 «Реализация и прочее выбытие основных средств».</w:t>
      </w:r>
    </w:p>
    <w:p w:rsidR="00DD1AE9" w:rsidRDefault="00DD1AE9">
      <w:pPr>
        <w:pStyle w:val="a3"/>
        <w:jc w:val="both"/>
        <w:rPr>
          <w:sz w:val="24"/>
        </w:rPr>
      </w:pPr>
      <w:r>
        <w:rPr>
          <w:sz w:val="24"/>
        </w:rPr>
        <w:t>Стоимость объекта основных средств, который выбывает или постоянно не используется для производства продукции, выполнения работ и оказания услуг либо для управленческих нужд организации, подлежит списанию с бухгалтерского баланса.</w:t>
      </w:r>
    </w:p>
    <w:p w:rsidR="00DD1AE9" w:rsidRDefault="00DD1AE9">
      <w:pPr>
        <w:pStyle w:val="a3"/>
        <w:jc w:val="both"/>
        <w:rPr>
          <w:sz w:val="24"/>
        </w:rPr>
      </w:pPr>
      <w:r>
        <w:rPr>
          <w:sz w:val="24"/>
        </w:rPr>
        <w:t>Объекты основных средств выбывают из организации в результате:</w:t>
      </w:r>
    </w:p>
    <w:p w:rsidR="00DD1AE9" w:rsidRDefault="00DD1AE9">
      <w:pPr>
        <w:pStyle w:val="a3"/>
        <w:numPr>
          <w:ilvl w:val="0"/>
          <w:numId w:val="1"/>
        </w:numPr>
        <w:tabs>
          <w:tab w:val="clear" w:pos="360"/>
        </w:tabs>
        <w:ind w:left="709"/>
        <w:jc w:val="both"/>
        <w:rPr>
          <w:sz w:val="24"/>
        </w:rPr>
      </w:pPr>
      <w:r>
        <w:rPr>
          <w:sz w:val="24"/>
        </w:rPr>
        <w:t>продажи (реализации) объекта другому юридическому лицу или физическому лицу;</w:t>
      </w:r>
    </w:p>
    <w:p w:rsidR="00DD1AE9" w:rsidRDefault="00DD1AE9">
      <w:pPr>
        <w:pStyle w:val="a3"/>
        <w:numPr>
          <w:ilvl w:val="0"/>
          <w:numId w:val="1"/>
        </w:numPr>
        <w:tabs>
          <w:tab w:val="clear" w:pos="360"/>
        </w:tabs>
        <w:ind w:left="709"/>
        <w:jc w:val="both"/>
        <w:rPr>
          <w:sz w:val="24"/>
        </w:rPr>
      </w:pPr>
      <w:r>
        <w:rPr>
          <w:sz w:val="24"/>
        </w:rPr>
        <w:t>списания в случае морального и (или) физического износа;</w:t>
      </w:r>
    </w:p>
    <w:p w:rsidR="00DD1AE9" w:rsidRDefault="00DD1AE9">
      <w:pPr>
        <w:pStyle w:val="a3"/>
        <w:numPr>
          <w:ilvl w:val="0"/>
          <w:numId w:val="1"/>
        </w:numPr>
        <w:tabs>
          <w:tab w:val="clear" w:pos="360"/>
        </w:tabs>
        <w:ind w:left="709"/>
        <w:jc w:val="both"/>
        <w:rPr>
          <w:sz w:val="24"/>
        </w:rPr>
      </w:pPr>
      <w:r>
        <w:rPr>
          <w:sz w:val="24"/>
        </w:rPr>
        <w:t>передачи объектов основных средств в виде вклада в уставный (складочный) капитал других организаций;</w:t>
      </w:r>
    </w:p>
    <w:p w:rsidR="00DD1AE9" w:rsidRDefault="00DD1AE9">
      <w:pPr>
        <w:pStyle w:val="a3"/>
        <w:numPr>
          <w:ilvl w:val="0"/>
          <w:numId w:val="1"/>
        </w:numPr>
        <w:tabs>
          <w:tab w:val="clear" w:pos="360"/>
        </w:tabs>
        <w:ind w:left="709"/>
        <w:jc w:val="both"/>
        <w:rPr>
          <w:sz w:val="24"/>
        </w:rPr>
      </w:pPr>
      <w:r>
        <w:rPr>
          <w:sz w:val="24"/>
        </w:rPr>
        <w:t>ликвидации при авариях, стихийных бедствиях и иных чрезвычайных ситуациях;</w:t>
      </w:r>
    </w:p>
    <w:p w:rsidR="00DD1AE9" w:rsidRDefault="00DD1AE9">
      <w:pPr>
        <w:pStyle w:val="a3"/>
        <w:numPr>
          <w:ilvl w:val="0"/>
          <w:numId w:val="1"/>
        </w:numPr>
        <w:tabs>
          <w:tab w:val="clear" w:pos="360"/>
        </w:tabs>
        <w:ind w:left="709"/>
        <w:jc w:val="both"/>
        <w:rPr>
          <w:sz w:val="24"/>
        </w:rPr>
      </w:pPr>
      <w:r>
        <w:rPr>
          <w:sz w:val="24"/>
        </w:rPr>
        <w:t>передачи по договорам мены, дарения объектов основных средств;</w:t>
      </w:r>
    </w:p>
    <w:p w:rsidR="00DD1AE9" w:rsidRDefault="00DD1AE9">
      <w:pPr>
        <w:pStyle w:val="a3"/>
        <w:numPr>
          <w:ilvl w:val="0"/>
          <w:numId w:val="1"/>
        </w:numPr>
        <w:tabs>
          <w:tab w:val="clear" w:pos="360"/>
        </w:tabs>
        <w:ind w:left="709"/>
        <w:jc w:val="both"/>
        <w:rPr>
          <w:sz w:val="24"/>
        </w:rPr>
      </w:pPr>
      <w:r>
        <w:rPr>
          <w:sz w:val="24"/>
        </w:rPr>
        <w:t>списания объектов основных средств, ранее сданных в аренду с правом выкупа, в момент перехода права собственности на указанные основные средства к арендатору;</w:t>
      </w:r>
    </w:p>
    <w:p w:rsidR="00DD1AE9" w:rsidRDefault="00DD1AE9">
      <w:pPr>
        <w:pStyle w:val="a3"/>
        <w:numPr>
          <w:ilvl w:val="0"/>
          <w:numId w:val="1"/>
        </w:numPr>
        <w:tabs>
          <w:tab w:val="clear" w:pos="360"/>
        </w:tabs>
        <w:ind w:left="709"/>
        <w:jc w:val="both"/>
        <w:rPr>
          <w:sz w:val="24"/>
        </w:rPr>
      </w:pPr>
      <w:r>
        <w:rPr>
          <w:sz w:val="24"/>
        </w:rPr>
        <w:t>по другим причинам.</w:t>
      </w:r>
    </w:p>
    <w:p w:rsidR="00DD1AE9" w:rsidRDefault="00DD1AE9">
      <w:pPr>
        <w:pStyle w:val="a3"/>
        <w:jc w:val="both"/>
        <w:rPr>
          <w:sz w:val="24"/>
        </w:rPr>
      </w:pPr>
      <w:r>
        <w:rPr>
          <w:sz w:val="24"/>
        </w:rPr>
        <w:t xml:space="preserve"> Для определения целесообразности и непригодности объектов основных средств к дальнейшему использованию, невозможности или неэффективности его восстановления, а также для оформления документации на списание указанных объектов в организации (если наличие основных средств является существенным) приказом руководителя может быть создана постоянно действующая комиссия, в состав которой входят соответствующие должностные лица, в том числе главный бухгалтер (бухгалтер) и лица, на которых возложена ответственность за сохранность основных средств. Для участия в работе комиссии могут приглашаться представители соответствующих инспекций. В компетенцию комиссии входит:</w:t>
      </w:r>
    </w:p>
    <w:p w:rsidR="00DD1AE9" w:rsidRDefault="00DD1AE9">
      <w:pPr>
        <w:pStyle w:val="a3"/>
        <w:numPr>
          <w:ilvl w:val="0"/>
          <w:numId w:val="1"/>
        </w:numPr>
        <w:tabs>
          <w:tab w:val="clear" w:pos="360"/>
        </w:tabs>
        <w:ind w:left="709"/>
        <w:jc w:val="both"/>
        <w:rPr>
          <w:sz w:val="24"/>
        </w:rPr>
      </w:pPr>
      <w:r>
        <w:rPr>
          <w:sz w:val="24"/>
        </w:rPr>
        <w:tab/>
        <w:t>осмотр объекта, подлежащего списанию с использованием необходимой технической документации, а также данных бухгалтерского учета, установление непригодности объекта к восстановлению и дальнейшему использованию;</w:t>
      </w:r>
    </w:p>
    <w:p w:rsidR="00DD1AE9" w:rsidRDefault="00DD1AE9">
      <w:pPr>
        <w:pStyle w:val="a3"/>
        <w:numPr>
          <w:ilvl w:val="0"/>
          <w:numId w:val="1"/>
        </w:numPr>
        <w:tabs>
          <w:tab w:val="clear" w:pos="360"/>
        </w:tabs>
        <w:ind w:left="709"/>
        <w:jc w:val="both"/>
        <w:rPr>
          <w:sz w:val="24"/>
        </w:rPr>
      </w:pPr>
      <w:r>
        <w:rPr>
          <w:sz w:val="24"/>
        </w:rPr>
        <w:tab/>
        <w:t>установление причин списания объекта (физический и моральный износ, реконструкция, нарушение условий эксплуатации, аварии, стихийные бедствия и иные чрезвычайные ситуации, длительное неиспользование объекта для производства продукции, выполнения работ и услуг либо для управленческих нужд);</w:t>
      </w:r>
    </w:p>
    <w:p w:rsidR="00DD1AE9" w:rsidRDefault="00DD1AE9">
      <w:pPr>
        <w:pStyle w:val="a3"/>
        <w:numPr>
          <w:ilvl w:val="0"/>
          <w:numId w:val="1"/>
        </w:numPr>
        <w:tabs>
          <w:tab w:val="clear" w:pos="360"/>
        </w:tabs>
        <w:ind w:left="709"/>
        <w:jc w:val="both"/>
        <w:rPr>
          <w:sz w:val="24"/>
        </w:rPr>
      </w:pPr>
      <w:r>
        <w:rPr>
          <w:sz w:val="24"/>
        </w:rPr>
        <w:tab/>
        <w:t>выявление лиц, по вине которых произошло преждевременное выбытие объектов основных средств из эксплуатации, внесение предложений о привлечении этих лиц к ответственности, установленной действующим законодательством;</w:t>
      </w:r>
    </w:p>
    <w:p w:rsidR="00DD1AE9" w:rsidRDefault="00DD1AE9">
      <w:pPr>
        <w:pStyle w:val="a3"/>
        <w:numPr>
          <w:ilvl w:val="0"/>
          <w:numId w:val="1"/>
        </w:numPr>
        <w:tabs>
          <w:tab w:val="clear" w:pos="360"/>
        </w:tabs>
        <w:ind w:left="709"/>
        <w:jc w:val="both"/>
        <w:rPr>
          <w:sz w:val="24"/>
        </w:rPr>
      </w:pPr>
      <w:r>
        <w:rPr>
          <w:sz w:val="24"/>
        </w:rPr>
        <w:tab/>
        <w:t>возможность использования отдельных узлов, деталей, материалов списываемого объекта и оценка исходя из цен возможного использования, контроль за изъятием из списываемых основных средств цветных и драгоценных металлов, определение веса и сдача на соответствующий склад;</w:t>
      </w:r>
    </w:p>
    <w:p w:rsidR="00DD1AE9" w:rsidRDefault="00DD1AE9">
      <w:pPr>
        <w:pStyle w:val="a3"/>
        <w:numPr>
          <w:ilvl w:val="0"/>
          <w:numId w:val="1"/>
        </w:numPr>
        <w:tabs>
          <w:tab w:val="clear" w:pos="360"/>
        </w:tabs>
        <w:ind w:left="709"/>
        <w:jc w:val="both"/>
        <w:rPr>
          <w:sz w:val="24"/>
        </w:rPr>
      </w:pPr>
      <w:r>
        <w:rPr>
          <w:sz w:val="24"/>
        </w:rPr>
        <w:tab/>
        <w:t>осуществление контроля за изъятием из списываемых объектов основных средств цветных и драгоценных металлов, определением их количества, веса;</w:t>
      </w:r>
    </w:p>
    <w:p w:rsidR="00DD1AE9" w:rsidRDefault="00DD1AE9">
      <w:pPr>
        <w:pStyle w:val="a3"/>
        <w:numPr>
          <w:ilvl w:val="0"/>
          <w:numId w:val="1"/>
        </w:numPr>
        <w:tabs>
          <w:tab w:val="clear" w:pos="360"/>
        </w:tabs>
        <w:ind w:left="709"/>
        <w:jc w:val="both"/>
        <w:rPr>
          <w:sz w:val="24"/>
        </w:rPr>
      </w:pPr>
      <w:r>
        <w:rPr>
          <w:sz w:val="24"/>
        </w:rPr>
        <w:tab/>
        <w:t>составление акта на списание основных средств (форма N ОС-4), акта на списание автотранспортных средств (форма N ОС-4а) (с приложением актов об авариях, причин, вызвавших аварию, если они имели место).</w:t>
      </w:r>
    </w:p>
    <w:p w:rsidR="00DD1AE9" w:rsidRDefault="00DD1AE9">
      <w:pPr>
        <w:pStyle w:val="a3"/>
        <w:jc w:val="both"/>
        <w:rPr>
          <w:sz w:val="24"/>
        </w:rPr>
      </w:pPr>
      <w:r>
        <w:rPr>
          <w:sz w:val="24"/>
        </w:rPr>
        <w:t xml:space="preserve"> Результаты принятого комиссией решения оформляются актом на списание основных средств (форма N ОС-4) или актом на списание автотранспортных средств (форма N ОС-4а) с указанием данных, характеризующих объект (дата принятия объекта к бухгалтерскому учету, год изготовления или постройки, время ввода в эксплуатацию, срок полезного использования, первоначальная стоимость и сумма начисленной амортизации по данным бухгалтерского учета, проведенные ремонты, причины выбытия с обоснованием причин нецелесообразности использования и невозможности восстановления, состояние основных частей, деталей, узлов, конструктивных элементов). Акт утверждается руководителем организации.</w:t>
      </w:r>
    </w:p>
    <w:p w:rsidR="00DD1AE9" w:rsidRDefault="00DD1AE9">
      <w:pPr>
        <w:pStyle w:val="a3"/>
        <w:jc w:val="both"/>
        <w:rPr>
          <w:sz w:val="24"/>
        </w:rPr>
      </w:pPr>
      <w:r>
        <w:rPr>
          <w:sz w:val="24"/>
        </w:rPr>
        <w:t>На основании оформленных актов на списание основных средств или на списание автотранспортных средств, переданных бухгалтерской службе организации, в инвентарной карточке (инвентарной книге) производится отметка о выбытии объекта. Соответствующие записи о выбытии объекта основных средств производятся в документе, открываемом по месту его нахождения.</w:t>
      </w:r>
    </w:p>
    <w:p w:rsidR="00DD1AE9" w:rsidRDefault="00DD1AE9">
      <w:pPr>
        <w:pStyle w:val="a3"/>
        <w:jc w:val="both"/>
        <w:rPr>
          <w:sz w:val="24"/>
        </w:rPr>
      </w:pPr>
      <w:r>
        <w:rPr>
          <w:sz w:val="24"/>
        </w:rPr>
        <w:t>Инвентарные карточки по выбывшим объектам основных средств хранятся в течение срока, определяемого руководителем организации.</w:t>
      </w:r>
    </w:p>
    <w:p w:rsidR="00DD1AE9" w:rsidRDefault="00DD1AE9">
      <w:pPr>
        <w:pStyle w:val="a3"/>
        <w:jc w:val="both"/>
        <w:rPr>
          <w:sz w:val="24"/>
        </w:rPr>
      </w:pPr>
      <w:r>
        <w:rPr>
          <w:sz w:val="24"/>
        </w:rPr>
        <w:t>Если списание объекта основных средств производится в результате его продажи, то выручка от реализации принимается к бухгалтерскому учету в сумме, согласованной сторонами в договоре.</w:t>
      </w:r>
    </w:p>
    <w:p w:rsidR="00DD1AE9" w:rsidRDefault="00DD1AE9">
      <w:pPr>
        <w:pStyle w:val="a3"/>
        <w:jc w:val="both"/>
        <w:rPr>
          <w:sz w:val="24"/>
        </w:rPr>
      </w:pPr>
      <w:r>
        <w:rPr>
          <w:sz w:val="24"/>
        </w:rPr>
        <w:t>При выбытии (продаже, списании, передаче безвозмездно и др.) объектов основных средств, принадлежащих предприятию на правах собственности, сумма начисленного по ним износа списывается со счета 02 "Износ основных средств" в кредит счета 47 "Реализация и прочее выбытие основных средств". Аналогичная запись производится при списании суммы начисленного износа по недостающим или полностью испорченным основным средствам.</w:t>
      </w:r>
    </w:p>
    <w:p w:rsidR="00DD1AE9" w:rsidRDefault="00DD1AE9">
      <w:pPr>
        <w:pStyle w:val="a3"/>
        <w:jc w:val="both"/>
        <w:rPr>
          <w:sz w:val="24"/>
        </w:rPr>
      </w:pPr>
      <w:r>
        <w:rPr>
          <w:sz w:val="24"/>
        </w:rPr>
        <w:t>Доходы, расходы и потери от списания с бухгалтерского баланса объектов основных средств отражаются в бухгалтерском учете в отчетном периоде, к которому они относятся. Доходы, расходы и потери от списания объектов основных средств с бухгалтерского баланса подлежат зачислению соответственно в прибыль или убыток организации.</w:t>
      </w:r>
    </w:p>
    <w:p w:rsidR="00DD1AE9" w:rsidRDefault="00DD1AE9">
      <w:pPr>
        <w:pStyle w:val="a3"/>
        <w:jc w:val="both"/>
        <w:rPr>
          <w:sz w:val="24"/>
        </w:rPr>
      </w:pPr>
    </w:p>
    <w:p w:rsidR="00DD1AE9" w:rsidRDefault="00DD1AE9">
      <w:pPr>
        <w:pStyle w:val="a3"/>
        <w:jc w:val="both"/>
        <w:rPr>
          <w:sz w:val="24"/>
        </w:rPr>
      </w:pPr>
    </w:p>
    <w:p w:rsidR="00DD1AE9" w:rsidRDefault="00DD1AE9">
      <w:pPr>
        <w:pStyle w:val="a3"/>
        <w:numPr>
          <w:ilvl w:val="0"/>
          <w:numId w:val="13"/>
        </w:numPr>
        <w:jc w:val="center"/>
        <w:rPr>
          <w:rFonts w:ascii="Arial" w:hAnsi="Arial"/>
          <w:b/>
          <w:sz w:val="28"/>
        </w:rPr>
      </w:pPr>
      <w:r>
        <w:rPr>
          <w:rFonts w:ascii="Arial" w:hAnsi="Arial"/>
          <w:b/>
          <w:sz w:val="28"/>
        </w:rPr>
        <w:t>Корреспонденция счетов</w:t>
      </w:r>
    </w:p>
    <w:p w:rsidR="00DD1AE9" w:rsidRDefault="00DD1AE9">
      <w:pPr>
        <w:pStyle w:val="a3"/>
        <w:jc w:val="both"/>
        <w:rPr>
          <w:sz w:val="24"/>
        </w:rPr>
      </w:pPr>
    </w:p>
    <w:p w:rsidR="00DD1AE9" w:rsidRDefault="00DD1AE9">
      <w:pPr>
        <w:pStyle w:val="a3"/>
        <w:ind w:firstLine="0"/>
        <w:jc w:val="both"/>
        <w:rPr>
          <w:sz w:val="24"/>
        </w:rPr>
      </w:pPr>
      <w:r>
        <w:rPr>
          <w:sz w:val="24"/>
        </w:rPr>
        <w:t>Учет основных средств ведется на счетах</w:t>
      </w:r>
    </w:p>
    <w:p w:rsidR="00DD1AE9" w:rsidRDefault="00DD1AE9">
      <w:pPr>
        <w:pStyle w:val="a3"/>
        <w:jc w:val="both"/>
        <w:rPr>
          <w:sz w:val="24"/>
        </w:rPr>
      </w:pPr>
    </w:p>
    <w:p w:rsidR="00DD1AE9" w:rsidRDefault="00DD1AE9">
      <w:pPr>
        <w:pStyle w:val="a3"/>
        <w:ind w:firstLine="0"/>
        <w:jc w:val="both"/>
        <w:rPr>
          <w:sz w:val="24"/>
        </w:rPr>
      </w:pPr>
      <w:r>
        <w:rPr>
          <w:sz w:val="24"/>
        </w:rPr>
        <w:t>СЧЕТ 01 "ОСНОВНЫЕ СРЕДСТВА"</w:t>
      </w:r>
    </w:p>
    <w:p w:rsidR="00DD1AE9" w:rsidRDefault="00DD1AE9">
      <w:pPr>
        <w:pStyle w:val="a3"/>
        <w:ind w:firstLine="0"/>
        <w:rPr>
          <w:sz w:val="24"/>
        </w:rPr>
      </w:pPr>
      <w:r>
        <w:rPr>
          <w:sz w:val="24"/>
        </w:rPr>
        <w:t>СЧЕТ 02 "ИЗНОС ОСНОВНЫХ СРЕДСТВ"</w:t>
      </w:r>
    </w:p>
    <w:p w:rsidR="00DD1AE9" w:rsidRDefault="00DD1AE9">
      <w:pPr>
        <w:pStyle w:val="a3"/>
        <w:ind w:firstLine="0"/>
        <w:jc w:val="both"/>
        <w:rPr>
          <w:sz w:val="24"/>
        </w:rPr>
      </w:pPr>
      <w:r>
        <w:rPr>
          <w:sz w:val="24"/>
        </w:rPr>
        <w:t>СЧЕТ 03 "ДОХОДНЫЕ ВЛОЖЕНИЯ В МАТЕРИАЛЬНЫЕ ЦЕННОСТИ"</w:t>
      </w:r>
    </w:p>
    <w:p w:rsidR="00DD1AE9" w:rsidRDefault="00DD1AE9">
      <w:pPr>
        <w:pStyle w:val="a3"/>
        <w:ind w:firstLine="0"/>
        <w:jc w:val="both"/>
        <w:rPr>
          <w:sz w:val="24"/>
        </w:rPr>
      </w:pPr>
      <w:r>
        <w:rPr>
          <w:sz w:val="24"/>
        </w:rPr>
        <w:t>СЧЕТ 07 "ОБОРУДОВАНИЕ К УСТАНОВКЕ"</w:t>
      </w:r>
    </w:p>
    <w:p w:rsidR="00DD1AE9" w:rsidRDefault="00DD1AE9">
      <w:pPr>
        <w:pStyle w:val="a3"/>
        <w:ind w:firstLine="0"/>
        <w:jc w:val="both"/>
        <w:rPr>
          <w:sz w:val="24"/>
        </w:rPr>
      </w:pPr>
      <w:r>
        <w:rPr>
          <w:sz w:val="24"/>
        </w:rPr>
        <w:t>СЧЕТ 08 "КАПИТАЛЬНЫЕ ВЛОЖЕНИЯ"</w:t>
      </w:r>
    </w:p>
    <w:p w:rsidR="00DD1AE9" w:rsidRDefault="00DD1AE9">
      <w:pPr>
        <w:pStyle w:val="a3"/>
        <w:ind w:firstLine="0"/>
        <w:jc w:val="both"/>
        <w:rPr>
          <w:sz w:val="24"/>
        </w:rPr>
      </w:pPr>
      <w:r>
        <w:rPr>
          <w:sz w:val="24"/>
        </w:rPr>
        <w:t>СЧЕТ 47 "РЕАЛИЗАЦИЯ И ПРОЧЕЕ ВЫБЫТИЕ ОСНОВНЫХ СРЕДСТВ"</w:t>
      </w:r>
    </w:p>
    <w:p w:rsidR="00DD1AE9" w:rsidRDefault="00DD1AE9">
      <w:pPr>
        <w:pStyle w:val="a3"/>
        <w:ind w:firstLine="0"/>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jc w:val="center"/>
        <w:rPr>
          <w:b/>
          <w:sz w:val="24"/>
        </w:rPr>
      </w:pPr>
      <w:r>
        <w:rPr>
          <w:b/>
          <w:sz w:val="24"/>
        </w:rPr>
        <w:t>СЧЕТ 01 "ОСНОВНЫЕ СРЕДСТВА"</w:t>
      </w:r>
    </w:p>
    <w:p w:rsidR="00DD1AE9" w:rsidRDefault="00DD1AE9">
      <w:pPr>
        <w:pStyle w:val="a3"/>
        <w:jc w:val="both"/>
        <w:rPr>
          <w:sz w:val="24"/>
        </w:rPr>
      </w:pPr>
    </w:p>
    <w:p w:rsidR="00DD1AE9" w:rsidRDefault="00DD1AE9">
      <w:pPr>
        <w:pStyle w:val="a3"/>
        <w:jc w:val="both"/>
        <w:rPr>
          <w:sz w:val="24"/>
        </w:rPr>
      </w:pPr>
      <w:r>
        <w:rPr>
          <w:sz w:val="24"/>
        </w:rPr>
        <w:t>Счет 01 "Основные средства" предназначен для обобщения информации о наличии и движении принадлежащих предприятию на правах собственности основных средств, находящихся в эксплуатации, запасе, на консервации или сданных в аренду (кроме долгосрочно арендуемых).</w:t>
      </w:r>
    </w:p>
    <w:p w:rsidR="00DD1AE9" w:rsidRDefault="00DD1AE9">
      <w:pPr>
        <w:pStyle w:val="a3"/>
        <w:jc w:val="both"/>
        <w:rPr>
          <w:sz w:val="24"/>
        </w:rPr>
      </w:pPr>
    </w:p>
    <w:p w:rsidR="00DD1AE9" w:rsidRDefault="00DD1AE9">
      <w:pPr>
        <w:pStyle w:val="a3"/>
        <w:ind w:firstLine="0"/>
        <w:jc w:val="center"/>
        <w:rPr>
          <w:sz w:val="24"/>
        </w:rPr>
      </w:pPr>
      <w:r>
        <w:rPr>
          <w:sz w:val="24"/>
        </w:rPr>
        <w:t>Счет 01 "Основные средства" (Активный)</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Дебет</w:t>
            </w:r>
          </w:p>
        </w:tc>
        <w:tc>
          <w:tcPr>
            <w:tcW w:w="4643" w:type="dxa"/>
          </w:tcPr>
          <w:p w:rsidR="00DD1AE9" w:rsidRDefault="00DD1AE9">
            <w:pPr>
              <w:pStyle w:val="a3"/>
              <w:ind w:firstLine="0"/>
              <w:jc w:val="right"/>
              <w:rPr>
                <w:sz w:val="24"/>
              </w:rPr>
            </w:pPr>
            <w:r>
              <w:rPr>
                <w:sz w:val="24"/>
              </w:rPr>
              <w:t>Кредит</w:t>
            </w:r>
          </w:p>
        </w:tc>
      </w:tr>
      <w:tr w:rsidR="00DD1AE9">
        <w:tc>
          <w:tcPr>
            <w:tcW w:w="4643" w:type="dxa"/>
            <w:tcBorders>
              <w:top w:val="single" w:sz="4" w:space="0" w:color="auto"/>
            </w:tcBorders>
          </w:tcPr>
          <w:p w:rsidR="00DD1AE9" w:rsidRDefault="00DD1AE9">
            <w:pPr>
              <w:pStyle w:val="a3"/>
              <w:ind w:left="567" w:hanging="567"/>
              <w:rPr>
                <w:sz w:val="24"/>
              </w:rPr>
            </w:pPr>
            <w:r>
              <w:rPr>
                <w:sz w:val="24"/>
              </w:rPr>
              <w:t>Сн – Всего основных средств на начало периода</w:t>
            </w:r>
          </w:p>
        </w:tc>
        <w:tc>
          <w:tcPr>
            <w:tcW w:w="4643" w:type="dxa"/>
            <w:tcBorders>
              <w:top w:val="single" w:sz="4" w:space="0" w:color="auto"/>
              <w:left w:val="single" w:sz="4" w:space="0" w:color="auto"/>
            </w:tcBorders>
          </w:tcPr>
          <w:p w:rsidR="00DD1AE9" w:rsidRDefault="00DD1AE9">
            <w:pPr>
              <w:pStyle w:val="a3"/>
              <w:ind w:firstLine="0"/>
              <w:jc w:val="center"/>
              <w:rPr>
                <w:sz w:val="24"/>
              </w:rPr>
            </w:pPr>
          </w:p>
        </w:tc>
      </w:tr>
      <w:tr w:rsidR="00DD1AE9">
        <w:tc>
          <w:tcPr>
            <w:tcW w:w="4643" w:type="dxa"/>
            <w:tcBorders>
              <w:top w:val="single" w:sz="4" w:space="0" w:color="auto"/>
              <w:bottom w:val="single" w:sz="4" w:space="0" w:color="auto"/>
            </w:tcBorders>
          </w:tcPr>
          <w:p w:rsidR="00DD1AE9" w:rsidRDefault="00DD1AE9">
            <w:pPr>
              <w:pStyle w:val="a3"/>
              <w:ind w:left="567" w:hanging="567"/>
              <w:rPr>
                <w:sz w:val="24"/>
              </w:rPr>
            </w:pPr>
            <w:r>
              <w:rPr>
                <w:sz w:val="24"/>
              </w:rPr>
              <w:t>Об – приобретение основных средств и оприходование их</w:t>
            </w:r>
          </w:p>
        </w:tc>
        <w:tc>
          <w:tcPr>
            <w:tcW w:w="4643" w:type="dxa"/>
            <w:tcBorders>
              <w:left w:val="single" w:sz="4" w:space="0" w:color="auto"/>
            </w:tcBorders>
          </w:tcPr>
          <w:p w:rsidR="00DD1AE9" w:rsidRDefault="00DD1AE9">
            <w:pPr>
              <w:pStyle w:val="a3"/>
              <w:ind w:left="567" w:hanging="567"/>
              <w:rPr>
                <w:sz w:val="24"/>
              </w:rPr>
            </w:pPr>
            <w:r>
              <w:rPr>
                <w:sz w:val="24"/>
              </w:rPr>
              <w:t>Об – выбытие, списание, продажа основных средств</w:t>
            </w:r>
          </w:p>
        </w:tc>
      </w:tr>
      <w:tr w:rsidR="00DD1AE9">
        <w:tc>
          <w:tcPr>
            <w:tcW w:w="4643" w:type="dxa"/>
          </w:tcPr>
          <w:p w:rsidR="00DD1AE9" w:rsidRDefault="00DD1AE9">
            <w:pPr>
              <w:pStyle w:val="a3"/>
              <w:ind w:left="567" w:hanging="567"/>
              <w:rPr>
                <w:sz w:val="24"/>
              </w:rPr>
            </w:pPr>
            <w:r>
              <w:rPr>
                <w:sz w:val="24"/>
              </w:rPr>
              <w:t>Ск – Всего основных средств на конец периода</w:t>
            </w:r>
          </w:p>
        </w:tc>
        <w:tc>
          <w:tcPr>
            <w:tcW w:w="4643" w:type="dxa"/>
            <w:tcBorders>
              <w:left w:val="single" w:sz="4" w:space="0" w:color="auto"/>
            </w:tcBorders>
          </w:tcPr>
          <w:p w:rsidR="00DD1AE9" w:rsidRDefault="00DD1AE9">
            <w:pPr>
              <w:pStyle w:val="a3"/>
              <w:ind w:firstLine="0"/>
              <w:jc w:val="center"/>
              <w:rPr>
                <w:sz w:val="24"/>
              </w:rPr>
            </w:pPr>
          </w:p>
        </w:tc>
      </w:tr>
    </w:tbl>
    <w:p w:rsidR="00DD1AE9" w:rsidRDefault="00DD1AE9">
      <w:pPr>
        <w:pStyle w:val="a3"/>
        <w:ind w:firstLine="0"/>
        <w:jc w:val="center"/>
        <w:rPr>
          <w:sz w:val="24"/>
        </w:rPr>
      </w:pPr>
    </w:p>
    <w:p w:rsidR="00DD1AE9" w:rsidRDefault="00DD1AE9">
      <w:pPr>
        <w:pStyle w:val="a3"/>
        <w:ind w:firstLine="0"/>
        <w:jc w:val="center"/>
        <w:rPr>
          <w:sz w:val="24"/>
        </w:rPr>
      </w:pPr>
      <w:r>
        <w:rPr>
          <w:sz w:val="24"/>
        </w:rPr>
        <w:t>Счет 01 корреспондирует со счетами</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по дебету</w:t>
            </w:r>
          </w:p>
        </w:tc>
        <w:tc>
          <w:tcPr>
            <w:tcW w:w="4643" w:type="dxa"/>
          </w:tcPr>
          <w:p w:rsidR="00DD1AE9" w:rsidRDefault="00DD1AE9">
            <w:pPr>
              <w:pStyle w:val="a3"/>
              <w:ind w:firstLine="0"/>
              <w:jc w:val="right"/>
              <w:rPr>
                <w:sz w:val="24"/>
              </w:rPr>
            </w:pPr>
            <w:r>
              <w:rPr>
                <w:sz w:val="24"/>
              </w:rPr>
              <w:t>по кредиту</w:t>
            </w:r>
          </w:p>
        </w:tc>
      </w:tr>
      <w:tr w:rsidR="00DD1AE9">
        <w:tc>
          <w:tcPr>
            <w:tcW w:w="4643" w:type="dxa"/>
            <w:tcBorders>
              <w:top w:val="single" w:sz="4" w:space="0" w:color="auto"/>
            </w:tcBorders>
          </w:tcPr>
          <w:p w:rsidR="00DD1AE9" w:rsidRDefault="00DD1AE9">
            <w:pPr>
              <w:pStyle w:val="a3"/>
              <w:ind w:left="284" w:hanging="284"/>
              <w:rPr>
                <w:sz w:val="24"/>
              </w:rPr>
            </w:pPr>
            <w:r>
              <w:rPr>
                <w:sz w:val="24"/>
              </w:rPr>
              <w:t>01 Основные средства</w:t>
            </w:r>
          </w:p>
          <w:p w:rsidR="00DD1AE9" w:rsidRDefault="00DD1AE9">
            <w:pPr>
              <w:pStyle w:val="a3"/>
              <w:ind w:left="284" w:hanging="284"/>
              <w:rPr>
                <w:sz w:val="24"/>
              </w:rPr>
            </w:pPr>
            <w:r>
              <w:rPr>
                <w:sz w:val="24"/>
              </w:rPr>
              <w:t>03 Доходные вложения в материальные ценности</w:t>
            </w:r>
          </w:p>
          <w:p w:rsidR="00DD1AE9" w:rsidRDefault="00DD1AE9">
            <w:pPr>
              <w:pStyle w:val="a3"/>
              <w:ind w:left="284" w:hanging="284"/>
              <w:rPr>
                <w:sz w:val="24"/>
              </w:rPr>
            </w:pPr>
            <w:r>
              <w:rPr>
                <w:sz w:val="24"/>
              </w:rPr>
              <w:t>08 Капитальные вложения</w:t>
            </w:r>
          </w:p>
          <w:p w:rsidR="00DD1AE9" w:rsidRDefault="00DD1AE9">
            <w:pPr>
              <w:pStyle w:val="a3"/>
              <w:ind w:left="284" w:hanging="284"/>
              <w:rPr>
                <w:sz w:val="24"/>
              </w:rPr>
            </w:pPr>
            <w:r>
              <w:rPr>
                <w:sz w:val="24"/>
              </w:rPr>
              <w:t>30 Некапитальные работы</w:t>
            </w:r>
          </w:p>
          <w:p w:rsidR="00DD1AE9" w:rsidRDefault="00DD1AE9">
            <w:pPr>
              <w:pStyle w:val="a3"/>
              <w:ind w:left="284" w:hanging="284"/>
              <w:rPr>
                <w:sz w:val="24"/>
              </w:rPr>
            </w:pPr>
            <w:r>
              <w:rPr>
                <w:sz w:val="24"/>
              </w:rPr>
              <w:t>75 Расчеты с учредителями</w:t>
            </w:r>
          </w:p>
          <w:p w:rsidR="00DD1AE9" w:rsidRDefault="00DD1AE9">
            <w:pPr>
              <w:pStyle w:val="a3"/>
              <w:ind w:left="284" w:hanging="284"/>
              <w:rPr>
                <w:sz w:val="24"/>
              </w:rPr>
            </w:pPr>
            <w:r>
              <w:rPr>
                <w:sz w:val="24"/>
              </w:rPr>
              <w:t>87 Добавочный капитал</w:t>
            </w:r>
          </w:p>
          <w:p w:rsidR="00DD1AE9" w:rsidRDefault="00DD1AE9">
            <w:pPr>
              <w:pStyle w:val="a3"/>
              <w:ind w:left="284" w:hanging="284"/>
              <w:rPr>
                <w:sz w:val="24"/>
              </w:rPr>
            </w:pPr>
            <w:r>
              <w:rPr>
                <w:sz w:val="24"/>
              </w:rPr>
              <w:t>88 Нераспределенная прибыль (непокрытый убыток)</w:t>
            </w:r>
          </w:p>
        </w:tc>
        <w:tc>
          <w:tcPr>
            <w:tcW w:w="4643" w:type="dxa"/>
            <w:tcBorders>
              <w:top w:val="single" w:sz="4" w:space="0" w:color="auto"/>
              <w:left w:val="single" w:sz="4" w:space="0" w:color="auto"/>
            </w:tcBorders>
          </w:tcPr>
          <w:p w:rsidR="00DD1AE9" w:rsidRDefault="00DD1AE9">
            <w:pPr>
              <w:pStyle w:val="a3"/>
              <w:ind w:left="284" w:hanging="284"/>
              <w:rPr>
                <w:sz w:val="24"/>
              </w:rPr>
            </w:pPr>
            <w:r>
              <w:rPr>
                <w:sz w:val="24"/>
              </w:rPr>
              <w:t>01 Основные средства</w:t>
            </w:r>
          </w:p>
          <w:p w:rsidR="00DD1AE9" w:rsidRDefault="00DD1AE9">
            <w:pPr>
              <w:pStyle w:val="a3"/>
              <w:ind w:left="284" w:hanging="284"/>
              <w:rPr>
                <w:sz w:val="24"/>
              </w:rPr>
            </w:pPr>
            <w:r>
              <w:rPr>
                <w:sz w:val="24"/>
              </w:rPr>
              <w:t>06 Долгосрочные финансовые вложения</w:t>
            </w:r>
          </w:p>
          <w:p w:rsidR="00DD1AE9" w:rsidRDefault="00DD1AE9">
            <w:pPr>
              <w:pStyle w:val="a3"/>
              <w:ind w:left="284" w:hanging="284"/>
              <w:rPr>
                <w:sz w:val="24"/>
              </w:rPr>
            </w:pPr>
            <w:r>
              <w:rPr>
                <w:sz w:val="24"/>
              </w:rPr>
              <w:t>47 Реализация и прочее выбытие основных средств</w:t>
            </w:r>
          </w:p>
          <w:p w:rsidR="00DD1AE9" w:rsidRDefault="00DD1AE9">
            <w:pPr>
              <w:pStyle w:val="a3"/>
              <w:ind w:left="284" w:hanging="284"/>
              <w:rPr>
                <w:sz w:val="24"/>
              </w:rPr>
            </w:pPr>
            <w:r>
              <w:rPr>
                <w:sz w:val="24"/>
              </w:rPr>
              <w:t>58 Краткосрочные финансовые вложения</w:t>
            </w:r>
          </w:p>
          <w:p w:rsidR="00DD1AE9" w:rsidRDefault="00DD1AE9">
            <w:pPr>
              <w:pStyle w:val="a3"/>
              <w:ind w:left="284" w:hanging="284"/>
              <w:rPr>
                <w:sz w:val="24"/>
              </w:rPr>
            </w:pPr>
            <w:r>
              <w:rPr>
                <w:sz w:val="24"/>
              </w:rPr>
              <w:t>87 Добавочный капитал</w:t>
            </w:r>
          </w:p>
        </w:tc>
      </w:tr>
    </w:tbl>
    <w:p w:rsidR="00DD1AE9" w:rsidRDefault="00DD1AE9">
      <w:pPr>
        <w:pStyle w:val="a3"/>
        <w:ind w:firstLine="0"/>
        <w:jc w:val="center"/>
        <w:rPr>
          <w:sz w:val="24"/>
        </w:rPr>
      </w:pPr>
    </w:p>
    <w:p w:rsidR="00DD1AE9" w:rsidRDefault="00DD1AE9">
      <w:pPr>
        <w:pStyle w:val="a3"/>
        <w:ind w:firstLine="0"/>
        <w:jc w:val="center"/>
        <w:rPr>
          <w:sz w:val="24"/>
        </w:rPr>
      </w:pPr>
    </w:p>
    <w:p w:rsidR="00DD1AE9" w:rsidRDefault="00DD1AE9">
      <w:pPr>
        <w:pStyle w:val="a3"/>
        <w:ind w:firstLine="0"/>
        <w:jc w:val="center"/>
        <w:rPr>
          <w:b/>
          <w:sz w:val="24"/>
        </w:rPr>
      </w:pPr>
      <w:r>
        <w:rPr>
          <w:b/>
          <w:sz w:val="24"/>
        </w:rPr>
        <w:t>СЧЕТ 02 "ИЗНОС ОСНОВНЫХ СРЕДСТВ"</w:t>
      </w:r>
    </w:p>
    <w:p w:rsidR="00DD1AE9" w:rsidRDefault="00DD1AE9">
      <w:pPr>
        <w:pStyle w:val="a3"/>
        <w:jc w:val="both"/>
        <w:rPr>
          <w:sz w:val="24"/>
        </w:rPr>
      </w:pPr>
    </w:p>
    <w:p w:rsidR="00DD1AE9" w:rsidRDefault="00DD1AE9">
      <w:pPr>
        <w:pStyle w:val="a3"/>
        <w:jc w:val="both"/>
        <w:rPr>
          <w:sz w:val="24"/>
        </w:rPr>
      </w:pPr>
      <w:r>
        <w:rPr>
          <w:sz w:val="24"/>
        </w:rPr>
        <w:t>Счет 02 "Износ основных средств" предназначен для обобщения информации об износе основных средств, принадлежащих предприятию на правах собственности и долгосрочно арендуемых им.</w:t>
      </w:r>
    </w:p>
    <w:p w:rsidR="00DD1AE9" w:rsidRDefault="00DD1AE9">
      <w:pPr>
        <w:pStyle w:val="a3"/>
        <w:jc w:val="both"/>
        <w:rPr>
          <w:sz w:val="24"/>
        </w:rPr>
      </w:pPr>
      <w:r>
        <w:rPr>
          <w:sz w:val="24"/>
        </w:rPr>
        <w:t>К счету 02 "Износ основных средств" могут быть открыты субсчета:</w:t>
      </w:r>
    </w:p>
    <w:p w:rsidR="00DD1AE9" w:rsidRDefault="00DD1AE9">
      <w:pPr>
        <w:pStyle w:val="a3"/>
        <w:ind w:left="1418" w:hanging="567"/>
        <w:jc w:val="both"/>
        <w:rPr>
          <w:sz w:val="24"/>
        </w:rPr>
      </w:pPr>
      <w:r>
        <w:rPr>
          <w:sz w:val="24"/>
        </w:rPr>
        <w:t>02-1 "Износ собственных основных средств", на котором учитывается движение износа основных средств, принадлежащих предприятию на правах собственности.</w:t>
      </w:r>
    </w:p>
    <w:p w:rsidR="00DD1AE9" w:rsidRDefault="00DD1AE9">
      <w:pPr>
        <w:pStyle w:val="a3"/>
        <w:ind w:left="1418" w:hanging="567"/>
        <w:jc w:val="both"/>
        <w:rPr>
          <w:sz w:val="24"/>
        </w:rPr>
      </w:pPr>
      <w:r>
        <w:rPr>
          <w:sz w:val="24"/>
        </w:rPr>
        <w:t>02-2 "Износ имущества, сданного в аренду", на котором учитывается движение износа основных средств, сданных в аренду.</w:t>
      </w:r>
    </w:p>
    <w:p w:rsidR="00DD1AE9" w:rsidRDefault="00DD1AE9">
      <w:pPr>
        <w:pStyle w:val="a3"/>
        <w:jc w:val="both"/>
        <w:rPr>
          <w:sz w:val="24"/>
        </w:rPr>
      </w:pPr>
      <w:r>
        <w:rPr>
          <w:sz w:val="24"/>
        </w:rPr>
        <w:t>Начисленная сумма износа основных средств относится в кредит счета 02 "Износ основных средств" в корреспонденции со счетами учета затрат на производство (издержек обращения). Предприятия - арендодатели отражают начисленную сумму износа по основным средствам, сданным в аренду (кроме долгосрочной), по кредиту счета 02 "Износ основных средств" и дебету счета 80 "Прибыли и убытки". Сумма износа по полностью амортизированными основным средствам не начисляется.</w:t>
      </w: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jc w:val="both"/>
        <w:rPr>
          <w:sz w:val="24"/>
        </w:rPr>
      </w:pPr>
    </w:p>
    <w:p w:rsidR="00DD1AE9" w:rsidRDefault="00DD1AE9">
      <w:pPr>
        <w:pStyle w:val="a3"/>
        <w:ind w:firstLine="0"/>
        <w:jc w:val="center"/>
        <w:rPr>
          <w:sz w:val="24"/>
        </w:rPr>
      </w:pPr>
      <w:r>
        <w:rPr>
          <w:sz w:val="24"/>
        </w:rPr>
        <w:t>Счет 02 "Износ основных средств" (Пассивный)</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Borders>
              <w:bottom w:val="single" w:sz="4" w:space="0" w:color="auto"/>
            </w:tcBorders>
          </w:tcPr>
          <w:p w:rsidR="00DD1AE9" w:rsidRDefault="00DD1AE9">
            <w:pPr>
              <w:pStyle w:val="a3"/>
              <w:ind w:firstLine="0"/>
              <w:rPr>
                <w:sz w:val="24"/>
              </w:rPr>
            </w:pPr>
            <w:r>
              <w:rPr>
                <w:sz w:val="24"/>
              </w:rPr>
              <w:t>Дебет</w:t>
            </w:r>
          </w:p>
        </w:tc>
        <w:tc>
          <w:tcPr>
            <w:tcW w:w="4643" w:type="dxa"/>
          </w:tcPr>
          <w:p w:rsidR="00DD1AE9" w:rsidRDefault="00DD1AE9">
            <w:pPr>
              <w:pStyle w:val="a3"/>
              <w:ind w:firstLine="0"/>
              <w:jc w:val="right"/>
              <w:rPr>
                <w:sz w:val="24"/>
              </w:rPr>
            </w:pPr>
            <w:r>
              <w:rPr>
                <w:sz w:val="24"/>
              </w:rPr>
              <w:t>Кредит</w:t>
            </w:r>
          </w:p>
        </w:tc>
      </w:tr>
      <w:tr w:rsidR="00DD1AE9">
        <w:tc>
          <w:tcPr>
            <w:tcW w:w="4643" w:type="dxa"/>
          </w:tcPr>
          <w:p w:rsidR="00DD1AE9" w:rsidRDefault="00DD1AE9">
            <w:pPr>
              <w:pStyle w:val="a3"/>
              <w:ind w:left="567" w:hanging="567"/>
              <w:rPr>
                <w:sz w:val="24"/>
              </w:rPr>
            </w:pPr>
          </w:p>
        </w:tc>
        <w:tc>
          <w:tcPr>
            <w:tcW w:w="4643" w:type="dxa"/>
            <w:tcBorders>
              <w:top w:val="single" w:sz="4" w:space="0" w:color="auto"/>
              <w:left w:val="single" w:sz="4" w:space="0" w:color="auto"/>
            </w:tcBorders>
          </w:tcPr>
          <w:p w:rsidR="00DD1AE9" w:rsidRDefault="00DD1AE9">
            <w:pPr>
              <w:pStyle w:val="a3"/>
              <w:ind w:left="567" w:hanging="567"/>
              <w:rPr>
                <w:sz w:val="24"/>
              </w:rPr>
            </w:pPr>
            <w:r>
              <w:rPr>
                <w:sz w:val="24"/>
              </w:rPr>
              <w:t>Сн – сумма начисленного износа основных средств на начало периода</w:t>
            </w:r>
          </w:p>
        </w:tc>
      </w:tr>
      <w:tr w:rsidR="00DD1AE9">
        <w:tc>
          <w:tcPr>
            <w:tcW w:w="4643" w:type="dxa"/>
          </w:tcPr>
          <w:p w:rsidR="00DD1AE9" w:rsidRDefault="00DD1AE9">
            <w:pPr>
              <w:pStyle w:val="a3"/>
              <w:ind w:left="567" w:hanging="567"/>
              <w:rPr>
                <w:sz w:val="24"/>
              </w:rPr>
            </w:pPr>
            <w:r>
              <w:rPr>
                <w:sz w:val="24"/>
              </w:rPr>
              <w:t>Об – сумма износа при выбытии основных средств</w:t>
            </w:r>
          </w:p>
        </w:tc>
        <w:tc>
          <w:tcPr>
            <w:tcW w:w="4643" w:type="dxa"/>
            <w:tcBorders>
              <w:top w:val="single" w:sz="4" w:space="0" w:color="auto"/>
              <w:left w:val="single" w:sz="4" w:space="0" w:color="auto"/>
            </w:tcBorders>
          </w:tcPr>
          <w:p w:rsidR="00DD1AE9" w:rsidRDefault="00DD1AE9">
            <w:pPr>
              <w:pStyle w:val="a3"/>
              <w:ind w:left="567" w:hanging="567"/>
              <w:rPr>
                <w:sz w:val="24"/>
              </w:rPr>
            </w:pPr>
            <w:r>
              <w:rPr>
                <w:sz w:val="24"/>
              </w:rPr>
              <w:t>Об – сумма начисленного износа</w:t>
            </w:r>
          </w:p>
        </w:tc>
      </w:tr>
      <w:tr w:rsidR="00DD1AE9">
        <w:tc>
          <w:tcPr>
            <w:tcW w:w="4643" w:type="dxa"/>
          </w:tcPr>
          <w:p w:rsidR="00DD1AE9" w:rsidRDefault="00DD1AE9">
            <w:pPr>
              <w:pStyle w:val="a3"/>
              <w:ind w:left="567" w:hanging="567"/>
              <w:rPr>
                <w:sz w:val="24"/>
              </w:rPr>
            </w:pPr>
          </w:p>
        </w:tc>
        <w:tc>
          <w:tcPr>
            <w:tcW w:w="4643" w:type="dxa"/>
            <w:tcBorders>
              <w:top w:val="single" w:sz="4" w:space="0" w:color="auto"/>
              <w:left w:val="single" w:sz="4" w:space="0" w:color="auto"/>
            </w:tcBorders>
          </w:tcPr>
          <w:p w:rsidR="00DD1AE9" w:rsidRDefault="00DD1AE9">
            <w:pPr>
              <w:pStyle w:val="a3"/>
              <w:ind w:left="567" w:hanging="567"/>
              <w:rPr>
                <w:sz w:val="24"/>
              </w:rPr>
            </w:pPr>
            <w:r>
              <w:rPr>
                <w:sz w:val="24"/>
              </w:rPr>
              <w:t>Ск - сумма начисленного износа основных средств на конец периода</w:t>
            </w:r>
          </w:p>
        </w:tc>
      </w:tr>
    </w:tbl>
    <w:p w:rsidR="00DD1AE9" w:rsidRDefault="00DD1AE9">
      <w:pPr>
        <w:pStyle w:val="a3"/>
        <w:ind w:firstLine="0"/>
        <w:jc w:val="center"/>
        <w:rPr>
          <w:sz w:val="24"/>
        </w:rPr>
      </w:pPr>
    </w:p>
    <w:p w:rsidR="00DD1AE9" w:rsidRDefault="00DD1AE9">
      <w:pPr>
        <w:pStyle w:val="a3"/>
        <w:ind w:firstLine="0"/>
        <w:jc w:val="center"/>
        <w:rPr>
          <w:sz w:val="24"/>
        </w:rPr>
      </w:pPr>
      <w:r>
        <w:rPr>
          <w:sz w:val="24"/>
        </w:rPr>
        <w:t>Счет 02 корреспондирует со счетами</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по дебету</w:t>
            </w:r>
          </w:p>
        </w:tc>
        <w:tc>
          <w:tcPr>
            <w:tcW w:w="4643" w:type="dxa"/>
          </w:tcPr>
          <w:p w:rsidR="00DD1AE9" w:rsidRDefault="00DD1AE9">
            <w:pPr>
              <w:pStyle w:val="a3"/>
              <w:ind w:firstLine="0"/>
              <w:jc w:val="right"/>
              <w:rPr>
                <w:sz w:val="24"/>
              </w:rPr>
            </w:pPr>
            <w:r>
              <w:rPr>
                <w:sz w:val="24"/>
              </w:rPr>
              <w:t>по кредиту</w:t>
            </w:r>
          </w:p>
        </w:tc>
      </w:tr>
      <w:tr w:rsidR="00DD1AE9">
        <w:tc>
          <w:tcPr>
            <w:tcW w:w="4643" w:type="dxa"/>
            <w:tcBorders>
              <w:top w:val="single" w:sz="4" w:space="0" w:color="auto"/>
            </w:tcBorders>
          </w:tcPr>
          <w:p w:rsidR="00DD1AE9" w:rsidRDefault="00DD1AE9">
            <w:pPr>
              <w:pStyle w:val="a3"/>
              <w:ind w:left="284" w:hanging="284"/>
              <w:rPr>
                <w:sz w:val="24"/>
              </w:rPr>
            </w:pPr>
            <w:r>
              <w:rPr>
                <w:sz w:val="24"/>
              </w:rPr>
              <w:t>02 Износ основных средств</w:t>
            </w:r>
          </w:p>
          <w:p w:rsidR="00DD1AE9" w:rsidRDefault="00DD1AE9">
            <w:pPr>
              <w:pStyle w:val="a3"/>
              <w:ind w:left="284" w:hanging="284"/>
              <w:rPr>
                <w:sz w:val="24"/>
              </w:rPr>
            </w:pPr>
            <w:r>
              <w:rPr>
                <w:sz w:val="24"/>
              </w:rPr>
              <w:t>03 Доходные вложения в материальные ценности</w:t>
            </w:r>
          </w:p>
          <w:p w:rsidR="00DD1AE9" w:rsidRDefault="00DD1AE9">
            <w:pPr>
              <w:pStyle w:val="a3"/>
              <w:ind w:left="284" w:hanging="284"/>
              <w:rPr>
                <w:sz w:val="24"/>
              </w:rPr>
            </w:pPr>
            <w:r>
              <w:rPr>
                <w:sz w:val="24"/>
              </w:rPr>
              <w:t>47 Реализация и прочее выбытие основных средств</w:t>
            </w:r>
          </w:p>
        </w:tc>
        <w:tc>
          <w:tcPr>
            <w:tcW w:w="4643" w:type="dxa"/>
            <w:tcBorders>
              <w:top w:val="single" w:sz="4" w:space="0" w:color="auto"/>
              <w:left w:val="single" w:sz="4" w:space="0" w:color="auto"/>
            </w:tcBorders>
          </w:tcPr>
          <w:p w:rsidR="00DD1AE9" w:rsidRDefault="00DD1AE9">
            <w:pPr>
              <w:pStyle w:val="a3"/>
              <w:ind w:left="284" w:hanging="284"/>
              <w:rPr>
                <w:sz w:val="24"/>
              </w:rPr>
            </w:pPr>
            <w:r>
              <w:rPr>
                <w:sz w:val="24"/>
              </w:rPr>
              <w:t>02 Износ основных средств</w:t>
            </w:r>
          </w:p>
          <w:p w:rsidR="00DD1AE9" w:rsidRDefault="00DD1AE9">
            <w:pPr>
              <w:pStyle w:val="a3"/>
              <w:ind w:left="284" w:hanging="284"/>
              <w:rPr>
                <w:sz w:val="24"/>
              </w:rPr>
            </w:pPr>
            <w:r>
              <w:rPr>
                <w:sz w:val="24"/>
              </w:rPr>
              <w:t>08 Капитальные вложения</w:t>
            </w:r>
          </w:p>
          <w:p w:rsidR="00DD1AE9" w:rsidRDefault="00DD1AE9">
            <w:pPr>
              <w:pStyle w:val="a3"/>
              <w:ind w:left="284" w:hanging="284"/>
              <w:rPr>
                <w:sz w:val="24"/>
              </w:rPr>
            </w:pPr>
            <w:r>
              <w:rPr>
                <w:sz w:val="24"/>
              </w:rPr>
              <w:t>20 Основное производство</w:t>
            </w:r>
          </w:p>
          <w:p w:rsidR="00DD1AE9" w:rsidRDefault="00DD1AE9">
            <w:pPr>
              <w:pStyle w:val="a3"/>
              <w:ind w:left="284" w:hanging="284"/>
              <w:rPr>
                <w:sz w:val="24"/>
              </w:rPr>
            </w:pPr>
            <w:r>
              <w:rPr>
                <w:sz w:val="24"/>
              </w:rPr>
              <w:t>23 Вспомогательные производства</w:t>
            </w:r>
          </w:p>
          <w:p w:rsidR="00DD1AE9" w:rsidRDefault="00DD1AE9">
            <w:pPr>
              <w:pStyle w:val="a3"/>
              <w:ind w:left="284" w:hanging="284"/>
              <w:rPr>
                <w:sz w:val="24"/>
              </w:rPr>
            </w:pPr>
            <w:r>
              <w:rPr>
                <w:sz w:val="24"/>
              </w:rPr>
              <w:t>25 Общепроизводственные расходы</w:t>
            </w:r>
          </w:p>
          <w:p w:rsidR="00DD1AE9" w:rsidRDefault="00DD1AE9">
            <w:pPr>
              <w:pStyle w:val="a3"/>
              <w:ind w:left="284" w:hanging="284"/>
              <w:rPr>
                <w:sz w:val="24"/>
              </w:rPr>
            </w:pPr>
            <w:r>
              <w:rPr>
                <w:sz w:val="24"/>
              </w:rPr>
              <w:t>26 Общехозяйственные расходы</w:t>
            </w:r>
          </w:p>
          <w:p w:rsidR="00DD1AE9" w:rsidRDefault="00DD1AE9">
            <w:pPr>
              <w:pStyle w:val="a3"/>
              <w:ind w:left="284" w:hanging="284"/>
              <w:rPr>
                <w:sz w:val="24"/>
              </w:rPr>
            </w:pPr>
            <w:r>
              <w:rPr>
                <w:sz w:val="24"/>
              </w:rPr>
              <w:t>29 Обслуживающие производства и хозяйства</w:t>
            </w:r>
          </w:p>
          <w:p w:rsidR="00DD1AE9" w:rsidRDefault="00DD1AE9">
            <w:pPr>
              <w:pStyle w:val="a3"/>
              <w:ind w:left="284" w:hanging="284"/>
              <w:rPr>
                <w:sz w:val="24"/>
              </w:rPr>
            </w:pPr>
            <w:r>
              <w:rPr>
                <w:sz w:val="24"/>
              </w:rPr>
              <w:t>31 Расходы будущих периодов</w:t>
            </w:r>
          </w:p>
          <w:p w:rsidR="00DD1AE9" w:rsidRDefault="00DD1AE9">
            <w:pPr>
              <w:pStyle w:val="a3"/>
              <w:ind w:left="284" w:hanging="284"/>
              <w:rPr>
                <w:sz w:val="24"/>
              </w:rPr>
            </w:pPr>
            <w:r>
              <w:rPr>
                <w:sz w:val="24"/>
              </w:rPr>
              <w:t>43 Коммерческие расходы</w:t>
            </w:r>
          </w:p>
          <w:p w:rsidR="00DD1AE9" w:rsidRDefault="00DD1AE9">
            <w:pPr>
              <w:pStyle w:val="a3"/>
              <w:ind w:left="284" w:hanging="284"/>
              <w:rPr>
                <w:sz w:val="24"/>
              </w:rPr>
            </w:pPr>
            <w:r>
              <w:rPr>
                <w:sz w:val="24"/>
              </w:rPr>
              <w:t>44 Издержки обращения</w:t>
            </w:r>
          </w:p>
          <w:p w:rsidR="00DD1AE9" w:rsidRDefault="00DD1AE9">
            <w:pPr>
              <w:pStyle w:val="a3"/>
              <w:ind w:left="284" w:hanging="284"/>
              <w:rPr>
                <w:sz w:val="24"/>
              </w:rPr>
            </w:pPr>
            <w:r>
              <w:rPr>
                <w:sz w:val="24"/>
              </w:rPr>
              <w:t>79 Внутрихозяйственные расчеты</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81 Использование прибыли</w:t>
            </w:r>
          </w:p>
          <w:p w:rsidR="00DD1AE9" w:rsidRDefault="00DD1AE9">
            <w:pPr>
              <w:pStyle w:val="a3"/>
              <w:ind w:left="284" w:hanging="284"/>
              <w:rPr>
                <w:sz w:val="24"/>
              </w:rPr>
            </w:pPr>
            <w:r>
              <w:rPr>
                <w:sz w:val="24"/>
              </w:rPr>
              <w:t>88 Нераспределенная прибыль (непокрытый убыток)</w:t>
            </w:r>
          </w:p>
          <w:p w:rsidR="00DD1AE9" w:rsidRDefault="00DD1AE9">
            <w:pPr>
              <w:pStyle w:val="a3"/>
              <w:ind w:left="284" w:hanging="284"/>
              <w:rPr>
                <w:sz w:val="24"/>
              </w:rPr>
            </w:pPr>
            <w:r>
              <w:rPr>
                <w:sz w:val="24"/>
              </w:rPr>
              <w:t>89 Резервы предстоящих расходов и платежей</w:t>
            </w:r>
          </w:p>
        </w:tc>
      </w:tr>
    </w:tbl>
    <w:p w:rsidR="00DD1AE9" w:rsidRDefault="00DD1AE9">
      <w:pPr>
        <w:pStyle w:val="a3"/>
        <w:jc w:val="both"/>
        <w:rPr>
          <w:sz w:val="24"/>
        </w:rPr>
      </w:pPr>
    </w:p>
    <w:p w:rsidR="00DD1AE9" w:rsidRDefault="00DD1AE9">
      <w:pPr>
        <w:pStyle w:val="a3"/>
        <w:jc w:val="both"/>
        <w:rPr>
          <w:sz w:val="24"/>
        </w:rPr>
      </w:pPr>
    </w:p>
    <w:p w:rsidR="00DD1AE9" w:rsidRDefault="00DD1AE9">
      <w:pPr>
        <w:pStyle w:val="a3"/>
        <w:ind w:firstLine="0"/>
        <w:jc w:val="center"/>
        <w:rPr>
          <w:b/>
          <w:sz w:val="24"/>
        </w:rPr>
      </w:pPr>
      <w:r>
        <w:rPr>
          <w:b/>
          <w:sz w:val="24"/>
        </w:rPr>
        <w:t>СЧЕТ 03 "ДОХОДНЫЕ ВЛОЖЕНИЯ В МАТЕРИАЛЬНЫЕ ЦЕННОСТИ"</w:t>
      </w:r>
    </w:p>
    <w:p w:rsidR="00DD1AE9" w:rsidRDefault="00DD1AE9">
      <w:pPr>
        <w:pStyle w:val="a3"/>
        <w:jc w:val="both"/>
        <w:rPr>
          <w:b/>
          <w:sz w:val="24"/>
        </w:rPr>
      </w:pPr>
    </w:p>
    <w:p w:rsidR="00DD1AE9" w:rsidRDefault="00DD1AE9">
      <w:pPr>
        <w:pStyle w:val="a3"/>
        <w:jc w:val="both"/>
        <w:rPr>
          <w:sz w:val="24"/>
        </w:rPr>
      </w:pPr>
      <w:r>
        <w:rPr>
          <w:sz w:val="24"/>
        </w:rPr>
        <w:t>Счет 03 "Доходные вложения в материальные ценности" предназначен для обобщения информации о наличии и движении вложений предприятия в материальные ценности, предоставляемые по договору аренды (имущественного найма) за плату во временное владение и пользование или во временное пользование с целью получения дохода.</w:t>
      </w:r>
    </w:p>
    <w:p w:rsidR="00DD1AE9" w:rsidRDefault="00DD1AE9">
      <w:pPr>
        <w:pStyle w:val="a3"/>
        <w:jc w:val="both"/>
        <w:rPr>
          <w:sz w:val="24"/>
        </w:rPr>
      </w:pPr>
      <w:r>
        <w:rPr>
          <w:sz w:val="24"/>
        </w:rPr>
        <w:t>Материальные ценности учитываются на счете 03 "Доходные вложения в материальные ценности" в первоначальной оценке исходя из фактически произведенных затрат по приобретению этих ценностей, включая расходы по доставке, монтажу и установке.</w:t>
      </w:r>
    </w:p>
    <w:p w:rsidR="00DD1AE9" w:rsidRDefault="00DD1AE9">
      <w:pPr>
        <w:pStyle w:val="a3"/>
        <w:jc w:val="both"/>
        <w:rPr>
          <w:sz w:val="24"/>
        </w:rPr>
      </w:pPr>
      <w:r>
        <w:rPr>
          <w:sz w:val="24"/>
        </w:rPr>
        <w:t>Материальные ценности, поступившие на предприятие с целью получения дохода, приходуются по дебету счета 03 "Доходные вложения в материальные ценности" и кредиту счета 08 "Капитальные вложения".</w:t>
      </w:r>
    </w:p>
    <w:p w:rsidR="00DD1AE9" w:rsidRDefault="00DD1AE9">
      <w:pPr>
        <w:pStyle w:val="a3"/>
        <w:jc w:val="both"/>
        <w:rPr>
          <w:sz w:val="24"/>
        </w:rPr>
      </w:pPr>
      <w:r>
        <w:rPr>
          <w:sz w:val="24"/>
        </w:rPr>
        <w:t>При переходе по условиям договора аренды материальных ценностей в собственность арендатора в учете производятся записи по кредиту счета 03 "Доходные вложения в материальные ценности" в корреспонденции с дебетом счета 47 "Реализация и прочее выбытие основных средств". Одновременно кредит счета 47 "Реализация и прочее выбытие основных средств" корреспондируется с дебетом счета 76 "Расчеты с разными дебиторами и кредиторами", субсчет "Задолженность по лизинговым платежам". На разницу между задолженностью по платежам согласно договору аренды и стоимостью имущества, предоставленного в аренду, корреспондируется счет 47 "Реализация и прочее выбытие основных средств" со счетом 83 "Доходы будущих периодов".</w:t>
      </w:r>
    </w:p>
    <w:p w:rsidR="00DD1AE9" w:rsidRDefault="00DD1AE9">
      <w:pPr>
        <w:pStyle w:val="a3"/>
        <w:jc w:val="both"/>
        <w:rPr>
          <w:sz w:val="24"/>
        </w:rPr>
      </w:pPr>
      <w:r>
        <w:rPr>
          <w:sz w:val="24"/>
        </w:rPr>
        <w:t>Если по окончании договора аренды имущество возвращается и не используется в дальнейшем для лизинга, его стоимость переносится с кредита счета 03 "Доходные вложения в материальные ценности" на счет 01 "Основные средства". При наличии в договоре аренды условия об учете лизингового имущества на балансе лизингополучателя, при его возврате лизингодателю остаточная стоимость отражается по дебету счета 03 "Доходные вложения в материальные ценности" в корреспонденции со счетом 76 "Расчеты с разными дебиторами и кредиторами", субсчет "Задолженность по лизинговым платежам".</w:t>
      </w:r>
    </w:p>
    <w:p w:rsidR="00DD1AE9" w:rsidRDefault="00DD1AE9">
      <w:pPr>
        <w:pStyle w:val="a3"/>
        <w:jc w:val="both"/>
        <w:rPr>
          <w:sz w:val="24"/>
        </w:rPr>
      </w:pPr>
      <w:r>
        <w:rPr>
          <w:sz w:val="24"/>
        </w:rPr>
        <w:t>На субсчете 03-2 "Имущество, предоставляемое по договору проката" учитывается наличие и движение имущества, предоставляемого по договору проката. Износ имущества, предоставляемого по договору проката, учитывается на счете 13 "Износ малоценных и быстроизнашивающихся предметов".</w:t>
      </w:r>
    </w:p>
    <w:p w:rsidR="00DD1AE9" w:rsidRDefault="00DD1AE9">
      <w:pPr>
        <w:pStyle w:val="a3"/>
        <w:jc w:val="both"/>
        <w:rPr>
          <w:sz w:val="24"/>
        </w:rPr>
      </w:pPr>
      <w:r>
        <w:rPr>
          <w:sz w:val="24"/>
        </w:rPr>
        <w:t>Аналитический учет по счету 03 "Доходные вложения в материальные ценности" ведется по видам аренды (имущественного найма) имущества, приносящего доход, и арендаторам (нанимателям).</w:t>
      </w:r>
    </w:p>
    <w:p w:rsidR="00DD1AE9" w:rsidRDefault="00DD1AE9">
      <w:pPr>
        <w:pStyle w:val="a3"/>
        <w:jc w:val="both"/>
        <w:rPr>
          <w:sz w:val="24"/>
        </w:rPr>
      </w:pPr>
    </w:p>
    <w:p w:rsidR="00DD1AE9" w:rsidRDefault="00DD1AE9">
      <w:pPr>
        <w:pStyle w:val="a3"/>
        <w:ind w:firstLine="0"/>
        <w:jc w:val="center"/>
        <w:rPr>
          <w:sz w:val="24"/>
        </w:rPr>
      </w:pPr>
      <w:r>
        <w:rPr>
          <w:sz w:val="24"/>
        </w:rPr>
        <w:t>Счет 03 "Доходные вложения в материальные ценности" (Активный)</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Дебет</w:t>
            </w:r>
          </w:p>
        </w:tc>
        <w:tc>
          <w:tcPr>
            <w:tcW w:w="4643" w:type="dxa"/>
          </w:tcPr>
          <w:p w:rsidR="00DD1AE9" w:rsidRDefault="00DD1AE9">
            <w:pPr>
              <w:pStyle w:val="a3"/>
              <w:ind w:firstLine="0"/>
              <w:jc w:val="right"/>
              <w:rPr>
                <w:sz w:val="24"/>
              </w:rPr>
            </w:pPr>
            <w:r>
              <w:rPr>
                <w:sz w:val="24"/>
              </w:rPr>
              <w:t>Кредит</w:t>
            </w:r>
          </w:p>
        </w:tc>
      </w:tr>
      <w:tr w:rsidR="00DD1AE9">
        <w:tc>
          <w:tcPr>
            <w:tcW w:w="4643" w:type="dxa"/>
            <w:tcBorders>
              <w:top w:val="single" w:sz="4" w:space="0" w:color="auto"/>
            </w:tcBorders>
          </w:tcPr>
          <w:p w:rsidR="00DD1AE9" w:rsidRDefault="00DD1AE9">
            <w:pPr>
              <w:pStyle w:val="a3"/>
              <w:ind w:left="567" w:hanging="567"/>
              <w:rPr>
                <w:sz w:val="24"/>
              </w:rPr>
            </w:pPr>
            <w:r>
              <w:rPr>
                <w:sz w:val="24"/>
              </w:rPr>
              <w:t>Сн – Всего основных средств на начало периода</w:t>
            </w:r>
          </w:p>
        </w:tc>
        <w:tc>
          <w:tcPr>
            <w:tcW w:w="4643" w:type="dxa"/>
            <w:tcBorders>
              <w:top w:val="single" w:sz="4" w:space="0" w:color="auto"/>
              <w:left w:val="single" w:sz="4" w:space="0" w:color="auto"/>
            </w:tcBorders>
          </w:tcPr>
          <w:p w:rsidR="00DD1AE9" w:rsidRDefault="00DD1AE9">
            <w:pPr>
              <w:pStyle w:val="a3"/>
              <w:ind w:firstLine="0"/>
              <w:jc w:val="center"/>
              <w:rPr>
                <w:sz w:val="24"/>
              </w:rPr>
            </w:pPr>
          </w:p>
        </w:tc>
      </w:tr>
      <w:tr w:rsidR="00DD1AE9">
        <w:tc>
          <w:tcPr>
            <w:tcW w:w="4643" w:type="dxa"/>
            <w:tcBorders>
              <w:top w:val="single" w:sz="4" w:space="0" w:color="auto"/>
              <w:bottom w:val="single" w:sz="4" w:space="0" w:color="auto"/>
            </w:tcBorders>
          </w:tcPr>
          <w:p w:rsidR="00DD1AE9" w:rsidRDefault="00DD1AE9">
            <w:pPr>
              <w:pStyle w:val="a3"/>
              <w:ind w:left="567" w:hanging="567"/>
              <w:rPr>
                <w:sz w:val="24"/>
              </w:rPr>
            </w:pPr>
            <w:r>
              <w:rPr>
                <w:sz w:val="24"/>
              </w:rPr>
              <w:t>Об – основные средства, поступившие на предприятие с целью получения дохода</w:t>
            </w:r>
          </w:p>
        </w:tc>
        <w:tc>
          <w:tcPr>
            <w:tcW w:w="4643" w:type="dxa"/>
            <w:tcBorders>
              <w:left w:val="single" w:sz="4" w:space="0" w:color="auto"/>
            </w:tcBorders>
          </w:tcPr>
          <w:p w:rsidR="00DD1AE9" w:rsidRDefault="00DD1AE9">
            <w:pPr>
              <w:pStyle w:val="a3"/>
              <w:ind w:left="567" w:hanging="567"/>
              <w:rPr>
                <w:sz w:val="24"/>
              </w:rPr>
            </w:pPr>
            <w:r>
              <w:rPr>
                <w:sz w:val="24"/>
              </w:rPr>
              <w:t>Об – передача основных средств в собственность арендатора</w:t>
            </w:r>
          </w:p>
        </w:tc>
      </w:tr>
      <w:tr w:rsidR="00DD1AE9">
        <w:tc>
          <w:tcPr>
            <w:tcW w:w="4643" w:type="dxa"/>
          </w:tcPr>
          <w:p w:rsidR="00DD1AE9" w:rsidRDefault="00DD1AE9">
            <w:pPr>
              <w:pStyle w:val="a3"/>
              <w:ind w:left="567" w:hanging="567"/>
              <w:rPr>
                <w:sz w:val="24"/>
              </w:rPr>
            </w:pPr>
            <w:r>
              <w:rPr>
                <w:sz w:val="24"/>
              </w:rPr>
              <w:t>Ск – Всего основных средств на конец периода</w:t>
            </w:r>
          </w:p>
        </w:tc>
        <w:tc>
          <w:tcPr>
            <w:tcW w:w="4643" w:type="dxa"/>
            <w:tcBorders>
              <w:left w:val="single" w:sz="4" w:space="0" w:color="auto"/>
            </w:tcBorders>
          </w:tcPr>
          <w:p w:rsidR="00DD1AE9" w:rsidRDefault="00DD1AE9">
            <w:pPr>
              <w:pStyle w:val="a3"/>
              <w:ind w:firstLine="0"/>
              <w:jc w:val="center"/>
              <w:rPr>
                <w:sz w:val="24"/>
              </w:rPr>
            </w:pPr>
          </w:p>
        </w:tc>
      </w:tr>
    </w:tbl>
    <w:p w:rsidR="00DD1AE9" w:rsidRDefault="00DD1AE9">
      <w:pPr>
        <w:pStyle w:val="a3"/>
        <w:ind w:firstLine="0"/>
        <w:jc w:val="center"/>
        <w:rPr>
          <w:sz w:val="24"/>
        </w:rPr>
      </w:pPr>
    </w:p>
    <w:p w:rsidR="00DD1AE9" w:rsidRDefault="00DD1AE9">
      <w:pPr>
        <w:pStyle w:val="a3"/>
        <w:ind w:firstLine="0"/>
        <w:jc w:val="center"/>
        <w:rPr>
          <w:sz w:val="24"/>
        </w:rPr>
      </w:pPr>
    </w:p>
    <w:p w:rsidR="00DD1AE9" w:rsidRDefault="00DD1AE9">
      <w:pPr>
        <w:pStyle w:val="a3"/>
        <w:ind w:firstLine="0"/>
        <w:jc w:val="center"/>
        <w:rPr>
          <w:sz w:val="24"/>
        </w:rPr>
      </w:pPr>
      <w:r>
        <w:rPr>
          <w:sz w:val="24"/>
        </w:rPr>
        <w:t>Счет 03 корреспондирует со счетами</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по дебету</w:t>
            </w:r>
          </w:p>
        </w:tc>
        <w:tc>
          <w:tcPr>
            <w:tcW w:w="4643" w:type="dxa"/>
          </w:tcPr>
          <w:p w:rsidR="00DD1AE9" w:rsidRDefault="00DD1AE9">
            <w:pPr>
              <w:pStyle w:val="a3"/>
              <w:ind w:firstLine="0"/>
              <w:jc w:val="right"/>
              <w:rPr>
                <w:sz w:val="24"/>
              </w:rPr>
            </w:pPr>
            <w:r>
              <w:rPr>
                <w:sz w:val="24"/>
              </w:rPr>
              <w:t>по кредиту</w:t>
            </w:r>
          </w:p>
        </w:tc>
      </w:tr>
      <w:tr w:rsidR="00DD1AE9">
        <w:tc>
          <w:tcPr>
            <w:tcW w:w="4643" w:type="dxa"/>
            <w:tcBorders>
              <w:top w:val="single" w:sz="4" w:space="0" w:color="auto"/>
            </w:tcBorders>
          </w:tcPr>
          <w:p w:rsidR="00DD1AE9" w:rsidRDefault="00DD1AE9">
            <w:pPr>
              <w:pStyle w:val="a3"/>
              <w:ind w:left="284" w:hanging="284"/>
              <w:rPr>
                <w:sz w:val="24"/>
              </w:rPr>
            </w:pPr>
            <w:r>
              <w:rPr>
                <w:sz w:val="24"/>
              </w:rPr>
              <w:t>08 Капитальные вложения</w:t>
            </w:r>
          </w:p>
          <w:p w:rsidR="00DD1AE9" w:rsidRDefault="00DD1AE9">
            <w:pPr>
              <w:pStyle w:val="a3"/>
              <w:ind w:left="284" w:hanging="284"/>
              <w:rPr>
                <w:sz w:val="24"/>
              </w:rPr>
            </w:pPr>
            <w:r>
              <w:rPr>
                <w:sz w:val="24"/>
              </w:rPr>
              <w:t>76 Расчеты с разными дебиторами и кредиторами</w:t>
            </w:r>
          </w:p>
        </w:tc>
        <w:tc>
          <w:tcPr>
            <w:tcW w:w="4643" w:type="dxa"/>
            <w:tcBorders>
              <w:top w:val="single" w:sz="4" w:space="0" w:color="auto"/>
              <w:left w:val="single" w:sz="4" w:space="0" w:color="auto"/>
            </w:tcBorders>
          </w:tcPr>
          <w:p w:rsidR="00DD1AE9" w:rsidRDefault="00DD1AE9">
            <w:pPr>
              <w:pStyle w:val="a3"/>
              <w:ind w:left="284" w:hanging="284"/>
              <w:rPr>
                <w:sz w:val="24"/>
              </w:rPr>
            </w:pPr>
            <w:r>
              <w:rPr>
                <w:sz w:val="24"/>
              </w:rPr>
              <w:t>01 Основные средства</w:t>
            </w:r>
          </w:p>
          <w:p w:rsidR="00DD1AE9" w:rsidRDefault="00DD1AE9">
            <w:pPr>
              <w:pStyle w:val="a3"/>
              <w:ind w:left="284" w:hanging="284"/>
              <w:rPr>
                <w:sz w:val="24"/>
              </w:rPr>
            </w:pPr>
            <w:r>
              <w:rPr>
                <w:sz w:val="24"/>
              </w:rPr>
              <w:t>47 Реализация и прочее выбытие основных средств</w:t>
            </w:r>
          </w:p>
          <w:p w:rsidR="00DD1AE9" w:rsidRDefault="00DD1AE9">
            <w:pPr>
              <w:pStyle w:val="a3"/>
              <w:ind w:left="284" w:hanging="284"/>
              <w:rPr>
                <w:sz w:val="24"/>
              </w:rPr>
            </w:pPr>
            <w:r>
              <w:rPr>
                <w:sz w:val="24"/>
              </w:rPr>
              <w:t>76 Расчеты с разными дебиторами и кредиторами</w:t>
            </w:r>
          </w:p>
        </w:tc>
      </w:tr>
    </w:tbl>
    <w:p w:rsidR="00DD1AE9" w:rsidRDefault="00DD1AE9">
      <w:pPr>
        <w:pStyle w:val="a3"/>
        <w:ind w:firstLine="0"/>
        <w:jc w:val="center"/>
        <w:rPr>
          <w:sz w:val="24"/>
        </w:rPr>
      </w:pPr>
    </w:p>
    <w:p w:rsidR="00DD1AE9" w:rsidRDefault="00DD1AE9">
      <w:pPr>
        <w:pStyle w:val="a3"/>
        <w:ind w:firstLine="0"/>
        <w:jc w:val="center"/>
        <w:rPr>
          <w:sz w:val="24"/>
        </w:rPr>
      </w:pPr>
    </w:p>
    <w:p w:rsidR="00DD1AE9" w:rsidRDefault="00DD1AE9">
      <w:pPr>
        <w:pStyle w:val="a3"/>
        <w:ind w:firstLine="0"/>
        <w:jc w:val="center"/>
        <w:rPr>
          <w:b/>
          <w:sz w:val="24"/>
        </w:rPr>
      </w:pPr>
      <w:r>
        <w:rPr>
          <w:b/>
          <w:sz w:val="24"/>
        </w:rPr>
        <w:t>СЧЕТ 07 "ОБОРУДОВАНИЕ К УСТАНОВКЕ"</w:t>
      </w:r>
    </w:p>
    <w:p w:rsidR="00DD1AE9" w:rsidRDefault="00DD1AE9">
      <w:pPr>
        <w:pStyle w:val="a3"/>
        <w:jc w:val="center"/>
        <w:rPr>
          <w:sz w:val="24"/>
        </w:rPr>
      </w:pPr>
    </w:p>
    <w:p w:rsidR="00DD1AE9" w:rsidRDefault="00DD1AE9">
      <w:pPr>
        <w:pStyle w:val="a3"/>
        <w:jc w:val="both"/>
        <w:rPr>
          <w:sz w:val="24"/>
        </w:rPr>
      </w:pPr>
      <w:r>
        <w:rPr>
          <w:sz w:val="24"/>
        </w:rPr>
        <w:t>Счет 07 "Оборудование к установке" предназначен для обобщения информации о наличии и движении технологического, энергетического и производственного оборудования (включая оборудование для мастерских, опытных установок и лабораторий), требующего монтажа и предназначенного для установки в строящихся (реконструируемых) объектах капитальных вложений. Этот счет используется предприятиями - застройщиками.</w:t>
      </w:r>
    </w:p>
    <w:p w:rsidR="00DD1AE9" w:rsidRDefault="00DD1AE9">
      <w:pPr>
        <w:pStyle w:val="a3"/>
        <w:jc w:val="both"/>
        <w:rPr>
          <w:sz w:val="24"/>
        </w:rPr>
      </w:pPr>
      <w:r>
        <w:rPr>
          <w:sz w:val="24"/>
        </w:rPr>
        <w:t>К оборудованию, требующему монтажа, относится оборудование, вводимое в действие только после сборки его частей и прикрепления к фундаменту или опорам, к полу, междуэтажным перекрытиям и прочим несущим конструкциям зданий и сооружений, а также комплекты запасных частей такого оборудования. В состав этого оборудования включается также контрольно - измерительная аппаратура или другие приборы, предназначенные для монтажа в составе устанавливаемого оборудования.</w:t>
      </w:r>
    </w:p>
    <w:p w:rsidR="00DD1AE9" w:rsidRDefault="00DD1AE9">
      <w:pPr>
        <w:pStyle w:val="a3"/>
        <w:jc w:val="both"/>
        <w:rPr>
          <w:sz w:val="24"/>
        </w:rPr>
      </w:pPr>
      <w:r>
        <w:rPr>
          <w:sz w:val="24"/>
        </w:rPr>
        <w:t>На счете 07 "Оборудование к установке" не учитывается оборудование, не требующее монтажа: транспортные средства, свободно стоящие станки, строительные механизмы, сельскохозяйственные машины, производственный инструмент, измерительные и другие приборы, производственный инвентарь и др. Затраты на приобретение оборудования, не требующего монтажа, отражаются непосредственно на счете 08 "Капитальные вложения" по мере поступления их на склад или в другое место хранения.</w:t>
      </w:r>
    </w:p>
    <w:p w:rsidR="00DD1AE9" w:rsidRDefault="00DD1AE9">
      <w:pPr>
        <w:pStyle w:val="a3"/>
        <w:jc w:val="both"/>
        <w:rPr>
          <w:sz w:val="24"/>
        </w:rPr>
      </w:pPr>
      <w:r>
        <w:rPr>
          <w:sz w:val="24"/>
        </w:rPr>
        <w:t>Оборудование учитывается на счете 07 "Оборудование к установке" по фактической себестоимости приобретения (заготовления), складывающейся из стоимости по ценам приобретения (заготовления) и расходов по заготовке и доставке этих ценностей на склады предприятия.</w:t>
      </w:r>
    </w:p>
    <w:p w:rsidR="00DD1AE9" w:rsidRDefault="00DD1AE9">
      <w:pPr>
        <w:pStyle w:val="a3"/>
        <w:jc w:val="both"/>
        <w:rPr>
          <w:sz w:val="24"/>
        </w:rPr>
      </w:pPr>
      <w:r>
        <w:rPr>
          <w:sz w:val="24"/>
        </w:rPr>
        <w:t>К счету 07 "Оборудование к установке" могут быть открыты субсчета:</w:t>
      </w:r>
    </w:p>
    <w:p w:rsidR="00DD1AE9" w:rsidRDefault="00DD1AE9">
      <w:pPr>
        <w:pStyle w:val="a3"/>
        <w:ind w:left="589"/>
        <w:jc w:val="both"/>
        <w:rPr>
          <w:sz w:val="24"/>
        </w:rPr>
      </w:pPr>
      <w:r>
        <w:rPr>
          <w:sz w:val="24"/>
        </w:rPr>
        <w:t>07-1 "Оборудование к установке отечественное",</w:t>
      </w:r>
    </w:p>
    <w:p w:rsidR="00DD1AE9" w:rsidRDefault="00DD1AE9">
      <w:pPr>
        <w:pStyle w:val="a3"/>
        <w:ind w:left="589"/>
        <w:jc w:val="both"/>
        <w:rPr>
          <w:sz w:val="24"/>
        </w:rPr>
      </w:pPr>
      <w:r>
        <w:rPr>
          <w:sz w:val="24"/>
        </w:rPr>
        <w:t>07-2 "Оборудование к установке импортное".</w:t>
      </w:r>
    </w:p>
    <w:p w:rsidR="00DD1AE9" w:rsidRDefault="00DD1AE9">
      <w:pPr>
        <w:pStyle w:val="a3"/>
        <w:jc w:val="both"/>
        <w:rPr>
          <w:sz w:val="24"/>
        </w:rPr>
      </w:pPr>
      <w:r>
        <w:rPr>
          <w:sz w:val="24"/>
        </w:rPr>
        <w:t>Оприходование оборудования, внесенного учредителями в счет их вкладов в уставный фонд предприятия, отражается по дебету счета 07 "Оборудование к установке" и кредиту счета 75 "Расчеты с учредителями".</w:t>
      </w:r>
    </w:p>
    <w:p w:rsidR="00DD1AE9" w:rsidRDefault="00DD1AE9">
      <w:pPr>
        <w:pStyle w:val="a3"/>
        <w:jc w:val="both"/>
        <w:rPr>
          <w:sz w:val="24"/>
        </w:rPr>
      </w:pPr>
      <w:r>
        <w:rPr>
          <w:sz w:val="24"/>
        </w:rPr>
        <w:t>Приобретение оборудования за плату у других предприятий и лиц регистрируется по дебету счета 07 "Оборудование к установке" в корреспонденции со счетом 60 "Расчеты с поставщиками и подрядчиками" или др.</w:t>
      </w:r>
    </w:p>
    <w:p w:rsidR="00DD1AE9" w:rsidRDefault="00DD1AE9">
      <w:pPr>
        <w:pStyle w:val="a3"/>
        <w:jc w:val="both"/>
        <w:rPr>
          <w:sz w:val="24"/>
        </w:rPr>
      </w:pPr>
      <w:r>
        <w:rPr>
          <w:sz w:val="24"/>
        </w:rPr>
        <w:t>Стоимость оборудования, сданного в монтаж, списывается со счета 07 "Оборудование к установке" в дебет счета 08 "Капитальные вложения". При этом завезенное застройщиком на строительную площадку оборудование, требующее монтажа, подрядчик принимает на забалансовый учет по счету 005 "Оборудование, принятое для монтажа". Стоимость этого оборудования или его частей, сданных в монтаж, подрядчик снимает с забалансового учета по счету 005 "Оборудование, принятое для монтажа". Стоимость оборудования, переданного подрядчику, монтаж и установка которого на постоянном месте эксплуатации фактически не начаты, не снимается с учета у застройщика.</w:t>
      </w:r>
    </w:p>
    <w:p w:rsidR="00DD1AE9" w:rsidRDefault="00DD1AE9">
      <w:pPr>
        <w:pStyle w:val="a3"/>
        <w:jc w:val="both"/>
        <w:rPr>
          <w:sz w:val="24"/>
        </w:rPr>
      </w:pPr>
      <w:r>
        <w:rPr>
          <w:sz w:val="24"/>
        </w:rPr>
        <w:t>Аналитический учет по счету 07 "Оборудование к установке" ведется по местам хранения оборудования.</w:t>
      </w:r>
    </w:p>
    <w:p w:rsidR="00DD1AE9" w:rsidRDefault="00DD1AE9">
      <w:pPr>
        <w:pStyle w:val="a3"/>
        <w:jc w:val="center"/>
        <w:rPr>
          <w:sz w:val="24"/>
        </w:rPr>
      </w:pPr>
    </w:p>
    <w:p w:rsidR="00DD1AE9" w:rsidRDefault="00DD1AE9">
      <w:pPr>
        <w:pStyle w:val="a3"/>
        <w:ind w:firstLine="0"/>
        <w:jc w:val="center"/>
        <w:rPr>
          <w:sz w:val="24"/>
        </w:rPr>
      </w:pPr>
      <w:r>
        <w:rPr>
          <w:sz w:val="24"/>
        </w:rPr>
        <w:t>Счет 07 "Оборудование к установке" (Активный)</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Дебет</w:t>
            </w:r>
          </w:p>
        </w:tc>
        <w:tc>
          <w:tcPr>
            <w:tcW w:w="4643" w:type="dxa"/>
          </w:tcPr>
          <w:p w:rsidR="00DD1AE9" w:rsidRDefault="00DD1AE9">
            <w:pPr>
              <w:pStyle w:val="a3"/>
              <w:ind w:firstLine="0"/>
              <w:jc w:val="right"/>
              <w:rPr>
                <w:sz w:val="24"/>
              </w:rPr>
            </w:pPr>
            <w:r>
              <w:rPr>
                <w:sz w:val="24"/>
              </w:rPr>
              <w:t>Кредит</w:t>
            </w:r>
          </w:p>
        </w:tc>
      </w:tr>
      <w:tr w:rsidR="00DD1AE9">
        <w:tc>
          <w:tcPr>
            <w:tcW w:w="4643" w:type="dxa"/>
            <w:tcBorders>
              <w:top w:val="single" w:sz="4" w:space="0" w:color="auto"/>
            </w:tcBorders>
          </w:tcPr>
          <w:p w:rsidR="00DD1AE9" w:rsidRDefault="00DD1AE9">
            <w:pPr>
              <w:pStyle w:val="a3"/>
              <w:ind w:left="567" w:hanging="567"/>
              <w:rPr>
                <w:sz w:val="24"/>
              </w:rPr>
            </w:pPr>
            <w:r>
              <w:rPr>
                <w:sz w:val="24"/>
              </w:rPr>
              <w:t>Сн – наличие оборудования к установке на складе на начало периода</w:t>
            </w:r>
          </w:p>
        </w:tc>
        <w:tc>
          <w:tcPr>
            <w:tcW w:w="4643" w:type="dxa"/>
            <w:tcBorders>
              <w:top w:val="single" w:sz="4" w:space="0" w:color="auto"/>
              <w:left w:val="single" w:sz="4" w:space="0" w:color="auto"/>
            </w:tcBorders>
          </w:tcPr>
          <w:p w:rsidR="00DD1AE9" w:rsidRDefault="00DD1AE9">
            <w:pPr>
              <w:pStyle w:val="a3"/>
              <w:ind w:firstLine="0"/>
              <w:jc w:val="center"/>
              <w:rPr>
                <w:sz w:val="24"/>
              </w:rPr>
            </w:pPr>
          </w:p>
        </w:tc>
      </w:tr>
      <w:tr w:rsidR="00DD1AE9">
        <w:tc>
          <w:tcPr>
            <w:tcW w:w="4643" w:type="dxa"/>
            <w:tcBorders>
              <w:top w:val="single" w:sz="4" w:space="0" w:color="auto"/>
              <w:bottom w:val="single" w:sz="4" w:space="0" w:color="auto"/>
            </w:tcBorders>
          </w:tcPr>
          <w:p w:rsidR="00DD1AE9" w:rsidRDefault="00DD1AE9">
            <w:pPr>
              <w:pStyle w:val="a3"/>
              <w:ind w:left="567" w:hanging="567"/>
              <w:rPr>
                <w:sz w:val="24"/>
              </w:rPr>
            </w:pPr>
            <w:r>
              <w:rPr>
                <w:sz w:val="24"/>
              </w:rPr>
              <w:t>Об – поступление, приобретение оборудования к установке</w:t>
            </w:r>
          </w:p>
        </w:tc>
        <w:tc>
          <w:tcPr>
            <w:tcW w:w="4643" w:type="dxa"/>
            <w:tcBorders>
              <w:left w:val="single" w:sz="4" w:space="0" w:color="auto"/>
            </w:tcBorders>
          </w:tcPr>
          <w:p w:rsidR="00DD1AE9" w:rsidRDefault="00DD1AE9">
            <w:pPr>
              <w:pStyle w:val="a3"/>
              <w:ind w:left="567" w:hanging="567"/>
              <w:rPr>
                <w:sz w:val="24"/>
              </w:rPr>
            </w:pPr>
            <w:r>
              <w:rPr>
                <w:sz w:val="24"/>
              </w:rPr>
              <w:t>Об – списание и передача оборудования в монтаж</w:t>
            </w:r>
          </w:p>
        </w:tc>
      </w:tr>
      <w:tr w:rsidR="00DD1AE9">
        <w:tc>
          <w:tcPr>
            <w:tcW w:w="4643" w:type="dxa"/>
          </w:tcPr>
          <w:p w:rsidR="00DD1AE9" w:rsidRDefault="00DD1AE9">
            <w:pPr>
              <w:pStyle w:val="a3"/>
              <w:ind w:left="567" w:hanging="567"/>
              <w:rPr>
                <w:sz w:val="24"/>
              </w:rPr>
            </w:pPr>
            <w:r>
              <w:rPr>
                <w:sz w:val="24"/>
              </w:rPr>
              <w:t>Ск – остаток оборудования к установке на складе на конец периода</w:t>
            </w:r>
          </w:p>
        </w:tc>
        <w:tc>
          <w:tcPr>
            <w:tcW w:w="4643" w:type="dxa"/>
            <w:tcBorders>
              <w:left w:val="single" w:sz="4" w:space="0" w:color="auto"/>
            </w:tcBorders>
          </w:tcPr>
          <w:p w:rsidR="00DD1AE9" w:rsidRDefault="00DD1AE9">
            <w:pPr>
              <w:pStyle w:val="a3"/>
              <w:ind w:firstLine="0"/>
              <w:jc w:val="center"/>
              <w:rPr>
                <w:sz w:val="24"/>
              </w:rPr>
            </w:pPr>
          </w:p>
        </w:tc>
      </w:tr>
    </w:tbl>
    <w:p w:rsidR="00DD1AE9" w:rsidRDefault="00DD1AE9">
      <w:pPr>
        <w:pStyle w:val="a3"/>
        <w:ind w:firstLine="0"/>
        <w:jc w:val="center"/>
        <w:rPr>
          <w:sz w:val="24"/>
        </w:rPr>
      </w:pPr>
    </w:p>
    <w:p w:rsidR="00DD1AE9" w:rsidRDefault="00DD1AE9">
      <w:pPr>
        <w:pStyle w:val="a3"/>
        <w:ind w:firstLine="0"/>
        <w:jc w:val="center"/>
        <w:rPr>
          <w:sz w:val="24"/>
        </w:rPr>
      </w:pPr>
    </w:p>
    <w:p w:rsidR="00DD1AE9" w:rsidRDefault="00DD1AE9">
      <w:pPr>
        <w:pStyle w:val="a3"/>
        <w:ind w:firstLine="0"/>
        <w:jc w:val="center"/>
        <w:rPr>
          <w:sz w:val="24"/>
        </w:rPr>
      </w:pPr>
      <w:r>
        <w:rPr>
          <w:sz w:val="24"/>
        </w:rPr>
        <w:t>Счет 07 корреспондирует со счетами</w:t>
      </w:r>
    </w:p>
    <w:tbl>
      <w:tblPr>
        <w:tblW w:w="0" w:type="auto"/>
        <w:tblInd w:w="-108" w:type="dxa"/>
        <w:tblLayout w:type="fixed"/>
        <w:tblLook w:val="0000" w:firstRow="0" w:lastRow="0" w:firstColumn="0" w:lastColumn="0" w:noHBand="0" w:noVBand="0"/>
      </w:tblPr>
      <w:tblGrid>
        <w:gridCol w:w="4643"/>
        <w:gridCol w:w="4643"/>
      </w:tblGrid>
      <w:tr w:rsidR="00DD1AE9">
        <w:trPr>
          <w:tblHeader/>
        </w:trPr>
        <w:tc>
          <w:tcPr>
            <w:tcW w:w="4643" w:type="dxa"/>
          </w:tcPr>
          <w:p w:rsidR="00DD1AE9" w:rsidRDefault="00DD1AE9">
            <w:pPr>
              <w:pStyle w:val="a3"/>
              <w:ind w:firstLine="0"/>
              <w:rPr>
                <w:sz w:val="24"/>
              </w:rPr>
            </w:pPr>
            <w:r>
              <w:rPr>
                <w:sz w:val="24"/>
              </w:rPr>
              <w:t>по дебету</w:t>
            </w:r>
          </w:p>
        </w:tc>
        <w:tc>
          <w:tcPr>
            <w:tcW w:w="4643" w:type="dxa"/>
          </w:tcPr>
          <w:p w:rsidR="00DD1AE9" w:rsidRDefault="00DD1AE9">
            <w:pPr>
              <w:pStyle w:val="a3"/>
              <w:ind w:firstLine="0"/>
              <w:jc w:val="right"/>
              <w:rPr>
                <w:sz w:val="24"/>
              </w:rPr>
            </w:pPr>
            <w:r>
              <w:rPr>
                <w:sz w:val="24"/>
              </w:rPr>
              <w:t>по кредиту</w:t>
            </w:r>
          </w:p>
        </w:tc>
      </w:tr>
      <w:tr w:rsidR="00DD1AE9">
        <w:tc>
          <w:tcPr>
            <w:tcW w:w="4643" w:type="dxa"/>
            <w:tcBorders>
              <w:top w:val="single" w:sz="4" w:space="0" w:color="auto"/>
            </w:tcBorders>
          </w:tcPr>
          <w:p w:rsidR="00DD1AE9" w:rsidRDefault="00DD1AE9">
            <w:pPr>
              <w:pStyle w:val="a3"/>
              <w:ind w:left="284" w:hanging="284"/>
              <w:rPr>
                <w:sz w:val="24"/>
              </w:rPr>
            </w:pPr>
            <w:r>
              <w:rPr>
                <w:sz w:val="24"/>
              </w:rPr>
              <w:t>14 Переоценка материальных ценностей</w:t>
            </w:r>
          </w:p>
          <w:p w:rsidR="00DD1AE9" w:rsidRDefault="00DD1AE9">
            <w:pPr>
              <w:pStyle w:val="a3"/>
              <w:ind w:left="284" w:hanging="284"/>
              <w:rPr>
                <w:sz w:val="24"/>
              </w:rPr>
            </w:pPr>
            <w:r>
              <w:rPr>
                <w:sz w:val="24"/>
              </w:rPr>
              <w:t>15 Заготовление и приобретение материалов</w:t>
            </w:r>
          </w:p>
          <w:p w:rsidR="00DD1AE9" w:rsidRDefault="00DD1AE9">
            <w:pPr>
              <w:pStyle w:val="a3"/>
              <w:ind w:left="284" w:hanging="284"/>
              <w:rPr>
                <w:sz w:val="24"/>
              </w:rPr>
            </w:pPr>
            <w:r>
              <w:rPr>
                <w:sz w:val="24"/>
              </w:rPr>
              <w:t>23 Вспомогательные производства</w:t>
            </w:r>
          </w:p>
          <w:p w:rsidR="00DD1AE9" w:rsidRDefault="00DD1AE9">
            <w:pPr>
              <w:pStyle w:val="a3"/>
              <w:ind w:left="284" w:hanging="284"/>
              <w:rPr>
                <w:sz w:val="24"/>
              </w:rPr>
            </w:pPr>
            <w:r>
              <w:rPr>
                <w:sz w:val="24"/>
              </w:rPr>
              <w:t>50 Касса</w:t>
            </w:r>
          </w:p>
          <w:p w:rsidR="00DD1AE9" w:rsidRDefault="00DD1AE9">
            <w:pPr>
              <w:pStyle w:val="a3"/>
              <w:ind w:left="284" w:hanging="284"/>
              <w:rPr>
                <w:sz w:val="24"/>
              </w:rPr>
            </w:pPr>
            <w:r>
              <w:rPr>
                <w:sz w:val="24"/>
              </w:rPr>
              <w:t>55 Специальные счета в банках</w:t>
            </w:r>
          </w:p>
          <w:p w:rsidR="00DD1AE9" w:rsidRDefault="00DD1AE9">
            <w:pPr>
              <w:pStyle w:val="a3"/>
              <w:ind w:left="284" w:hanging="284"/>
              <w:rPr>
                <w:sz w:val="24"/>
              </w:rPr>
            </w:pPr>
            <w:r>
              <w:rPr>
                <w:sz w:val="24"/>
              </w:rPr>
              <w:t>60 Расчеты с поставщиками и подрядчиками</w:t>
            </w:r>
          </w:p>
          <w:p w:rsidR="00DD1AE9" w:rsidRDefault="00DD1AE9">
            <w:pPr>
              <w:pStyle w:val="a3"/>
              <w:ind w:left="284" w:hanging="284"/>
              <w:rPr>
                <w:sz w:val="24"/>
              </w:rPr>
            </w:pPr>
            <w:r>
              <w:rPr>
                <w:sz w:val="24"/>
              </w:rPr>
              <w:t>63 Расчеты по претензиям</w:t>
            </w:r>
          </w:p>
          <w:p w:rsidR="00DD1AE9" w:rsidRDefault="00DD1AE9">
            <w:pPr>
              <w:pStyle w:val="a3"/>
              <w:ind w:left="284" w:hanging="284"/>
              <w:rPr>
                <w:sz w:val="24"/>
              </w:rPr>
            </w:pPr>
            <w:r>
              <w:rPr>
                <w:sz w:val="24"/>
              </w:rPr>
              <w:t>69 Расчеты по социальному страхованию и обеспечению</w:t>
            </w:r>
          </w:p>
          <w:p w:rsidR="00DD1AE9" w:rsidRDefault="00DD1AE9">
            <w:pPr>
              <w:pStyle w:val="a3"/>
              <w:ind w:left="284" w:hanging="284"/>
              <w:rPr>
                <w:sz w:val="24"/>
              </w:rPr>
            </w:pPr>
            <w:r>
              <w:rPr>
                <w:sz w:val="24"/>
              </w:rPr>
              <w:t>70 Расчеты с персоналом по оплате труда</w:t>
            </w:r>
          </w:p>
          <w:p w:rsidR="00DD1AE9" w:rsidRDefault="00DD1AE9">
            <w:pPr>
              <w:pStyle w:val="a3"/>
              <w:ind w:left="284" w:hanging="284"/>
              <w:rPr>
                <w:sz w:val="24"/>
              </w:rPr>
            </w:pPr>
            <w:r>
              <w:rPr>
                <w:sz w:val="24"/>
              </w:rPr>
              <w:t>71 Расчеты с подотчетными лицами</w:t>
            </w:r>
          </w:p>
          <w:p w:rsidR="00DD1AE9" w:rsidRDefault="00DD1AE9">
            <w:pPr>
              <w:pStyle w:val="a3"/>
              <w:ind w:left="284" w:hanging="284"/>
              <w:rPr>
                <w:sz w:val="24"/>
              </w:rPr>
            </w:pPr>
            <w:r>
              <w:rPr>
                <w:sz w:val="24"/>
              </w:rPr>
              <w:t xml:space="preserve">75 Расчеты с учредителями </w:t>
            </w:r>
          </w:p>
          <w:p w:rsidR="00DD1AE9" w:rsidRDefault="00DD1AE9">
            <w:pPr>
              <w:pStyle w:val="a3"/>
              <w:ind w:left="284" w:hanging="284"/>
              <w:rPr>
                <w:sz w:val="24"/>
              </w:rPr>
            </w:pPr>
            <w:r>
              <w:rPr>
                <w:sz w:val="24"/>
              </w:rPr>
              <w:t>76 Расчеты с разными дебиторами и кредиторами</w:t>
            </w:r>
          </w:p>
          <w:p w:rsidR="00DD1AE9" w:rsidRDefault="00DD1AE9">
            <w:pPr>
              <w:pStyle w:val="a3"/>
              <w:ind w:left="284" w:hanging="284"/>
              <w:rPr>
                <w:sz w:val="24"/>
              </w:rPr>
            </w:pPr>
            <w:r>
              <w:rPr>
                <w:sz w:val="24"/>
              </w:rPr>
              <w:t>78 Расчеты с дочерними (зависимыми) предприятиями</w:t>
            </w:r>
          </w:p>
          <w:p w:rsidR="00DD1AE9" w:rsidRDefault="00DD1AE9">
            <w:pPr>
              <w:pStyle w:val="a3"/>
              <w:ind w:left="284" w:hanging="284"/>
              <w:rPr>
                <w:sz w:val="24"/>
              </w:rPr>
            </w:pPr>
            <w:r>
              <w:rPr>
                <w:sz w:val="24"/>
              </w:rPr>
              <w:t>79 Внутрихозяйственные расчеты</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87 Добавочный капитал</w:t>
            </w:r>
          </w:p>
          <w:p w:rsidR="00DD1AE9" w:rsidRDefault="00DD1AE9">
            <w:pPr>
              <w:pStyle w:val="a3"/>
              <w:ind w:left="284" w:hanging="284"/>
              <w:rPr>
                <w:sz w:val="24"/>
              </w:rPr>
            </w:pPr>
            <w:r>
              <w:rPr>
                <w:sz w:val="24"/>
              </w:rPr>
              <w:t>88 Нераспределенная прибыль (непокрытый убыток)</w:t>
            </w:r>
          </w:p>
          <w:p w:rsidR="00DD1AE9" w:rsidRDefault="00DD1AE9">
            <w:pPr>
              <w:pStyle w:val="a3"/>
              <w:ind w:left="284" w:hanging="284"/>
              <w:rPr>
                <w:sz w:val="24"/>
              </w:rPr>
            </w:pPr>
            <w:r>
              <w:rPr>
                <w:sz w:val="24"/>
              </w:rPr>
              <w:t>92 Долгосрочные кредиты банков</w:t>
            </w:r>
          </w:p>
        </w:tc>
        <w:tc>
          <w:tcPr>
            <w:tcW w:w="4643" w:type="dxa"/>
            <w:tcBorders>
              <w:top w:val="single" w:sz="4" w:space="0" w:color="auto"/>
              <w:left w:val="single" w:sz="4" w:space="0" w:color="auto"/>
            </w:tcBorders>
          </w:tcPr>
          <w:p w:rsidR="00DD1AE9" w:rsidRDefault="00DD1AE9">
            <w:pPr>
              <w:pStyle w:val="a3"/>
              <w:ind w:left="284" w:hanging="284"/>
              <w:rPr>
                <w:sz w:val="24"/>
              </w:rPr>
            </w:pPr>
            <w:r>
              <w:rPr>
                <w:sz w:val="24"/>
              </w:rPr>
              <w:t>06 Долгосрочные финансовые вложения</w:t>
            </w:r>
          </w:p>
          <w:p w:rsidR="00DD1AE9" w:rsidRDefault="00DD1AE9">
            <w:pPr>
              <w:pStyle w:val="a3"/>
              <w:ind w:left="284" w:hanging="284"/>
              <w:rPr>
                <w:sz w:val="24"/>
              </w:rPr>
            </w:pPr>
            <w:r>
              <w:rPr>
                <w:sz w:val="24"/>
              </w:rPr>
              <w:t>08 Капитальные вложения</w:t>
            </w:r>
          </w:p>
          <w:p w:rsidR="00DD1AE9" w:rsidRDefault="00DD1AE9">
            <w:pPr>
              <w:pStyle w:val="a3"/>
              <w:ind w:left="284" w:hanging="284"/>
              <w:rPr>
                <w:sz w:val="24"/>
              </w:rPr>
            </w:pPr>
            <w:r>
              <w:rPr>
                <w:sz w:val="24"/>
              </w:rPr>
              <w:t>14 Переоценка материальных ценностей</w:t>
            </w:r>
          </w:p>
          <w:p w:rsidR="00DD1AE9" w:rsidRDefault="00DD1AE9">
            <w:pPr>
              <w:pStyle w:val="a3"/>
              <w:ind w:left="284" w:hanging="284"/>
              <w:rPr>
                <w:sz w:val="24"/>
              </w:rPr>
            </w:pPr>
            <w:r>
              <w:rPr>
                <w:sz w:val="24"/>
              </w:rPr>
              <w:t>30 Некапитальные работы</w:t>
            </w:r>
          </w:p>
          <w:p w:rsidR="00DD1AE9" w:rsidRDefault="00DD1AE9">
            <w:pPr>
              <w:pStyle w:val="a3"/>
              <w:ind w:left="284" w:hanging="284"/>
              <w:rPr>
                <w:sz w:val="24"/>
              </w:rPr>
            </w:pPr>
            <w:r>
              <w:rPr>
                <w:sz w:val="24"/>
              </w:rPr>
              <w:t>48 Реализация прочих активов</w:t>
            </w:r>
          </w:p>
          <w:p w:rsidR="00DD1AE9" w:rsidRDefault="00DD1AE9">
            <w:pPr>
              <w:pStyle w:val="a3"/>
              <w:ind w:left="284" w:hanging="284"/>
              <w:rPr>
                <w:sz w:val="24"/>
              </w:rPr>
            </w:pPr>
            <w:r>
              <w:rPr>
                <w:sz w:val="24"/>
              </w:rPr>
              <w:t>58 Краткосрочные финансовые вложения</w:t>
            </w:r>
          </w:p>
          <w:p w:rsidR="00DD1AE9" w:rsidRDefault="00DD1AE9">
            <w:pPr>
              <w:pStyle w:val="a3"/>
              <w:ind w:left="284" w:hanging="284"/>
              <w:rPr>
                <w:sz w:val="24"/>
              </w:rPr>
            </w:pPr>
            <w:r>
              <w:rPr>
                <w:sz w:val="24"/>
              </w:rPr>
              <w:t>63 Расчеты по претензиям</w:t>
            </w:r>
          </w:p>
          <w:p w:rsidR="00DD1AE9" w:rsidRDefault="00DD1AE9">
            <w:pPr>
              <w:pStyle w:val="a3"/>
              <w:ind w:left="284" w:hanging="284"/>
              <w:rPr>
                <w:sz w:val="24"/>
              </w:rPr>
            </w:pPr>
            <w:r>
              <w:rPr>
                <w:sz w:val="24"/>
              </w:rPr>
              <w:t>79 Внутрихозяйственные расчеты</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87 Добавочный капитал</w:t>
            </w:r>
          </w:p>
          <w:p w:rsidR="00DD1AE9" w:rsidRDefault="00DD1AE9">
            <w:pPr>
              <w:pStyle w:val="a3"/>
              <w:ind w:left="284" w:hanging="284"/>
              <w:rPr>
                <w:sz w:val="24"/>
              </w:rPr>
            </w:pPr>
          </w:p>
          <w:p w:rsidR="00DD1AE9" w:rsidRDefault="00DD1AE9">
            <w:pPr>
              <w:pStyle w:val="a3"/>
              <w:ind w:left="284" w:hanging="284"/>
              <w:rPr>
                <w:sz w:val="24"/>
              </w:rPr>
            </w:pPr>
          </w:p>
          <w:p w:rsidR="00DD1AE9" w:rsidRDefault="00DD1AE9">
            <w:pPr>
              <w:pStyle w:val="a3"/>
              <w:ind w:left="284" w:hanging="284"/>
              <w:rPr>
                <w:sz w:val="24"/>
              </w:rPr>
            </w:pPr>
          </w:p>
          <w:p w:rsidR="00DD1AE9" w:rsidRDefault="00DD1AE9">
            <w:pPr>
              <w:pStyle w:val="a3"/>
              <w:ind w:left="284" w:hanging="284"/>
              <w:rPr>
                <w:sz w:val="24"/>
              </w:rPr>
            </w:pPr>
          </w:p>
        </w:tc>
      </w:tr>
    </w:tbl>
    <w:p w:rsidR="00DD1AE9" w:rsidRDefault="00DD1AE9">
      <w:pPr>
        <w:pStyle w:val="a3"/>
        <w:ind w:firstLine="0"/>
        <w:jc w:val="center"/>
        <w:rPr>
          <w:sz w:val="24"/>
        </w:rPr>
      </w:pPr>
    </w:p>
    <w:p w:rsidR="00DD1AE9" w:rsidRDefault="00DD1AE9">
      <w:pPr>
        <w:pStyle w:val="a3"/>
        <w:ind w:firstLine="0"/>
        <w:jc w:val="center"/>
        <w:rPr>
          <w:sz w:val="24"/>
        </w:rPr>
      </w:pPr>
    </w:p>
    <w:p w:rsidR="00DD1AE9" w:rsidRDefault="00DD1AE9">
      <w:pPr>
        <w:pStyle w:val="a3"/>
        <w:ind w:firstLine="0"/>
        <w:jc w:val="center"/>
        <w:rPr>
          <w:b/>
          <w:sz w:val="24"/>
        </w:rPr>
      </w:pPr>
      <w:r>
        <w:rPr>
          <w:b/>
          <w:sz w:val="24"/>
        </w:rPr>
        <w:t>СЧЕТ 08 "КАПИТАЛЬНЫЕ ВЛОЖЕНИЯ"</w:t>
      </w:r>
    </w:p>
    <w:p w:rsidR="00DD1AE9" w:rsidRDefault="00DD1AE9">
      <w:pPr>
        <w:pStyle w:val="a3"/>
        <w:jc w:val="both"/>
        <w:rPr>
          <w:sz w:val="24"/>
        </w:rPr>
      </w:pPr>
    </w:p>
    <w:p w:rsidR="00DD1AE9" w:rsidRDefault="00DD1AE9">
      <w:pPr>
        <w:pStyle w:val="a3"/>
        <w:jc w:val="both"/>
        <w:rPr>
          <w:sz w:val="24"/>
        </w:rPr>
      </w:pPr>
      <w:r>
        <w:rPr>
          <w:sz w:val="24"/>
        </w:rPr>
        <w:t>Счет 08 "Капитальные вложения" предназначен для обобщения информации об инвестициях застройщика в основные средства, инвестициях предприятия в земельные участки и объекты природопользования, нематериальные активы, а также затратах предприятия по формированию основного стада продуктивного и рабочего скота (кроме птицы, пушных зверей, кроликов, пчел, ездовых и сторожевых собак, подопытных животных, которые относятся к оборотным средствам независимо от стоимости).</w:t>
      </w:r>
    </w:p>
    <w:p w:rsidR="00DD1AE9" w:rsidRDefault="00DD1AE9">
      <w:pPr>
        <w:pStyle w:val="a3"/>
        <w:jc w:val="both"/>
        <w:rPr>
          <w:sz w:val="24"/>
        </w:rPr>
      </w:pPr>
      <w:r>
        <w:rPr>
          <w:sz w:val="24"/>
        </w:rPr>
        <w:t>К счету 08 "Капитальные вложения" могут быть открыты субсчета:</w:t>
      </w:r>
    </w:p>
    <w:p w:rsidR="00DD1AE9" w:rsidRDefault="00DD1AE9">
      <w:pPr>
        <w:pStyle w:val="a3"/>
        <w:ind w:left="1418" w:hanging="567"/>
        <w:jc w:val="both"/>
        <w:rPr>
          <w:sz w:val="24"/>
        </w:rPr>
      </w:pPr>
      <w:r>
        <w:rPr>
          <w:sz w:val="24"/>
        </w:rPr>
        <w:t>08-1 "Приобретение земельных участков", на котором учитываются затраты по приобретению в собственность предприятия земельных участков;</w:t>
      </w:r>
    </w:p>
    <w:p w:rsidR="00DD1AE9" w:rsidRDefault="00DD1AE9">
      <w:pPr>
        <w:pStyle w:val="a3"/>
        <w:ind w:left="1418" w:hanging="567"/>
        <w:jc w:val="both"/>
        <w:rPr>
          <w:sz w:val="24"/>
        </w:rPr>
      </w:pPr>
      <w:r>
        <w:rPr>
          <w:sz w:val="24"/>
        </w:rPr>
        <w:t>08-2 "Приобретение объектов природопользования", на котором учитываются затраты по приобретению в собственность предприятия объектов природопользования;</w:t>
      </w:r>
    </w:p>
    <w:p w:rsidR="00DD1AE9" w:rsidRDefault="00DD1AE9">
      <w:pPr>
        <w:pStyle w:val="a3"/>
        <w:ind w:left="1418" w:hanging="567"/>
        <w:jc w:val="both"/>
        <w:rPr>
          <w:sz w:val="24"/>
        </w:rPr>
      </w:pPr>
      <w:r>
        <w:rPr>
          <w:sz w:val="24"/>
        </w:rPr>
        <w:t>08-3 "Строительство объектов основных средств", на котором учитываются затраты по возведению зданий и сооружений, монтажу оборудования, стоимость переданного в монтаж оборудования и другие расходы, предусмотренные сметами, сметно - финансовыми расчетами и титульными списками на капитальное строительство (независимо от того, осуществляется это строительство подрядным или хозяйственным способом);</w:t>
      </w:r>
    </w:p>
    <w:p w:rsidR="00DD1AE9" w:rsidRDefault="00DD1AE9">
      <w:pPr>
        <w:pStyle w:val="a3"/>
        <w:ind w:left="1418" w:hanging="567"/>
        <w:jc w:val="both"/>
        <w:rPr>
          <w:sz w:val="24"/>
        </w:rPr>
      </w:pPr>
      <w:r>
        <w:rPr>
          <w:sz w:val="24"/>
        </w:rPr>
        <w:t>08-4 "Приобретение отдельных объектов основных средств", на котором учитываются затраты по приобретению оборудования, машин, инструмента, инвентаря и других объектов основных средств, не требующих монтажа;</w:t>
      </w:r>
    </w:p>
    <w:p w:rsidR="00DD1AE9" w:rsidRDefault="00DD1AE9">
      <w:pPr>
        <w:pStyle w:val="a3"/>
        <w:ind w:left="1418" w:hanging="567"/>
        <w:jc w:val="both"/>
        <w:rPr>
          <w:sz w:val="24"/>
        </w:rPr>
      </w:pPr>
      <w:r>
        <w:rPr>
          <w:sz w:val="24"/>
        </w:rPr>
        <w:t>08-5 "Затраты, не увеличивающие стоимость основных средств", на котором учитываются затраты, связанные со строительством и приобретением основных средств, по установленному порядку не включаемые в первоначальную стоимость объектов основных средств;</w:t>
      </w:r>
    </w:p>
    <w:p w:rsidR="00DD1AE9" w:rsidRDefault="00DD1AE9">
      <w:pPr>
        <w:pStyle w:val="a3"/>
        <w:ind w:left="1418" w:hanging="567"/>
        <w:jc w:val="both"/>
        <w:rPr>
          <w:sz w:val="24"/>
        </w:rPr>
      </w:pPr>
      <w:r>
        <w:rPr>
          <w:sz w:val="24"/>
        </w:rPr>
        <w:t>08-6 "Приобретение нематериальных активов", на котором учитываются затраты на приобретение нематериальных активов;</w:t>
      </w:r>
    </w:p>
    <w:p w:rsidR="00DD1AE9" w:rsidRDefault="00DD1AE9">
      <w:pPr>
        <w:pStyle w:val="a3"/>
        <w:ind w:left="1418" w:hanging="567"/>
        <w:jc w:val="both"/>
        <w:rPr>
          <w:sz w:val="24"/>
        </w:rPr>
      </w:pPr>
      <w:r>
        <w:rPr>
          <w:sz w:val="24"/>
        </w:rPr>
        <w:t>08-7 "Перевод молодняка животных в основное стадо", на котором учитываются затраты по выращиванию в хозяйстве молодняка продуктивного и рабочего скота, переводимого в основное стадо;</w:t>
      </w:r>
    </w:p>
    <w:p w:rsidR="00DD1AE9" w:rsidRDefault="00DD1AE9">
      <w:pPr>
        <w:pStyle w:val="a3"/>
        <w:ind w:left="1418" w:hanging="567"/>
        <w:jc w:val="both"/>
        <w:rPr>
          <w:sz w:val="24"/>
        </w:rPr>
      </w:pPr>
      <w:r>
        <w:rPr>
          <w:sz w:val="24"/>
        </w:rPr>
        <w:t>08-8 "Приобретение взрослых животных", на котором учитывается стоимость взрослого и рабочего скота, приобретенного для основного стада, включая расходы по его доставке;</w:t>
      </w:r>
    </w:p>
    <w:p w:rsidR="00DD1AE9" w:rsidRDefault="00DD1AE9">
      <w:pPr>
        <w:pStyle w:val="a3"/>
        <w:ind w:left="1418" w:hanging="567"/>
        <w:jc w:val="both"/>
        <w:rPr>
          <w:sz w:val="24"/>
        </w:rPr>
      </w:pPr>
      <w:r>
        <w:rPr>
          <w:sz w:val="24"/>
        </w:rPr>
        <w:t xml:space="preserve">08-9 "Доставка животных, полученных безвозмездно" на котором учитываются расходы по доставке в хозяйство взрослого и рабочего скота, полученного безвозмездно от других предприятий. </w:t>
      </w:r>
    </w:p>
    <w:p w:rsidR="00DD1AE9" w:rsidRDefault="00DD1AE9">
      <w:pPr>
        <w:pStyle w:val="a3"/>
        <w:jc w:val="both"/>
        <w:rPr>
          <w:sz w:val="24"/>
        </w:rPr>
      </w:pPr>
    </w:p>
    <w:p w:rsidR="00DD1AE9" w:rsidRDefault="00DD1AE9">
      <w:pPr>
        <w:pStyle w:val="a3"/>
        <w:jc w:val="both"/>
        <w:rPr>
          <w:sz w:val="24"/>
        </w:rPr>
      </w:pPr>
      <w:r>
        <w:rPr>
          <w:sz w:val="24"/>
        </w:rPr>
        <w:t>По дебету счета 08 "Капитальные вложения" отражаются фактические затраты застройщика, включаемые по установленному порядку в первоначальную стоимость объектов основных средств, а также затраты, связанные со строительством и приобретением основных средств, но по установленному порядку не включаемые в первоначальную стоимость объектов основных средств.</w:t>
      </w:r>
    </w:p>
    <w:p w:rsidR="00DD1AE9" w:rsidRDefault="00DD1AE9">
      <w:pPr>
        <w:pStyle w:val="a3"/>
        <w:jc w:val="both"/>
        <w:rPr>
          <w:sz w:val="24"/>
        </w:rPr>
      </w:pPr>
      <w:r>
        <w:rPr>
          <w:sz w:val="24"/>
        </w:rPr>
        <w:t>Затраты, связанные со строительством и приобретением основных средств, но по установленному порядку не включаемые в первоначальную стоимость объектов основных средств, списываются со счета 08 "Капитальные вложения" в дебет счета 81 "Использование прибыли", 88 "Нераспределенная прибыль (непокрытый убыток)" или 96 "Целевые финансирование и поступления".</w:t>
      </w:r>
    </w:p>
    <w:p w:rsidR="00DD1AE9" w:rsidRDefault="00DD1AE9">
      <w:pPr>
        <w:pStyle w:val="a3"/>
        <w:jc w:val="both"/>
        <w:rPr>
          <w:sz w:val="24"/>
        </w:rPr>
      </w:pPr>
      <w:r>
        <w:rPr>
          <w:sz w:val="24"/>
        </w:rPr>
        <w:t xml:space="preserve">Сальдо по счету 08 "Капитальные вложения" отражает величину капитальных вложений предприятия в незавершенное строительство и приобретение основных средств, а также сумму незаконченных затрат по приобретению нематериальных активов и формированию основного стада. </w:t>
      </w:r>
    </w:p>
    <w:p w:rsidR="00DD1AE9" w:rsidRDefault="00DD1AE9">
      <w:pPr>
        <w:pStyle w:val="a3"/>
        <w:jc w:val="both"/>
        <w:rPr>
          <w:sz w:val="24"/>
        </w:rPr>
      </w:pPr>
      <w:r>
        <w:rPr>
          <w:sz w:val="24"/>
        </w:rPr>
        <w:t>Аналитический учет по счету 08 "Капитальные вложения" ведется:</w:t>
      </w:r>
    </w:p>
    <w:p w:rsidR="00DD1AE9" w:rsidRDefault="00DD1AE9">
      <w:pPr>
        <w:pStyle w:val="a3"/>
        <w:numPr>
          <w:ilvl w:val="0"/>
          <w:numId w:val="1"/>
        </w:numPr>
        <w:tabs>
          <w:tab w:val="clear" w:pos="360"/>
        </w:tabs>
        <w:ind w:left="709"/>
        <w:jc w:val="both"/>
        <w:rPr>
          <w:sz w:val="24"/>
        </w:rPr>
      </w:pPr>
      <w:r>
        <w:rPr>
          <w:sz w:val="24"/>
        </w:rPr>
        <w:t>по капитальным вложениям, связанным со строительством и приобретением основных средств, - по каждому строящемуся или приобретаемому объекту основных средств. При этом построение аналитического учета должно обеспечить возможность получения данных о затратах на строительные работы и реконструкцию; буровые работы; монтаж оборудования; приобретение оборудования, требующего монтажа; приобретение оборудования, не требующего монтажа, а также инструментов и инвентаря, предусмотренных сметами капитальных вложений; проектно - изыскательские работы; прочие затраты по капитальным вложениям;</w:t>
      </w:r>
    </w:p>
    <w:p w:rsidR="00DD1AE9" w:rsidRDefault="00DD1AE9">
      <w:pPr>
        <w:pStyle w:val="a3"/>
        <w:numPr>
          <w:ilvl w:val="0"/>
          <w:numId w:val="1"/>
        </w:numPr>
        <w:tabs>
          <w:tab w:val="clear" w:pos="360"/>
        </w:tabs>
        <w:ind w:left="709"/>
        <w:jc w:val="both"/>
        <w:rPr>
          <w:sz w:val="24"/>
        </w:rPr>
      </w:pPr>
      <w:r>
        <w:rPr>
          <w:sz w:val="24"/>
        </w:rPr>
        <w:t>по затратам, связанным с формированием основного стада, - по видам животных (крупный рогатый скот, свиньи, овцы, лошади и т.д.).</w:t>
      </w:r>
    </w:p>
    <w:p w:rsidR="00DD1AE9" w:rsidRDefault="00DD1AE9">
      <w:pPr>
        <w:pStyle w:val="a3"/>
        <w:jc w:val="both"/>
        <w:rPr>
          <w:sz w:val="24"/>
        </w:rPr>
      </w:pPr>
    </w:p>
    <w:p w:rsidR="00DD1AE9" w:rsidRDefault="00DD1AE9">
      <w:pPr>
        <w:pStyle w:val="a3"/>
        <w:ind w:firstLine="0"/>
        <w:jc w:val="center"/>
        <w:rPr>
          <w:sz w:val="24"/>
        </w:rPr>
      </w:pPr>
      <w:r>
        <w:rPr>
          <w:sz w:val="24"/>
        </w:rPr>
        <w:t>Счет 08 "Капитальные вложения" (Активный)</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Дебет</w:t>
            </w:r>
          </w:p>
        </w:tc>
        <w:tc>
          <w:tcPr>
            <w:tcW w:w="4643" w:type="dxa"/>
          </w:tcPr>
          <w:p w:rsidR="00DD1AE9" w:rsidRDefault="00DD1AE9">
            <w:pPr>
              <w:pStyle w:val="a3"/>
              <w:ind w:firstLine="0"/>
              <w:jc w:val="right"/>
              <w:rPr>
                <w:sz w:val="24"/>
              </w:rPr>
            </w:pPr>
            <w:r>
              <w:rPr>
                <w:sz w:val="24"/>
              </w:rPr>
              <w:t>Кредит</w:t>
            </w:r>
          </w:p>
        </w:tc>
      </w:tr>
      <w:tr w:rsidR="00DD1AE9">
        <w:tc>
          <w:tcPr>
            <w:tcW w:w="4643" w:type="dxa"/>
            <w:tcBorders>
              <w:top w:val="single" w:sz="4" w:space="0" w:color="auto"/>
            </w:tcBorders>
          </w:tcPr>
          <w:p w:rsidR="00DD1AE9" w:rsidRDefault="00DD1AE9">
            <w:pPr>
              <w:pStyle w:val="a3"/>
              <w:ind w:left="567" w:hanging="567"/>
              <w:rPr>
                <w:sz w:val="24"/>
              </w:rPr>
            </w:pPr>
            <w:r>
              <w:rPr>
                <w:sz w:val="24"/>
              </w:rPr>
              <w:t>Сн – всего капитальных вложений на начало периода</w:t>
            </w:r>
          </w:p>
        </w:tc>
        <w:tc>
          <w:tcPr>
            <w:tcW w:w="4643" w:type="dxa"/>
            <w:tcBorders>
              <w:top w:val="single" w:sz="4" w:space="0" w:color="auto"/>
              <w:left w:val="single" w:sz="4" w:space="0" w:color="auto"/>
            </w:tcBorders>
          </w:tcPr>
          <w:p w:rsidR="00DD1AE9" w:rsidRDefault="00DD1AE9">
            <w:pPr>
              <w:pStyle w:val="a3"/>
              <w:ind w:firstLine="0"/>
              <w:jc w:val="center"/>
              <w:rPr>
                <w:sz w:val="24"/>
              </w:rPr>
            </w:pPr>
          </w:p>
        </w:tc>
      </w:tr>
      <w:tr w:rsidR="00DD1AE9">
        <w:tc>
          <w:tcPr>
            <w:tcW w:w="4643" w:type="dxa"/>
            <w:tcBorders>
              <w:top w:val="single" w:sz="4" w:space="0" w:color="auto"/>
              <w:bottom w:val="single" w:sz="4" w:space="0" w:color="auto"/>
            </w:tcBorders>
          </w:tcPr>
          <w:p w:rsidR="00DD1AE9" w:rsidRDefault="00DD1AE9">
            <w:pPr>
              <w:pStyle w:val="a3"/>
              <w:ind w:left="567" w:hanging="567"/>
              <w:rPr>
                <w:sz w:val="24"/>
              </w:rPr>
            </w:pPr>
            <w:r>
              <w:rPr>
                <w:sz w:val="24"/>
              </w:rPr>
              <w:t>Об – затраты связанные с доставкой основных средств, монтажом, стоимостью проектно-изыскательных работ и т.д.</w:t>
            </w:r>
          </w:p>
        </w:tc>
        <w:tc>
          <w:tcPr>
            <w:tcW w:w="4643" w:type="dxa"/>
            <w:tcBorders>
              <w:left w:val="single" w:sz="4" w:space="0" w:color="auto"/>
            </w:tcBorders>
          </w:tcPr>
          <w:p w:rsidR="00DD1AE9" w:rsidRDefault="00DD1AE9">
            <w:pPr>
              <w:pStyle w:val="a3"/>
              <w:ind w:left="567" w:hanging="567"/>
              <w:rPr>
                <w:sz w:val="24"/>
              </w:rPr>
            </w:pPr>
            <w:r>
              <w:rPr>
                <w:sz w:val="24"/>
              </w:rPr>
              <w:t>Об – Стоимость основного средства введенного в эксплуатацию</w:t>
            </w:r>
          </w:p>
        </w:tc>
      </w:tr>
      <w:tr w:rsidR="00DD1AE9">
        <w:tc>
          <w:tcPr>
            <w:tcW w:w="4643" w:type="dxa"/>
          </w:tcPr>
          <w:p w:rsidR="00DD1AE9" w:rsidRDefault="00DD1AE9">
            <w:pPr>
              <w:pStyle w:val="a3"/>
              <w:ind w:left="567" w:hanging="567"/>
              <w:rPr>
                <w:sz w:val="24"/>
              </w:rPr>
            </w:pPr>
            <w:r>
              <w:rPr>
                <w:sz w:val="24"/>
              </w:rPr>
              <w:t>Ск – остаток капитальных вложений на конец периода</w:t>
            </w:r>
          </w:p>
        </w:tc>
        <w:tc>
          <w:tcPr>
            <w:tcW w:w="4643" w:type="dxa"/>
            <w:tcBorders>
              <w:left w:val="single" w:sz="4" w:space="0" w:color="auto"/>
            </w:tcBorders>
          </w:tcPr>
          <w:p w:rsidR="00DD1AE9" w:rsidRDefault="00DD1AE9">
            <w:pPr>
              <w:pStyle w:val="a3"/>
              <w:ind w:firstLine="0"/>
              <w:jc w:val="center"/>
              <w:rPr>
                <w:sz w:val="24"/>
              </w:rPr>
            </w:pPr>
          </w:p>
        </w:tc>
      </w:tr>
    </w:tbl>
    <w:p w:rsidR="00DD1AE9" w:rsidRDefault="00DD1AE9">
      <w:pPr>
        <w:pStyle w:val="a3"/>
        <w:ind w:firstLine="0"/>
        <w:jc w:val="center"/>
        <w:rPr>
          <w:sz w:val="24"/>
        </w:rPr>
      </w:pPr>
    </w:p>
    <w:p w:rsidR="00DD1AE9" w:rsidRDefault="00DD1AE9">
      <w:pPr>
        <w:pStyle w:val="a3"/>
        <w:ind w:firstLine="0"/>
        <w:jc w:val="center"/>
        <w:rPr>
          <w:sz w:val="24"/>
        </w:rPr>
      </w:pPr>
    </w:p>
    <w:p w:rsidR="00DD1AE9" w:rsidRDefault="00DD1AE9">
      <w:pPr>
        <w:pStyle w:val="a3"/>
        <w:ind w:firstLine="0"/>
        <w:jc w:val="center"/>
        <w:rPr>
          <w:sz w:val="24"/>
        </w:rPr>
      </w:pPr>
      <w:r>
        <w:rPr>
          <w:sz w:val="24"/>
        </w:rPr>
        <w:t>Счет 08 корреспондирует со счетами</w:t>
      </w:r>
    </w:p>
    <w:tbl>
      <w:tblPr>
        <w:tblW w:w="0" w:type="auto"/>
        <w:tblInd w:w="-108" w:type="dxa"/>
        <w:tblLayout w:type="fixed"/>
        <w:tblLook w:val="0000" w:firstRow="0" w:lastRow="0" w:firstColumn="0" w:lastColumn="0" w:noHBand="0" w:noVBand="0"/>
      </w:tblPr>
      <w:tblGrid>
        <w:gridCol w:w="4643"/>
        <w:gridCol w:w="4643"/>
      </w:tblGrid>
      <w:tr w:rsidR="00DD1AE9">
        <w:trPr>
          <w:tblHeader/>
        </w:trPr>
        <w:tc>
          <w:tcPr>
            <w:tcW w:w="4643" w:type="dxa"/>
          </w:tcPr>
          <w:p w:rsidR="00DD1AE9" w:rsidRDefault="00DD1AE9">
            <w:pPr>
              <w:pStyle w:val="a3"/>
              <w:ind w:firstLine="0"/>
              <w:rPr>
                <w:sz w:val="24"/>
              </w:rPr>
            </w:pPr>
            <w:r>
              <w:rPr>
                <w:sz w:val="24"/>
              </w:rPr>
              <w:t>по дебету</w:t>
            </w:r>
          </w:p>
        </w:tc>
        <w:tc>
          <w:tcPr>
            <w:tcW w:w="4643" w:type="dxa"/>
          </w:tcPr>
          <w:p w:rsidR="00DD1AE9" w:rsidRDefault="00DD1AE9">
            <w:pPr>
              <w:pStyle w:val="a3"/>
              <w:ind w:firstLine="0"/>
              <w:jc w:val="right"/>
              <w:rPr>
                <w:sz w:val="24"/>
              </w:rPr>
            </w:pPr>
            <w:r>
              <w:rPr>
                <w:sz w:val="24"/>
              </w:rPr>
              <w:t>по кредиту</w:t>
            </w:r>
          </w:p>
        </w:tc>
      </w:tr>
      <w:tr w:rsidR="00DD1AE9">
        <w:tc>
          <w:tcPr>
            <w:tcW w:w="4643" w:type="dxa"/>
            <w:tcBorders>
              <w:top w:val="single" w:sz="4" w:space="0" w:color="auto"/>
            </w:tcBorders>
          </w:tcPr>
          <w:p w:rsidR="00DD1AE9" w:rsidRDefault="00DD1AE9">
            <w:pPr>
              <w:pStyle w:val="a3"/>
              <w:ind w:left="284" w:hanging="284"/>
              <w:rPr>
                <w:sz w:val="24"/>
              </w:rPr>
            </w:pPr>
            <w:r>
              <w:rPr>
                <w:sz w:val="24"/>
              </w:rPr>
              <w:t>02 Износ основных средств</w:t>
            </w:r>
          </w:p>
          <w:p w:rsidR="00DD1AE9" w:rsidRDefault="00DD1AE9">
            <w:pPr>
              <w:pStyle w:val="a3"/>
              <w:ind w:left="284" w:hanging="284"/>
              <w:rPr>
                <w:sz w:val="24"/>
              </w:rPr>
            </w:pPr>
            <w:r>
              <w:rPr>
                <w:sz w:val="24"/>
              </w:rPr>
              <w:t>05 Амортизация нематериальных активов</w:t>
            </w:r>
          </w:p>
          <w:p w:rsidR="00DD1AE9" w:rsidRDefault="00DD1AE9">
            <w:pPr>
              <w:pStyle w:val="a3"/>
              <w:ind w:left="284" w:hanging="284"/>
              <w:rPr>
                <w:sz w:val="24"/>
              </w:rPr>
            </w:pPr>
            <w:r>
              <w:rPr>
                <w:sz w:val="24"/>
              </w:rPr>
              <w:t>07 Оборудование к установке</w:t>
            </w:r>
          </w:p>
          <w:p w:rsidR="00DD1AE9" w:rsidRDefault="00DD1AE9">
            <w:pPr>
              <w:pStyle w:val="a3"/>
              <w:ind w:left="284" w:hanging="284"/>
              <w:rPr>
                <w:sz w:val="24"/>
              </w:rPr>
            </w:pPr>
            <w:r>
              <w:rPr>
                <w:sz w:val="24"/>
              </w:rPr>
              <w:t>10 Материалы</w:t>
            </w:r>
          </w:p>
          <w:p w:rsidR="00DD1AE9" w:rsidRDefault="00DD1AE9">
            <w:pPr>
              <w:pStyle w:val="a3"/>
              <w:ind w:left="284" w:hanging="284"/>
              <w:rPr>
                <w:sz w:val="24"/>
              </w:rPr>
            </w:pPr>
            <w:r>
              <w:rPr>
                <w:sz w:val="24"/>
              </w:rPr>
              <w:t>11 Животные на выращивании и откорме</w:t>
            </w:r>
          </w:p>
          <w:p w:rsidR="00DD1AE9" w:rsidRDefault="00DD1AE9">
            <w:pPr>
              <w:pStyle w:val="a3"/>
              <w:ind w:left="284" w:hanging="284"/>
              <w:rPr>
                <w:sz w:val="24"/>
              </w:rPr>
            </w:pPr>
            <w:r>
              <w:rPr>
                <w:sz w:val="24"/>
              </w:rPr>
              <w:t>13 Износ малоценных и быстроизнашивающихся предметов</w:t>
            </w:r>
          </w:p>
          <w:p w:rsidR="00DD1AE9" w:rsidRDefault="00DD1AE9">
            <w:pPr>
              <w:pStyle w:val="a3"/>
              <w:ind w:left="284" w:hanging="284"/>
              <w:rPr>
                <w:sz w:val="24"/>
              </w:rPr>
            </w:pPr>
            <w:r>
              <w:rPr>
                <w:sz w:val="24"/>
              </w:rPr>
              <w:t>14 Переоценка материальных ценностей</w:t>
            </w:r>
          </w:p>
          <w:p w:rsidR="00DD1AE9" w:rsidRDefault="00DD1AE9">
            <w:pPr>
              <w:pStyle w:val="a3"/>
              <w:ind w:left="284" w:hanging="284"/>
              <w:rPr>
                <w:sz w:val="24"/>
              </w:rPr>
            </w:pPr>
            <w:r>
              <w:rPr>
                <w:sz w:val="24"/>
              </w:rPr>
              <w:t xml:space="preserve">23 Вспомогательные производства </w:t>
            </w:r>
          </w:p>
          <w:p w:rsidR="00DD1AE9" w:rsidRDefault="00DD1AE9">
            <w:pPr>
              <w:pStyle w:val="a3"/>
              <w:ind w:left="284" w:hanging="284"/>
              <w:rPr>
                <w:sz w:val="24"/>
              </w:rPr>
            </w:pPr>
            <w:r>
              <w:rPr>
                <w:sz w:val="24"/>
              </w:rPr>
              <w:t>26 Общехозяйственные расходы</w:t>
            </w:r>
          </w:p>
          <w:p w:rsidR="00DD1AE9" w:rsidRDefault="00DD1AE9">
            <w:pPr>
              <w:pStyle w:val="a3"/>
              <w:ind w:left="284" w:hanging="284"/>
              <w:rPr>
                <w:sz w:val="24"/>
              </w:rPr>
            </w:pPr>
            <w:r>
              <w:rPr>
                <w:sz w:val="24"/>
              </w:rPr>
              <w:t>31 Расходы будущих периодов</w:t>
            </w:r>
          </w:p>
          <w:p w:rsidR="00DD1AE9" w:rsidRDefault="00DD1AE9">
            <w:pPr>
              <w:pStyle w:val="a3"/>
              <w:ind w:left="284" w:hanging="284"/>
              <w:rPr>
                <w:sz w:val="24"/>
              </w:rPr>
            </w:pPr>
            <w:r>
              <w:rPr>
                <w:sz w:val="24"/>
              </w:rPr>
              <w:t>46 Реализация продукции (работ, услуг)</w:t>
            </w:r>
          </w:p>
          <w:p w:rsidR="00DD1AE9" w:rsidRDefault="00DD1AE9">
            <w:pPr>
              <w:pStyle w:val="a3"/>
              <w:ind w:left="284" w:hanging="284"/>
              <w:rPr>
                <w:sz w:val="24"/>
              </w:rPr>
            </w:pPr>
            <w:r>
              <w:rPr>
                <w:sz w:val="24"/>
              </w:rPr>
              <w:t>51 Расчетный счет</w:t>
            </w:r>
          </w:p>
          <w:p w:rsidR="00DD1AE9" w:rsidRDefault="00DD1AE9">
            <w:pPr>
              <w:pStyle w:val="a3"/>
              <w:ind w:left="284" w:hanging="284"/>
              <w:rPr>
                <w:sz w:val="24"/>
              </w:rPr>
            </w:pPr>
            <w:r>
              <w:rPr>
                <w:sz w:val="24"/>
              </w:rPr>
              <w:t>52 Валютный счет</w:t>
            </w:r>
          </w:p>
          <w:p w:rsidR="00DD1AE9" w:rsidRDefault="00DD1AE9">
            <w:pPr>
              <w:pStyle w:val="a3"/>
              <w:ind w:left="284" w:hanging="284"/>
              <w:rPr>
                <w:sz w:val="24"/>
              </w:rPr>
            </w:pPr>
            <w:r>
              <w:rPr>
                <w:sz w:val="24"/>
              </w:rPr>
              <w:t>60 Расчеты с поставщиками и подрядчиками</w:t>
            </w:r>
          </w:p>
          <w:p w:rsidR="00DD1AE9" w:rsidRDefault="00DD1AE9">
            <w:pPr>
              <w:pStyle w:val="a3"/>
              <w:ind w:left="284" w:hanging="284"/>
              <w:rPr>
                <w:sz w:val="24"/>
              </w:rPr>
            </w:pPr>
            <w:r>
              <w:rPr>
                <w:sz w:val="24"/>
              </w:rPr>
              <w:t>63 Расчеты по претензиям</w:t>
            </w:r>
          </w:p>
          <w:p w:rsidR="00DD1AE9" w:rsidRDefault="00DD1AE9">
            <w:pPr>
              <w:pStyle w:val="a3"/>
              <w:ind w:left="284" w:hanging="284"/>
              <w:rPr>
                <w:sz w:val="24"/>
              </w:rPr>
            </w:pPr>
            <w:r>
              <w:rPr>
                <w:sz w:val="24"/>
              </w:rPr>
              <w:t>65 Расчеты по имущественному и личному страхованию</w:t>
            </w:r>
          </w:p>
          <w:p w:rsidR="00DD1AE9" w:rsidRDefault="00DD1AE9">
            <w:pPr>
              <w:pStyle w:val="a3"/>
              <w:ind w:left="284" w:hanging="284"/>
              <w:rPr>
                <w:sz w:val="24"/>
              </w:rPr>
            </w:pPr>
            <w:r>
              <w:rPr>
                <w:sz w:val="24"/>
              </w:rPr>
              <w:t>67 Расчеты по внебюджетным платежам</w:t>
            </w:r>
          </w:p>
          <w:p w:rsidR="00DD1AE9" w:rsidRDefault="00DD1AE9">
            <w:pPr>
              <w:pStyle w:val="a3"/>
              <w:ind w:left="284" w:hanging="284"/>
              <w:rPr>
                <w:sz w:val="24"/>
              </w:rPr>
            </w:pPr>
            <w:r>
              <w:rPr>
                <w:sz w:val="24"/>
              </w:rPr>
              <w:t>68 Расчеты с бюджетом</w:t>
            </w:r>
          </w:p>
          <w:p w:rsidR="00DD1AE9" w:rsidRDefault="00DD1AE9">
            <w:pPr>
              <w:pStyle w:val="a3"/>
              <w:ind w:left="284" w:hanging="284"/>
              <w:rPr>
                <w:sz w:val="24"/>
              </w:rPr>
            </w:pPr>
            <w:r>
              <w:rPr>
                <w:sz w:val="24"/>
              </w:rPr>
              <w:t xml:space="preserve">69 Расчеты по социальному страхованию и обеспечению </w:t>
            </w:r>
          </w:p>
          <w:p w:rsidR="00DD1AE9" w:rsidRDefault="00DD1AE9">
            <w:pPr>
              <w:pStyle w:val="a3"/>
              <w:ind w:left="284" w:hanging="284"/>
              <w:rPr>
                <w:sz w:val="24"/>
              </w:rPr>
            </w:pPr>
            <w:r>
              <w:rPr>
                <w:sz w:val="24"/>
              </w:rPr>
              <w:t>70 Расчеты с персоналом по оплате труда</w:t>
            </w:r>
          </w:p>
          <w:p w:rsidR="00DD1AE9" w:rsidRDefault="00DD1AE9">
            <w:pPr>
              <w:pStyle w:val="a3"/>
              <w:ind w:left="284" w:hanging="284"/>
              <w:rPr>
                <w:sz w:val="24"/>
              </w:rPr>
            </w:pPr>
            <w:r>
              <w:rPr>
                <w:sz w:val="24"/>
              </w:rPr>
              <w:t>71 Расчеты с подотчетными лицами</w:t>
            </w:r>
          </w:p>
          <w:p w:rsidR="00DD1AE9" w:rsidRDefault="00DD1AE9">
            <w:pPr>
              <w:pStyle w:val="a3"/>
              <w:ind w:left="284" w:hanging="284"/>
              <w:rPr>
                <w:sz w:val="24"/>
              </w:rPr>
            </w:pPr>
            <w:r>
              <w:rPr>
                <w:sz w:val="24"/>
              </w:rPr>
              <w:t>75 Расчеты с учредителями</w:t>
            </w:r>
          </w:p>
          <w:p w:rsidR="00DD1AE9" w:rsidRDefault="00DD1AE9">
            <w:pPr>
              <w:pStyle w:val="a3"/>
              <w:ind w:left="284" w:hanging="284"/>
              <w:rPr>
                <w:sz w:val="24"/>
              </w:rPr>
            </w:pPr>
            <w:r>
              <w:rPr>
                <w:sz w:val="24"/>
              </w:rPr>
              <w:t>76 Расчеты с разными дебиторами и кредиторами</w:t>
            </w:r>
          </w:p>
          <w:p w:rsidR="00DD1AE9" w:rsidRDefault="00DD1AE9">
            <w:pPr>
              <w:pStyle w:val="a3"/>
              <w:ind w:left="284" w:hanging="284"/>
              <w:rPr>
                <w:sz w:val="24"/>
              </w:rPr>
            </w:pPr>
            <w:r>
              <w:rPr>
                <w:sz w:val="24"/>
              </w:rPr>
              <w:t>78 Расчеты с дочерними (зависимыми) предприятиями</w:t>
            </w:r>
          </w:p>
          <w:p w:rsidR="00DD1AE9" w:rsidRDefault="00DD1AE9">
            <w:pPr>
              <w:pStyle w:val="a3"/>
              <w:ind w:left="284" w:hanging="284"/>
              <w:rPr>
                <w:sz w:val="24"/>
              </w:rPr>
            </w:pPr>
            <w:r>
              <w:rPr>
                <w:sz w:val="24"/>
              </w:rPr>
              <w:t>79 Внутрихозяйственные расчеты</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84 Недостачи и потери от порчи ценностей</w:t>
            </w:r>
          </w:p>
          <w:p w:rsidR="00DD1AE9" w:rsidRDefault="00DD1AE9">
            <w:pPr>
              <w:pStyle w:val="a3"/>
              <w:ind w:left="284" w:hanging="284"/>
              <w:rPr>
                <w:sz w:val="24"/>
              </w:rPr>
            </w:pPr>
            <w:r>
              <w:rPr>
                <w:sz w:val="24"/>
              </w:rPr>
              <w:t>87 Добавочный капитал</w:t>
            </w:r>
          </w:p>
          <w:p w:rsidR="00DD1AE9" w:rsidRDefault="00DD1AE9">
            <w:pPr>
              <w:pStyle w:val="a3"/>
              <w:ind w:left="284" w:hanging="284"/>
              <w:rPr>
                <w:sz w:val="24"/>
              </w:rPr>
            </w:pPr>
            <w:r>
              <w:rPr>
                <w:sz w:val="24"/>
              </w:rPr>
              <w:t>88 Нераспределенная прибыль (непокрытый убыток)</w:t>
            </w:r>
          </w:p>
          <w:p w:rsidR="00DD1AE9" w:rsidRDefault="00DD1AE9">
            <w:pPr>
              <w:pStyle w:val="a3"/>
              <w:ind w:left="284" w:hanging="284"/>
              <w:rPr>
                <w:sz w:val="24"/>
              </w:rPr>
            </w:pPr>
            <w:r>
              <w:rPr>
                <w:sz w:val="24"/>
              </w:rPr>
              <w:t>89 Резервы предстоящих расходов и платежей</w:t>
            </w:r>
          </w:p>
          <w:p w:rsidR="00DD1AE9" w:rsidRDefault="00DD1AE9">
            <w:pPr>
              <w:pStyle w:val="a3"/>
              <w:ind w:left="284" w:hanging="284"/>
              <w:rPr>
                <w:sz w:val="24"/>
              </w:rPr>
            </w:pPr>
            <w:r>
              <w:rPr>
                <w:sz w:val="24"/>
              </w:rPr>
              <w:t>92 Долгосрочные кредиты банков</w:t>
            </w:r>
          </w:p>
        </w:tc>
        <w:tc>
          <w:tcPr>
            <w:tcW w:w="4643" w:type="dxa"/>
            <w:tcBorders>
              <w:top w:val="single" w:sz="4" w:space="0" w:color="auto"/>
              <w:left w:val="single" w:sz="4" w:space="0" w:color="auto"/>
            </w:tcBorders>
          </w:tcPr>
          <w:p w:rsidR="00DD1AE9" w:rsidRDefault="00DD1AE9">
            <w:pPr>
              <w:pStyle w:val="a3"/>
              <w:ind w:left="284" w:hanging="284"/>
              <w:rPr>
                <w:sz w:val="24"/>
              </w:rPr>
            </w:pPr>
            <w:r>
              <w:rPr>
                <w:sz w:val="24"/>
              </w:rPr>
              <w:t>01 Основные средства</w:t>
            </w:r>
          </w:p>
          <w:p w:rsidR="00DD1AE9" w:rsidRDefault="00DD1AE9">
            <w:pPr>
              <w:pStyle w:val="a3"/>
              <w:ind w:left="284" w:hanging="284"/>
              <w:rPr>
                <w:sz w:val="24"/>
              </w:rPr>
            </w:pPr>
            <w:r>
              <w:rPr>
                <w:sz w:val="24"/>
              </w:rPr>
              <w:t>04 Нематериальные активы</w:t>
            </w:r>
          </w:p>
          <w:p w:rsidR="00DD1AE9" w:rsidRDefault="00DD1AE9">
            <w:pPr>
              <w:pStyle w:val="a3"/>
              <w:ind w:left="284" w:hanging="284"/>
              <w:rPr>
                <w:sz w:val="24"/>
              </w:rPr>
            </w:pPr>
            <w:r>
              <w:rPr>
                <w:sz w:val="24"/>
              </w:rPr>
              <w:t>14 Переоценка материальных ценностей</w:t>
            </w:r>
          </w:p>
          <w:p w:rsidR="00DD1AE9" w:rsidRDefault="00DD1AE9">
            <w:pPr>
              <w:pStyle w:val="a3"/>
              <w:ind w:left="284" w:hanging="284"/>
              <w:rPr>
                <w:sz w:val="24"/>
              </w:rPr>
            </w:pPr>
            <w:r>
              <w:rPr>
                <w:sz w:val="24"/>
              </w:rPr>
              <w:t>63 Расчеты по претензиям</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81 Использование прибыли</w:t>
            </w:r>
          </w:p>
          <w:p w:rsidR="00DD1AE9" w:rsidRDefault="00DD1AE9">
            <w:pPr>
              <w:pStyle w:val="a3"/>
              <w:ind w:left="284" w:hanging="284"/>
              <w:rPr>
                <w:sz w:val="24"/>
              </w:rPr>
            </w:pPr>
            <w:r>
              <w:rPr>
                <w:sz w:val="24"/>
              </w:rPr>
              <w:t>84 Недостачи и потери от порчи ценностей</w:t>
            </w:r>
          </w:p>
          <w:p w:rsidR="00DD1AE9" w:rsidRDefault="00DD1AE9">
            <w:pPr>
              <w:pStyle w:val="a3"/>
              <w:ind w:left="284" w:hanging="284"/>
              <w:rPr>
                <w:sz w:val="24"/>
              </w:rPr>
            </w:pPr>
            <w:r>
              <w:rPr>
                <w:sz w:val="24"/>
              </w:rPr>
              <w:t>87 Добавочный капитал</w:t>
            </w:r>
          </w:p>
          <w:p w:rsidR="00DD1AE9" w:rsidRDefault="00DD1AE9">
            <w:pPr>
              <w:pStyle w:val="a3"/>
              <w:ind w:left="284" w:hanging="284"/>
              <w:rPr>
                <w:sz w:val="24"/>
              </w:rPr>
            </w:pPr>
            <w:r>
              <w:rPr>
                <w:sz w:val="24"/>
              </w:rPr>
              <w:t>88 Нераспределенная прибыль(непокрытый убыток)</w:t>
            </w:r>
          </w:p>
          <w:p w:rsidR="00DD1AE9" w:rsidRDefault="00DD1AE9">
            <w:pPr>
              <w:pStyle w:val="a3"/>
              <w:ind w:left="284" w:hanging="284"/>
              <w:rPr>
                <w:sz w:val="24"/>
              </w:rPr>
            </w:pPr>
            <w:r>
              <w:rPr>
                <w:sz w:val="24"/>
              </w:rPr>
              <w:t>96 Целевые финансирование и поступления</w:t>
            </w:r>
          </w:p>
        </w:tc>
      </w:tr>
    </w:tbl>
    <w:p w:rsidR="00DD1AE9" w:rsidRDefault="00DD1AE9">
      <w:pPr>
        <w:pStyle w:val="a3"/>
        <w:ind w:firstLine="0"/>
        <w:jc w:val="both"/>
        <w:rPr>
          <w:sz w:val="24"/>
        </w:rPr>
      </w:pPr>
    </w:p>
    <w:p w:rsidR="00DD1AE9" w:rsidRDefault="00DD1AE9">
      <w:pPr>
        <w:pStyle w:val="a3"/>
        <w:ind w:firstLine="0"/>
        <w:jc w:val="both"/>
        <w:rPr>
          <w:sz w:val="24"/>
        </w:rPr>
      </w:pPr>
    </w:p>
    <w:p w:rsidR="00DD1AE9" w:rsidRDefault="00DD1AE9">
      <w:pPr>
        <w:pStyle w:val="a3"/>
        <w:ind w:firstLine="0"/>
        <w:jc w:val="center"/>
        <w:rPr>
          <w:b/>
          <w:sz w:val="24"/>
        </w:rPr>
      </w:pPr>
      <w:r>
        <w:rPr>
          <w:b/>
          <w:sz w:val="24"/>
        </w:rPr>
        <w:t>СЧЕТ 47 "РЕАЛИЗАЦИЯ И ПРОЧЕЕ ВЫБЫТИЕ ОСНОВНЫХ СРЕДСТВ"</w:t>
      </w:r>
    </w:p>
    <w:p w:rsidR="00DD1AE9" w:rsidRDefault="00DD1AE9">
      <w:pPr>
        <w:pStyle w:val="a3"/>
        <w:jc w:val="center"/>
        <w:rPr>
          <w:b/>
          <w:sz w:val="24"/>
        </w:rPr>
      </w:pPr>
    </w:p>
    <w:p w:rsidR="00DD1AE9" w:rsidRDefault="00DD1AE9">
      <w:pPr>
        <w:pStyle w:val="a3"/>
        <w:jc w:val="both"/>
        <w:rPr>
          <w:sz w:val="24"/>
        </w:rPr>
      </w:pPr>
      <w:r>
        <w:rPr>
          <w:sz w:val="24"/>
        </w:rPr>
        <w:t>Счет 47 "Реализация и прочее выбытие основных средств" предназначен для обобщения информации о процессе реализации (продаже) и прочем выбытии (ликвидации, списании, передаче безвозмездно и др.) принадлежащих предприятию основных средств, а также для определения финансовых результатов от их реализации.</w:t>
      </w:r>
    </w:p>
    <w:p w:rsidR="00DD1AE9" w:rsidRDefault="00DD1AE9">
      <w:pPr>
        <w:pStyle w:val="a3"/>
        <w:jc w:val="both"/>
        <w:rPr>
          <w:sz w:val="24"/>
        </w:rPr>
      </w:pPr>
      <w:r>
        <w:rPr>
          <w:sz w:val="24"/>
        </w:rPr>
        <w:t>По дебету счета 47 "Реализация и прочее выбытие основных средств" отражаются первоначальная стоимость выбывших объектов основных средств, а также понесенные расходы, связанные с выбытием основных средств (сносом и разборкой зданий, сооружений, демонтажем оборудования и т.п.).</w:t>
      </w:r>
    </w:p>
    <w:p w:rsidR="00DD1AE9" w:rsidRDefault="00DD1AE9">
      <w:pPr>
        <w:pStyle w:val="a3"/>
        <w:jc w:val="both"/>
        <w:rPr>
          <w:sz w:val="24"/>
        </w:rPr>
      </w:pPr>
      <w:r>
        <w:rPr>
          <w:sz w:val="24"/>
        </w:rPr>
        <w:t>В кредит счета 47 "Реализация и прочее выбытие основных средств" относятся сумма износа, начисленная по выбывшим объектам основных средств к моменту выбытия, выручка от реализации имущества и стоимость материальных ценностей, поступивших в связи со списанием имущества в оценке возможного использования или реализации. Выручка от реализации имущества, т.е. сумма, причитающаяся предприятию за проданные основные средства, отражается по кредиту счета 47 "Реализация и прочее выбытие основных средств" в корреспонденции со счетом 76 "Расчеты с разными дебиторами и кредиторами".</w:t>
      </w:r>
    </w:p>
    <w:p w:rsidR="00DD1AE9" w:rsidRDefault="00DD1AE9">
      <w:pPr>
        <w:pStyle w:val="a3"/>
        <w:jc w:val="both"/>
        <w:rPr>
          <w:sz w:val="24"/>
        </w:rPr>
      </w:pPr>
      <w:r>
        <w:rPr>
          <w:sz w:val="24"/>
        </w:rPr>
        <w:t>Дебетовое (убыток) или кредитовое (доход) сальдо по счету 47 "Реализация и прочее выбытие основных средств" в текущем отчетном периоде списывается на счет 80 "Прибыли и убытки", а в случае безвозмездной передачи - на счета по учету собственных средств предприятия (81 "Использование прибыли" и т.п.). Кредитовое сальдо по счету 47 "Реализация и прочее выбытие основных средств", образующееся при сдаче объектов основных средств в долгосрочную аренду, списывается на счет 83 "Доходы будущих периодов".</w:t>
      </w:r>
    </w:p>
    <w:p w:rsidR="00DD1AE9" w:rsidRDefault="00DD1AE9">
      <w:pPr>
        <w:pStyle w:val="a3"/>
        <w:jc w:val="both"/>
        <w:rPr>
          <w:sz w:val="24"/>
        </w:rPr>
      </w:pPr>
      <w:r>
        <w:rPr>
          <w:sz w:val="24"/>
        </w:rPr>
        <w:t>В случаях недостачи или порчи объектов основных средств первоначальная стоимость их относится в дебет, а сумма начисленного износа - в кредит счета 47 "Реализация и прочее выбытие основных средств". Остаточная стоимость, отражаемая как недостача ценностей, списывается по кредиту счета 47 "Реализация и прочее выбытие основных средств" в корреспонденции со счетом 84 "Недостачи и потери от порчи ценностей" с последующим отнесением этих сумм в дебет счета 73 "Расчеты с персоналом по прочим операциям" (субсчет "Расчеты по возмещению материального ущерба"), а когда конкретные виновники недостачи или порчи не установлены - на счет 80 "Прибыли и убытки".</w:t>
      </w:r>
    </w:p>
    <w:p w:rsidR="00DD1AE9" w:rsidRDefault="00DD1AE9">
      <w:pPr>
        <w:pStyle w:val="a3"/>
        <w:jc w:val="both"/>
        <w:rPr>
          <w:sz w:val="24"/>
        </w:rPr>
      </w:pPr>
      <w:r>
        <w:rPr>
          <w:sz w:val="24"/>
        </w:rPr>
        <w:t>Аналитический учет по счету 47 "Реализация и прочее выбытие основных средств" ведется по отдельным выбывающим инвентарным объектам основных средств.</w:t>
      </w:r>
    </w:p>
    <w:p w:rsidR="00DD1AE9" w:rsidRDefault="00DD1AE9">
      <w:pPr>
        <w:pStyle w:val="a3"/>
        <w:jc w:val="both"/>
        <w:rPr>
          <w:sz w:val="24"/>
        </w:rPr>
      </w:pPr>
    </w:p>
    <w:p w:rsidR="00DD1AE9" w:rsidRDefault="00DD1AE9">
      <w:pPr>
        <w:pStyle w:val="a3"/>
        <w:ind w:firstLine="0"/>
        <w:jc w:val="center"/>
        <w:rPr>
          <w:sz w:val="24"/>
        </w:rPr>
      </w:pPr>
      <w:r>
        <w:rPr>
          <w:sz w:val="24"/>
        </w:rPr>
        <w:t>Счет 47 "Реализация и прочее выбытие основных средств" (Активно-Пассивный)</w:t>
      </w:r>
    </w:p>
    <w:tbl>
      <w:tblPr>
        <w:tblW w:w="0" w:type="auto"/>
        <w:tblInd w:w="-108" w:type="dxa"/>
        <w:tblLayout w:type="fixed"/>
        <w:tblLook w:val="0000" w:firstRow="0" w:lastRow="0" w:firstColumn="0" w:lastColumn="0" w:noHBand="0" w:noVBand="0"/>
      </w:tblPr>
      <w:tblGrid>
        <w:gridCol w:w="4643"/>
        <w:gridCol w:w="4643"/>
      </w:tblGrid>
      <w:tr w:rsidR="00DD1AE9">
        <w:tc>
          <w:tcPr>
            <w:tcW w:w="4643" w:type="dxa"/>
          </w:tcPr>
          <w:p w:rsidR="00DD1AE9" w:rsidRDefault="00DD1AE9">
            <w:pPr>
              <w:pStyle w:val="a3"/>
              <w:ind w:firstLine="0"/>
              <w:rPr>
                <w:sz w:val="24"/>
              </w:rPr>
            </w:pPr>
            <w:r>
              <w:rPr>
                <w:sz w:val="24"/>
              </w:rPr>
              <w:t>Дебет</w:t>
            </w:r>
          </w:p>
        </w:tc>
        <w:tc>
          <w:tcPr>
            <w:tcW w:w="4643" w:type="dxa"/>
          </w:tcPr>
          <w:p w:rsidR="00DD1AE9" w:rsidRDefault="00DD1AE9">
            <w:pPr>
              <w:pStyle w:val="a3"/>
              <w:ind w:firstLine="0"/>
              <w:jc w:val="right"/>
              <w:rPr>
                <w:sz w:val="24"/>
              </w:rPr>
            </w:pPr>
            <w:r>
              <w:rPr>
                <w:sz w:val="24"/>
              </w:rPr>
              <w:t>Кредит</w:t>
            </w:r>
          </w:p>
        </w:tc>
      </w:tr>
      <w:tr w:rsidR="00DD1AE9">
        <w:tc>
          <w:tcPr>
            <w:tcW w:w="4643" w:type="dxa"/>
          </w:tcPr>
          <w:p w:rsidR="00DD1AE9" w:rsidRDefault="00DD1AE9">
            <w:pPr>
              <w:pStyle w:val="a3"/>
              <w:numPr>
                <w:ilvl w:val="0"/>
                <w:numId w:val="8"/>
              </w:numPr>
              <w:rPr>
                <w:sz w:val="24"/>
              </w:rPr>
            </w:pPr>
            <w:r>
              <w:rPr>
                <w:sz w:val="24"/>
              </w:rPr>
              <w:t>Первоначальная стоимость основныхсредств</w:t>
            </w:r>
          </w:p>
          <w:p w:rsidR="00DD1AE9" w:rsidRDefault="00DD1AE9">
            <w:pPr>
              <w:pStyle w:val="a3"/>
              <w:numPr>
                <w:ilvl w:val="0"/>
                <w:numId w:val="8"/>
              </w:numPr>
              <w:rPr>
                <w:sz w:val="24"/>
              </w:rPr>
            </w:pPr>
            <w:r>
              <w:rPr>
                <w:sz w:val="24"/>
              </w:rPr>
              <w:t>НДС по выбывающим основным средствам от выручки или реализации</w:t>
            </w:r>
          </w:p>
        </w:tc>
        <w:tc>
          <w:tcPr>
            <w:tcW w:w="4643" w:type="dxa"/>
            <w:tcBorders>
              <w:left w:val="single" w:sz="4" w:space="0" w:color="auto"/>
            </w:tcBorders>
          </w:tcPr>
          <w:p w:rsidR="00DD1AE9" w:rsidRDefault="00DD1AE9">
            <w:pPr>
              <w:pStyle w:val="a3"/>
              <w:numPr>
                <w:ilvl w:val="0"/>
                <w:numId w:val="8"/>
              </w:numPr>
              <w:jc w:val="both"/>
              <w:rPr>
                <w:sz w:val="24"/>
              </w:rPr>
            </w:pPr>
            <w:r>
              <w:rPr>
                <w:sz w:val="24"/>
              </w:rPr>
              <w:t>Износ основных средств</w:t>
            </w:r>
          </w:p>
          <w:p w:rsidR="00DD1AE9" w:rsidRDefault="00DD1AE9">
            <w:pPr>
              <w:pStyle w:val="a3"/>
              <w:numPr>
                <w:ilvl w:val="0"/>
                <w:numId w:val="8"/>
              </w:numPr>
              <w:jc w:val="both"/>
              <w:rPr>
                <w:sz w:val="24"/>
              </w:rPr>
            </w:pPr>
            <w:r>
              <w:rPr>
                <w:sz w:val="24"/>
              </w:rPr>
              <w:t>Выручка от реализации основных средств</w:t>
            </w:r>
          </w:p>
        </w:tc>
      </w:tr>
    </w:tbl>
    <w:p w:rsidR="00DD1AE9" w:rsidRDefault="00DD1AE9">
      <w:pPr>
        <w:pStyle w:val="a3"/>
        <w:ind w:firstLine="0"/>
        <w:jc w:val="center"/>
        <w:rPr>
          <w:sz w:val="24"/>
        </w:rPr>
      </w:pPr>
    </w:p>
    <w:p w:rsidR="00DD1AE9" w:rsidRDefault="00DD1AE9">
      <w:pPr>
        <w:pStyle w:val="a3"/>
        <w:jc w:val="both"/>
        <w:rPr>
          <w:sz w:val="24"/>
        </w:rPr>
      </w:pPr>
      <w:r>
        <w:rPr>
          <w:sz w:val="24"/>
        </w:rPr>
        <w:t>Сопоставление дебетового и кредитового оборотов влияет на финансовый результат, который в дальнейшем списывается на счет 80 "Прибыли и убытки".</w:t>
      </w:r>
    </w:p>
    <w:p w:rsidR="00DD1AE9" w:rsidRDefault="00DD1AE9">
      <w:pPr>
        <w:pStyle w:val="a3"/>
        <w:jc w:val="both"/>
        <w:rPr>
          <w:sz w:val="24"/>
        </w:rPr>
      </w:pPr>
      <w:r>
        <w:rPr>
          <w:sz w:val="24"/>
        </w:rPr>
        <w:t>Если сумма по дебету (1+2) меньше суммы по кредиту (3+4), то получаем прибыль от реализации основных средств и списываем на прибыль (бухгалтерская проводка: Дебет сч.47    Кредит сч.80).</w:t>
      </w:r>
    </w:p>
    <w:p w:rsidR="00DD1AE9" w:rsidRDefault="00DD1AE9">
      <w:pPr>
        <w:pStyle w:val="a3"/>
        <w:jc w:val="both"/>
        <w:rPr>
          <w:sz w:val="24"/>
        </w:rPr>
      </w:pPr>
      <w:r>
        <w:rPr>
          <w:sz w:val="24"/>
        </w:rPr>
        <w:t>Если сумма по дебету (1+2) больше суммы по кредиту (3+4), то получаем убыток от реализации основных средств и списываем на убытки (бухгалтерская проводка: Дебет сч.80    Кредит сч.47).</w:t>
      </w:r>
    </w:p>
    <w:p w:rsidR="00DD1AE9" w:rsidRDefault="00DD1AE9">
      <w:pPr>
        <w:pStyle w:val="a3"/>
        <w:ind w:firstLine="0"/>
        <w:jc w:val="both"/>
        <w:rPr>
          <w:sz w:val="24"/>
        </w:rPr>
      </w:pPr>
    </w:p>
    <w:p w:rsidR="00DD1AE9" w:rsidRDefault="00DD1AE9">
      <w:pPr>
        <w:pStyle w:val="a3"/>
        <w:ind w:firstLine="0"/>
        <w:jc w:val="center"/>
        <w:rPr>
          <w:sz w:val="24"/>
        </w:rPr>
      </w:pPr>
    </w:p>
    <w:p w:rsidR="00DD1AE9" w:rsidRDefault="00DD1AE9">
      <w:pPr>
        <w:pStyle w:val="a3"/>
        <w:ind w:firstLine="0"/>
        <w:jc w:val="center"/>
        <w:rPr>
          <w:sz w:val="24"/>
        </w:rPr>
      </w:pPr>
      <w:r>
        <w:rPr>
          <w:sz w:val="24"/>
        </w:rPr>
        <w:t>Счет 08 корреспондирует со счетами</w:t>
      </w:r>
    </w:p>
    <w:tbl>
      <w:tblPr>
        <w:tblW w:w="0" w:type="auto"/>
        <w:tblInd w:w="-108" w:type="dxa"/>
        <w:tblLayout w:type="fixed"/>
        <w:tblLook w:val="0000" w:firstRow="0" w:lastRow="0" w:firstColumn="0" w:lastColumn="0" w:noHBand="0" w:noVBand="0"/>
      </w:tblPr>
      <w:tblGrid>
        <w:gridCol w:w="4643"/>
        <w:gridCol w:w="4643"/>
      </w:tblGrid>
      <w:tr w:rsidR="00DD1AE9">
        <w:trPr>
          <w:tblHeader/>
        </w:trPr>
        <w:tc>
          <w:tcPr>
            <w:tcW w:w="4643" w:type="dxa"/>
          </w:tcPr>
          <w:p w:rsidR="00DD1AE9" w:rsidRDefault="00DD1AE9">
            <w:pPr>
              <w:pStyle w:val="a3"/>
              <w:ind w:firstLine="0"/>
              <w:rPr>
                <w:sz w:val="24"/>
              </w:rPr>
            </w:pPr>
            <w:r>
              <w:rPr>
                <w:sz w:val="24"/>
              </w:rPr>
              <w:t>по дебету</w:t>
            </w:r>
          </w:p>
        </w:tc>
        <w:tc>
          <w:tcPr>
            <w:tcW w:w="4643" w:type="dxa"/>
          </w:tcPr>
          <w:p w:rsidR="00DD1AE9" w:rsidRDefault="00DD1AE9">
            <w:pPr>
              <w:pStyle w:val="a3"/>
              <w:ind w:firstLine="0"/>
              <w:jc w:val="right"/>
              <w:rPr>
                <w:sz w:val="24"/>
              </w:rPr>
            </w:pPr>
            <w:r>
              <w:rPr>
                <w:sz w:val="24"/>
              </w:rPr>
              <w:t>по кредиту</w:t>
            </w:r>
          </w:p>
        </w:tc>
      </w:tr>
      <w:tr w:rsidR="00DD1AE9">
        <w:tc>
          <w:tcPr>
            <w:tcW w:w="4643" w:type="dxa"/>
            <w:tcBorders>
              <w:top w:val="single" w:sz="4" w:space="0" w:color="auto"/>
            </w:tcBorders>
          </w:tcPr>
          <w:p w:rsidR="00DD1AE9" w:rsidRDefault="00DD1AE9">
            <w:pPr>
              <w:pStyle w:val="a3"/>
              <w:ind w:left="284" w:hanging="284"/>
              <w:rPr>
                <w:sz w:val="24"/>
              </w:rPr>
            </w:pPr>
            <w:r>
              <w:rPr>
                <w:sz w:val="24"/>
              </w:rPr>
              <w:t>01 Основные средства</w:t>
            </w:r>
          </w:p>
          <w:p w:rsidR="00DD1AE9" w:rsidRDefault="00DD1AE9">
            <w:pPr>
              <w:pStyle w:val="a3"/>
              <w:ind w:left="284" w:hanging="284"/>
              <w:rPr>
                <w:sz w:val="24"/>
              </w:rPr>
            </w:pPr>
            <w:r>
              <w:rPr>
                <w:sz w:val="24"/>
              </w:rPr>
              <w:t>23 Вспомогательные производства</w:t>
            </w:r>
          </w:p>
          <w:p w:rsidR="00DD1AE9" w:rsidRDefault="00DD1AE9">
            <w:pPr>
              <w:pStyle w:val="a3"/>
              <w:ind w:left="284" w:hanging="284"/>
              <w:rPr>
                <w:sz w:val="24"/>
              </w:rPr>
            </w:pPr>
            <w:r>
              <w:rPr>
                <w:sz w:val="24"/>
              </w:rPr>
              <w:t>43 Коммерческие расходы</w:t>
            </w:r>
          </w:p>
          <w:p w:rsidR="00DD1AE9" w:rsidRDefault="00DD1AE9">
            <w:pPr>
              <w:pStyle w:val="a3"/>
              <w:ind w:left="284" w:hanging="284"/>
              <w:rPr>
                <w:sz w:val="24"/>
              </w:rPr>
            </w:pPr>
            <w:r>
              <w:rPr>
                <w:sz w:val="24"/>
              </w:rPr>
              <w:t>68 Расчеты с бюджетом</w:t>
            </w:r>
          </w:p>
          <w:p w:rsidR="00DD1AE9" w:rsidRDefault="00DD1AE9">
            <w:pPr>
              <w:pStyle w:val="a3"/>
              <w:ind w:left="284" w:hanging="284"/>
              <w:rPr>
                <w:sz w:val="24"/>
              </w:rPr>
            </w:pPr>
            <w:r>
              <w:rPr>
                <w:sz w:val="24"/>
              </w:rPr>
              <w:t>69 Расчеты по социальному страхованию и обеспечению</w:t>
            </w:r>
          </w:p>
          <w:p w:rsidR="00DD1AE9" w:rsidRDefault="00DD1AE9">
            <w:pPr>
              <w:pStyle w:val="a3"/>
              <w:ind w:left="284" w:hanging="284"/>
              <w:rPr>
                <w:sz w:val="24"/>
              </w:rPr>
            </w:pPr>
            <w:r>
              <w:rPr>
                <w:sz w:val="24"/>
              </w:rPr>
              <w:t>70 Расчеты с персоналом по оплате труда</w:t>
            </w:r>
          </w:p>
          <w:p w:rsidR="00DD1AE9" w:rsidRDefault="00DD1AE9">
            <w:pPr>
              <w:pStyle w:val="a3"/>
              <w:ind w:left="284" w:hanging="284"/>
              <w:rPr>
                <w:sz w:val="24"/>
              </w:rPr>
            </w:pPr>
            <w:r>
              <w:rPr>
                <w:sz w:val="24"/>
              </w:rPr>
              <w:t>76 Расчеты с разными дебиторами и кредиторами</w:t>
            </w:r>
          </w:p>
          <w:p w:rsidR="00DD1AE9" w:rsidRDefault="00DD1AE9">
            <w:pPr>
              <w:pStyle w:val="a3"/>
              <w:ind w:left="284" w:hanging="284"/>
              <w:rPr>
                <w:sz w:val="24"/>
              </w:rPr>
            </w:pPr>
            <w:r>
              <w:rPr>
                <w:sz w:val="24"/>
              </w:rPr>
              <w:t>79 Внутрихозяйственные расчеты</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83 Доходы будущих периодов</w:t>
            </w:r>
          </w:p>
          <w:p w:rsidR="00DD1AE9" w:rsidRDefault="00DD1AE9">
            <w:pPr>
              <w:pStyle w:val="a3"/>
              <w:ind w:left="284" w:hanging="284"/>
              <w:rPr>
                <w:sz w:val="24"/>
              </w:rPr>
            </w:pPr>
            <w:r>
              <w:rPr>
                <w:sz w:val="24"/>
              </w:rPr>
              <w:t>87 Добавочный капитал</w:t>
            </w:r>
          </w:p>
          <w:p w:rsidR="00DD1AE9" w:rsidRDefault="00DD1AE9">
            <w:pPr>
              <w:pStyle w:val="a3"/>
              <w:ind w:left="284" w:hanging="284"/>
              <w:rPr>
                <w:sz w:val="24"/>
              </w:rPr>
            </w:pPr>
            <w:r>
              <w:rPr>
                <w:sz w:val="24"/>
              </w:rPr>
              <w:t>89 Резервы предстоящих расходов и платежей</w:t>
            </w:r>
          </w:p>
        </w:tc>
        <w:tc>
          <w:tcPr>
            <w:tcW w:w="4643" w:type="dxa"/>
            <w:tcBorders>
              <w:top w:val="single" w:sz="4" w:space="0" w:color="auto"/>
              <w:left w:val="single" w:sz="4" w:space="0" w:color="auto"/>
            </w:tcBorders>
          </w:tcPr>
          <w:p w:rsidR="00DD1AE9" w:rsidRDefault="00DD1AE9">
            <w:pPr>
              <w:pStyle w:val="a3"/>
              <w:ind w:left="284" w:hanging="284"/>
              <w:rPr>
                <w:sz w:val="24"/>
              </w:rPr>
            </w:pPr>
            <w:r>
              <w:rPr>
                <w:sz w:val="24"/>
              </w:rPr>
              <w:t>02 Износ основных средств</w:t>
            </w:r>
          </w:p>
          <w:p w:rsidR="00DD1AE9" w:rsidRDefault="00DD1AE9">
            <w:pPr>
              <w:pStyle w:val="a3"/>
              <w:ind w:left="284" w:hanging="284"/>
              <w:rPr>
                <w:sz w:val="24"/>
              </w:rPr>
            </w:pPr>
            <w:r>
              <w:rPr>
                <w:sz w:val="24"/>
              </w:rPr>
              <w:t>10 Материалы</w:t>
            </w:r>
          </w:p>
          <w:p w:rsidR="00DD1AE9" w:rsidRDefault="00DD1AE9">
            <w:pPr>
              <w:pStyle w:val="a3"/>
              <w:ind w:left="284" w:hanging="284"/>
              <w:rPr>
                <w:sz w:val="24"/>
              </w:rPr>
            </w:pPr>
            <w:r>
              <w:rPr>
                <w:sz w:val="24"/>
              </w:rPr>
              <w:t>12 МБП</w:t>
            </w:r>
          </w:p>
          <w:p w:rsidR="00DD1AE9" w:rsidRDefault="00DD1AE9">
            <w:pPr>
              <w:pStyle w:val="a3"/>
              <w:ind w:left="284" w:hanging="284"/>
              <w:rPr>
                <w:sz w:val="24"/>
              </w:rPr>
            </w:pPr>
            <w:r>
              <w:rPr>
                <w:sz w:val="24"/>
              </w:rPr>
              <w:t>50 Касса</w:t>
            </w:r>
          </w:p>
          <w:p w:rsidR="00DD1AE9" w:rsidRDefault="00DD1AE9">
            <w:pPr>
              <w:pStyle w:val="a3"/>
              <w:ind w:left="284" w:hanging="284"/>
              <w:rPr>
                <w:sz w:val="24"/>
              </w:rPr>
            </w:pPr>
            <w:r>
              <w:rPr>
                <w:sz w:val="24"/>
              </w:rPr>
              <w:t>51 Расчетный счет</w:t>
            </w:r>
          </w:p>
          <w:p w:rsidR="00DD1AE9" w:rsidRDefault="00DD1AE9">
            <w:pPr>
              <w:pStyle w:val="a3"/>
              <w:ind w:left="284" w:hanging="284"/>
              <w:rPr>
                <w:sz w:val="24"/>
              </w:rPr>
            </w:pPr>
            <w:r>
              <w:rPr>
                <w:sz w:val="24"/>
              </w:rPr>
              <w:t>52 Валютный счет</w:t>
            </w:r>
          </w:p>
          <w:p w:rsidR="00DD1AE9" w:rsidRDefault="00DD1AE9">
            <w:pPr>
              <w:pStyle w:val="a3"/>
              <w:ind w:left="284" w:hanging="284"/>
              <w:rPr>
                <w:sz w:val="24"/>
              </w:rPr>
            </w:pPr>
            <w:r>
              <w:rPr>
                <w:sz w:val="24"/>
              </w:rPr>
              <w:t>62 Расчеты с покупателями и заказчиками</w:t>
            </w:r>
          </w:p>
          <w:p w:rsidR="00DD1AE9" w:rsidRDefault="00DD1AE9">
            <w:pPr>
              <w:pStyle w:val="a3"/>
              <w:ind w:left="284" w:hanging="284"/>
              <w:rPr>
                <w:sz w:val="24"/>
              </w:rPr>
            </w:pPr>
            <w:r>
              <w:rPr>
                <w:sz w:val="24"/>
              </w:rPr>
              <w:t>64 Расчеты по авансам полученным</w:t>
            </w:r>
          </w:p>
          <w:p w:rsidR="00DD1AE9" w:rsidRDefault="00DD1AE9">
            <w:pPr>
              <w:pStyle w:val="a3"/>
              <w:ind w:left="284" w:hanging="284"/>
              <w:rPr>
                <w:sz w:val="24"/>
              </w:rPr>
            </w:pPr>
            <w:r>
              <w:rPr>
                <w:sz w:val="24"/>
              </w:rPr>
              <w:t>76 Расчеты с разными дебиторами и кредиторами</w:t>
            </w:r>
          </w:p>
          <w:p w:rsidR="00DD1AE9" w:rsidRDefault="00DD1AE9">
            <w:pPr>
              <w:pStyle w:val="a3"/>
              <w:ind w:left="284" w:hanging="284"/>
              <w:rPr>
                <w:sz w:val="24"/>
              </w:rPr>
            </w:pPr>
            <w:r>
              <w:rPr>
                <w:sz w:val="24"/>
              </w:rPr>
              <w:t>78 Расчеты с дочерними(зависимыми) предприятиями</w:t>
            </w:r>
          </w:p>
          <w:p w:rsidR="00DD1AE9" w:rsidRDefault="00DD1AE9">
            <w:pPr>
              <w:pStyle w:val="a3"/>
              <w:ind w:left="284" w:hanging="284"/>
              <w:rPr>
                <w:sz w:val="24"/>
              </w:rPr>
            </w:pPr>
            <w:r>
              <w:rPr>
                <w:sz w:val="24"/>
              </w:rPr>
              <w:t>80 Прибыли и убытки</w:t>
            </w:r>
          </w:p>
          <w:p w:rsidR="00DD1AE9" w:rsidRDefault="00DD1AE9">
            <w:pPr>
              <w:pStyle w:val="a3"/>
              <w:ind w:left="284" w:hanging="284"/>
              <w:rPr>
                <w:sz w:val="24"/>
              </w:rPr>
            </w:pPr>
            <w:r>
              <w:rPr>
                <w:sz w:val="24"/>
              </w:rPr>
              <w:t>81 Использование прибыли</w:t>
            </w:r>
          </w:p>
          <w:p w:rsidR="00DD1AE9" w:rsidRDefault="00DD1AE9">
            <w:pPr>
              <w:pStyle w:val="a3"/>
              <w:ind w:left="284" w:hanging="284"/>
              <w:rPr>
                <w:sz w:val="24"/>
              </w:rPr>
            </w:pPr>
            <w:r>
              <w:rPr>
                <w:sz w:val="24"/>
              </w:rPr>
              <w:t>84 Недостачи и потери от порчи ценностей</w:t>
            </w:r>
          </w:p>
          <w:p w:rsidR="00DD1AE9" w:rsidRDefault="00DD1AE9">
            <w:pPr>
              <w:pStyle w:val="a3"/>
              <w:ind w:left="284" w:hanging="284"/>
              <w:rPr>
                <w:sz w:val="24"/>
              </w:rPr>
            </w:pPr>
            <w:r>
              <w:rPr>
                <w:sz w:val="24"/>
              </w:rPr>
              <w:t>85 Уставный капитал</w:t>
            </w:r>
            <w:r>
              <w:rPr>
                <w:sz w:val="24"/>
              </w:rPr>
              <w:br w:type="page"/>
            </w:r>
          </w:p>
        </w:tc>
      </w:tr>
    </w:tbl>
    <w:p w:rsidR="00DD1AE9" w:rsidRDefault="00DD1AE9">
      <w:pPr>
        <w:pStyle w:val="a3"/>
        <w:ind w:firstLine="0"/>
        <w:jc w:val="right"/>
        <w:rPr>
          <w:sz w:val="24"/>
        </w:rPr>
      </w:pPr>
    </w:p>
    <w:p w:rsidR="00DD1AE9" w:rsidRDefault="00DD1AE9">
      <w:pPr>
        <w:pStyle w:val="a3"/>
        <w:ind w:firstLine="0"/>
        <w:jc w:val="right"/>
        <w:rPr>
          <w:sz w:val="24"/>
        </w:rPr>
      </w:pPr>
    </w:p>
    <w:p w:rsidR="00DD1AE9" w:rsidRDefault="00DD1AE9">
      <w:pPr>
        <w:pStyle w:val="a3"/>
        <w:ind w:firstLine="0"/>
        <w:jc w:val="right"/>
        <w:rPr>
          <w:sz w:val="24"/>
        </w:rPr>
      </w:pPr>
    </w:p>
    <w:p w:rsidR="00DD1AE9" w:rsidRDefault="00DD1AE9">
      <w:pPr>
        <w:pStyle w:val="a3"/>
        <w:ind w:firstLine="0"/>
        <w:jc w:val="right"/>
        <w:rPr>
          <w:sz w:val="24"/>
        </w:rPr>
      </w:pPr>
    </w:p>
    <w:p w:rsidR="00DD1AE9" w:rsidRDefault="00DD1AE9">
      <w:pPr>
        <w:pStyle w:val="a3"/>
        <w:ind w:firstLine="0"/>
        <w:jc w:val="right"/>
        <w:rPr>
          <w:sz w:val="24"/>
        </w:rPr>
      </w:pPr>
    </w:p>
    <w:p w:rsidR="00DD1AE9" w:rsidRDefault="00DD1AE9">
      <w:pPr>
        <w:pStyle w:val="a3"/>
        <w:ind w:firstLine="0"/>
        <w:jc w:val="center"/>
        <w:rPr>
          <w:rFonts w:ascii="Arial" w:hAnsi="Arial"/>
          <w:sz w:val="28"/>
        </w:rPr>
      </w:pPr>
      <w:r>
        <w:rPr>
          <w:rFonts w:ascii="Arial" w:hAnsi="Arial"/>
          <w:sz w:val="28"/>
        </w:rPr>
        <w:t>ЛИТЕРАТУРА</w:t>
      </w:r>
    </w:p>
    <w:p w:rsidR="00DD1AE9" w:rsidRDefault="00DD1AE9">
      <w:pPr>
        <w:pStyle w:val="a3"/>
        <w:ind w:firstLine="0"/>
        <w:jc w:val="center"/>
        <w:rPr>
          <w:rFonts w:ascii="Arial" w:hAnsi="Arial"/>
          <w:sz w:val="28"/>
        </w:rPr>
      </w:pPr>
    </w:p>
    <w:p w:rsidR="00DD1AE9" w:rsidRDefault="00DD1AE9">
      <w:pPr>
        <w:pStyle w:val="a3"/>
        <w:numPr>
          <w:ilvl w:val="0"/>
          <w:numId w:val="14"/>
        </w:numPr>
        <w:rPr>
          <w:sz w:val="24"/>
        </w:rPr>
      </w:pPr>
      <w:r>
        <w:rPr>
          <w:sz w:val="24"/>
        </w:rPr>
        <w:t>Бакаева А.С.   Основы нормативного регулирования бухгалтерского учета в Росии. – М.: Бухгалтерский учет, 1995</w:t>
      </w:r>
    </w:p>
    <w:p w:rsidR="00DD1AE9" w:rsidRDefault="00DD1AE9">
      <w:pPr>
        <w:pStyle w:val="a3"/>
        <w:numPr>
          <w:ilvl w:val="0"/>
          <w:numId w:val="14"/>
        </w:numPr>
        <w:rPr>
          <w:sz w:val="24"/>
        </w:rPr>
      </w:pPr>
      <w:r>
        <w:rPr>
          <w:sz w:val="24"/>
        </w:rPr>
        <w:t>ПОЛОЖЕНИЕ ПО БУХГАЛТЕРСКОМУ УЧЕТУ "УЧЕТ ОСНОВНЫХ СРЕДСТВ" ПБУ 6/97</w:t>
      </w:r>
    </w:p>
    <w:p w:rsidR="00DD1AE9" w:rsidRDefault="00DD1AE9">
      <w:pPr>
        <w:pStyle w:val="a3"/>
        <w:numPr>
          <w:ilvl w:val="0"/>
          <w:numId w:val="14"/>
        </w:numPr>
        <w:rPr>
          <w:sz w:val="24"/>
        </w:rPr>
      </w:pPr>
      <w:r>
        <w:rPr>
          <w:sz w:val="24"/>
        </w:rPr>
        <w:t>МЕТОДИЧЕСКИЕ УКАЗАНИЯ ПО БУХГАЛТЕРСКОМУ УЧЕТУ ОСНОВНЫХ СРЕДСТВ от 20.07.1998</w:t>
      </w:r>
    </w:p>
    <w:p w:rsidR="00DD1AE9" w:rsidRDefault="00DD1AE9">
      <w:pPr>
        <w:pStyle w:val="a3"/>
        <w:numPr>
          <w:ilvl w:val="0"/>
          <w:numId w:val="14"/>
        </w:numPr>
        <w:rPr>
          <w:sz w:val="24"/>
        </w:rPr>
      </w:pPr>
      <w:r>
        <w:rPr>
          <w:sz w:val="24"/>
        </w:rPr>
        <w:t>ПЛАН СЧЕТОВ БУХГАЛТЕРСКОГО УЧЕТА ФИНАНСОВО - ХОЗЯЙСТВЕННОЙДЕЯТЕЛЬНОСТИ ПРЕДПРИЯТИЙ И ИНСТРУКЦИЯ ПО ЕГО ПРИМЕНЕНИЮ</w:t>
      </w:r>
    </w:p>
    <w:p w:rsidR="00DD1AE9" w:rsidRDefault="00DD1AE9">
      <w:pPr>
        <w:pStyle w:val="a3"/>
        <w:ind w:firstLine="0"/>
        <w:jc w:val="right"/>
        <w:rPr>
          <w:rFonts w:ascii="Arial" w:hAnsi="Arial"/>
          <w:sz w:val="28"/>
        </w:rPr>
      </w:pPr>
      <w:r>
        <w:rPr>
          <w:rFonts w:ascii="Arial" w:hAnsi="Arial"/>
          <w:sz w:val="28"/>
        </w:rPr>
        <w:br w:type="page"/>
        <w:t>ПРИЛОЖЕНИЕ</w:t>
      </w:r>
    </w:p>
    <w:p w:rsidR="00DD1AE9" w:rsidRDefault="00DD1AE9">
      <w:pPr>
        <w:pStyle w:val="a3"/>
        <w:ind w:firstLine="0"/>
        <w:jc w:val="right"/>
        <w:rPr>
          <w:rFonts w:ascii="Arial" w:hAnsi="Arial"/>
          <w:sz w:val="28"/>
        </w:rPr>
      </w:pPr>
    </w:p>
    <w:p w:rsidR="00DD1AE9" w:rsidRDefault="00DD1AE9">
      <w:pPr>
        <w:pStyle w:val="a3"/>
        <w:ind w:firstLine="0"/>
        <w:jc w:val="center"/>
        <w:rPr>
          <w:rFonts w:ascii="Arial" w:hAnsi="Arial"/>
          <w:sz w:val="28"/>
        </w:rPr>
      </w:pPr>
      <w:r>
        <w:rPr>
          <w:rFonts w:ascii="Arial" w:hAnsi="Arial"/>
          <w:sz w:val="28"/>
        </w:rPr>
        <w:t>Корреспонденции счетов по учету основных средств</w:t>
      </w:r>
    </w:p>
    <w:p w:rsidR="00DD1AE9" w:rsidRDefault="00DD1AE9">
      <w:pPr>
        <w:pStyle w:val="a3"/>
        <w:ind w:firstLine="0"/>
        <w:jc w:val="center"/>
        <w:rPr>
          <w:sz w:val="24"/>
        </w:rPr>
      </w:pPr>
    </w:p>
    <w:p w:rsidR="00DD1AE9" w:rsidRDefault="00DD1AE9">
      <w:pPr>
        <w:pStyle w:val="10"/>
        <w:spacing w:line="288" w:lineRule="auto"/>
        <w:rPr>
          <w:rFonts w:ascii="Times New Roman" w:hAnsi="Times New Roman"/>
          <w:sz w:val="24"/>
        </w:rPr>
      </w:pPr>
      <w:r>
        <w:rPr>
          <w:rFonts w:ascii="Times New Roman" w:hAnsi="Times New Roman"/>
          <w:sz w:val="24"/>
        </w:rPr>
        <w:t xml:space="preserve">1 Приобретение основных средств за плату </w:t>
      </w:r>
    </w:p>
    <w:p w:rsidR="00DD1AE9" w:rsidRDefault="00DD1AE9">
      <w:pPr>
        <w:pStyle w:val="10"/>
        <w:spacing w:line="288" w:lineRule="auto"/>
        <w:rPr>
          <w:rFonts w:ascii="Times New Roman" w:hAnsi="Times New Roman"/>
          <w:sz w:val="24"/>
        </w:rPr>
      </w:pPr>
      <w:r>
        <w:rPr>
          <w:rFonts w:ascii="Times New Roman" w:hAnsi="Times New Roman"/>
          <w:sz w:val="24"/>
        </w:rPr>
        <w:t>а) приняты к оплате счета поставщиков (продавцов) в связи с приобретением объекта основных средств в соответствии с договором купли-продажи:</w:t>
      </w:r>
    </w:p>
    <w:p w:rsidR="00DD1AE9" w:rsidRDefault="00DD1AE9">
      <w:pPr>
        <w:pStyle w:val="10"/>
        <w:spacing w:line="288" w:lineRule="auto"/>
        <w:rPr>
          <w:rFonts w:ascii="Times New Roman" w:hAnsi="Times New Roman"/>
          <w:b/>
          <w:sz w:val="24"/>
        </w:rPr>
      </w:pPr>
      <w:r>
        <w:rPr>
          <w:rFonts w:ascii="Times New Roman" w:hAnsi="Times New Roman"/>
          <w:b/>
          <w:sz w:val="24"/>
        </w:rPr>
        <w:t>ДЕБЕТ 08 КРЕДИТ 60</w:t>
      </w:r>
      <w:r>
        <w:rPr>
          <w:rFonts w:ascii="Times New Roman" w:hAnsi="Times New Roman"/>
          <w:sz w:val="24"/>
        </w:rPr>
        <w:t>;</w:t>
      </w:r>
    </w:p>
    <w:p w:rsidR="00DD1AE9" w:rsidRDefault="00DD1AE9">
      <w:pPr>
        <w:pStyle w:val="10"/>
        <w:spacing w:line="288" w:lineRule="auto"/>
        <w:rPr>
          <w:rFonts w:ascii="Times New Roman" w:hAnsi="Times New Roman"/>
          <w:sz w:val="24"/>
        </w:rPr>
      </w:pPr>
      <w:r>
        <w:rPr>
          <w:rFonts w:ascii="Times New Roman" w:hAnsi="Times New Roman"/>
          <w:sz w:val="24"/>
        </w:rPr>
        <w:t xml:space="preserve">б) приняты к оплате счета подрядчика за выполненные строительные работы по договору строительного подряда и иным договорам: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60</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в) приняты к оплате счета за информационные и консультационные услуги, связанные с приобретением основных средств: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08 КРЕДИТ 60 (76); </w:t>
      </w:r>
    </w:p>
    <w:p w:rsidR="00DD1AE9" w:rsidRDefault="00DD1AE9">
      <w:pPr>
        <w:pStyle w:val="10"/>
        <w:spacing w:line="288" w:lineRule="auto"/>
        <w:rPr>
          <w:rFonts w:ascii="Times New Roman" w:hAnsi="Times New Roman"/>
          <w:sz w:val="24"/>
        </w:rPr>
      </w:pPr>
      <w:r>
        <w:rPr>
          <w:rFonts w:ascii="Times New Roman" w:hAnsi="Times New Roman"/>
          <w:sz w:val="24"/>
        </w:rPr>
        <w:t>г) списаны суммы налога на добавленную стоимость, в частности:</w:t>
      </w:r>
    </w:p>
    <w:p w:rsidR="00DD1AE9" w:rsidRDefault="00DD1AE9">
      <w:pPr>
        <w:pStyle w:val="10"/>
        <w:spacing w:line="288" w:lineRule="auto"/>
        <w:ind w:left="567" w:hanging="141"/>
        <w:rPr>
          <w:rFonts w:ascii="Times New Roman" w:hAnsi="Times New Roman"/>
          <w:sz w:val="24"/>
        </w:rPr>
      </w:pPr>
      <w:r>
        <w:rPr>
          <w:rFonts w:ascii="Times New Roman" w:hAnsi="Times New Roman"/>
          <w:sz w:val="24"/>
        </w:rPr>
        <w:t xml:space="preserve">- уплаченные по объектам основных средств, использованным для производства товаров, освобожденных от НДС' </w:t>
      </w:r>
    </w:p>
    <w:p w:rsidR="00DD1AE9" w:rsidRDefault="00DD1AE9">
      <w:pPr>
        <w:pStyle w:val="10"/>
        <w:spacing w:line="288" w:lineRule="auto"/>
        <w:ind w:left="567"/>
        <w:rPr>
          <w:rFonts w:ascii="Times New Roman" w:hAnsi="Times New Roman"/>
          <w:sz w:val="24"/>
        </w:rPr>
      </w:pPr>
      <w:r>
        <w:rPr>
          <w:rFonts w:ascii="Times New Roman" w:hAnsi="Times New Roman"/>
          <w:b/>
          <w:sz w:val="24"/>
        </w:rPr>
        <w:t>ДЕБЕТ 08 КРЕДИТ 19;</w:t>
      </w:r>
      <w:r>
        <w:rPr>
          <w:rFonts w:ascii="Times New Roman" w:hAnsi="Times New Roman"/>
          <w:sz w:val="24"/>
        </w:rPr>
        <w:t xml:space="preserve"> </w:t>
      </w:r>
    </w:p>
    <w:p w:rsidR="00DD1AE9" w:rsidRDefault="00DD1AE9">
      <w:pPr>
        <w:pStyle w:val="10"/>
        <w:spacing w:line="288" w:lineRule="auto"/>
        <w:ind w:left="567" w:hanging="141"/>
        <w:rPr>
          <w:rFonts w:ascii="Times New Roman" w:hAnsi="Times New Roman"/>
          <w:sz w:val="24"/>
        </w:rPr>
      </w:pPr>
      <w:r>
        <w:rPr>
          <w:rFonts w:ascii="Times New Roman" w:hAnsi="Times New Roman"/>
          <w:sz w:val="24"/>
        </w:rPr>
        <w:t xml:space="preserve">- не возмещенные из бюджета по отдельным объектам основных средств (легковым автомобилям, объектам непроизводственного назначения и др ) </w:t>
      </w:r>
    </w:p>
    <w:p w:rsidR="00DD1AE9" w:rsidRDefault="00DD1AE9">
      <w:pPr>
        <w:pStyle w:val="10"/>
        <w:spacing w:line="288" w:lineRule="auto"/>
        <w:ind w:left="567"/>
        <w:rPr>
          <w:rFonts w:ascii="Times New Roman" w:hAnsi="Times New Roman"/>
          <w:b/>
          <w:sz w:val="24"/>
        </w:rPr>
      </w:pPr>
      <w:r>
        <w:rPr>
          <w:rFonts w:ascii="Times New Roman" w:hAnsi="Times New Roman"/>
          <w:b/>
          <w:sz w:val="24"/>
        </w:rPr>
        <w:t xml:space="preserve">ДЕБЕТ 08 КРЕДИТ 60; </w:t>
      </w:r>
    </w:p>
    <w:p w:rsidR="00DD1AE9" w:rsidRDefault="00DD1AE9">
      <w:pPr>
        <w:pStyle w:val="10"/>
        <w:spacing w:line="288" w:lineRule="auto"/>
        <w:rPr>
          <w:rFonts w:ascii="Times New Roman" w:hAnsi="Times New Roman"/>
          <w:sz w:val="24"/>
        </w:rPr>
      </w:pPr>
      <w:r>
        <w:rPr>
          <w:rFonts w:ascii="Times New Roman" w:hAnsi="Times New Roman"/>
          <w:sz w:val="24"/>
        </w:rPr>
        <w:t xml:space="preserve">д) начислены суммы невозмещаемых налогов, уплачиваемых в связи с приобретением основных средств (налог на приобретение автотранспортных средств и др.):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67 (68)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е) приняты к уплате регистрационные сборы, государственная пошлина и другие аналогичные платежи, связанные с приобретением основных средств: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67 (68)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ж) приняты к оплате таможенные пошлины и иные платежи при покупке объектов основных средств </w:t>
      </w:r>
      <w:r>
        <w:rPr>
          <w:rFonts w:ascii="Times New Roman" w:hAnsi="Times New Roman"/>
          <w:b/>
          <w:sz w:val="24"/>
        </w:rPr>
        <w:t>ДЕБЕТ 08 КРЕДИТ 68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з) принят к оплате счет посреднической организации (начислено вознаграждение посреднической организации), через которую приобретен объект основных средств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76 (60)</w:t>
      </w:r>
      <w:r>
        <w:rPr>
          <w:rFonts w:ascii="Times New Roman" w:hAnsi="Times New Roman"/>
          <w:sz w:val="24"/>
        </w:rPr>
        <w:t>;</w:t>
      </w:r>
    </w:p>
    <w:p w:rsidR="00DD1AE9" w:rsidRDefault="00DD1AE9">
      <w:pPr>
        <w:pStyle w:val="10"/>
        <w:spacing w:line="288" w:lineRule="auto"/>
        <w:rPr>
          <w:rFonts w:ascii="Times New Roman" w:hAnsi="Times New Roman"/>
          <w:sz w:val="24"/>
        </w:rPr>
      </w:pPr>
      <w:r>
        <w:rPr>
          <w:rFonts w:ascii="Times New Roman" w:hAnsi="Times New Roman"/>
          <w:sz w:val="24"/>
        </w:rPr>
        <w:t xml:space="preserve">и) начислены суммы по страхованию, связанному с капитальными вложения ми (страхование при покупке, при строительстве и др )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65</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к) отражены иные затраты, непосредственно связанные с приобретением объектов основных средств, в частности: </w:t>
      </w:r>
    </w:p>
    <w:p w:rsidR="00DD1AE9" w:rsidRDefault="00DD1AE9">
      <w:pPr>
        <w:pStyle w:val="10"/>
        <w:spacing w:line="288" w:lineRule="auto"/>
        <w:rPr>
          <w:rFonts w:ascii="Times New Roman" w:hAnsi="Times New Roman"/>
          <w:sz w:val="24"/>
        </w:rPr>
      </w:pPr>
      <w:r>
        <w:rPr>
          <w:rFonts w:ascii="Times New Roman" w:hAnsi="Times New Roman"/>
          <w:sz w:val="24"/>
        </w:rPr>
        <w:t xml:space="preserve">- проценты за кредит (до момента ввода объекта в эксплуатацию)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92, 95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 затраты (оплата счетов оценщиков) по оценке незавершенного строительства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76</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л) передано в монтаж оборудование, требующее монтажа.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07</w:t>
      </w:r>
      <w:r>
        <w:rPr>
          <w:rFonts w:ascii="Times New Roman" w:hAnsi="Times New Roman"/>
          <w:sz w:val="24"/>
        </w:rPr>
        <w:t>;</w:t>
      </w:r>
    </w:p>
    <w:p w:rsidR="00DD1AE9" w:rsidRDefault="00DD1AE9">
      <w:pPr>
        <w:pStyle w:val="10"/>
        <w:spacing w:line="288" w:lineRule="auto"/>
        <w:rPr>
          <w:rFonts w:ascii="Times New Roman" w:hAnsi="Times New Roman"/>
          <w:sz w:val="24"/>
        </w:rPr>
      </w:pPr>
    </w:p>
    <w:p w:rsidR="00DD1AE9" w:rsidRDefault="00DD1AE9">
      <w:pPr>
        <w:pStyle w:val="10"/>
        <w:spacing w:line="288" w:lineRule="auto"/>
        <w:rPr>
          <w:rFonts w:ascii="Times New Roman" w:hAnsi="Times New Roman"/>
          <w:sz w:val="24"/>
        </w:rPr>
      </w:pPr>
      <w:r>
        <w:rPr>
          <w:rFonts w:ascii="Times New Roman" w:hAnsi="Times New Roman"/>
          <w:sz w:val="24"/>
        </w:rPr>
        <w:t xml:space="preserve">м) приняты к бухгалтерскому учету объекты основных средств в сумме фактических затрат (по первоначальной стоимости).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2. Строительство объектов основных средств, осуществляемое хозяйственным способом: </w:t>
      </w:r>
    </w:p>
    <w:p w:rsidR="00DD1AE9" w:rsidRDefault="00DD1AE9">
      <w:pPr>
        <w:pStyle w:val="10"/>
        <w:spacing w:line="288" w:lineRule="auto"/>
        <w:rPr>
          <w:rFonts w:ascii="Times New Roman" w:hAnsi="Times New Roman"/>
          <w:sz w:val="24"/>
        </w:rPr>
      </w:pPr>
      <w:r>
        <w:rPr>
          <w:rFonts w:ascii="Times New Roman" w:hAnsi="Times New Roman"/>
          <w:sz w:val="24"/>
        </w:rPr>
        <w:t xml:space="preserve">а) отражены фактические затраты по строительству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02, 10, 12, 13, 50, 51, 69, 70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б) принят к бухгалтерскому учету объект основных средств, построенный хозяйственным способом, в сумме фактических затрат'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46; ДЕБЕТ 46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3 Списаны затраты, не включаемые в первоначальную стоимость объектов основных средств: </w:t>
      </w:r>
    </w:p>
    <w:p w:rsidR="00DD1AE9" w:rsidRDefault="00DD1AE9">
      <w:pPr>
        <w:pStyle w:val="10"/>
        <w:spacing w:line="288" w:lineRule="auto"/>
        <w:rPr>
          <w:rFonts w:ascii="Times New Roman" w:hAnsi="Times New Roman"/>
          <w:sz w:val="24"/>
        </w:rPr>
      </w:pPr>
      <w:r>
        <w:rPr>
          <w:rFonts w:ascii="Times New Roman" w:hAnsi="Times New Roman"/>
          <w:b/>
          <w:sz w:val="24"/>
        </w:rPr>
        <w:t>ДЕБЕТ 88 субсчет «Нераспределенная прибыль (непокрытый убыток) прошлых лет», 96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4. Приняты к бухгалтерскому учету объекты основных средств в счет вклада в уставный (складочный) капитал: </w:t>
      </w:r>
    </w:p>
    <w:p w:rsidR="00DD1AE9" w:rsidRDefault="00DD1AE9">
      <w:pPr>
        <w:pStyle w:val="10"/>
        <w:spacing w:line="288" w:lineRule="auto"/>
        <w:rPr>
          <w:rFonts w:ascii="Times New Roman" w:hAnsi="Times New Roman"/>
          <w:sz w:val="24"/>
        </w:rPr>
      </w:pPr>
      <w:r>
        <w:rPr>
          <w:rFonts w:ascii="Times New Roman" w:hAnsi="Times New Roman"/>
          <w:sz w:val="24"/>
        </w:rPr>
        <w:t xml:space="preserve">ДЕБЕТ 01 КРЕДИТ 75. </w:t>
      </w:r>
    </w:p>
    <w:p w:rsidR="00DD1AE9" w:rsidRDefault="00DD1AE9">
      <w:pPr>
        <w:pStyle w:val="10"/>
        <w:spacing w:line="288" w:lineRule="auto"/>
        <w:rPr>
          <w:rFonts w:ascii="Times New Roman" w:hAnsi="Times New Roman"/>
          <w:sz w:val="24"/>
        </w:rPr>
      </w:pPr>
      <w:r>
        <w:rPr>
          <w:rFonts w:ascii="Times New Roman" w:hAnsi="Times New Roman"/>
          <w:sz w:val="24"/>
        </w:rPr>
        <w:t xml:space="preserve">5 Приняты к бухгалтерскому учету объекты основных средств по договору дарения и в иных случаях безвозмездного получения: </w:t>
      </w:r>
    </w:p>
    <w:p w:rsidR="00DD1AE9" w:rsidRDefault="00DD1AE9">
      <w:pPr>
        <w:pStyle w:val="10"/>
        <w:spacing w:line="288" w:lineRule="auto"/>
        <w:rPr>
          <w:rFonts w:ascii="Times New Roman" w:hAnsi="Times New Roman"/>
          <w:sz w:val="24"/>
        </w:rPr>
      </w:pPr>
      <w:r>
        <w:rPr>
          <w:rFonts w:ascii="Times New Roman" w:hAnsi="Times New Roman"/>
          <w:sz w:val="24"/>
        </w:rPr>
        <w:t xml:space="preserve">- в части рыночной стоимости объекта: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87</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в части расходов по доставке объекта и иных затрат по доведению объекта до состояния, в котором он пригоден к использованию:</w:t>
      </w:r>
    </w:p>
    <w:p w:rsidR="00DD1AE9" w:rsidRDefault="00DD1AE9">
      <w:pPr>
        <w:pStyle w:val="10"/>
        <w:spacing w:line="288" w:lineRule="auto"/>
        <w:rPr>
          <w:rFonts w:ascii="Times New Roman" w:hAnsi="Times New Roman"/>
          <w:sz w:val="24"/>
        </w:rPr>
      </w:pPr>
      <w:r>
        <w:rPr>
          <w:rFonts w:ascii="Times New Roman" w:hAnsi="Times New Roman"/>
          <w:b/>
          <w:sz w:val="24"/>
        </w:rPr>
        <w:t xml:space="preserve"> ДЕБЕТ 08 КРЕДИТ 60, 76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 присоединение к стоимости объекта дарения произведенных затрат'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6 Приняты к бухгалтерскому учету объекты, приобретенные в порядке обмена (бартера):</w:t>
      </w:r>
    </w:p>
    <w:p w:rsidR="00DD1AE9" w:rsidRDefault="00DD1AE9">
      <w:pPr>
        <w:pStyle w:val="10"/>
        <w:spacing w:line="288" w:lineRule="auto"/>
        <w:rPr>
          <w:rFonts w:ascii="Times New Roman" w:hAnsi="Times New Roman"/>
          <w:sz w:val="24"/>
        </w:rPr>
      </w:pPr>
      <w:r>
        <w:rPr>
          <w:rFonts w:ascii="Times New Roman" w:hAnsi="Times New Roman"/>
          <w:sz w:val="24"/>
        </w:rPr>
        <w:t xml:space="preserve">- на стоимость обмениваемого имущества.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08 КРЕДИТ 46, 48; </w:t>
      </w:r>
    </w:p>
    <w:p w:rsidR="00DD1AE9" w:rsidRDefault="00DD1AE9">
      <w:pPr>
        <w:pStyle w:val="10"/>
        <w:spacing w:line="288" w:lineRule="auto"/>
        <w:rPr>
          <w:rFonts w:ascii="Times New Roman" w:hAnsi="Times New Roman"/>
          <w:sz w:val="24"/>
        </w:rPr>
      </w:pPr>
      <w:r>
        <w:rPr>
          <w:rFonts w:ascii="Times New Roman" w:hAnsi="Times New Roman"/>
          <w:sz w:val="24"/>
        </w:rPr>
        <w:t xml:space="preserve">- на дополнительные затраты (по доставке, монтажу и т. д.):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08 КРЕДИТ 60, 10, 70 и др.; </w:t>
      </w:r>
    </w:p>
    <w:p w:rsidR="00DD1AE9" w:rsidRDefault="00DD1AE9">
      <w:pPr>
        <w:pStyle w:val="10"/>
        <w:spacing w:line="288" w:lineRule="auto"/>
        <w:rPr>
          <w:rFonts w:ascii="Times New Roman" w:hAnsi="Times New Roman"/>
          <w:sz w:val="24"/>
        </w:rPr>
      </w:pPr>
      <w:r>
        <w:rPr>
          <w:rFonts w:ascii="Times New Roman" w:hAnsi="Times New Roman"/>
          <w:sz w:val="24"/>
        </w:rPr>
        <w:t xml:space="preserve">- присоединение к стоимости объекта произведенных затрат и ввод объекта в эксплуатацию: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01 КРЕДИТ 08. </w:t>
      </w:r>
    </w:p>
    <w:p w:rsidR="00DD1AE9" w:rsidRDefault="00DD1AE9">
      <w:pPr>
        <w:pStyle w:val="10"/>
        <w:spacing w:line="288" w:lineRule="auto"/>
        <w:rPr>
          <w:rFonts w:ascii="Times New Roman" w:hAnsi="Times New Roman"/>
          <w:sz w:val="24"/>
        </w:rPr>
      </w:pPr>
      <w:r>
        <w:rPr>
          <w:rFonts w:ascii="Times New Roman" w:hAnsi="Times New Roman"/>
          <w:sz w:val="24"/>
        </w:rPr>
        <w:t xml:space="preserve">7. Приняты к бухгалтерскому учету объекты, поступившие от государственных и муниципальных унитарных предприятий на праве хозяйственного ведения или оперативного управления: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77 и одновременно ДЕБЕТ 77 КРЕДИТ 87</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8 Приняты к бухгалтерскому учету временные (титульные) здания и сооружения '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30</w:t>
      </w:r>
      <w:r>
        <w:rPr>
          <w:rFonts w:ascii="Times New Roman" w:hAnsi="Times New Roman"/>
          <w:sz w:val="24"/>
        </w:rPr>
        <w:t>.</w:t>
      </w:r>
    </w:p>
    <w:p w:rsidR="00DD1AE9" w:rsidRDefault="00DD1AE9">
      <w:pPr>
        <w:pStyle w:val="10"/>
        <w:spacing w:line="288" w:lineRule="auto"/>
        <w:rPr>
          <w:rFonts w:ascii="Times New Roman" w:hAnsi="Times New Roman"/>
          <w:sz w:val="24"/>
        </w:rPr>
      </w:pPr>
      <w:r>
        <w:rPr>
          <w:rFonts w:ascii="Times New Roman" w:hAnsi="Times New Roman"/>
          <w:sz w:val="24"/>
        </w:rPr>
        <w:t>9. Приняты к учету затраты по перемещению объектов основных средств (кроме монтажа) внутри организации '</w:t>
      </w:r>
    </w:p>
    <w:p w:rsidR="00DD1AE9" w:rsidRDefault="00DD1AE9">
      <w:pPr>
        <w:pStyle w:val="10"/>
        <w:spacing w:line="288" w:lineRule="auto"/>
        <w:rPr>
          <w:rFonts w:ascii="Times New Roman" w:hAnsi="Times New Roman"/>
          <w:sz w:val="24"/>
        </w:rPr>
      </w:pPr>
      <w:r>
        <w:rPr>
          <w:rFonts w:ascii="Times New Roman" w:hAnsi="Times New Roman"/>
          <w:b/>
          <w:sz w:val="24"/>
        </w:rPr>
        <w:t>ДЕБЕТ 26 (44) КРЕДИТ 23 (76, 70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10 Произведено перемещение оборудования внутри организации: </w:t>
      </w:r>
    </w:p>
    <w:p w:rsidR="00DD1AE9" w:rsidRDefault="00DD1AE9">
      <w:pPr>
        <w:pStyle w:val="10"/>
        <w:spacing w:line="288" w:lineRule="auto"/>
        <w:rPr>
          <w:rFonts w:ascii="Times New Roman" w:hAnsi="Times New Roman"/>
          <w:sz w:val="24"/>
        </w:rPr>
      </w:pPr>
      <w:r>
        <w:rPr>
          <w:rFonts w:ascii="Times New Roman" w:hAnsi="Times New Roman"/>
          <w:sz w:val="24"/>
        </w:rPr>
        <w:t xml:space="preserve">а) произведен демонтаж оборудования (в случае частичной ликвидации).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47 КРЕДИТ 01 и одновременно: ДЕБЕТ 02 КРЕДИТ 47; ДЕБЕТ 47 КРЕДИТ 23 (70 и др.); </w:t>
      </w:r>
    </w:p>
    <w:p w:rsidR="00DD1AE9" w:rsidRDefault="00DD1AE9">
      <w:pPr>
        <w:pStyle w:val="10"/>
        <w:spacing w:line="288" w:lineRule="auto"/>
        <w:rPr>
          <w:rFonts w:ascii="Times New Roman" w:hAnsi="Times New Roman"/>
          <w:sz w:val="24"/>
        </w:rPr>
      </w:pPr>
      <w:r>
        <w:rPr>
          <w:rFonts w:ascii="Times New Roman" w:hAnsi="Times New Roman"/>
          <w:sz w:val="24"/>
        </w:rPr>
        <w:t xml:space="preserve">б) приняты к учету затраты по монтажу перемещенных объектов: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23 (10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в) присоединены затраты по монтажу к стоимости смонтированного объекта: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11. Произведены капитальные вложения в арендованный объект основных средств: а) отражены фактические затраты арендатора:</w:t>
      </w:r>
    </w:p>
    <w:p w:rsidR="00DD1AE9" w:rsidRDefault="00DD1AE9">
      <w:pPr>
        <w:pStyle w:val="10"/>
        <w:spacing w:line="288" w:lineRule="auto"/>
        <w:rPr>
          <w:rFonts w:ascii="Times New Roman" w:hAnsi="Times New Roman"/>
          <w:sz w:val="24"/>
        </w:rPr>
      </w:pPr>
      <w:r>
        <w:rPr>
          <w:rFonts w:ascii="Times New Roman" w:hAnsi="Times New Roman"/>
          <w:b/>
          <w:sz w:val="24"/>
        </w:rPr>
        <w:t xml:space="preserve"> ДЕБЕТ 08 КРЕДИТ 60 (23 или 10, 70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б) приняты в состав основных средств арендатора капитальные вложения в арендованный объект основных средств: </w:t>
      </w:r>
      <w:r>
        <w:rPr>
          <w:rFonts w:ascii="Times New Roman" w:hAnsi="Times New Roman"/>
          <w:b/>
          <w:sz w:val="24"/>
        </w:rPr>
        <w:t>ДЕБЕТ 01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в) переданы арендодателю капитальные вложения в арендованный объект (по условиям договора аренды после строительства): </w:t>
      </w:r>
      <w:r>
        <w:rPr>
          <w:rFonts w:ascii="Times New Roman" w:hAnsi="Times New Roman"/>
          <w:b/>
          <w:sz w:val="24"/>
        </w:rPr>
        <w:t>ДЕБЕТ 76 КРЕДИТ 08.</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12. Оприходованы объекты основных средств, обнаруженные при инвентари задании (по рыночной стоимости):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80.</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13. Зачислены в состав собственных основных средств после выкупа арендным предприятием этих объектов по условиям аренды предприятия: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 03 «Долгосрочно арендуемые основные средства»</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14. Приняты к учету приобретенные книги и другие издания с зачислением в библиотечный фонд организации: </w:t>
      </w:r>
    </w:p>
    <w:p w:rsidR="00DD1AE9" w:rsidRDefault="00DD1AE9">
      <w:pPr>
        <w:pStyle w:val="10"/>
        <w:spacing w:line="288" w:lineRule="auto"/>
        <w:rPr>
          <w:rFonts w:ascii="Times New Roman" w:hAnsi="Times New Roman"/>
          <w:sz w:val="24"/>
        </w:rPr>
      </w:pPr>
      <w:r>
        <w:rPr>
          <w:rFonts w:ascii="Times New Roman" w:hAnsi="Times New Roman"/>
          <w:b/>
          <w:sz w:val="24"/>
        </w:rPr>
        <w:t>ДЕБЕТ 26 (44) КРЕДИТ 50, 71 и др. и одновременно: ДЕБЕТ 01 КРЕДИТ 87</w:t>
      </w:r>
      <w:r>
        <w:rPr>
          <w:rFonts w:ascii="Times New Roman" w:hAnsi="Times New Roman"/>
          <w:sz w:val="24"/>
        </w:rPr>
        <w:t>.</w:t>
      </w:r>
    </w:p>
    <w:p w:rsidR="00DD1AE9" w:rsidRDefault="00DD1AE9">
      <w:pPr>
        <w:pStyle w:val="10"/>
        <w:spacing w:line="288" w:lineRule="auto"/>
        <w:rPr>
          <w:rFonts w:ascii="Times New Roman" w:hAnsi="Times New Roman"/>
          <w:sz w:val="24"/>
        </w:rPr>
      </w:pPr>
      <w:r>
        <w:rPr>
          <w:rFonts w:ascii="Times New Roman" w:hAnsi="Times New Roman"/>
          <w:sz w:val="24"/>
        </w:rPr>
        <w:t xml:space="preserve">15. Отражены затраты по достройке, дооборудованию, реконструкции и модернизации объектов основных средств, носящих характер капитальных вложений: </w:t>
      </w:r>
    </w:p>
    <w:p w:rsidR="00DD1AE9" w:rsidRDefault="00DD1AE9">
      <w:pPr>
        <w:pStyle w:val="10"/>
        <w:spacing w:line="288" w:lineRule="auto"/>
        <w:rPr>
          <w:rFonts w:ascii="Times New Roman" w:hAnsi="Times New Roman"/>
          <w:sz w:val="24"/>
        </w:rPr>
      </w:pPr>
      <w:r>
        <w:rPr>
          <w:rFonts w:ascii="Times New Roman" w:hAnsi="Times New Roman"/>
          <w:sz w:val="24"/>
        </w:rPr>
        <w:t xml:space="preserve">а) отражены фактические затраты: </w:t>
      </w:r>
    </w:p>
    <w:p w:rsidR="00DD1AE9" w:rsidRDefault="00DD1AE9">
      <w:pPr>
        <w:pStyle w:val="10"/>
        <w:spacing w:line="288" w:lineRule="auto"/>
        <w:rPr>
          <w:rFonts w:ascii="Times New Roman" w:hAnsi="Times New Roman"/>
          <w:sz w:val="24"/>
        </w:rPr>
      </w:pPr>
      <w:r>
        <w:rPr>
          <w:rFonts w:ascii="Times New Roman" w:hAnsi="Times New Roman"/>
          <w:sz w:val="24"/>
        </w:rPr>
        <w:t xml:space="preserve">- при подрядном способе: </w:t>
      </w:r>
    </w:p>
    <w:p w:rsidR="00DD1AE9" w:rsidRDefault="00DD1AE9">
      <w:pPr>
        <w:pStyle w:val="10"/>
        <w:spacing w:line="288" w:lineRule="auto"/>
        <w:rPr>
          <w:rFonts w:ascii="Times New Roman" w:hAnsi="Times New Roman"/>
          <w:b/>
          <w:sz w:val="24"/>
        </w:rPr>
      </w:pPr>
      <w:r>
        <w:rPr>
          <w:rFonts w:ascii="Times New Roman" w:hAnsi="Times New Roman"/>
          <w:b/>
          <w:sz w:val="24"/>
        </w:rPr>
        <w:t>ДЕБЕТ 08 КРЕДИТ 60;</w:t>
      </w:r>
    </w:p>
    <w:p w:rsidR="00DD1AE9" w:rsidRDefault="00DD1AE9">
      <w:pPr>
        <w:pStyle w:val="10"/>
        <w:spacing w:line="288" w:lineRule="auto"/>
        <w:rPr>
          <w:rFonts w:ascii="Times New Roman" w:hAnsi="Times New Roman"/>
          <w:sz w:val="24"/>
        </w:rPr>
      </w:pPr>
      <w:r>
        <w:rPr>
          <w:rFonts w:ascii="Times New Roman" w:hAnsi="Times New Roman"/>
          <w:sz w:val="24"/>
        </w:rPr>
        <w:t xml:space="preserve"> - при хозяйственном способе: </w:t>
      </w:r>
    </w:p>
    <w:p w:rsidR="00DD1AE9" w:rsidRDefault="00DD1AE9">
      <w:pPr>
        <w:pStyle w:val="10"/>
        <w:spacing w:line="288" w:lineRule="auto"/>
        <w:rPr>
          <w:rFonts w:ascii="Times New Roman" w:hAnsi="Times New Roman"/>
          <w:sz w:val="24"/>
        </w:rPr>
      </w:pPr>
      <w:r>
        <w:rPr>
          <w:rFonts w:ascii="Times New Roman" w:hAnsi="Times New Roman"/>
          <w:b/>
          <w:sz w:val="24"/>
        </w:rPr>
        <w:t>ДЕБЕТ 08 КРЕДИТ 23 (10, 70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б) по окончании работ: </w:t>
      </w:r>
    </w:p>
    <w:p w:rsidR="00DD1AE9" w:rsidRDefault="00DD1AE9">
      <w:pPr>
        <w:pStyle w:val="10"/>
        <w:spacing w:line="288" w:lineRule="auto"/>
        <w:rPr>
          <w:rFonts w:ascii="Times New Roman" w:hAnsi="Times New Roman"/>
          <w:sz w:val="24"/>
        </w:rPr>
      </w:pPr>
      <w:r>
        <w:rPr>
          <w:rFonts w:ascii="Times New Roman" w:hAnsi="Times New Roman"/>
          <w:b/>
          <w:sz w:val="24"/>
        </w:rPr>
        <w:t>ДЕБЕТ 01 КРЕДИТОВ и одновременно: ДЕБЕТ 38 субсчет «Нераспределенная прибыль (непокрытый убыток) прошлых лет. КРЕДИТ 87.</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16. Отражены результаты переоценки объектов основных средств: </w:t>
      </w:r>
    </w:p>
    <w:p w:rsidR="00DD1AE9" w:rsidRDefault="00DD1AE9">
      <w:pPr>
        <w:pStyle w:val="10"/>
        <w:spacing w:line="288" w:lineRule="auto"/>
        <w:rPr>
          <w:rFonts w:ascii="Times New Roman" w:hAnsi="Times New Roman"/>
          <w:sz w:val="24"/>
        </w:rPr>
      </w:pPr>
      <w:r>
        <w:rPr>
          <w:rFonts w:ascii="Times New Roman" w:hAnsi="Times New Roman"/>
          <w:sz w:val="24"/>
        </w:rPr>
        <w:t xml:space="preserve">а) при дооценке: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01 КРЕДИТ 87 и одновременно: ДЕБЕТ 87 КРЕДИТ 02; </w:t>
      </w:r>
    </w:p>
    <w:p w:rsidR="00DD1AE9" w:rsidRDefault="00DD1AE9">
      <w:pPr>
        <w:pStyle w:val="10"/>
        <w:spacing w:line="288" w:lineRule="auto"/>
        <w:rPr>
          <w:rFonts w:ascii="Times New Roman" w:hAnsi="Times New Roman"/>
          <w:sz w:val="24"/>
        </w:rPr>
      </w:pPr>
      <w:r>
        <w:rPr>
          <w:rFonts w:ascii="Times New Roman" w:hAnsi="Times New Roman"/>
          <w:sz w:val="24"/>
        </w:rPr>
        <w:t xml:space="preserve">б) при уценке: </w:t>
      </w:r>
    </w:p>
    <w:p w:rsidR="00DD1AE9" w:rsidRDefault="00DD1AE9">
      <w:pPr>
        <w:pStyle w:val="10"/>
        <w:spacing w:line="288" w:lineRule="auto"/>
        <w:rPr>
          <w:rFonts w:ascii="Times New Roman" w:hAnsi="Times New Roman"/>
          <w:sz w:val="24"/>
        </w:rPr>
      </w:pPr>
      <w:r>
        <w:rPr>
          <w:rFonts w:ascii="Times New Roman" w:hAnsi="Times New Roman"/>
          <w:b/>
          <w:sz w:val="24"/>
        </w:rPr>
        <w:t>ДЕБЕТ 87 КРЕДИТ 01 и одновременно: ДЕБЕТ 02 КРЕДИТ 87.</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17. Начислена амортизация объектов основных средств:  </w:t>
      </w:r>
    </w:p>
    <w:p w:rsidR="00DD1AE9" w:rsidRDefault="00DD1AE9">
      <w:pPr>
        <w:pStyle w:val="10"/>
        <w:spacing w:line="288" w:lineRule="auto"/>
        <w:rPr>
          <w:rFonts w:ascii="Times New Roman" w:hAnsi="Times New Roman"/>
          <w:sz w:val="24"/>
        </w:rPr>
      </w:pPr>
      <w:r>
        <w:rPr>
          <w:rFonts w:ascii="Times New Roman" w:hAnsi="Times New Roman"/>
          <w:b/>
          <w:sz w:val="24"/>
        </w:rPr>
        <w:t>ДЕБЕТ 08, 20, 23, 25, 26, 29, 44 и др. КРЕДИТ 02.</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18 Начислена амортизация по арендованным объектам основных средств: </w:t>
      </w:r>
    </w:p>
    <w:p w:rsidR="00DD1AE9" w:rsidRDefault="00DD1AE9">
      <w:pPr>
        <w:pStyle w:val="10"/>
        <w:spacing w:line="288" w:lineRule="auto"/>
        <w:rPr>
          <w:rFonts w:ascii="Times New Roman" w:hAnsi="Times New Roman"/>
          <w:sz w:val="24"/>
        </w:rPr>
      </w:pPr>
      <w:r>
        <w:rPr>
          <w:rFonts w:ascii="Times New Roman" w:hAnsi="Times New Roman"/>
          <w:sz w:val="24"/>
        </w:rPr>
        <w:t xml:space="preserve">а) начислена арендодателем амортизация по объектам, сданным в аренду на условиях возврата объекта арендодателю по истечении срока аренды: </w:t>
      </w:r>
    </w:p>
    <w:p w:rsidR="00DD1AE9" w:rsidRDefault="00DD1AE9">
      <w:pPr>
        <w:pStyle w:val="10"/>
        <w:spacing w:line="288" w:lineRule="auto"/>
        <w:rPr>
          <w:rFonts w:ascii="Times New Roman" w:hAnsi="Times New Roman"/>
          <w:sz w:val="24"/>
        </w:rPr>
      </w:pPr>
      <w:r>
        <w:rPr>
          <w:rFonts w:ascii="Times New Roman" w:hAnsi="Times New Roman"/>
          <w:b/>
          <w:sz w:val="24"/>
        </w:rPr>
        <w:t>ДЕБЕТ 80 КРЕДИТ 02;</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б) начислена арендатором арендная плата по арендованным объектам основных средств: </w:t>
      </w:r>
    </w:p>
    <w:p w:rsidR="00DD1AE9" w:rsidRDefault="00DD1AE9">
      <w:pPr>
        <w:pStyle w:val="10"/>
        <w:spacing w:line="288" w:lineRule="auto"/>
        <w:rPr>
          <w:rFonts w:ascii="Times New Roman" w:hAnsi="Times New Roman"/>
          <w:sz w:val="24"/>
        </w:rPr>
      </w:pPr>
      <w:r>
        <w:rPr>
          <w:rFonts w:ascii="Times New Roman" w:hAnsi="Times New Roman"/>
          <w:b/>
          <w:sz w:val="24"/>
        </w:rPr>
        <w:t>ДЕБЕТ 20 (26, 44 и др.) КРЕДИТ 76;</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в) начислена арендным предприятием амортизация по имуществу согласно договору аренды предприятия: </w:t>
      </w:r>
    </w:p>
    <w:p w:rsidR="00DD1AE9" w:rsidRDefault="00DD1AE9">
      <w:pPr>
        <w:pStyle w:val="10"/>
        <w:spacing w:line="288" w:lineRule="auto"/>
        <w:rPr>
          <w:rFonts w:ascii="Times New Roman" w:hAnsi="Times New Roman"/>
          <w:sz w:val="24"/>
        </w:rPr>
      </w:pPr>
      <w:r>
        <w:rPr>
          <w:rFonts w:ascii="Times New Roman" w:hAnsi="Times New Roman"/>
          <w:b/>
          <w:sz w:val="24"/>
        </w:rPr>
        <w:t>ДЕБЕТ 20 (26, 44 и др.) КРЕДИТ 02 субсчет «Износ арендованных основных средств».</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19. Начислена амортизация по объектам жилого фонда, используемым для извлечения дохода : </w:t>
      </w:r>
    </w:p>
    <w:p w:rsidR="00DD1AE9" w:rsidRDefault="00DD1AE9">
      <w:pPr>
        <w:pStyle w:val="10"/>
        <w:spacing w:line="288" w:lineRule="auto"/>
        <w:rPr>
          <w:rFonts w:ascii="Times New Roman" w:hAnsi="Times New Roman"/>
          <w:sz w:val="24"/>
        </w:rPr>
      </w:pPr>
      <w:r>
        <w:rPr>
          <w:rFonts w:ascii="Times New Roman" w:hAnsi="Times New Roman"/>
          <w:b/>
          <w:sz w:val="24"/>
        </w:rPr>
        <w:t>ДЕБЕТ 29 и др. КРЕДИТ 02, предварительно: ДЕБЕТ 03 «Доходные вложения в материальные ценности» КРЕДИТ 01.</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20. Приняты к учету расходы по ремонту объектов основных средств, включая арендованные: </w:t>
      </w:r>
    </w:p>
    <w:p w:rsidR="00DD1AE9" w:rsidRDefault="00DD1AE9">
      <w:pPr>
        <w:pStyle w:val="10"/>
        <w:spacing w:line="288" w:lineRule="auto"/>
        <w:rPr>
          <w:rFonts w:ascii="Times New Roman" w:hAnsi="Times New Roman"/>
          <w:sz w:val="24"/>
        </w:rPr>
      </w:pPr>
      <w:r>
        <w:rPr>
          <w:rFonts w:ascii="Times New Roman" w:hAnsi="Times New Roman"/>
          <w:sz w:val="24"/>
        </w:rPr>
        <w:t xml:space="preserve">а) выполненному хозяйственным способом, без создания резерва: </w:t>
      </w:r>
    </w:p>
    <w:p w:rsidR="00DD1AE9" w:rsidRDefault="00DD1AE9">
      <w:pPr>
        <w:pStyle w:val="10"/>
        <w:spacing w:line="288" w:lineRule="auto"/>
        <w:rPr>
          <w:rFonts w:ascii="Times New Roman" w:hAnsi="Times New Roman"/>
          <w:sz w:val="24"/>
        </w:rPr>
      </w:pPr>
      <w:r>
        <w:rPr>
          <w:rFonts w:ascii="Times New Roman" w:hAnsi="Times New Roman"/>
          <w:sz w:val="24"/>
        </w:rPr>
        <w:t xml:space="preserve">- вариант первый: </w:t>
      </w:r>
    </w:p>
    <w:p w:rsidR="00DD1AE9" w:rsidRDefault="00DD1AE9">
      <w:pPr>
        <w:pStyle w:val="10"/>
        <w:spacing w:line="288" w:lineRule="auto"/>
        <w:rPr>
          <w:rFonts w:ascii="Times New Roman" w:hAnsi="Times New Roman"/>
          <w:sz w:val="24"/>
        </w:rPr>
      </w:pPr>
      <w:r>
        <w:rPr>
          <w:rFonts w:ascii="Times New Roman" w:hAnsi="Times New Roman"/>
          <w:b/>
          <w:sz w:val="24"/>
        </w:rPr>
        <w:t>ДЕБЕТ 20, 23, 25, 26, 44 и др. КРЕДИТ 10, 69, 70 и др</w:t>
      </w:r>
      <w:r>
        <w:rPr>
          <w:rFonts w:ascii="Times New Roman" w:hAnsi="Times New Roman"/>
          <w:sz w:val="24"/>
        </w:rPr>
        <w:t>.;</w:t>
      </w:r>
    </w:p>
    <w:p w:rsidR="00DD1AE9" w:rsidRDefault="00DD1AE9">
      <w:pPr>
        <w:pStyle w:val="10"/>
        <w:spacing w:line="288" w:lineRule="auto"/>
        <w:rPr>
          <w:rFonts w:ascii="Times New Roman" w:hAnsi="Times New Roman"/>
          <w:sz w:val="24"/>
        </w:rPr>
      </w:pPr>
      <w:r>
        <w:rPr>
          <w:rFonts w:ascii="Times New Roman" w:hAnsi="Times New Roman"/>
          <w:sz w:val="24"/>
        </w:rPr>
        <w:t xml:space="preserve"> - вариант второй: </w:t>
      </w:r>
    </w:p>
    <w:p w:rsidR="00DD1AE9" w:rsidRDefault="00DD1AE9">
      <w:pPr>
        <w:pStyle w:val="10"/>
        <w:spacing w:line="288" w:lineRule="auto"/>
        <w:rPr>
          <w:rFonts w:ascii="Times New Roman" w:hAnsi="Times New Roman"/>
          <w:sz w:val="24"/>
        </w:rPr>
      </w:pPr>
      <w:r>
        <w:rPr>
          <w:rFonts w:ascii="Times New Roman" w:hAnsi="Times New Roman"/>
          <w:b/>
          <w:sz w:val="24"/>
        </w:rPr>
        <w:t>ДЕБЕТ 20, 25, 26, 44 и др. КРЕДИТ 23;</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б) выполненному подрядным способом (без создания резерва): </w:t>
      </w:r>
    </w:p>
    <w:p w:rsidR="00DD1AE9" w:rsidRDefault="00DD1AE9">
      <w:pPr>
        <w:pStyle w:val="10"/>
        <w:spacing w:line="288" w:lineRule="auto"/>
        <w:rPr>
          <w:rFonts w:ascii="Times New Roman" w:hAnsi="Times New Roman"/>
          <w:sz w:val="24"/>
        </w:rPr>
      </w:pPr>
      <w:r>
        <w:rPr>
          <w:rFonts w:ascii="Times New Roman" w:hAnsi="Times New Roman"/>
          <w:b/>
          <w:sz w:val="24"/>
        </w:rPr>
        <w:t>ДЕБЕТ 20, 23, 25, 26, 44 и др. КРЕДИТ 60;</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в) при создании резерва расходов на ремонт основных средств: </w:t>
      </w:r>
    </w:p>
    <w:p w:rsidR="00DD1AE9" w:rsidRDefault="00DD1AE9">
      <w:pPr>
        <w:pStyle w:val="10"/>
        <w:spacing w:line="288" w:lineRule="auto"/>
        <w:rPr>
          <w:rFonts w:ascii="Times New Roman" w:hAnsi="Times New Roman"/>
          <w:sz w:val="24"/>
        </w:rPr>
      </w:pPr>
      <w:r>
        <w:rPr>
          <w:rFonts w:ascii="Times New Roman" w:hAnsi="Times New Roman"/>
          <w:sz w:val="24"/>
        </w:rPr>
        <w:t xml:space="preserve">- создан резерв расходов на ремонт основных средств: </w:t>
      </w:r>
    </w:p>
    <w:p w:rsidR="00DD1AE9" w:rsidRDefault="00DD1AE9">
      <w:pPr>
        <w:pStyle w:val="10"/>
        <w:spacing w:line="288" w:lineRule="auto"/>
        <w:rPr>
          <w:rFonts w:ascii="Times New Roman" w:hAnsi="Times New Roman"/>
          <w:sz w:val="24"/>
        </w:rPr>
      </w:pPr>
      <w:r>
        <w:rPr>
          <w:rFonts w:ascii="Times New Roman" w:hAnsi="Times New Roman"/>
          <w:b/>
          <w:sz w:val="24"/>
        </w:rPr>
        <w:t>ДЕБЕТ 20,23,25,26,44 и др. КРЕДИТ 89</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 осуществлены фактические расходы по ремонту: </w:t>
      </w:r>
    </w:p>
    <w:p w:rsidR="00DD1AE9" w:rsidRDefault="00DD1AE9">
      <w:pPr>
        <w:pStyle w:val="10"/>
        <w:spacing w:line="288" w:lineRule="auto"/>
        <w:rPr>
          <w:rFonts w:ascii="Times New Roman" w:hAnsi="Times New Roman"/>
          <w:sz w:val="24"/>
        </w:rPr>
      </w:pPr>
      <w:r>
        <w:rPr>
          <w:rFonts w:ascii="Times New Roman" w:hAnsi="Times New Roman"/>
          <w:b/>
          <w:sz w:val="24"/>
        </w:rPr>
        <w:t>ДЕБЕТ 89 КРЕДИТ 60</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 при подрядном способе: </w:t>
      </w:r>
    </w:p>
    <w:p w:rsidR="00DD1AE9" w:rsidRDefault="00DD1AE9">
      <w:pPr>
        <w:pStyle w:val="10"/>
        <w:spacing w:line="288" w:lineRule="auto"/>
        <w:rPr>
          <w:rFonts w:ascii="Times New Roman" w:hAnsi="Times New Roman"/>
          <w:sz w:val="24"/>
        </w:rPr>
      </w:pPr>
      <w:r>
        <w:rPr>
          <w:rFonts w:ascii="Times New Roman" w:hAnsi="Times New Roman"/>
          <w:b/>
          <w:sz w:val="24"/>
        </w:rPr>
        <w:t>ДЕБЕТ 89 КРЕДИТ 23 (10, 70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при хозяйственном способе.</w:t>
      </w:r>
    </w:p>
    <w:p w:rsidR="00DD1AE9" w:rsidRDefault="00DD1AE9">
      <w:pPr>
        <w:pStyle w:val="10"/>
        <w:spacing w:line="288" w:lineRule="auto"/>
        <w:rPr>
          <w:rFonts w:ascii="Times New Roman" w:hAnsi="Times New Roman"/>
          <w:sz w:val="24"/>
        </w:rPr>
      </w:pPr>
      <w:r>
        <w:rPr>
          <w:rFonts w:ascii="Times New Roman" w:hAnsi="Times New Roman"/>
          <w:sz w:val="24"/>
        </w:rPr>
        <w:t xml:space="preserve">21 Отражены операции при передаче арендодателем объектов в аренду при условии сохранения права собственности: </w:t>
      </w:r>
    </w:p>
    <w:p w:rsidR="00DD1AE9" w:rsidRDefault="00DD1AE9">
      <w:pPr>
        <w:pStyle w:val="10"/>
        <w:spacing w:line="288" w:lineRule="auto"/>
        <w:rPr>
          <w:rFonts w:ascii="Times New Roman" w:hAnsi="Times New Roman"/>
          <w:sz w:val="24"/>
        </w:rPr>
      </w:pPr>
      <w:r>
        <w:rPr>
          <w:rFonts w:ascii="Times New Roman" w:hAnsi="Times New Roman"/>
          <w:b/>
          <w:sz w:val="24"/>
        </w:rPr>
        <w:t>ДЕБЕТ 01 субсчет «Основные средства, переданные в аренду» КРЕДИТ 01.</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22. Принятие на учет у арендатора объекта основных средств без права собственности:</w:t>
      </w:r>
    </w:p>
    <w:p w:rsidR="00DD1AE9" w:rsidRDefault="00DD1AE9">
      <w:pPr>
        <w:pStyle w:val="10"/>
        <w:spacing w:line="288" w:lineRule="auto"/>
        <w:rPr>
          <w:rFonts w:ascii="Times New Roman" w:hAnsi="Times New Roman"/>
          <w:sz w:val="24"/>
        </w:rPr>
      </w:pPr>
      <w:r>
        <w:rPr>
          <w:rFonts w:ascii="Times New Roman" w:hAnsi="Times New Roman"/>
          <w:b/>
          <w:sz w:val="24"/>
        </w:rPr>
        <w:t>ДЕБЕТ 001.</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 xml:space="preserve">23. Выбытие основных средств: </w:t>
      </w:r>
    </w:p>
    <w:p w:rsidR="00DD1AE9" w:rsidRDefault="00DD1AE9">
      <w:pPr>
        <w:pStyle w:val="10"/>
        <w:spacing w:line="288" w:lineRule="auto"/>
        <w:rPr>
          <w:rFonts w:ascii="Times New Roman" w:hAnsi="Times New Roman"/>
          <w:sz w:val="24"/>
        </w:rPr>
      </w:pPr>
      <w:r>
        <w:rPr>
          <w:rFonts w:ascii="Times New Roman" w:hAnsi="Times New Roman"/>
          <w:sz w:val="24"/>
        </w:rPr>
        <w:t xml:space="preserve">а) отражены операции по выбытию объектов основных средств (продажа, списание при ликвидации, передача в виде вклада в уставный капитал, по договору мены, при дарении и безвозмездной передаче и др ): </w:t>
      </w:r>
    </w:p>
    <w:p w:rsidR="00DD1AE9" w:rsidRDefault="00DD1AE9">
      <w:pPr>
        <w:pStyle w:val="10"/>
        <w:spacing w:line="288" w:lineRule="auto"/>
        <w:rPr>
          <w:rFonts w:ascii="Times New Roman" w:hAnsi="Times New Roman"/>
          <w:b/>
          <w:sz w:val="24"/>
        </w:rPr>
      </w:pPr>
      <w:r>
        <w:rPr>
          <w:rFonts w:ascii="Times New Roman" w:hAnsi="Times New Roman"/>
          <w:b/>
          <w:sz w:val="24"/>
        </w:rPr>
        <w:t xml:space="preserve">ДЕБЕТ 47 КРЕДИТ 01 и одновременно: ДЕБЕТ 02 КРЕДИТ 47; </w:t>
      </w:r>
    </w:p>
    <w:p w:rsidR="00DD1AE9" w:rsidRDefault="00DD1AE9">
      <w:pPr>
        <w:pStyle w:val="10"/>
        <w:spacing w:line="288" w:lineRule="auto"/>
        <w:rPr>
          <w:rFonts w:ascii="Times New Roman" w:hAnsi="Times New Roman"/>
          <w:sz w:val="24"/>
        </w:rPr>
      </w:pPr>
      <w:r>
        <w:rPr>
          <w:rFonts w:ascii="Times New Roman" w:hAnsi="Times New Roman"/>
          <w:sz w:val="24"/>
        </w:rPr>
        <w:t>б) оприходованы детали, узлы, агрегаты и другие материалы от ликвидации объектов основных средств:</w:t>
      </w:r>
    </w:p>
    <w:p w:rsidR="00DD1AE9" w:rsidRDefault="00DD1AE9">
      <w:pPr>
        <w:pStyle w:val="10"/>
        <w:spacing w:line="288" w:lineRule="auto"/>
        <w:rPr>
          <w:rFonts w:ascii="Times New Roman" w:hAnsi="Times New Roman"/>
          <w:sz w:val="24"/>
        </w:rPr>
      </w:pPr>
      <w:r>
        <w:rPr>
          <w:rFonts w:ascii="Times New Roman" w:hAnsi="Times New Roman"/>
          <w:b/>
          <w:sz w:val="24"/>
        </w:rPr>
        <w:t>ДЕБЕТ 10 КРЕДИТ 47;</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в) списаны расходы, связанные с ликвидацией основных средств (демонтаж, разборка):</w:t>
      </w:r>
    </w:p>
    <w:p w:rsidR="00DD1AE9" w:rsidRDefault="00DD1AE9">
      <w:pPr>
        <w:pStyle w:val="10"/>
        <w:spacing w:line="288" w:lineRule="auto"/>
        <w:rPr>
          <w:rFonts w:ascii="Times New Roman" w:hAnsi="Times New Roman"/>
          <w:sz w:val="24"/>
        </w:rPr>
      </w:pPr>
      <w:r>
        <w:rPr>
          <w:rFonts w:ascii="Times New Roman" w:hAnsi="Times New Roman"/>
          <w:b/>
          <w:sz w:val="24"/>
        </w:rPr>
        <w:t>ДЕБЕТ 47 КРЕДИТ 10, 69, 70 и др.;</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г) отражены суммы ранее произведенных дооценок объекта при его списании</w:t>
      </w:r>
    </w:p>
    <w:p w:rsidR="00DD1AE9" w:rsidRDefault="00DD1AE9">
      <w:pPr>
        <w:pStyle w:val="10"/>
        <w:spacing w:line="288" w:lineRule="auto"/>
        <w:rPr>
          <w:rFonts w:ascii="Times New Roman" w:hAnsi="Times New Roman"/>
          <w:sz w:val="24"/>
        </w:rPr>
      </w:pPr>
      <w:r>
        <w:rPr>
          <w:rFonts w:ascii="Times New Roman" w:hAnsi="Times New Roman"/>
          <w:b/>
          <w:sz w:val="24"/>
        </w:rPr>
        <w:t>ДЕБЕТ 87 КРЕДИТ 47;</w:t>
      </w:r>
      <w:r>
        <w:rPr>
          <w:rFonts w:ascii="Times New Roman" w:hAnsi="Times New Roman"/>
          <w:sz w:val="24"/>
        </w:rPr>
        <w:t xml:space="preserve"> </w:t>
      </w:r>
    </w:p>
    <w:p w:rsidR="00DD1AE9" w:rsidRDefault="00DD1AE9">
      <w:pPr>
        <w:pStyle w:val="10"/>
        <w:spacing w:line="288" w:lineRule="auto"/>
        <w:rPr>
          <w:rFonts w:ascii="Times New Roman" w:hAnsi="Times New Roman"/>
          <w:sz w:val="24"/>
        </w:rPr>
      </w:pPr>
      <w:r>
        <w:rPr>
          <w:rFonts w:ascii="Times New Roman" w:hAnsi="Times New Roman"/>
          <w:sz w:val="24"/>
        </w:rPr>
        <w:t>д) отражены результаты от выбытия (продажи, списания, передачи и т д ) объектов основных средств</w:t>
      </w:r>
    </w:p>
    <w:p w:rsidR="00DD1AE9" w:rsidRDefault="00DD1AE9">
      <w:pPr>
        <w:pStyle w:val="10"/>
        <w:spacing w:line="288" w:lineRule="auto"/>
        <w:rPr>
          <w:rFonts w:ascii="Times New Roman" w:hAnsi="Times New Roman"/>
          <w:b/>
          <w:sz w:val="24"/>
        </w:rPr>
      </w:pPr>
      <w:r>
        <w:rPr>
          <w:rFonts w:ascii="Times New Roman" w:hAnsi="Times New Roman"/>
          <w:b/>
          <w:sz w:val="24"/>
        </w:rPr>
        <w:t>ДЕБЕТ 47 КРЕДИТ 80 или ДЕБЕТ 80 КРЕДИТ 47.</w:t>
      </w:r>
    </w:p>
    <w:p w:rsidR="00DD1AE9" w:rsidRDefault="00DD1AE9">
      <w:pPr>
        <w:pStyle w:val="a3"/>
        <w:spacing w:line="288" w:lineRule="auto"/>
        <w:ind w:firstLine="0"/>
        <w:rPr>
          <w:sz w:val="24"/>
        </w:rPr>
      </w:pPr>
    </w:p>
    <w:sectPr w:rsidR="00DD1AE9">
      <w:pgSz w:w="11906" w:h="16838" w:code="9"/>
      <w:pgMar w:top="1134" w:right="1134" w:bottom="1134" w:left="1701" w:header="567" w:footer="567"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344E1"/>
    <w:multiLevelType w:val="singleLevel"/>
    <w:tmpl w:val="58368A10"/>
    <w:lvl w:ilvl="0">
      <w:start w:val="3"/>
      <w:numFmt w:val="bullet"/>
      <w:lvlText w:val="-"/>
      <w:lvlJc w:val="left"/>
      <w:pPr>
        <w:tabs>
          <w:tab w:val="num" w:pos="1211"/>
        </w:tabs>
        <w:ind w:left="1211" w:hanging="360"/>
      </w:pPr>
      <w:rPr>
        <w:rFonts w:hint="default"/>
      </w:rPr>
    </w:lvl>
  </w:abstractNum>
  <w:abstractNum w:abstractNumId="1">
    <w:nsid w:val="0B0325D3"/>
    <w:multiLevelType w:val="singleLevel"/>
    <w:tmpl w:val="70922BD0"/>
    <w:lvl w:ilvl="0">
      <w:start w:val="1"/>
      <w:numFmt w:val="bullet"/>
      <w:lvlText w:val="-"/>
      <w:lvlJc w:val="left"/>
      <w:pPr>
        <w:tabs>
          <w:tab w:val="num" w:pos="709"/>
        </w:tabs>
        <w:ind w:left="709" w:hanging="360"/>
      </w:pPr>
      <w:rPr>
        <w:rFonts w:hint="default"/>
      </w:rPr>
    </w:lvl>
  </w:abstractNum>
  <w:abstractNum w:abstractNumId="2">
    <w:nsid w:val="16DA64D3"/>
    <w:multiLevelType w:val="singleLevel"/>
    <w:tmpl w:val="A3988A7E"/>
    <w:lvl w:ilvl="0">
      <w:start w:val="1"/>
      <w:numFmt w:val="decimal"/>
      <w:lvlText w:val="%1)"/>
      <w:lvlJc w:val="left"/>
      <w:pPr>
        <w:tabs>
          <w:tab w:val="num" w:pos="510"/>
        </w:tabs>
        <w:ind w:left="510" w:hanging="360"/>
      </w:pPr>
      <w:rPr>
        <w:rFonts w:hint="default"/>
      </w:rPr>
    </w:lvl>
  </w:abstractNum>
  <w:abstractNum w:abstractNumId="3">
    <w:nsid w:val="2FAF0F9B"/>
    <w:multiLevelType w:val="singleLevel"/>
    <w:tmpl w:val="CC6A8034"/>
    <w:lvl w:ilvl="0">
      <w:start w:val="4"/>
      <w:numFmt w:val="decimal"/>
      <w:lvlText w:val="%1."/>
      <w:lvlJc w:val="left"/>
      <w:pPr>
        <w:tabs>
          <w:tab w:val="num" w:pos="1440"/>
        </w:tabs>
        <w:ind w:left="1440" w:hanging="360"/>
      </w:pPr>
      <w:rPr>
        <w:rFonts w:hint="default"/>
      </w:rPr>
    </w:lvl>
  </w:abstractNum>
  <w:abstractNum w:abstractNumId="4">
    <w:nsid w:val="34DF0DD6"/>
    <w:multiLevelType w:val="singleLevel"/>
    <w:tmpl w:val="1E702E5A"/>
    <w:lvl w:ilvl="0">
      <w:start w:val="4"/>
      <w:numFmt w:val="bullet"/>
      <w:lvlText w:val="-"/>
      <w:lvlJc w:val="left"/>
      <w:pPr>
        <w:tabs>
          <w:tab w:val="num" w:pos="360"/>
        </w:tabs>
        <w:ind w:left="360" w:hanging="360"/>
      </w:pPr>
      <w:rPr>
        <w:rFonts w:hint="default"/>
      </w:rPr>
    </w:lvl>
  </w:abstractNum>
  <w:abstractNum w:abstractNumId="5">
    <w:nsid w:val="3E922177"/>
    <w:multiLevelType w:val="singleLevel"/>
    <w:tmpl w:val="0FF46730"/>
    <w:lvl w:ilvl="0">
      <w:start w:val="3"/>
      <w:numFmt w:val="bullet"/>
      <w:lvlText w:val="-"/>
      <w:lvlJc w:val="left"/>
      <w:pPr>
        <w:tabs>
          <w:tab w:val="num" w:pos="360"/>
        </w:tabs>
        <w:ind w:left="360" w:hanging="360"/>
      </w:pPr>
      <w:rPr>
        <w:rFonts w:hint="default"/>
      </w:rPr>
    </w:lvl>
  </w:abstractNum>
  <w:abstractNum w:abstractNumId="6">
    <w:nsid w:val="46417A45"/>
    <w:multiLevelType w:val="singleLevel"/>
    <w:tmpl w:val="DAA6CF66"/>
    <w:lvl w:ilvl="0">
      <w:start w:val="1"/>
      <w:numFmt w:val="bullet"/>
      <w:lvlText w:val="-"/>
      <w:lvlJc w:val="left"/>
      <w:pPr>
        <w:tabs>
          <w:tab w:val="num" w:pos="360"/>
        </w:tabs>
        <w:ind w:left="360" w:hanging="360"/>
      </w:pPr>
      <w:rPr>
        <w:rFonts w:hint="default"/>
      </w:rPr>
    </w:lvl>
  </w:abstractNum>
  <w:abstractNum w:abstractNumId="7">
    <w:nsid w:val="49697A8F"/>
    <w:multiLevelType w:val="singleLevel"/>
    <w:tmpl w:val="258AA718"/>
    <w:lvl w:ilvl="0">
      <w:start w:val="1"/>
      <w:numFmt w:val="decimal"/>
      <w:lvlText w:val="%1."/>
      <w:lvlJc w:val="left"/>
      <w:pPr>
        <w:tabs>
          <w:tab w:val="num" w:pos="360"/>
        </w:tabs>
        <w:ind w:left="360" w:hanging="360"/>
      </w:pPr>
      <w:rPr>
        <w:rFonts w:hint="default"/>
      </w:rPr>
    </w:lvl>
  </w:abstractNum>
  <w:abstractNum w:abstractNumId="8">
    <w:nsid w:val="50AB663E"/>
    <w:multiLevelType w:val="singleLevel"/>
    <w:tmpl w:val="3314D9AE"/>
    <w:lvl w:ilvl="0">
      <w:start w:val="1"/>
      <w:numFmt w:val="decimal"/>
      <w:lvlText w:val="%1."/>
      <w:lvlJc w:val="left"/>
      <w:pPr>
        <w:tabs>
          <w:tab w:val="num" w:pos="360"/>
        </w:tabs>
        <w:ind w:left="360" w:hanging="360"/>
      </w:pPr>
      <w:rPr>
        <w:rFonts w:hint="default"/>
      </w:rPr>
    </w:lvl>
  </w:abstractNum>
  <w:abstractNum w:abstractNumId="9">
    <w:nsid w:val="523A398F"/>
    <w:multiLevelType w:val="singleLevel"/>
    <w:tmpl w:val="CDF23934"/>
    <w:lvl w:ilvl="0">
      <w:start w:val="1"/>
      <w:numFmt w:val="decimal"/>
      <w:lvlText w:val="%1)"/>
      <w:lvlJc w:val="left"/>
      <w:pPr>
        <w:tabs>
          <w:tab w:val="num" w:pos="795"/>
        </w:tabs>
        <w:ind w:left="795" w:hanging="435"/>
      </w:pPr>
      <w:rPr>
        <w:rFonts w:hint="default"/>
      </w:rPr>
    </w:lvl>
  </w:abstractNum>
  <w:abstractNum w:abstractNumId="10">
    <w:nsid w:val="5CBC505F"/>
    <w:multiLevelType w:val="singleLevel"/>
    <w:tmpl w:val="84343364"/>
    <w:lvl w:ilvl="0">
      <w:start w:val="1"/>
      <w:numFmt w:val="none"/>
      <w:lvlText w:val="%1-"/>
      <w:lvlJc w:val="left"/>
      <w:pPr>
        <w:tabs>
          <w:tab w:val="num" w:pos="360"/>
        </w:tabs>
        <w:ind w:left="360" w:hanging="360"/>
      </w:pPr>
    </w:lvl>
  </w:abstractNum>
  <w:abstractNum w:abstractNumId="11">
    <w:nsid w:val="6C0F5B6D"/>
    <w:multiLevelType w:val="singleLevel"/>
    <w:tmpl w:val="795A1582"/>
    <w:lvl w:ilvl="0">
      <w:start w:val="5"/>
      <w:numFmt w:val="decimal"/>
      <w:lvlText w:val="%1."/>
      <w:lvlJc w:val="left"/>
      <w:pPr>
        <w:tabs>
          <w:tab w:val="num" w:pos="1440"/>
        </w:tabs>
        <w:ind w:left="1440" w:hanging="360"/>
      </w:pPr>
      <w:rPr>
        <w:rFonts w:hint="default"/>
      </w:rPr>
    </w:lvl>
  </w:abstractNum>
  <w:abstractNum w:abstractNumId="12">
    <w:nsid w:val="6F350AC5"/>
    <w:multiLevelType w:val="singleLevel"/>
    <w:tmpl w:val="B1267BC6"/>
    <w:lvl w:ilvl="0">
      <w:start w:val="5"/>
      <w:numFmt w:val="decimal"/>
      <w:lvlText w:val="%1."/>
      <w:lvlJc w:val="left"/>
      <w:pPr>
        <w:tabs>
          <w:tab w:val="num" w:pos="1440"/>
        </w:tabs>
        <w:ind w:left="1440" w:hanging="360"/>
      </w:pPr>
      <w:rPr>
        <w:rFonts w:hint="default"/>
      </w:rPr>
    </w:lvl>
  </w:abstractNum>
  <w:abstractNum w:abstractNumId="13">
    <w:nsid w:val="7B083A0C"/>
    <w:multiLevelType w:val="singleLevel"/>
    <w:tmpl w:val="406027D2"/>
    <w:lvl w:ilvl="0">
      <w:start w:val="1"/>
      <w:numFmt w:val="decimal"/>
      <w:lvlText w:val="%1."/>
      <w:lvlJc w:val="left"/>
      <w:pPr>
        <w:tabs>
          <w:tab w:val="num" w:pos="1440"/>
        </w:tabs>
        <w:ind w:left="1440" w:hanging="360"/>
      </w:pPr>
      <w:rPr>
        <w:rFonts w:hint="default"/>
      </w:rPr>
    </w:lvl>
  </w:abstractNum>
  <w:num w:numId="1">
    <w:abstractNumId w:val="10"/>
  </w:num>
  <w:num w:numId="2">
    <w:abstractNumId w:val="5"/>
  </w:num>
  <w:num w:numId="3">
    <w:abstractNumId w:val="2"/>
  </w:num>
  <w:num w:numId="4">
    <w:abstractNumId w:val="4"/>
  </w:num>
  <w:num w:numId="5">
    <w:abstractNumId w:val="9"/>
  </w:num>
  <w:num w:numId="6">
    <w:abstractNumId w:val="0"/>
  </w:num>
  <w:num w:numId="7">
    <w:abstractNumId w:val="13"/>
  </w:num>
  <w:num w:numId="8">
    <w:abstractNumId w:val="7"/>
  </w:num>
  <w:num w:numId="9">
    <w:abstractNumId w:val="6"/>
  </w:num>
  <w:num w:numId="10">
    <w:abstractNumId w:val="1"/>
  </w:num>
  <w:num w:numId="11">
    <w:abstractNumId w:val="11"/>
  </w:num>
  <w:num w:numId="12">
    <w:abstractNumId w:val="3"/>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6435"/>
    <w:rsid w:val="000A6435"/>
    <w:rsid w:val="002844F5"/>
    <w:rsid w:val="00914EFE"/>
    <w:rsid w:val="00DD1AE9"/>
    <w:rsid w:val="00E62A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851"/>
    </w:pPr>
  </w:style>
  <w:style w:type="paragraph" w:styleId="2">
    <w:name w:val="Body Text Indent 2"/>
    <w:basedOn w:val="a"/>
    <w:semiHidden/>
    <w:pPr>
      <w:spacing w:line="360" w:lineRule="auto"/>
      <w:ind w:right="-99" w:firstLine="851"/>
      <w:jc w:val="both"/>
    </w:pPr>
    <w:rPr>
      <w:color w:val="000000"/>
      <w:kern w:val="28"/>
      <w:sz w:val="28"/>
    </w:rPr>
  </w:style>
  <w:style w:type="paragraph" w:customStyle="1" w:styleId="10">
    <w:name w:val="Звичайний1"/>
    <w:pPr>
      <w:widowControl w:val="0"/>
    </w:pPr>
    <w:rPr>
      <w:rFonts w:ascii="Arial" w:hAnsi="Arial"/>
      <w:snapToGrid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8118</Words>
  <Characters>54489</Characters>
  <Application>Microsoft Office Word</Application>
  <DocSecurity>0</DocSecurity>
  <Lines>1331</Lines>
  <Paragraphs>599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2016-12-15T16:49:00Z</dcterms:created>
  <dcterms:modified xsi:type="dcterms:W3CDTF">2016-12-15T16:49:00Z</dcterms:modified>
</cp:coreProperties>
</file>