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18DE" w:rsidRPr="00E15CC7" w:rsidRDefault="001F0FC6" w:rsidP="002C7E5B">
      <w:pPr>
        <w:spacing w:line="360" w:lineRule="auto"/>
        <w:ind w:firstLine="709"/>
        <w:jc w:val="center"/>
        <w:rPr>
          <w:sz w:val="28"/>
          <w:szCs w:val="24"/>
          <w:lang w:val="uk-UA"/>
        </w:rPr>
      </w:pPr>
      <w:bookmarkStart w:id="0" w:name="_GoBack"/>
      <w:bookmarkEnd w:id="0"/>
      <w:r w:rsidRPr="00E15CC7">
        <w:rPr>
          <w:sz w:val="28"/>
          <w:szCs w:val="24"/>
          <w:lang w:val="uk-UA"/>
        </w:rPr>
        <w:t>МІНІСТЕРСТВО ОСВІТИ І НАУКИ УКРАЇНИ</w:t>
      </w:r>
    </w:p>
    <w:p w:rsidR="007C18DE" w:rsidRPr="00E15CC7" w:rsidRDefault="001F0FC6" w:rsidP="002C7E5B">
      <w:pPr>
        <w:spacing w:line="360" w:lineRule="auto"/>
        <w:ind w:firstLine="709"/>
        <w:jc w:val="center"/>
        <w:rPr>
          <w:sz w:val="28"/>
          <w:szCs w:val="24"/>
          <w:lang w:val="uk-UA"/>
        </w:rPr>
      </w:pPr>
      <w:r w:rsidRPr="00E15CC7">
        <w:rPr>
          <w:sz w:val="28"/>
          <w:szCs w:val="24"/>
          <w:lang w:val="uk-UA"/>
        </w:rPr>
        <w:t>ДОНЕЦЬКИЙ ДЕРЖАВНИЙ УНІВЕРСИТЕТ УПРАВЛІННЯ</w:t>
      </w:r>
    </w:p>
    <w:p w:rsidR="007C18DE" w:rsidRPr="00E15CC7" w:rsidRDefault="001F0FC6" w:rsidP="002C7E5B">
      <w:pPr>
        <w:spacing w:line="360" w:lineRule="auto"/>
        <w:ind w:firstLine="709"/>
        <w:jc w:val="center"/>
        <w:rPr>
          <w:sz w:val="28"/>
          <w:szCs w:val="24"/>
          <w:lang w:val="uk-UA"/>
        </w:rPr>
      </w:pPr>
      <w:r w:rsidRPr="00E15CC7">
        <w:rPr>
          <w:sz w:val="28"/>
          <w:szCs w:val="24"/>
          <w:lang w:val="uk-UA"/>
        </w:rPr>
        <w:t>КАФЕДРА ОБЛІКУ І АУДИТУ</w:t>
      </w:r>
    </w:p>
    <w:p w:rsidR="007C18DE" w:rsidRPr="00E15CC7" w:rsidRDefault="007C18DE" w:rsidP="002C7E5B">
      <w:pPr>
        <w:spacing w:line="360" w:lineRule="auto"/>
        <w:ind w:firstLine="709"/>
        <w:jc w:val="center"/>
        <w:rPr>
          <w:sz w:val="28"/>
          <w:szCs w:val="24"/>
          <w:lang w:val="uk-UA"/>
        </w:rPr>
      </w:pPr>
    </w:p>
    <w:p w:rsidR="007C18DE" w:rsidRPr="00E15CC7" w:rsidRDefault="007C18DE" w:rsidP="002C7E5B">
      <w:pPr>
        <w:spacing w:line="360" w:lineRule="auto"/>
        <w:ind w:firstLine="709"/>
        <w:jc w:val="center"/>
        <w:rPr>
          <w:sz w:val="28"/>
          <w:szCs w:val="24"/>
          <w:lang w:val="uk-UA"/>
        </w:rPr>
      </w:pPr>
    </w:p>
    <w:p w:rsidR="007C18DE" w:rsidRPr="00E15CC7" w:rsidRDefault="007C18DE" w:rsidP="002C7E5B">
      <w:pPr>
        <w:spacing w:line="360" w:lineRule="auto"/>
        <w:ind w:firstLine="709"/>
        <w:jc w:val="center"/>
        <w:rPr>
          <w:sz w:val="28"/>
          <w:szCs w:val="24"/>
          <w:lang w:val="uk-UA"/>
        </w:rPr>
      </w:pPr>
    </w:p>
    <w:p w:rsidR="007C18DE" w:rsidRPr="00E15CC7" w:rsidRDefault="007C18DE" w:rsidP="002C7E5B">
      <w:pPr>
        <w:spacing w:line="360" w:lineRule="auto"/>
        <w:ind w:firstLine="709"/>
        <w:jc w:val="center"/>
        <w:rPr>
          <w:sz w:val="28"/>
          <w:szCs w:val="24"/>
          <w:lang w:val="uk-UA"/>
        </w:rPr>
      </w:pPr>
    </w:p>
    <w:p w:rsidR="007C18DE" w:rsidRPr="00E15CC7" w:rsidRDefault="007C18DE" w:rsidP="002C7E5B">
      <w:pPr>
        <w:spacing w:line="360" w:lineRule="auto"/>
        <w:ind w:firstLine="709"/>
        <w:jc w:val="center"/>
        <w:rPr>
          <w:sz w:val="28"/>
          <w:szCs w:val="24"/>
          <w:lang w:val="uk-UA"/>
        </w:rPr>
      </w:pPr>
    </w:p>
    <w:p w:rsidR="007C18DE" w:rsidRPr="00E15CC7" w:rsidRDefault="007C18DE" w:rsidP="002C7E5B">
      <w:pPr>
        <w:spacing w:line="360" w:lineRule="auto"/>
        <w:ind w:firstLine="709"/>
        <w:jc w:val="center"/>
        <w:rPr>
          <w:sz w:val="28"/>
          <w:szCs w:val="24"/>
          <w:lang w:val="uk-UA"/>
        </w:rPr>
      </w:pPr>
    </w:p>
    <w:p w:rsidR="007C18DE" w:rsidRPr="00E15CC7" w:rsidRDefault="007C18DE" w:rsidP="002C7E5B">
      <w:pPr>
        <w:spacing w:line="360" w:lineRule="auto"/>
        <w:ind w:firstLine="709"/>
        <w:jc w:val="center"/>
        <w:rPr>
          <w:sz w:val="28"/>
          <w:szCs w:val="24"/>
          <w:lang w:val="uk-UA"/>
        </w:rPr>
      </w:pPr>
    </w:p>
    <w:p w:rsidR="007C18DE" w:rsidRPr="00E15CC7" w:rsidRDefault="007C18DE" w:rsidP="002C7E5B">
      <w:pPr>
        <w:spacing w:line="360" w:lineRule="auto"/>
        <w:ind w:firstLine="709"/>
        <w:jc w:val="center"/>
        <w:rPr>
          <w:sz w:val="28"/>
          <w:szCs w:val="24"/>
          <w:lang w:val="uk-UA"/>
        </w:rPr>
      </w:pPr>
    </w:p>
    <w:p w:rsidR="007C18DE" w:rsidRPr="00E15CC7" w:rsidRDefault="007C18DE" w:rsidP="002C7E5B">
      <w:pPr>
        <w:spacing w:line="360" w:lineRule="auto"/>
        <w:ind w:firstLine="709"/>
        <w:jc w:val="center"/>
        <w:rPr>
          <w:sz w:val="28"/>
          <w:szCs w:val="24"/>
          <w:lang w:val="uk-UA"/>
        </w:rPr>
      </w:pPr>
    </w:p>
    <w:p w:rsidR="002C7E5B" w:rsidRPr="00E15CC7" w:rsidRDefault="002C7E5B" w:rsidP="002C7E5B">
      <w:pPr>
        <w:spacing w:line="360" w:lineRule="auto"/>
        <w:ind w:firstLine="709"/>
        <w:jc w:val="center"/>
        <w:rPr>
          <w:sz w:val="28"/>
          <w:szCs w:val="36"/>
          <w:lang w:val="uk-UA"/>
        </w:rPr>
      </w:pPr>
    </w:p>
    <w:p w:rsidR="007F59F3" w:rsidRPr="00E15CC7" w:rsidRDefault="007C18DE" w:rsidP="007F59F3">
      <w:pPr>
        <w:spacing w:line="360" w:lineRule="auto"/>
        <w:ind w:firstLine="709"/>
        <w:jc w:val="center"/>
        <w:rPr>
          <w:sz w:val="28"/>
          <w:szCs w:val="36"/>
          <w:lang w:val="uk-UA"/>
        </w:rPr>
      </w:pPr>
      <w:r w:rsidRPr="00E15CC7">
        <w:rPr>
          <w:sz w:val="28"/>
          <w:szCs w:val="36"/>
          <w:lang w:val="uk-UA"/>
        </w:rPr>
        <w:t>КУРСОВА РОБОТА</w:t>
      </w:r>
    </w:p>
    <w:p w:rsidR="007F59F3" w:rsidRPr="00E15CC7" w:rsidRDefault="007F59F3" w:rsidP="007F59F3">
      <w:pPr>
        <w:spacing w:line="360" w:lineRule="auto"/>
        <w:ind w:firstLine="709"/>
        <w:jc w:val="center"/>
        <w:rPr>
          <w:sz w:val="28"/>
          <w:szCs w:val="24"/>
          <w:lang w:val="uk-UA"/>
        </w:rPr>
      </w:pPr>
      <w:r w:rsidRPr="00E15CC7">
        <w:rPr>
          <w:sz w:val="28"/>
          <w:szCs w:val="24"/>
          <w:lang w:val="uk-UA"/>
        </w:rPr>
        <w:t>з курсу «Організація і методика аудиту»</w:t>
      </w:r>
    </w:p>
    <w:p w:rsidR="009E4D24" w:rsidRPr="00E15CC7" w:rsidRDefault="007C18DE" w:rsidP="002C7E5B">
      <w:pPr>
        <w:spacing w:line="360" w:lineRule="auto"/>
        <w:ind w:firstLine="709"/>
        <w:jc w:val="center"/>
        <w:rPr>
          <w:sz w:val="28"/>
          <w:szCs w:val="24"/>
          <w:lang w:val="uk-UA"/>
        </w:rPr>
      </w:pPr>
      <w:r w:rsidRPr="00E15CC7">
        <w:rPr>
          <w:sz w:val="28"/>
          <w:szCs w:val="24"/>
          <w:lang w:val="uk-UA"/>
        </w:rPr>
        <w:t xml:space="preserve">на тему: Організація і методика аудиту </w:t>
      </w:r>
      <w:r w:rsidR="00C94EAA" w:rsidRPr="00E15CC7">
        <w:rPr>
          <w:sz w:val="28"/>
          <w:szCs w:val="24"/>
          <w:lang w:val="uk-UA"/>
        </w:rPr>
        <w:t>в комп'ютерному середовищі</w:t>
      </w:r>
    </w:p>
    <w:p w:rsidR="007C18DE" w:rsidRPr="00E15CC7" w:rsidRDefault="00137E53" w:rsidP="002C7E5B">
      <w:pPr>
        <w:spacing w:line="360" w:lineRule="auto"/>
        <w:ind w:firstLine="709"/>
        <w:jc w:val="center"/>
        <w:rPr>
          <w:sz w:val="28"/>
          <w:szCs w:val="24"/>
          <w:lang w:val="uk-UA"/>
        </w:rPr>
      </w:pPr>
      <w:r w:rsidRPr="00E15CC7">
        <w:rPr>
          <w:sz w:val="28"/>
          <w:szCs w:val="24"/>
          <w:lang w:val="uk-UA"/>
        </w:rPr>
        <w:t xml:space="preserve">на прикладі діяльності </w:t>
      </w:r>
      <w:r w:rsidR="001F0FC6" w:rsidRPr="00E15CC7">
        <w:rPr>
          <w:sz w:val="28"/>
          <w:szCs w:val="24"/>
          <w:lang w:val="uk-UA"/>
        </w:rPr>
        <w:t>З</w:t>
      </w:r>
      <w:r w:rsidRPr="00E15CC7">
        <w:rPr>
          <w:sz w:val="28"/>
          <w:szCs w:val="24"/>
          <w:lang w:val="uk-UA"/>
        </w:rPr>
        <w:t>АТ «</w:t>
      </w:r>
      <w:r w:rsidR="001F0FC6" w:rsidRPr="00E15CC7">
        <w:rPr>
          <w:sz w:val="28"/>
          <w:szCs w:val="24"/>
          <w:lang w:val="uk-UA"/>
        </w:rPr>
        <w:t>Донецькмеблі</w:t>
      </w:r>
      <w:r w:rsidRPr="00E15CC7">
        <w:rPr>
          <w:sz w:val="28"/>
          <w:szCs w:val="24"/>
          <w:lang w:val="uk-UA"/>
        </w:rPr>
        <w:t>»</w:t>
      </w:r>
    </w:p>
    <w:p w:rsidR="007C18DE" w:rsidRPr="00E15CC7" w:rsidRDefault="007C18DE" w:rsidP="004555E1">
      <w:pPr>
        <w:spacing w:line="360" w:lineRule="auto"/>
        <w:ind w:firstLine="709"/>
        <w:jc w:val="both"/>
        <w:rPr>
          <w:sz w:val="28"/>
          <w:szCs w:val="24"/>
          <w:lang w:val="uk-UA"/>
        </w:rPr>
      </w:pPr>
    </w:p>
    <w:p w:rsidR="007C18DE" w:rsidRPr="00E15CC7" w:rsidRDefault="007C18DE" w:rsidP="004555E1">
      <w:pPr>
        <w:spacing w:line="360" w:lineRule="auto"/>
        <w:ind w:firstLine="709"/>
        <w:jc w:val="both"/>
        <w:rPr>
          <w:sz w:val="28"/>
          <w:szCs w:val="24"/>
          <w:lang w:val="uk-UA"/>
        </w:rPr>
      </w:pPr>
    </w:p>
    <w:p w:rsidR="007C18DE" w:rsidRPr="00E15CC7" w:rsidRDefault="007C18DE" w:rsidP="004555E1">
      <w:pPr>
        <w:spacing w:line="360" w:lineRule="auto"/>
        <w:ind w:firstLine="709"/>
        <w:jc w:val="both"/>
        <w:rPr>
          <w:sz w:val="28"/>
          <w:szCs w:val="24"/>
          <w:lang w:val="uk-UA"/>
        </w:rPr>
      </w:pPr>
    </w:p>
    <w:p w:rsidR="00BE7A2E" w:rsidRPr="00E15CC7" w:rsidRDefault="00BE7A2E" w:rsidP="004555E1">
      <w:pPr>
        <w:spacing w:line="360" w:lineRule="auto"/>
        <w:ind w:firstLine="709"/>
        <w:jc w:val="both"/>
        <w:rPr>
          <w:sz w:val="28"/>
          <w:szCs w:val="24"/>
          <w:lang w:val="uk-UA"/>
        </w:rPr>
      </w:pPr>
    </w:p>
    <w:p w:rsidR="00BE7A2E" w:rsidRPr="00E15CC7" w:rsidRDefault="00BE7A2E" w:rsidP="004555E1">
      <w:pPr>
        <w:spacing w:line="360" w:lineRule="auto"/>
        <w:ind w:firstLine="709"/>
        <w:jc w:val="both"/>
        <w:rPr>
          <w:sz w:val="28"/>
          <w:szCs w:val="24"/>
          <w:lang w:val="uk-UA"/>
        </w:rPr>
      </w:pPr>
    </w:p>
    <w:p w:rsidR="00BE7A2E" w:rsidRPr="00E15CC7" w:rsidRDefault="00BE7A2E" w:rsidP="004555E1">
      <w:pPr>
        <w:spacing w:line="360" w:lineRule="auto"/>
        <w:ind w:firstLine="709"/>
        <w:jc w:val="both"/>
        <w:rPr>
          <w:sz w:val="28"/>
          <w:szCs w:val="24"/>
          <w:lang w:val="uk-UA"/>
        </w:rPr>
      </w:pPr>
    </w:p>
    <w:p w:rsidR="00BE7A2E" w:rsidRPr="00E15CC7" w:rsidRDefault="00BE7A2E" w:rsidP="004555E1">
      <w:pPr>
        <w:spacing w:line="360" w:lineRule="auto"/>
        <w:ind w:firstLine="709"/>
        <w:jc w:val="both"/>
        <w:rPr>
          <w:sz w:val="28"/>
          <w:szCs w:val="24"/>
          <w:lang w:val="uk-UA"/>
        </w:rPr>
      </w:pPr>
    </w:p>
    <w:p w:rsidR="00BE7A2E" w:rsidRPr="00E15CC7" w:rsidRDefault="00BE7A2E" w:rsidP="004555E1">
      <w:pPr>
        <w:spacing w:line="360" w:lineRule="auto"/>
        <w:ind w:firstLine="709"/>
        <w:jc w:val="both"/>
        <w:rPr>
          <w:sz w:val="28"/>
          <w:szCs w:val="24"/>
          <w:lang w:val="uk-UA"/>
        </w:rPr>
      </w:pPr>
    </w:p>
    <w:p w:rsidR="007C18DE" w:rsidRPr="00E15CC7" w:rsidRDefault="007C18DE" w:rsidP="004555E1">
      <w:pPr>
        <w:spacing w:line="360" w:lineRule="auto"/>
        <w:ind w:firstLine="709"/>
        <w:jc w:val="both"/>
        <w:rPr>
          <w:sz w:val="28"/>
          <w:szCs w:val="24"/>
          <w:lang w:val="uk-UA"/>
        </w:rPr>
      </w:pPr>
    </w:p>
    <w:p w:rsidR="007C18DE" w:rsidRPr="00E15CC7" w:rsidRDefault="007C18DE" w:rsidP="004555E1">
      <w:pPr>
        <w:spacing w:line="360" w:lineRule="auto"/>
        <w:ind w:firstLine="709"/>
        <w:jc w:val="both"/>
        <w:rPr>
          <w:sz w:val="28"/>
          <w:szCs w:val="24"/>
          <w:lang w:val="uk-UA"/>
        </w:rPr>
      </w:pPr>
    </w:p>
    <w:p w:rsidR="007C18DE" w:rsidRPr="00E15CC7" w:rsidRDefault="001F0FC6" w:rsidP="00197378">
      <w:pPr>
        <w:spacing w:line="360" w:lineRule="auto"/>
        <w:ind w:firstLine="709"/>
        <w:jc w:val="center"/>
        <w:rPr>
          <w:sz w:val="28"/>
          <w:szCs w:val="24"/>
          <w:lang w:val="uk-UA"/>
        </w:rPr>
      </w:pPr>
      <w:r w:rsidRPr="00E15CC7">
        <w:rPr>
          <w:sz w:val="28"/>
          <w:szCs w:val="24"/>
          <w:lang w:val="uk-UA"/>
        </w:rPr>
        <w:t>ДОНЕЦЬК, 2007</w:t>
      </w:r>
    </w:p>
    <w:p w:rsidR="007C18DE" w:rsidRPr="00E15CC7" w:rsidRDefault="00197378" w:rsidP="004555E1">
      <w:pPr>
        <w:pStyle w:val="2"/>
        <w:ind w:firstLine="709"/>
        <w:jc w:val="both"/>
        <w:rPr>
          <w:b w:val="0"/>
        </w:rPr>
      </w:pPr>
      <w:r w:rsidRPr="00E15CC7">
        <w:rPr>
          <w:b w:val="0"/>
        </w:rPr>
        <w:br w:type="page"/>
      </w:r>
      <w:r w:rsidR="007C18DE" w:rsidRPr="00E15CC7">
        <w:rPr>
          <w:b w:val="0"/>
        </w:rPr>
        <w:t>ПЛАН</w:t>
      </w:r>
    </w:p>
    <w:p w:rsidR="00197378" w:rsidRPr="00E15CC7" w:rsidRDefault="00197378" w:rsidP="00197378">
      <w:pPr>
        <w:rPr>
          <w:sz w:val="24"/>
          <w:szCs w:val="24"/>
          <w:lang w:val="uk-UA"/>
        </w:rPr>
      </w:pPr>
    </w:p>
    <w:p w:rsidR="007C18DE" w:rsidRPr="00E15CC7" w:rsidRDefault="0069196F" w:rsidP="00197378">
      <w:pPr>
        <w:spacing w:line="360" w:lineRule="auto"/>
        <w:jc w:val="both"/>
        <w:rPr>
          <w:sz w:val="28"/>
          <w:szCs w:val="24"/>
          <w:lang w:val="uk-UA"/>
        </w:rPr>
      </w:pPr>
      <w:r w:rsidRPr="00E15CC7">
        <w:rPr>
          <w:sz w:val="28"/>
          <w:szCs w:val="24"/>
          <w:lang w:val="uk-UA"/>
        </w:rPr>
        <w:t>ВСТУП</w:t>
      </w:r>
    </w:p>
    <w:p w:rsidR="007C18DE" w:rsidRPr="00E15CC7" w:rsidRDefault="0069196F" w:rsidP="00197378">
      <w:pPr>
        <w:spacing w:line="360" w:lineRule="auto"/>
        <w:jc w:val="both"/>
        <w:rPr>
          <w:sz w:val="28"/>
          <w:szCs w:val="24"/>
          <w:lang w:val="uk-UA"/>
        </w:rPr>
      </w:pPr>
      <w:r w:rsidRPr="00E15CC7">
        <w:rPr>
          <w:sz w:val="28"/>
          <w:szCs w:val="24"/>
          <w:lang w:val="uk-UA"/>
        </w:rPr>
        <w:t xml:space="preserve">РОЗДІЛ 1. ТЕОРЕТИЧНІ АСПЕКТИ ОРГАНІЗАЦІЇ </w:t>
      </w:r>
      <w:r w:rsidR="00DB000F" w:rsidRPr="00E15CC7">
        <w:rPr>
          <w:sz w:val="28"/>
          <w:szCs w:val="24"/>
          <w:lang w:val="uk-UA"/>
        </w:rPr>
        <w:t xml:space="preserve">АУДИТУ </w:t>
      </w:r>
      <w:r w:rsidR="00C94EAA" w:rsidRPr="00E15CC7">
        <w:rPr>
          <w:sz w:val="28"/>
          <w:szCs w:val="24"/>
          <w:lang w:val="uk-UA"/>
        </w:rPr>
        <w:t>В КОМП'ЮТЕРНОМУ СЕРЕДОВИЩІ</w:t>
      </w:r>
    </w:p>
    <w:p w:rsidR="007C18DE" w:rsidRPr="00E15CC7" w:rsidRDefault="007C18DE" w:rsidP="00197378">
      <w:pPr>
        <w:numPr>
          <w:ilvl w:val="1"/>
          <w:numId w:val="1"/>
        </w:numPr>
        <w:spacing w:line="360" w:lineRule="auto"/>
        <w:ind w:left="0" w:firstLine="0"/>
        <w:jc w:val="both"/>
        <w:rPr>
          <w:sz w:val="28"/>
          <w:szCs w:val="24"/>
          <w:lang w:val="uk-UA"/>
        </w:rPr>
      </w:pPr>
      <w:r w:rsidRPr="00E15CC7">
        <w:rPr>
          <w:sz w:val="28"/>
          <w:szCs w:val="24"/>
          <w:lang w:val="uk-UA"/>
        </w:rPr>
        <w:t xml:space="preserve">Аналіз основних понять з аудиту </w:t>
      </w:r>
      <w:r w:rsidR="00C94EAA" w:rsidRPr="00E15CC7">
        <w:rPr>
          <w:sz w:val="28"/>
          <w:szCs w:val="24"/>
          <w:lang w:val="uk-UA"/>
        </w:rPr>
        <w:t>в комп'ютерному середовищі</w:t>
      </w:r>
    </w:p>
    <w:p w:rsidR="007C18DE" w:rsidRPr="00E15CC7" w:rsidRDefault="007C18DE" w:rsidP="00197378">
      <w:pPr>
        <w:numPr>
          <w:ilvl w:val="1"/>
          <w:numId w:val="1"/>
        </w:numPr>
        <w:spacing w:line="360" w:lineRule="auto"/>
        <w:ind w:left="0" w:firstLine="0"/>
        <w:jc w:val="both"/>
        <w:rPr>
          <w:sz w:val="28"/>
          <w:szCs w:val="24"/>
          <w:lang w:val="uk-UA"/>
        </w:rPr>
      </w:pPr>
      <w:r w:rsidRPr="00E15CC7">
        <w:rPr>
          <w:sz w:val="28"/>
          <w:szCs w:val="24"/>
          <w:lang w:val="uk-UA"/>
        </w:rPr>
        <w:t xml:space="preserve">Планування і організація аудиторської перевірки </w:t>
      </w:r>
      <w:r w:rsidR="00C94EAA" w:rsidRPr="00E15CC7">
        <w:rPr>
          <w:sz w:val="28"/>
          <w:szCs w:val="24"/>
          <w:lang w:val="uk-UA"/>
        </w:rPr>
        <w:t>в комп'ютерному середовищі</w:t>
      </w:r>
    </w:p>
    <w:p w:rsidR="007C18DE" w:rsidRPr="00E15CC7" w:rsidRDefault="007C18DE" w:rsidP="00197378">
      <w:pPr>
        <w:numPr>
          <w:ilvl w:val="1"/>
          <w:numId w:val="1"/>
        </w:numPr>
        <w:spacing w:line="360" w:lineRule="auto"/>
        <w:ind w:left="0" w:firstLine="0"/>
        <w:jc w:val="both"/>
        <w:rPr>
          <w:sz w:val="28"/>
          <w:szCs w:val="24"/>
          <w:lang w:val="uk-UA"/>
        </w:rPr>
      </w:pPr>
      <w:r w:rsidRPr="00E15CC7">
        <w:rPr>
          <w:sz w:val="28"/>
          <w:szCs w:val="24"/>
          <w:lang w:val="uk-UA"/>
        </w:rPr>
        <w:t xml:space="preserve">Методика аудиту </w:t>
      </w:r>
      <w:r w:rsidR="00C94EAA" w:rsidRPr="00E15CC7">
        <w:rPr>
          <w:sz w:val="28"/>
          <w:szCs w:val="24"/>
          <w:lang w:val="uk-UA"/>
        </w:rPr>
        <w:t>в комп'ютерному середовищі</w:t>
      </w:r>
    </w:p>
    <w:p w:rsidR="007C18DE" w:rsidRPr="00E15CC7" w:rsidRDefault="0069196F" w:rsidP="00197378">
      <w:pPr>
        <w:spacing w:line="360" w:lineRule="auto"/>
        <w:jc w:val="both"/>
        <w:rPr>
          <w:sz w:val="28"/>
          <w:szCs w:val="24"/>
          <w:lang w:val="uk-UA"/>
        </w:rPr>
      </w:pPr>
      <w:r w:rsidRPr="00E15CC7">
        <w:rPr>
          <w:sz w:val="28"/>
          <w:szCs w:val="24"/>
          <w:lang w:val="uk-UA"/>
        </w:rPr>
        <w:t>РОЗДІЛ 2. АУДИТ ФІНАНСОВОГО СТАНУ ПІДПРИЄМСТВА</w:t>
      </w:r>
    </w:p>
    <w:p w:rsidR="007C18DE" w:rsidRPr="00E15CC7" w:rsidRDefault="007C18DE" w:rsidP="00197378">
      <w:pPr>
        <w:spacing w:line="360" w:lineRule="auto"/>
        <w:jc w:val="both"/>
        <w:rPr>
          <w:sz w:val="28"/>
          <w:szCs w:val="24"/>
          <w:lang w:val="uk-UA"/>
        </w:rPr>
      </w:pPr>
      <w:r w:rsidRPr="00E15CC7">
        <w:rPr>
          <w:sz w:val="28"/>
          <w:szCs w:val="24"/>
          <w:lang w:val="uk-UA"/>
        </w:rPr>
        <w:t>2.1 Аналіз балансу підприємства</w:t>
      </w:r>
    </w:p>
    <w:p w:rsidR="007C18DE" w:rsidRPr="00E15CC7" w:rsidRDefault="007C18DE" w:rsidP="00197378">
      <w:pPr>
        <w:spacing w:line="360" w:lineRule="auto"/>
        <w:jc w:val="both"/>
        <w:rPr>
          <w:sz w:val="28"/>
          <w:szCs w:val="24"/>
          <w:lang w:val="uk-UA"/>
        </w:rPr>
      </w:pPr>
      <w:r w:rsidRPr="00E15CC7">
        <w:rPr>
          <w:sz w:val="28"/>
          <w:szCs w:val="24"/>
          <w:lang w:val="uk-UA"/>
        </w:rPr>
        <w:t>2.2 Оцінка фінансової стійкості, ліквідності і платоспроможності</w:t>
      </w:r>
    </w:p>
    <w:p w:rsidR="007C18DE" w:rsidRPr="00E15CC7" w:rsidRDefault="007C18DE" w:rsidP="00197378">
      <w:pPr>
        <w:spacing w:line="360" w:lineRule="auto"/>
        <w:jc w:val="both"/>
        <w:rPr>
          <w:sz w:val="28"/>
          <w:szCs w:val="24"/>
          <w:lang w:val="uk-UA"/>
        </w:rPr>
      </w:pPr>
      <w:r w:rsidRPr="00E15CC7">
        <w:rPr>
          <w:sz w:val="28"/>
          <w:szCs w:val="24"/>
          <w:lang w:val="uk-UA"/>
        </w:rPr>
        <w:t xml:space="preserve">2.3 Аналіз ділової активності </w:t>
      </w:r>
    </w:p>
    <w:p w:rsidR="007C18DE" w:rsidRPr="00E15CC7" w:rsidRDefault="0069196F" w:rsidP="00197378">
      <w:pPr>
        <w:spacing w:line="360" w:lineRule="auto"/>
        <w:jc w:val="both"/>
        <w:rPr>
          <w:sz w:val="28"/>
          <w:szCs w:val="24"/>
          <w:lang w:val="uk-UA"/>
        </w:rPr>
      </w:pPr>
      <w:r w:rsidRPr="00E15CC7">
        <w:rPr>
          <w:sz w:val="28"/>
          <w:szCs w:val="24"/>
          <w:lang w:val="uk-UA"/>
        </w:rPr>
        <w:t>РОЗДІЛ 3. ЗАКЛЮЧНИЙ ЕТАП АУДИТОРСЬКОЇ ПЕРЕВІРКИ</w:t>
      </w:r>
    </w:p>
    <w:p w:rsidR="007C18DE" w:rsidRPr="00E15CC7" w:rsidRDefault="007C18DE" w:rsidP="00197378">
      <w:pPr>
        <w:spacing w:line="360" w:lineRule="auto"/>
        <w:jc w:val="both"/>
        <w:rPr>
          <w:sz w:val="28"/>
          <w:szCs w:val="24"/>
          <w:lang w:val="uk-UA"/>
        </w:rPr>
      </w:pPr>
      <w:r w:rsidRPr="00E15CC7">
        <w:rPr>
          <w:sz w:val="28"/>
          <w:szCs w:val="24"/>
          <w:lang w:val="uk-UA"/>
        </w:rPr>
        <w:t>3.1 Порядок підготовки підсумкової документації по результатах аудиту</w:t>
      </w:r>
    </w:p>
    <w:p w:rsidR="007C18DE" w:rsidRPr="00E15CC7" w:rsidRDefault="00197378" w:rsidP="00197378">
      <w:pPr>
        <w:spacing w:line="360" w:lineRule="auto"/>
        <w:jc w:val="both"/>
        <w:rPr>
          <w:sz w:val="28"/>
          <w:szCs w:val="24"/>
          <w:lang w:val="uk-UA"/>
        </w:rPr>
      </w:pPr>
      <w:r w:rsidRPr="00E15CC7">
        <w:rPr>
          <w:sz w:val="28"/>
          <w:szCs w:val="24"/>
          <w:lang w:val="uk-UA"/>
        </w:rPr>
        <w:t>3.2</w:t>
      </w:r>
      <w:r w:rsidR="007C18DE" w:rsidRPr="00E15CC7">
        <w:rPr>
          <w:sz w:val="28"/>
          <w:szCs w:val="24"/>
          <w:lang w:val="uk-UA"/>
        </w:rPr>
        <w:t xml:space="preserve"> Аудиторський висновок щодо фінансового стану підприємства</w:t>
      </w:r>
    </w:p>
    <w:p w:rsidR="007C18DE" w:rsidRPr="00E15CC7" w:rsidRDefault="007C18DE" w:rsidP="00197378">
      <w:pPr>
        <w:spacing w:line="360" w:lineRule="auto"/>
        <w:jc w:val="both"/>
        <w:rPr>
          <w:sz w:val="28"/>
          <w:szCs w:val="24"/>
          <w:lang w:val="uk-UA"/>
        </w:rPr>
      </w:pPr>
      <w:r w:rsidRPr="00E15CC7">
        <w:rPr>
          <w:sz w:val="28"/>
          <w:szCs w:val="24"/>
          <w:lang w:val="uk-UA"/>
        </w:rPr>
        <w:t>ВИСНОВКИ</w:t>
      </w:r>
    </w:p>
    <w:p w:rsidR="007C18DE" w:rsidRPr="00E15CC7" w:rsidRDefault="007C18DE" w:rsidP="00197378">
      <w:pPr>
        <w:spacing w:line="360" w:lineRule="auto"/>
        <w:jc w:val="both"/>
        <w:rPr>
          <w:sz w:val="28"/>
          <w:szCs w:val="24"/>
          <w:lang w:val="uk-UA"/>
        </w:rPr>
      </w:pPr>
      <w:r w:rsidRPr="00E15CC7">
        <w:rPr>
          <w:sz w:val="28"/>
          <w:szCs w:val="24"/>
          <w:lang w:val="uk-UA"/>
        </w:rPr>
        <w:t>СПИСОК ВИКОРИСТАНИХ ДЖЕРЕЛ</w:t>
      </w:r>
    </w:p>
    <w:p w:rsidR="007C18DE" w:rsidRPr="00E15CC7" w:rsidRDefault="007C18DE" w:rsidP="00197378">
      <w:pPr>
        <w:spacing w:line="360" w:lineRule="auto"/>
        <w:jc w:val="both"/>
        <w:rPr>
          <w:sz w:val="28"/>
          <w:szCs w:val="24"/>
          <w:lang w:val="uk-UA"/>
        </w:rPr>
      </w:pPr>
      <w:r w:rsidRPr="00E15CC7">
        <w:rPr>
          <w:sz w:val="28"/>
          <w:szCs w:val="24"/>
          <w:lang w:val="uk-UA"/>
        </w:rPr>
        <w:t>ДОДАТКИ</w:t>
      </w:r>
    </w:p>
    <w:p w:rsidR="007C18DE" w:rsidRPr="00E15CC7" w:rsidRDefault="007C18DE" w:rsidP="004555E1">
      <w:pPr>
        <w:spacing w:line="360" w:lineRule="auto"/>
        <w:ind w:firstLine="709"/>
        <w:jc w:val="both"/>
        <w:rPr>
          <w:sz w:val="28"/>
          <w:szCs w:val="28"/>
          <w:lang w:val="uk-UA"/>
        </w:rPr>
      </w:pPr>
      <w:r w:rsidRPr="00E15CC7">
        <w:rPr>
          <w:sz w:val="28"/>
          <w:szCs w:val="24"/>
          <w:lang w:val="uk-UA"/>
        </w:rPr>
        <w:br w:type="page"/>
      </w:r>
      <w:r w:rsidRPr="00E15CC7">
        <w:rPr>
          <w:sz w:val="28"/>
          <w:szCs w:val="28"/>
          <w:lang w:val="uk-UA"/>
        </w:rPr>
        <w:t>ВСТУП</w:t>
      </w:r>
    </w:p>
    <w:p w:rsidR="00605796" w:rsidRPr="00E15CC7" w:rsidRDefault="00605796" w:rsidP="004555E1">
      <w:pPr>
        <w:spacing w:line="360" w:lineRule="auto"/>
        <w:ind w:firstLine="709"/>
        <w:jc w:val="both"/>
        <w:rPr>
          <w:sz w:val="28"/>
          <w:szCs w:val="28"/>
          <w:lang w:val="uk-UA" w:eastAsia="uk-UA"/>
        </w:rPr>
      </w:pP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Інтенсивний розвиток комп'ютерної техніки дав відповідний поштовх започаткуванню, а відтак і удосконаленню методів аудиту в комп'ютерному середовищі. Значний вплив на аудит у розвинутих країнах світу мають електронно-обчислювальна техніка і технології, елементами яких є комп'ютери. Початком застосування сучасних технологій вважають 50-ті роки XX ст., коли в США були створені перші моделі електронної машини для бухгалтерських розрахунків. Поступово застосування комп'ютерів охопило різні сфери економіки. Запровадження комп'ютерної техніки і технології вплинуло і на ефективність аудиту, особливо внутрішніх перевірок. З'явилася можливість точного розрахунку ліквідності підприємств, довгострокової платоспроможності, оцінки рентабельності активів, капіталу і фондовіддачі. В цьому полягає актуальність теми проведеного дослідження. Основним джерелом інформац</w:t>
      </w:r>
      <w:r w:rsidR="00D057B7" w:rsidRPr="00E15CC7">
        <w:rPr>
          <w:sz w:val="28"/>
          <w:szCs w:val="28"/>
          <w:lang w:val="uk-UA" w:eastAsia="uk-UA"/>
        </w:rPr>
        <w:t>ії є дані фінансової звітності.</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Метою даної роботи є вивчення методичних аспектів аудиту в комп'ютерному середовищі та проведення аудиту фінансового стану підприємства на основі даних фінансового звіту підприємства за 2006 рік.</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 xml:space="preserve">Предметом дослідження є методика аудиту в комп’ютерному середовищі підприємства та аудит фінансового стану підприємства. </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 xml:space="preserve">В якості об’єкта дослідження виступає ЗАТ Донецькмеблі. </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 xml:space="preserve">Теоретичною і методологічною основою дослідження є нормативні документи, які регулюють питання аудиту в комп'ютерному середовищі, а також підручники, навчально-методичні посібники, наукові статті. </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 xml:space="preserve">Курсова робота складається зі вступу, 3-ох розділів, висновку, списку використаної літератури та додатків. </w:t>
      </w:r>
    </w:p>
    <w:p w:rsidR="007C18DE" w:rsidRPr="00E15CC7" w:rsidRDefault="007C18DE" w:rsidP="004555E1">
      <w:pPr>
        <w:spacing w:line="360" w:lineRule="auto"/>
        <w:ind w:firstLine="709"/>
        <w:jc w:val="both"/>
        <w:rPr>
          <w:sz w:val="28"/>
          <w:szCs w:val="24"/>
          <w:lang w:val="uk-UA"/>
        </w:rPr>
      </w:pPr>
      <w:r w:rsidRPr="00E15CC7">
        <w:rPr>
          <w:sz w:val="28"/>
          <w:szCs w:val="24"/>
          <w:lang w:val="uk-UA"/>
        </w:rPr>
        <w:br w:type="page"/>
        <w:t xml:space="preserve">РОЗДІЛ 1. ТЕОРЕТИЧНІ АСПЕКТИ ОРГАНІЗАЦІЇ </w:t>
      </w:r>
      <w:r w:rsidR="007F5D23" w:rsidRPr="00E15CC7">
        <w:rPr>
          <w:sz w:val="28"/>
          <w:szCs w:val="24"/>
          <w:lang w:val="uk-UA"/>
        </w:rPr>
        <w:t xml:space="preserve">АУДИТУ </w:t>
      </w:r>
      <w:r w:rsidR="001F0FC6" w:rsidRPr="00E15CC7">
        <w:rPr>
          <w:snapToGrid w:val="0"/>
          <w:sz w:val="28"/>
          <w:szCs w:val="24"/>
          <w:lang w:val="uk-UA"/>
        </w:rPr>
        <w:t xml:space="preserve">В </w:t>
      </w:r>
      <w:r w:rsidR="001F0FC6" w:rsidRPr="00E15CC7">
        <w:rPr>
          <w:sz w:val="28"/>
          <w:szCs w:val="24"/>
          <w:lang w:val="uk-UA"/>
        </w:rPr>
        <w:t>КОМП'ЮТЕРНОМУ СЕРЕДОВИЩІ</w:t>
      </w:r>
    </w:p>
    <w:p w:rsidR="007C18DE" w:rsidRPr="00E15CC7" w:rsidRDefault="007C18DE" w:rsidP="004555E1">
      <w:pPr>
        <w:spacing w:line="360" w:lineRule="auto"/>
        <w:ind w:firstLine="709"/>
        <w:jc w:val="both"/>
        <w:rPr>
          <w:sz w:val="28"/>
          <w:szCs w:val="24"/>
          <w:lang w:val="uk-UA"/>
        </w:rPr>
      </w:pPr>
    </w:p>
    <w:p w:rsidR="007C18DE" w:rsidRPr="00E15CC7" w:rsidRDefault="007C18DE" w:rsidP="00D057B7">
      <w:pPr>
        <w:numPr>
          <w:ilvl w:val="1"/>
          <w:numId w:val="2"/>
        </w:numPr>
        <w:spacing w:line="360" w:lineRule="auto"/>
        <w:ind w:left="0" w:firstLine="720"/>
        <w:jc w:val="both"/>
        <w:rPr>
          <w:sz w:val="28"/>
          <w:szCs w:val="24"/>
          <w:lang w:val="uk-UA"/>
        </w:rPr>
      </w:pPr>
      <w:r w:rsidRPr="00E15CC7">
        <w:rPr>
          <w:sz w:val="28"/>
          <w:szCs w:val="24"/>
          <w:lang w:val="uk-UA"/>
        </w:rPr>
        <w:t xml:space="preserve">Аналіз основних понять з аудиту </w:t>
      </w:r>
      <w:r w:rsidR="001F0FC6" w:rsidRPr="00E15CC7">
        <w:rPr>
          <w:sz w:val="28"/>
          <w:szCs w:val="24"/>
          <w:lang w:val="uk-UA"/>
        </w:rPr>
        <w:t>в комп’ютерному середовищі</w:t>
      </w:r>
    </w:p>
    <w:p w:rsidR="00D057B7" w:rsidRPr="00E15CC7" w:rsidRDefault="00D057B7" w:rsidP="004555E1">
      <w:pPr>
        <w:spacing w:line="360" w:lineRule="auto"/>
        <w:ind w:firstLine="709"/>
        <w:jc w:val="both"/>
        <w:rPr>
          <w:sz w:val="28"/>
          <w:szCs w:val="28"/>
          <w:lang w:val="uk-UA" w:eastAsia="uk-UA"/>
        </w:rPr>
      </w:pPr>
    </w:p>
    <w:p w:rsidR="00001906" w:rsidRPr="00E15CC7" w:rsidRDefault="00E64213" w:rsidP="004555E1">
      <w:pPr>
        <w:spacing w:line="360" w:lineRule="auto"/>
        <w:ind w:firstLine="709"/>
        <w:jc w:val="both"/>
        <w:rPr>
          <w:sz w:val="28"/>
          <w:szCs w:val="24"/>
          <w:lang w:val="uk-UA"/>
        </w:rPr>
      </w:pPr>
      <w:r w:rsidRPr="00E15CC7">
        <w:rPr>
          <w:sz w:val="28"/>
          <w:szCs w:val="28"/>
          <w:lang w:val="uk-UA" w:eastAsia="uk-UA"/>
        </w:rPr>
        <w:t>У міжнародному нормативы аудиту 3 вказується, що аудитом є незалежне вивчення фінансової інформації будь-якої компанії, орієнтованої на прибуток, і незалежно від її величини або юридичної форми, коли так вивчення проводиться з метою висловлення думки про неї.</w:t>
      </w:r>
    </w:p>
    <w:p w:rsidR="00E64213" w:rsidRPr="00E15CC7" w:rsidRDefault="00E64213" w:rsidP="004555E1">
      <w:pPr>
        <w:spacing w:line="360" w:lineRule="auto"/>
        <w:ind w:firstLine="709"/>
        <w:jc w:val="both"/>
        <w:rPr>
          <w:sz w:val="28"/>
          <w:szCs w:val="24"/>
          <w:lang w:val="uk-UA"/>
        </w:rPr>
      </w:pPr>
      <w:r w:rsidRPr="00E15CC7">
        <w:rPr>
          <w:sz w:val="28"/>
          <w:szCs w:val="24"/>
          <w:lang w:val="uk-UA"/>
        </w:rPr>
        <w:t>У статті 4 розділу 1 Закону України Про аудиторську діяльність визначено поняття аудиту: «Аудит - це перевірка публічної бухгалтерської звітності, обліку, первинних документів та іншої інформації щодо фінансово-господарської діяльності суб'єктів господарювання з метою визначення достовірності їх звітності, обліку, його повноти і відповідності чинному законодавству та встановленим нормативам. Аудит здійснюється незалежними особами (аудиторами), аудиторськими фірмами, які уповноважені суб'єктами господарювання на його проведення. Аудит може проводитись з ініціативи господарюючих суб'єктів, а також у випадках, передбачених чинним законодавством (обов'язковий аудит). Затрати на проведення аудиту відносяться на собівартість товару (продукції, послуг).»</w:t>
      </w:r>
    </w:p>
    <w:p w:rsidR="00E64213" w:rsidRPr="00E15CC7" w:rsidRDefault="00E64213" w:rsidP="004555E1">
      <w:pPr>
        <w:spacing w:line="360" w:lineRule="auto"/>
        <w:ind w:firstLine="709"/>
        <w:jc w:val="both"/>
        <w:rPr>
          <w:sz w:val="28"/>
          <w:szCs w:val="24"/>
          <w:lang w:val="uk-UA"/>
        </w:rPr>
      </w:pPr>
      <w:r w:rsidRPr="00E15CC7">
        <w:rPr>
          <w:sz w:val="28"/>
          <w:szCs w:val="24"/>
          <w:lang w:val="uk-UA"/>
        </w:rPr>
        <w:t>Незалежний аудиторський контроль (аудит) здійснюють аудитори, аудиторські організації (фірми) на госпрозрахункових засадах за договорами з державними і акціонерними підприємствами, кооперативними, орендними підприємствами і організаціями, підприємствами із спільним капіталом та ін. При цьому перевіряють стан обліку діяльності зазначених організацій і підприємств, відповідність звітності даним обліку, правильність утворення прибутку і своєчасність розрахунків із державним бюджетом, а також розподіленням прибутку за акціями, розміром внесеного капіталу та іншими джерелами, передбаченими статутними документами і фінансовим планом підприємства. Результати контролю аудиторська організація оформляє актом, експертним висновком або іншим документом, погодженим із замовником. Аудиторські організації надають послуги підприємцям щодо поліпшення господарювання з питань маркетингу, менеджменту, інвестицій та ін. Крім того, аудиторська організація може давати висновки про правильність складання звітності і декларацій, які підприємства, кооперативи та інші організації подають фінансовим органам (податковим адміністраціям).</w:t>
      </w:r>
    </w:p>
    <w:p w:rsidR="00E64213" w:rsidRPr="00E15CC7" w:rsidRDefault="00E64213" w:rsidP="004555E1">
      <w:pPr>
        <w:spacing w:line="360" w:lineRule="auto"/>
        <w:ind w:firstLine="709"/>
        <w:jc w:val="both"/>
        <w:rPr>
          <w:sz w:val="28"/>
          <w:szCs w:val="24"/>
          <w:lang w:val="uk-UA"/>
        </w:rPr>
      </w:pPr>
      <w:r w:rsidRPr="00E15CC7">
        <w:rPr>
          <w:sz w:val="28"/>
          <w:szCs w:val="24"/>
          <w:lang w:val="uk-UA"/>
        </w:rPr>
        <w:t>Принципи аудиту ґрунтуються на його незалежності як виду фінансово-господарського контролю, високих професійних, культурних і морально-вольових якостей аудитора, науковій організації і прогресивній методології виконання аудиторського процесу.</w:t>
      </w:r>
    </w:p>
    <w:p w:rsidR="00E64213" w:rsidRPr="00E15CC7" w:rsidRDefault="00E64213" w:rsidP="004555E1">
      <w:pPr>
        <w:spacing w:line="360" w:lineRule="auto"/>
        <w:ind w:firstLine="709"/>
        <w:jc w:val="both"/>
        <w:rPr>
          <w:sz w:val="28"/>
          <w:szCs w:val="24"/>
          <w:lang w:val="uk-UA"/>
        </w:rPr>
      </w:pPr>
      <w:r w:rsidRPr="00E15CC7">
        <w:rPr>
          <w:sz w:val="28"/>
          <w:szCs w:val="24"/>
          <w:lang w:val="uk-UA"/>
        </w:rPr>
        <w:t>Аудиторський контроль здійснюють не лише незалежні аудитори, фірми, а й аудиторські підрозділи державних податкових адміністрацій. Функції цих підрозділів визначаються податковими органами щодо повноти нарахування і своєчасності сплати податків підприємцями і фізичними особами.</w:t>
      </w:r>
    </w:p>
    <w:p w:rsidR="00E64213" w:rsidRPr="00E15CC7" w:rsidRDefault="00E64213" w:rsidP="004555E1">
      <w:pPr>
        <w:spacing w:line="360" w:lineRule="auto"/>
        <w:ind w:firstLine="709"/>
        <w:jc w:val="both"/>
        <w:rPr>
          <w:sz w:val="28"/>
          <w:szCs w:val="24"/>
          <w:lang w:val="uk-UA"/>
        </w:rPr>
      </w:pPr>
      <w:r w:rsidRPr="00E15CC7">
        <w:rPr>
          <w:sz w:val="28"/>
          <w:szCs w:val="24"/>
          <w:lang w:val="uk-UA"/>
        </w:rPr>
        <w:t>Зміст аудиторського контролю як однієї з форм фінансово-господарського контролю складається з експертної оцінки фінансово-господарської діяльності підприємства за даними бухгалтерського обліку, балансу і звітності, а також аудиторських послуг з питань обліку, звітності, внутрішнього аудиту.</w:t>
      </w:r>
    </w:p>
    <w:p w:rsidR="00E64213" w:rsidRPr="00E15CC7" w:rsidRDefault="00E64213" w:rsidP="004555E1">
      <w:pPr>
        <w:spacing w:line="360" w:lineRule="auto"/>
        <w:ind w:firstLine="709"/>
        <w:jc w:val="both"/>
        <w:rPr>
          <w:sz w:val="28"/>
          <w:szCs w:val="24"/>
          <w:lang w:val="uk-UA"/>
        </w:rPr>
      </w:pPr>
      <w:r w:rsidRPr="00E15CC7">
        <w:rPr>
          <w:sz w:val="28"/>
          <w:szCs w:val="24"/>
          <w:lang w:val="uk-UA"/>
        </w:rPr>
        <w:t>Аудит є незалежною формою фінансово-господарського контролю, яку власник вибирає добровільно і формулює: питання, поставлені на дослідження з метою отримання науково обґрунтованих висновків для подальшого удосконалення своєї фінансово-господарської діяльності, маркетингу, бухгалтерського обліку, внутрішньогосподарського контролю. Крім того, вкладники капіталу у підприємницьку діяльність (кредитори, акціонери, власники цінних паперів та ін.) заінтересовані, щоб належна їм частка прибутку розподілялася правильно, тобто була підтверджена аудитором. Одночасно підприємець, маючи довіру до аудитора, впевнений, що податки нараховані правильно, своєчасно і в повній сумі сплачені до бюджету, тому в разі конфліктних ситуацій із державною податковою адміністрацією він має надійний захист від суб'єктивізму останніх.</w:t>
      </w:r>
    </w:p>
    <w:p w:rsidR="00E64213" w:rsidRPr="00E15CC7" w:rsidRDefault="00E64213" w:rsidP="004555E1">
      <w:pPr>
        <w:spacing w:line="360" w:lineRule="auto"/>
        <w:ind w:firstLine="709"/>
        <w:jc w:val="both"/>
        <w:rPr>
          <w:sz w:val="28"/>
          <w:szCs w:val="24"/>
          <w:lang w:val="uk-UA"/>
        </w:rPr>
      </w:pPr>
      <w:r w:rsidRPr="00E15CC7">
        <w:rPr>
          <w:sz w:val="28"/>
          <w:szCs w:val="24"/>
          <w:lang w:val="uk-UA"/>
        </w:rPr>
        <w:t>Висновки аудитора є обґрунтованим доказом при вирішенні майнових спорів у арбітражному і народному судах між власником і його контрагентами. Обґрунтування потреби у кредитах для підприємницької діяльності може дати тільки незалежний зовнішній аудит, висновки якого подають Національному банку України і комерційним банкам. Кваліфіковані висновки аудитора з питань господарської діяльності мають для власника значення для запобігання збиткам ще до виконання господарських процесів, тобто на стадії проектування їх, інженерної підготовки, виробництва. Перманентний внутрішній аудит на підприємстві сприяє удосконаленню технологічного процесу, впровадженню ноу-хау та інших досягнень науково-технічного прогресу у виробництво.</w:t>
      </w:r>
    </w:p>
    <w:p w:rsidR="00E64213" w:rsidRPr="00E15CC7" w:rsidRDefault="00E64213" w:rsidP="004555E1">
      <w:pPr>
        <w:spacing w:line="360" w:lineRule="auto"/>
        <w:ind w:firstLine="709"/>
        <w:jc w:val="both"/>
        <w:rPr>
          <w:sz w:val="28"/>
          <w:szCs w:val="24"/>
          <w:lang w:val="uk-UA"/>
        </w:rPr>
      </w:pPr>
      <w:r w:rsidRPr="00E15CC7">
        <w:rPr>
          <w:sz w:val="28"/>
          <w:szCs w:val="24"/>
          <w:lang w:val="uk-UA"/>
        </w:rPr>
        <w:t>Стратегічний аудит дає можливість суб'єктам підприємницької діяльності прогнозувати розвиток маркетингу, поширювати комерційну діяльність на внутрішньому і міжнародному ринках, допомагає уникнути банкрутства в умовах ринкових відносин.</w:t>
      </w:r>
    </w:p>
    <w:p w:rsidR="00E64213" w:rsidRPr="00E15CC7" w:rsidRDefault="00E64213" w:rsidP="004555E1">
      <w:pPr>
        <w:spacing w:line="360" w:lineRule="auto"/>
        <w:ind w:firstLine="709"/>
        <w:jc w:val="both"/>
        <w:rPr>
          <w:sz w:val="28"/>
          <w:szCs w:val="24"/>
          <w:lang w:val="uk-UA"/>
        </w:rPr>
      </w:pPr>
      <w:r w:rsidRPr="00E15CC7">
        <w:rPr>
          <w:sz w:val="28"/>
          <w:szCs w:val="28"/>
          <w:lang w:val="uk-UA" w:eastAsia="uk-UA"/>
        </w:rPr>
        <w:t>Аудиторський контроль, як складова частина фінансово-господарського контролю, розкриває нові явища у підприємницькій діяльності господарюючих суб'єктів, встановлює закономірності їх з метою удосконалення цієї діяльності на наукових основах.</w:t>
      </w:r>
    </w:p>
    <w:p w:rsidR="00E64213" w:rsidRPr="00E15CC7" w:rsidRDefault="00E64213" w:rsidP="004555E1">
      <w:pPr>
        <w:spacing w:line="360" w:lineRule="auto"/>
        <w:ind w:firstLine="709"/>
        <w:jc w:val="both"/>
        <w:rPr>
          <w:sz w:val="28"/>
          <w:szCs w:val="24"/>
          <w:lang w:val="uk-UA"/>
        </w:rPr>
      </w:pPr>
      <w:r w:rsidRPr="00E15CC7">
        <w:rPr>
          <w:sz w:val="28"/>
          <w:szCs w:val="28"/>
          <w:lang w:val="uk-UA" w:eastAsia="uk-UA"/>
        </w:rPr>
        <w:t>Загальна мета і масштаб аудиту не міняються в будь-якому комп’ютерному середовищі.</w:t>
      </w:r>
    </w:p>
    <w:p w:rsidR="00E64213" w:rsidRPr="00E15CC7" w:rsidRDefault="00E64213" w:rsidP="004555E1">
      <w:pPr>
        <w:spacing w:line="360" w:lineRule="auto"/>
        <w:ind w:firstLine="709"/>
        <w:jc w:val="both"/>
        <w:rPr>
          <w:sz w:val="28"/>
          <w:szCs w:val="24"/>
          <w:lang w:val="uk-UA"/>
        </w:rPr>
      </w:pPr>
      <w:r w:rsidRPr="00E15CC7">
        <w:rPr>
          <w:sz w:val="28"/>
          <w:szCs w:val="28"/>
          <w:lang w:val="uk-UA" w:eastAsia="uk-UA"/>
        </w:rPr>
        <w:t>Використання комп'ютерів міняє обробку даних; які використовуються компанією для досягнення адекватного внутрішнього контролю.</w:t>
      </w:r>
    </w:p>
    <w:p w:rsidR="00347AC6" w:rsidRPr="00E15CC7" w:rsidRDefault="00E64213" w:rsidP="004555E1">
      <w:pPr>
        <w:spacing w:line="360" w:lineRule="auto"/>
        <w:ind w:firstLine="709"/>
        <w:jc w:val="both"/>
        <w:rPr>
          <w:sz w:val="28"/>
          <w:szCs w:val="24"/>
          <w:lang w:val="uk-UA"/>
        </w:rPr>
      </w:pPr>
      <w:r w:rsidRPr="00E15CC7">
        <w:rPr>
          <w:sz w:val="28"/>
          <w:szCs w:val="28"/>
          <w:lang w:val="uk-UA" w:eastAsia="uk-UA"/>
        </w:rPr>
        <w:t xml:space="preserve">Відповідно, процедури, які використовує аудитор при вивченні їм і оцінці системи обліку і супутніх видів внутрішнього контролю, а також суть, час проведення і об'єм інших аудиторських процедур можуть </w:t>
      </w:r>
      <w:r w:rsidR="00BC295B" w:rsidRPr="00E15CC7">
        <w:rPr>
          <w:sz w:val="28"/>
          <w:szCs w:val="28"/>
          <w:lang w:val="uk-UA" w:eastAsia="uk-UA"/>
        </w:rPr>
        <w:t>бути затронуті</w:t>
      </w:r>
      <w:r w:rsidRPr="00E15CC7">
        <w:rPr>
          <w:sz w:val="28"/>
          <w:szCs w:val="28"/>
          <w:lang w:val="uk-UA" w:eastAsia="uk-UA"/>
        </w:rPr>
        <w:t xml:space="preserve"> комп’ютерним середовищем. Окремі міжнародні нормативи аудиту керують аудиторськими процедурами, </w:t>
      </w:r>
      <w:r w:rsidR="002E0BA4" w:rsidRPr="00E15CC7">
        <w:rPr>
          <w:sz w:val="28"/>
          <w:szCs w:val="28"/>
          <w:lang w:val="uk-UA" w:eastAsia="uk-UA"/>
        </w:rPr>
        <w:t>які відповідають</w:t>
      </w:r>
      <w:r w:rsidRPr="00E15CC7">
        <w:rPr>
          <w:sz w:val="28"/>
          <w:szCs w:val="28"/>
          <w:lang w:val="uk-UA" w:eastAsia="uk-UA"/>
        </w:rPr>
        <w:t xml:space="preserve"> комп’ютерному середовищу.</w:t>
      </w:r>
    </w:p>
    <w:p w:rsidR="007C18DE" w:rsidRPr="00E15CC7" w:rsidRDefault="008A5EEB" w:rsidP="004555E1">
      <w:pPr>
        <w:spacing w:line="360" w:lineRule="auto"/>
        <w:ind w:firstLine="709"/>
        <w:jc w:val="both"/>
        <w:rPr>
          <w:sz w:val="28"/>
          <w:szCs w:val="24"/>
          <w:lang w:val="uk-UA"/>
        </w:rPr>
      </w:pPr>
      <w:r w:rsidRPr="00E15CC7">
        <w:rPr>
          <w:sz w:val="28"/>
          <w:szCs w:val="24"/>
          <w:lang w:val="uk-UA"/>
        </w:rPr>
        <w:t xml:space="preserve">1.2 Планування і організація аудиторської перевірки </w:t>
      </w:r>
      <w:r w:rsidR="001F0FC6" w:rsidRPr="00E15CC7">
        <w:rPr>
          <w:sz w:val="28"/>
          <w:szCs w:val="24"/>
          <w:lang w:val="uk-UA"/>
        </w:rPr>
        <w:t>в комп’ютерному середовищі</w:t>
      </w:r>
    </w:p>
    <w:p w:rsidR="00011A36" w:rsidRPr="00E15CC7" w:rsidRDefault="00011A36" w:rsidP="004555E1">
      <w:pPr>
        <w:spacing w:line="360" w:lineRule="auto"/>
        <w:ind w:firstLine="709"/>
        <w:jc w:val="both"/>
        <w:rPr>
          <w:sz w:val="28"/>
          <w:szCs w:val="24"/>
          <w:lang w:val="uk-UA"/>
        </w:rPr>
      </w:pP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На сьогодні аудиторам у своїй роботі часто доводиться стикатися з автоматичними системами обліку. Засіб обробки господарських операцій і ведення обліку роблять істотний вплив на організаційну структуру підприємства, процедури і методи проведення аудиту. При проведенні аудиту необхідно враховувати такі особистості:</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а) рівень автоматизації завдань бухгалтерського обліку;</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б) наявність методик проведення аудиту на підприємстві;</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в) доступність облікових даних;</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 xml:space="preserve">г) складність наявної автоматизованої системи обліку, контролю й аудиту. </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Важливу роль при плануванні аудиторської перевірки відіграє рівень автоматизації облікових завдань. При оцінці складності автоматизованої обробки бухгалтерських даних необхідно враховувати як ступінь інтеграції інформаційних систем, так і ступінь спільного використання різними системами однієї і тієї ж облікової бази даних. Засоби і методи, що застосовуються для аудиторської перевірки в складних інформаційних системах, поділяються на такі групи:</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а) робота в реальному режимі часу з реальними даними;</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б) робота зі статистичними даними;</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в) робота з імітаційними даними;</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г) проведення аналізу спеціальними програмними засобами</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 xml:space="preserve">Для підприємств, із якими аудиторська фірма має довгострокові договірні відносини, розробляються спеціальні аудиторські модулі, що вбудовуються в наявні програмні засоби обліку, контролю Й аудиту. За допомогою цих модулів провадиться добір операцій, що є цікавими з погляду постійних аудиторських перевірок. Обрані операції зберігаються для їх подальшого вивчення аудитором. Відібрані при цьому дані позначаються і групуються за операціями у спеціальну аудиторську базу даних дні подальшого опрацювання. </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Програмні засоби застосовують два види контролю даних.</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а) систематичний контроль, коли облікові дані тестуються за всіма основними критеріями (діапазон, зіставлення з нормативно-довідковою інформацією іт. ін.);</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б) вибірковий контроль, який здійснюється на певній вибірці даних (за визначеними операціями, за окремими завданнями).</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 xml:space="preserve">За допомогою спеціальних програмних засобів здійснюється перевірка, моделювання та аналіз облікових даних Із метою визначення їх повноти, якості, правомірності та достовірності. Для цього проводиться порівняння змодельованих облікових даних із реальними даними інформаційної системи, а також здійснюється тестування розрахунків і перерахунків, підсумовування, повторне упорядкування і формування звітних даних, їх порівняння з реальними даними. Крім того, проводиться контроль правильності відновлення даних. </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Впровадження обчислювальної техніки в процес аудиту дає змогу значно скоротити трудомісткість його проведення і створює нові можливості в організації і методиці проведення аудиту.</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 xml:space="preserve">У практиці застосовуються аудиторські програми загального призначення, які дають змогу проводити прогін визначених тестів на фактичних даних. За допомогою таких програмних засобів здійснюється аудиторська перевірка й аналіз записів на основі певних критеріїв із метою визначення їх якості, повноти, спроможності й правильності. Для цього також використовується база знань, що допомагає визначити невідповідність і прийняти необхідні рішення. Таке програмне забезпечення дає </w:t>
      </w:r>
      <w:r w:rsidR="00E15CC7" w:rsidRPr="00E15CC7">
        <w:rPr>
          <w:sz w:val="28"/>
          <w:szCs w:val="28"/>
          <w:lang w:val="uk-UA" w:eastAsia="uk-UA"/>
        </w:rPr>
        <w:t>змогу</w:t>
      </w:r>
      <w:r w:rsidRPr="00E15CC7">
        <w:rPr>
          <w:sz w:val="28"/>
          <w:szCs w:val="28"/>
          <w:lang w:val="uk-UA" w:eastAsia="uk-UA"/>
        </w:rPr>
        <w:t xml:space="preserve"> робити тестування розрахунків, виконувати необхідні перерахунки і зіставляти отримані результати з нормативними й кошторисними, і середніми по галузі, що дає можливість провести аналіз за визначеними критеріями і одержати необхідне управлінське рішення. </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Процес аудиту в умовах автоматизації</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При роботі зі спеціальним аудиторським програмним продуктом поетапно виконуються такі процедури.</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На першому етапі аудитор визначає завдання, які необхідно вирішити при перевірці за допомогою спеціального програмного забезпечення.</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На другому етапі складається план виконання поставлених завдань і оцінка реальності застосування аудиторських програмних засобів. Із цією метою здійснюється аналіз форми і методу бухгалтерського обліку, що ведеться на підприємстві, й оцінюється можливість застосування ідеального аудиторського програмного забезпечення. При цьому встановлюється обсяг облікової інформації, роботи аудитора, кількість часу, необхідного для проведення аудиторської перевірки тощо. На даному етапі визначається необхідна потужність обчислювальної техніки і встановлюється графік виконання аудиторських робіт із зазначенням обсягів виконуваних робіт, термінів виконання, конкретних виконавців і форми завершення.</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На третьому етапі здійснюється налаштування стандартних програмних засобів, розробка нових засобів, необхідних для даної аудиторської перевірки. Наявні програмні засоби адаптуються для фактичних облікових даних.</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На четвертому етапі здійснюється перевірка сформованих на машинних носіях даних із метою підтвердження їх незмінності, оцінюється стан підприємства, що перевіряється, проводиться тестування та опрацювання за запланованим графіком, проводиться аналіз отриманої інформації, її оцінка за допомогою бази знань і формується комп'ютерний висновок за перевіреними позиціями.</w:t>
      </w:r>
    </w:p>
    <w:p w:rsidR="003647D4" w:rsidRPr="00E15CC7" w:rsidRDefault="003647D4" w:rsidP="004555E1">
      <w:pPr>
        <w:spacing w:line="360" w:lineRule="auto"/>
        <w:ind w:firstLine="709"/>
        <w:jc w:val="both"/>
        <w:rPr>
          <w:sz w:val="28"/>
          <w:szCs w:val="28"/>
          <w:lang w:val="uk-UA" w:eastAsia="uk-UA"/>
        </w:rPr>
      </w:pPr>
      <w:r w:rsidRPr="00E15CC7">
        <w:rPr>
          <w:sz w:val="28"/>
          <w:szCs w:val="28"/>
          <w:lang w:val="uk-UA" w:eastAsia="uk-UA"/>
        </w:rPr>
        <w:t>Аудитор має можливість проводити перевірку як за окремими завданнями, так і за комплексом завдань у цілому. При необхідності аудитор у режимі запиту перевіряє визначені показники або дані з метою їх поглибленого дослідження. Запит здійснюється за допомогою Інформаційної мови показників обліку, контролю й аудиту. Також у режимі запиту здійснюється перевірка стану облікового процесу, одержання довідки для формування діагнозу і прогнозування шляхів досягнення цілей підприємства для поліпшення його роботи. При цьому проводиться формування таких основних показників і даних:</w:t>
      </w:r>
    </w:p>
    <w:p w:rsidR="003647D4" w:rsidRPr="00E15CC7" w:rsidRDefault="003647D4" w:rsidP="004555E1">
      <w:pPr>
        <w:numPr>
          <w:ilvl w:val="0"/>
          <w:numId w:val="9"/>
        </w:numPr>
        <w:tabs>
          <w:tab w:val="clear" w:pos="1620"/>
        </w:tabs>
        <w:spacing w:line="360" w:lineRule="auto"/>
        <w:ind w:left="0" w:firstLine="709"/>
        <w:jc w:val="both"/>
        <w:rPr>
          <w:sz w:val="28"/>
          <w:szCs w:val="28"/>
          <w:lang w:val="uk-UA" w:eastAsia="uk-UA"/>
        </w:rPr>
      </w:pPr>
      <w:r w:rsidRPr="00E15CC7">
        <w:rPr>
          <w:sz w:val="28"/>
          <w:szCs w:val="28"/>
          <w:lang w:val="uk-UA" w:eastAsia="uk-UA"/>
        </w:rPr>
        <w:t>повнота і своєчасність формування і відображення в реєстрах бухгалтерської звітної інформації;</w:t>
      </w:r>
    </w:p>
    <w:p w:rsidR="003647D4" w:rsidRPr="00E15CC7" w:rsidRDefault="003647D4" w:rsidP="004555E1">
      <w:pPr>
        <w:numPr>
          <w:ilvl w:val="0"/>
          <w:numId w:val="9"/>
        </w:numPr>
        <w:tabs>
          <w:tab w:val="clear" w:pos="1620"/>
        </w:tabs>
        <w:spacing w:line="360" w:lineRule="auto"/>
        <w:ind w:left="0" w:firstLine="709"/>
        <w:jc w:val="both"/>
        <w:rPr>
          <w:sz w:val="28"/>
          <w:szCs w:val="28"/>
          <w:lang w:val="uk-UA" w:eastAsia="uk-UA"/>
        </w:rPr>
      </w:pPr>
      <w:r w:rsidRPr="00E15CC7">
        <w:rPr>
          <w:sz w:val="28"/>
          <w:szCs w:val="28"/>
          <w:lang w:val="uk-UA" w:eastAsia="uk-UA"/>
        </w:rPr>
        <w:t>повнота і своєчасність формування показників, відображених у звітності;</w:t>
      </w:r>
    </w:p>
    <w:p w:rsidR="003647D4" w:rsidRPr="00E15CC7" w:rsidRDefault="003647D4" w:rsidP="004555E1">
      <w:pPr>
        <w:numPr>
          <w:ilvl w:val="0"/>
          <w:numId w:val="9"/>
        </w:numPr>
        <w:tabs>
          <w:tab w:val="clear" w:pos="1620"/>
        </w:tabs>
        <w:spacing w:line="360" w:lineRule="auto"/>
        <w:ind w:left="0" w:firstLine="709"/>
        <w:jc w:val="both"/>
        <w:rPr>
          <w:sz w:val="28"/>
          <w:szCs w:val="28"/>
          <w:lang w:val="uk-UA" w:eastAsia="uk-UA"/>
        </w:rPr>
      </w:pPr>
      <w:r w:rsidRPr="00E15CC7">
        <w:rPr>
          <w:sz w:val="28"/>
          <w:szCs w:val="28"/>
          <w:lang w:val="uk-UA" w:eastAsia="uk-UA"/>
        </w:rPr>
        <w:t>правильності розрахунків результатів господарської діяльності підприємства і повнота їх відображення;</w:t>
      </w:r>
    </w:p>
    <w:p w:rsidR="003647D4" w:rsidRPr="00E15CC7" w:rsidRDefault="003647D4" w:rsidP="004555E1">
      <w:pPr>
        <w:numPr>
          <w:ilvl w:val="0"/>
          <w:numId w:val="9"/>
        </w:numPr>
        <w:tabs>
          <w:tab w:val="clear" w:pos="1620"/>
        </w:tabs>
        <w:spacing w:line="360" w:lineRule="auto"/>
        <w:ind w:left="0" w:firstLine="709"/>
        <w:jc w:val="both"/>
        <w:rPr>
          <w:sz w:val="28"/>
          <w:szCs w:val="28"/>
          <w:lang w:val="uk-UA" w:eastAsia="uk-UA"/>
        </w:rPr>
      </w:pPr>
      <w:r w:rsidRPr="00E15CC7">
        <w:rPr>
          <w:sz w:val="28"/>
          <w:szCs w:val="28"/>
          <w:lang w:val="uk-UA" w:eastAsia="uk-UA"/>
        </w:rPr>
        <w:t>правильність розрахунку і відображення в звітності обов'язкових платежів і податків;</w:t>
      </w:r>
    </w:p>
    <w:p w:rsidR="003647D4" w:rsidRPr="00E15CC7" w:rsidRDefault="003647D4" w:rsidP="004555E1">
      <w:pPr>
        <w:numPr>
          <w:ilvl w:val="0"/>
          <w:numId w:val="9"/>
        </w:numPr>
        <w:tabs>
          <w:tab w:val="clear" w:pos="1620"/>
        </w:tabs>
        <w:spacing w:line="360" w:lineRule="auto"/>
        <w:ind w:left="0" w:firstLine="709"/>
        <w:jc w:val="both"/>
        <w:rPr>
          <w:sz w:val="28"/>
          <w:szCs w:val="28"/>
          <w:lang w:val="uk-UA" w:eastAsia="uk-UA"/>
        </w:rPr>
      </w:pPr>
      <w:r w:rsidRPr="00E15CC7">
        <w:rPr>
          <w:sz w:val="28"/>
          <w:szCs w:val="28"/>
          <w:lang w:val="uk-UA" w:eastAsia="uk-UA"/>
        </w:rPr>
        <w:t>правильність і повнота формування фондів і резервів;</w:t>
      </w:r>
    </w:p>
    <w:p w:rsidR="003647D4" w:rsidRPr="00E15CC7" w:rsidRDefault="003647D4" w:rsidP="004555E1">
      <w:pPr>
        <w:numPr>
          <w:ilvl w:val="0"/>
          <w:numId w:val="9"/>
        </w:numPr>
        <w:tabs>
          <w:tab w:val="clear" w:pos="1620"/>
        </w:tabs>
        <w:spacing w:line="360" w:lineRule="auto"/>
        <w:ind w:left="0" w:firstLine="709"/>
        <w:jc w:val="both"/>
        <w:rPr>
          <w:sz w:val="28"/>
          <w:szCs w:val="28"/>
          <w:lang w:val="uk-UA" w:eastAsia="uk-UA"/>
        </w:rPr>
      </w:pPr>
      <w:r w:rsidRPr="00E15CC7">
        <w:rPr>
          <w:sz w:val="28"/>
          <w:szCs w:val="28"/>
          <w:lang w:val="uk-UA" w:eastAsia="uk-UA"/>
        </w:rPr>
        <w:t>правильність формування сальдо на початок і кінець періоду, що перевіряється за окремими показниками і даними, відображеними в інформаційній аудиторській базі даних.</w:t>
      </w:r>
    </w:p>
    <w:p w:rsidR="005B2F39" w:rsidRPr="00E15CC7" w:rsidRDefault="005B2F39" w:rsidP="004555E1">
      <w:pPr>
        <w:spacing w:line="360" w:lineRule="auto"/>
        <w:ind w:firstLine="709"/>
        <w:jc w:val="both"/>
        <w:rPr>
          <w:sz w:val="28"/>
          <w:szCs w:val="28"/>
          <w:lang w:val="uk-UA"/>
        </w:rPr>
      </w:pPr>
    </w:p>
    <w:p w:rsidR="007C18DE" w:rsidRPr="00E15CC7" w:rsidRDefault="008A5EEB" w:rsidP="004555E1">
      <w:pPr>
        <w:spacing w:line="360" w:lineRule="auto"/>
        <w:ind w:firstLine="709"/>
        <w:jc w:val="both"/>
        <w:rPr>
          <w:sz w:val="28"/>
          <w:szCs w:val="24"/>
          <w:lang w:val="uk-UA"/>
        </w:rPr>
      </w:pPr>
      <w:r w:rsidRPr="00E15CC7">
        <w:rPr>
          <w:sz w:val="28"/>
          <w:szCs w:val="24"/>
          <w:lang w:val="uk-UA"/>
        </w:rPr>
        <w:t>1.3 Методика аудиту</w:t>
      </w:r>
      <w:r w:rsidR="006C1DEB" w:rsidRPr="00E15CC7">
        <w:rPr>
          <w:sz w:val="28"/>
          <w:szCs w:val="24"/>
          <w:lang w:val="uk-UA"/>
        </w:rPr>
        <w:t xml:space="preserve"> </w:t>
      </w:r>
      <w:r w:rsidR="001F0FC6" w:rsidRPr="00E15CC7">
        <w:rPr>
          <w:sz w:val="28"/>
          <w:szCs w:val="24"/>
          <w:lang w:val="uk-UA"/>
        </w:rPr>
        <w:t>в комп’ютерному середовищі</w:t>
      </w:r>
    </w:p>
    <w:p w:rsidR="00A00FA0" w:rsidRPr="00E15CC7" w:rsidRDefault="00A00FA0" w:rsidP="004555E1">
      <w:pPr>
        <w:spacing w:line="360" w:lineRule="auto"/>
        <w:ind w:firstLine="709"/>
        <w:jc w:val="both"/>
        <w:rPr>
          <w:sz w:val="28"/>
          <w:szCs w:val="24"/>
          <w:lang w:val="uk-UA"/>
        </w:rPr>
      </w:pP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Облікові системи, які використовують комп'ютери, сприяють здійсненню аудиторських перевірок із використанням комп'ютерної мережі клієнта. Цей прийом відомий як методика аудиту з використанням комп'ютерів (Computer-Assisted Audit Tech-niques — СААТ) [30, с. 120].</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Існують дві основних складові СААТ, які використовує внутрішній аудитор: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 програмне забезпечення аудиту: комп'ютерні програми, що використовуються для перевірки змісту файлів клієнта;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 контрольні дані: дані, що використовуються аудитором для комп'ютерної обробки з метою перевірки функціонування комп'ютерних програм клієнта.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Аудитор повинен або оволодіти технічними знаннями і навичками роботи на комп'ютері, або одержати практичну допомогу від експертів, необхідну для того, щоб зробити компетентні висновки.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Можна використати аналітичну перевірку як сферу застосування аудиторського програмного забезпечення, коли записи клієнта збираються у файлах комп'ютера.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Аудитор може використати також програмований метод контролю, який свідчить про повноту, правильність і законність записів у облікових регістрах. Загальний контроль відрізняється від прикладного тим, що належить до середовища, в якому система розробляється, підтримується і функціонує, тобто має найбільш широке застосування.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Під терміном аналітична перевірка слід розуміти набір таких процедур: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 аналіз співвідношень різних фінансових даних (наприклад, виторгу і затрат або заробітної плати і чисельності персоналу);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 порівняння фактичних даних із прогнозними, з аналогічними показниками минулих періодів, із показниками аналогічних підприємств, із середньо галузевими даними.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Причому, процедури можуть варіюватися від простих зіставлень до широких комп'ютерних програм, які реалізують найновіші статистичні розробки (наприклад, множинний регресивний аналіз).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Багато вчених-економістів вважають, що аудитор може широко використовувати комп'ютер для здійснення низки аналітичних, розрахункових та інших аудиторських процедур. Особливо важливо використати комп'ютер на дослідній стадії аудиторського процесу, коли збирається максимум доказів.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Поділяємо думку професора В.С. Рудницького в тому, що "дуже важливо ряд аналітичних процедур здійснювати на початковій стадії аудиту, оскільки це допомагає впровадити дедуктивний метод оцінювання показників Головної книги і фінансової звітності, правильно спланувати різні аспекти майбутньої роботи, виявити факти ризику тощо" [42, с. 134].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Комп'ютерну техніку аудитор використовує, коли облік ведуть за допомогою спеціальних програм, а інформацію зберігають у файлах даних [30, с. 129].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Починаючи з 80-х років XX ст. вітчизняні аудитори широко використовують комп'ютерну техніку і спеціальні програмні засоби для виконання аналітичних процедур. Вітчизняним аудиторам слід керуватися Рішенням Аудиторської палати України № 73 від 18.12.98, яким затверджено повний текст Національних нормативів аудиту в Україні, у тому числі норматив № ЗО "Використання комп'ютерів в аудиті". Мета і галузь діяльності аудитора не змінюються, коли йдеться про перевірку середовища електронної обробки даних (ЕОД).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Однак прикладна програма може поставити аудитора перед необхідністю використання комп'ютера як засобу контролю. Ці різноманітні варіанти використання комп'ютера відомі як Метод аудиту при сприянні комп'ютера (МАСК) [14, с. 216]. Метою цього нормативу </w:t>
      </w:r>
      <w:r w:rsidR="007045BB" w:rsidRPr="00E15CC7">
        <w:rPr>
          <w:sz w:val="28"/>
          <w:szCs w:val="28"/>
          <w:lang w:val="uk-UA" w:eastAsia="uk-UA"/>
        </w:rPr>
        <w:t>є</w:t>
      </w:r>
      <w:r w:rsidRPr="00E15CC7">
        <w:rPr>
          <w:sz w:val="28"/>
          <w:szCs w:val="28"/>
          <w:lang w:val="uk-UA" w:eastAsia="uk-UA"/>
        </w:rPr>
        <w:t xml:space="preserve"> забезпечення використання керівництвом МАСК. Ці методи можна використовувати із залученням всіх відомих типів конфігурацій комп'ютерів. Причому необхідність використання МАСК виникає тоді, коли нема вхідних документів і немає можливості повністю простежити хід операцій, і тоді, коли ефективність аудиту можна покращити за допомогою використання спеціальної комп'ютерної аудиторської програми.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Норматив № 30 "Використання комп'ютерів в аудиті" характеризує два методи: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 програмне забезпечення контролю;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 дані тесту.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Програмне забезпечення контролю (ПЗК) складається з комп'ютерних програм, що використовуються аудитором як частина процедур перевірки, які обробляють дані контрольних тестів системи обліку підприємства. Під час планування аудитору слід з'ясувати можливість комбінування ручного аналізу даних з обробкою на ПЗК.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Перевірку методом тестування даних використовують під час проведення процедур контролю, отриману вибірку даних вводять у комп'ютерну систему клієнта і порівнюють її з результатами: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 даних тесту, які використовуються для перевірки специфічних засобів управління в комп'ютерних програмах щодо типу пароля і доступу до даних;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 на шляху операцій тесту використовується "фіктивний" модуль (наприклад, відділ або службова особа), дії цього модуля визначені, результати порівнюються з проходженням даних через аналогічний модуль програми клієнта. Коли контрольні дані обробляються разом з реальними даними клієнта, аудитор повинен бути впевненим, що після завершення тестування всі контрольні записи будуть вилучені з реального розрахунку клієнта.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Коли аудитор починає аудит у середовищі ЕОД, він повинен мати необхідні навички і досвід роботи з технікою або залучити спеціаліста.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Аудитору слід проаналізувати відповідність МАСК засобам обслуговування комп'ютера і автоматизованим системам бухгалтерського обліку та картотекам. Ефективність аналітичних процедур може бути поліпшена при використанні МАСК з погляду отримання й оцінювання контрольного доказу.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Деякі комп'ютерні файли зберігаються протягом короткого часу і не можуть бути доступні за необхідності. Тому аудитор повинен вжити заходів для збереження в пам'яті комп'ютера даних, які йому знадобляться в майбутньому.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Аудитор повинен керувати процесом використання програми МАСК. Під час управління програмою МАСК присутність аудитора бажана, оскільки у разі необхідності він може змінити дані помилкового прикладу, виправити неправильний вхідний файл. </w:t>
      </w:r>
    </w:p>
    <w:p w:rsidR="00805DC4" w:rsidRPr="00E15CC7" w:rsidRDefault="00805DC4" w:rsidP="004555E1">
      <w:pPr>
        <w:spacing w:line="360" w:lineRule="auto"/>
        <w:ind w:firstLine="709"/>
        <w:jc w:val="both"/>
        <w:rPr>
          <w:sz w:val="28"/>
          <w:szCs w:val="28"/>
          <w:lang w:val="uk-UA" w:eastAsia="uk-UA"/>
        </w:rPr>
      </w:pPr>
      <w:r w:rsidRPr="00E15CC7">
        <w:rPr>
          <w:sz w:val="28"/>
          <w:szCs w:val="28"/>
          <w:lang w:val="uk-UA" w:eastAsia="uk-UA"/>
        </w:rPr>
        <w:t xml:space="preserve">Стандарти робочих документів і процедур для МАСК мають відповідати документам і процедурам аудиторської перевірки в цілому. Технічну документацію МАСК необхідно тримати окремо від інших робочих документів аудитора. </w:t>
      </w:r>
    </w:p>
    <w:p w:rsidR="00336190" w:rsidRPr="00E15CC7" w:rsidRDefault="00336190" w:rsidP="004555E1">
      <w:pPr>
        <w:pStyle w:val="a6"/>
        <w:widowControl/>
        <w:spacing w:line="360" w:lineRule="auto"/>
        <w:ind w:firstLine="709"/>
        <w:rPr>
          <w:szCs w:val="24"/>
          <w:lang w:val="uk-UA"/>
        </w:rPr>
      </w:pPr>
      <w:r w:rsidRPr="00E15CC7">
        <w:rPr>
          <w:szCs w:val="24"/>
          <w:lang w:val="uk-UA"/>
        </w:rPr>
        <w:br w:type="page"/>
        <w:t>РОЗДІЛ 2. АУДИТ ФІНАНСОВОГО СТАНУ ПІДПРИЄМСТВА</w:t>
      </w:r>
    </w:p>
    <w:p w:rsidR="00336190" w:rsidRPr="00E15CC7" w:rsidRDefault="00336190" w:rsidP="004555E1">
      <w:pPr>
        <w:pStyle w:val="a6"/>
        <w:widowControl/>
        <w:spacing w:line="360" w:lineRule="auto"/>
        <w:ind w:firstLine="709"/>
        <w:rPr>
          <w:szCs w:val="24"/>
          <w:lang w:val="uk-UA"/>
        </w:rPr>
      </w:pPr>
    </w:p>
    <w:p w:rsidR="00336190" w:rsidRPr="00E15CC7" w:rsidRDefault="00336190" w:rsidP="004555E1">
      <w:pPr>
        <w:widowControl w:val="0"/>
        <w:spacing w:line="360" w:lineRule="auto"/>
        <w:ind w:firstLine="709"/>
        <w:jc w:val="both"/>
        <w:rPr>
          <w:snapToGrid w:val="0"/>
          <w:sz w:val="28"/>
          <w:szCs w:val="24"/>
          <w:lang w:val="uk-UA"/>
        </w:rPr>
      </w:pPr>
      <w:r w:rsidRPr="00E15CC7">
        <w:rPr>
          <w:snapToGrid w:val="0"/>
          <w:sz w:val="28"/>
          <w:szCs w:val="24"/>
          <w:lang w:val="uk-UA"/>
        </w:rPr>
        <w:t>2.1 Аналіз балансу підприємства</w:t>
      </w:r>
    </w:p>
    <w:p w:rsidR="00E45C8E" w:rsidRPr="00E15CC7" w:rsidRDefault="00E45C8E" w:rsidP="004555E1">
      <w:pPr>
        <w:widowControl w:val="0"/>
        <w:spacing w:line="360" w:lineRule="auto"/>
        <w:ind w:firstLine="709"/>
        <w:jc w:val="both"/>
        <w:rPr>
          <w:snapToGrid w:val="0"/>
          <w:sz w:val="28"/>
          <w:szCs w:val="24"/>
          <w:lang w:val="uk-UA"/>
        </w:rPr>
      </w:pPr>
    </w:p>
    <w:p w:rsidR="00A62AFE" w:rsidRPr="00E15CC7" w:rsidRDefault="008E364C" w:rsidP="004555E1">
      <w:pPr>
        <w:spacing w:line="360" w:lineRule="auto"/>
        <w:ind w:firstLine="709"/>
        <w:jc w:val="both"/>
        <w:rPr>
          <w:sz w:val="28"/>
          <w:szCs w:val="28"/>
          <w:lang w:val="uk-UA" w:eastAsia="uk-UA"/>
        </w:rPr>
      </w:pPr>
      <w:r w:rsidRPr="00E15CC7">
        <w:rPr>
          <w:sz w:val="28"/>
          <w:szCs w:val="28"/>
          <w:lang w:val="uk-UA" w:eastAsia="uk-UA"/>
        </w:rPr>
        <w:t xml:space="preserve">У 1932 роцi мiсцева промисловiсть Донбасу поповнилася новим </w:t>
      </w:r>
      <w:r w:rsidR="00AE206D" w:rsidRPr="00E15CC7">
        <w:rPr>
          <w:sz w:val="28"/>
          <w:szCs w:val="28"/>
          <w:lang w:val="uk-UA" w:eastAsia="uk-UA"/>
        </w:rPr>
        <w:t>підприємством</w:t>
      </w:r>
      <w:r w:rsidRPr="00E15CC7">
        <w:rPr>
          <w:sz w:val="28"/>
          <w:szCs w:val="28"/>
          <w:lang w:val="uk-UA" w:eastAsia="uk-UA"/>
        </w:rPr>
        <w:t xml:space="preserve">. У м. Сталино в районi залiзничного вокзалу вступила в лад меблева фабрика. Виготовлялося на нiй всього чотири вироби - шафи, дивани кабiнетнi, столи </w:t>
      </w:r>
      <w:r w:rsidR="00BB0E34" w:rsidRPr="00E15CC7">
        <w:rPr>
          <w:sz w:val="28"/>
          <w:szCs w:val="28"/>
          <w:lang w:val="uk-UA" w:eastAsia="uk-UA"/>
        </w:rPr>
        <w:t>кухонні</w:t>
      </w:r>
      <w:r w:rsidRPr="00E15CC7">
        <w:rPr>
          <w:sz w:val="28"/>
          <w:szCs w:val="28"/>
          <w:lang w:val="uk-UA" w:eastAsia="uk-UA"/>
        </w:rPr>
        <w:t xml:space="preserve">. Кожного виробу у рiк випускалося по 170 - 240 штук. До початку 1945 року на </w:t>
      </w:r>
      <w:r w:rsidR="00BB0E34" w:rsidRPr="00E15CC7">
        <w:rPr>
          <w:sz w:val="28"/>
          <w:szCs w:val="28"/>
          <w:lang w:val="uk-UA" w:eastAsia="uk-UA"/>
        </w:rPr>
        <w:t>фабриці</w:t>
      </w:r>
      <w:r w:rsidRPr="00E15CC7">
        <w:rPr>
          <w:sz w:val="28"/>
          <w:szCs w:val="28"/>
          <w:lang w:val="uk-UA" w:eastAsia="uk-UA"/>
        </w:rPr>
        <w:t xml:space="preserve"> трудилось близько 100 </w:t>
      </w:r>
      <w:r w:rsidR="00BB0E34" w:rsidRPr="00E15CC7">
        <w:rPr>
          <w:sz w:val="28"/>
          <w:szCs w:val="28"/>
          <w:lang w:val="uk-UA" w:eastAsia="uk-UA"/>
        </w:rPr>
        <w:t>чоловік</w:t>
      </w:r>
      <w:r w:rsidRPr="00E15CC7">
        <w:rPr>
          <w:sz w:val="28"/>
          <w:szCs w:val="28"/>
          <w:lang w:val="uk-UA" w:eastAsia="uk-UA"/>
        </w:rPr>
        <w:t xml:space="preserve">. У 1965 роцi було створено виробниче об'єднання "Донецькмеблi". У нього </w:t>
      </w:r>
      <w:r w:rsidR="00AE206D" w:rsidRPr="00E15CC7">
        <w:rPr>
          <w:sz w:val="28"/>
          <w:szCs w:val="28"/>
          <w:lang w:val="uk-UA" w:eastAsia="uk-UA"/>
        </w:rPr>
        <w:t>увійшли</w:t>
      </w:r>
      <w:r w:rsidRPr="00E15CC7">
        <w:rPr>
          <w:sz w:val="28"/>
          <w:szCs w:val="28"/>
          <w:lang w:val="uk-UA" w:eastAsia="uk-UA"/>
        </w:rPr>
        <w:t xml:space="preserve"> </w:t>
      </w:r>
      <w:r w:rsidR="00AE206D" w:rsidRPr="00E15CC7">
        <w:rPr>
          <w:sz w:val="28"/>
          <w:szCs w:val="28"/>
          <w:lang w:val="uk-UA" w:eastAsia="uk-UA"/>
        </w:rPr>
        <w:t>всі</w:t>
      </w:r>
      <w:r w:rsidRPr="00E15CC7">
        <w:rPr>
          <w:sz w:val="28"/>
          <w:szCs w:val="28"/>
          <w:lang w:val="uk-UA" w:eastAsia="uk-UA"/>
        </w:rPr>
        <w:t xml:space="preserve"> </w:t>
      </w:r>
      <w:r w:rsidR="00AE206D" w:rsidRPr="00E15CC7">
        <w:rPr>
          <w:sz w:val="28"/>
          <w:szCs w:val="28"/>
          <w:lang w:val="uk-UA" w:eastAsia="uk-UA"/>
        </w:rPr>
        <w:t>меблеві</w:t>
      </w:r>
      <w:r w:rsidRPr="00E15CC7">
        <w:rPr>
          <w:sz w:val="28"/>
          <w:szCs w:val="28"/>
          <w:lang w:val="uk-UA" w:eastAsia="uk-UA"/>
        </w:rPr>
        <w:t xml:space="preserve"> </w:t>
      </w:r>
      <w:r w:rsidR="00AE206D" w:rsidRPr="00E15CC7">
        <w:rPr>
          <w:sz w:val="28"/>
          <w:szCs w:val="28"/>
          <w:lang w:val="uk-UA" w:eastAsia="uk-UA"/>
        </w:rPr>
        <w:t>підприємства</w:t>
      </w:r>
      <w:r w:rsidRPr="00E15CC7">
        <w:rPr>
          <w:sz w:val="28"/>
          <w:szCs w:val="28"/>
          <w:lang w:val="uk-UA" w:eastAsia="uk-UA"/>
        </w:rPr>
        <w:t>, що дiяли в областi , незалежно вiд їхньої пiдпорядкова</w:t>
      </w:r>
      <w:r w:rsidR="00AE206D">
        <w:rPr>
          <w:sz w:val="28"/>
          <w:szCs w:val="28"/>
          <w:lang w:val="uk-UA" w:eastAsia="uk-UA"/>
        </w:rPr>
        <w:t>н</w:t>
      </w:r>
      <w:r w:rsidRPr="00E15CC7">
        <w:rPr>
          <w:sz w:val="28"/>
          <w:szCs w:val="28"/>
          <w:lang w:val="uk-UA" w:eastAsia="uk-UA"/>
        </w:rPr>
        <w:t xml:space="preserve">ностi: Донецький меблевий комбiнат - головне пiдприємство, а також фiлiї Донецький меблевий комбiнат меблевих деталей, Добропiльска, Никитiвська, Константинiвська, Торезська i Донецька меблевi фабрики. До складу об'єднання входили i самостiйнi пiдприємства - Артемiвська i Слов'янська меблевi фабрики. З 1991 року по 1998 рiк фiлiї i самостiйнi фабрики вийшли зi складу об'єднання. Асортимент продукцiї що випускається об'єднанням: - набори корпусних меблiв; - набори м'яких меблiв; - спальнi; - кухнi; - </w:t>
      </w:r>
      <w:r w:rsidR="00AE206D" w:rsidRPr="00E15CC7">
        <w:rPr>
          <w:sz w:val="28"/>
          <w:szCs w:val="28"/>
          <w:lang w:val="uk-UA" w:eastAsia="uk-UA"/>
        </w:rPr>
        <w:t>прихожі</w:t>
      </w:r>
      <w:r w:rsidRPr="00E15CC7">
        <w:rPr>
          <w:sz w:val="28"/>
          <w:szCs w:val="28"/>
          <w:lang w:val="uk-UA" w:eastAsia="uk-UA"/>
        </w:rPr>
        <w:t xml:space="preserve">; а також окремi вироби - столи обiднi, журнальнi, письмовi, шафи, тумби, </w:t>
      </w:r>
      <w:r w:rsidR="00AE206D" w:rsidRPr="00E15CC7">
        <w:rPr>
          <w:sz w:val="28"/>
          <w:szCs w:val="28"/>
          <w:lang w:val="uk-UA" w:eastAsia="uk-UA"/>
        </w:rPr>
        <w:t>ліжка</w:t>
      </w:r>
      <w:r w:rsidRPr="00E15CC7">
        <w:rPr>
          <w:sz w:val="28"/>
          <w:szCs w:val="28"/>
          <w:lang w:val="uk-UA" w:eastAsia="uk-UA"/>
        </w:rPr>
        <w:t xml:space="preserve">, табурети, книжковi полки. Основнi постачальники сировини: ТОВ "Кронас", ТОВ "ТСС", Жидачевський паперовий </w:t>
      </w:r>
      <w:r w:rsidR="00AE206D" w:rsidRPr="00E15CC7">
        <w:rPr>
          <w:sz w:val="28"/>
          <w:szCs w:val="28"/>
          <w:lang w:val="uk-UA" w:eastAsia="uk-UA"/>
        </w:rPr>
        <w:t>комбінат</w:t>
      </w:r>
      <w:r w:rsidRPr="00E15CC7">
        <w:rPr>
          <w:sz w:val="28"/>
          <w:szCs w:val="28"/>
          <w:lang w:val="uk-UA" w:eastAsia="uk-UA"/>
        </w:rPr>
        <w:t xml:space="preserve">, Лисичанський завод "Пролетар", ТОВ "Солдi-Донбас", ЧГТ "Мирор", ЗАТ "Деко", ТОВ "Омега". Дилерська мережа АТ "Донецькмеблi" складає 50 торгових </w:t>
      </w:r>
      <w:r w:rsidR="00AE206D" w:rsidRPr="00E15CC7">
        <w:rPr>
          <w:sz w:val="28"/>
          <w:szCs w:val="28"/>
          <w:lang w:val="uk-UA" w:eastAsia="uk-UA"/>
        </w:rPr>
        <w:t>магазинів</w:t>
      </w:r>
      <w:r w:rsidRPr="00E15CC7">
        <w:rPr>
          <w:sz w:val="28"/>
          <w:szCs w:val="28"/>
          <w:lang w:val="uk-UA" w:eastAsia="uk-UA"/>
        </w:rPr>
        <w:t xml:space="preserve"> у 20 мiстах України. Акцiонерне товариство "Донецькмеблi" створено шляхом перетворення колективного пiдприємства "Донецькмеблi" у акцiонерне товариство згiдно </w:t>
      </w:r>
      <w:r w:rsidR="00AE206D" w:rsidRPr="00E15CC7">
        <w:rPr>
          <w:sz w:val="28"/>
          <w:szCs w:val="28"/>
          <w:lang w:val="uk-UA" w:eastAsia="uk-UA"/>
        </w:rPr>
        <w:t>рішення</w:t>
      </w:r>
      <w:r w:rsidRPr="00E15CC7">
        <w:rPr>
          <w:sz w:val="28"/>
          <w:szCs w:val="28"/>
          <w:lang w:val="uk-UA" w:eastAsia="uk-UA"/>
        </w:rPr>
        <w:t xml:space="preserve"> </w:t>
      </w:r>
      <w:r w:rsidR="00AE206D" w:rsidRPr="00E15CC7">
        <w:rPr>
          <w:sz w:val="28"/>
          <w:szCs w:val="28"/>
          <w:lang w:val="uk-UA" w:eastAsia="uk-UA"/>
        </w:rPr>
        <w:t>зборов</w:t>
      </w:r>
      <w:r w:rsidRPr="00E15CC7">
        <w:rPr>
          <w:sz w:val="28"/>
          <w:szCs w:val="28"/>
          <w:lang w:val="uk-UA" w:eastAsia="uk-UA"/>
        </w:rPr>
        <w:t xml:space="preserve"> </w:t>
      </w:r>
      <w:r w:rsidR="00AE206D" w:rsidRPr="00E15CC7">
        <w:rPr>
          <w:sz w:val="28"/>
          <w:szCs w:val="28"/>
          <w:lang w:val="uk-UA" w:eastAsia="uk-UA"/>
        </w:rPr>
        <w:t>засновників</w:t>
      </w:r>
      <w:r w:rsidRPr="00E15CC7">
        <w:rPr>
          <w:sz w:val="28"/>
          <w:szCs w:val="28"/>
          <w:lang w:val="uk-UA" w:eastAsia="uk-UA"/>
        </w:rPr>
        <w:t xml:space="preserve"> </w:t>
      </w:r>
      <w:r w:rsidR="00AE206D" w:rsidRPr="00E15CC7">
        <w:rPr>
          <w:sz w:val="28"/>
          <w:szCs w:val="28"/>
          <w:lang w:val="uk-UA" w:eastAsia="uk-UA"/>
        </w:rPr>
        <w:t>акціонерного</w:t>
      </w:r>
      <w:r w:rsidRPr="00E15CC7">
        <w:rPr>
          <w:sz w:val="28"/>
          <w:szCs w:val="28"/>
          <w:lang w:val="uk-UA" w:eastAsia="uk-UA"/>
        </w:rPr>
        <w:t xml:space="preserve"> товариства у вiдповiдностi з дiючим законодавством. </w:t>
      </w:r>
    </w:p>
    <w:p w:rsidR="00257A66" w:rsidRPr="00E15CC7" w:rsidRDefault="00257A66" w:rsidP="004555E1">
      <w:pPr>
        <w:spacing w:line="360" w:lineRule="auto"/>
        <w:ind w:firstLine="709"/>
        <w:jc w:val="both"/>
        <w:rPr>
          <w:sz w:val="28"/>
          <w:szCs w:val="28"/>
          <w:lang w:val="uk-UA" w:eastAsia="uk-UA"/>
        </w:rPr>
      </w:pPr>
      <w:r w:rsidRPr="00E15CC7">
        <w:rPr>
          <w:sz w:val="28"/>
          <w:szCs w:val="28"/>
          <w:lang w:val="uk-UA" w:eastAsia="uk-UA"/>
        </w:rPr>
        <w:t>З метою проведення фінансового аналізу рекомендується складання порівняльного аналітичного балансу, до якого входять основні агреговані показники бухгалтерського балансу. Порівняльний аналітичний баланс дає змогу спростити роботу з проведення аналізу основних фінансових показників підприємства.</w:t>
      </w:r>
    </w:p>
    <w:p w:rsidR="00A62AFE" w:rsidRPr="00E15CC7" w:rsidRDefault="00A62AFE" w:rsidP="004555E1">
      <w:pPr>
        <w:widowControl w:val="0"/>
        <w:autoSpaceDE w:val="0"/>
        <w:autoSpaceDN w:val="0"/>
        <w:adjustRightInd w:val="0"/>
        <w:spacing w:line="360" w:lineRule="auto"/>
        <w:ind w:firstLine="709"/>
        <w:jc w:val="both"/>
        <w:rPr>
          <w:sz w:val="28"/>
          <w:szCs w:val="16"/>
          <w:lang w:val="uk-UA"/>
        </w:rPr>
      </w:pPr>
    </w:p>
    <w:p w:rsidR="00336190" w:rsidRPr="00E15CC7" w:rsidRDefault="00336190" w:rsidP="004555E1">
      <w:pPr>
        <w:widowControl w:val="0"/>
        <w:autoSpaceDE w:val="0"/>
        <w:autoSpaceDN w:val="0"/>
        <w:adjustRightInd w:val="0"/>
        <w:spacing w:line="360" w:lineRule="auto"/>
        <w:ind w:firstLine="709"/>
        <w:jc w:val="both"/>
        <w:rPr>
          <w:sz w:val="28"/>
          <w:szCs w:val="24"/>
          <w:lang w:val="uk-UA"/>
        </w:rPr>
      </w:pPr>
      <w:r w:rsidRPr="00E15CC7">
        <w:rPr>
          <w:sz w:val="28"/>
          <w:szCs w:val="24"/>
          <w:lang w:val="uk-UA"/>
        </w:rPr>
        <w:t>Таблиця 2.1.1</w:t>
      </w:r>
      <w:r w:rsidR="00AE206D">
        <w:rPr>
          <w:sz w:val="28"/>
          <w:szCs w:val="24"/>
          <w:lang w:val="uk-UA"/>
        </w:rPr>
        <w:t xml:space="preserve"> </w:t>
      </w:r>
      <w:r w:rsidRPr="00E15CC7">
        <w:rPr>
          <w:sz w:val="28"/>
          <w:szCs w:val="24"/>
          <w:lang w:val="uk-UA"/>
        </w:rPr>
        <w:t>Порівняльний аналітичний баланс</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1260"/>
        <w:gridCol w:w="2"/>
        <w:gridCol w:w="930"/>
        <w:gridCol w:w="1000"/>
        <w:gridCol w:w="1111"/>
        <w:gridCol w:w="4"/>
        <w:gridCol w:w="707"/>
        <w:gridCol w:w="621"/>
        <w:gridCol w:w="1"/>
        <w:gridCol w:w="931"/>
        <w:gridCol w:w="577"/>
      </w:tblGrid>
      <w:tr w:rsidR="00A62AFE" w:rsidRPr="00AE206D" w:rsidTr="00AE206D">
        <w:trPr>
          <w:cantSplit/>
          <w:jc w:val="center"/>
        </w:trPr>
        <w:tc>
          <w:tcPr>
            <w:tcW w:w="0" w:type="auto"/>
            <w:vMerge w:val="restart"/>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Найменування статті балансу</w:t>
            </w:r>
          </w:p>
        </w:tc>
        <w:tc>
          <w:tcPr>
            <w:tcW w:w="0" w:type="auto"/>
            <w:vMerge w:val="restart"/>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Код строки</w:t>
            </w:r>
          </w:p>
        </w:tc>
        <w:tc>
          <w:tcPr>
            <w:tcW w:w="0" w:type="auto"/>
            <w:gridSpan w:val="3"/>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На початок періоду</w:t>
            </w:r>
          </w:p>
        </w:tc>
        <w:tc>
          <w:tcPr>
            <w:tcW w:w="0" w:type="auto"/>
            <w:gridSpan w:val="4"/>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На кінець періоду</w:t>
            </w:r>
          </w:p>
        </w:tc>
        <w:tc>
          <w:tcPr>
            <w:tcW w:w="0" w:type="auto"/>
            <w:gridSpan w:val="3"/>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Зміни</w:t>
            </w:r>
          </w:p>
        </w:tc>
      </w:tr>
      <w:tr w:rsidR="00A62AFE" w:rsidRPr="00AE206D" w:rsidTr="00AE206D">
        <w:trPr>
          <w:cantSplit/>
          <w:trHeight w:val="1779"/>
          <w:jc w:val="center"/>
        </w:trPr>
        <w:tc>
          <w:tcPr>
            <w:tcW w:w="0" w:type="auto"/>
            <w:vMerge/>
            <w:vAlign w:val="center"/>
          </w:tcPr>
          <w:p w:rsidR="00A62AFE" w:rsidRPr="00AE206D" w:rsidRDefault="00A62AFE" w:rsidP="00AE206D">
            <w:pPr>
              <w:widowControl w:val="0"/>
              <w:autoSpaceDE w:val="0"/>
              <w:autoSpaceDN w:val="0"/>
              <w:adjustRightInd w:val="0"/>
              <w:spacing w:line="360" w:lineRule="auto"/>
              <w:jc w:val="both"/>
              <w:rPr>
                <w:lang w:val="uk-UA"/>
              </w:rPr>
            </w:pPr>
          </w:p>
        </w:tc>
        <w:tc>
          <w:tcPr>
            <w:tcW w:w="0" w:type="auto"/>
            <w:vMerge/>
            <w:vAlign w:val="center"/>
          </w:tcPr>
          <w:p w:rsidR="00A62AFE" w:rsidRPr="00AE206D" w:rsidRDefault="00A62AFE" w:rsidP="00AE206D">
            <w:pPr>
              <w:widowControl w:val="0"/>
              <w:autoSpaceDE w:val="0"/>
              <w:autoSpaceDN w:val="0"/>
              <w:adjustRightInd w:val="0"/>
              <w:spacing w:line="360" w:lineRule="auto"/>
              <w:jc w:val="both"/>
              <w:rPr>
                <w:lang w:val="uk-UA"/>
              </w:rPr>
            </w:pPr>
          </w:p>
        </w:tc>
        <w:tc>
          <w:tcPr>
            <w:tcW w:w="0" w:type="auto"/>
            <w:gridSpan w:val="2"/>
            <w:textDirection w:val="btLr"/>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абсолютні</w:t>
            </w:r>
          </w:p>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величини</w:t>
            </w:r>
          </w:p>
        </w:tc>
        <w:tc>
          <w:tcPr>
            <w:tcW w:w="0" w:type="auto"/>
            <w:textDirection w:val="btLr"/>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відносні</w:t>
            </w:r>
          </w:p>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величини</w:t>
            </w:r>
          </w:p>
        </w:tc>
        <w:tc>
          <w:tcPr>
            <w:tcW w:w="0" w:type="auto"/>
            <w:gridSpan w:val="2"/>
            <w:textDirection w:val="btLr"/>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абсолютні</w:t>
            </w:r>
          </w:p>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величини</w:t>
            </w:r>
          </w:p>
        </w:tc>
        <w:tc>
          <w:tcPr>
            <w:tcW w:w="0" w:type="auto"/>
            <w:gridSpan w:val="2"/>
            <w:textDirection w:val="btLr"/>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відносні</w:t>
            </w:r>
          </w:p>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величини</w:t>
            </w:r>
          </w:p>
        </w:tc>
        <w:tc>
          <w:tcPr>
            <w:tcW w:w="0" w:type="auto"/>
            <w:gridSpan w:val="2"/>
            <w:textDirection w:val="btLr"/>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в абсолютних</w:t>
            </w:r>
          </w:p>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величинах</w:t>
            </w:r>
          </w:p>
        </w:tc>
        <w:tc>
          <w:tcPr>
            <w:tcW w:w="0" w:type="auto"/>
            <w:textDirection w:val="btLr"/>
            <w:vAlign w:val="center"/>
          </w:tcPr>
          <w:p w:rsidR="00A62AFE" w:rsidRPr="00AE206D" w:rsidRDefault="00A62AFE" w:rsidP="00AE206D">
            <w:pPr>
              <w:widowControl w:val="0"/>
              <w:autoSpaceDE w:val="0"/>
              <w:autoSpaceDN w:val="0"/>
              <w:adjustRightInd w:val="0"/>
              <w:spacing w:line="360" w:lineRule="auto"/>
              <w:jc w:val="both"/>
              <w:rPr>
                <w:lang w:val="uk-UA"/>
              </w:rPr>
            </w:pPr>
            <w:r w:rsidRPr="00AE206D">
              <w:rPr>
                <w:lang w:val="uk-UA"/>
              </w:rPr>
              <w:t>в структурі</w:t>
            </w:r>
          </w:p>
        </w:tc>
      </w:tr>
      <w:tr w:rsidR="00A62AFE" w:rsidRPr="00AE206D" w:rsidTr="00AE206D">
        <w:trPr>
          <w:cantSplit/>
          <w:trHeight w:val="216"/>
          <w:jc w:val="center"/>
        </w:trPr>
        <w:tc>
          <w:tcPr>
            <w:tcW w:w="0" w:type="auto"/>
          </w:tcPr>
          <w:p w:rsidR="00E74EF1" w:rsidRPr="00AE206D" w:rsidRDefault="00E74EF1" w:rsidP="00AE206D">
            <w:pPr>
              <w:widowControl w:val="0"/>
              <w:autoSpaceDE w:val="0"/>
              <w:autoSpaceDN w:val="0"/>
              <w:adjustRightInd w:val="0"/>
              <w:spacing w:line="360" w:lineRule="auto"/>
              <w:jc w:val="both"/>
              <w:rPr>
                <w:lang w:val="uk-UA"/>
              </w:rPr>
            </w:pPr>
            <w:r w:rsidRPr="00AE206D">
              <w:rPr>
                <w:lang w:val="uk-UA"/>
              </w:rPr>
              <w:t>1</w:t>
            </w:r>
          </w:p>
        </w:tc>
        <w:tc>
          <w:tcPr>
            <w:tcW w:w="0" w:type="auto"/>
          </w:tcPr>
          <w:p w:rsidR="00E74EF1" w:rsidRPr="00AE206D" w:rsidRDefault="00E74EF1" w:rsidP="00AE206D">
            <w:pPr>
              <w:widowControl w:val="0"/>
              <w:autoSpaceDE w:val="0"/>
              <w:autoSpaceDN w:val="0"/>
              <w:adjustRightInd w:val="0"/>
              <w:spacing w:line="360" w:lineRule="auto"/>
              <w:jc w:val="both"/>
              <w:rPr>
                <w:lang w:val="uk-UA"/>
              </w:rPr>
            </w:pPr>
            <w:r w:rsidRPr="00AE206D">
              <w:rPr>
                <w:lang w:val="uk-UA"/>
              </w:rPr>
              <w:t>2</w:t>
            </w:r>
          </w:p>
        </w:tc>
        <w:tc>
          <w:tcPr>
            <w:tcW w:w="0" w:type="auto"/>
            <w:gridSpan w:val="2"/>
          </w:tcPr>
          <w:p w:rsidR="00E74EF1" w:rsidRPr="00AE206D" w:rsidRDefault="00E74EF1" w:rsidP="00AE206D">
            <w:pPr>
              <w:widowControl w:val="0"/>
              <w:autoSpaceDE w:val="0"/>
              <w:autoSpaceDN w:val="0"/>
              <w:adjustRightInd w:val="0"/>
              <w:spacing w:line="360" w:lineRule="auto"/>
              <w:jc w:val="both"/>
              <w:rPr>
                <w:lang w:val="uk-UA"/>
              </w:rPr>
            </w:pPr>
            <w:r w:rsidRPr="00AE206D">
              <w:rPr>
                <w:lang w:val="uk-UA"/>
              </w:rPr>
              <w:t>3</w:t>
            </w:r>
          </w:p>
        </w:tc>
        <w:tc>
          <w:tcPr>
            <w:tcW w:w="0" w:type="auto"/>
          </w:tcPr>
          <w:p w:rsidR="00E74EF1" w:rsidRPr="00AE206D" w:rsidRDefault="00E74EF1" w:rsidP="00AE206D">
            <w:pPr>
              <w:widowControl w:val="0"/>
              <w:autoSpaceDE w:val="0"/>
              <w:autoSpaceDN w:val="0"/>
              <w:adjustRightInd w:val="0"/>
              <w:spacing w:line="360" w:lineRule="auto"/>
              <w:jc w:val="both"/>
              <w:rPr>
                <w:lang w:val="uk-UA"/>
              </w:rPr>
            </w:pPr>
            <w:r w:rsidRPr="00AE206D">
              <w:rPr>
                <w:lang w:val="uk-UA"/>
              </w:rPr>
              <w:t>4</w:t>
            </w:r>
          </w:p>
        </w:tc>
        <w:tc>
          <w:tcPr>
            <w:tcW w:w="0" w:type="auto"/>
            <w:gridSpan w:val="2"/>
          </w:tcPr>
          <w:p w:rsidR="00E74EF1" w:rsidRPr="00AE206D" w:rsidRDefault="00E74EF1" w:rsidP="00AE206D">
            <w:pPr>
              <w:widowControl w:val="0"/>
              <w:autoSpaceDE w:val="0"/>
              <w:autoSpaceDN w:val="0"/>
              <w:adjustRightInd w:val="0"/>
              <w:spacing w:line="360" w:lineRule="auto"/>
              <w:jc w:val="both"/>
              <w:rPr>
                <w:lang w:val="uk-UA"/>
              </w:rPr>
            </w:pPr>
            <w:r w:rsidRPr="00AE206D">
              <w:rPr>
                <w:lang w:val="uk-UA"/>
              </w:rPr>
              <w:t>5</w:t>
            </w:r>
          </w:p>
        </w:tc>
        <w:tc>
          <w:tcPr>
            <w:tcW w:w="0" w:type="auto"/>
            <w:gridSpan w:val="2"/>
          </w:tcPr>
          <w:p w:rsidR="00E74EF1" w:rsidRPr="00AE206D" w:rsidRDefault="00E74EF1" w:rsidP="00AE206D">
            <w:pPr>
              <w:widowControl w:val="0"/>
              <w:autoSpaceDE w:val="0"/>
              <w:autoSpaceDN w:val="0"/>
              <w:adjustRightInd w:val="0"/>
              <w:spacing w:line="360" w:lineRule="auto"/>
              <w:jc w:val="both"/>
              <w:rPr>
                <w:lang w:val="uk-UA"/>
              </w:rPr>
            </w:pPr>
            <w:r w:rsidRPr="00AE206D">
              <w:rPr>
                <w:lang w:val="uk-UA"/>
              </w:rPr>
              <w:t>6</w:t>
            </w:r>
          </w:p>
        </w:tc>
        <w:tc>
          <w:tcPr>
            <w:tcW w:w="0" w:type="auto"/>
            <w:gridSpan w:val="2"/>
          </w:tcPr>
          <w:p w:rsidR="00E74EF1" w:rsidRPr="00AE206D" w:rsidRDefault="00E74EF1" w:rsidP="00AE206D">
            <w:pPr>
              <w:widowControl w:val="0"/>
              <w:autoSpaceDE w:val="0"/>
              <w:autoSpaceDN w:val="0"/>
              <w:adjustRightInd w:val="0"/>
              <w:spacing w:line="360" w:lineRule="auto"/>
              <w:jc w:val="both"/>
              <w:rPr>
                <w:lang w:val="uk-UA"/>
              </w:rPr>
            </w:pPr>
            <w:r w:rsidRPr="00AE206D">
              <w:rPr>
                <w:lang w:val="uk-UA"/>
              </w:rPr>
              <w:t>7</w:t>
            </w:r>
          </w:p>
        </w:tc>
        <w:tc>
          <w:tcPr>
            <w:tcW w:w="0" w:type="auto"/>
          </w:tcPr>
          <w:p w:rsidR="00E74EF1" w:rsidRPr="00AE206D" w:rsidRDefault="00E74EF1" w:rsidP="00AE206D">
            <w:pPr>
              <w:widowControl w:val="0"/>
              <w:autoSpaceDE w:val="0"/>
              <w:autoSpaceDN w:val="0"/>
              <w:adjustRightInd w:val="0"/>
              <w:spacing w:line="360" w:lineRule="auto"/>
              <w:jc w:val="both"/>
              <w:rPr>
                <w:lang w:val="uk-UA"/>
              </w:rPr>
            </w:pPr>
            <w:r w:rsidRPr="00AE206D">
              <w:rPr>
                <w:lang w:val="uk-UA"/>
              </w:rPr>
              <w:t>8</w:t>
            </w:r>
          </w:p>
        </w:tc>
      </w:tr>
      <w:tr w:rsidR="00336190" w:rsidRPr="00AE206D" w:rsidTr="00AE206D">
        <w:trPr>
          <w:jc w:val="center"/>
        </w:trPr>
        <w:tc>
          <w:tcPr>
            <w:tcW w:w="0" w:type="auto"/>
            <w:gridSpan w:val="12"/>
            <w:vAlign w:val="center"/>
          </w:tcPr>
          <w:p w:rsidR="00336190" w:rsidRPr="00AE206D" w:rsidRDefault="00336190" w:rsidP="00AE206D">
            <w:pPr>
              <w:widowControl w:val="0"/>
              <w:autoSpaceDE w:val="0"/>
              <w:autoSpaceDN w:val="0"/>
              <w:adjustRightInd w:val="0"/>
              <w:spacing w:line="360" w:lineRule="auto"/>
              <w:jc w:val="both"/>
              <w:rPr>
                <w:caps/>
                <w:lang w:val="uk-UA"/>
              </w:rPr>
            </w:pPr>
            <w:r w:rsidRPr="00AE206D">
              <w:rPr>
                <w:caps/>
                <w:lang w:val="uk-UA"/>
              </w:rPr>
              <w:t>актив</w:t>
            </w:r>
          </w:p>
        </w:tc>
      </w:tr>
      <w:tr w:rsidR="00A62AFE" w:rsidRPr="00AE206D" w:rsidTr="00AE206D">
        <w:trPr>
          <w:cantSplit/>
          <w:jc w:val="center"/>
        </w:trPr>
        <w:tc>
          <w:tcPr>
            <w:tcW w:w="0" w:type="auto"/>
          </w:tcPr>
          <w:p w:rsidR="00336190" w:rsidRPr="00AE206D" w:rsidRDefault="003F590B" w:rsidP="00AE206D">
            <w:pPr>
              <w:widowControl w:val="0"/>
              <w:autoSpaceDE w:val="0"/>
              <w:autoSpaceDN w:val="0"/>
              <w:adjustRightInd w:val="0"/>
              <w:spacing w:line="360" w:lineRule="auto"/>
              <w:jc w:val="both"/>
              <w:rPr>
                <w:lang w:val="uk-UA"/>
              </w:rPr>
            </w:pPr>
            <w:r w:rsidRPr="00AE206D">
              <w:rPr>
                <w:lang w:val="uk-UA"/>
              </w:rPr>
              <w:t>1. Необоротні активи</w:t>
            </w:r>
            <w:r w:rsidR="00AA64FA" w:rsidRPr="00AE206D">
              <w:rPr>
                <w:lang w:val="uk-UA"/>
              </w:rPr>
              <w:t>:</w:t>
            </w:r>
          </w:p>
        </w:tc>
        <w:tc>
          <w:tcPr>
            <w:tcW w:w="0" w:type="auto"/>
          </w:tcPr>
          <w:p w:rsidR="00336190" w:rsidRPr="00AE206D" w:rsidRDefault="00336190" w:rsidP="00AE206D">
            <w:pPr>
              <w:widowControl w:val="0"/>
              <w:autoSpaceDE w:val="0"/>
              <w:autoSpaceDN w:val="0"/>
              <w:adjustRightInd w:val="0"/>
              <w:spacing w:line="360" w:lineRule="auto"/>
              <w:jc w:val="both"/>
              <w:rPr>
                <w:lang w:val="uk-UA"/>
              </w:rPr>
            </w:pPr>
          </w:p>
        </w:tc>
        <w:tc>
          <w:tcPr>
            <w:tcW w:w="0" w:type="auto"/>
            <w:gridSpan w:val="2"/>
          </w:tcPr>
          <w:p w:rsidR="00336190" w:rsidRPr="00AE206D" w:rsidRDefault="00336190" w:rsidP="00AE206D">
            <w:pPr>
              <w:widowControl w:val="0"/>
              <w:autoSpaceDE w:val="0"/>
              <w:autoSpaceDN w:val="0"/>
              <w:adjustRightInd w:val="0"/>
              <w:spacing w:line="360" w:lineRule="auto"/>
              <w:jc w:val="both"/>
              <w:rPr>
                <w:lang w:val="uk-UA"/>
              </w:rPr>
            </w:pPr>
          </w:p>
        </w:tc>
        <w:tc>
          <w:tcPr>
            <w:tcW w:w="0" w:type="auto"/>
          </w:tcPr>
          <w:p w:rsidR="00336190" w:rsidRPr="00AE206D" w:rsidRDefault="00336190" w:rsidP="00AE206D">
            <w:pPr>
              <w:widowControl w:val="0"/>
              <w:autoSpaceDE w:val="0"/>
              <w:autoSpaceDN w:val="0"/>
              <w:adjustRightInd w:val="0"/>
              <w:spacing w:line="360" w:lineRule="auto"/>
              <w:jc w:val="both"/>
              <w:rPr>
                <w:lang w:val="uk-UA"/>
              </w:rPr>
            </w:pPr>
          </w:p>
        </w:tc>
        <w:tc>
          <w:tcPr>
            <w:tcW w:w="0" w:type="auto"/>
            <w:gridSpan w:val="2"/>
          </w:tcPr>
          <w:p w:rsidR="00336190" w:rsidRPr="00AE206D" w:rsidRDefault="00336190" w:rsidP="00AE206D">
            <w:pPr>
              <w:widowControl w:val="0"/>
              <w:autoSpaceDE w:val="0"/>
              <w:autoSpaceDN w:val="0"/>
              <w:adjustRightInd w:val="0"/>
              <w:spacing w:line="360" w:lineRule="auto"/>
              <w:jc w:val="both"/>
              <w:rPr>
                <w:lang w:val="uk-UA"/>
              </w:rPr>
            </w:pPr>
          </w:p>
        </w:tc>
        <w:tc>
          <w:tcPr>
            <w:tcW w:w="0" w:type="auto"/>
            <w:gridSpan w:val="2"/>
          </w:tcPr>
          <w:p w:rsidR="00336190" w:rsidRPr="00AE206D" w:rsidRDefault="00336190" w:rsidP="00AE206D">
            <w:pPr>
              <w:widowControl w:val="0"/>
              <w:autoSpaceDE w:val="0"/>
              <w:autoSpaceDN w:val="0"/>
              <w:adjustRightInd w:val="0"/>
              <w:spacing w:line="360" w:lineRule="auto"/>
              <w:jc w:val="both"/>
              <w:rPr>
                <w:lang w:val="uk-UA"/>
              </w:rPr>
            </w:pPr>
          </w:p>
        </w:tc>
        <w:tc>
          <w:tcPr>
            <w:tcW w:w="0" w:type="auto"/>
            <w:gridSpan w:val="2"/>
          </w:tcPr>
          <w:p w:rsidR="00336190" w:rsidRPr="00AE206D" w:rsidRDefault="00336190" w:rsidP="00AE206D">
            <w:pPr>
              <w:widowControl w:val="0"/>
              <w:autoSpaceDE w:val="0"/>
              <w:autoSpaceDN w:val="0"/>
              <w:adjustRightInd w:val="0"/>
              <w:spacing w:line="360" w:lineRule="auto"/>
              <w:jc w:val="both"/>
              <w:rPr>
                <w:lang w:val="uk-UA"/>
              </w:rPr>
            </w:pPr>
          </w:p>
        </w:tc>
        <w:tc>
          <w:tcPr>
            <w:tcW w:w="0" w:type="auto"/>
          </w:tcPr>
          <w:p w:rsidR="00336190" w:rsidRPr="00AE206D" w:rsidRDefault="00336190" w:rsidP="00AE206D">
            <w:pPr>
              <w:widowControl w:val="0"/>
              <w:autoSpaceDE w:val="0"/>
              <w:autoSpaceDN w:val="0"/>
              <w:adjustRightInd w:val="0"/>
              <w:spacing w:line="360" w:lineRule="auto"/>
              <w:jc w:val="both"/>
              <w:rPr>
                <w:lang w:val="uk-UA"/>
              </w:rPr>
            </w:pP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Основні засоби і нематеріальні активи</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010, 030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2677,5</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77,0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2914,5</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76,5</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237,0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-0,5</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Довгострокові фінансові інвестиції</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045, 060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123,2</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3,5</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123,2</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3,2</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-0,3</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Інші оборотні активи</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070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26,9</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0,8</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26,9</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0,7</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-0,1</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Усього за розділом 1</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080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2827,6</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81,3</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3064,6</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80,5</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237,0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-0,9</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 Оборотні активи:</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p>
        </w:tc>
        <w:tc>
          <w:tcPr>
            <w:tcW w:w="0" w:type="auto"/>
            <w:gridSpan w:val="2"/>
            <w:vAlign w:val="bottom"/>
          </w:tcPr>
          <w:p w:rsidR="00020D66" w:rsidRPr="00AE206D" w:rsidRDefault="004555E1" w:rsidP="00AE206D">
            <w:pPr>
              <w:widowControl w:val="0"/>
              <w:autoSpaceDE w:val="0"/>
              <w:autoSpaceDN w:val="0"/>
              <w:adjustRightInd w:val="0"/>
              <w:spacing w:line="360" w:lineRule="auto"/>
              <w:jc w:val="both"/>
              <w:rPr>
                <w:lang w:val="uk-UA"/>
              </w:rPr>
            </w:pPr>
            <w:r w:rsidRPr="00AE206D">
              <w:rPr>
                <w:lang w:val="uk-UA"/>
              </w:rPr>
              <w:t xml:space="preserve"> </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Запаси</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100-140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286,4</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8,2</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440,7</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11,6</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154,3</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3,3</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Векселі одержані</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150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Дебіторська заборгованість</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160,170, 180, 190, 200, 210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147,1</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4,2</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123,6</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3,2</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-23,5</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-1,0</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Поточні фінансові інвестиції</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220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Грошові кошти та їх еквіваленти</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230-240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1,6</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0,7</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-0,9</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Інші оборотні активи</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250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214,6</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6,2</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179,6</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4,7</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-35,0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-1,5</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Усього за розділом 2</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260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649,7</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18,7</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744,6</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19,5</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94,9</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0,9</w:t>
            </w:r>
          </w:p>
        </w:tc>
      </w:tr>
      <w:tr w:rsidR="00A62AFE" w:rsidRPr="00AE206D" w:rsidTr="00AE206D">
        <w:trPr>
          <w:cantSplit/>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 Витрати майбутніх періодів</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270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r>
      <w:tr w:rsidR="00A62AFE" w:rsidRPr="00AE206D" w:rsidTr="00AE206D">
        <w:trPr>
          <w:cantSplit/>
          <w:trHeight w:val="349"/>
          <w:jc w:val="center"/>
        </w:trPr>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Валюта балансу (Б)</w:t>
            </w:r>
          </w:p>
        </w:tc>
        <w:tc>
          <w:tcPr>
            <w:tcW w:w="0" w:type="auto"/>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280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3477,3</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100,0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3809,2</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100,0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331,9</w:t>
            </w:r>
          </w:p>
        </w:tc>
        <w:tc>
          <w:tcPr>
            <w:tcW w:w="0" w:type="auto"/>
            <w:vAlign w:val="bottom"/>
          </w:tcPr>
          <w:p w:rsidR="00020D66" w:rsidRPr="00AE206D" w:rsidRDefault="00020D66" w:rsidP="00AE206D">
            <w:pPr>
              <w:widowControl w:val="0"/>
              <w:autoSpaceDE w:val="0"/>
              <w:autoSpaceDN w:val="0"/>
              <w:adjustRightInd w:val="0"/>
              <w:spacing w:line="360" w:lineRule="auto"/>
              <w:jc w:val="both"/>
              <w:rPr>
                <w:lang w:val="uk-UA"/>
              </w:rPr>
            </w:pPr>
            <w:r w:rsidRPr="00AE206D">
              <w:rPr>
                <w:lang w:val="uk-UA"/>
              </w:rPr>
              <w:t>0,0</w:t>
            </w:r>
          </w:p>
        </w:tc>
      </w:tr>
      <w:tr w:rsidR="00020D66" w:rsidRPr="00AE206D" w:rsidTr="00AE206D">
        <w:trPr>
          <w:trHeight w:val="316"/>
          <w:jc w:val="center"/>
        </w:trPr>
        <w:tc>
          <w:tcPr>
            <w:tcW w:w="0" w:type="auto"/>
            <w:gridSpan w:val="12"/>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ПАСИВ</w:t>
            </w:r>
          </w:p>
        </w:tc>
      </w:tr>
      <w:tr w:rsidR="00A62AFE" w:rsidRPr="00AE206D" w:rsidTr="00AE206D">
        <w:trPr>
          <w:jc w:val="center"/>
        </w:trPr>
        <w:tc>
          <w:tcPr>
            <w:tcW w:w="0" w:type="auto"/>
            <w:gridSpan w:val="3"/>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 Власний капітал</w:t>
            </w:r>
          </w:p>
        </w:tc>
        <w:tc>
          <w:tcPr>
            <w:tcW w:w="0" w:type="auto"/>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380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1549,2</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44,6</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1729,1</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45,4</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179,9</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0,8</w:t>
            </w:r>
          </w:p>
        </w:tc>
      </w:tr>
      <w:tr w:rsidR="00A62AFE" w:rsidRPr="00AE206D" w:rsidTr="00AE206D">
        <w:trPr>
          <w:jc w:val="center"/>
        </w:trPr>
        <w:tc>
          <w:tcPr>
            <w:tcW w:w="0" w:type="auto"/>
            <w:gridSpan w:val="3"/>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2. Забезпечення наступних витрат і платежів</w:t>
            </w:r>
          </w:p>
        </w:tc>
        <w:tc>
          <w:tcPr>
            <w:tcW w:w="0" w:type="auto"/>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430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56,1</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1,6</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47,9</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1,3</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-8,2</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-0,4</w:t>
            </w:r>
          </w:p>
        </w:tc>
      </w:tr>
      <w:tr w:rsidR="00A62AFE" w:rsidRPr="00AE206D" w:rsidTr="00AE206D">
        <w:trPr>
          <w:jc w:val="center"/>
        </w:trPr>
        <w:tc>
          <w:tcPr>
            <w:tcW w:w="0" w:type="auto"/>
            <w:gridSpan w:val="3"/>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3. Довгострокові зобов'язання</w:t>
            </w:r>
          </w:p>
        </w:tc>
        <w:tc>
          <w:tcPr>
            <w:tcW w:w="0" w:type="auto"/>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480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r>
      <w:tr w:rsidR="00A62AFE" w:rsidRPr="00AE206D" w:rsidTr="00AE206D">
        <w:trPr>
          <w:jc w:val="center"/>
        </w:trPr>
        <w:tc>
          <w:tcPr>
            <w:tcW w:w="0" w:type="auto"/>
            <w:gridSpan w:val="3"/>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4. Поточні зобов'язання</w:t>
            </w:r>
          </w:p>
        </w:tc>
        <w:tc>
          <w:tcPr>
            <w:tcW w:w="0" w:type="auto"/>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620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1872,0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53,8</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2032,2</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53,3</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160,2</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-0,5</w:t>
            </w:r>
          </w:p>
        </w:tc>
      </w:tr>
      <w:tr w:rsidR="00A62AFE" w:rsidRPr="00AE206D" w:rsidTr="00AE206D">
        <w:trPr>
          <w:jc w:val="center"/>
        </w:trPr>
        <w:tc>
          <w:tcPr>
            <w:tcW w:w="0" w:type="auto"/>
            <w:gridSpan w:val="3"/>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5. Доходи майбутніх періодів</w:t>
            </w:r>
          </w:p>
        </w:tc>
        <w:tc>
          <w:tcPr>
            <w:tcW w:w="0" w:type="auto"/>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630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r>
      <w:tr w:rsidR="00A62AFE" w:rsidRPr="00AE206D" w:rsidTr="00AE206D">
        <w:trPr>
          <w:jc w:val="center"/>
        </w:trPr>
        <w:tc>
          <w:tcPr>
            <w:tcW w:w="0" w:type="auto"/>
            <w:gridSpan w:val="3"/>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Валюта балансу (Б)</w:t>
            </w:r>
          </w:p>
        </w:tc>
        <w:tc>
          <w:tcPr>
            <w:tcW w:w="0" w:type="auto"/>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640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3477,3</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100,0</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3809,2</w:t>
            </w:r>
          </w:p>
        </w:tc>
        <w:tc>
          <w:tcPr>
            <w:tcW w:w="0" w:type="auto"/>
            <w:gridSpan w:val="2"/>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100,0</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331,9</w:t>
            </w:r>
          </w:p>
        </w:tc>
        <w:tc>
          <w:tcPr>
            <w:tcW w:w="0" w:type="auto"/>
            <w:vAlign w:val="bottom"/>
          </w:tcPr>
          <w:p w:rsidR="00020D66" w:rsidRPr="00AE206D" w:rsidRDefault="00020D66" w:rsidP="00AE206D">
            <w:pPr>
              <w:widowControl w:val="0"/>
              <w:autoSpaceDE w:val="0"/>
              <w:autoSpaceDN w:val="0"/>
              <w:adjustRightInd w:val="0"/>
              <w:spacing w:line="360" w:lineRule="auto"/>
              <w:jc w:val="both"/>
              <w:rPr>
                <w:sz w:val="18"/>
                <w:szCs w:val="18"/>
                <w:lang w:val="uk-UA"/>
              </w:rPr>
            </w:pPr>
            <w:r w:rsidRPr="00AE206D">
              <w:rPr>
                <w:sz w:val="18"/>
                <w:szCs w:val="18"/>
                <w:lang w:val="uk-UA"/>
              </w:rPr>
              <w:t>0,0</w:t>
            </w:r>
          </w:p>
        </w:tc>
      </w:tr>
    </w:tbl>
    <w:p w:rsidR="00A1581F" w:rsidRPr="00E15CC7" w:rsidRDefault="00A1581F" w:rsidP="004555E1">
      <w:pPr>
        <w:spacing w:line="360" w:lineRule="auto"/>
        <w:ind w:firstLine="709"/>
        <w:jc w:val="both"/>
        <w:rPr>
          <w:sz w:val="28"/>
          <w:szCs w:val="28"/>
          <w:lang w:val="uk-UA" w:eastAsia="uk-UA"/>
        </w:rPr>
      </w:pPr>
    </w:p>
    <w:p w:rsidR="00E9505B" w:rsidRPr="00E15CC7" w:rsidRDefault="00E9505B" w:rsidP="004555E1">
      <w:pPr>
        <w:widowControl w:val="0"/>
        <w:spacing w:line="360" w:lineRule="auto"/>
        <w:ind w:firstLine="709"/>
        <w:jc w:val="both"/>
        <w:rPr>
          <w:snapToGrid w:val="0"/>
          <w:sz w:val="28"/>
          <w:szCs w:val="24"/>
          <w:lang w:val="uk-UA"/>
        </w:rPr>
      </w:pPr>
      <w:r w:rsidRPr="00E15CC7">
        <w:rPr>
          <w:snapToGrid w:val="0"/>
          <w:sz w:val="28"/>
          <w:szCs w:val="28"/>
          <w:lang w:val="uk-UA" w:eastAsia="uk-UA"/>
        </w:rPr>
        <w:t xml:space="preserve">Зниження питомої ваги дебіторської заборгованості свідчить про відносне зменшення кредиту, що надається підприємством. Цей факт відображає скорочення термінів оплати відвантажених підприємством товарів, зниження розмірів грошових коштів, відвернутих з обороту дебіторами. Проте при зменшенні суми проданих товарів скорочення заборгованості очевидно пов'язане із зниженням об'ємів реалізації. Тому в даній ситуації недостатньо підстав для позитивної оцінки факту зниження дебіторської заборгованості, оскільки зниження заборгованості підприємству, ймовірно, не пов'язане з раціональнішим проведенням розрахунків за проданий товар, а викликане зменшенням об'ємів реалізації товарів, що негативно впливає на фінансовий результат. </w:t>
      </w:r>
    </w:p>
    <w:p w:rsidR="00E9505B" w:rsidRPr="00E15CC7" w:rsidRDefault="00E9505B" w:rsidP="004555E1">
      <w:pPr>
        <w:widowControl w:val="0"/>
        <w:spacing w:line="360" w:lineRule="auto"/>
        <w:ind w:firstLine="709"/>
        <w:jc w:val="both"/>
        <w:rPr>
          <w:snapToGrid w:val="0"/>
          <w:sz w:val="28"/>
          <w:szCs w:val="24"/>
          <w:lang w:val="uk-UA"/>
        </w:rPr>
      </w:pPr>
      <w:r w:rsidRPr="00E15CC7">
        <w:rPr>
          <w:snapToGrid w:val="0"/>
          <w:sz w:val="28"/>
          <w:szCs w:val="28"/>
          <w:lang w:val="uk-UA" w:eastAsia="uk-UA"/>
        </w:rPr>
        <w:t xml:space="preserve">Підвищення розмірів капіталу при зниженні товарообігу свідчить про те, що збільшення вартості активів не сприяє поліпшенню результатів роботи організації. </w:t>
      </w:r>
    </w:p>
    <w:p w:rsidR="00A1581F" w:rsidRPr="00E15CC7" w:rsidRDefault="00E9505B" w:rsidP="004555E1">
      <w:pPr>
        <w:widowControl w:val="0"/>
        <w:spacing w:line="360" w:lineRule="auto"/>
        <w:ind w:firstLine="709"/>
        <w:jc w:val="both"/>
        <w:rPr>
          <w:snapToGrid w:val="0"/>
          <w:sz w:val="28"/>
          <w:szCs w:val="24"/>
          <w:lang w:val="uk-UA"/>
        </w:rPr>
      </w:pPr>
      <w:r w:rsidRPr="00E15CC7">
        <w:rPr>
          <w:snapToGrid w:val="0"/>
          <w:sz w:val="28"/>
          <w:szCs w:val="28"/>
          <w:lang w:val="uk-UA" w:eastAsia="uk-UA"/>
        </w:rPr>
        <w:t xml:space="preserve">Зростання кредиторської заборгованості говорить про збільшення отриманих підприємством кредитів за куплений товар або зростання інших статей кредиторської заборгованості. </w:t>
      </w:r>
    </w:p>
    <w:p w:rsidR="00E9505B" w:rsidRPr="00E15CC7" w:rsidRDefault="003D479F" w:rsidP="004555E1">
      <w:pPr>
        <w:widowControl w:val="0"/>
        <w:spacing w:line="360" w:lineRule="auto"/>
        <w:ind w:firstLine="709"/>
        <w:jc w:val="both"/>
        <w:rPr>
          <w:snapToGrid w:val="0"/>
          <w:sz w:val="28"/>
          <w:szCs w:val="24"/>
          <w:lang w:val="uk-UA"/>
        </w:rPr>
      </w:pPr>
      <w:r w:rsidRPr="00E15CC7">
        <w:rPr>
          <w:snapToGrid w:val="0"/>
          <w:sz w:val="28"/>
          <w:szCs w:val="28"/>
          <w:lang w:val="uk-UA" w:eastAsia="uk-UA"/>
        </w:rPr>
        <w:t>П</w:t>
      </w:r>
      <w:r w:rsidR="00E9505B" w:rsidRPr="00E15CC7">
        <w:rPr>
          <w:snapToGrid w:val="0"/>
          <w:sz w:val="28"/>
          <w:szCs w:val="28"/>
          <w:lang w:val="uk-UA" w:eastAsia="uk-UA"/>
        </w:rPr>
        <w:t>еревищення кредиторської заборгованості над дебіторською може привести до втрати платоспроможності</w:t>
      </w:r>
      <w:r w:rsidRPr="00E15CC7">
        <w:rPr>
          <w:snapToGrid w:val="0"/>
          <w:sz w:val="28"/>
          <w:szCs w:val="28"/>
          <w:lang w:val="uk-UA" w:eastAsia="uk-UA"/>
        </w:rPr>
        <w:t>.</w:t>
      </w:r>
    </w:p>
    <w:p w:rsidR="00BA6328" w:rsidRPr="00E15CC7" w:rsidRDefault="00AE206D" w:rsidP="004555E1">
      <w:pPr>
        <w:widowControl w:val="0"/>
        <w:spacing w:line="360" w:lineRule="auto"/>
        <w:ind w:firstLine="709"/>
        <w:jc w:val="both"/>
        <w:rPr>
          <w:snapToGrid w:val="0"/>
          <w:sz w:val="28"/>
          <w:szCs w:val="24"/>
          <w:lang w:val="uk-UA"/>
        </w:rPr>
      </w:pPr>
      <w:r>
        <w:rPr>
          <w:snapToGrid w:val="0"/>
          <w:sz w:val="28"/>
          <w:szCs w:val="24"/>
          <w:lang w:val="uk-UA"/>
        </w:rPr>
        <w:br w:type="page"/>
      </w:r>
      <w:r w:rsidR="00BA6328" w:rsidRPr="00E15CC7">
        <w:rPr>
          <w:snapToGrid w:val="0"/>
          <w:sz w:val="28"/>
          <w:szCs w:val="24"/>
          <w:lang w:val="uk-UA"/>
        </w:rPr>
        <w:t>2.2 Оцінка фінансової стійкості, ліквідності і платоспроможності</w:t>
      </w:r>
    </w:p>
    <w:p w:rsidR="00E45C8E" w:rsidRPr="00E15CC7" w:rsidRDefault="00E45C8E" w:rsidP="004555E1">
      <w:pPr>
        <w:widowControl w:val="0"/>
        <w:spacing w:line="360" w:lineRule="auto"/>
        <w:ind w:firstLine="709"/>
        <w:jc w:val="both"/>
        <w:rPr>
          <w:snapToGrid w:val="0"/>
          <w:sz w:val="28"/>
          <w:szCs w:val="24"/>
          <w:lang w:val="uk-UA"/>
        </w:rPr>
      </w:pP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Аналіз ліквідності балансу проводиться у зв'язку з умовами фінансових обмежень і необхідністю оцінки платоспроможності (кредитоспроможності) організації.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Ліквідність балансу визначається як ступінь покриття зобов'язань підприємства його активами, термін перетворення яких в грошову форму відповідає терміну погашення зобов'язань. Даний аналіз полягає в порівнянні засобів по активу, згрупованих за швидкістю їх перетворення на грошові кошти (тобто по ступеню їх ліквідності) і розташованих в порядку убування ліквідності, із зобов'язаннями по пасиву, згрупованими по термінах їх погашення і розташованими в порядку зростання термінів.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Залежно від ступеня ліквідності, тобто швидкості перетворення на грошові кошти, активи підприємства розділяються на наступні групи: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А1 - найбільш ліквідні активи грошові кошти підприємства і короткострокові фінансові вкладення без позик, наданих організаціям;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А2 – активи, що швидко реалізуються (короткострокова дебіторська заборгованість, товари відвантажені, позики, надані організаціям на термін менше 12 місяців і інших активів);</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А3 – активи, що реалізуються повільно (включають запаси мінус товари відвантажені, мінус витрати майбутніх періодів, плюс довгострокова дебіторська заборгованість, плюс довгострокові фінансові вкладення з розділу 1 активу балансу, зменшені на величину вкладень до статутних фондів інших організацій);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А4 – активи, що важко реалізуються (статті розділу 1 активу балансу за винятком довгострокових фінансових вкладень, включених в попередню групу. Сюди включаються і вкладення до статутних фондів інших підприємств, виключених з попередньої групи).</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Пасиви балансу групуються за ступенем терміновості їх оплати: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П1 – найбільш термінові зобов'язання (до них відносяться кредиторська заборгованість (стор. 620 розділу 5 пасиву балансу) і інші короткострокові зобов'язання (стор. 660), в т.ч. зобов'язання, не погашені в строк, відбиті відособлено в розділах 1; 2 і в довідці до розділу 2 форми № 5</w:t>
      </w:r>
      <w:r w:rsidR="00781EDC" w:rsidRPr="00E15CC7">
        <w:rPr>
          <w:snapToGrid w:val="0"/>
          <w:sz w:val="28"/>
          <w:szCs w:val="28"/>
          <w:lang w:val="uk-UA" w:eastAsia="uk-UA"/>
        </w:rPr>
        <w:t>)</w:t>
      </w:r>
      <w:r w:rsidRPr="00E15CC7">
        <w:rPr>
          <w:snapToGrid w:val="0"/>
          <w:sz w:val="28"/>
          <w:szCs w:val="28"/>
          <w:lang w:val="uk-UA" w:eastAsia="uk-UA"/>
        </w:rPr>
        <w:t xml:space="preserve">.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П2</w:t>
      </w:r>
      <w:r w:rsidR="00781EDC" w:rsidRPr="00E15CC7">
        <w:rPr>
          <w:snapToGrid w:val="0"/>
          <w:sz w:val="28"/>
          <w:szCs w:val="28"/>
          <w:lang w:val="uk-UA" w:eastAsia="uk-UA"/>
        </w:rPr>
        <w:t xml:space="preserve"> –</w:t>
      </w:r>
      <w:r w:rsidRPr="00E15CC7">
        <w:rPr>
          <w:snapToGrid w:val="0"/>
          <w:sz w:val="28"/>
          <w:szCs w:val="28"/>
          <w:lang w:val="uk-UA" w:eastAsia="uk-UA"/>
        </w:rPr>
        <w:t xml:space="preserve"> короткострокові пасиви </w:t>
      </w:r>
      <w:r w:rsidR="00781EDC" w:rsidRPr="00E15CC7">
        <w:rPr>
          <w:snapToGrid w:val="0"/>
          <w:sz w:val="28"/>
          <w:szCs w:val="28"/>
          <w:lang w:val="uk-UA" w:eastAsia="uk-UA"/>
        </w:rPr>
        <w:t>(</w:t>
      </w:r>
      <w:r w:rsidRPr="00E15CC7">
        <w:rPr>
          <w:snapToGrid w:val="0"/>
          <w:sz w:val="28"/>
          <w:szCs w:val="28"/>
          <w:lang w:val="uk-UA" w:eastAsia="uk-UA"/>
        </w:rPr>
        <w:t xml:space="preserve">короткострокові кредити і позикові засоби (стор. 610 розділу </w:t>
      </w:r>
      <w:r w:rsidR="00781EDC" w:rsidRPr="00E15CC7">
        <w:rPr>
          <w:snapToGrid w:val="0"/>
          <w:sz w:val="28"/>
          <w:szCs w:val="28"/>
          <w:lang w:val="uk-UA" w:eastAsia="uk-UA"/>
        </w:rPr>
        <w:t>5</w:t>
      </w:r>
      <w:r w:rsidRPr="00E15CC7">
        <w:rPr>
          <w:snapToGrid w:val="0"/>
          <w:sz w:val="28"/>
          <w:szCs w:val="28"/>
          <w:lang w:val="uk-UA" w:eastAsia="uk-UA"/>
        </w:rPr>
        <w:t xml:space="preserve"> пасиву балансу);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П3</w:t>
      </w:r>
      <w:r w:rsidR="00781EDC" w:rsidRPr="00E15CC7">
        <w:rPr>
          <w:snapToGrid w:val="0"/>
          <w:sz w:val="28"/>
          <w:szCs w:val="28"/>
          <w:lang w:val="uk-UA" w:eastAsia="uk-UA"/>
        </w:rPr>
        <w:t xml:space="preserve"> –</w:t>
      </w:r>
      <w:r w:rsidRPr="00E15CC7">
        <w:rPr>
          <w:snapToGrid w:val="0"/>
          <w:sz w:val="28"/>
          <w:szCs w:val="28"/>
          <w:lang w:val="uk-UA" w:eastAsia="uk-UA"/>
        </w:rPr>
        <w:t xml:space="preserve"> довгострокові пасиви</w:t>
      </w:r>
      <w:r w:rsidR="00781EDC" w:rsidRPr="00E15CC7">
        <w:rPr>
          <w:snapToGrid w:val="0"/>
          <w:sz w:val="28"/>
          <w:szCs w:val="28"/>
          <w:lang w:val="uk-UA" w:eastAsia="uk-UA"/>
        </w:rPr>
        <w:t xml:space="preserve"> (</w:t>
      </w:r>
      <w:r w:rsidRPr="00E15CC7">
        <w:rPr>
          <w:snapToGrid w:val="0"/>
          <w:sz w:val="28"/>
          <w:szCs w:val="28"/>
          <w:lang w:val="uk-UA" w:eastAsia="uk-UA"/>
        </w:rPr>
        <w:t xml:space="preserve">довгострокові кредити і позикові засоби (підсумок розділу </w:t>
      </w:r>
      <w:r w:rsidR="00781EDC" w:rsidRPr="00E15CC7">
        <w:rPr>
          <w:snapToGrid w:val="0"/>
          <w:sz w:val="28"/>
          <w:szCs w:val="28"/>
          <w:lang w:val="uk-UA" w:eastAsia="uk-UA"/>
        </w:rPr>
        <w:t>4</w:t>
      </w:r>
      <w:r w:rsidRPr="00E15CC7">
        <w:rPr>
          <w:snapToGrid w:val="0"/>
          <w:sz w:val="28"/>
          <w:szCs w:val="28"/>
          <w:lang w:val="uk-UA" w:eastAsia="uk-UA"/>
        </w:rPr>
        <w:t xml:space="preserve"> пасиву балансу);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П4</w:t>
      </w:r>
      <w:r w:rsidR="00781EDC" w:rsidRPr="00E15CC7">
        <w:rPr>
          <w:snapToGrid w:val="0"/>
          <w:sz w:val="28"/>
          <w:szCs w:val="28"/>
          <w:lang w:val="uk-UA" w:eastAsia="uk-UA"/>
        </w:rPr>
        <w:t xml:space="preserve"> –</w:t>
      </w:r>
      <w:r w:rsidRPr="00E15CC7">
        <w:rPr>
          <w:snapToGrid w:val="0"/>
          <w:sz w:val="28"/>
          <w:szCs w:val="28"/>
          <w:lang w:val="uk-UA" w:eastAsia="uk-UA"/>
        </w:rPr>
        <w:t xml:space="preserve"> постійні пасиви</w:t>
      </w:r>
      <w:r w:rsidR="00781EDC" w:rsidRPr="00E15CC7">
        <w:rPr>
          <w:snapToGrid w:val="0"/>
          <w:sz w:val="28"/>
          <w:szCs w:val="28"/>
          <w:lang w:val="uk-UA" w:eastAsia="uk-UA"/>
        </w:rPr>
        <w:t xml:space="preserve"> (</w:t>
      </w:r>
      <w:r w:rsidRPr="00E15CC7">
        <w:rPr>
          <w:snapToGrid w:val="0"/>
          <w:sz w:val="28"/>
          <w:szCs w:val="28"/>
          <w:lang w:val="uk-UA" w:eastAsia="uk-UA"/>
        </w:rPr>
        <w:t xml:space="preserve">статті розділу </w:t>
      </w:r>
      <w:r w:rsidR="00781EDC" w:rsidRPr="00E15CC7">
        <w:rPr>
          <w:snapToGrid w:val="0"/>
          <w:sz w:val="28"/>
          <w:szCs w:val="28"/>
          <w:lang w:val="uk-UA" w:eastAsia="uk-UA"/>
        </w:rPr>
        <w:t>3</w:t>
      </w:r>
      <w:r w:rsidRPr="00E15CC7">
        <w:rPr>
          <w:snapToGrid w:val="0"/>
          <w:sz w:val="28"/>
          <w:szCs w:val="28"/>
          <w:lang w:val="uk-UA" w:eastAsia="uk-UA"/>
        </w:rPr>
        <w:t xml:space="preserve"> пасиву балансу</w:t>
      </w:r>
      <w:r w:rsidR="00781EDC" w:rsidRPr="00E15CC7">
        <w:rPr>
          <w:snapToGrid w:val="0"/>
          <w:sz w:val="28"/>
          <w:szCs w:val="28"/>
          <w:lang w:val="uk-UA" w:eastAsia="uk-UA"/>
        </w:rPr>
        <w:t>)</w:t>
      </w:r>
      <w:r w:rsidRPr="00E15CC7">
        <w:rPr>
          <w:snapToGrid w:val="0"/>
          <w:sz w:val="28"/>
          <w:szCs w:val="28"/>
          <w:lang w:val="uk-UA" w:eastAsia="uk-UA"/>
        </w:rPr>
        <w:t>.</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Для збереження балансу активу і пасиву підсумок даної групи зменшується на суму витрат майбутніх періодів і суму іммобілізації оборотних коштів по статтях розділу </w:t>
      </w:r>
      <w:r w:rsidR="00781EDC" w:rsidRPr="00E15CC7">
        <w:rPr>
          <w:snapToGrid w:val="0"/>
          <w:sz w:val="28"/>
          <w:szCs w:val="28"/>
          <w:lang w:val="uk-UA" w:eastAsia="uk-UA"/>
        </w:rPr>
        <w:t>2</w:t>
      </w:r>
      <w:r w:rsidRPr="00E15CC7">
        <w:rPr>
          <w:snapToGrid w:val="0"/>
          <w:sz w:val="28"/>
          <w:szCs w:val="28"/>
          <w:lang w:val="uk-UA" w:eastAsia="uk-UA"/>
        </w:rPr>
        <w:t xml:space="preserve"> активу балансу і збільшуються на суму заборгованості учасникам (засновникам) по виплаті доходів, доходів майбутніх періодів, резервів майбутніх витрат (стор. 630</w:t>
      </w:r>
      <w:r w:rsidR="00781EDC" w:rsidRPr="00E15CC7">
        <w:rPr>
          <w:snapToGrid w:val="0"/>
          <w:sz w:val="28"/>
          <w:szCs w:val="28"/>
          <w:lang w:val="uk-UA" w:eastAsia="uk-UA"/>
        </w:rPr>
        <w:t>-</w:t>
      </w:r>
      <w:r w:rsidRPr="00E15CC7">
        <w:rPr>
          <w:snapToGrid w:val="0"/>
          <w:sz w:val="28"/>
          <w:szCs w:val="28"/>
          <w:lang w:val="uk-UA" w:eastAsia="uk-UA"/>
        </w:rPr>
        <w:t xml:space="preserve">650 розділу V пасиву балансу). </w:t>
      </w:r>
    </w:p>
    <w:p w:rsidR="00CD12B1"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Для визначення ліквідності балансу слід зіставити підсумки приведених груп по активу і пасиву. Баланс вважається абсолютно ліквідним, якщо мають місце співвідношення: </w:t>
      </w:r>
    </w:p>
    <w:p w:rsidR="007562B7" w:rsidRPr="00E15CC7" w:rsidRDefault="007562B7" w:rsidP="004555E1">
      <w:pPr>
        <w:widowControl w:val="0"/>
        <w:spacing w:line="360" w:lineRule="auto"/>
        <w:ind w:firstLine="709"/>
        <w:jc w:val="both"/>
        <w:rPr>
          <w:snapToGrid w:val="0"/>
          <w:sz w:val="28"/>
          <w:szCs w:val="28"/>
          <w:lang w:val="uk-UA" w:eastAsia="uk-UA"/>
        </w:rPr>
      </w:pPr>
    </w:p>
    <w:p w:rsidR="00CD12B1" w:rsidRPr="00E15CC7" w:rsidRDefault="00FF5BCD" w:rsidP="004555E1">
      <w:pPr>
        <w:widowControl w:val="0"/>
        <w:spacing w:line="360" w:lineRule="auto"/>
        <w:ind w:firstLine="709"/>
        <w:jc w:val="both"/>
        <w:rPr>
          <w:snapToGrid w:val="0"/>
          <w:sz w:val="28"/>
          <w:szCs w:val="28"/>
          <w:lang w:val="uk-UA" w:eastAsia="uk-UA"/>
        </w:rPr>
      </w:pPr>
      <w:r>
        <w:rPr>
          <w:snapToGrid w:val="0"/>
          <w:sz w:val="28"/>
          <w:szCs w:val="28"/>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75pt;height:67.5pt">
            <v:imagedata r:id="rId8" o:title=""/>
          </v:shape>
        </w:pict>
      </w:r>
    </w:p>
    <w:p w:rsidR="007562B7" w:rsidRDefault="007562B7" w:rsidP="004555E1">
      <w:pPr>
        <w:widowControl w:val="0"/>
        <w:spacing w:line="360" w:lineRule="auto"/>
        <w:ind w:firstLine="709"/>
        <w:jc w:val="both"/>
        <w:rPr>
          <w:snapToGrid w:val="0"/>
          <w:sz w:val="28"/>
          <w:szCs w:val="28"/>
          <w:lang w:val="uk-UA" w:eastAsia="uk-UA"/>
        </w:rPr>
      </w:pP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Якщо деякі нерівності не відповідають вказаним обмеженням, ліквідність балансу більшою чи меншою мірою відрізняється від абсолютної. Причому слід мати на увазі, що менш ліквідні активи не можуть замінити більш ліквідні при </w:t>
      </w:r>
      <w:r w:rsidR="00781EDC" w:rsidRPr="00E15CC7">
        <w:rPr>
          <w:snapToGrid w:val="0"/>
          <w:sz w:val="28"/>
          <w:szCs w:val="28"/>
          <w:lang w:val="uk-UA" w:eastAsia="uk-UA"/>
        </w:rPr>
        <w:t>недоліку засобів</w:t>
      </w:r>
      <w:r w:rsidRPr="00E15CC7">
        <w:rPr>
          <w:snapToGrid w:val="0"/>
          <w:sz w:val="28"/>
          <w:szCs w:val="28"/>
          <w:lang w:val="uk-UA" w:eastAsia="uk-UA"/>
        </w:rPr>
        <w:t xml:space="preserve"> однієї групи і надлишку по іншій із-за неможливості погашення такими активами терміновіших зобов'язань. </w:t>
      </w:r>
    </w:p>
    <w:p w:rsidR="00CD12B1" w:rsidRPr="00E15CC7" w:rsidRDefault="00CD12B1"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Аналіз ліквідності балансу представимо у вигляді табл.</w:t>
      </w:r>
      <w:r w:rsidR="00781EDC" w:rsidRPr="00E15CC7">
        <w:rPr>
          <w:snapToGrid w:val="0"/>
          <w:sz w:val="28"/>
          <w:szCs w:val="28"/>
          <w:lang w:val="uk-UA" w:eastAsia="uk-UA"/>
        </w:rPr>
        <w:t xml:space="preserve"> 2.2.1</w:t>
      </w:r>
      <w:r w:rsidRPr="00E15CC7">
        <w:rPr>
          <w:snapToGrid w:val="0"/>
          <w:sz w:val="28"/>
          <w:szCs w:val="28"/>
          <w:lang w:val="uk-UA" w:eastAsia="uk-UA"/>
        </w:rPr>
        <w:t xml:space="preserve">. </w:t>
      </w:r>
    </w:p>
    <w:p w:rsidR="00336190" w:rsidRPr="00E15CC7" w:rsidRDefault="007562B7" w:rsidP="007562B7">
      <w:pPr>
        <w:widowControl w:val="0"/>
        <w:tabs>
          <w:tab w:val="left" w:pos="5340"/>
        </w:tabs>
        <w:spacing w:line="360" w:lineRule="auto"/>
        <w:ind w:firstLine="709"/>
        <w:jc w:val="both"/>
        <w:rPr>
          <w:snapToGrid w:val="0"/>
          <w:sz w:val="28"/>
          <w:szCs w:val="24"/>
          <w:lang w:val="uk-UA"/>
        </w:rPr>
      </w:pPr>
      <w:r>
        <w:rPr>
          <w:snapToGrid w:val="0"/>
          <w:sz w:val="28"/>
          <w:szCs w:val="24"/>
          <w:lang w:val="uk-UA"/>
        </w:rPr>
        <w:br w:type="page"/>
      </w:r>
      <w:r w:rsidR="00E44F0F" w:rsidRPr="00E15CC7">
        <w:rPr>
          <w:snapToGrid w:val="0"/>
          <w:sz w:val="28"/>
          <w:szCs w:val="24"/>
          <w:lang w:val="uk-UA"/>
        </w:rPr>
        <w:t>Таблиця</w:t>
      </w:r>
      <w:r w:rsidR="00553478" w:rsidRPr="00E15CC7">
        <w:rPr>
          <w:snapToGrid w:val="0"/>
          <w:sz w:val="28"/>
          <w:szCs w:val="24"/>
          <w:lang w:val="uk-UA"/>
        </w:rPr>
        <w:t xml:space="preserve"> 2.2.1</w:t>
      </w:r>
      <w:r>
        <w:rPr>
          <w:snapToGrid w:val="0"/>
          <w:sz w:val="28"/>
          <w:szCs w:val="24"/>
          <w:lang w:val="uk-UA"/>
        </w:rPr>
        <w:t xml:space="preserve"> </w:t>
      </w:r>
      <w:r w:rsidR="00336190" w:rsidRPr="00E15CC7">
        <w:rPr>
          <w:snapToGrid w:val="0"/>
          <w:sz w:val="28"/>
          <w:szCs w:val="24"/>
          <w:lang w:val="uk-UA"/>
        </w:rPr>
        <w:t>Аналіз ліквідності балансу</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4"/>
        <w:gridCol w:w="1425"/>
        <w:gridCol w:w="766"/>
        <w:gridCol w:w="766"/>
        <w:gridCol w:w="917"/>
        <w:gridCol w:w="848"/>
        <w:gridCol w:w="766"/>
        <w:gridCol w:w="766"/>
        <w:gridCol w:w="962"/>
        <w:gridCol w:w="962"/>
      </w:tblGrid>
      <w:tr w:rsidR="00336190" w:rsidRPr="007562B7" w:rsidTr="007562B7">
        <w:trPr>
          <w:cantSplit/>
          <w:jc w:val="center"/>
        </w:trPr>
        <w:tc>
          <w:tcPr>
            <w:tcW w:w="0" w:type="auto"/>
            <w:vMerge w:val="restart"/>
            <w:vAlign w:val="center"/>
          </w:tcPr>
          <w:p w:rsidR="00336190" w:rsidRPr="007562B7" w:rsidRDefault="00336190" w:rsidP="007562B7">
            <w:pPr>
              <w:widowControl w:val="0"/>
              <w:spacing w:line="360" w:lineRule="auto"/>
              <w:jc w:val="both"/>
              <w:rPr>
                <w:caps/>
                <w:snapToGrid w:val="0"/>
                <w:lang w:val="uk-UA"/>
              </w:rPr>
            </w:pPr>
            <w:r w:rsidRPr="007562B7">
              <w:rPr>
                <w:caps/>
                <w:snapToGrid w:val="0"/>
                <w:lang w:val="uk-UA"/>
              </w:rPr>
              <w:t>актив</w:t>
            </w:r>
          </w:p>
        </w:tc>
        <w:tc>
          <w:tcPr>
            <w:tcW w:w="0" w:type="auto"/>
            <w:vMerge w:val="restart"/>
            <w:textDirection w:val="btLr"/>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Код рядка</w:t>
            </w:r>
          </w:p>
        </w:tc>
        <w:tc>
          <w:tcPr>
            <w:tcW w:w="0" w:type="auto"/>
            <w:vMerge w:val="restart"/>
            <w:textDirection w:val="btLr"/>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початок періоду</w:t>
            </w:r>
          </w:p>
        </w:tc>
        <w:tc>
          <w:tcPr>
            <w:tcW w:w="0" w:type="auto"/>
            <w:vMerge w:val="restart"/>
            <w:textDirection w:val="btLr"/>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кінець періоду</w:t>
            </w:r>
          </w:p>
        </w:tc>
        <w:tc>
          <w:tcPr>
            <w:tcW w:w="0" w:type="auto"/>
            <w:vMerge w:val="restart"/>
            <w:vAlign w:val="center"/>
          </w:tcPr>
          <w:p w:rsidR="00336190" w:rsidRPr="007562B7" w:rsidRDefault="00336190" w:rsidP="007562B7">
            <w:pPr>
              <w:widowControl w:val="0"/>
              <w:spacing w:line="360" w:lineRule="auto"/>
              <w:jc w:val="both"/>
              <w:rPr>
                <w:caps/>
                <w:snapToGrid w:val="0"/>
                <w:lang w:val="uk-UA"/>
              </w:rPr>
            </w:pPr>
            <w:r w:rsidRPr="007562B7">
              <w:rPr>
                <w:caps/>
                <w:snapToGrid w:val="0"/>
                <w:lang w:val="uk-UA"/>
              </w:rPr>
              <w:t>пасив</w:t>
            </w:r>
          </w:p>
        </w:tc>
        <w:tc>
          <w:tcPr>
            <w:tcW w:w="0" w:type="auto"/>
            <w:vMerge w:val="restart"/>
            <w:textDirection w:val="btLr"/>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Код рядка</w:t>
            </w:r>
          </w:p>
        </w:tc>
        <w:tc>
          <w:tcPr>
            <w:tcW w:w="0" w:type="auto"/>
            <w:vMerge w:val="restart"/>
            <w:textDirection w:val="btLr"/>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початок періоду</w:t>
            </w:r>
          </w:p>
        </w:tc>
        <w:tc>
          <w:tcPr>
            <w:tcW w:w="0" w:type="auto"/>
            <w:vMerge w:val="restart"/>
            <w:textDirection w:val="btLr"/>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кінець періоду</w:t>
            </w:r>
          </w:p>
        </w:tc>
        <w:tc>
          <w:tcPr>
            <w:tcW w:w="0" w:type="auto"/>
            <w:gridSpan w:val="2"/>
          </w:tcPr>
          <w:p w:rsidR="00336190" w:rsidRPr="007562B7" w:rsidRDefault="00336190" w:rsidP="007562B7">
            <w:pPr>
              <w:widowControl w:val="0"/>
              <w:spacing w:line="360" w:lineRule="auto"/>
              <w:jc w:val="both"/>
              <w:rPr>
                <w:snapToGrid w:val="0"/>
                <w:lang w:val="uk-UA"/>
              </w:rPr>
            </w:pPr>
            <w:r w:rsidRPr="007562B7">
              <w:rPr>
                <w:snapToGrid w:val="0"/>
                <w:lang w:val="uk-UA"/>
              </w:rPr>
              <w:t>Платіжний надлишок або недостача</w:t>
            </w:r>
          </w:p>
        </w:tc>
      </w:tr>
      <w:tr w:rsidR="00336190" w:rsidRPr="007562B7" w:rsidTr="007562B7">
        <w:trPr>
          <w:cantSplit/>
          <w:trHeight w:val="1354"/>
          <w:jc w:val="center"/>
        </w:trPr>
        <w:tc>
          <w:tcPr>
            <w:tcW w:w="0" w:type="auto"/>
            <w:vMerge/>
          </w:tcPr>
          <w:p w:rsidR="00336190" w:rsidRPr="007562B7" w:rsidRDefault="00336190" w:rsidP="007562B7">
            <w:pPr>
              <w:widowControl w:val="0"/>
              <w:spacing w:line="360" w:lineRule="auto"/>
              <w:jc w:val="both"/>
              <w:rPr>
                <w:snapToGrid w:val="0"/>
                <w:lang w:val="uk-UA"/>
              </w:rPr>
            </w:pPr>
          </w:p>
        </w:tc>
        <w:tc>
          <w:tcPr>
            <w:tcW w:w="0" w:type="auto"/>
            <w:vMerge/>
          </w:tcPr>
          <w:p w:rsidR="00336190" w:rsidRPr="007562B7" w:rsidRDefault="00336190" w:rsidP="007562B7">
            <w:pPr>
              <w:widowControl w:val="0"/>
              <w:spacing w:line="360" w:lineRule="auto"/>
              <w:jc w:val="both"/>
              <w:rPr>
                <w:snapToGrid w:val="0"/>
                <w:lang w:val="uk-UA"/>
              </w:rPr>
            </w:pPr>
          </w:p>
        </w:tc>
        <w:tc>
          <w:tcPr>
            <w:tcW w:w="0" w:type="auto"/>
            <w:vMerge/>
          </w:tcPr>
          <w:p w:rsidR="00336190" w:rsidRPr="007562B7" w:rsidRDefault="00336190" w:rsidP="007562B7">
            <w:pPr>
              <w:widowControl w:val="0"/>
              <w:spacing w:line="360" w:lineRule="auto"/>
              <w:jc w:val="both"/>
              <w:rPr>
                <w:snapToGrid w:val="0"/>
                <w:lang w:val="uk-UA"/>
              </w:rPr>
            </w:pPr>
          </w:p>
        </w:tc>
        <w:tc>
          <w:tcPr>
            <w:tcW w:w="0" w:type="auto"/>
            <w:vMerge/>
          </w:tcPr>
          <w:p w:rsidR="00336190" w:rsidRPr="007562B7" w:rsidRDefault="00336190" w:rsidP="007562B7">
            <w:pPr>
              <w:widowControl w:val="0"/>
              <w:spacing w:line="360" w:lineRule="auto"/>
              <w:jc w:val="both"/>
              <w:rPr>
                <w:snapToGrid w:val="0"/>
                <w:lang w:val="uk-UA"/>
              </w:rPr>
            </w:pPr>
          </w:p>
        </w:tc>
        <w:tc>
          <w:tcPr>
            <w:tcW w:w="0" w:type="auto"/>
            <w:vMerge/>
          </w:tcPr>
          <w:p w:rsidR="00336190" w:rsidRPr="007562B7" w:rsidRDefault="00336190" w:rsidP="007562B7">
            <w:pPr>
              <w:widowControl w:val="0"/>
              <w:spacing w:line="360" w:lineRule="auto"/>
              <w:jc w:val="both"/>
              <w:rPr>
                <w:snapToGrid w:val="0"/>
                <w:lang w:val="uk-UA"/>
              </w:rPr>
            </w:pPr>
          </w:p>
        </w:tc>
        <w:tc>
          <w:tcPr>
            <w:tcW w:w="0" w:type="auto"/>
            <w:vMerge/>
          </w:tcPr>
          <w:p w:rsidR="00336190" w:rsidRPr="007562B7" w:rsidRDefault="00336190" w:rsidP="007562B7">
            <w:pPr>
              <w:widowControl w:val="0"/>
              <w:spacing w:line="360" w:lineRule="auto"/>
              <w:jc w:val="both"/>
              <w:rPr>
                <w:snapToGrid w:val="0"/>
                <w:lang w:val="uk-UA"/>
              </w:rPr>
            </w:pPr>
          </w:p>
        </w:tc>
        <w:tc>
          <w:tcPr>
            <w:tcW w:w="0" w:type="auto"/>
            <w:vMerge/>
          </w:tcPr>
          <w:p w:rsidR="00336190" w:rsidRPr="007562B7" w:rsidRDefault="00336190" w:rsidP="007562B7">
            <w:pPr>
              <w:widowControl w:val="0"/>
              <w:spacing w:line="360" w:lineRule="auto"/>
              <w:jc w:val="both"/>
              <w:rPr>
                <w:snapToGrid w:val="0"/>
                <w:lang w:val="uk-UA"/>
              </w:rPr>
            </w:pPr>
          </w:p>
        </w:tc>
        <w:tc>
          <w:tcPr>
            <w:tcW w:w="0" w:type="auto"/>
            <w:vMerge/>
          </w:tcPr>
          <w:p w:rsidR="00336190" w:rsidRPr="007562B7" w:rsidRDefault="00336190" w:rsidP="007562B7">
            <w:pPr>
              <w:widowControl w:val="0"/>
              <w:spacing w:line="360" w:lineRule="auto"/>
              <w:jc w:val="both"/>
              <w:rPr>
                <w:snapToGrid w:val="0"/>
                <w:lang w:val="uk-UA"/>
              </w:rPr>
            </w:pPr>
          </w:p>
        </w:tc>
        <w:tc>
          <w:tcPr>
            <w:tcW w:w="0" w:type="auto"/>
            <w:textDirection w:val="btLr"/>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початок періоду</w:t>
            </w:r>
          </w:p>
        </w:tc>
        <w:tc>
          <w:tcPr>
            <w:tcW w:w="0" w:type="auto"/>
            <w:textDirection w:val="btLr"/>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кінець періоду</w:t>
            </w:r>
          </w:p>
        </w:tc>
      </w:tr>
      <w:tr w:rsidR="00B40F59" w:rsidRPr="007562B7" w:rsidTr="007562B7">
        <w:trPr>
          <w:jc w:val="center"/>
        </w:trPr>
        <w:tc>
          <w:tcPr>
            <w:tcW w:w="0" w:type="auto"/>
          </w:tcPr>
          <w:p w:rsidR="00B40F59" w:rsidRPr="007562B7" w:rsidRDefault="00B40F59" w:rsidP="007562B7">
            <w:pPr>
              <w:widowControl w:val="0"/>
              <w:spacing w:line="360" w:lineRule="auto"/>
              <w:jc w:val="both"/>
              <w:rPr>
                <w:snapToGrid w:val="0"/>
                <w:lang w:val="uk-UA"/>
              </w:rPr>
            </w:pPr>
            <w:r w:rsidRPr="007562B7">
              <w:rPr>
                <w:snapToGrid w:val="0"/>
                <w:lang w:val="uk-UA"/>
              </w:rPr>
              <w:t>А</w:t>
            </w:r>
            <w:r w:rsidRPr="007562B7">
              <w:rPr>
                <w:snapToGrid w:val="0"/>
                <w:vertAlign w:val="subscript"/>
                <w:lang w:val="uk-UA"/>
              </w:rPr>
              <w:t>1</w:t>
            </w:r>
          </w:p>
        </w:tc>
        <w:tc>
          <w:tcPr>
            <w:tcW w:w="0" w:type="auto"/>
          </w:tcPr>
          <w:p w:rsidR="00B40F59" w:rsidRPr="007562B7" w:rsidRDefault="00B40F59" w:rsidP="007562B7">
            <w:pPr>
              <w:widowControl w:val="0"/>
              <w:spacing w:line="360" w:lineRule="auto"/>
              <w:jc w:val="both"/>
              <w:rPr>
                <w:snapToGrid w:val="0"/>
                <w:lang w:val="uk-UA"/>
              </w:rPr>
            </w:pPr>
            <w:r w:rsidRPr="007562B7">
              <w:rPr>
                <w:snapToGrid w:val="0"/>
                <w:lang w:val="uk-UA"/>
              </w:rPr>
              <w:t>220+ 230+ 240</w:t>
            </w:r>
          </w:p>
        </w:tc>
        <w:tc>
          <w:tcPr>
            <w:tcW w:w="0" w:type="auto"/>
          </w:tcPr>
          <w:p w:rsidR="00B40F59" w:rsidRPr="007562B7" w:rsidRDefault="00B40F59" w:rsidP="007562B7">
            <w:pPr>
              <w:widowControl w:val="0"/>
              <w:spacing w:line="360" w:lineRule="auto"/>
              <w:jc w:val="both"/>
              <w:rPr>
                <w:snapToGrid w:val="0"/>
                <w:lang w:val="uk-UA"/>
              </w:rPr>
            </w:pPr>
            <w:r w:rsidRPr="007562B7">
              <w:rPr>
                <w:snapToGrid w:val="0"/>
                <w:lang w:val="uk-UA"/>
              </w:rPr>
              <w:t>1,6</w:t>
            </w:r>
          </w:p>
        </w:tc>
        <w:tc>
          <w:tcPr>
            <w:tcW w:w="0" w:type="auto"/>
          </w:tcPr>
          <w:p w:rsidR="00B40F59" w:rsidRPr="007562B7" w:rsidRDefault="00B40F59" w:rsidP="007562B7">
            <w:pPr>
              <w:widowControl w:val="0"/>
              <w:spacing w:line="360" w:lineRule="auto"/>
              <w:jc w:val="both"/>
              <w:rPr>
                <w:snapToGrid w:val="0"/>
                <w:lang w:val="uk-UA"/>
              </w:rPr>
            </w:pPr>
            <w:r w:rsidRPr="007562B7">
              <w:rPr>
                <w:snapToGrid w:val="0"/>
                <w:lang w:val="uk-UA"/>
              </w:rPr>
              <w:t>0,7</w:t>
            </w:r>
          </w:p>
        </w:tc>
        <w:tc>
          <w:tcPr>
            <w:tcW w:w="0" w:type="auto"/>
          </w:tcPr>
          <w:p w:rsidR="00B40F59" w:rsidRPr="007562B7" w:rsidRDefault="00B40F59" w:rsidP="007562B7">
            <w:pPr>
              <w:widowControl w:val="0"/>
              <w:spacing w:line="360" w:lineRule="auto"/>
              <w:jc w:val="both"/>
              <w:rPr>
                <w:snapToGrid w:val="0"/>
                <w:lang w:val="uk-UA"/>
              </w:rPr>
            </w:pPr>
            <w:r w:rsidRPr="007562B7">
              <w:rPr>
                <w:snapToGrid w:val="0"/>
                <w:lang w:val="uk-UA"/>
              </w:rPr>
              <w:t>П</w:t>
            </w:r>
            <w:r w:rsidRPr="007562B7">
              <w:rPr>
                <w:snapToGrid w:val="0"/>
                <w:vertAlign w:val="subscript"/>
                <w:lang w:val="uk-UA"/>
              </w:rPr>
              <w:t>1</w:t>
            </w:r>
          </w:p>
        </w:tc>
        <w:tc>
          <w:tcPr>
            <w:tcW w:w="0" w:type="auto"/>
          </w:tcPr>
          <w:p w:rsidR="00B40F59" w:rsidRPr="007562B7" w:rsidRDefault="00B40F59" w:rsidP="007562B7">
            <w:pPr>
              <w:widowControl w:val="0"/>
              <w:spacing w:line="360" w:lineRule="auto"/>
              <w:jc w:val="both"/>
              <w:rPr>
                <w:snapToGrid w:val="0"/>
                <w:lang w:val="uk-UA"/>
              </w:rPr>
            </w:pPr>
            <w:r w:rsidRPr="007562B7">
              <w:rPr>
                <w:snapToGrid w:val="0"/>
                <w:lang w:val="uk-UA"/>
              </w:rPr>
              <w:t>530</w:t>
            </w:r>
          </w:p>
        </w:tc>
        <w:tc>
          <w:tcPr>
            <w:tcW w:w="0" w:type="auto"/>
          </w:tcPr>
          <w:p w:rsidR="00B40F59" w:rsidRPr="007562B7" w:rsidRDefault="00B40F59" w:rsidP="007562B7">
            <w:pPr>
              <w:spacing w:line="360" w:lineRule="auto"/>
              <w:jc w:val="both"/>
              <w:rPr>
                <w:snapToGrid w:val="0"/>
                <w:lang w:val="uk-UA"/>
              </w:rPr>
            </w:pPr>
            <w:r w:rsidRPr="007562B7">
              <w:rPr>
                <w:snapToGrid w:val="0"/>
                <w:lang w:val="uk-UA"/>
              </w:rPr>
              <w:t>736,6</w:t>
            </w:r>
          </w:p>
        </w:tc>
        <w:tc>
          <w:tcPr>
            <w:tcW w:w="0" w:type="auto"/>
          </w:tcPr>
          <w:p w:rsidR="00B40F59" w:rsidRPr="007562B7" w:rsidRDefault="00643FB3" w:rsidP="007562B7">
            <w:pPr>
              <w:spacing w:line="360" w:lineRule="auto"/>
              <w:jc w:val="both"/>
              <w:rPr>
                <w:snapToGrid w:val="0"/>
                <w:lang w:val="uk-UA"/>
              </w:rPr>
            </w:pPr>
            <w:r w:rsidRPr="007562B7">
              <w:rPr>
                <w:snapToGrid w:val="0"/>
                <w:lang w:val="uk-UA"/>
              </w:rPr>
              <w:t>1</w:t>
            </w:r>
            <w:r w:rsidR="00B40F59" w:rsidRPr="007562B7">
              <w:rPr>
                <w:snapToGrid w:val="0"/>
                <w:lang w:val="uk-UA"/>
              </w:rPr>
              <w:t>250,1</w:t>
            </w:r>
          </w:p>
        </w:tc>
        <w:tc>
          <w:tcPr>
            <w:tcW w:w="0" w:type="auto"/>
          </w:tcPr>
          <w:p w:rsidR="00B40F59" w:rsidRPr="007562B7" w:rsidRDefault="00B40F59" w:rsidP="007562B7">
            <w:pPr>
              <w:spacing w:line="360" w:lineRule="auto"/>
              <w:jc w:val="both"/>
              <w:rPr>
                <w:snapToGrid w:val="0"/>
                <w:lang w:val="uk-UA"/>
              </w:rPr>
            </w:pPr>
            <w:r w:rsidRPr="007562B7">
              <w:rPr>
                <w:snapToGrid w:val="0"/>
                <w:lang w:val="uk-UA"/>
              </w:rPr>
              <w:t>735,0</w:t>
            </w:r>
          </w:p>
        </w:tc>
        <w:tc>
          <w:tcPr>
            <w:tcW w:w="0" w:type="auto"/>
          </w:tcPr>
          <w:p w:rsidR="00B40F59" w:rsidRPr="007562B7" w:rsidRDefault="00643FB3" w:rsidP="007562B7">
            <w:pPr>
              <w:spacing w:line="360" w:lineRule="auto"/>
              <w:jc w:val="both"/>
              <w:rPr>
                <w:snapToGrid w:val="0"/>
                <w:lang w:val="uk-UA"/>
              </w:rPr>
            </w:pPr>
            <w:r w:rsidRPr="007562B7">
              <w:rPr>
                <w:snapToGrid w:val="0"/>
                <w:lang w:val="uk-UA"/>
              </w:rPr>
              <w:t>1</w:t>
            </w:r>
            <w:r w:rsidR="00B40F59" w:rsidRPr="007562B7">
              <w:rPr>
                <w:snapToGrid w:val="0"/>
                <w:lang w:val="uk-UA"/>
              </w:rPr>
              <w:t>249,4</w:t>
            </w:r>
          </w:p>
        </w:tc>
      </w:tr>
      <w:tr w:rsidR="00781EDC" w:rsidRPr="007562B7" w:rsidTr="007562B7">
        <w:trPr>
          <w:jc w:val="center"/>
        </w:trPr>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А</w:t>
            </w:r>
            <w:r w:rsidRPr="007562B7">
              <w:rPr>
                <w:snapToGrid w:val="0"/>
                <w:vertAlign w:val="subscript"/>
                <w:lang w:val="uk-UA"/>
              </w:rPr>
              <w:t>2</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130+ 140+ 150+ 160+ 170+ 180+ 190+ 200+ 210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207,6</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322,1</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П</w:t>
            </w:r>
            <w:r w:rsidRPr="007562B7">
              <w:rPr>
                <w:snapToGrid w:val="0"/>
                <w:vertAlign w:val="subscript"/>
                <w:lang w:val="uk-UA"/>
              </w:rPr>
              <w:t>2</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640-380-480-530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1191,5</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830,0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983,9</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507,9</w:t>
            </w:r>
          </w:p>
        </w:tc>
      </w:tr>
      <w:tr w:rsidR="00781EDC" w:rsidRPr="007562B7" w:rsidTr="007562B7">
        <w:trPr>
          <w:jc w:val="center"/>
        </w:trPr>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А</w:t>
            </w:r>
            <w:r w:rsidRPr="007562B7">
              <w:rPr>
                <w:snapToGrid w:val="0"/>
                <w:vertAlign w:val="subscript"/>
                <w:lang w:val="uk-UA"/>
              </w:rPr>
              <w:t>3</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100+ 110+ 120+ 250+ 270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440,5</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421,8</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П</w:t>
            </w:r>
            <w:r w:rsidRPr="007562B7">
              <w:rPr>
                <w:snapToGrid w:val="0"/>
                <w:vertAlign w:val="subscript"/>
                <w:lang w:val="uk-UA"/>
              </w:rPr>
              <w:t>3</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430+ 480+ 630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56,1</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47,9</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-384,4</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-373,9</w:t>
            </w:r>
          </w:p>
        </w:tc>
      </w:tr>
      <w:tr w:rsidR="00781EDC" w:rsidRPr="007562B7" w:rsidTr="007562B7">
        <w:trPr>
          <w:jc w:val="center"/>
        </w:trPr>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А</w:t>
            </w:r>
            <w:r w:rsidRPr="007562B7">
              <w:rPr>
                <w:snapToGrid w:val="0"/>
                <w:vertAlign w:val="subscript"/>
                <w:lang w:val="uk-UA"/>
              </w:rPr>
              <w:t>4</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080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2827,6</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3064,6</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П</w:t>
            </w:r>
            <w:r w:rsidRPr="007562B7">
              <w:rPr>
                <w:snapToGrid w:val="0"/>
                <w:vertAlign w:val="subscript"/>
                <w:lang w:val="uk-UA"/>
              </w:rPr>
              <w:t>4</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380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1549,2</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1729,1</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-1278,4</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-1335,5</w:t>
            </w:r>
          </w:p>
        </w:tc>
      </w:tr>
      <w:tr w:rsidR="00781EDC" w:rsidRPr="007562B7" w:rsidTr="007562B7">
        <w:trPr>
          <w:jc w:val="center"/>
        </w:trPr>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Баланс</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280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3477,3</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3809,2</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Баланс</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640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3477,3</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3809,2</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0,0</w:t>
            </w:r>
          </w:p>
        </w:tc>
        <w:tc>
          <w:tcPr>
            <w:tcW w:w="0" w:type="auto"/>
          </w:tcPr>
          <w:p w:rsidR="00781EDC" w:rsidRPr="007562B7" w:rsidRDefault="00781EDC" w:rsidP="007562B7">
            <w:pPr>
              <w:widowControl w:val="0"/>
              <w:spacing w:line="360" w:lineRule="auto"/>
              <w:jc w:val="both"/>
              <w:rPr>
                <w:snapToGrid w:val="0"/>
                <w:lang w:val="uk-UA"/>
              </w:rPr>
            </w:pPr>
            <w:r w:rsidRPr="007562B7">
              <w:rPr>
                <w:snapToGrid w:val="0"/>
                <w:lang w:val="uk-UA"/>
              </w:rPr>
              <w:t>0,0</w:t>
            </w:r>
          </w:p>
        </w:tc>
      </w:tr>
    </w:tbl>
    <w:p w:rsidR="00781EDC" w:rsidRPr="00E15CC7" w:rsidRDefault="00781EDC" w:rsidP="004555E1">
      <w:pPr>
        <w:widowControl w:val="0"/>
        <w:spacing w:line="360" w:lineRule="auto"/>
        <w:ind w:firstLine="709"/>
        <w:jc w:val="both"/>
        <w:rPr>
          <w:snapToGrid w:val="0"/>
          <w:sz w:val="28"/>
          <w:szCs w:val="28"/>
          <w:lang w:val="uk-UA" w:eastAsia="uk-UA"/>
        </w:rPr>
      </w:pPr>
    </w:p>
    <w:p w:rsidR="003D31C9" w:rsidRPr="00E15CC7" w:rsidRDefault="003D31C9"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Як видно з табл. 2.2.1., перше, друге і четверте співвідношення не відповідають встановленому обмеженню. Найбільш ліквідні активи та активи, що швидко реалізовуються не покривають найбільш термінові зобов'язання та короткострокові пасиви на кінець періоду. Тобто підприємство не має змоги погасити поточну та короткострокову заборгованість кредиторів.</w:t>
      </w:r>
    </w:p>
    <w:p w:rsidR="003D31C9" w:rsidRPr="00E15CC7" w:rsidRDefault="003D31C9"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По 3-му співвідношенню виконується вказане обмеження. Отже, організація здатна розплатитися по платежах віддаленої перспективи з деяким фінансовим запасом за умови своєчасних розрахунків з дебіторами. </w:t>
      </w:r>
    </w:p>
    <w:p w:rsidR="003D31C9" w:rsidRPr="00E15CC7" w:rsidRDefault="003D31C9"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Виконання останньої нерівності свідчить про недостатність власного капіталу організації (П4) для покриття важко</w:t>
      </w:r>
      <w:r w:rsidR="007562B7">
        <w:rPr>
          <w:snapToGrid w:val="0"/>
          <w:sz w:val="28"/>
          <w:szCs w:val="28"/>
          <w:lang w:val="uk-UA" w:eastAsia="uk-UA"/>
        </w:rPr>
        <w:t xml:space="preserve"> </w:t>
      </w:r>
      <w:r w:rsidRPr="00E15CC7">
        <w:rPr>
          <w:snapToGrid w:val="0"/>
          <w:sz w:val="28"/>
          <w:szCs w:val="28"/>
          <w:lang w:val="uk-UA" w:eastAsia="uk-UA"/>
        </w:rPr>
        <w:t xml:space="preserve">реалізованих активів (А4). </w:t>
      </w:r>
    </w:p>
    <w:p w:rsidR="00336190" w:rsidRPr="00E15CC7" w:rsidRDefault="007562B7" w:rsidP="004555E1">
      <w:pPr>
        <w:widowControl w:val="0"/>
        <w:spacing w:line="360" w:lineRule="auto"/>
        <w:ind w:firstLine="709"/>
        <w:jc w:val="both"/>
        <w:rPr>
          <w:snapToGrid w:val="0"/>
          <w:sz w:val="28"/>
          <w:szCs w:val="28"/>
          <w:lang w:val="uk-UA"/>
        </w:rPr>
      </w:pPr>
      <w:r>
        <w:rPr>
          <w:snapToGrid w:val="0"/>
          <w:sz w:val="28"/>
          <w:szCs w:val="24"/>
          <w:lang w:val="uk-UA"/>
        </w:rPr>
        <w:br w:type="page"/>
      </w:r>
      <w:r w:rsidR="00207DFB" w:rsidRPr="00E15CC7">
        <w:rPr>
          <w:snapToGrid w:val="0"/>
          <w:sz w:val="28"/>
          <w:szCs w:val="24"/>
          <w:lang w:val="uk-UA"/>
        </w:rPr>
        <w:t>Таблиця</w:t>
      </w:r>
      <w:r w:rsidR="00553478" w:rsidRPr="00E15CC7">
        <w:rPr>
          <w:snapToGrid w:val="0"/>
          <w:sz w:val="28"/>
          <w:szCs w:val="24"/>
          <w:lang w:val="uk-UA"/>
        </w:rPr>
        <w:t xml:space="preserve"> 2.2.2</w:t>
      </w:r>
      <w:r>
        <w:rPr>
          <w:snapToGrid w:val="0"/>
          <w:sz w:val="28"/>
          <w:szCs w:val="24"/>
          <w:lang w:val="uk-UA"/>
        </w:rPr>
        <w:t xml:space="preserve"> </w:t>
      </w:r>
      <w:r w:rsidR="00336190" w:rsidRPr="00E15CC7">
        <w:rPr>
          <w:snapToGrid w:val="0"/>
          <w:sz w:val="28"/>
          <w:szCs w:val="28"/>
          <w:lang w:val="uk-UA"/>
        </w:rPr>
        <w:t>Коефіцієнти ліквідності балансу</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00"/>
        <w:gridCol w:w="2142"/>
        <w:gridCol w:w="1430"/>
        <w:gridCol w:w="1718"/>
        <w:gridCol w:w="1682"/>
      </w:tblGrid>
      <w:tr w:rsidR="00336190" w:rsidRPr="007562B7" w:rsidTr="007562B7">
        <w:trPr>
          <w:jc w:val="center"/>
        </w:trPr>
        <w:tc>
          <w:tcPr>
            <w:tcW w:w="2218"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Найменування коефіцієнту</w:t>
            </w:r>
          </w:p>
        </w:tc>
        <w:tc>
          <w:tcPr>
            <w:tcW w:w="2262"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Формула розрахунку</w:t>
            </w:r>
          </w:p>
        </w:tc>
        <w:tc>
          <w:tcPr>
            <w:tcW w:w="1505"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початок періоду</w:t>
            </w:r>
          </w:p>
        </w:tc>
        <w:tc>
          <w:tcPr>
            <w:tcW w:w="1812"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кінець періоду</w:t>
            </w:r>
          </w:p>
        </w:tc>
        <w:tc>
          <w:tcPr>
            <w:tcW w:w="1773"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Зміна</w:t>
            </w:r>
          </w:p>
        </w:tc>
      </w:tr>
      <w:tr w:rsidR="00EB63EB" w:rsidRPr="007562B7" w:rsidTr="007562B7">
        <w:trPr>
          <w:jc w:val="center"/>
        </w:trPr>
        <w:tc>
          <w:tcPr>
            <w:tcW w:w="2218" w:type="dxa"/>
            <w:vAlign w:val="center"/>
          </w:tcPr>
          <w:p w:rsidR="00EB63EB" w:rsidRPr="007562B7" w:rsidRDefault="00EB63EB" w:rsidP="007562B7">
            <w:pPr>
              <w:widowControl w:val="0"/>
              <w:spacing w:line="360" w:lineRule="auto"/>
              <w:jc w:val="both"/>
              <w:rPr>
                <w:snapToGrid w:val="0"/>
                <w:lang w:val="uk-UA"/>
              </w:rPr>
            </w:pPr>
            <w:r w:rsidRPr="007562B7">
              <w:rPr>
                <w:snapToGrid w:val="0"/>
                <w:lang w:val="uk-UA"/>
              </w:rPr>
              <w:t>Коефіцієнт поточної ліквідності (коефіцієнт покриття)</w:t>
            </w:r>
          </w:p>
        </w:tc>
        <w:tc>
          <w:tcPr>
            <w:tcW w:w="2262" w:type="dxa"/>
          </w:tcPr>
          <w:p w:rsidR="00EB63EB" w:rsidRPr="007562B7" w:rsidRDefault="00FF5BCD" w:rsidP="007562B7">
            <w:pPr>
              <w:widowControl w:val="0"/>
              <w:spacing w:line="360" w:lineRule="auto"/>
              <w:jc w:val="both"/>
              <w:rPr>
                <w:snapToGrid w:val="0"/>
                <w:lang w:val="uk-UA"/>
              </w:rPr>
            </w:pPr>
            <w:r>
              <w:rPr>
                <w:snapToGrid w:val="0"/>
                <w:lang w:val="uk-UA"/>
              </w:rPr>
              <w:pict>
                <v:shape id="_x0000_i1026" type="#_x0000_t75" style="width:93pt;height:27pt">
                  <v:imagedata r:id="rId9" o:title=""/>
                </v:shape>
              </w:pict>
            </w:r>
          </w:p>
        </w:tc>
        <w:tc>
          <w:tcPr>
            <w:tcW w:w="1505" w:type="dxa"/>
          </w:tcPr>
          <w:p w:rsidR="00EB63EB" w:rsidRPr="007562B7" w:rsidRDefault="00EB63EB" w:rsidP="007562B7">
            <w:pPr>
              <w:spacing w:line="360" w:lineRule="auto"/>
              <w:jc w:val="both"/>
              <w:rPr>
                <w:lang w:val="uk-UA"/>
              </w:rPr>
            </w:pPr>
            <w:r w:rsidRPr="007562B7">
              <w:rPr>
                <w:lang w:val="uk-UA"/>
              </w:rPr>
              <w:t>0,34</w:t>
            </w:r>
          </w:p>
        </w:tc>
        <w:tc>
          <w:tcPr>
            <w:tcW w:w="1812" w:type="dxa"/>
          </w:tcPr>
          <w:p w:rsidR="00EB63EB" w:rsidRPr="007562B7" w:rsidRDefault="00EB63EB" w:rsidP="007562B7">
            <w:pPr>
              <w:spacing w:line="360" w:lineRule="auto"/>
              <w:jc w:val="both"/>
              <w:rPr>
                <w:lang w:val="uk-UA"/>
              </w:rPr>
            </w:pPr>
            <w:r w:rsidRPr="007562B7">
              <w:rPr>
                <w:lang w:val="uk-UA"/>
              </w:rPr>
              <w:t>0,36</w:t>
            </w:r>
          </w:p>
        </w:tc>
        <w:tc>
          <w:tcPr>
            <w:tcW w:w="1773" w:type="dxa"/>
          </w:tcPr>
          <w:p w:rsidR="00EB63EB" w:rsidRPr="007562B7" w:rsidRDefault="00EB63EB" w:rsidP="007562B7">
            <w:pPr>
              <w:spacing w:line="360" w:lineRule="auto"/>
              <w:jc w:val="both"/>
              <w:rPr>
                <w:lang w:val="uk-UA"/>
              </w:rPr>
            </w:pPr>
            <w:r w:rsidRPr="007562B7">
              <w:rPr>
                <w:lang w:val="uk-UA"/>
              </w:rPr>
              <w:t>0,02</w:t>
            </w:r>
          </w:p>
        </w:tc>
      </w:tr>
      <w:tr w:rsidR="00EB63EB" w:rsidRPr="007562B7" w:rsidTr="007562B7">
        <w:trPr>
          <w:jc w:val="center"/>
        </w:trPr>
        <w:tc>
          <w:tcPr>
            <w:tcW w:w="2218" w:type="dxa"/>
            <w:vAlign w:val="center"/>
          </w:tcPr>
          <w:p w:rsidR="00EB63EB" w:rsidRPr="007562B7" w:rsidRDefault="00EB63EB" w:rsidP="007562B7">
            <w:pPr>
              <w:widowControl w:val="0"/>
              <w:spacing w:line="360" w:lineRule="auto"/>
              <w:jc w:val="both"/>
              <w:rPr>
                <w:snapToGrid w:val="0"/>
                <w:lang w:val="uk-UA"/>
              </w:rPr>
            </w:pPr>
            <w:r w:rsidRPr="007562B7">
              <w:rPr>
                <w:snapToGrid w:val="0"/>
                <w:lang w:val="uk-UA"/>
              </w:rPr>
              <w:t>Коефіцієнт швидкої ліквідності</w:t>
            </w:r>
          </w:p>
        </w:tc>
        <w:tc>
          <w:tcPr>
            <w:tcW w:w="2262" w:type="dxa"/>
          </w:tcPr>
          <w:p w:rsidR="00EB63EB" w:rsidRPr="007562B7" w:rsidRDefault="00FF5BCD" w:rsidP="007562B7">
            <w:pPr>
              <w:widowControl w:val="0"/>
              <w:spacing w:line="360" w:lineRule="auto"/>
              <w:jc w:val="both"/>
              <w:rPr>
                <w:snapToGrid w:val="0"/>
                <w:lang w:val="uk-UA"/>
              </w:rPr>
            </w:pPr>
            <w:r>
              <w:rPr>
                <w:snapToGrid w:val="0"/>
                <w:lang w:val="uk-UA"/>
              </w:rPr>
              <w:pict>
                <v:shape id="_x0000_i1027" type="#_x0000_t75" style="width:78pt;height:27pt">
                  <v:imagedata r:id="rId10" o:title=""/>
                </v:shape>
              </w:pict>
            </w:r>
          </w:p>
        </w:tc>
        <w:tc>
          <w:tcPr>
            <w:tcW w:w="1505" w:type="dxa"/>
          </w:tcPr>
          <w:p w:rsidR="00EB63EB" w:rsidRPr="007562B7" w:rsidRDefault="00EB63EB" w:rsidP="007562B7">
            <w:pPr>
              <w:spacing w:line="360" w:lineRule="auto"/>
              <w:jc w:val="both"/>
              <w:rPr>
                <w:lang w:val="uk-UA"/>
              </w:rPr>
            </w:pPr>
            <w:r w:rsidRPr="007562B7">
              <w:rPr>
                <w:lang w:val="uk-UA"/>
              </w:rPr>
              <w:t>0,11</w:t>
            </w:r>
          </w:p>
        </w:tc>
        <w:tc>
          <w:tcPr>
            <w:tcW w:w="1812" w:type="dxa"/>
          </w:tcPr>
          <w:p w:rsidR="00EB63EB" w:rsidRPr="007562B7" w:rsidRDefault="00EB63EB" w:rsidP="007562B7">
            <w:pPr>
              <w:spacing w:line="360" w:lineRule="auto"/>
              <w:jc w:val="both"/>
              <w:rPr>
                <w:lang w:val="uk-UA"/>
              </w:rPr>
            </w:pPr>
            <w:r w:rsidRPr="007562B7">
              <w:rPr>
                <w:lang w:val="uk-UA"/>
              </w:rPr>
              <w:t>0,16</w:t>
            </w:r>
          </w:p>
        </w:tc>
        <w:tc>
          <w:tcPr>
            <w:tcW w:w="1773" w:type="dxa"/>
          </w:tcPr>
          <w:p w:rsidR="00EB63EB" w:rsidRPr="007562B7" w:rsidRDefault="00EB63EB" w:rsidP="007562B7">
            <w:pPr>
              <w:spacing w:line="360" w:lineRule="auto"/>
              <w:jc w:val="both"/>
              <w:rPr>
                <w:lang w:val="uk-UA"/>
              </w:rPr>
            </w:pPr>
            <w:r w:rsidRPr="007562B7">
              <w:rPr>
                <w:lang w:val="uk-UA"/>
              </w:rPr>
              <w:t>0,05</w:t>
            </w:r>
          </w:p>
        </w:tc>
      </w:tr>
      <w:tr w:rsidR="00EB63EB" w:rsidRPr="007562B7" w:rsidTr="007562B7">
        <w:trPr>
          <w:jc w:val="center"/>
        </w:trPr>
        <w:tc>
          <w:tcPr>
            <w:tcW w:w="2218" w:type="dxa"/>
            <w:vAlign w:val="center"/>
          </w:tcPr>
          <w:p w:rsidR="00EB63EB" w:rsidRPr="007562B7" w:rsidRDefault="00EB63EB" w:rsidP="007562B7">
            <w:pPr>
              <w:widowControl w:val="0"/>
              <w:spacing w:line="360" w:lineRule="auto"/>
              <w:jc w:val="both"/>
              <w:rPr>
                <w:snapToGrid w:val="0"/>
                <w:lang w:val="uk-UA"/>
              </w:rPr>
            </w:pPr>
            <w:r w:rsidRPr="007562B7">
              <w:rPr>
                <w:snapToGrid w:val="0"/>
                <w:lang w:val="uk-UA"/>
              </w:rPr>
              <w:t>Коефіцієнт абсолютної ліквідності</w:t>
            </w:r>
          </w:p>
        </w:tc>
        <w:tc>
          <w:tcPr>
            <w:tcW w:w="2262" w:type="dxa"/>
          </w:tcPr>
          <w:p w:rsidR="00EB63EB" w:rsidRPr="007562B7" w:rsidRDefault="00FF5BCD" w:rsidP="007562B7">
            <w:pPr>
              <w:widowControl w:val="0"/>
              <w:spacing w:line="360" w:lineRule="auto"/>
              <w:jc w:val="both"/>
              <w:rPr>
                <w:snapToGrid w:val="0"/>
                <w:lang w:val="uk-UA"/>
              </w:rPr>
            </w:pPr>
            <w:r>
              <w:rPr>
                <w:snapToGrid w:val="0"/>
                <w:lang w:val="uk-UA"/>
              </w:rPr>
              <w:pict>
                <v:shape id="_x0000_i1028" type="#_x0000_t75" style="width:75pt;height:27pt">
                  <v:imagedata r:id="rId11" o:title=""/>
                </v:shape>
              </w:pict>
            </w:r>
          </w:p>
        </w:tc>
        <w:tc>
          <w:tcPr>
            <w:tcW w:w="1505" w:type="dxa"/>
          </w:tcPr>
          <w:p w:rsidR="00EB63EB" w:rsidRPr="007562B7" w:rsidRDefault="00EB63EB" w:rsidP="007562B7">
            <w:pPr>
              <w:spacing w:line="360" w:lineRule="auto"/>
              <w:jc w:val="both"/>
              <w:rPr>
                <w:lang w:val="uk-UA"/>
              </w:rPr>
            </w:pPr>
            <w:r w:rsidRPr="007562B7">
              <w:rPr>
                <w:lang w:val="uk-UA"/>
              </w:rPr>
              <w:t>0,00</w:t>
            </w:r>
          </w:p>
        </w:tc>
        <w:tc>
          <w:tcPr>
            <w:tcW w:w="1812" w:type="dxa"/>
          </w:tcPr>
          <w:p w:rsidR="00EB63EB" w:rsidRPr="007562B7" w:rsidRDefault="00EB63EB" w:rsidP="007562B7">
            <w:pPr>
              <w:spacing w:line="360" w:lineRule="auto"/>
              <w:jc w:val="both"/>
              <w:rPr>
                <w:lang w:val="uk-UA"/>
              </w:rPr>
            </w:pPr>
            <w:r w:rsidRPr="007562B7">
              <w:rPr>
                <w:lang w:val="uk-UA"/>
              </w:rPr>
              <w:t>0,00</w:t>
            </w:r>
          </w:p>
        </w:tc>
        <w:tc>
          <w:tcPr>
            <w:tcW w:w="1773" w:type="dxa"/>
          </w:tcPr>
          <w:p w:rsidR="00EB63EB" w:rsidRPr="007562B7" w:rsidRDefault="00EB63EB" w:rsidP="007562B7">
            <w:pPr>
              <w:spacing w:line="360" w:lineRule="auto"/>
              <w:jc w:val="both"/>
              <w:rPr>
                <w:lang w:val="uk-UA"/>
              </w:rPr>
            </w:pPr>
            <w:r w:rsidRPr="007562B7">
              <w:rPr>
                <w:lang w:val="uk-UA"/>
              </w:rPr>
              <w:t>0,00</w:t>
            </w:r>
          </w:p>
        </w:tc>
      </w:tr>
    </w:tbl>
    <w:p w:rsidR="00EB63EB" w:rsidRPr="00E15CC7" w:rsidRDefault="00EB63EB" w:rsidP="004555E1">
      <w:pPr>
        <w:widowControl w:val="0"/>
        <w:spacing w:line="360" w:lineRule="auto"/>
        <w:ind w:firstLine="709"/>
        <w:jc w:val="both"/>
        <w:rPr>
          <w:snapToGrid w:val="0"/>
          <w:sz w:val="28"/>
          <w:szCs w:val="24"/>
          <w:lang w:val="uk-UA"/>
        </w:rPr>
      </w:pPr>
    </w:p>
    <w:p w:rsidR="00CC59E8" w:rsidRPr="00E15CC7" w:rsidRDefault="00CC59E8"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Оскільки отриманий результат коефіцієнта абсолютної ліквідності не відповідає встановленим нормам, слід вважати, що дане підприємство не в змозі погасити достатню частину короткострокової заборгованості на дату складання балансу. </w:t>
      </w:r>
    </w:p>
    <w:p w:rsidR="00CC59E8" w:rsidRPr="00E15CC7" w:rsidRDefault="00CC59E8"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Коефіцієнт </w:t>
      </w:r>
      <w:r w:rsidR="009E0494" w:rsidRPr="00E15CC7">
        <w:rPr>
          <w:snapToGrid w:val="0"/>
          <w:sz w:val="28"/>
          <w:szCs w:val="28"/>
          <w:lang w:val="uk-UA" w:eastAsia="uk-UA"/>
        </w:rPr>
        <w:t>швидкої</w:t>
      </w:r>
      <w:r w:rsidRPr="00E15CC7">
        <w:rPr>
          <w:snapToGrid w:val="0"/>
          <w:sz w:val="28"/>
          <w:szCs w:val="28"/>
          <w:lang w:val="uk-UA" w:eastAsia="uk-UA"/>
        </w:rPr>
        <w:t xml:space="preserve"> ліквідності характеризує очікувану платоспроможність підприємства на період, рівний середній тривалості одного обороту короткострокової дебіторської заборгованості. </w:t>
      </w:r>
      <w:r w:rsidR="009E0494" w:rsidRPr="00E15CC7">
        <w:rPr>
          <w:snapToGrid w:val="0"/>
          <w:sz w:val="28"/>
          <w:szCs w:val="28"/>
          <w:lang w:val="uk-UA" w:eastAsia="uk-UA"/>
        </w:rPr>
        <w:t>Цей коефіцієнт також не відповідає нормі (К</w:t>
      </w:r>
      <w:r w:rsidR="009E0494" w:rsidRPr="00E15CC7">
        <w:rPr>
          <w:snapToGrid w:val="0"/>
          <w:sz w:val="28"/>
          <w:szCs w:val="28"/>
          <w:vertAlign w:val="subscript"/>
          <w:lang w:val="uk-UA" w:eastAsia="uk-UA"/>
        </w:rPr>
        <w:t>шл</w:t>
      </w:r>
      <w:r w:rsidR="009E0494" w:rsidRPr="00E15CC7">
        <w:rPr>
          <w:snapToGrid w:val="0"/>
          <w:sz w:val="28"/>
          <w:szCs w:val="28"/>
          <w:lang w:val="uk-UA" w:eastAsia="uk-UA"/>
        </w:rPr>
        <w:t xml:space="preserve"> ≥ 1).</w:t>
      </w:r>
    </w:p>
    <w:p w:rsidR="009E0494" w:rsidRPr="00E15CC7" w:rsidRDefault="00CC59E8"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Коефіцієнт поточної ліквідності </w:t>
      </w:r>
      <w:r w:rsidR="009E0494" w:rsidRPr="00E15CC7">
        <w:rPr>
          <w:snapToGrid w:val="0"/>
          <w:sz w:val="28"/>
          <w:szCs w:val="28"/>
          <w:lang w:val="uk-UA" w:eastAsia="uk-UA"/>
        </w:rPr>
        <w:t>(К</w:t>
      </w:r>
      <w:r w:rsidR="009E0494" w:rsidRPr="00E15CC7">
        <w:rPr>
          <w:snapToGrid w:val="0"/>
          <w:sz w:val="28"/>
          <w:szCs w:val="28"/>
          <w:vertAlign w:val="subscript"/>
          <w:lang w:val="uk-UA" w:eastAsia="uk-UA"/>
        </w:rPr>
        <w:t>пл</w:t>
      </w:r>
      <w:r w:rsidR="009E0494" w:rsidRPr="00E15CC7">
        <w:rPr>
          <w:snapToGrid w:val="0"/>
          <w:sz w:val="28"/>
          <w:szCs w:val="28"/>
          <w:lang w:val="uk-UA" w:eastAsia="uk-UA"/>
        </w:rPr>
        <w:t xml:space="preserve"> ≥ 2) </w:t>
      </w:r>
      <w:r w:rsidRPr="00E15CC7">
        <w:rPr>
          <w:snapToGrid w:val="0"/>
          <w:sz w:val="28"/>
          <w:szCs w:val="28"/>
          <w:lang w:val="uk-UA" w:eastAsia="uk-UA"/>
        </w:rPr>
        <w:t xml:space="preserve">характеризує очікувану платоспроможність підприємства на період, рівний середній тривалості одного обороту всіх мобільних засобів. Він відображає ступінь загального покриття всіма оборотними активами організації суми короткострокових зобов'язань. </w:t>
      </w:r>
      <w:r w:rsidR="009E0494" w:rsidRPr="00E15CC7">
        <w:rPr>
          <w:snapToGrid w:val="0"/>
          <w:sz w:val="28"/>
          <w:szCs w:val="28"/>
          <w:lang w:val="uk-UA" w:eastAsia="uk-UA"/>
        </w:rPr>
        <w:t>Цей показник також не відповідає нормі. Але спостерігається позитивна тенденція у зростанні коефіцієнтів.</w:t>
      </w:r>
    </w:p>
    <w:p w:rsidR="00AA008F" w:rsidRPr="00E15CC7" w:rsidRDefault="00AA008F"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Фінансова </w:t>
      </w:r>
      <w:r w:rsidR="003E7070" w:rsidRPr="00E15CC7">
        <w:rPr>
          <w:snapToGrid w:val="0"/>
          <w:sz w:val="28"/>
          <w:szCs w:val="28"/>
          <w:lang w:val="uk-UA" w:eastAsia="uk-UA"/>
        </w:rPr>
        <w:t>стійкість -</w:t>
      </w:r>
      <w:r w:rsidRPr="00E15CC7">
        <w:rPr>
          <w:snapToGrid w:val="0"/>
          <w:sz w:val="28"/>
          <w:szCs w:val="28"/>
          <w:lang w:val="uk-UA" w:eastAsia="uk-UA"/>
        </w:rPr>
        <w:t xml:space="preserve"> це певний стан рахунків підприємства, що гарантує його постійну платоспроможність. Знання граничних меж зміни джерел засобів для покриття вкладень капіталу до основних фондів або виробничі запаси дозволяє генерувати такі напрями господарських операцій, які ведуть до поліпшення фінансового стану підприємства, до підвищення його стійкості. </w:t>
      </w:r>
    </w:p>
    <w:p w:rsidR="00336190" w:rsidRPr="00E15CC7" w:rsidRDefault="007562B7" w:rsidP="004555E1">
      <w:pPr>
        <w:widowControl w:val="0"/>
        <w:spacing w:line="360" w:lineRule="auto"/>
        <w:ind w:firstLine="709"/>
        <w:jc w:val="both"/>
        <w:rPr>
          <w:snapToGrid w:val="0"/>
          <w:sz w:val="28"/>
          <w:szCs w:val="24"/>
          <w:lang w:val="uk-UA"/>
        </w:rPr>
      </w:pPr>
      <w:r>
        <w:rPr>
          <w:snapToGrid w:val="0"/>
          <w:sz w:val="28"/>
          <w:szCs w:val="24"/>
          <w:lang w:val="uk-UA"/>
        </w:rPr>
        <w:br w:type="page"/>
      </w:r>
      <w:r w:rsidR="00336190" w:rsidRPr="00E15CC7">
        <w:rPr>
          <w:snapToGrid w:val="0"/>
          <w:sz w:val="28"/>
          <w:szCs w:val="24"/>
          <w:lang w:val="uk-UA"/>
        </w:rPr>
        <w:t>Таблиця</w:t>
      </w:r>
      <w:r w:rsidR="00553478" w:rsidRPr="00E15CC7">
        <w:rPr>
          <w:snapToGrid w:val="0"/>
          <w:sz w:val="28"/>
          <w:szCs w:val="24"/>
          <w:lang w:val="uk-UA"/>
        </w:rPr>
        <w:t xml:space="preserve"> 2.2.3</w:t>
      </w:r>
      <w:r>
        <w:rPr>
          <w:snapToGrid w:val="0"/>
          <w:sz w:val="28"/>
          <w:szCs w:val="24"/>
          <w:lang w:val="uk-UA"/>
        </w:rPr>
        <w:t xml:space="preserve"> </w:t>
      </w:r>
      <w:r w:rsidR="00336190" w:rsidRPr="00E15CC7">
        <w:rPr>
          <w:snapToGrid w:val="0"/>
          <w:sz w:val="28"/>
          <w:szCs w:val="24"/>
          <w:lang w:val="uk-UA"/>
        </w:rPr>
        <w:t>Коефіцієнти фінансової стійкості</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2"/>
        <w:gridCol w:w="4101"/>
        <w:gridCol w:w="977"/>
        <w:gridCol w:w="1040"/>
        <w:gridCol w:w="1032"/>
      </w:tblGrid>
      <w:tr w:rsidR="00336190" w:rsidRPr="007562B7" w:rsidTr="007562B7">
        <w:trPr>
          <w:jc w:val="center"/>
        </w:trPr>
        <w:tc>
          <w:tcPr>
            <w:tcW w:w="2059"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Найменування коефіцієнту</w:t>
            </w:r>
          </w:p>
        </w:tc>
        <w:tc>
          <w:tcPr>
            <w:tcW w:w="4416"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Формула розрахунку</w:t>
            </w:r>
          </w:p>
        </w:tc>
        <w:tc>
          <w:tcPr>
            <w:tcW w:w="1037"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поч</w:t>
            </w:r>
            <w:r w:rsidR="0036044E" w:rsidRPr="007562B7">
              <w:rPr>
                <w:snapToGrid w:val="0"/>
                <w:lang w:val="uk-UA"/>
              </w:rPr>
              <w:t>.</w:t>
            </w:r>
            <w:r w:rsidRPr="007562B7">
              <w:rPr>
                <w:snapToGrid w:val="0"/>
                <w:lang w:val="uk-UA"/>
              </w:rPr>
              <w:t xml:space="preserve"> пер</w:t>
            </w:r>
            <w:r w:rsidR="0036044E" w:rsidRPr="007562B7">
              <w:rPr>
                <w:snapToGrid w:val="0"/>
                <w:lang w:val="uk-UA"/>
              </w:rPr>
              <w:t>.</w:t>
            </w:r>
          </w:p>
        </w:tc>
        <w:tc>
          <w:tcPr>
            <w:tcW w:w="1106"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На кінець пер</w:t>
            </w:r>
            <w:r w:rsidR="0036044E" w:rsidRPr="007562B7">
              <w:rPr>
                <w:snapToGrid w:val="0"/>
                <w:lang w:val="uk-UA"/>
              </w:rPr>
              <w:t>.</w:t>
            </w:r>
          </w:p>
        </w:tc>
        <w:tc>
          <w:tcPr>
            <w:tcW w:w="1097" w:type="dxa"/>
            <w:vAlign w:val="center"/>
          </w:tcPr>
          <w:p w:rsidR="00336190" w:rsidRPr="007562B7" w:rsidRDefault="00336190" w:rsidP="007562B7">
            <w:pPr>
              <w:widowControl w:val="0"/>
              <w:spacing w:line="360" w:lineRule="auto"/>
              <w:jc w:val="both"/>
              <w:rPr>
                <w:snapToGrid w:val="0"/>
                <w:lang w:val="uk-UA"/>
              </w:rPr>
            </w:pPr>
            <w:r w:rsidRPr="007562B7">
              <w:rPr>
                <w:snapToGrid w:val="0"/>
                <w:lang w:val="uk-UA"/>
              </w:rPr>
              <w:t>Зміна</w:t>
            </w:r>
          </w:p>
        </w:tc>
      </w:tr>
      <w:tr w:rsidR="00EB63EB" w:rsidRPr="007562B7" w:rsidTr="007562B7">
        <w:trPr>
          <w:jc w:val="center"/>
        </w:trPr>
        <w:tc>
          <w:tcPr>
            <w:tcW w:w="2059" w:type="dxa"/>
          </w:tcPr>
          <w:p w:rsidR="00EB63EB" w:rsidRPr="007562B7" w:rsidRDefault="00EB63EB" w:rsidP="007562B7">
            <w:pPr>
              <w:widowControl w:val="0"/>
              <w:autoSpaceDE w:val="0"/>
              <w:autoSpaceDN w:val="0"/>
              <w:adjustRightInd w:val="0"/>
              <w:spacing w:line="360" w:lineRule="auto"/>
              <w:jc w:val="both"/>
              <w:rPr>
                <w:lang w:val="uk-UA"/>
              </w:rPr>
            </w:pPr>
            <w:r w:rsidRPr="007562B7">
              <w:rPr>
                <w:lang w:val="uk-UA"/>
              </w:rPr>
              <w:t>Коефіцієнт фінансової автономії</w:t>
            </w:r>
          </w:p>
        </w:tc>
        <w:tc>
          <w:tcPr>
            <w:tcW w:w="4416" w:type="dxa"/>
          </w:tcPr>
          <w:p w:rsidR="00EB63EB" w:rsidRPr="007562B7" w:rsidRDefault="00FF5BCD" w:rsidP="007562B7">
            <w:pPr>
              <w:widowControl w:val="0"/>
              <w:spacing w:line="360" w:lineRule="auto"/>
              <w:jc w:val="both"/>
              <w:rPr>
                <w:snapToGrid w:val="0"/>
                <w:lang w:val="uk-UA"/>
              </w:rPr>
            </w:pPr>
            <w:r>
              <w:rPr>
                <w:snapToGrid w:val="0"/>
                <w:lang w:val="uk-UA"/>
              </w:rPr>
              <w:pict>
                <v:shape id="_x0000_i1029" type="#_x0000_t75" style="width:117.75pt;height:33pt">
                  <v:imagedata r:id="rId12" o:title=""/>
                </v:shape>
              </w:pict>
            </w:r>
          </w:p>
        </w:tc>
        <w:tc>
          <w:tcPr>
            <w:tcW w:w="1037" w:type="dxa"/>
          </w:tcPr>
          <w:p w:rsidR="00EB63EB" w:rsidRPr="007562B7" w:rsidRDefault="00EB63EB" w:rsidP="007562B7">
            <w:pPr>
              <w:spacing w:line="360" w:lineRule="auto"/>
              <w:jc w:val="both"/>
              <w:rPr>
                <w:lang w:val="uk-UA"/>
              </w:rPr>
            </w:pPr>
            <w:r w:rsidRPr="007562B7">
              <w:rPr>
                <w:lang w:val="uk-UA"/>
              </w:rPr>
              <w:t>0,45</w:t>
            </w:r>
          </w:p>
        </w:tc>
        <w:tc>
          <w:tcPr>
            <w:tcW w:w="1106" w:type="dxa"/>
          </w:tcPr>
          <w:p w:rsidR="00EB63EB" w:rsidRPr="007562B7" w:rsidRDefault="00EB63EB" w:rsidP="007562B7">
            <w:pPr>
              <w:spacing w:line="360" w:lineRule="auto"/>
              <w:jc w:val="both"/>
              <w:rPr>
                <w:lang w:val="uk-UA"/>
              </w:rPr>
            </w:pPr>
            <w:r w:rsidRPr="007562B7">
              <w:rPr>
                <w:lang w:val="uk-UA"/>
              </w:rPr>
              <w:t>0,45</w:t>
            </w:r>
          </w:p>
        </w:tc>
        <w:tc>
          <w:tcPr>
            <w:tcW w:w="1097" w:type="dxa"/>
          </w:tcPr>
          <w:p w:rsidR="00EB63EB" w:rsidRPr="007562B7" w:rsidRDefault="00EB63EB" w:rsidP="007562B7">
            <w:pPr>
              <w:spacing w:line="360" w:lineRule="auto"/>
              <w:jc w:val="both"/>
              <w:rPr>
                <w:lang w:val="uk-UA"/>
              </w:rPr>
            </w:pPr>
            <w:r w:rsidRPr="007562B7">
              <w:rPr>
                <w:lang w:val="uk-UA"/>
              </w:rPr>
              <w:t>0,01</w:t>
            </w:r>
          </w:p>
        </w:tc>
      </w:tr>
      <w:tr w:rsidR="00EB63EB" w:rsidRPr="007562B7" w:rsidTr="007562B7">
        <w:trPr>
          <w:jc w:val="center"/>
        </w:trPr>
        <w:tc>
          <w:tcPr>
            <w:tcW w:w="2059" w:type="dxa"/>
          </w:tcPr>
          <w:p w:rsidR="00EB63EB" w:rsidRPr="007562B7" w:rsidRDefault="00EB63EB" w:rsidP="007562B7">
            <w:pPr>
              <w:widowControl w:val="0"/>
              <w:autoSpaceDE w:val="0"/>
              <w:autoSpaceDN w:val="0"/>
              <w:adjustRightInd w:val="0"/>
              <w:spacing w:line="360" w:lineRule="auto"/>
              <w:jc w:val="both"/>
              <w:rPr>
                <w:lang w:val="uk-UA"/>
              </w:rPr>
            </w:pPr>
            <w:r w:rsidRPr="007562B7">
              <w:rPr>
                <w:lang w:val="uk-UA"/>
              </w:rPr>
              <w:t>Коефіцієнт фінансової залежності</w:t>
            </w:r>
          </w:p>
        </w:tc>
        <w:tc>
          <w:tcPr>
            <w:tcW w:w="4416" w:type="dxa"/>
          </w:tcPr>
          <w:p w:rsidR="00EB63EB" w:rsidRPr="007562B7" w:rsidRDefault="00FF5BCD" w:rsidP="007562B7">
            <w:pPr>
              <w:widowControl w:val="0"/>
              <w:spacing w:line="360" w:lineRule="auto"/>
              <w:jc w:val="both"/>
              <w:rPr>
                <w:snapToGrid w:val="0"/>
                <w:lang w:val="uk-UA"/>
              </w:rPr>
            </w:pPr>
            <w:r>
              <w:rPr>
                <w:snapToGrid w:val="0"/>
                <w:lang w:val="uk-UA"/>
              </w:rPr>
              <w:pict>
                <v:shape id="_x0000_i1030" type="#_x0000_t75" style="width:127.5pt;height:34.5pt">
                  <v:imagedata r:id="rId13" o:title=""/>
                </v:shape>
              </w:pict>
            </w:r>
          </w:p>
        </w:tc>
        <w:tc>
          <w:tcPr>
            <w:tcW w:w="1037" w:type="dxa"/>
          </w:tcPr>
          <w:p w:rsidR="00EB63EB" w:rsidRPr="007562B7" w:rsidRDefault="00EB63EB" w:rsidP="007562B7">
            <w:pPr>
              <w:spacing w:line="360" w:lineRule="auto"/>
              <w:jc w:val="both"/>
              <w:rPr>
                <w:lang w:val="uk-UA"/>
              </w:rPr>
            </w:pPr>
            <w:r w:rsidRPr="007562B7">
              <w:rPr>
                <w:lang w:val="uk-UA"/>
              </w:rPr>
              <w:t>2,24</w:t>
            </w:r>
          </w:p>
        </w:tc>
        <w:tc>
          <w:tcPr>
            <w:tcW w:w="1106" w:type="dxa"/>
          </w:tcPr>
          <w:p w:rsidR="00EB63EB" w:rsidRPr="007562B7" w:rsidRDefault="00EB63EB" w:rsidP="007562B7">
            <w:pPr>
              <w:spacing w:line="360" w:lineRule="auto"/>
              <w:jc w:val="both"/>
              <w:rPr>
                <w:lang w:val="uk-UA"/>
              </w:rPr>
            </w:pPr>
            <w:r w:rsidRPr="007562B7">
              <w:rPr>
                <w:lang w:val="uk-UA"/>
              </w:rPr>
              <w:t>2,20</w:t>
            </w:r>
          </w:p>
        </w:tc>
        <w:tc>
          <w:tcPr>
            <w:tcW w:w="1097" w:type="dxa"/>
          </w:tcPr>
          <w:p w:rsidR="00EB63EB" w:rsidRPr="007562B7" w:rsidRDefault="00EB63EB" w:rsidP="007562B7">
            <w:pPr>
              <w:spacing w:line="360" w:lineRule="auto"/>
              <w:jc w:val="both"/>
              <w:rPr>
                <w:lang w:val="uk-UA"/>
              </w:rPr>
            </w:pPr>
            <w:r w:rsidRPr="007562B7">
              <w:rPr>
                <w:lang w:val="uk-UA"/>
              </w:rPr>
              <w:t>-0,04</w:t>
            </w:r>
          </w:p>
        </w:tc>
      </w:tr>
      <w:tr w:rsidR="00EB63EB" w:rsidRPr="007562B7" w:rsidTr="007562B7">
        <w:trPr>
          <w:jc w:val="center"/>
        </w:trPr>
        <w:tc>
          <w:tcPr>
            <w:tcW w:w="2059" w:type="dxa"/>
          </w:tcPr>
          <w:p w:rsidR="00EB63EB" w:rsidRPr="007562B7" w:rsidRDefault="00EB63EB" w:rsidP="007562B7">
            <w:pPr>
              <w:widowControl w:val="0"/>
              <w:autoSpaceDE w:val="0"/>
              <w:autoSpaceDN w:val="0"/>
              <w:adjustRightInd w:val="0"/>
              <w:spacing w:line="360" w:lineRule="auto"/>
              <w:jc w:val="both"/>
              <w:rPr>
                <w:lang w:val="uk-UA"/>
              </w:rPr>
            </w:pPr>
            <w:r w:rsidRPr="007562B7">
              <w:rPr>
                <w:lang w:val="uk-UA"/>
              </w:rPr>
              <w:t>Коефіцієнт фінансового ризику</w:t>
            </w:r>
          </w:p>
        </w:tc>
        <w:tc>
          <w:tcPr>
            <w:tcW w:w="4416" w:type="dxa"/>
          </w:tcPr>
          <w:p w:rsidR="00EB63EB" w:rsidRPr="007562B7" w:rsidRDefault="00FF5BCD" w:rsidP="007562B7">
            <w:pPr>
              <w:widowControl w:val="0"/>
              <w:spacing w:line="360" w:lineRule="auto"/>
              <w:jc w:val="both"/>
              <w:rPr>
                <w:snapToGrid w:val="0"/>
                <w:lang w:val="uk-UA"/>
              </w:rPr>
            </w:pPr>
            <w:r>
              <w:rPr>
                <w:snapToGrid w:val="0"/>
                <w:lang w:val="uk-UA"/>
              </w:rPr>
              <w:pict>
                <v:shape id="_x0000_i1031" type="#_x0000_t75" style="width:207.75pt;height:63.75pt">
                  <v:imagedata r:id="rId14" o:title=""/>
                </v:shape>
              </w:pict>
            </w:r>
          </w:p>
        </w:tc>
        <w:tc>
          <w:tcPr>
            <w:tcW w:w="1037" w:type="dxa"/>
          </w:tcPr>
          <w:p w:rsidR="00EB63EB" w:rsidRPr="007562B7" w:rsidRDefault="00EB63EB" w:rsidP="007562B7">
            <w:pPr>
              <w:spacing w:line="360" w:lineRule="auto"/>
              <w:jc w:val="both"/>
              <w:rPr>
                <w:lang w:val="uk-UA"/>
              </w:rPr>
            </w:pPr>
            <w:r w:rsidRPr="007562B7">
              <w:rPr>
                <w:lang w:val="uk-UA"/>
              </w:rPr>
              <w:t>1,24</w:t>
            </w:r>
          </w:p>
        </w:tc>
        <w:tc>
          <w:tcPr>
            <w:tcW w:w="1106" w:type="dxa"/>
          </w:tcPr>
          <w:p w:rsidR="00EB63EB" w:rsidRPr="007562B7" w:rsidRDefault="00EB63EB" w:rsidP="007562B7">
            <w:pPr>
              <w:spacing w:line="360" w:lineRule="auto"/>
              <w:jc w:val="both"/>
              <w:rPr>
                <w:lang w:val="uk-UA"/>
              </w:rPr>
            </w:pPr>
            <w:r w:rsidRPr="007562B7">
              <w:rPr>
                <w:lang w:val="uk-UA"/>
              </w:rPr>
              <w:t>1,20</w:t>
            </w:r>
          </w:p>
        </w:tc>
        <w:tc>
          <w:tcPr>
            <w:tcW w:w="1097" w:type="dxa"/>
          </w:tcPr>
          <w:p w:rsidR="00EB63EB" w:rsidRPr="007562B7" w:rsidRDefault="00EB63EB" w:rsidP="007562B7">
            <w:pPr>
              <w:spacing w:line="360" w:lineRule="auto"/>
              <w:jc w:val="both"/>
              <w:rPr>
                <w:lang w:val="uk-UA"/>
              </w:rPr>
            </w:pPr>
            <w:r w:rsidRPr="007562B7">
              <w:rPr>
                <w:lang w:val="uk-UA"/>
              </w:rPr>
              <w:t>-0,04</w:t>
            </w:r>
          </w:p>
        </w:tc>
      </w:tr>
    </w:tbl>
    <w:p w:rsidR="00EB63EB" w:rsidRPr="00E15CC7" w:rsidRDefault="00EB63EB" w:rsidP="004555E1">
      <w:pPr>
        <w:widowControl w:val="0"/>
        <w:spacing w:line="360" w:lineRule="auto"/>
        <w:ind w:firstLine="709"/>
        <w:jc w:val="both"/>
        <w:rPr>
          <w:snapToGrid w:val="0"/>
          <w:sz w:val="28"/>
          <w:szCs w:val="24"/>
          <w:lang w:val="uk-UA"/>
        </w:rPr>
      </w:pPr>
    </w:p>
    <w:p w:rsidR="00CE78A4" w:rsidRPr="00E15CC7" w:rsidRDefault="00D63486" w:rsidP="004555E1">
      <w:pPr>
        <w:spacing w:line="360" w:lineRule="auto"/>
        <w:ind w:firstLine="709"/>
        <w:jc w:val="both"/>
        <w:rPr>
          <w:sz w:val="28"/>
          <w:szCs w:val="28"/>
          <w:lang w:val="uk-UA" w:eastAsia="uk-UA"/>
        </w:rPr>
      </w:pPr>
      <w:r w:rsidRPr="00E15CC7">
        <w:rPr>
          <w:sz w:val="28"/>
          <w:szCs w:val="28"/>
          <w:lang w:val="uk-UA" w:eastAsia="uk-UA"/>
        </w:rPr>
        <w:t>Оскільки значення коефіцієнта автономії нижче за нормальне обмеження (≥ 0.5), залежність організації від позикових джерел перевищує норму. Не всі зобов'язання аналізованого підприємства можуть бути покриті його власними засобами. Але зниження коефіцієнтів фінансової залежності та фінансового ризику мають позитивну тенденцію.</w:t>
      </w:r>
    </w:p>
    <w:p w:rsidR="00905F64" w:rsidRPr="00E15CC7" w:rsidRDefault="00905F64" w:rsidP="004555E1">
      <w:pPr>
        <w:spacing w:line="360" w:lineRule="auto"/>
        <w:ind w:firstLine="709"/>
        <w:jc w:val="both"/>
        <w:rPr>
          <w:sz w:val="28"/>
          <w:szCs w:val="16"/>
          <w:lang w:val="uk-UA" w:eastAsia="uk-UA"/>
        </w:rPr>
      </w:pPr>
    </w:p>
    <w:p w:rsidR="00553478" w:rsidRPr="00E15CC7" w:rsidRDefault="00FD282F" w:rsidP="004555E1">
      <w:pPr>
        <w:widowControl w:val="0"/>
        <w:spacing w:line="360" w:lineRule="auto"/>
        <w:ind w:firstLine="709"/>
        <w:jc w:val="both"/>
        <w:rPr>
          <w:snapToGrid w:val="0"/>
          <w:sz w:val="28"/>
          <w:szCs w:val="24"/>
          <w:lang w:val="uk-UA"/>
        </w:rPr>
      </w:pPr>
      <w:r>
        <w:rPr>
          <w:snapToGrid w:val="0"/>
          <w:sz w:val="28"/>
          <w:szCs w:val="24"/>
          <w:lang w:val="uk-UA"/>
        </w:rPr>
        <w:t>2.3</w:t>
      </w:r>
      <w:r w:rsidR="00553478" w:rsidRPr="00E15CC7">
        <w:rPr>
          <w:snapToGrid w:val="0"/>
          <w:sz w:val="28"/>
          <w:szCs w:val="24"/>
          <w:lang w:val="uk-UA"/>
        </w:rPr>
        <w:t xml:space="preserve"> Аналіз ділової активності і рентабельності</w:t>
      </w:r>
    </w:p>
    <w:p w:rsidR="00337B3A" w:rsidRPr="00E15CC7" w:rsidRDefault="00337B3A" w:rsidP="004555E1">
      <w:pPr>
        <w:widowControl w:val="0"/>
        <w:spacing w:line="360" w:lineRule="auto"/>
        <w:ind w:firstLine="709"/>
        <w:jc w:val="both"/>
        <w:rPr>
          <w:snapToGrid w:val="0"/>
          <w:sz w:val="28"/>
          <w:szCs w:val="16"/>
          <w:lang w:val="uk-UA"/>
        </w:rPr>
      </w:pPr>
    </w:p>
    <w:p w:rsidR="00FF18D2" w:rsidRPr="00E15CC7" w:rsidRDefault="00FF18D2" w:rsidP="004555E1">
      <w:pPr>
        <w:spacing w:line="360" w:lineRule="auto"/>
        <w:ind w:firstLine="709"/>
        <w:jc w:val="both"/>
        <w:rPr>
          <w:sz w:val="28"/>
          <w:szCs w:val="28"/>
          <w:lang w:val="uk-UA" w:eastAsia="uk-UA"/>
        </w:rPr>
      </w:pPr>
      <w:r w:rsidRPr="00E15CC7">
        <w:rPr>
          <w:sz w:val="28"/>
          <w:szCs w:val="28"/>
          <w:lang w:val="uk-UA" w:eastAsia="uk-UA"/>
        </w:rPr>
        <w:t xml:space="preserve">Ділова активність організації характеризується широтою ринків збуту продукції, включаючи наявність постачань на експорт; репутацією організації, що виражається, зокрема, в популярності клієнтів, що користуються послугами організації, та ін.; ступенем виконання планових показників, забезпечення заданих темпів їх зростання (зниження); рівнем ефективності використання ресурсів організації. У широкому сенсі ділова активність оцінюється даними про динаміку найважливіших економічних і фінансових показників роботи організації за ряд років, описом майбутніх капіталовкладень, здійснюваних економічних заходів, природоохоронних заходів та іншою інформацією про діяльність організації, що цікавить можливих користувачів бухгалтерської звітності і що включається в записку пояснення до бухгалтерської звітності. </w:t>
      </w:r>
    </w:p>
    <w:p w:rsidR="00FF18D2" w:rsidRPr="00E15CC7" w:rsidRDefault="00FF18D2" w:rsidP="004555E1">
      <w:pPr>
        <w:spacing w:line="360" w:lineRule="auto"/>
        <w:ind w:firstLine="709"/>
        <w:jc w:val="both"/>
        <w:rPr>
          <w:sz w:val="28"/>
          <w:szCs w:val="28"/>
          <w:lang w:val="uk-UA" w:eastAsia="uk-UA"/>
        </w:rPr>
      </w:pPr>
      <w:r w:rsidRPr="00E15CC7">
        <w:rPr>
          <w:sz w:val="28"/>
          <w:szCs w:val="28"/>
          <w:lang w:val="uk-UA" w:eastAsia="uk-UA"/>
        </w:rPr>
        <w:t xml:space="preserve">Ділова активність організації у фінансовому аспекті виявляється в оборотності її засобів і їх джерел. Тому фінансовий аналіз ділової активності полягає в дослідженні динаміки показників оборотності. Ефективність роботи організацій характеризується оборотністю і рентабельністю продажів, засобів і джерел їх </w:t>
      </w:r>
      <w:r w:rsidR="00A01047" w:rsidRPr="00E15CC7">
        <w:rPr>
          <w:sz w:val="28"/>
          <w:szCs w:val="28"/>
          <w:lang w:val="uk-UA" w:eastAsia="uk-UA"/>
        </w:rPr>
        <w:t>утворення</w:t>
      </w:r>
      <w:r w:rsidRPr="00E15CC7">
        <w:rPr>
          <w:sz w:val="28"/>
          <w:szCs w:val="28"/>
          <w:lang w:val="uk-UA" w:eastAsia="uk-UA"/>
        </w:rPr>
        <w:t xml:space="preserve">. Тому показники ділової активності, що вимірюють оборотність капіталу, відносяться до показників ефективності бізнесу. </w:t>
      </w:r>
    </w:p>
    <w:p w:rsidR="00EB63EB" w:rsidRPr="00E15CC7" w:rsidRDefault="00EB63EB" w:rsidP="004555E1">
      <w:pPr>
        <w:spacing w:line="360" w:lineRule="auto"/>
        <w:ind w:firstLine="709"/>
        <w:jc w:val="both"/>
        <w:rPr>
          <w:sz w:val="28"/>
          <w:szCs w:val="16"/>
          <w:lang w:val="uk-UA" w:eastAsia="uk-UA"/>
        </w:rPr>
      </w:pPr>
    </w:p>
    <w:p w:rsidR="00672C4A" w:rsidRPr="00E15CC7" w:rsidRDefault="00672C4A" w:rsidP="004555E1">
      <w:pPr>
        <w:widowControl w:val="0"/>
        <w:spacing w:line="360" w:lineRule="auto"/>
        <w:ind w:firstLine="709"/>
        <w:jc w:val="both"/>
        <w:rPr>
          <w:snapToGrid w:val="0"/>
          <w:sz w:val="28"/>
          <w:szCs w:val="24"/>
          <w:lang w:val="uk-UA"/>
        </w:rPr>
      </w:pPr>
      <w:r w:rsidRPr="00E15CC7">
        <w:rPr>
          <w:snapToGrid w:val="0"/>
          <w:sz w:val="28"/>
          <w:szCs w:val="24"/>
          <w:lang w:val="uk-UA"/>
        </w:rPr>
        <w:t>Таблиця 2.3.1</w:t>
      </w:r>
      <w:r w:rsidR="00FD282F">
        <w:rPr>
          <w:snapToGrid w:val="0"/>
          <w:sz w:val="28"/>
          <w:szCs w:val="24"/>
          <w:lang w:val="uk-UA"/>
        </w:rPr>
        <w:t xml:space="preserve"> </w:t>
      </w:r>
      <w:r w:rsidRPr="00E15CC7">
        <w:rPr>
          <w:snapToGrid w:val="0"/>
          <w:sz w:val="28"/>
          <w:szCs w:val="24"/>
          <w:lang w:val="uk-UA"/>
        </w:rPr>
        <w:t>Коефіцієнти ділової активності</w:t>
      </w:r>
    </w:p>
    <w:tbl>
      <w:tblPr>
        <w:tblW w:w="45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6"/>
        <w:gridCol w:w="691"/>
        <w:gridCol w:w="3554"/>
        <w:gridCol w:w="305"/>
        <w:gridCol w:w="690"/>
        <w:gridCol w:w="52"/>
        <w:gridCol w:w="807"/>
        <w:gridCol w:w="98"/>
        <w:gridCol w:w="697"/>
      </w:tblGrid>
      <w:tr w:rsidR="0036044E" w:rsidRPr="00FD282F" w:rsidTr="00FD282F">
        <w:trPr>
          <w:jc w:val="center"/>
        </w:trPr>
        <w:tc>
          <w:tcPr>
            <w:tcW w:w="1440" w:type="pct"/>
            <w:gridSpan w:val="2"/>
          </w:tcPr>
          <w:p w:rsidR="00672C4A" w:rsidRPr="00FD282F" w:rsidRDefault="00672C4A" w:rsidP="00FD282F">
            <w:pPr>
              <w:widowControl w:val="0"/>
              <w:spacing w:line="360" w:lineRule="auto"/>
              <w:jc w:val="both"/>
              <w:rPr>
                <w:snapToGrid w:val="0"/>
                <w:lang w:val="uk-UA"/>
              </w:rPr>
            </w:pPr>
            <w:r w:rsidRPr="00FD282F">
              <w:rPr>
                <w:snapToGrid w:val="0"/>
                <w:lang w:val="uk-UA"/>
              </w:rPr>
              <w:t>Найменування коефіцієнту</w:t>
            </w:r>
          </w:p>
        </w:tc>
        <w:tc>
          <w:tcPr>
            <w:tcW w:w="2215" w:type="pct"/>
            <w:gridSpan w:val="2"/>
          </w:tcPr>
          <w:p w:rsidR="00672C4A" w:rsidRPr="00FD282F" w:rsidRDefault="00672C4A" w:rsidP="00FD282F">
            <w:pPr>
              <w:widowControl w:val="0"/>
              <w:spacing w:line="360" w:lineRule="auto"/>
              <w:jc w:val="both"/>
              <w:rPr>
                <w:snapToGrid w:val="0"/>
                <w:lang w:val="uk-UA"/>
              </w:rPr>
            </w:pPr>
            <w:r w:rsidRPr="00FD282F">
              <w:rPr>
                <w:snapToGrid w:val="0"/>
                <w:lang w:val="uk-UA"/>
              </w:rPr>
              <w:t>Формула розрахунку</w:t>
            </w:r>
          </w:p>
        </w:tc>
        <w:tc>
          <w:tcPr>
            <w:tcW w:w="426" w:type="pct"/>
            <w:gridSpan w:val="2"/>
          </w:tcPr>
          <w:p w:rsidR="00672C4A" w:rsidRPr="00FD282F" w:rsidRDefault="00672C4A" w:rsidP="00FD282F">
            <w:pPr>
              <w:widowControl w:val="0"/>
              <w:spacing w:line="360" w:lineRule="auto"/>
              <w:jc w:val="both"/>
              <w:rPr>
                <w:snapToGrid w:val="0"/>
                <w:lang w:val="uk-UA"/>
              </w:rPr>
            </w:pPr>
            <w:r w:rsidRPr="00FD282F">
              <w:rPr>
                <w:snapToGrid w:val="0"/>
                <w:lang w:val="uk-UA"/>
              </w:rPr>
              <w:t>На поч</w:t>
            </w:r>
            <w:r w:rsidR="0036044E" w:rsidRPr="00FD282F">
              <w:rPr>
                <w:snapToGrid w:val="0"/>
                <w:lang w:val="uk-UA"/>
              </w:rPr>
              <w:t>.</w:t>
            </w:r>
            <w:r w:rsidRPr="00FD282F">
              <w:rPr>
                <w:snapToGrid w:val="0"/>
                <w:lang w:val="uk-UA"/>
              </w:rPr>
              <w:t xml:space="preserve"> пер</w:t>
            </w:r>
            <w:r w:rsidR="0036044E" w:rsidRPr="00FD282F">
              <w:rPr>
                <w:snapToGrid w:val="0"/>
                <w:lang w:val="uk-UA"/>
              </w:rPr>
              <w:t>.</w:t>
            </w:r>
          </w:p>
        </w:tc>
        <w:tc>
          <w:tcPr>
            <w:tcW w:w="463" w:type="pct"/>
          </w:tcPr>
          <w:p w:rsidR="00672C4A" w:rsidRPr="00FD282F" w:rsidRDefault="00672C4A" w:rsidP="00FD282F">
            <w:pPr>
              <w:widowControl w:val="0"/>
              <w:spacing w:line="360" w:lineRule="auto"/>
              <w:jc w:val="both"/>
              <w:rPr>
                <w:snapToGrid w:val="0"/>
                <w:lang w:val="uk-UA"/>
              </w:rPr>
            </w:pPr>
            <w:r w:rsidRPr="00FD282F">
              <w:rPr>
                <w:snapToGrid w:val="0"/>
                <w:lang w:val="uk-UA"/>
              </w:rPr>
              <w:t>На кін</w:t>
            </w:r>
            <w:r w:rsidR="0036044E" w:rsidRPr="00FD282F">
              <w:rPr>
                <w:snapToGrid w:val="0"/>
                <w:lang w:val="uk-UA"/>
              </w:rPr>
              <w:t>.</w:t>
            </w:r>
            <w:r w:rsidRPr="00FD282F">
              <w:rPr>
                <w:snapToGrid w:val="0"/>
                <w:lang w:val="uk-UA"/>
              </w:rPr>
              <w:t xml:space="preserve"> пер</w:t>
            </w:r>
            <w:r w:rsidR="0036044E" w:rsidRPr="00FD282F">
              <w:rPr>
                <w:snapToGrid w:val="0"/>
                <w:lang w:val="uk-UA"/>
              </w:rPr>
              <w:t>.</w:t>
            </w:r>
          </w:p>
        </w:tc>
        <w:tc>
          <w:tcPr>
            <w:tcW w:w="455" w:type="pct"/>
            <w:gridSpan w:val="2"/>
          </w:tcPr>
          <w:p w:rsidR="00672C4A" w:rsidRPr="00FD282F" w:rsidRDefault="00672C4A" w:rsidP="00FD282F">
            <w:pPr>
              <w:widowControl w:val="0"/>
              <w:spacing w:line="360" w:lineRule="auto"/>
              <w:jc w:val="both"/>
              <w:rPr>
                <w:snapToGrid w:val="0"/>
                <w:lang w:val="uk-UA"/>
              </w:rPr>
            </w:pPr>
            <w:r w:rsidRPr="00FD282F">
              <w:rPr>
                <w:snapToGrid w:val="0"/>
                <w:lang w:val="uk-UA"/>
              </w:rPr>
              <w:t>Зміна</w:t>
            </w:r>
          </w:p>
        </w:tc>
      </w:tr>
      <w:tr w:rsidR="0036044E" w:rsidRPr="00FD282F" w:rsidTr="00FD282F">
        <w:trPr>
          <w:jc w:val="center"/>
        </w:trPr>
        <w:tc>
          <w:tcPr>
            <w:tcW w:w="1440" w:type="pct"/>
            <w:gridSpan w:val="2"/>
          </w:tcPr>
          <w:p w:rsidR="005F75D4" w:rsidRPr="00FD282F" w:rsidRDefault="005F75D4" w:rsidP="00FD282F">
            <w:pPr>
              <w:widowControl w:val="0"/>
              <w:spacing w:line="360" w:lineRule="auto"/>
              <w:jc w:val="both"/>
              <w:rPr>
                <w:snapToGrid w:val="0"/>
                <w:lang w:val="uk-UA"/>
              </w:rPr>
            </w:pPr>
            <w:r w:rsidRPr="00FD282F">
              <w:rPr>
                <w:snapToGrid w:val="0"/>
                <w:lang w:val="uk-UA"/>
              </w:rPr>
              <w:t>1</w:t>
            </w:r>
          </w:p>
        </w:tc>
        <w:tc>
          <w:tcPr>
            <w:tcW w:w="2215" w:type="pct"/>
            <w:gridSpan w:val="2"/>
          </w:tcPr>
          <w:p w:rsidR="005F75D4" w:rsidRPr="00FD282F" w:rsidRDefault="005F75D4" w:rsidP="00FD282F">
            <w:pPr>
              <w:widowControl w:val="0"/>
              <w:spacing w:line="360" w:lineRule="auto"/>
              <w:jc w:val="both"/>
              <w:rPr>
                <w:snapToGrid w:val="0"/>
                <w:lang w:val="uk-UA"/>
              </w:rPr>
            </w:pPr>
            <w:r w:rsidRPr="00FD282F">
              <w:rPr>
                <w:snapToGrid w:val="0"/>
                <w:lang w:val="uk-UA"/>
              </w:rPr>
              <w:t>2</w:t>
            </w:r>
          </w:p>
        </w:tc>
        <w:tc>
          <w:tcPr>
            <w:tcW w:w="426" w:type="pct"/>
            <w:gridSpan w:val="2"/>
          </w:tcPr>
          <w:p w:rsidR="005F75D4" w:rsidRPr="00FD282F" w:rsidRDefault="005F75D4" w:rsidP="00FD282F">
            <w:pPr>
              <w:widowControl w:val="0"/>
              <w:spacing w:line="360" w:lineRule="auto"/>
              <w:jc w:val="both"/>
              <w:rPr>
                <w:snapToGrid w:val="0"/>
                <w:lang w:val="uk-UA"/>
              </w:rPr>
            </w:pPr>
            <w:r w:rsidRPr="00FD282F">
              <w:rPr>
                <w:snapToGrid w:val="0"/>
                <w:lang w:val="uk-UA"/>
              </w:rPr>
              <w:t>3</w:t>
            </w:r>
          </w:p>
        </w:tc>
        <w:tc>
          <w:tcPr>
            <w:tcW w:w="463" w:type="pct"/>
          </w:tcPr>
          <w:p w:rsidR="005F75D4" w:rsidRPr="00FD282F" w:rsidRDefault="005F75D4" w:rsidP="00FD282F">
            <w:pPr>
              <w:widowControl w:val="0"/>
              <w:spacing w:line="360" w:lineRule="auto"/>
              <w:jc w:val="both"/>
              <w:rPr>
                <w:snapToGrid w:val="0"/>
                <w:lang w:val="uk-UA"/>
              </w:rPr>
            </w:pPr>
            <w:r w:rsidRPr="00FD282F">
              <w:rPr>
                <w:snapToGrid w:val="0"/>
                <w:lang w:val="uk-UA"/>
              </w:rPr>
              <w:t>4</w:t>
            </w:r>
          </w:p>
        </w:tc>
        <w:tc>
          <w:tcPr>
            <w:tcW w:w="455" w:type="pct"/>
            <w:gridSpan w:val="2"/>
          </w:tcPr>
          <w:p w:rsidR="005F75D4" w:rsidRPr="00FD282F" w:rsidRDefault="005F75D4" w:rsidP="00FD282F">
            <w:pPr>
              <w:widowControl w:val="0"/>
              <w:spacing w:line="360" w:lineRule="auto"/>
              <w:jc w:val="both"/>
              <w:rPr>
                <w:snapToGrid w:val="0"/>
                <w:lang w:val="uk-UA"/>
              </w:rPr>
            </w:pPr>
            <w:r w:rsidRPr="00FD282F">
              <w:rPr>
                <w:snapToGrid w:val="0"/>
                <w:lang w:val="uk-UA"/>
              </w:rPr>
              <w:t>5</w:t>
            </w:r>
          </w:p>
        </w:tc>
      </w:tr>
      <w:tr w:rsidR="0036044E" w:rsidRPr="00FD282F" w:rsidTr="00FD282F">
        <w:trPr>
          <w:jc w:val="center"/>
        </w:trPr>
        <w:tc>
          <w:tcPr>
            <w:tcW w:w="1440" w:type="pct"/>
            <w:gridSpan w:val="2"/>
          </w:tcPr>
          <w:p w:rsidR="00EB63EB" w:rsidRPr="00FD282F" w:rsidRDefault="00EB63EB" w:rsidP="00FD282F">
            <w:pPr>
              <w:widowControl w:val="0"/>
              <w:autoSpaceDE w:val="0"/>
              <w:autoSpaceDN w:val="0"/>
              <w:adjustRightInd w:val="0"/>
              <w:spacing w:line="360" w:lineRule="auto"/>
              <w:jc w:val="both"/>
              <w:rPr>
                <w:lang w:val="uk-UA"/>
              </w:rPr>
            </w:pPr>
            <w:r w:rsidRPr="00FD282F">
              <w:rPr>
                <w:lang w:val="uk-UA"/>
              </w:rPr>
              <w:t>Коефіцієнт оборотності активів</w:t>
            </w:r>
          </w:p>
        </w:tc>
        <w:tc>
          <w:tcPr>
            <w:tcW w:w="2215" w:type="pct"/>
            <w:gridSpan w:val="2"/>
          </w:tcPr>
          <w:p w:rsidR="00EB63EB" w:rsidRPr="00FD282F" w:rsidRDefault="00FF5BCD" w:rsidP="00FD282F">
            <w:pPr>
              <w:widowControl w:val="0"/>
              <w:spacing w:line="360" w:lineRule="auto"/>
              <w:jc w:val="both"/>
              <w:rPr>
                <w:snapToGrid w:val="0"/>
                <w:lang w:val="uk-UA"/>
              </w:rPr>
            </w:pPr>
            <w:r>
              <w:rPr>
                <w:snapToGrid w:val="0"/>
                <w:lang w:val="uk-UA"/>
              </w:rPr>
              <w:pict>
                <v:shape id="_x0000_i1032" type="#_x0000_t75" style="width:194.25pt;height:54pt">
                  <v:imagedata r:id="rId15" o:title=""/>
                </v:shape>
              </w:pict>
            </w:r>
          </w:p>
        </w:tc>
        <w:tc>
          <w:tcPr>
            <w:tcW w:w="426" w:type="pct"/>
            <w:gridSpan w:val="2"/>
          </w:tcPr>
          <w:p w:rsidR="00EB63EB" w:rsidRPr="00FD282F" w:rsidRDefault="00EB63EB" w:rsidP="00FD282F">
            <w:pPr>
              <w:spacing w:line="360" w:lineRule="auto"/>
              <w:jc w:val="both"/>
              <w:rPr>
                <w:lang w:val="uk-UA"/>
              </w:rPr>
            </w:pPr>
            <w:r w:rsidRPr="00FD282F">
              <w:rPr>
                <w:lang w:val="uk-UA"/>
              </w:rPr>
              <w:t>0,3</w:t>
            </w:r>
          </w:p>
        </w:tc>
        <w:tc>
          <w:tcPr>
            <w:tcW w:w="463" w:type="pct"/>
          </w:tcPr>
          <w:p w:rsidR="00EB63EB" w:rsidRPr="00FD282F" w:rsidRDefault="00EB63EB" w:rsidP="00FD282F">
            <w:pPr>
              <w:spacing w:line="360" w:lineRule="auto"/>
              <w:jc w:val="both"/>
              <w:rPr>
                <w:lang w:val="uk-UA"/>
              </w:rPr>
            </w:pPr>
            <w:r w:rsidRPr="00FD282F">
              <w:rPr>
                <w:lang w:val="uk-UA"/>
              </w:rPr>
              <w:t>0,4</w:t>
            </w:r>
          </w:p>
        </w:tc>
        <w:tc>
          <w:tcPr>
            <w:tcW w:w="455" w:type="pct"/>
            <w:gridSpan w:val="2"/>
          </w:tcPr>
          <w:p w:rsidR="00EB63EB" w:rsidRPr="00FD282F" w:rsidRDefault="00EB63EB" w:rsidP="00FD282F">
            <w:pPr>
              <w:spacing w:line="360" w:lineRule="auto"/>
              <w:jc w:val="both"/>
              <w:rPr>
                <w:lang w:val="uk-UA"/>
              </w:rPr>
            </w:pPr>
            <w:r w:rsidRPr="00FD282F">
              <w:rPr>
                <w:lang w:val="uk-UA"/>
              </w:rPr>
              <w:t>0,1</w:t>
            </w:r>
          </w:p>
        </w:tc>
      </w:tr>
      <w:tr w:rsidR="0036044E" w:rsidRPr="00FD282F" w:rsidTr="00FD282F">
        <w:trPr>
          <w:jc w:val="center"/>
        </w:trPr>
        <w:tc>
          <w:tcPr>
            <w:tcW w:w="1440" w:type="pct"/>
            <w:gridSpan w:val="2"/>
          </w:tcPr>
          <w:p w:rsidR="00EB63EB" w:rsidRPr="00FD282F" w:rsidRDefault="00EB63EB" w:rsidP="00FD282F">
            <w:pPr>
              <w:widowControl w:val="0"/>
              <w:autoSpaceDE w:val="0"/>
              <w:autoSpaceDN w:val="0"/>
              <w:adjustRightInd w:val="0"/>
              <w:spacing w:line="360" w:lineRule="auto"/>
              <w:jc w:val="both"/>
              <w:rPr>
                <w:lang w:val="uk-UA"/>
              </w:rPr>
            </w:pPr>
            <w:r w:rsidRPr="00FD282F">
              <w:rPr>
                <w:lang w:val="uk-UA"/>
              </w:rPr>
              <w:t>Коефіцієнт оборотності дебіторської заборгованості</w:t>
            </w:r>
          </w:p>
        </w:tc>
        <w:tc>
          <w:tcPr>
            <w:tcW w:w="2215" w:type="pct"/>
            <w:gridSpan w:val="2"/>
          </w:tcPr>
          <w:p w:rsidR="00EB63EB" w:rsidRPr="00FD282F" w:rsidRDefault="00FF5BCD" w:rsidP="00FD282F">
            <w:pPr>
              <w:widowControl w:val="0"/>
              <w:spacing w:line="360" w:lineRule="auto"/>
              <w:jc w:val="both"/>
              <w:rPr>
                <w:snapToGrid w:val="0"/>
                <w:lang w:val="uk-UA"/>
              </w:rPr>
            </w:pPr>
            <w:r>
              <w:rPr>
                <w:snapToGrid w:val="0"/>
                <w:lang w:val="uk-UA"/>
              </w:rPr>
              <w:pict>
                <v:shape id="_x0000_i1033" type="#_x0000_t75" style="width:198pt;height:54pt">
                  <v:imagedata r:id="rId16" o:title=""/>
                </v:shape>
              </w:pict>
            </w:r>
          </w:p>
        </w:tc>
        <w:tc>
          <w:tcPr>
            <w:tcW w:w="426" w:type="pct"/>
            <w:gridSpan w:val="2"/>
          </w:tcPr>
          <w:p w:rsidR="00EB63EB" w:rsidRPr="00FD282F" w:rsidRDefault="00EB63EB" w:rsidP="00FD282F">
            <w:pPr>
              <w:spacing w:line="360" w:lineRule="auto"/>
              <w:jc w:val="both"/>
              <w:rPr>
                <w:lang w:val="uk-UA"/>
              </w:rPr>
            </w:pPr>
            <w:r w:rsidRPr="00FD282F">
              <w:rPr>
                <w:lang w:val="uk-UA"/>
              </w:rPr>
              <w:t>11,8</w:t>
            </w:r>
          </w:p>
        </w:tc>
        <w:tc>
          <w:tcPr>
            <w:tcW w:w="463" w:type="pct"/>
          </w:tcPr>
          <w:p w:rsidR="00EB63EB" w:rsidRPr="00FD282F" w:rsidRDefault="00EB63EB" w:rsidP="00FD282F">
            <w:pPr>
              <w:spacing w:line="360" w:lineRule="auto"/>
              <w:jc w:val="both"/>
              <w:rPr>
                <w:lang w:val="uk-UA"/>
              </w:rPr>
            </w:pPr>
            <w:r w:rsidRPr="00FD282F">
              <w:rPr>
                <w:lang w:val="uk-UA"/>
              </w:rPr>
              <w:t>15,3</w:t>
            </w:r>
          </w:p>
        </w:tc>
        <w:tc>
          <w:tcPr>
            <w:tcW w:w="455" w:type="pct"/>
            <w:gridSpan w:val="2"/>
          </w:tcPr>
          <w:p w:rsidR="00EB63EB" w:rsidRPr="00FD282F" w:rsidRDefault="00EB63EB" w:rsidP="00FD282F">
            <w:pPr>
              <w:spacing w:line="360" w:lineRule="auto"/>
              <w:jc w:val="both"/>
              <w:rPr>
                <w:lang w:val="uk-UA"/>
              </w:rPr>
            </w:pPr>
            <w:r w:rsidRPr="00FD282F">
              <w:rPr>
                <w:lang w:val="uk-UA"/>
              </w:rPr>
              <w:t>3,5</w:t>
            </w:r>
          </w:p>
        </w:tc>
      </w:tr>
      <w:tr w:rsidR="0036044E" w:rsidRPr="00FD282F" w:rsidTr="00FD282F">
        <w:trPr>
          <w:jc w:val="center"/>
        </w:trPr>
        <w:tc>
          <w:tcPr>
            <w:tcW w:w="1440" w:type="pct"/>
            <w:gridSpan w:val="2"/>
          </w:tcPr>
          <w:p w:rsidR="00EB63EB" w:rsidRPr="00FD282F" w:rsidRDefault="00EB63EB" w:rsidP="00FD282F">
            <w:pPr>
              <w:widowControl w:val="0"/>
              <w:autoSpaceDE w:val="0"/>
              <w:autoSpaceDN w:val="0"/>
              <w:adjustRightInd w:val="0"/>
              <w:spacing w:line="360" w:lineRule="auto"/>
              <w:jc w:val="both"/>
              <w:rPr>
                <w:lang w:val="uk-UA"/>
              </w:rPr>
            </w:pPr>
            <w:r w:rsidRPr="00FD282F">
              <w:rPr>
                <w:lang w:val="uk-UA"/>
              </w:rPr>
              <w:t>Тривалість обороту дебіторської заборгованості</w:t>
            </w:r>
          </w:p>
        </w:tc>
        <w:tc>
          <w:tcPr>
            <w:tcW w:w="2215" w:type="pct"/>
            <w:gridSpan w:val="2"/>
          </w:tcPr>
          <w:p w:rsidR="00EB63EB" w:rsidRPr="00FD282F" w:rsidRDefault="00FF5BCD" w:rsidP="00FD282F">
            <w:pPr>
              <w:widowControl w:val="0"/>
              <w:spacing w:line="360" w:lineRule="auto"/>
              <w:jc w:val="both"/>
              <w:rPr>
                <w:snapToGrid w:val="0"/>
                <w:lang w:val="uk-UA"/>
              </w:rPr>
            </w:pPr>
            <w:r>
              <w:rPr>
                <w:snapToGrid w:val="0"/>
                <w:lang w:val="uk-UA"/>
              </w:rPr>
              <w:pict>
                <v:shape id="_x0000_i1034" type="#_x0000_t75" style="width:165.75pt;height:34.5pt">
                  <v:imagedata r:id="rId17" o:title=""/>
                </v:shape>
              </w:pict>
            </w:r>
          </w:p>
        </w:tc>
        <w:tc>
          <w:tcPr>
            <w:tcW w:w="426" w:type="pct"/>
            <w:gridSpan w:val="2"/>
          </w:tcPr>
          <w:p w:rsidR="00EB63EB" w:rsidRPr="00FD282F" w:rsidRDefault="00EB63EB" w:rsidP="00FD282F">
            <w:pPr>
              <w:spacing w:line="360" w:lineRule="auto"/>
              <w:jc w:val="both"/>
              <w:rPr>
                <w:lang w:val="uk-UA"/>
              </w:rPr>
            </w:pPr>
            <w:r w:rsidRPr="00FD282F">
              <w:rPr>
                <w:lang w:val="uk-UA"/>
              </w:rPr>
              <w:t>31,0</w:t>
            </w:r>
          </w:p>
        </w:tc>
        <w:tc>
          <w:tcPr>
            <w:tcW w:w="463" w:type="pct"/>
          </w:tcPr>
          <w:p w:rsidR="00EB63EB" w:rsidRPr="00FD282F" w:rsidRDefault="00EB63EB" w:rsidP="00FD282F">
            <w:pPr>
              <w:spacing w:line="360" w:lineRule="auto"/>
              <w:jc w:val="both"/>
              <w:rPr>
                <w:lang w:val="uk-UA"/>
              </w:rPr>
            </w:pPr>
            <w:r w:rsidRPr="00FD282F">
              <w:rPr>
                <w:lang w:val="uk-UA"/>
              </w:rPr>
              <w:t>23,8</w:t>
            </w:r>
          </w:p>
        </w:tc>
        <w:tc>
          <w:tcPr>
            <w:tcW w:w="455" w:type="pct"/>
            <w:gridSpan w:val="2"/>
          </w:tcPr>
          <w:p w:rsidR="00EB63EB" w:rsidRPr="00FD282F" w:rsidRDefault="00EB63EB" w:rsidP="00FD282F">
            <w:pPr>
              <w:spacing w:line="360" w:lineRule="auto"/>
              <w:jc w:val="both"/>
              <w:rPr>
                <w:lang w:val="uk-UA"/>
              </w:rPr>
            </w:pPr>
            <w:r w:rsidRPr="00FD282F">
              <w:rPr>
                <w:lang w:val="uk-UA"/>
              </w:rPr>
              <w:t>-7,1</w:t>
            </w:r>
          </w:p>
        </w:tc>
      </w:tr>
      <w:tr w:rsidR="0036044E" w:rsidRPr="00FD282F" w:rsidTr="00FD282F">
        <w:trPr>
          <w:jc w:val="center"/>
        </w:trPr>
        <w:tc>
          <w:tcPr>
            <w:tcW w:w="1440" w:type="pct"/>
            <w:gridSpan w:val="2"/>
          </w:tcPr>
          <w:p w:rsidR="00EB63EB" w:rsidRPr="00FD282F" w:rsidRDefault="00EB63EB" w:rsidP="00FD282F">
            <w:pPr>
              <w:widowControl w:val="0"/>
              <w:autoSpaceDE w:val="0"/>
              <w:autoSpaceDN w:val="0"/>
              <w:adjustRightInd w:val="0"/>
              <w:spacing w:line="360" w:lineRule="auto"/>
              <w:jc w:val="both"/>
              <w:rPr>
                <w:lang w:val="uk-UA"/>
              </w:rPr>
            </w:pPr>
            <w:r w:rsidRPr="00FD282F">
              <w:rPr>
                <w:lang w:val="uk-UA"/>
              </w:rPr>
              <w:t>Коефіцієнт оборотності кредиторської заборгованості</w:t>
            </w:r>
          </w:p>
        </w:tc>
        <w:tc>
          <w:tcPr>
            <w:tcW w:w="2215" w:type="pct"/>
            <w:gridSpan w:val="2"/>
          </w:tcPr>
          <w:p w:rsidR="00EB63EB" w:rsidRPr="00FD282F" w:rsidRDefault="00FF5BCD" w:rsidP="00FD282F">
            <w:pPr>
              <w:widowControl w:val="0"/>
              <w:spacing w:line="360" w:lineRule="auto"/>
              <w:jc w:val="both"/>
              <w:rPr>
                <w:snapToGrid w:val="0"/>
                <w:lang w:val="uk-UA"/>
              </w:rPr>
            </w:pPr>
            <w:r>
              <w:rPr>
                <w:snapToGrid w:val="0"/>
                <w:lang w:val="uk-UA"/>
              </w:rPr>
              <w:pict>
                <v:shape id="_x0000_i1035" type="#_x0000_t75" style="width:198pt;height:54pt">
                  <v:imagedata r:id="rId18" o:title=""/>
                </v:shape>
              </w:pict>
            </w:r>
          </w:p>
        </w:tc>
        <w:tc>
          <w:tcPr>
            <w:tcW w:w="426" w:type="pct"/>
            <w:gridSpan w:val="2"/>
          </w:tcPr>
          <w:p w:rsidR="00EB63EB" w:rsidRPr="00FD282F" w:rsidRDefault="00EB63EB" w:rsidP="00FD282F">
            <w:pPr>
              <w:spacing w:line="360" w:lineRule="auto"/>
              <w:jc w:val="both"/>
              <w:rPr>
                <w:lang w:val="uk-UA"/>
              </w:rPr>
            </w:pPr>
            <w:r w:rsidRPr="00FD282F">
              <w:rPr>
                <w:lang w:val="uk-UA"/>
              </w:rPr>
              <w:t>0,0</w:t>
            </w:r>
          </w:p>
        </w:tc>
        <w:tc>
          <w:tcPr>
            <w:tcW w:w="463" w:type="pct"/>
          </w:tcPr>
          <w:p w:rsidR="00EB63EB" w:rsidRPr="00FD282F" w:rsidRDefault="00EB63EB" w:rsidP="00FD282F">
            <w:pPr>
              <w:spacing w:line="360" w:lineRule="auto"/>
              <w:jc w:val="both"/>
              <w:rPr>
                <w:lang w:val="uk-UA"/>
              </w:rPr>
            </w:pPr>
            <w:r w:rsidRPr="00FD282F">
              <w:rPr>
                <w:lang w:val="uk-UA"/>
              </w:rPr>
              <w:t>0,0</w:t>
            </w:r>
          </w:p>
        </w:tc>
        <w:tc>
          <w:tcPr>
            <w:tcW w:w="455" w:type="pct"/>
            <w:gridSpan w:val="2"/>
          </w:tcPr>
          <w:p w:rsidR="00EB63EB" w:rsidRPr="00FD282F" w:rsidRDefault="00EB63EB" w:rsidP="00FD282F">
            <w:pPr>
              <w:spacing w:line="360" w:lineRule="auto"/>
              <w:jc w:val="both"/>
              <w:rPr>
                <w:lang w:val="uk-UA"/>
              </w:rPr>
            </w:pPr>
            <w:r w:rsidRPr="00FD282F">
              <w:rPr>
                <w:lang w:val="uk-UA"/>
              </w:rPr>
              <w:t>0,0</w:t>
            </w:r>
          </w:p>
        </w:tc>
      </w:tr>
      <w:tr w:rsidR="0036044E" w:rsidRPr="00FD282F" w:rsidTr="00FD282F">
        <w:trPr>
          <w:trHeight w:val="1002"/>
          <w:jc w:val="center"/>
        </w:trPr>
        <w:tc>
          <w:tcPr>
            <w:tcW w:w="1440" w:type="pct"/>
            <w:gridSpan w:val="2"/>
          </w:tcPr>
          <w:p w:rsidR="005F75D4" w:rsidRPr="00FD282F" w:rsidRDefault="00EB63EB" w:rsidP="00FD282F">
            <w:pPr>
              <w:widowControl w:val="0"/>
              <w:autoSpaceDE w:val="0"/>
              <w:autoSpaceDN w:val="0"/>
              <w:adjustRightInd w:val="0"/>
              <w:spacing w:line="360" w:lineRule="auto"/>
              <w:jc w:val="both"/>
              <w:rPr>
                <w:lang w:val="uk-UA"/>
              </w:rPr>
            </w:pPr>
            <w:r w:rsidRPr="00FD282F">
              <w:rPr>
                <w:lang w:val="uk-UA"/>
              </w:rPr>
              <w:t>Тривалість обороту кредиторської заборгованості</w:t>
            </w:r>
          </w:p>
        </w:tc>
        <w:tc>
          <w:tcPr>
            <w:tcW w:w="2215" w:type="pct"/>
            <w:gridSpan w:val="2"/>
          </w:tcPr>
          <w:p w:rsidR="00EB63EB" w:rsidRPr="00FD282F" w:rsidRDefault="00FF5BCD" w:rsidP="00FD282F">
            <w:pPr>
              <w:widowControl w:val="0"/>
              <w:spacing w:line="360" w:lineRule="auto"/>
              <w:jc w:val="both"/>
              <w:rPr>
                <w:snapToGrid w:val="0"/>
                <w:lang w:val="uk-UA"/>
              </w:rPr>
            </w:pPr>
            <w:r>
              <w:rPr>
                <w:snapToGrid w:val="0"/>
                <w:lang w:val="uk-UA"/>
              </w:rPr>
              <w:pict>
                <v:shape id="_x0000_i1036" type="#_x0000_t75" style="width:162pt;height:33.75pt">
                  <v:imagedata r:id="rId19" o:title=""/>
                </v:shape>
              </w:pict>
            </w:r>
          </w:p>
        </w:tc>
        <w:tc>
          <w:tcPr>
            <w:tcW w:w="426" w:type="pct"/>
            <w:gridSpan w:val="2"/>
          </w:tcPr>
          <w:p w:rsidR="00EB63EB" w:rsidRPr="00FD282F" w:rsidRDefault="00544286" w:rsidP="00FD282F">
            <w:pPr>
              <w:spacing w:line="360" w:lineRule="auto"/>
              <w:jc w:val="both"/>
              <w:rPr>
                <w:lang w:val="uk-UA"/>
              </w:rPr>
            </w:pPr>
            <w:r w:rsidRPr="00FD282F">
              <w:rPr>
                <w:lang w:val="uk-UA"/>
              </w:rPr>
              <w:t>-</w:t>
            </w:r>
          </w:p>
        </w:tc>
        <w:tc>
          <w:tcPr>
            <w:tcW w:w="463" w:type="pct"/>
          </w:tcPr>
          <w:p w:rsidR="00EB63EB" w:rsidRPr="00FD282F" w:rsidRDefault="00544286" w:rsidP="00FD282F">
            <w:pPr>
              <w:spacing w:line="360" w:lineRule="auto"/>
              <w:jc w:val="both"/>
              <w:rPr>
                <w:lang w:val="uk-UA"/>
              </w:rPr>
            </w:pPr>
            <w:r w:rsidRPr="00FD282F">
              <w:rPr>
                <w:lang w:val="uk-UA"/>
              </w:rPr>
              <w:t>-</w:t>
            </w:r>
          </w:p>
        </w:tc>
        <w:tc>
          <w:tcPr>
            <w:tcW w:w="455" w:type="pct"/>
            <w:gridSpan w:val="2"/>
          </w:tcPr>
          <w:p w:rsidR="00EB63EB" w:rsidRPr="00FD282F" w:rsidRDefault="00544286" w:rsidP="00FD282F">
            <w:pPr>
              <w:spacing w:line="360" w:lineRule="auto"/>
              <w:jc w:val="both"/>
              <w:rPr>
                <w:lang w:val="uk-UA"/>
              </w:rPr>
            </w:pPr>
            <w:r w:rsidRPr="00FD282F">
              <w:rPr>
                <w:lang w:val="uk-UA"/>
              </w:rPr>
              <w:t>-</w:t>
            </w:r>
          </w:p>
        </w:tc>
      </w:tr>
      <w:tr w:rsidR="0036044E" w:rsidRPr="00FD282F" w:rsidTr="00FD282F">
        <w:trPr>
          <w:trHeight w:val="1068"/>
          <w:jc w:val="center"/>
        </w:trPr>
        <w:tc>
          <w:tcPr>
            <w:tcW w:w="1440" w:type="pct"/>
            <w:gridSpan w:val="2"/>
          </w:tcPr>
          <w:p w:rsidR="00EB63EB" w:rsidRPr="00FD282F" w:rsidRDefault="00EB63EB" w:rsidP="00FD282F">
            <w:pPr>
              <w:widowControl w:val="0"/>
              <w:autoSpaceDE w:val="0"/>
              <w:autoSpaceDN w:val="0"/>
              <w:adjustRightInd w:val="0"/>
              <w:spacing w:line="360" w:lineRule="auto"/>
              <w:jc w:val="both"/>
              <w:rPr>
                <w:lang w:val="uk-UA"/>
              </w:rPr>
            </w:pPr>
            <w:r w:rsidRPr="00FD282F">
              <w:rPr>
                <w:lang w:val="uk-UA"/>
              </w:rPr>
              <w:t>Коефіцієнт оборотності запасів</w:t>
            </w:r>
          </w:p>
        </w:tc>
        <w:tc>
          <w:tcPr>
            <w:tcW w:w="2215" w:type="pct"/>
            <w:gridSpan w:val="2"/>
          </w:tcPr>
          <w:p w:rsidR="00EB63EB" w:rsidRPr="00FD282F" w:rsidRDefault="00FF5BCD" w:rsidP="00FD282F">
            <w:pPr>
              <w:widowControl w:val="0"/>
              <w:spacing w:line="360" w:lineRule="auto"/>
              <w:jc w:val="both"/>
              <w:rPr>
                <w:snapToGrid w:val="0"/>
                <w:lang w:val="uk-UA"/>
              </w:rPr>
            </w:pPr>
            <w:r>
              <w:rPr>
                <w:snapToGrid w:val="0"/>
                <w:lang w:val="uk-UA"/>
              </w:rPr>
              <w:pict>
                <v:shape id="_x0000_i1037" type="#_x0000_t75" style="width:221.25pt;height:54pt">
                  <v:imagedata r:id="rId20" o:title=""/>
                </v:shape>
              </w:pict>
            </w:r>
          </w:p>
        </w:tc>
        <w:tc>
          <w:tcPr>
            <w:tcW w:w="426" w:type="pct"/>
            <w:gridSpan w:val="2"/>
          </w:tcPr>
          <w:p w:rsidR="00EB63EB" w:rsidRPr="00FD282F" w:rsidRDefault="00EB63EB" w:rsidP="00FD282F">
            <w:pPr>
              <w:spacing w:line="360" w:lineRule="auto"/>
              <w:jc w:val="both"/>
              <w:rPr>
                <w:lang w:val="uk-UA"/>
              </w:rPr>
            </w:pPr>
            <w:r w:rsidRPr="00FD282F">
              <w:rPr>
                <w:lang w:val="uk-UA"/>
              </w:rPr>
              <w:t>5,8</w:t>
            </w:r>
          </w:p>
        </w:tc>
        <w:tc>
          <w:tcPr>
            <w:tcW w:w="463" w:type="pct"/>
          </w:tcPr>
          <w:p w:rsidR="00EB63EB" w:rsidRPr="00FD282F" w:rsidRDefault="00EB63EB" w:rsidP="00FD282F">
            <w:pPr>
              <w:spacing w:line="360" w:lineRule="auto"/>
              <w:jc w:val="both"/>
              <w:rPr>
                <w:lang w:val="uk-UA"/>
              </w:rPr>
            </w:pPr>
            <w:r w:rsidRPr="00FD282F">
              <w:rPr>
                <w:lang w:val="uk-UA"/>
              </w:rPr>
              <w:t>4,9</w:t>
            </w:r>
          </w:p>
        </w:tc>
        <w:tc>
          <w:tcPr>
            <w:tcW w:w="455" w:type="pct"/>
            <w:gridSpan w:val="2"/>
          </w:tcPr>
          <w:p w:rsidR="00EB63EB" w:rsidRPr="00FD282F" w:rsidRDefault="00A6370A" w:rsidP="00FD282F">
            <w:pPr>
              <w:spacing w:line="360" w:lineRule="auto"/>
              <w:jc w:val="both"/>
              <w:rPr>
                <w:lang w:val="uk-UA"/>
              </w:rPr>
            </w:pPr>
            <w:r w:rsidRPr="00FD282F">
              <w:rPr>
                <w:lang w:val="uk-UA"/>
              </w:rPr>
              <w:t>-</w:t>
            </w:r>
            <w:r w:rsidR="00EB63EB" w:rsidRPr="00FD282F">
              <w:rPr>
                <w:lang w:val="uk-UA"/>
              </w:rPr>
              <w:t>0,9</w:t>
            </w:r>
          </w:p>
        </w:tc>
      </w:tr>
      <w:tr w:rsidR="00EB63EB" w:rsidRPr="00FD282F" w:rsidTr="00FD282F">
        <w:trPr>
          <w:jc w:val="center"/>
        </w:trPr>
        <w:tc>
          <w:tcPr>
            <w:tcW w:w="1043" w:type="pct"/>
          </w:tcPr>
          <w:p w:rsidR="00EB63EB" w:rsidRPr="00FD282F" w:rsidRDefault="00EB63EB" w:rsidP="00FD282F">
            <w:pPr>
              <w:widowControl w:val="0"/>
              <w:autoSpaceDE w:val="0"/>
              <w:autoSpaceDN w:val="0"/>
              <w:adjustRightInd w:val="0"/>
              <w:spacing w:line="360" w:lineRule="auto"/>
              <w:jc w:val="both"/>
              <w:rPr>
                <w:lang w:val="uk-UA"/>
              </w:rPr>
            </w:pPr>
            <w:r w:rsidRPr="00FD282F">
              <w:rPr>
                <w:lang w:val="uk-UA"/>
              </w:rPr>
              <w:t>Тривалість обороту запасів</w:t>
            </w:r>
          </w:p>
        </w:tc>
        <w:tc>
          <w:tcPr>
            <w:tcW w:w="2437" w:type="pct"/>
            <w:gridSpan w:val="2"/>
          </w:tcPr>
          <w:p w:rsidR="00EB63EB" w:rsidRPr="00FD282F" w:rsidRDefault="00FF5BCD" w:rsidP="00FD282F">
            <w:pPr>
              <w:widowControl w:val="0"/>
              <w:spacing w:line="360" w:lineRule="auto"/>
              <w:jc w:val="both"/>
              <w:rPr>
                <w:snapToGrid w:val="0"/>
                <w:lang w:val="uk-UA"/>
              </w:rPr>
            </w:pPr>
            <w:r>
              <w:rPr>
                <w:snapToGrid w:val="0"/>
                <w:lang w:val="uk-UA"/>
              </w:rPr>
              <w:pict>
                <v:shape id="_x0000_i1038" type="#_x0000_t75" style="width:161.25pt;height:34.5pt">
                  <v:imagedata r:id="rId21" o:title=""/>
                </v:shape>
              </w:pict>
            </w:r>
          </w:p>
        </w:tc>
        <w:tc>
          <w:tcPr>
            <w:tcW w:w="571" w:type="pct"/>
            <w:gridSpan w:val="2"/>
          </w:tcPr>
          <w:p w:rsidR="00EB63EB" w:rsidRPr="00FD282F" w:rsidRDefault="00EB63EB" w:rsidP="00FD282F">
            <w:pPr>
              <w:spacing w:line="360" w:lineRule="auto"/>
              <w:jc w:val="both"/>
              <w:rPr>
                <w:lang w:val="uk-UA"/>
              </w:rPr>
            </w:pPr>
            <w:r w:rsidRPr="00FD282F">
              <w:rPr>
                <w:lang w:val="uk-UA"/>
              </w:rPr>
              <w:t>63,1</w:t>
            </w:r>
          </w:p>
        </w:tc>
        <w:tc>
          <w:tcPr>
            <w:tcW w:w="549" w:type="pct"/>
            <w:gridSpan w:val="3"/>
          </w:tcPr>
          <w:p w:rsidR="00EB63EB" w:rsidRPr="00FD282F" w:rsidRDefault="00EB63EB" w:rsidP="00FD282F">
            <w:pPr>
              <w:spacing w:line="360" w:lineRule="auto"/>
              <w:jc w:val="both"/>
              <w:rPr>
                <w:lang w:val="uk-UA"/>
              </w:rPr>
            </w:pPr>
            <w:r w:rsidRPr="00FD282F">
              <w:rPr>
                <w:lang w:val="uk-UA"/>
              </w:rPr>
              <w:t>74,6</w:t>
            </w:r>
          </w:p>
        </w:tc>
        <w:tc>
          <w:tcPr>
            <w:tcW w:w="400" w:type="pct"/>
          </w:tcPr>
          <w:p w:rsidR="00EB63EB" w:rsidRPr="00FD282F" w:rsidRDefault="00EB63EB" w:rsidP="00FD282F">
            <w:pPr>
              <w:spacing w:line="360" w:lineRule="auto"/>
              <w:jc w:val="both"/>
              <w:rPr>
                <w:lang w:val="uk-UA"/>
              </w:rPr>
            </w:pPr>
            <w:r w:rsidRPr="00FD282F">
              <w:rPr>
                <w:lang w:val="uk-UA"/>
              </w:rPr>
              <w:t>11,5</w:t>
            </w:r>
          </w:p>
        </w:tc>
      </w:tr>
      <w:tr w:rsidR="00EB63EB" w:rsidRPr="00FD282F" w:rsidTr="00FD282F">
        <w:trPr>
          <w:jc w:val="center"/>
        </w:trPr>
        <w:tc>
          <w:tcPr>
            <w:tcW w:w="1043" w:type="pct"/>
          </w:tcPr>
          <w:p w:rsidR="00EB63EB" w:rsidRPr="00FD282F" w:rsidRDefault="00EB63EB" w:rsidP="00FD282F">
            <w:pPr>
              <w:widowControl w:val="0"/>
              <w:autoSpaceDE w:val="0"/>
              <w:autoSpaceDN w:val="0"/>
              <w:adjustRightInd w:val="0"/>
              <w:spacing w:line="360" w:lineRule="auto"/>
              <w:jc w:val="both"/>
              <w:rPr>
                <w:lang w:val="uk-UA"/>
              </w:rPr>
            </w:pPr>
            <w:r w:rsidRPr="00FD282F">
              <w:rPr>
                <w:lang w:val="uk-UA"/>
              </w:rPr>
              <w:t>Тривалість операційного циклу</w:t>
            </w:r>
          </w:p>
        </w:tc>
        <w:tc>
          <w:tcPr>
            <w:tcW w:w="2437" w:type="pct"/>
            <w:gridSpan w:val="2"/>
          </w:tcPr>
          <w:p w:rsidR="00EB63EB" w:rsidRPr="00FD282F" w:rsidRDefault="00EB63EB" w:rsidP="00FD282F">
            <w:pPr>
              <w:widowControl w:val="0"/>
              <w:spacing w:line="360" w:lineRule="auto"/>
              <w:jc w:val="both"/>
              <w:rPr>
                <w:snapToGrid w:val="0"/>
                <w:lang w:val="uk-UA"/>
              </w:rPr>
            </w:pPr>
            <w:r w:rsidRPr="00FD282F">
              <w:rPr>
                <w:snapToGrid w:val="0"/>
                <w:lang w:val="uk-UA"/>
              </w:rPr>
              <w:t>Т</w:t>
            </w:r>
            <w:r w:rsidRPr="00FD282F">
              <w:rPr>
                <w:snapToGrid w:val="0"/>
                <w:vertAlign w:val="subscript"/>
                <w:lang w:val="uk-UA"/>
              </w:rPr>
              <w:t xml:space="preserve">о.ц. </w:t>
            </w:r>
            <w:r w:rsidRPr="00FD282F">
              <w:rPr>
                <w:snapToGrid w:val="0"/>
                <w:lang w:val="uk-UA"/>
              </w:rPr>
              <w:t>= Т</w:t>
            </w:r>
            <w:r w:rsidRPr="00FD282F">
              <w:rPr>
                <w:snapToGrid w:val="0"/>
                <w:vertAlign w:val="subscript"/>
                <w:lang w:val="uk-UA"/>
              </w:rPr>
              <w:t xml:space="preserve">о.з. </w:t>
            </w:r>
            <w:r w:rsidRPr="00FD282F">
              <w:rPr>
                <w:snapToGrid w:val="0"/>
                <w:lang w:val="uk-UA"/>
              </w:rPr>
              <w:t>+ Т</w:t>
            </w:r>
            <w:r w:rsidRPr="00FD282F">
              <w:rPr>
                <w:snapToGrid w:val="0"/>
                <w:vertAlign w:val="subscript"/>
                <w:lang w:val="uk-UA"/>
              </w:rPr>
              <w:t>о.д.з.</w:t>
            </w:r>
          </w:p>
        </w:tc>
        <w:tc>
          <w:tcPr>
            <w:tcW w:w="571" w:type="pct"/>
            <w:gridSpan w:val="2"/>
          </w:tcPr>
          <w:p w:rsidR="00EB63EB" w:rsidRPr="00FD282F" w:rsidRDefault="00EB63EB" w:rsidP="00FD282F">
            <w:pPr>
              <w:spacing w:line="360" w:lineRule="auto"/>
              <w:jc w:val="both"/>
              <w:rPr>
                <w:lang w:val="uk-UA"/>
              </w:rPr>
            </w:pPr>
            <w:r w:rsidRPr="00FD282F">
              <w:rPr>
                <w:lang w:val="uk-UA"/>
              </w:rPr>
              <w:t>94,1</w:t>
            </w:r>
          </w:p>
        </w:tc>
        <w:tc>
          <w:tcPr>
            <w:tcW w:w="549" w:type="pct"/>
            <w:gridSpan w:val="3"/>
          </w:tcPr>
          <w:p w:rsidR="00EB63EB" w:rsidRPr="00FD282F" w:rsidRDefault="00EB63EB" w:rsidP="00FD282F">
            <w:pPr>
              <w:spacing w:line="360" w:lineRule="auto"/>
              <w:jc w:val="both"/>
              <w:rPr>
                <w:lang w:val="uk-UA"/>
              </w:rPr>
            </w:pPr>
            <w:r w:rsidRPr="00FD282F">
              <w:rPr>
                <w:lang w:val="uk-UA"/>
              </w:rPr>
              <w:t>98,4</w:t>
            </w:r>
          </w:p>
        </w:tc>
        <w:tc>
          <w:tcPr>
            <w:tcW w:w="400" w:type="pct"/>
          </w:tcPr>
          <w:p w:rsidR="00EB63EB" w:rsidRPr="00FD282F" w:rsidRDefault="00EB63EB" w:rsidP="00FD282F">
            <w:pPr>
              <w:spacing w:line="360" w:lineRule="auto"/>
              <w:jc w:val="both"/>
              <w:rPr>
                <w:lang w:val="uk-UA"/>
              </w:rPr>
            </w:pPr>
            <w:r w:rsidRPr="00FD282F">
              <w:rPr>
                <w:lang w:val="uk-UA"/>
              </w:rPr>
              <w:t>4,4</w:t>
            </w:r>
          </w:p>
        </w:tc>
      </w:tr>
      <w:tr w:rsidR="00EB63EB" w:rsidRPr="00FD282F" w:rsidTr="00FD282F">
        <w:trPr>
          <w:jc w:val="center"/>
        </w:trPr>
        <w:tc>
          <w:tcPr>
            <w:tcW w:w="1043" w:type="pct"/>
          </w:tcPr>
          <w:p w:rsidR="00EB63EB" w:rsidRPr="00FD282F" w:rsidRDefault="00EB63EB" w:rsidP="00FD282F">
            <w:pPr>
              <w:widowControl w:val="0"/>
              <w:autoSpaceDE w:val="0"/>
              <w:autoSpaceDN w:val="0"/>
              <w:adjustRightInd w:val="0"/>
              <w:spacing w:line="360" w:lineRule="auto"/>
              <w:jc w:val="both"/>
              <w:rPr>
                <w:lang w:val="uk-UA"/>
              </w:rPr>
            </w:pPr>
            <w:r w:rsidRPr="00FD282F">
              <w:rPr>
                <w:lang w:val="uk-UA"/>
              </w:rPr>
              <w:t>Тривалість оборотності оборотного капіталу</w:t>
            </w:r>
          </w:p>
        </w:tc>
        <w:tc>
          <w:tcPr>
            <w:tcW w:w="2437" w:type="pct"/>
            <w:gridSpan w:val="2"/>
          </w:tcPr>
          <w:p w:rsidR="00EB63EB" w:rsidRPr="00FD282F" w:rsidRDefault="00EB63EB" w:rsidP="00FD282F">
            <w:pPr>
              <w:widowControl w:val="0"/>
              <w:spacing w:line="360" w:lineRule="auto"/>
              <w:jc w:val="both"/>
              <w:rPr>
                <w:snapToGrid w:val="0"/>
                <w:lang w:val="uk-UA"/>
              </w:rPr>
            </w:pPr>
            <w:r w:rsidRPr="00FD282F">
              <w:rPr>
                <w:snapToGrid w:val="0"/>
                <w:lang w:val="uk-UA"/>
              </w:rPr>
              <w:t>Т</w:t>
            </w:r>
            <w:r w:rsidRPr="00FD282F">
              <w:rPr>
                <w:snapToGrid w:val="0"/>
                <w:vertAlign w:val="subscript"/>
                <w:lang w:val="uk-UA"/>
              </w:rPr>
              <w:t xml:space="preserve">о.о.к. </w:t>
            </w:r>
            <w:r w:rsidRPr="00FD282F">
              <w:rPr>
                <w:snapToGrid w:val="0"/>
                <w:lang w:val="uk-UA"/>
              </w:rPr>
              <w:t>= Т</w:t>
            </w:r>
            <w:r w:rsidRPr="00FD282F">
              <w:rPr>
                <w:snapToGrid w:val="0"/>
                <w:vertAlign w:val="subscript"/>
                <w:lang w:val="uk-UA"/>
              </w:rPr>
              <w:t xml:space="preserve">о.з. </w:t>
            </w:r>
            <w:r w:rsidRPr="00FD282F">
              <w:rPr>
                <w:snapToGrid w:val="0"/>
                <w:lang w:val="uk-UA"/>
              </w:rPr>
              <w:t>+ Т</w:t>
            </w:r>
            <w:r w:rsidRPr="00FD282F">
              <w:rPr>
                <w:snapToGrid w:val="0"/>
                <w:vertAlign w:val="subscript"/>
                <w:lang w:val="uk-UA"/>
              </w:rPr>
              <w:t>о.д.з.</w:t>
            </w:r>
            <w:r w:rsidRPr="00FD282F">
              <w:rPr>
                <w:snapToGrid w:val="0"/>
                <w:lang w:val="uk-UA"/>
              </w:rPr>
              <w:t xml:space="preserve"> - Т</w:t>
            </w:r>
            <w:r w:rsidRPr="00FD282F">
              <w:rPr>
                <w:snapToGrid w:val="0"/>
                <w:vertAlign w:val="subscript"/>
                <w:lang w:val="uk-UA"/>
              </w:rPr>
              <w:t>о.к.з.</w:t>
            </w:r>
          </w:p>
        </w:tc>
        <w:tc>
          <w:tcPr>
            <w:tcW w:w="571" w:type="pct"/>
            <w:gridSpan w:val="2"/>
          </w:tcPr>
          <w:p w:rsidR="00EB63EB" w:rsidRPr="00FD282F" w:rsidRDefault="00EB63EB" w:rsidP="00FD282F">
            <w:pPr>
              <w:spacing w:line="360" w:lineRule="auto"/>
              <w:jc w:val="both"/>
              <w:rPr>
                <w:lang w:val="uk-UA"/>
              </w:rPr>
            </w:pPr>
            <w:r w:rsidRPr="00FD282F">
              <w:rPr>
                <w:lang w:val="uk-UA"/>
              </w:rPr>
              <w:t>157,2</w:t>
            </w:r>
          </w:p>
        </w:tc>
        <w:tc>
          <w:tcPr>
            <w:tcW w:w="549" w:type="pct"/>
            <w:gridSpan w:val="3"/>
          </w:tcPr>
          <w:p w:rsidR="00EB63EB" w:rsidRPr="00FD282F" w:rsidRDefault="00EB63EB" w:rsidP="00FD282F">
            <w:pPr>
              <w:spacing w:line="360" w:lineRule="auto"/>
              <w:jc w:val="both"/>
              <w:rPr>
                <w:lang w:val="uk-UA"/>
              </w:rPr>
            </w:pPr>
            <w:r w:rsidRPr="00FD282F">
              <w:rPr>
                <w:lang w:val="uk-UA"/>
              </w:rPr>
              <w:t>173,0</w:t>
            </w:r>
          </w:p>
        </w:tc>
        <w:tc>
          <w:tcPr>
            <w:tcW w:w="400" w:type="pct"/>
          </w:tcPr>
          <w:p w:rsidR="00EB63EB" w:rsidRPr="00FD282F" w:rsidRDefault="00EB63EB" w:rsidP="00FD282F">
            <w:pPr>
              <w:spacing w:line="360" w:lineRule="auto"/>
              <w:jc w:val="both"/>
              <w:rPr>
                <w:lang w:val="uk-UA"/>
              </w:rPr>
            </w:pPr>
            <w:r w:rsidRPr="00FD282F">
              <w:rPr>
                <w:lang w:val="uk-UA"/>
              </w:rPr>
              <w:t>15,8</w:t>
            </w:r>
          </w:p>
        </w:tc>
      </w:tr>
    </w:tbl>
    <w:p w:rsidR="00A6370A" w:rsidRPr="00E15CC7" w:rsidRDefault="00A6370A" w:rsidP="004555E1">
      <w:pPr>
        <w:spacing w:line="360" w:lineRule="auto"/>
        <w:ind w:firstLine="709"/>
        <w:jc w:val="both"/>
        <w:rPr>
          <w:sz w:val="28"/>
          <w:szCs w:val="28"/>
          <w:lang w:val="uk-UA" w:eastAsia="uk-UA"/>
        </w:rPr>
      </w:pPr>
    </w:p>
    <w:p w:rsidR="00A6370A" w:rsidRPr="00E15CC7" w:rsidRDefault="00A6370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Коефіцієнт обороту дебіторської заборгованості показує розширення або зниження комерційного кредиту, що надається підприємством. Зниження даного коефіцієнта свідчить про зменшення терміну погашення дебіторської заборгованості і оцінюється позитивно.</w:t>
      </w:r>
    </w:p>
    <w:p w:rsidR="00A6370A" w:rsidRPr="00E15CC7" w:rsidRDefault="00A6370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Тривалість операційного циклу є узагальненою характеристикою тривалості омертвляння фінансових ресурсів в поточних активах. Він показує, скільки днів в середньому проходить з моменту вкладення грошових коштів в поточну торгову діяльність до моменту їх повернення у вигляді виручки на розрахунковий рахунок. У підприємства цей показник має тенденцію до росту. Це негативний показник. Коефіцієнт оборотності запасів відображає число оборотів запасів підприємства за аналізований період. Зниження коефіцієнта свідчить про відносне збільшення виробничіх запасів. </w:t>
      </w:r>
    </w:p>
    <w:p w:rsidR="00DD5EF0" w:rsidRPr="00E15CC7" w:rsidRDefault="00DD5EF0"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Рентабельність відображає ступінь прибутковості роботи підприємства. Аналіз рентабельності полягає в дослідженні рівнів прибутку по відношенню до різних показників і їх динаміки. У розрахунку рентабельності за окремими складовими капіталу (засобам або їх джерелам) можуть бути використані показники прибутку від продажів, прибуток до оподаткування, прибуток від звичайної діяльності або чистий прибуток. </w:t>
      </w:r>
    </w:p>
    <w:p w:rsidR="00336190" w:rsidRPr="00E15CC7" w:rsidRDefault="00FD282F" w:rsidP="004555E1">
      <w:pPr>
        <w:widowControl w:val="0"/>
        <w:spacing w:line="360" w:lineRule="auto"/>
        <w:ind w:firstLine="709"/>
        <w:jc w:val="both"/>
        <w:rPr>
          <w:snapToGrid w:val="0"/>
          <w:sz w:val="28"/>
          <w:szCs w:val="24"/>
          <w:lang w:val="uk-UA"/>
        </w:rPr>
      </w:pPr>
      <w:r>
        <w:rPr>
          <w:snapToGrid w:val="0"/>
          <w:sz w:val="28"/>
          <w:szCs w:val="24"/>
          <w:lang w:val="uk-UA"/>
        </w:rPr>
        <w:br w:type="page"/>
      </w:r>
      <w:r w:rsidR="00D96780" w:rsidRPr="00E15CC7">
        <w:rPr>
          <w:snapToGrid w:val="0"/>
          <w:sz w:val="28"/>
          <w:szCs w:val="24"/>
          <w:lang w:val="uk-UA"/>
        </w:rPr>
        <w:t>Таблиця</w:t>
      </w:r>
      <w:r w:rsidR="00553478" w:rsidRPr="00E15CC7">
        <w:rPr>
          <w:snapToGrid w:val="0"/>
          <w:sz w:val="28"/>
          <w:szCs w:val="24"/>
          <w:lang w:val="uk-UA"/>
        </w:rPr>
        <w:t xml:space="preserve"> 2.3.</w:t>
      </w:r>
      <w:r w:rsidR="00672C4A" w:rsidRPr="00E15CC7">
        <w:rPr>
          <w:snapToGrid w:val="0"/>
          <w:sz w:val="28"/>
          <w:szCs w:val="24"/>
          <w:lang w:val="uk-UA"/>
        </w:rPr>
        <w:t>2</w:t>
      </w:r>
      <w:r>
        <w:rPr>
          <w:snapToGrid w:val="0"/>
          <w:sz w:val="28"/>
          <w:szCs w:val="24"/>
          <w:lang w:val="uk-UA"/>
        </w:rPr>
        <w:t xml:space="preserve"> </w:t>
      </w:r>
      <w:r w:rsidR="00336190" w:rsidRPr="00E15CC7">
        <w:rPr>
          <w:snapToGrid w:val="0"/>
          <w:sz w:val="28"/>
          <w:szCs w:val="24"/>
          <w:lang w:val="uk-UA"/>
        </w:rPr>
        <w:t>Коефіцієнти рентабельності</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9"/>
        <w:gridCol w:w="2882"/>
        <w:gridCol w:w="1805"/>
        <w:gridCol w:w="1225"/>
        <w:gridCol w:w="1201"/>
      </w:tblGrid>
      <w:tr w:rsidR="00336190" w:rsidRPr="00FD282F" w:rsidTr="00FD282F">
        <w:trPr>
          <w:jc w:val="center"/>
        </w:trPr>
        <w:tc>
          <w:tcPr>
            <w:tcW w:w="2151" w:type="dxa"/>
          </w:tcPr>
          <w:p w:rsidR="00336190" w:rsidRPr="00FD282F" w:rsidRDefault="00336190" w:rsidP="00FD282F">
            <w:pPr>
              <w:widowControl w:val="0"/>
              <w:spacing w:line="360" w:lineRule="auto"/>
              <w:jc w:val="both"/>
              <w:rPr>
                <w:snapToGrid w:val="0"/>
                <w:lang w:val="uk-UA"/>
              </w:rPr>
            </w:pPr>
            <w:r w:rsidRPr="00FD282F">
              <w:rPr>
                <w:snapToGrid w:val="0"/>
                <w:lang w:val="uk-UA"/>
              </w:rPr>
              <w:t>Найменування коефіцієнту</w:t>
            </w:r>
          </w:p>
        </w:tc>
        <w:tc>
          <w:tcPr>
            <w:tcW w:w="3177" w:type="dxa"/>
          </w:tcPr>
          <w:p w:rsidR="00336190" w:rsidRPr="00FD282F" w:rsidRDefault="00336190" w:rsidP="00FD282F">
            <w:pPr>
              <w:widowControl w:val="0"/>
              <w:spacing w:line="360" w:lineRule="auto"/>
              <w:jc w:val="both"/>
              <w:rPr>
                <w:snapToGrid w:val="0"/>
                <w:lang w:val="uk-UA"/>
              </w:rPr>
            </w:pPr>
            <w:r w:rsidRPr="00FD282F">
              <w:rPr>
                <w:snapToGrid w:val="0"/>
                <w:lang w:val="uk-UA"/>
              </w:rPr>
              <w:t>Формула розрахунку</w:t>
            </w:r>
          </w:p>
        </w:tc>
        <w:tc>
          <w:tcPr>
            <w:tcW w:w="1980" w:type="dxa"/>
          </w:tcPr>
          <w:p w:rsidR="00336190" w:rsidRPr="00FD282F" w:rsidRDefault="00336190" w:rsidP="00FD282F">
            <w:pPr>
              <w:widowControl w:val="0"/>
              <w:spacing w:line="360" w:lineRule="auto"/>
              <w:jc w:val="both"/>
              <w:rPr>
                <w:snapToGrid w:val="0"/>
                <w:lang w:val="uk-UA"/>
              </w:rPr>
            </w:pPr>
            <w:r w:rsidRPr="00FD282F">
              <w:rPr>
                <w:snapToGrid w:val="0"/>
                <w:lang w:val="uk-UA"/>
              </w:rPr>
              <w:t>На початок періоду</w:t>
            </w:r>
            <w:r w:rsidR="00926FF4" w:rsidRPr="00FD282F">
              <w:rPr>
                <w:snapToGrid w:val="0"/>
                <w:lang w:val="uk-UA"/>
              </w:rPr>
              <w:t xml:space="preserve"> (%)</w:t>
            </w:r>
          </w:p>
        </w:tc>
        <w:tc>
          <w:tcPr>
            <w:tcW w:w="1335" w:type="dxa"/>
          </w:tcPr>
          <w:p w:rsidR="00336190" w:rsidRPr="00FD282F" w:rsidRDefault="00336190" w:rsidP="00FD282F">
            <w:pPr>
              <w:widowControl w:val="0"/>
              <w:spacing w:line="360" w:lineRule="auto"/>
              <w:jc w:val="both"/>
              <w:rPr>
                <w:snapToGrid w:val="0"/>
                <w:lang w:val="uk-UA"/>
              </w:rPr>
            </w:pPr>
            <w:r w:rsidRPr="00FD282F">
              <w:rPr>
                <w:snapToGrid w:val="0"/>
                <w:lang w:val="uk-UA"/>
              </w:rPr>
              <w:t>На кінець періоду</w:t>
            </w:r>
            <w:r w:rsidR="00926FF4" w:rsidRPr="00FD282F">
              <w:rPr>
                <w:snapToGrid w:val="0"/>
                <w:lang w:val="uk-UA"/>
              </w:rPr>
              <w:t xml:space="preserve"> (%)</w:t>
            </w:r>
          </w:p>
        </w:tc>
        <w:tc>
          <w:tcPr>
            <w:tcW w:w="1308" w:type="dxa"/>
          </w:tcPr>
          <w:p w:rsidR="00336190" w:rsidRPr="00FD282F" w:rsidRDefault="00336190" w:rsidP="00FD282F">
            <w:pPr>
              <w:widowControl w:val="0"/>
              <w:spacing w:line="360" w:lineRule="auto"/>
              <w:jc w:val="both"/>
              <w:rPr>
                <w:snapToGrid w:val="0"/>
                <w:lang w:val="uk-UA"/>
              </w:rPr>
            </w:pPr>
            <w:r w:rsidRPr="00FD282F">
              <w:rPr>
                <w:snapToGrid w:val="0"/>
                <w:lang w:val="uk-UA"/>
              </w:rPr>
              <w:t>Зміна</w:t>
            </w:r>
            <w:r w:rsidR="00926FF4" w:rsidRPr="00FD282F">
              <w:rPr>
                <w:snapToGrid w:val="0"/>
                <w:lang w:val="uk-UA"/>
              </w:rPr>
              <w:t xml:space="preserve"> (%)</w:t>
            </w:r>
          </w:p>
        </w:tc>
      </w:tr>
      <w:tr w:rsidR="00544286" w:rsidRPr="00FD282F" w:rsidTr="00FD282F">
        <w:trPr>
          <w:jc w:val="center"/>
        </w:trPr>
        <w:tc>
          <w:tcPr>
            <w:tcW w:w="2151" w:type="dxa"/>
          </w:tcPr>
          <w:p w:rsidR="00544286" w:rsidRPr="00FD282F" w:rsidRDefault="00544286" w:rsidP="00FD282F">
            <w:pPr>
              <w:widowControl w:val="0"/>
              <w:autoSpaceDE w:val="0"/>
              <w:autoSpaceDN w:val="0"/>
              <w:adjustRightInd w:val="0"/>
              <w:spacing w:line="360" w:lineRule="auto"/>
              <w:jc w:val="both"/>
              <w:rPr>
                <w:lang w:val="uk-UA"/>
              </w:rPr>
            </w:pPr>
            <w:r w:rsidRPr="00FD282F">
              <w:rPr>
                <w:lang w:val="uk-UA"/>
              </w:rPr>
              <w:t>Рентабельність сукупного капіталу</w:t>
            </w:r>
          </w:p>
        </w:tc>
        <w:tc>
          <w:tcPr>
            <w:tcW w:w="3177" w:type="dxa"/>
          </w:tcPr>
          <w:p w:rsidR="00544286" w:rsidRPr="00FD282F" w:rsidRDefault="00FF5BCD" w:rsidP="00FD282F">
            <w:pPr>
              <w:widowControl w:val="0"/>
              <w:spacing w:line="360" w:lineRule="auto"/>
              <w:jc w:val="both"/>
              <w:rPr>
                <w:snapToGrid w:val="0"/>
                <w:lang w:val="uk-UA"/>
              </w:rPr>
            </w:pPr>
            <w:r>
              <w:rPr>
                <w:snapToGrid w:val="0"/>
                <w:lang w:val="uk-UA"/>
              </w:rPr>
              <w:pict>
                <v:shape id="_x0000_i1039" type="#_x0000_t75" style="width:129.75pt;height:33pt">
                  <v:imagedata r:id="rId22" o:title=""/>
                </v:shape>
              </w:pict>
            </w:r>
          </w:p>
        </w:tc>
        <w:tc>
          <w:tcPr>
            <w:tcW w:w="1980" w:type="dxa"/>
          </w:tcPr>
          <w:p w:rsidR="00544286" w:rsidRPr="00FD282F" w:rsidRDefault="00544286" w:rsidP="00FD282F">
            <w:pPr>
              <w:spacing w:line="360" w:lineRule="auto"/>
              <w:jc w:val="both"/>
              <w:rPr>
                <w:lang w:val="uk-UA"/>
              </w:rPr>
            </w:pPr>
            <w:r w:rsidRPr="00FD282F">
              <w:rPr>
                <w:lang w:val="uk-UA"/>
              </w:rPr>
              <w:t>0,0</w:t>
            </w:r>
          </w:p>
        </w:tc>
        <w:tc>
          <w:tcPr>
            <w:tcW w:w="1335" w:type="dxa"/>
          </w:tcPr>
          <w:p w:rsidR="00544286" w:rsidRPr="00FD282F" w:rsidRDefault="00544286" w:rsidP="00FD282F">
            <w:pPr>
              <w:spacing w:line="360" w:lineRule="auto"/>
              <w:jc w:val="both"/>
              <w:rPr>
                <w:lang w:val="uk-UA"/>
              </w:rPr>
            </w:pPr>
            <w:r w:rsidRPr="00FD282F">
              <w:rPr>
                <w:lang w:val="uk-UA"/>
              </w:rPr>
              <w:t>5,4</w:t>
            </w:r>
          </w:p>
        </w:tc>
        <w:tc>
          <w:tcPr>
            <w:tcW w:w="1308" w:type="dxa"/>
          </w:tcPr>
          <w:p w:rsidR="00544286" w:rsidRPr="00FD282F" w:rsidRDefault="00544286" w:rsidP="00FD282F">
            <w:pPr>
              <w:spacing w:line="360" w:lineRule="auto"/>
              <w:jc w:val="both"/>
              <w:rPr>
                <w:lang w:val="uk-UA"/>
              </w:rPr>
            </w:pPr>
            <w:r w:rsidRPr="00FD282F">
              <w:rPr>
                <w:lang w:val="uk-UA"/>
              </w:rPr>
              <w:t>5,4</w:t>
            </w:r>
          </w:p>
        </w:tc>
      </w:tr>
      <w:tr w:rsidR="00544286" w:rsidRPr="00FD282F" w:rsidTr="00FD282F">
        <w:trPr>
          <w:jc w:val="center"/>
        </w:trPr>
        <w:tc>
          <w:tcPr>
            <w:tcW w:w="2151" w:type="dxa"/>
          </w:tcPr>
          <w:p w:rsidR="00544286" w:rsidRPr="00FD282F" w:rsidRDefault="00544286" w:rsidP="00FD282F">
            <w:pPr>
              <w:widowControl w:val="0"/>
              <w:autoSpaceDE w:val="0"/>
              <w:autoSpaceDN w:val="0"/>
              <w:adjustRightInd w:val="0"/>
              <w:spacing w:line="360" w:lineRule="auto"/>
              <w:jc w:val="both"/>
              <w:rPr>
                <w:lang w:val="uk-UA"/>
              </w:rPr>
            </w:pPr>
            <w:r w:rsidRPr="00FD282F">
              <w:rPr>
                <w:lang w:val="uk-UA"/>
              </w:rPr>
              <w:t>Рентабельність власного капіталу</w:t>
            </w:r>
          </w:p>
        </w:tc>
        <w:tc>
          <w:tcPr>
            <w:tcW w:w="3177" w:type="dxa"/>
          </w:tcPr>
          <w:p w:rsidR="00544286" w:rsidRPr="00FD282F" w:rsidRDefault="00FF5BCD" w:rsidP="00FD282F">
            <w:pPr>
              <w:widowControl w:val="0"/>
              <w:spacing w:line="360" w:lineRule="auto"/>
              <w:jc w:val="both"/>
              <w:rPr>
                <w:snapToGrid w:val="0"/>
                <w:lang w:val="uk-UA"/>
              </w:rPr>
            </w:pPr>
            <w:r>
              <w:rPr>
                <w:snapToGrid w:val="0"/>
                <w:lang w:val="uk-UA"/>
              </w:rPr>
              <w:pict>
                <v:shape id="_x0000_i1040" type="#_x0000_t75" style="width:132.75pt;height:33pt">
                  <v:imagedata r:id="rId23" o:title=""/>
                </v:shape>
              </w:pict>
            </w:r>
          </w:p>
        </w:tc>
        <w:tc>
          <w:tcPr>
            <w:tcW w:w="1980" w:type="dxa"/>
          </w:tcPr>
          <w:p w:rsidR="00544286" w:rsidRPr="00FD282F" w:rsidRDefault="00544286" w:rsidP="00FD282F">
            <w:pPr>
              <w:spacing w:line="360" w:lineRule="auto"/>
              <w:jc w:val="both"/>
              <w:rPr>
                <w:lang w:val="uk-UA"/>
              </w:rPr>
            </w:pPr>
            <w:r w:rsidRPr="00FD282F">
              <w:rPr>
                <w:lang w:val="uk-UA"/>
              </w:rPr>
              <w:t>0,0</w:t>
            </w:r>
          </w:p>
        </w:tc>
        <w:tc>
          <w:tcPr>
            <w:tcW w:w="1335" w:type="dxa"/>
          </w:tcPr>
          <w:p w:rsidR="00544286" w:rsidRPr="00FD282F" w:rsidRDefault="00544286" w:rsidP="00FD282F">
            <w:pPr>
              <w:spacing w:line="360" w:lineRule="auto"/>
              <w:jc w:val="both"/>
              <w:rPr>
                <w:lang w:val="uk-UA"/>
              </w:rPr>
            </w:pPr>
            <w:r w:rsidRPr="00FD282F">
              <w:rPr>
                <w:lang w:val="uk-UA"/>
              </w:rPr>
              <w:t>10,4</w:t>
            </w:r>
          </w:p>
        </w:tc>
        <w:tc>
          <w:tcPr>
            <w:tcW w:w="1308" w:type="dxa"/>
          </w:tcPr>
          <w:p w:rsidR="00544286" w:rsidRPr="00FD282F" w:rsidRDefault="00544286" w:rsidP="00FD282F">
            <w:pPr>
              <w:spacing w:line="360" w:lineRule="auto"/>
              <w:jc w:val="both"/>
              <w:rPr>
                <w:lang w:val="uk-UA"/>
              </w:rPr>
            </w:pPr>
            <w:r w:rsidRPr="00FD282F">
              <w:rPr>
                <w:lang w:val="uk-UA"/>
              </w:rPr>
              <w:t>10,4</w:t>
            </w:r>
          </w:p>
        </w:tc>
      </w:tr>
      <w:tr w:rsidR="00544286" w:rsidRPr="00FD282F" w:rsidTr="00FD282F">
        <w:trPr>
          <w:jc w:val="center"/>
        </w:trPr>
        <w:tc>
          <w:tcPr>
            <w:tcW w:w="2151" w:type="dxa"/>
          </w:tcPr>
          <w:p w:rsidR="00544286" w:rsidRPr="00FD282F" w:rsidRDefault="00544286" w:rsidP="00FD282F">
            <w:pPr>
              <w:widowControl w:val="0"/>
              <w:autoSpaceDE w:val="0"/>
              <w:autoSpaceDN w:val="0"/>
              <w:adjustRightInd w:val="0"/>
              <w:spacing w:line="360" w:lineRule="auto"/>
              <w:jc w:val="both"/>
              <w:rPr>
                <w:lang w:val="uk-UA"/>
              </w:rPr>
            </w:pPr>
            <w:r w:rsidRPr="00FD282F">
              <w:rPr>
                <w:lang w:val="uk-UA"/>
              </w:rPr>
              <w:t>Валова рентабельність продаж</w:t>
            </w:r>
          </w:p>
        </w:tc>
        <w:tc>
          <w:tcPr>
            <w:tcW w:w="3177" w:type="dxa"/>
          </w:tcPr>
          <w:p w:rsidR="00544286" w:rsidRPr="00FD282F" w:rsidRDefault="00FF5BCD" w:rsidP="00FD282F">
            <w:pPr>
              <w:widowControl w:val="0"/>
              <w:spacing w:line="360" w:lineRule="auto"/>
              <w:jc w:val="both"/>
              <w:rPr>
                <w:snapToGrid w:val="0"/>
                <w:lang w:val="uk-UA"/>
              </w:rPr>
            </w:pPr>
            <w:r>
              <w:rPr>
                <w:snapToGrid w:val="0"/>
                <w:lang w:val="uk-UA"/>
              </w:rPr>
              <w:pict>
                <v:shape id="_x0000_i1041" type="#_x0000_t75" style="width:132.75pt;height:33pt">
                  <v:imagedata r:id="rId24" o:title=""/>
                </v:shape>
              </w:pict>
            </w:r>
          </w:p>
        </w:tc>
        <w:tc>
          <w:tcPr>
            <w:tcW w:w="1980" w:type="dxa"/>
          </w:tcPr>
          <w:p w:rsidR="00544286" w:rsidRPr="00FD282F" w:rsidRDefault="00544286" w:rsidP="00FD282F">
            <w:pPr>
              <w:spacing w:line="360" w:lineRule="auto"/>
              <w:jc w:val="both"/>
              <w:rPr>
                <w:lang w:val="uk-UA"/>
              </w:rPr>
            </w:pPr>
            <w:r w:rsidRPr="00FD282F">
              <w:rPr>
                <w:lang w:val="uk-UA"/>
              </w:rPr>
              <w:t>8,5</w:t>
            </w:r>
          </w:p>
        </w:tc>
        <w:tc>
          <w:tcPr>
            <w:tcW w:w="1335" w:type="dxa"/>
          </w:tcPr>
          <w:p w:rsidR="00544286" w:rsidRPr="00FD282F" w:rsidRDefault="00544286" w:rsidP="00FD282F">
            <w:pPr>
              <w:spacing w:line="360" w:lineRule="auto"/>
              <w:jc w:val="both"/>
              <w:rPr>
                <w:lang w:val="uk-UA"/>
              </w:rPr>
            </w:pPr>
            <w:r w:rsidRPr="00FD282F">
              <w:rPr>
                <w:lang w:val="uk-UA"/>
              </w:rPr>
              <w:t>21,4</w:t>
            </w:r>
          </w:p>
        </w:tc>
        <w:tc>
          <w:tcPr>
            <w:tcW w:w="1308" w:type="dxa"/>
          </w:tcPr>
          <w:p w:rsidR="00544286" w:rsidRPr="00FD282F" w:rsidRDefault="00544286" w:rsidP="00FD282F">
            <w:pPr>
              <w:spacing w:line="360" w:lineRule="auto"/>
              <w:jc w:val="both"/>
              <w:rPr>
                <w:lang w:val="uk-UA"/>
              </w:rPr>
            </w:pPr>
            <w:r w:rsidRPr="00FD282F">
              <w:rPr>
                <w:lang w:val="uk-UA"/>
              </w:rPr>
              <w:t>12,9</w:t>
            </w:r>
          </w:p>
        </w:tc>
      </w:tr>
      <w:tr w:rsidR="00544286" w:rsidRPr="00FD282F" w:rsidTr="00FD282F">
        <w:trPr>
          <w:jc w:val="center"/>
        </w:trPr>
        <w:tc>
          <w:tcPr>
            <w:tcW w:w="2151" w:type="dxa"/>
          </w:tcPr>
          <w:p w:rsidR="00544286" w:rsidRPr="00FD282F" w:rsidRDefault="00544286" w:rsidP="00FD282F">
            <w:pPr>
              <w:widowControl w:val="0"/>
              <w:autoSpaceDE w:val="0"/>
              <w:autoSpaceDN w:val="0"/>
              <w:adjustRightInd w:val="0"/>
              <w:spacing w:line="360" w:lineRule="auto"/>
              <w:jc w:val="both"/>
              <w:rPr>
                <w:lang w:val="uk-UA"/>
              </w:rPr>
            </w:pPr>
            <w:r w:rsidRPr="00FD282F">
              <w:rPr>
                <w:lang w:val="uk-UA"/>
              </w:rPr>
              <w:t>Операційна рентабельність продаж</w:t>
            </w:r>
          </w:p>
        </w:tc>
        <w:tc>
          <w:tcPr>
            <w:tcW w:w="3177" w:type="dxa"/>
          </w:tcPr>
          <w:p w:rsidR="00544286" w:rsidRPr="00FD282F" w:rsidRDefault="00FF5BCD" w:rsidP="00FD282F">
            <w:pPr>
              <w:widowControl w:val="0"/>
              <w:spacing w:line="360" w:lineRule="auto"/>
              <w:jc w:val="both"/>
              <w:rPr>
                <w:snapToGrid w:val="0"/>
                <w:lang w:val="uk-UA"/>
              </w:rPr>
            </w:pPr>
            <w:r>
              <w:rPr>
                <w:snapToGrid w:val="0"/>
                <w:lang w:val="uk-UA"/>
              </w:rPr>
              <w:pict>
                <v:shape id="_x0000_i1042" type="#_x0000_t75" style="width:132.75pt;height:33pt">
                  <v:imagedata r:id="rId25" o:title=""/>
                </v:shape>
              </w:pict>
            </w:r>
          </w:p>
        </w:tc>
        <w:tc>
          <w:tcPr>
            <w:tcW w:w="1980" w:type="dxa"/>
          </w:tcPr>
          <w:p w:rsidR="00544286" w:rsidRPr="00FD282F" w:rsidRDefault="00544286" w:rsidP="00FD282F">
            <w:pPr>
              <w:spacing w:line="360" w:lineRule="auto"/>
              <w:jc w:val="both"/>
              <w:rPr>
                <w:lang w:val="uk-UA"/>
              </w:rPr>
            </w:pPr>
            <w:r w:rsidRPr="00FD282F">
              <w:rPr>
                <w:lang w:val="uk-UA"/>
              </w:rPr>
              <w:t>0,0</w:t>
            </w:r>
          </w:p>
        </w:tc>
        <w:tc>
          <w:tcPr>
            <w:tcW w:w="1335" w:type="dxa"/>
          </w:tcPr>
          <w:p w:rsidR="00544286" w:rsidRPr="00FD282F" w:rsidRDefault="00544286" w:rsidP="00FD282F">
            <w:pPr>
              <w:spacing w:line="360" w:lineRule="auto"/>
              <w:jc w:val="both"/>
              <w:rPr>
                <w:lang w:val="uk-UA"/>
              </w:rPr>
            </w:pPr>
            <w:r w:rsidRPr="00FD282F">
              <w:rPr>
                <w:lang w:val="uk-UA"/>
              </w:rPr>
              <w:t>14,5</w:t>
            </w:r>
          </w:p>
        </w:tc>
        <w:tc>
          <w:tcPr>
            <w:tcW w:w="1308" w:type="dxa"/>
          </w:tcPr>
          <w:p w:rsidR="00544286" w:rsidRPr="00FD282F" w:rsidRDefault="00544286" w:rsidP="00FD282F">
            <w:pPr>
              <w:spacing w:line="360" w:lineRule="auto"/>
              <w:jc w:val="both"/>
              <w:rPr>
                <w:lang w:val="uk-UA"/>
              </w:rPr>
            </w:pPr>
            <w:r w:rsidRPr="00FD282F">
              <w:rPr>
                <w:lang w:val="uk-UA"/>
              </w:rPr>
              <w:t>14,5</w:t>
            </w:r>
          </w:p>
        </w:tc>
      </w:tr>
      <w:tr w:rsidR="00544286" w:rsidRPr="00FD282F" w:rsidTr="00FD282F">
        <w:trPr>
          <w:jc w:val="center"/>
        </w:trPr>
        <w:tc>
          <w:tcPr>
            <w:tcW w:w="2151" w:type="dxa"/>
          </w:tcPr>
          <w:p w:rsidR="00544286" w:rsidRPr="00FD282F" w:rsidRDefault="00544286" w:rsidP="00FD282F">
            <w:pPr>
              <w:widowControl w:val="0"/>
              <w:autoSpaceDE w:val="0"/>
              <w:autoSpaceDN w:val="0"/>
              <w:adjustRightInd w:val="0"/>
              <w:spacing w:line="360" w:lineRule="auto"/>
              <w:jc w:val="both"/>
              <w:rPr>
                <w:lang w:val="uk-UA"/>
              </w:rPr>
            </w:pPr>
            <w:r w:rsidRPr="00FD282F">
              <w:rPr>
                <w:lang w:val="uk-UA"/>
              </w:rPr>
              <w:t>Чиста рентабельність продаж</w:t>
            </w:r>
          </w:p>
        </w:tc>
        <w:tc>
          <w:tcPr>
            <w:tcW w:w="3177" w:type="dxa"/>
          </w:tcPr>
          <w:p w:rsidR="00544286" w:rsidRPr="00FD282F" w:rsidRDefault="00FF5BCD" w:rsidP="00FD282F">
            <w:pPr>
              <w:widowControl w:val="0"/>
              <w:spacing w:line="360" w:lineRule="auto"/>
              <w:jc w:val="both"/>
              <w:rPr>
                <w:snapToGrid w:val="0"/>
                <w:lang w:val="uk-UA"/>
              </w:rPr>
            </w:pPr>
            <w:r>
              <w:rPr>
                <w:snapToGrid w:val="0"/>
                <w:lang w:val="uk-UA"/>
              </w:rPr>
              <w:pict>
                <v:shape id="_x0000_i1043" type="#_x0000_t75" style="width:132.75pt;height:33pt">
                  <v:imagedata r:id="rId26" o:title=""/>
                </v:shape>
              </w:pict>
            </w:r>
          </w:p>
        </w:tc>
        <w:tc>
          <w:tcPr>
            <w:tcW w:w="1980" w:type="dxa"/>
          </w:tcPr>
          <w:p w:rsidR="00544286" w:rsidRPr="00FD282F" w:rsidRDefault="00544286" w:rsidP="00FD282F">
            <w:pPr>
              <w:spacing w:line="360" w:lineRule="auto"/>
              <w:jc w:val="both"/>
              <w:rPr>
                <w:lang w:val="uk-UA"/>
              </w:rPr>
            </w:pPr>
            <w:r w:rsidRPr="00FD282F">
              <w:rPr>
                <w:lang w:val="uk-UA"/>
              </w:rPr>
              <w:t>0,0</w:t>
            </w:r>
          </w:p>
        </w:tc>
        <w:tc>
          <w:tcPr>
            <w:tcW w:w="1335" w:type="dxa"/>
          </w:tcPr>
          <w:p w:rsidR="00544286" w:rsidRPr="00FD282F" w:rsidRDefault="00544286" w:rsidP="00FD282F">
            <w:pPr>
              <w:spacing w:line="360" w:lineRule="auto"/>
              <w:jc w:val="both"/>
              <w:rPr>
                <w:lang w:val="uk-UA"/>
              </w:rPr>
            </w:pPr>
            <w:r w:rsidRPr="00FD282F">
              <w:rPr>
                <w:lang w:val="uk-UA"/>
              </w:rPr>
              <w:t>12,6</w:t>
            </w:r>
          </w:p>
        </w:tc>
        <w:tc>
          <w:tcPr>
            <w:tcW w:w="1308" w:type="dxa"/>
          </w:tcPr>
          <w:p w:rsidR="00544286" w:rsidRPr="00FD282F" w:rsidRDefault="00544286" w:rsidP="00FD282F">
            <w:pPr>
              <w:spacing w:line="360" w:lineRule="auto"/>
              <w:jc w:val="both"/>
              <w:rPr>
                <w:lang w:val="uk-UA"/>
              </w:rPr>
            </w:pPr>
            <w:r w:rsidRPr="00FD282F">
              <w:rPr>
                <w:lang w:val="uk-UA"/>
              </w:rPr>
              <w:t>12,6</w:t>
            </w:r>
          </w:p>
        </w:tc>
      </w:tr>
    </w:tbl>
    <w:p w:rsidR="00B76702" w:rsidRPr="00E15CC7" w:rsidRDefault="00B76702" w:rsidP="004555E1">
      <w:pPr>
        <w:spacing w:line="360" w:lineRule="auto"/>
        <w:ind w:firstLine="709"/>
        <w:jc w:val="both"/>
        <w:rPr>
          <w:sz w:val="28"/>
          <w:szCs w:val="28"/>
          <w:lang w:val="uk-UA" w:eastAsia="uk-UA"/>
        </w:rPr>
      </w:pPr>
    </w:p>
    <w:p w:rsidR="00E8155E" w:rsidRPr="00E15CC7" w:rsidRDefault="000364AD" w:rsidP="004555E1">
      <w:pPr>
        <w:spacing w:line="360" w:lineRule="auto"/>
        <w:ind w:firstLine="709"/>
        <w:jc w:val="both"/>
        <w:rPr>
          <w:sz w:val="28"/>
          <w:szCs w:val="28"/>
          <w:lang w:val="uk-UA" w:eastAsia="uk-UA"/>
        </w:rPr>
      </w:pPr>
      <w:r w:rsidRPr="00E15CC7">
        <w:rPr>
          <w:sz w:val="28"/>
          <w:szCs w:val="28"/>
          <w:lang w:val="uk-UA" w:eastAsia="uk-UA"/>
        </w:rPr>
        <w:t>Всі показники рентабельності підприємства зросли за рік. Це позитивна тенденція. Ділова активність підприємства зростає.</w:t>
      </w:r>
    </w:p>
    <w:p w:rsidR="00337B3A" w:rsidRPr="00E15CC7" w:rsidRDefault="00337B3A" w:rsidP="004555E1">
      <w:pPr>
        <w:widowControl w:val="0"/>
        <w:spacing w:line="360" w:lineRule="auto"/>
        <w:ind w:firstLine="709"/>
        <w:jc w:val="both"/>
        <w:rPr>
          <w:caps/>
          <w:sz w:val="28"/>
          <w:szCs w:val="24"/>
          <w:lang w:val="uk-UA"/>
        </w:rPr>
      </w:pPr>
      <w:r w:rsidRPr="00E15CC7">
        <w:rPr>
          <w:sz w:val="28"/>
          <w:szCs w:val="24"/>
          <w:lang w:val="uk-UA"/>
        </w:rPr>
        <w:br w:type="page"/>
      </w:r>
      <w:r w:rsidRPr="00E15CC7">
        <w:rPr>
          <w:caps/>
          <w:snapToGrid w:val="0"/>
          <w:sz w:val="28"/>
          <w:szCs w:val="24"/>
          <w:lang w:val="uk-UA"/>
        </w:rPr>
        <w:t xml:space="preserve">Розділ 3. </w:t>
      </w:r>
      <w:r w:rsidRPr="00E15CC7">
        <w:rPr>
          <w:caps/>
          <w:sz w:val="28"/>
          <w:szCs w:val="24"/>
          <w:lang w:val="uk-UA"/>
        </w:rPr>
        <w:t>заключний етап аудиторської перевірки</w:t>
      </w:r>
    </w:p>
    <w:p w:rsidR="00337B3A" w:rsidRPr="00E15CC7" w:rsidRDefault="00337B3A" w:rsidP="004555E1">
      <w:pPr>
        <w:widowControl w:val="0"/>
        <w:spacing w:line="360" w:lineRule="auto"/>
        <w:ind w:firstLine="709"/>
        <w:jc w:val="both"/>
        <w:rPr>
          <w:caps/>
          <w:snapToGrid w:val="0"/>
          <w:sz w:val="28"/>
          <w:szCs w:val="24"/>
          <w:lang w:val="uk-UA"/>
        </w:rPr>
      </w:pPr>
    </w:p>
    <w:p w:rsidR="00337B3A" w:rsidRPr="00E15CC7" w:rsidRDefault="00337B3A" w:rsidP="004555E1">
      <w:pPr>
        <w:widowControl w:val="0"/>
        <w:spacing w:line="360" w:lineRule="auto"/>
        <w:ind w:firstLine="709"/>
        <w:jc w:val="both"/>
        <w:rPr>
          <w:snapToGrid w:val="0"/>
          <w:sz w:val="28"/>
          <w:szCs w:val="24"/>
          <w:lang w:val="uk-UA"/>
        </w:rPr>
      </w:pPr>
      <w:r w:rsidRPr="00E15CC7">
        <w:rPr>
          <w:snapToGrid w:val="0"/>
          <w:sz w:val="28"/>
          <w:szCs w:val="24"/>
          <w:lang w:val="uk-UA"/>
        </w:rPr>
        <w:t>3.1 Порядок підготовки підсумкової документації по результатах аудиту</w:t>
      </w:r>
    </w:p>
    <w:p w:rsidR="00337B3A" w:rsidRPr="00E15CC7" w:rsidRDefault="00337B3A" w:rsidP="004555E1">
      <w:pPr>
        <w:widowControl w:val="0"/>
        <w:spacing w:line="360" w:lineRule="auto"/>
        <w:ind w:firstLine="709"/>
        <w:jc w:val="both"/>
        <w:rPr>
          <w:snapToGrid w:val="0"/>
          <w:sz w:val="28"/>
          <w:szCs w:val="24"/>
          <w:lang w:val="uk-UA"/>
        </w:rPr>
      </w:pP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Відповідно до Національного нормативу аудиту № 26 „Аудиторський висновок”, результати аудиту оформлюються у вигляді аудиторського висновку, який повинен містити в собі чітке і ясне уявлення аудитора про перевірену фінансову звітність.</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Метою складання аудиторського висновку є надання висновку аудитором (аудиторською фірмою) про повноту, достовірність і неупередженість інформації щодо статутного капіталу, що розкривається у звітності господарюючого суб’єкта.</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Аудиторський висновок складається на українській мові, вартісні показники виражаються у валюті України. Виправлення в аудиторському висновку не допускаються.</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До аудиторського висновку додається бухгалтерська звітність господарюючого суб’єкта, відносно якого проводився аудит. З метою ідентифікації на формі звітності повинен бути підпис аудитора або спеціальний штамп аудиторської фірми.</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Висновок може бути позитивним, умовно-позитивним, негативним, а також можлива відмова від надання висновку про фінансову звітність підприємства.</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Позитивний висновок надається клієнту у випадках, коли, на думку аудитора, виконано наступні умови:</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аудитор одержав всю інформацію і пояснення, необхідні для досягнення мети аудиту;</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надана інформація достатньою мірою відображає реальний стан справ на підприємстві;</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наявні адекватні та достовірні дані з усіх суттєвих питань;</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фінансова документація підготовлена у відповідності з прийнятою на підприємстві обліковою політикою, яка відповідає вимогам П(С)БО;</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фінансова звітність складена на основі дійсних облікових даних й не містить суттєвих протиріч;</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фінансова звітність складена належним чином за формою, затвердженою у встановленому порядку.</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Якщо аудитор не знайшов порушень або виявив порушення, що не впливають на законність функціонування, не спричиняють збитків державі, засновникам або акціонерам, то він фіксує це в аналітичній частині аудиторського висновку. При цьому аудитор має право надати позитивний висновок.</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Будь-яка реальна невпевненість або незгода є підставою для відмови від надання позитивного висновку. Подальший вибір виду висновку залежить від рівня непевності або незгоди.</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У випадку непевності і незгоди аудитор видає умовно-позитивний висновок.</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У всіх випадках, коли аудитор складає висновок, який відрізняється від позитивного, він повинен дати описання усіх суттєвих причин його невпевненості і незгоди. Такі причини коротко наводяться в окремому розділі висновку з посиланням на розділ, де висловлюється негативний висновок або дається відмова від висновку.</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Якщо аудитор виявив порушення, які впливають на законність функціонування або спричиняють збитки державі, засновникам або акціонерам, то він фіксує це в аналітичній частині аудиторського висновку. В цьому випадку аудитор надає час для усунення викритих порушень. Якщо порушення не виправлені, аудитор не має права надати позитивного висновку.</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Якщо аудитор не має можливості на підставі наведених аргументів сформулювати висновок про фінансову звітність підприємства, він дає відмову від надання аудиторського висновку.</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Окрім основних видів аудиторських висновків про перевірену фінансову звітність існують висновки спеціального призначення. Такі висновки складаються за результатами виконання спеціальних аудиторських завдань за ініціативою самого господарюючого суб’єкта або за дорученням правоохоронних органів.</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Згідно з Національним нормативом №26, аудиторський висновок складається у вільній формі, але обов’язково в ньому мають бути наступні розділи:</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заголовок аудиторського висновку — говориться про те, що аудиторська перевірка проводилась незалежним аудитором. Дається назва аудитора або аудиторської фірми. Також наводиться повна назва підприємства, яке перевірялося, та час перевірки;</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вступ — міститься інформація про склад фінансової звітності та дату її підготовки. Говориться також про те, що відповідальність за правильність підготовки звітності покладається на керівництво підприємства, про відповідальність аудитора за аудиторський висновок;</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масштаб перевірки — цей розділ дає впевненість користувача у тому, що аудиторська перевірка здійснена у відповідності з вимогами діючого законодавства та нормами, що регулюють аудиторську практику. Говориться, що перевірка була спланована і підготовлена з достатнім рівнем впевненості про те, що фінансова звітність не має суттєвих помилок. Під час перевірки аудитор повинен робити оцінку помилок у системах обліку та внутрішнього контролю підприємства на предмет їх суттєвого впливу на фінансову звітність. При оцінці суттєвості помилок аудитор повинен керуватися положеннями Національного нормативу №11 „Суттєвість та її взаємозв’язок з ризиком аудиторської перевірки”. Також говориться про те, що аудитор під час перевірки брав до уваги лише суттєві помилки, керуючись принципом вибіркової перевірки. Також дається інформація про принципи бухгалтерського обліку, які використовувалися на підприємствах у період перевірки;</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висновок аудитора про перевірену фінансову звітність — у цьому розділі дається висновок аудитора про фінансову звітність, про її правильність в усіх суттєвих аспектах;</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дата аудиторського висновку — аудитор повинен проставляти дату аудиторського висновку на день завершення аудиторської перевірки. Дата на аудиторському висновку проставляється в той самий день, коли керівництво підприємства підписує акт прийому-передачі аудиторського висновку;</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підпис аудиторського висновку — аудиторський висновок підписується директором аудиторської фірми або уповноваженою на це особою, яка має відповідну серію сертифікату аудитора України на вид проведеного аудиту;</w:t>
      </w:r>
    </w:p>
    <w:p w:rsidR="00DE3B7B" w:rsidRPr="00E15CC7" w:rsidRDefault="00DE3B7B" w:rsidP="004555E1">
      <w:pPr>
        <w:spacing w:line="360" w:lineRule="auto"/>
        <w:ind w:firstLine="709"/>
        <w:jc w:val="both"/>
        <w:rPr>
          <w:sz w:val="28"/>
          <w:szCs w:val="28"/>
          <w:lang w:val="uk-UA" w:eastAsia="uk-UA"/>
        </w:rPr>
      </w:pPr>
      <w:r w:rsidRPr="00E15CC7">
        <w:rPr>
          <w:sz w:val="28"/>
          <w:szCs w:val="28"/>
          <w:lang w:val="uk-UA" w:eastAsia="uk-UA"/>
        </w:rPr>
        <w:t>адреса аудиторської фірми — в аудиторському висновку вказується адреса місцезнаходження аудиторської фірми та номер ліцензії на аудиторську діяльність. Ця інформація може розміщуватися як при кінці аудиторського висновку, після підпису аудитора, так і в матриці бланку аудиторської фірми.</w:t>
      </w:r>
    </w:p>
    <w:p w:rsidR="002A111A" w:rsidRPr="00E15CC7" w:rsidRDefault="002A111A" w:rsidP="004555E1">
      <w:pPr>
        <w:widowControl w:val="0"/>
        <w:spacing w:line="360" w:lineRule="auto"/>
        <w:ind w:firstLine="709"/>
        <w:jc w:val="both"/>
        <w:rPr>
          <w:snapToGrid w:val="0"/>
          <w:sz w:val="28"/>
          <w:szCs w:val="24"/>
          <w:lang w:val="uk-UA"/>
        </w:rPr>
      </w:pPr>
    </w:p>
    <w:p w:rsidR="00337B3A" w:rsidRPr="00E15CC7" w:rsidRDefault="00337B3A" w:rsidP="004555E1">
      <w:pPr>
        <w:widowControl w:val="0"/>
        <w:spacing w:line="360" w:lineRule="auto"/>
        <w:ind w:firstLine="709"/>
        <w:jc w:val="both"/>
        <w:rPr>
          <w:snapToGrid w:val="0"/>
          <w:sz w:val="28"/>
          <w:szCs w:val="24"/>
          <w:lang w:val="uk-UA"/>
        </w:rPr>
      </w:pPr>
      <w:r w:rsidRPr="00E15CC7">
        <w:rPr>
          <w:snapToGrid w:val="0"/>
          <w:sz w:val="28"/>
          <w:szCs w:val="24"/>
          <w:lang w:val="uk-UA"/>
        </w:rPr>
        <w:t>3.2 Аудиторський висновок щодо фінансового стану підприємства</w:t>
      </w:r>
    </w:p>
    <w:p w:rsidR="00FD282F" w:rsidRDefault="00FD282F" w:rsidP="004555E1">
      <w:pPr>
        <w:widowControl w:val="0"/>
        <w:spacing w:line="360" w:lineRule="auto"/>
        <w:ind w:firstLine="709"/>
        <w:jc w:val="both"/>
        <w:rPr>
          <w:snapToGrid w:val="0"/>
          <w:sz w:val="28"/>
          <w:szCs w:val="28"/>
          <w:lang w:val="uk-UA" w:eastAsia="uk-UA"/>
        </w:rPr>
      </w:pPr>
    </w:p>
    <w:p w:rsidR="0084750F" w:rsidRPr="00E15CC7" w:rsidRDefault="008E0BB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Фінансовий аналіз підприємства показав, що підприємство знаходиться в досить нестійкому фінансовому стану, але майже всі показники фінансового стану підприємства мають тенденцію до збільшення.</w:t>
      </w:r>
    </w:p>
    <w:p w:rsidR="008E0BBA" w:rsidRPr="00E15CC7" w:rsidRDefault="008E0BBA" w:rsidP="004555E1">
      <w:pPr>
        <w:widowControl w:val="0"/>
        <w:spacing w:line="360" w:lineRule="auto"/>
        <w:ind w:firstLine="709"/>
        <w:jc w:val="both"/>
        <w:rPr>
          <w:snapToGrid w:val="0"/>
          <w:sz w:val="28"/>
          <w:szCs w:val="24"/>
          <w:lang w:val="uk-UA"/>
        </w:rPr>
      </w:pPr>
      <w:r w:rsidRPr="00E15CC7">
        <w:rPr>
          <w:snapToGrid w:val="0"/>
          <w:sz w:val="28"/>
          <w:szCs w:val="28"/>
          <w:lang w:val="uk-UA" w:eastAsia="uk-UA"/>
        </w:rPr>
        <w:t xml:space="preserve">Зниження питомої ваги дебіторської заборгованості свідчить про відносне зменшення кредиту, що надається підприємством. Цей факт відображає скорочення термінів оплати відвантажених підприємством товарів, зниження розмірів грошових коштів, відвернутих з обороту дебіторами. Проте при зменшенні суми проданих товарів скорочення заборгованості очевидно пов'язане із зниженням об'ємів реалізації. Тому в даній ситуації недостатньо підстав для позитивної оцінки факту зниження дебіторської заборгованості, оскільки зниження заборгованості підприємству, ймовірно, не пов'язане з раціональнішим проведенням розрахунків за проданий товар, а викликане зменшенням об'ємів реалізації товарів, що негативно впливає на фінансовий результат. </w:t>
      </w:r>
    </w:p>
    <w:p w:rsidR="008E0BBA" w:rsidRPr="00E15CC7" w:rsidRDefault="008E0BBA" w:rsidP="004555E1">
      <w:pPr>
        <w:widowControl w:val="0"/>
        <w:spacing w:line="360" w:lineRule="auto"/>
        <w:ind w:firstLine="709"/>
        <w:jc w:val="both"/>
        <w:rPr>
          <w:snapToGrid w:val="0"/>
          <w:sz w:val="28"/>
          <w:szCs w:val="24"/>
          <w:lang w:val="uk-UA"/>
        </w:rPr>
      </w:pPr>
      <w:r w:rsidRPr="00E15CC7">
        <w:rPr>
          <w:snapToGrid w:val="0"/>
          <w:sz w:val="28"/>
          <w:szCs w:val="28"/>
          <w:lang w:val="uk-UA" w:eastAsia="uk-UA"/>
        </w:rPr>
        <w:t xml:space="preserve">Підвищення розмірів капіталу при зниженні товарообігу свідчить про те, що збільшення вартості активів не сприяє поліпшенню результатів роботи організації. </w:t>
      </w:r>
    </w:p>
    <w:p w:rsidR="008E0BBA" w:rsidRPr="00E15CC7" w:rsidRDefault="008E0BBA" w:rsidP="004555E1">
      <w:pPr>
        <w:widowControl w:val="0"/>
        <w:spacing w:line="360" w:lineRule="auto"/>
        <w:ind w:firstLine="709"/>
        <w:jc w:val="both"/>
        <w:rPr>
          <w:snapToGrid w:val="0"/>
          <w:sz w:val="28"/>
          <w:szCs w:val="24"/>
          <w:lang w:val="uk-UA"/>
        </w:rPr>
      </w:pPr>
      <w:r w:rsidRPr="00E15CC7">
        <w:rPr>
          <w:snapToGrid w:val="0"/>
          <w:sz w:val="28"/>
          <w:szCs w:val="28"/>
          <w:lang w:val="uk-UA" w:eastAsia="uk-UA"/>
        </w:rPr>
        <w:t xml:space="preserve">Зростання кредиторської заборгованості говорить про збільшення отриманих підприємством кредитів за куплений товар або зростання інших статей кредиторської заборгованості. </w:t>
      </w:r>
    </w:p>
    <w:p w:rsidR="008E0BBA" w:rsidRPr="00E15CC7" w:rsidRDefault="008E0BBA" w:rsidP="004555E1">
      <w:pPr>
        <w:widowControl w:val="0"/>
        <w:spacing w:line="360" w:lineRule="auto"/>
        <w:ind w:firstLine="709"/>
        <w:jc w:val="both"/>
        <w:rPr>
          <w:snapToGrid w:val="0"/>
          <w:sz w:val="28"/>
          <w:szCs w:val="24"/>
          <w:lang w:val="uk-UA"/>
        </w:rPr>
      </w:pPr>
      <w:r w:rsidRPr="00E15CC7">
        <w:rPr>
          <w:snapToGrid w:val="0"/>
          <w:sz w:val="28"/>
          <w:szCs w:val="28"/>
          <w:lang w:val="uk-UA" w:eastAsia="uk-UA"/>
        </w:rPr>
        <w:t>Перевищення кредиторської заборгованості над дебіторською може привести до втрати платоспроможності.</w:t>
      </w:r>
    </w:p>
    <w:p w:rsidR="008E0BBA" w:rsidRPr="00E15CC7" w:rsidRDefault="008E0BB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Найбільш ліквідні активи та активи, що швидко реалізовуються не покривають найбільш термінові зобов'язання та короткострокові пасиви на кінець періоду. Тобто підприємство не має змоги погасити поточну та короткострокову заборгованість кредиторів. Але по платежах віддаленої перспективи з деяким фінансовим запасом за умови своєчасних розрахунків з дебіторами підприємство здатно розплатитися. Власний капітал організації</w:t>
      </w:r>
      <w:r w:rsidR="004555E1" w:rsidRPr="00E15CC7">
        <w:rPr>
          <w:snapToGrid w:val="0"/>
          <w:sz w:val="28"/>
          <w:szCs w:val="28"/>
          <w:lang w:val="uk-UA" w:eastAsia="uk-UA"/>
        </w:rPr>
        <w:t xml:space="preserve"> </w:t>
      </w:r>
      <w:r w:rsidRPr="00E15CC7">
        <w:rPr>
          <w:snapToGrid w:val="0"/>
          <w:sz w:val="28"/>
          <w:szCs w:val="28"/>
          <w:lang w:val="uk-UA" w:eastAsia="uk-UA"/>
        </w:rPr>
        <w:t xml:space="preserve">нездатен покрити важкореалізовані активи. </w:t>
      </w:r>
    </w:p>
    <w:p w:rsidR="008E0BBA" w:rsidRPr="00E15CC7" w:rsidRDefault="008E0BB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Оскільки отриманий результат коефіцієнта абсолютної ліквідності не відповідає встановленим нормам, слід вважати, що дане підприємство не в змозі погасити достатню частину короткострокової заборгованості на дату складання балансу. </w:t>
      </w:r>
    </w:p>
    <w:p w:rsidR="008E0BBA" w:rsidRPr="00E15CC7" w:rsidRDefault="008E0BB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Коефіцієнт швидкої ліквідності характеризує очікувану платоспроможність підприємства на період, рівний середній тривалості одного обороту короткострокової дебіторської заборгованості. Цей коефіцієнт також не відповідає нормі (К</w:t>
      </w:r>
      <w:r w:rsidRPr="00E15CC7">
        <w:rPr>
          <w:snapToGrid w:val="0"/>
          <w:sz w:val="28"/>
          <w:szCs w:val="28"/>
          <w:vertAlign w:val="subscript"/>
          <w:lang w:val="uk-UA" w:eastAsia="uk-UA"/>
        </w:rPr>
        <w:t>шл</w:t>
      </w:r>
      <w:r w:rsidRPr="00E15CC7">
        <w:rPr>
          <w:snapToGrid w:val="0"/>
          <w:sz w:val="28"/>
          <w:szCs w:val="28"/>
          <w:lang w:val="uk-UA" w:eastAsia="uk-UA"/>
        </w:rPr>
        <w:t xml:space="preserve"> ≥ 1).</w:t>
      </w:r>
    </w:p>
    <w:p w:rsidR="008E0BBA" w:rsidRPr="00E15CC7" w:rsidRDefault="008E0BB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Коефіцієнт поточної ліквідності (К</w:t>
      </w:r>
      <w:r w:rsidRPr="00E15CC7">
        <w:rPr>
          <w:snapToGrid w:val="0"/>
          <w:sz w:val="28"/>
          <w:szCs w:val="28"/>
          <w:vertAlign w:val="subscript"/>
          <w:lang w:val="uk-UA" w:eastAsia="uk-UA"/>
        </w:rPr>
        <w:t>пл</w:t>
      </w:r>
      <w:r w:rsidRPr="00E15CC7">
        <w:rPr>
          <w:snapToGrid w:val="0"/>
          <w:sz w:val="28"/>
          <w:szCs w:val="28"/>
          <w:lang w:val="uk-UA" w:eastAsia="uk-UA"/>
        </w:rPr>
        <w:t xml:space="preserve"> ≥ 2) характеризує очікувану платоспроможність підприємства на період, рівний середній тривалості одного обороту всіх мобільних засобів. Він відображає ступінь загального покриття всіма оборотними активами організації суми короткострокових зобов'язань. Цей показник також не відповідає нормі. Але спостерігається позитивна тенденція у зростанні коефіцієнтів.</w:t>
      </w:r>
    </w:p>
    <w:p w:rsidR="008E0BBA" w:rsidRPr="00E15CC7" w:rsidRDefault="008E0BBA" w:rsidP="004555E1">
      <w:pPr>
        <w:spacing w:line="360" w:lineRule="auto"/>
        <w:ind w:firstLine="709"/>
        <w:jc w:val="both"/>
        <w:rPr>
          <w:sz w:val="28"/>
          <w:szCs w:val="28"/>
          <w:lang w:val="uk-UA" w:eastAsia="uk-UA"/>
        </w:rPr>
      </w:pPr>
      <w:r w:rsidRPr="00E15CC7">
        <w:rPr>
          <w:sz w:val="28"/>
          <w:szCs w:val="28"/>
          <w:lang w:val="uk-UA" w:eastAsia="uk-UA"/>
        </w:rPr>
        <w:t>Оскільки значення коефіцієнта автономії нижче за нормальне обмеження (≥ 0.5), залежність організації від позикових джерел перевищує норму. Не всі зобов'язання аналізованого підприємства можуть бути покриті його власними засобами. Але зниження коефіцієнтів фінансової залежності та фінансового ризику мають позитивну тенденцію.</w:t>
      </w:r>
    </w:p>
    <w:p w:rsidR="008E0BBA" w:rsidRPr="00E15CC7" w:rsidRDefault="008E0BB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Коефіцієнт обороту дебіторської заборгованості показує розширення або зниження комерційного кредиту, що надається підприємством. Зниження даного коефіцієнта свідчить про зменшення терміну погашення дебіторської заборгованості і оцінюється позитивно.</w:t>
      </w:r>
    </w:p>
    <w:p w:rsidR="008E0BBA" w:rsidRPr="00E15CC7" w:rsidRDefault="008E0BB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Тривалість операційного циклу є узагальненою характеристикою тривалості омертвляння фінансових ресурсів в поточних активах. Він показує, скільки днів в середньому проходить з моменту вкладення грошових коштів в поточну торгову діяльність до моменту їх повернення у вигляді виручки на розрахунковий рахунок. У підприємства цей показник має тенденцію до росту. Це негативний показник. </w:t>
      </w:r>
    </w:p>
    <w:p w:rsidR="008E0BBA" w:rsidRPr="00E15CC7" w:rsidRDefault="008E0BBA" w:rsidP="004555E1">
      <w:pPr>
        <w:widowControl w:val="0"/>
        <w:spacing w:line="360" w:lineRule="auto"/>
        <w:ind w:firstLine="709"/>
        <w:jc w:val="both"/>
        <w:rPr>
          <w:snapToGrid w:val="0"/>
          <w:sz w:val="28"/>
          <w:szCs w:val="28"/>
          <w:lang w:val="uk-UA" w:eastAsia="uk-UA"/>
        </w:rPr>
      </w:pPr>
      <w:r w:rsidRPr="00E15CC7">
        <w:rPr>
          <w:snapToGrid w:val="0"/>
          <w:sz w:val="28"/>
          <w:szCs w:val="28"/>
          <w:lang w:val="uk-UA" w:eastAsia="uk-UA"/>
        </w:rPr>
        <w:t xml:space="preserve">Коефіцієнт оборотності запасів відображає число оборотів запасів підприємства за аналізований період. Зниження коефіцієнта свідчить про відносне збільшення </w:t>
      </w:r>
      <w:r w:rsidR="0072228C" w:rsidRPr="00E15CC7">
        <w:rPr>
          <w:snapToGrid w:val="0"/>
          <w:sz w:val="28"/>
          <w:szCs w:val="28"/>
          <w:lang w:val="uk-UA" w:eastAsia="uk-UA"/>
        </w:rPr>
        <w:t>виробничих</w:t>
      </w:r>
      <w:r w:rsidRPr="00E15CC7">
        <w:rPr>
          <w:snapToGrid w:val="0"/>
          <w:sz w:val="28"/>
          <w:szCs w:val="28"/>
          <w:lang w:val="uk-UA" w:eastAsia="uk-UA"/>
        </w:rPr>
        <w:t xml:space="preserve"> запасів. </w:t>
      </w:r>
    </w:p>
    <w:p w:rsidR="008E0BBA" w:rsidRPr="00E15CC7" w:rsidRDefault="008E0BBA" w:rsidP="004555E1">
      <w:pPr>
        <w:spacing w:line="360" w:lineRule="auto"/>
        <w:ind w:firstLine="709"/>
        <w:jc w:val="both"/>
        <w:rPr>
          <w:sz w:val="28"/>
          <w:szCs w:val="28"/>
          <w:lang w:val="uk-UA" w:eastAsia="uk-UA"/>
        </w:rPr>
      </w:pPr>
      <w:r w:rsidRPr="00E15CC7">
        <w:rPr>
          <w:sz w:val="28"/>
          <w:szCs w:val="28"/>
          <w:lang w:val="uk-UA" w:eastAsia="uk-UA"/>
        </w:rPr>
        <w:t>Всі показники рентабельності підприємства зросли за рік. Це позитивна тенденція. Ділова активність підприємства зростає.</w:t>
      </w:r>
    </w:p>
    <w:p w:rsidR="000C2953" w:rsidRPr="00E15CC7" w:rsidRDefault="000C2953" w:rsidP="004555E1">
      <w:pPr>
        <w:widowControl w:val="0"/>
        <w:spacing w:line="360" w:lineRule="auto"/>
        <w:ind w:firstLine="709"/>
        <w:jc w:val="both"/>
        <w:rPr>
          <w:snapToGrid w:val="0"/>
          <w:sz w:val="28"/>
          <w:szCs w:val="24"/>
          <w:lang w:val="uk-UA"/>
        </w:rPr>
      </w:pPr>
      <w:r w:rsidRPr="00E15CC7">
        <w:rPr>
          <w:snapToGrid w:val="0"/>
          <w:sz w:val="28"/>
          <w:szCs w:val="24"/>
          <w:lang w:val="uk-UA"/>
        </w:rPr>
        <w:br w:type="page"/>
        <w:t>ВИСНОВКИ</w:t>
      </w:r>
    </w:p>
    <w:p w:rsidR="0072228C" w:rsidRDefault="0072228C" w:rsidP="004555E1">
      <w:pPr>
        <w:spacing w:line="360" w:lineRule="auto"/>
        <w:ind w:firstLine="709"/>
        <w:jc w:val="both"/>
        <w:rPr>
          <w:sz w:val="28"/>
          <w:szCs w:val="28"/>
          <w:lang w:val="uk-UA" w:eastAsia="uk-UA"/>
        </w:rPr>
      </w:pPr>
    </w:p>
    <w:p w:rsidR="00534D74" w:rsidRPr="00E15CC7" w:rsidRDefault="00534D74" w:rsidP="004555E1">
      <w:pPr>
        <w:spacing w:line="360" w:lineRule="auto"/>
        <w:ind w:firstLine="709"/>
        <w:jc w:val="both"/>
        <w:rPr>
          <w:sz w:val="28"/>
          <w:szCs w:val="28"/>
          <w:lang w:val="uk-UA" w:eastAsia="uk-UA"/>
        </w:rPr>
      </w:pPr>
      <w:r w:rsidRPr="00E15CC7">
        <w:rPr>
          <w:sz w:val="28"/>
          <w:szCs w:val="28"/>
          <w:lang w:val="uk-UA" w:eastAsia="uk-UA"/>
        </w:rPr>
        <w:t>Аудитор при перевірці фінансового стану підприємства досліджує не тільки фактичну стабільність, платоспроможність і ліквідність підприємства, але і перспективу підвищення ділової активності і ефективності господарювання.</w:t>
      </w:r>
    </w:p>
    <w:p w:rsidR="00022064" w:rsidRPr="00E15CC7" w:rsidRDefault="00022064" w:rsidP="004555E1">
      <w:pPr>
        <w:spacing w:line="360" w:lineRule="auto"/>
        <w:ind w:firstLine="709"/>
        <w:jc w:val="both"/>
        <w:rPr>
          <w:snapToGrid w:val="0"/>
          <w:sz w:val="28"/>
          <w:szCs w:val="28"/>
          <w:lang w:val="uk-UA" w:eastAsia="uk-UA"/>
        </w:rPr>
      </w:pPr>
      <w:r w:rsidRPr="00E15CC7">
        <w:rPr>
          <w:sz w:val="28"/>
          <w:szCs w:val="28"/>
          <w:lang w:val="uk-UA" w:eastAsia="uk-UA"/>
        </w:rPr>
        <w:t>Після проведення аналізу фінансового стану даного підприємства можна зробити наступні висновки.</w:t>
      </w:r>
    </w:p>
    <w:p w:rsidR="008308D2" w:rsidRPr="00E15CC7" w:rsidRDefault="004819C2" w:rsidP="004555E1">
      <w:pPr>
        <w:spacing w:line="360" w:lineRule="auto"/>
        <w:ind w:firstLine="709"/>
        <w:jc w:val="both"/>
        <w:rPr>
          <w:snapToGrid w:val="0"/>
          <w:sz w:val="28"/>
          <w:szCs w:val="28"/>
          <w:lang w:val="uk-UA" w:eastAsia="uk-UA"/>
        </w:rPr>
      </w:pPr>
      <w:r w:rsidRPr="00E15CC7">
        <w:rPr>
          <w:snapToGrid w:val="0"/>
          <w:sz w:val="28"/>
          <w:szCs w:val="28"/>
          <w:lang w:val="uk-UA" w:eastAsia="uk-UA"/>
        </w:rPr>
        <w:t>Т</w:t>
      </w:r>
      <w:r w:rsidR="008308D2" w:rsidRPr="00E15CC7">
        <w:rPr>
          <w:snapToGrid w:val="0"/>
          <w:sz w:val="28"/>
          <w:szCs w:val="28"/>
          <w:lang w:val="uk-UA" w:eastAsia="uk-UA"/>
        </w:rPr>
        <w:t xml:space="preserve">овариству </w:t>
      </w:r>
      <w:r w:rsidR="0072228C" w:rsidRPr="00E15CC7">
        <w:rPr>
          <w:snapToGrid w:val="0"/>
          <w:sz w:val="28"/>
          <w:szCs w:val="28"/>
          <w:lang w:val="uk-UA" w:eastAsia="uk-UA"/>
        </w:rPr>
        <w:t>потрібно</w:t>
      </w:r>
      <w:r w:rsidR="008308D2" w:rsidRPr="00E15CC7">
        <w:rPr>
          <w:snapToGrid w:val="0"/>
          <w:sz w:val="28"/>
          <w:szCs w:val="28"/>
          <w:lang w:val="uk-UA" w:eastAsia="uk-UA"/>
        </w:rPr>
        <w:t xml:space="preserve"> </w:t>
      </w:r>
      <w:r w:rsidR="008308D2" w:rsidRPr="00E15CC7">
        <w:rPr>
          <w:sz w:val="28"/>
          <w:szCs w:val="28"/>
          <w:lang w:val="uk-UA" w:eastAsia="uk-UA"/>
        </w:rPr>
        <w:t>забезпечити</w:t>
      </w:r>
      <w:r w:rsidR="008308D2" w:rsidRPr="00E15CC7">
        <w:rPr>
          <w:snapToGrid w:val="0"/>
          <w:sz w:val="28"/>
          <w:szCs w:val="28"/>
          <w:lang w:val="uk-UA" w:eastAsia="uk-UA"/>
        </w:rPr>
        <w:t xml:space="preserve"> </w:t>
      </w:r>
      <w:r w:rsidR="0072228C" w:rsidRPr="00E15CC7">
        <w:rPr>
          <w:snapToGrid w:val="0"/>
          <w:sz w:val="28"/>
          <w:szCs w:val="28"/>
          <w:lang w:val="uk-UA" w:eastAsia="uk-UA"/>
        </w:rPr>
        <w:t>більшу</w:t>
      </w:r>
      <w:r w:rsidR="008308D2" w:rsidRPr="00E15CC7">
        <w:rPr>
          <w:snapToGrid w:val="0"/>
          <w:sz w:val="28"/>
          <w:szCs w:val="28"/>
          <w:lang w:val="uk-UA" w:eastAsia="uk-UA"/>
        </w:rPr>
        <w:t xml:space="preserve"> </w:t>
      </w:r>
      <w:r w:rsidR="0072228C" w:rsidRPr="00E15CC7">
        <w:rPr>
          <w:snapToGrid w:val="0"/>
          <w:sz w:val="28"/>
          <w:szCs w:val="28"/>
          <w:lang w:val="uk-UA" w:eastAsia="uk-UA"/>
        </w:rPr>
        <w:t>прибутковість</w:t>
      </w:r>
      <w:r w:rsidR="008308D2" w:rsidRPr="00E15CC7">
        <w:rPr>
          <w:snapToGrid w:val="0"/>
          <w:sz w:val="28"/>
          <w:szCs w:val="28"/>
          <w:lang w:val="uk-UA" w:eastAsia="uk-UA"/>
        </w:rPr>
        <w:t xml:space="preserve"> дiяльностi та </w:t>
      </w:r>
      <w:r w:rsidR="0072228C" w:rsidRPr="00E15CC7">
        <w:rPr>
          <w:sz w:val="28"/>
          <w:szCs w:val="28"/>
          <w:lang w:val="uk-UA" w:eastAsia="uk-UA"/>
        </w:rPr>
        <w:t>підвищення</w:t>
      </w:r>
      <w:r w:rsidR="008308D2" w:rsidRPr="00E15CC7">
        <w:rPr>
          <w:snapToGrid w:val="0"/>
          <w:sz w:val="28"/>
          <w:szCs w:val="28"/>
          <w:lang w:val="uk-UA" w:eastAsia="uk-UA"/>
        </w:rPr>
        <w:t xml:space="preserve"> </w:t>
      </w:r>
      <w:r w:rsidR="0072228C" w:rsidRPr="00E15CC7">
        <w:rPr>
          <w:snapToGrid w:val="0"/>
          <w:sz w:val="28"/>
          <w:szCs w:val="28"/>
          <w:lang w:val="uk-UA" w:eastAsia="uk-UA"/>
        </w:rPr>
        <w:t>рентабельності</w:t>
      </w:r>
      <w:r w:rsidR="008308D2" w:rsidRPr="00E15CC7">
        <w:rPr>
          <w:snapToGrid w:val="0"/>
          <w:sz w:val="28"/>
          <w:szCs w:val="28"/>
          <w:lang w:val="uk-UA" w:eastAsia="uk-UA"/>
        </w:rPr>
        <w:t xml:space="preserve"> для подальшого генерування </w:t>
      </w:r>
      <w:r w:rsidR="0072228C" w:rsidRPr="00E15CC7">
        <w:rPr>
          <w:snapToGrid w:val="0"/>
          <w:sz w:val="28"/>
          <w:szCs w:val="28"/>
          <w:lang w:val="uk-UA" w:eastAsia="uk-UA"/>
        </w:rPr>
        <w:t>доходів</w:t>
      </w:r>
      <w:r w:rsidR="008308D2" w:rsidRPr="00E15CC7">
        <w:rPr>
          <w:snapToGrid w:val="0"/>
          <w:sz w:val="28"/>
          <w:szCs w:val="28"/>
          <w:lang w:val="uk-UA" w:eastAsia="uk-UA"/>
        </w:rPr>
        <w:t xml:space="preserve">, вжити </w:t>
      </w:r>
      <w:r w:rsidR="0072228C" w:rsidRPr="00E15CC7">
        <w:rPr>
          <w:snapToGrid w:val="0"/>
          <w:sz w:val="28"/>
          <w:szCs w:val="28"/>
          <w:lang w:val="uk-UA" w:eastAsia="uk-UA"/>
        </w:rPr>
        <w:t>заходів</w:t>
      </w:r>
      <w:r w:rsidR="008308D2" w:rsidRPr="00E15CC7">
        <w:rPr>
          <w:snapToGrid w:val="0"/>
          <w:sz w:val="28"/>
          <w:szCs w:val="28"/>
          <w:lang w:val="uk-UA" w:eastAsia="uk-UA"/>
        </w:rPr>
        <w:t xml:space="preserve"> для зменшення кредиторської </w:t>
      </w:r>
      <w:r w:rsidR="0072228C" w:rsidRPr="00E15CC7">
        <w:rPr>
          <w:snapToGrid w:val="0"/>
          <w:sz w:val="28"/>
          <w:szCs w:val="28"/>
          <w:lang w:val="uk-UA" w:eastAsia="uk-UA"/>
        </w:rPr>
        <w:t>заборгованості</w:t>
      </w:r>
      <w:r w:rsidR="008308D2" w:rsidRPr="00E15CC7">
        <w:rPr>
          <w:snapToGrid w:val="0"/>
          <w:sz w:val="28"/>
          <w:szCs w:val="28"/>
          <w:lang w:val="uk-UA" w:eastAsia="uk-UA"/>
        </w:rPr>
        <w:t xml:space="preserve"> та нарощуванню лiквiдних </w:t>
      </w:r>
      <w:r w:rsidR="0072228C" w:rsidRPr="00E15CC7">
        <w:rPr>
          <w:snapToGrid w:val="0"/>
          <w:sz w:val="28"/>
          <w:szCs w:val="28"/>
          <w:lang w:val="uk-UA" w:eastAsia="uk-UA"/>
        </w:rPr>
        <w:t>активів</w:t>
      </w:r>
      <w:r w:rsidR="00CD698F" w:rsidRPr="00E15CC7">
        <w:rPr>
          <w:snapToGrid w:val="0"/>
          <w:sz w:val="28"/>
          <w:szCs w:val="28"/>
          <w:lang w:val="uk-UA" w:eastAsia="uk-UA"/>
        </w:rPr>
        <w:t>.</w:t>
      </w:r>
    </w:p>
    <w:p w:rsidR="00CD698F" w:rsidRPr="00E15CC7" w:rsidRDefault="004819C2" w:rsidP="004555E1">
      <w:pPr>
        <w:spacing w:line="360" w:lineRule="auto"/>
        <w:ind w:firstLine="709"/>
        <w:jc w:val="both"/>
        <w:rPr>
          <w:snapToGrid w:val="0"/>
          <w:sz w:val="28"/>
          <w:szCs w:val="28"/>
          <w:lang w:val="uk-UA" w:eastAsia="uk-UA"/>
        </w:rPr>
      </w:pPr>
      <w:r w:rsidRPr="00E15CC7">
        <w:rPr>
          <w:snapToGrid w:val="0"/>
          <w:sz w:val="28"/>
          <w:szCs w:val="28"/>
          <w:lang w:val="uk-UA" w:eastAsia="uk-UA"/>
        </w:rPr>
        <w:t>Зважаючи на це п</w:t>
      </w:r>
      <w:r w:rsidR="00CD698F" w:rsidRPr="00E15CC7">
        <w:rPr>
          <w:snapToGrid w:val="0"/>
          <w:sz w:val="28"/>
          <w:szCs w:val="28"/>
          <w:lang w:val="uk-UA" w:eastAsia="uk-UA"/>
        </w:rPr>
        <w:t>еред підприємством постають наступні завдання:</w:t>
      </w:r>
    </w:p>
    <w:p w:rsidR="00CD698F" w:rsidRPr="00E15CC7" w:rsidRDefault="00CD698F" w:rsidP="004555E1">
      <w:pPr>
        <w:numPr>
          <w:ilvl w:val="0"/>
          <w:numId w:val="20"/>
        </w:numPr>
        <w:spacing w:line="360" w:lineRule="auto"/>
        <w:ind w:left="0" w:firstLine="709"/>
        <w:jc w:val="both"/>
        <w:rPr>
          <w:snapToGrid w:val="0"/>
          <w:sz w:val="28"/>
          <w:szCs w:val="28"/>
          <w:lang w:val="uk-UA" w:eastAsia="uk-UA"/>
        </w:rPr>
      </w:pPr>
      <w:r w:rsidRPr="00E15CC7">
        <w:rPr>
          <w:snapToGrid w:val="0"/>
          <w:sz w:val="28"/>
          <w:szCs w:val="28"/>
          <w:lang w:val="uk-UA" w:eastAsia="uk-UA"/>
        </w:rPr>
        <w:t>оптимізація запасів;</w:t>
      </w:r>
    </w:p>
    <w:p w:rsidR="00CD698F" w:rsidRPr="00E15CC7" w:rsidRDefault="004819C2" w:rsidP="004555E1">
      <w:pPr>
        <w:numPr>
          <w:ilvl w:val="0"/>
          <w:numId w:val="20"/>
        </w:numPr>
        <w:spacing w:line="360" w:lineRule="auto"/>
        <w:ind w:left="0" w:firstLine="709"/>
        <w:jc w:val="both"/>
        <w:rPr>
          <w:snapToGrid w:val="0"/>
          <w:sz w:val="28"/>
          <w:szCs w:val="28"/>
          <w:lang w:val="uk-UA" w:eastAsia="uk-UA"/>
        </w:rPr>
      </w:pPr>
      <w:r w:rsidRPr="00E15CC7">
        <w:rPr>
          <w:snapToGrid w:val="0"/>
          <w:sz w:val="28"/>
          <w:szCs w:val="28"/>
          <w:lang w:val="uk-UA" w:eastAsia="uk-UA"/>
        </w:rPr>
        <w:t>нарощування</w:t>
      </w:r>
      <w:r w:rsidR="00CD698F" w:rsidRPr="00E15CC7">
        <w:rPr>
          <w:snapToGrid w:val="0"/>
          <w:sz w:val="28"/>
          <w:szCs w:val="28"/>
          <w:lang w:val="uk-UA" w:eastAsia="uk-UA"/>
        </w:rPr>
        <w:t xml:space="preserve"> власного капіталу;</w:t>
      </w:r>
    </w:p>
    <w:p w:rsidR="004819C2" w:rsidRPr="00E15CC7" w:rsidRDefault="00CD698F" w:rsidP="004555E1">
      <w:pPr>
        <w:numPr>
          <w:ilvl w:val="0"/>
          <w:numId w:val="20"/>
        </w:numPr>
        <w:spacing w:line="360" w:lineRule="auto"/>
        <w:ind w:left="0" w:firstLine="709"/>
        <w:jc w:val="both"/>
        <w:rPr>
          <w:snapToGrid w:val="0"/>
          <w:sz w:val="28"/>
          <w:szCs w:val="28"/>
          <w:lang w:val="uk-UA" w:eastAsia="uk-UA"/>
        </w:rPr>
      </w:pPr>
      <w:r w:rsidRPr="00E15CC7">
        <w:rPr>
          <w:snapToGrid w:val="0"/>
          <w:sz w:val="28"/>
          <w:szCs w:val="28"/>
          <w:lang w:val="uk-UA" w:eastAsia="uk-UA"/>
        </w:rPr>
        <w:t>зменшен</w:t>
      </w:r>
      <w:r w:rsidR="004819C2" w:rsidRPr="00E15CC7">
        <w:rPr>
          <w:snapToGrid w:val="0"/>
          <w:sz w:val="28"/>
          <w:szCs w:val="28"/>
          <w:lang w:val="uk-UA" w:eastAsia="uk-UA"/>
        </w:rPr>
        <w:t xml:space="preserve">ня кредиторської заборгованості за рахунок поліпшення розрахунково-платіжної дисципліни та </w:t>
      </w:r>
      <w:r w:rsidR="0096199D" w:rsidRPr="00E15CC7">
        <w:rPr>
          <w:snapToGrid w:val="0"/>
          <w:sz w:val="28"/>
          <w:szCs w:val="28"/>
          <w:lang w:val="uk-UA" w:eastAsia="uk-UA"/>
        </w:rPr>
        <w:t>вчасного розрахування з боргами;</w:t>
      </w:r>
    </w:p>
    <w:p w:rsidR="0096199D" w:rsidRPr="00E15CC7" w:rsidRDefault="0096199D" w:rsidP="004555E1">
      <w:pPr>
        <w:numPr>
          <w:ilvl w:val="0"/>
          <w:numId w:val="20"/>
        </w:numPr>
        <w:spacing w:line="360" w:lineRule="auto"/>
        <w:ind w:left="0" w:firstLine="709"/>
        <w:jc w:val="both"/>
        <w:rPr>
          <w:snapToGrid w:val="0"/>
          <w:sz w:val="28"/>
          <w:szCs w:val="28"/>
          <w:lang w:val="uk-UA" w:eastAsia="uk-UA"/>
        </w:rPr>
      </w:pPr>
      <w:r w:rsidRPr="00E15CC7">
        <w:rPr>
          <w:snapToGrid w:val="0"/>
          <w:sz w:val="28"/>
          <w:szCs w:val="28"/>
          <w:lang w:val="uk-UA" w:eastAsia="uk-UA"/>
        </w:rPr>
        <w:t>фінанси підприємства доцільно вкласти в розширення власного виробництва або інвестувати в придбання цінних паперів, надати позику іншим підприємствам</w:t>
      </w:r>
      <w:r w:rsidR="00A9006E" w:rsidRPr="00E15CC7">
        <w:rPr>
          <w:snapToGrid w:val="0"/>
          <w:sz w:val="28"/>
          <w:szCs w:val="28"/>
          <w:lang w:val="uk-UA" w:eastAsia="uk-UA"/>
        </w:rPr>
        <w:t>.</w:t>
      </w:r>
    </w:p>
    <w:p w:rsidR="00A9006E" w:rsidRPr="00E15CC7" w:rsidRDefault="00534D74" w:rsidP="004555E1">
      <w:pPr>
        <w:numPr>
          <w:ilvl w:val="0"/>
          <w:numId w:val="20"/>
        </w:numPr>
        <w:spacing w:line="360" w:lineRule="auto"/>
        <w:ind w:left="0" w:firstLine="709"/>
        <w:jc w:val="both"/>
        <w:rPr>
          <w:snapToGrid w:val="0"/>
          <w:sz w:val="28"/>
          <w:szCs w:val="28"/>
          <w:lang w:val="uk-UA" w:eastAsia="uk-UA"/>
        </w:rPr>
      </w:pPr>
      <w:r w:rsidRPr="00E15CC7">
        <w:rPr>
          <w:snapToGrid w:val="0"/>
          <w:sz w:val="28"/>
          <w:szCs w:val="28"/>
          <w:lang w:val="uk-UA" w:eastAsia="uk-UA"/>
        </w:rPr>
        <w:t xml:space="preserve">приділяти більше уваги комп’ютерній обробці даних за допомогою </w:t>
      </w:r>
      <w:r w:rsidR="00A9006E" w:rsidRPr="00E15CC7">
        <w:rPr>
          <w:snapToGrid w:val="0"/>
          <w:sz w:val="28"/>
          <w:szCs w:val="28"/>
          <w:lang w:val="uk-UA" w:eastAsia="uk-UA"/>
        </w:rPr>
        <w:t>скла</w:t>
      </w:r>
      <w:r w:rsidRPr="00E15CC7">
        <w:rPr>
          <w:snapToGrid w:val="0"/>
          <w:sz w:val="28"/>
          <w:szCs w:val="28"/>
          <w:lang w:val="uk-UA" w:eastAsia="uk-UA"/>
        </w:rPr>
        <w:t>д</w:t>
      </w:r>
      <w:r w:rsidR="00A9006E" w:rsidRPr="00E15CC7">
        <w:rPr>
          <w:snapToGrid w:val="0"/>
          <w:sz w:val="28"/>
          <w:szCs w:val="28"/>
          <w:lang w:val="uk-UA" w:eastAsia="uk-UA"/>
        </w:rPr>
        <w:t>е</w:t>
      </w:r>
      <w:r w:rsidRPr="00E15CC7">
        <w:rPr>
          <w:snapToGrid w:val="0"/>
          <w:sz w:val="28"/>
          <w:szCs w:val="28"/>
          <w:lang w:val="uk-UA" w:eastAsia="uk-UA"/>
        </w:rPr>
        <w:t>ння</w:t>
      </w:r>
      <w:r w:rsidR="00A9006E" w:rsidRPr="00E15CC7">
        <w:rPr>
          <w:snapToGrid w:val="0"/>
          <w:sz w:val="28"/>
          <w:szCs w:val="28"/>
          <w:lang w:val="uk-UA" w:eastAsia="uk-UA"/>
        </w:rPr>
        <w:t xml:space="preserve"> спеціальн</w:t>
      </w:r>
      <w:r w:rsidRPr="00E15CC7">
        <w:rPr>
          <w:snapToGrid w:val="0"/>
          <w:sz w:val="28"/>
          <w:szCs w:val="28"/>
          <w:lang w:val="uk-UA" w:eastAsia="uk-UA"/>
        </w:rPr>
        <w:t>ого</w:t>
      </w:r>
      <w:r w:rsidR="00A9006E" w:rsidRPr="00E15CC7">
        <w:rPr>
          <w:snapToGrid w:val="0"/>
          <w:sz w:val="28"/>
          <w:szCs w:val="28"/>
          <w:lang w:val="uk-UA" w:eastAsia="uk-UA"/>
        </w:rPr>
        <w:t xml:space="preserve"> програмн</w:t>
      </w:r>
      <w:r w:rsidRPr="00E15CC7">
        <w:rPr>
          <w:snapToGrid w:val="0"/>
          <w:sz w:val="28"/>
          <w:szCs w:val="28"/>
          <w:lang w:val="uk-UA" w:eastAsia="uk-UA"/>
        </w:rPr>
        <w:t>ого</w:t>
      </w:r>
      <w:r w:rsidR="00A9006E" w:rsidRPr="00E15CC7">
        <w:rPr>
          <w:snapToGrid w:val="0"/>
          <w:sz w:val="28"/>
          <w:szCs w:val="28"/>
          <w:lang w:val="uk-UA" w:eastAsia="uk-UA"/>
        </w:rPr>
        <w:t xml:space="preserve"> забезпечення для проведення комп</w:t>
      </w:r>
      <w:r w:rsidR="00A9006E" w:rsidRPr="00E15CC7">
        <w:rPr>
          <w:snapToGrid w:val="0"/>
          <w:sz w:val="28"/>
          <w:szCs w:val="28"/>
          <w:lang w:val="uk-UA" w:eastAsia="uk-UA"/>
        </w:rPr>
        <w:sym w:font="Times New Roman" w:char="0027"/>
      </w:r>
      <w:r w:rsidR="00A9006E" w:rsidRPr="00E15CC7">
        <w:rPr>
          <w:snapToGrid w:val="0"/>
          <w:sz w:val="28"/>
          <w:szCs w:val="28"/>
          <w:lang w:val="uk-UA" w:eastAsia="uk-UA"/>
        </w:rPr>
        <w:t xml:space="preserve">ютерізованого аналізу фінансового стану. </w:t>
      </w:r>
    </w:p>
    <w:p w:rsidR="007C18DE" w:rsidRDefault="007C18DE" w:rsidP="004555E1">
      <w:pPr>
        <w:spacing w:line="360" w:lineRule="auto"/>
        <w:ind w:firstLine="709"/>
        <w:jc w:val="both"/>
        <w:rPr>
          <w:sz w:val="28"/>
          <w:szCs w:val="28"/>
          <w:lang w:val="uk-UA"/>
        </w:rPr>
      </w:pPr>
      <w:r w:rsidRPr="00E15CC7">
        <w:rPr>
          <w:snapToGrid w:val="0"/>
          <w:sz w:val="28"/>
          <w:szCs w:val="28"/>
          <w:lang w:val="uk-UA" w:eastAsia="uk-UA"/>
        </w:rPr>
        <w:br w:type="page"/>
      </w:r>
      <w:r w:rsidR="0069196F" w:rsidRPr="00E15CC7">
        <w:rPr>
          <w:sz w:val="28"/>
          <w:szCs w:val="28"/>
          <w:lang w:val="uk-UA"/>
        </w:rPr>
        <w:t>СПИСОК ВИКОРИСТАНИХ ДЖЕРЕЛ</w:t>
      </w:r>
    </w:p>
    <w:p w:rsidR="0072228C" w:rsidRPr="00E15CC7" w:rsidRDefault="0072228C" w:rsidP="004555E1">
      <w:pPr>
        <w:spacing w:line="360" w:lineRule="auto"/>
        <w:ind w:firstLine="709"/>
        <w:jc w:val="both"/>
        <w:rPr>
          <w:sz w:val="28"/>
          <w:szCs w:val="28"/>
          <w:lang w:val="uk-UA"/>
        </w:rPr>
      </w:pP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аудиторську діяльність» від 22 квітня 1993 p., із змінами і доповненнями.</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бухгалтерський облік і фінансову звітність в Україні» від 16.07.99 p. № 996-XIV, із змінами і доповненнями.</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оплату праці» від 24.03.95 р. № 108/995-ВР, із змінами і доповненнями.</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відпустки» від 15.11.1996 р. № 504/96-ВР.</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загальнообов'язкове державне пенсійне страхування» від 9.07.2003 р.</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обов'язкове державне соціальне страхування на випадо</w:t>
      </w:r>
      <w:r w:rsidR="002D7819">
        <w:rPr>
          <w:sz w:val="28"/>
          <w:szCs w:val="24"/>
          <w:lang w:val="uk-UA"/>
        </w:rPr>
        <w:t>к безробіття» від 02.03.2000 р.</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від 18.01.01 р. «Про загальнообов'язкове державне соціальне страхування у зв'язку з тимчасовою втратою працездатності та витратами, зумовленими народженням і похованням», із змінами і доповненнями.</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від 23.09.99 p. № 1105-XIV «Про загальнообов'язкове державне соціальне страхування від нещасного випадку на виробництві та професійного захворювання, які спричинили втрату працездатності», із змінами і доповненнями.</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оподаткування прибутку підприємств» у редакції від 22.05.1997 р. № 283/97-ВР, із змінами і доповненнями.</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плату за землю» від 19.09.96 р. № 378/96-ВР.</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податок з доходів фізичних осіб» від 22.05.03 p. № 889-IV.</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податок на додану вартість» від 03.04.97 р. № 168/97-ВР, із змінами і доповненнями.</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загальнообов'язкове державне пенсійне страхування» від 9 липня 2003 року № 1058-IV.</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цінні папери і фондову біржу» від 18 червня 1991 року № 1201-XII.</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відновлення платоспроможності боржника або визнання його банкрутом» від 30 червня 1999 року №784-XIV;</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Закон України "Про обіг векселів в Україні" від 5 квітня 2001 р. № 2374-ІІІ.</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 xml:space="preserve">Закон України "Про порядок здійснення розрахунків в іноземній валюті" від 23 вересня 1994 року № 185/94-ВР. </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Декрет КМУ «Про акцизний збір» від 26.12.92 р. № 18-92.</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Національні нормативи аудиту. Кодекс професійної етики аудиторів України. — К.:</w:t>
      </w:r>
      <w:r w:rsidR="004555E1" w:rsidRPr="00E15CC7">
        <w:rPr>
          <w:sz w:val="28"/>
          <w:szCs w:val="24"/>
          <w:lang w:val="uk-UA"/>
        </w:rPr>
        <w:t xml:space="preserve"> </w:t>
      </w:r>
      <w:r w:rsidRPr="00E15CC7">
        <w:rPr>
          <w:sz w:val="28"/>
          <w:szCs w:val="24"/>
          <w:lang w:val="uk-UA"/>
        </w:rPr>
        <w:t>Аудиторська палата України, Укркомункваліфонд; Основа, 1999. —274с.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Національні стандарти бухгалтерського обліку в Україні: Нормативно-практичний довідник. Навч. посіб. за ред. Р.Л. Хомяка – Львів: “Інтеллект-Захід”, 2000. – 444 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Положення про Реєстр аудиторських фірм та аудиторів, які одноособове надають аудиторські послуги, затверджене рішенням АПУ від 31.10.2000 р.</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Статут Аудиторської Палати України, прийнятий Засіданням Аудиторської Палати України 28 жовтня 1993 р.</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Аудит: Збірник задач та практичних ситуацій: Навч. посіб. /</w:t>
      </w:r>
      <w:r w:rsidR="002D7819">
        <w:rPr>
          <w:sz w:val="28"/>
          <w:szCs w:val="24"/>
          <w:lang w:val="uk-UA"/>
        </w:rPr>
        <w:t xml:space="preserve"> Г.М. Давидов, I.К. Дрозд, I.Г. Давидов та інші; За ред. Г.</w:t>
      </w:r>
      <w:r w:rsidRPr="00E15CC7">
        <w:rPr>
          <w:sz w:val="28"/>
          <w:szCs w:val="24"/>
          <w:lang w:val="uk-UA"/>
        </w:rPr>
        <w:t>М. Давидова. — 2-ге вид., перероб. і доп. — К.: Т-во "Знання", КОО, 2001. — 170 с.</w:t>
      </w:r>
    </w:p>
    <w:p w:rsidR="002E0BA4" w:rsidRPr="00E15CC7" w:rsidRDefault="002D7819"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Pr>
          <w:sz w:val="28"/>
          <w:szCs w:val="24"/>
          <w:lang w:val="uk-UA"/>
        </w:rPr>
        <w:t>Білуха М.</w:t>
      </w:r>
      <w:r w:rsidR="002E0BA4" w:rsidRPr="00E15CC7">
        <w:rPr>
          <w:sz w:val="28"/>
          <w:szCs w:val="24"/>
          <w:lang w:val="uk-UA"/>
        </w:rPr>
        <w:t>Т. Курс аудиту: Підручник. — К., 1998. — 504 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Бухгалтерський облік в Україні. Навч. посіб. За ред. Р.Л. Хом’яка. – 3-те вид., доп. і перероб. – Львів: “Інтелект-Захід”, 2004. – 912 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Бухгалтерський облік і нормативна база / Уклад. С. Іляшенко. — X.: Фактор, 2001.— 264с.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 xml:space="preserve">Бухгалтерський облік. Конспект лекцій. Навч. посіб. для студентів вищих навчальних закладів спеціальності 7.050106 "Облік і аудит" / За ред. </w:t>
      </w:r>
      <w:r w:rsidR="0072228C">
        <w:rPr>
          <w:sz w:val="28"/>
          <w:szCs w:val="24"/>
          <w:lang w:val="uk-UA"/>
        </w:rPr>
        <w:t>проф. Ф.</w:t>
      </w:r>
      <w:r w:rsidRPr="00E15CC7">
        <w:rPr>
          <w:sz w:val="28"/>
          <w:szCs w:val="24"/>
          <w:lang w:val="uk-UA"/>
        </w:rPr>
        <w:t>Ф. Бутинця. — Житомир: ЖІТІ, 2001. — 288 с.</w:t>
      </w:r>
    </w:p>
    <w:p w:rsidR="002E0BA4" w:rsidRPr="00E15CC7" w:rsidRDefault="0072228C"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Pr>
          <w:sz w:val="28"/>
          <w:szCs w:val="24"/>
          <w:lang w:val="uk-UA"/>
        </w:rPr>
        <w:t>Голов С.Ф., Костюченко В.</w:t>
      </w:r>
      <w:r w:rsidR="002E0BA4" w:rsidRPr="00E15CC7">
        <w:rPr>
          <w:sz w:val="28"/>
          <w:szCs w:val="24"/>
          <w:lang w:val="uk-UA"/>
        </w:rPr>
        <w:t>М. Бухгалтерський облік за міжнародними стандартами: Приклади і коментарі.: Практичний посібник. — К.: Лібра, 2001. —840с.</w:t>
      </w:r>
    </w:p>
    <w:p w:rsidR="002E0BA4" w:rsidRPr="00E15CC7" w:rsidRDefault="0072228C"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Pr>
          <w:sz w:val="28"/>
          <w:szCs w:val="24"/>
          <w:lang w:val="uk-UA"/>
        </w:rPr>
        <w:t>Давидов Г.</w:t>
      </w:r>
      <w:r w:rsidR="002E0BA4" w:rsidRPr="00E15CC7">
        <w:rPr>
          <w:sz w:val="28"/>
          <w:szCs w:val="24"/>
          <w:lang w:val="uk-UA"/>
        </w:rPr>
        <w:t>М. Аудит. Підручник. — К.: Знання, 2004. — 514с.</w:t>
      </w:r>
    </w:p>
    <w:p w:rsidR="002E0BA4" w:rsidRPr="00E15CC7" w:rsidRDefault="0072228C"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Pr>
          <w:sz w:val="28"/>
          <w:szCs w:val="24"/>
          <w:lang w:val="uk-UA"/>
        </w:rPr>
        <w:t>Девачук Л.П., Єрмолаєва В.І., Квач Я.П., Рудницька О.</w:t>
      </w:r>
      <w:r w:rsidR="002E0BA4" w:rsidRPr="00E15CC7">
        <w:rPr>
          <w:sz w:val="28"/>
          <w:szCs w:val="24"/>
          <w:lang w:val="uk-UA"/>
        </w:rPr>
        <w:t>В. Теоретичні основи та практика бухгалтерського обліку: Навч. посібник. Ч. — X.: ТОВ "Одісей", 2001. — 496 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Документування процесу аудиту. Робочі документи аудитора. — Запоріжжя, 2002.</w:t>
      </w:r>
    </w:p>
    <w:p w:rsidR="002E0BA4" w:rsidRPr="00E15CC7" w:rsidRDefault="0072228C"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Pr>
          <w:sz w:val="28"/>
          <w:szCs w:val="24"/>
          <w:lang w:val="uk-UA"/>
        </w:rPr>
        <w:t>Дорош Н.</w:t>
      </w:r>
      <w:r w:rsidR="002E0BA4" w:rsidRPr="00E15CC7">
        <w:rPr>
          <w:sz w:val="28"/>
          <w:szCs w:val="24"/>
          <w:lang w:val="uk-UA"/>
        </w:rPr>
        <w:t>I. Аудит: методологія і організація. — К.: Т-во "Знання", КОО, 2001. —402с.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Зміни та доповнення до чинних Стандартів аудиту та етики Міжнародної федерації бухгалтерів: Станом на 1 січня 2003 року / Пер. з а</w:t>
      </w:r>
      <w:r w:rsidR="0072228C">
        <w:rPr>
          <w:sz w:val="28"/>
          <w:szCs w:val="24"/>
          <w:lang w:val="uk-UA"/>
        </w:rPr>
        <w:t>нгл. мови О.Л. Ольховікова, Л.</w:t>
      </w:r>
      <w:r w:rsidRPr="00E15CC7">
        <w:rPr>
          <w:sz w:val="28"/>
          <w:szCs w:val="24"/>
          <w:lang w:val="uk-UA"/>
        </w:rPr>
        <w:t>Я. Довгорук. — К.: ТОВ "Парітет-інформ", 2003. - 242с.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Кужельний</w:t>
      </w:r>
      <w:r w:rsidR="0072228C">
        <w:rPr>
          <w:sz w:val="28"/>
          <w:szCs w:val="24"/>
          <w:lang w:val="uk-UA"/>
        </w:rPr>
        <w:t xml:space="preserve"> М.В., Калюга С.В., Калюга О.</w:t>
      </w:r>
      <w:r w:rsidRPr="00E15CC7">
        <w:rPr>
          <w:sz w:val="28"/>
          <w:szCs w:val="24"/>
          <w:lang w:val="uk-UA"/>
        </w:rPr>
        <w:t xml:space="preserve">В. Контроль фінансової звітності та правильності її складання. / За </w:t>
      </w:r>
      <w:r w:rsidR="0072228C">
        <w:rPr>
          <w:sz w:val="28"/>
          <w:szCs w:val="24"/>
          <w:lang w:val="uk-UA"/>
        </w:rPr>
        <w:t>ред. д. е. н. М.</w:t>
      </w:r>
      <w:r w:rsidRPr="00E15CC7">
        <w:rPr>
          <w:sz w:val="28"/>
          <w:szCs w:val="24"/>
          <w:lang w:val="uk-UA"/>
        </w:rPr>
        <w:t>В. Кужельного. — К.: Ельга, Ніка-Центр, 2001, — 240 с.</w:t>
      </w:r>
    </w:p>
    <w:p w:rsidR="002E0BA4" w:rsidRPr="00E15CC7" w:rsidRDefault="0072228C"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Pr>
          <w:sz w:val="28"/>
          <w:szCs w:val="24"/>
          <w:lang w:val="uk-UA"/>
        </w:rPr>
        <w:t>Кужельний М.В., Лінник В.</w:t>
      </w:r>
      <w:r w:rsidR="002E0BA4" w:rsidRPr="00E15CC7">
        <w:rPr>
          <w:sz w:val="28"/>
          <w:szCs w:val="24"/>
          <w:lang w:val="uk-UA"/>
        </w:rPr>
        <w:t>Г. Теорія бухгалтерського обліку: Підручник. — К.: КНЕУ, 2001. — 334 с.</w:t>
      </w:r>
    </w:p>
    <w:p w:rsidR="002E0BA4" w:rsidRPr="00E15CC7" w:rsidRDefault="0072228C"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Pr>
          <w:sz w:val="28"/>
          <w:szCs w:val="24"/>
          <w:lang w:val="uk-UA"/>
        </w:rPr>
        <w:t>Кулаковська Л.</w:t>
      </w:r>
      <w:r w:rsidR="002E0BA4" w:rsidRPr="00E15CC7">
        <w:rPr>
          <w:sz w:val="28"/>
          <w:szCs w:val="24"/>
          <w:lang w:val="uk-UA"/>
        </w:rPr>
        <w:t>П. Основи аудиту: Збірник задач і вправ: Навч. посіб. для студентів спец. 7.050106 "Облік і аудит". — Житомир: ЖІТІ, 1999. — 480 с.</w:t>
      </w:r>
    </w:p>
    <w:p w:rsidR="002E0BA4" w:rsidRPr="00E15CC7" w:rsidRDefault="0072228C"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Pr>
          <w:sz w:val="28"/>
          <w:szCs w:val="24"/>
          <w:lang w:val="uk-UA"/>
        </w:rPr>
        <w:t>Кулаковська Л.П., Піча Ю.</w:t>
      </w:r>
      <w:r w:rsidR="002E0BA4" w:rsidRPr="00E15CC7">
        <w:rPr>
          <w:sz w:val="28"/>
          <w:szCs w:val="24"/>
          <w:lang w:val="uk-UA"/>
        </w:rPr>
        <w:t>В. Основи аудиту: Навчальний посібник для студентів вищих навчальних закладів освіти. — К.: "Каравела", Львів: "Новий світ-2000", 2002. — 504 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Кулаковская Л. П., Пич</w:t>
      </w:r>
      <w:r w:rsidR="0072228C">
        <w:rPr>
          <w:sz w:val="28"/>
          <w:szCs w:val="24"/>
          <w:lang w:val="uk-UA"/>
        </w:rPr>
        <w:t>а Ю.</w:t>
      </w:r>
      <w:r w:rsidRPr="00E15CC7">
        <w:rPr>
          <w:sz w:val="28"/>
          <w:szCs w:val="24"/>
          <w:lang w:val="uk-UA"/>
        </w:rPr>
        <w:t>В. Основы аудита: Учеб, пособ. для студ. высш. учеб. заведений. — К.: Каравелла, 2004. — 496 с.</w:t>
      </w:r>
    </w:p>
    <w:p w:rsidR="002E0BA4" w:rsidRPr="00E15CC7" w:rsidRDefault="0072228C"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Pr>
          <w:sz w:val="28"/>
          <w:szCs w:val="24"/>
          <w:lang w:val="uk-UA"/>
        </w:rPr>
        <w:t>Кулаковська Л.</w:t>
      </w:r>
      <w:r w:rsidR="002E0BA4" w:rsidRPr="00E15CC7">
        <w:rPr>
          <w:sz w:val="28"/>
          <w:szCs w:val="24"/>
          <w:lang w:val="uk-UA"/>
        </w:rPr>
        <w:t>П. Основи аудиту: Курс лекцій: Навч. посіб. — Житомир: ЖІТІ, 2000. — 608 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Лень В.С., Гливенко В.В., Бочок М.П., Іванов Л.П. Звітність підприємств: Підручник. – К.: Знання-Прес, 2004. – 474 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Міжнародні стандарти бухгалтерського обліку 2</w:t>
      </w:r>
      <w:r w:rsidR="0072228C">
        <w:rPr>
          <w:sz w:val="28"/>
          <w:szCs w:val="24"/>
          <w:lang w:val="uk-UA"/>
        </w:rPr>
        <w:t>000: Перекл. з англ. За ред. С.</w:t>
      </w:r>
      <w:r w:rsidRPr="00E15CC7">
        <w:rPr>
          <w:sz w:val="28"/>
          <w:szCs w:val="24"/>
          <w:lang w:val="uk-UA"/>
        </w:rPr>
        <w:t>Ф. Голова. — К.: Федерація професійних бухгалтерів і аудиторів України, 2000. — 1272 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Облік та аудит у комерційних банках /</w:t>
      </w:r>
      <w:r w:rsidR="0072228C">
        <w:rPr>
          <w:sz w:val="28"/>
          <w:szCs w:val="24"/>
          <w:lang w:val="uk-UA"/>
        </w:rPr>
        <w:t xml:space="preserve"> А.М. Герасимович, Т.В. Кривов'яз, О.</w:t>
      </w:r>
      <w:r w:rsidRPr="00E15CC7">
        <w:rPr>
          <w:sz w:val="28"/>
          <w:szCs w:val="24"/>
          <w:lang w:val="uk-UA"/>
        </w:rPr>
        <w:t>А. М</w:t>
      </w:r>
      <w:r w:rsidR="0072228C">
        <w:rPr>
          <w:sz w:val="28"/>
          <w:szCs w:val="24"/>
          <w:lang w:val="uk-UA"/>
        </w:rPr>
        <w:t>азур та ін. / За ред. д.е.н. А.</w:t>
      </w:r>
      <w:r w:rsidRPr="00E15CC7">
        <w:rPr>
          <w:sz w:val="28"/>
          <w:szCs w:val="24"/>
          <w:lang w:val="uk-UA"/>
        </w:rPr>
        <w:t>М. Герасимовича. — Львів: Фенікс, 1999.— 512с.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Організація бухгалтерського обліку: Навч. посіб. для студентів вузів спеціальност</w:t>
      </w:r>
      <w:r w:rsidR="0072228C">
        <w:rPr>
          <w:sz w:val="28"/>
          <w:szCs w:val="24"/>
          <w:lang w:val="uk-UA"/>
        </w:rPr>
        <w:t>і 7.050106 "Облік і аудит" / Ф.Ф. Бутинець, О.</w:t>
      </w:r>
      <w:r w:rsidRPr="00E15CC7">
        <w:rPr>
          <w:sz w:val="28"/>
          <w:szCs w:val="24"/>
          <w:lang w:val="uk-UA"/>
        </w:rPr>
        <w:t>В. О</w:t>
      </w:r>
      <w:r w:rsidR="0072228C">
        <w:rPr>
          <w:sz w:val="28"/>
          <w:szCs w:val="24"/>
          <w:lang w:val="uk-UA"/>
        </w:rPr>
        <w:t>лійник, М.М. Шигун, С.</w:t>
      </w:r>
      <w:r w:rsidRPr="00E15CC7">
        <w:rPr>
          <w:sz w:val="28"/>
          <w:szCs w:val="24"/>
          <w:lang w:val="uk-UA"/>
        </w:rPr>
        <w:t>М. Шулепова; 2-е вид., доп. і перероб. — Житомир: ЖІТІ, 2001. —576с.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Пархоменко В.</w:t>
      </w:r>
      <w:r w:rsidR="0072228C">
        <w:rPr>
          <w:sz w:val="28"/>
          <w:szCs w:val="24"/>
          <w:lang w:val="uk-UA"/>
        </w:rPr>
        <w:t>М., Баранцев П.</w:t>
      </w:r>
      <w:r w:rsidRPr="00E15CC7">
        <w:rPr>
          <w:sz w:val="28"/>
          <w:szCs w:val="24"/>
          <w:lang w:val="uk-UA"/>
        </w:rPr>
        <w:t>П. Реформування бухгалтерського обліку в Україні. Нормативи. — Луганськ: Арамдрук, ДСД "Лугань", 2000. — 240 с.</w:t>
      </w:r>
    </w:p>
    <w:p w:rsidR="002E0BA4" w:rsidRPr="00E15CC7" w:rsidRDefault="002E0BA4" w:rsidP="0072228C">
      <w:pPr>
        <w:widowControl w:val="0"/>
        <w:numPr>
          <w:ilvl w:val="0"/>
          <w:numId w:val="10"/>
        </w:numPr>
        <w:tabs>
          <w:tab w:val="left" w:pos="1134"/>
        </w:tabs>
        <w:autoSpaceDE w:val="0"/>
        <w:autoSpaceDN w:val="0"/>
        <w:adjustRightInd w:val="0"/>
        <w:spacing w:line="360" w:lineRule="auto"/>
        <w:ind w:left="0" w:firstLine="0"/>
        <w:jc w:val="both"/>
        <w:rPr>
          <w:sz w:val="28"/>
          <w:szCs w:val="24"/>
          <w:lang w:val="uk-UA"/>
        </w:rPr>
      </w:pPr>
      <w:r w:rsidRPr="00E15CC7">
        <w:rPr>
          <w:sz w:val="28"/>
          <w:szCs w:val="24"/>
          <w:lang w:val="uk-UA"/>
        </w:rPr>
        <w:t>Петрик О.А. Аудит: методологія і організація: Монографія. — К., 2003. — 260с.</w:t>
      </w:r>
    </w:p>
    <w:p w:rsidR="00FD6BCE" w:rsidRDefault="002E0BA4"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br w:type="page"/>
      </w:r>
      <w:r w:rsidR="00FD6BCE">
        <w:rPr>
          <w:sz w:val="28"/>
          <w:szCs w:val="28"/>
          <w:lang w:val="uk-UA"/>
        </w:rPr>
        <w:t>ДОДАТКИ</w:t>
      </w:r>
    </w:p>
    <w:p w:rsidR="00FD6BCE" w:rsidRDefault="00FD6BCE" w:rsidP="004555E1">
      <w:pPr>
        <w:widowControl w:val="0"/>
        <w:autoSpaceDE w:val="0"/>
        <w:autoSpaceDN w:val="0"/>
        <w:adjustRightInd w:val="0"/>
        <w:spacing w:line="360" w:lineRule="auto"/>
        <w:ind w:firstLine="709"/>
        <w:jc w:val="both"/>
        <w:rPr>
          <w:sz w:val="28"/>
          <w:szCs w:val="28"/>
          <w:lang w:val="uk-UA"/>
        </w:rPr>
      </w:pPr>
    </w:p>
    <w:p w:rsidR="007C18DE" w:rsidRDefault="007C18DE"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 xml:space="preserve">Додаток </w:t>
      </w:r>
      <w:r w:rsidR="00FA5B63" w:rsidRPr="00E15CC7">
        <w:rPr>
          <w:sz w:val="28"/>
          <w:szCs w:val="28"/>
          <w:lang w:val="uk-UA"/>
        </w:rPr>
        <w:t>А</w:t>
      </w:r>
    </w:p>
    <w:p w:rsidR="0012465A" w:rsidRPr="00E15CC7" w:rsidRDefault="0012465A" w:rsidP="004555E1">
      <w:pPr>
        <w:widowControl w:val="0"/>
        <w:autoSpaceDE w:val="0"/>
        <w:autoSpaceDN w:val="0"/>
        <w:adjustRightInd w:val="0"/>
        <w:spacing w:line="360" w:lineRule="auto"/>
        <w:ind w:firstLine="709"/>
        <w:jc w:val="both"/>
        <w:rPr>
          <w:sz w:val="28"/>
          <w:szCs w:val="28"/>
          <w:lang w:val="uk-UA"/>
        </w:rPr>
      </w:pPr>
    </w:p>
    <w:p w:rsidR="00EF616C" w:rsidRPr="00E15CC7" w:rsidRDefault="00EF616C"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Аудиторська фірма ТОВ "Прайм Аудит"</w:t>
      </w:r>
    </w:p>
    <w:p w:rsidR="00FA5B63" w:rsidRPr="00E15CC7" w:rsidRDefault="00FA5B63"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Суб'єкт господарювання ЗАТ «Донецьк</w:t>
      </w:r>
      <w:r w:rsidR="00EF616C" w:rsidRPr="00E15CC7">
        <w:rPr>
          <w:sz w:val="28"/>
          <w:szCs w:val="28"/>
          <w:lang w:val="uk-UA"/>
        </w:rPr>
        <w:t>меблі</w:t>
      </w:r>
      <w:r w:rsidRPr="00E15CC7">
        <w:rPr>
          <w:sz w:val="28"/>
          <w:szCs w:val="28"/>
          <w:lang w:val="uk-UA"/>
        </w:rPr>
        <w:t>»</w:t>
      </w:r>
    </w:p>
    <w:p w:rsidR="00FA5B63" w:rsidRPr="00E15CC7" w:rsidRDefault="00FA5B63"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 xml:space="preserve">Період перевірки </w:t>
      </w:r>
      <w:r w:rsidR="00EF616C" w:rsidRPr="00E15CC7">
        <w:rPr>
          <w:sz w:val="28"/>
          <w:szCs w:val="28"/>
          <w:lang w:val="uk-UA"/>
        </w:rPr>
        <w:t>березень</w:t>
      </w:r>
      <w:r w:rsidRPr="00E15CC7">
        <w:rPr>
          <w:sz w:val="28"/>
          <w:szCs w:val="28"/>
          <w:lang w:val="uk-UA"/>
        </w:rPr>
        <w:t xml:space="preserve"> 2007 року</w:t>
      </w:r>
    </w:p>
    <w:p w:rsidR="00FA5B63" w:rsidRPr="00E15CC7" w:rsidRDefault="00FA5B63"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 xml:space="preserve">Термін перевірки </w:t>
      </w:r>
      <w:r w:rsidR="00EF616C" w:rsidRPr="00E15CC7">
        <w:rPr>
          <w:sz w:val="28"/>
          <w:szCs w:val="28"/>
          <w:lang w:val="uk-UA"/>
        </w:rPr>
        <w:t>05</w:t>
      </w:r>
      <w:r w:rsidRPr="00E15CC7">
        <w:rPr>
          <w:sz w:val="28"/>
          <w:szCs w:val="28"/>
          <w:lang w:val="uk-UA"/>
        </w:rPr>
        <w:t>-</w:t>
      </w:r>
      <w:r w:rsidR="00EF616C" w:rsidRPr="00E15CC7">
        <w:rPr>
          <w:sz w:val="28"/>
          <w:szCs w:val="28"/>
          <w:lang w:val="uk-UA"/>
        </w:rPr>
        <w:t>12</w:t>
      </w:r>
      <w:r w:rsidRPr="00E15CC7">
        <w:rPr>
          <w:sz w:val="28"/>
          <w:szCs w:val="28"/>
          <w:lang w:val="uk-UA"/>
        </w:rPr>
        <w:t>.0</w:t>
      </w:r>
      <w:r w:rsidR="00EF616C" w:rsidRPr="00E15CC7">
        <w:rPr>
          <w:sz w:val="28"/>
          <w:szCs w:val="28"/>
          <w:lang w:val="uk-UA"/>
        </w:rPr>
        <w:t>3</w:t>
      </w:r>
      <w:r w:rsidRPr="00E15CC7">
        <w:rPr>
          <w:sz w:val="28"/>
          <w:szCs w:val="28"/>
          <w:lang w:val="uk-UA"/>
        </w:rPr>
        <w:t>.07</w:t>
      </w:r>
    </w:p>
    <w:p w:rsidR="00FA5B63" w:rsidRPr="00E15CC7" w:rsidRDefault="00FA5B63" w:rsidP="004555E1">
      <w:pPr>
        <w:widowControl w:val="0"/>
        <w:autoSpaceDE w:val="0"/>
        <w:autoSpaceDN w:val="0"/>
        <w:adjustRightInd w:val="0"/>
        <w:spacing w:line="360" w:lineRule="auto"/>
        <w:ind w:firstLine="709"/>
        <w:jc w:val="both"/>
        <w:rPr>
          <w:sz w:val="28"/>
          <w:szCs w:val="28"/>
          <w:lang w:val="uk-UA"/>
        </w:rPr>
      </w:pPr>
    </w:p>
    <w:p w:rsidR="00FA5B63" w:rsidRPr="00E15CC7" w:rsidRDefault="00EF616C"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Загальний план аудиту в комп’ютерному середовищі</w:t>
      </w:r>
    </w:p>
    <w:p w:rsidR="00D16338" w:rsidRPr="00E15CC7" w:rsidRDefault="00D16338" w:rsidP="004555E1">
      <w:pPr>
        <w:widowControl w:val="0"/>
        <w:autoSpaceDE w:val="0"/>
        <w:autoSpaceDN w:val="0"/>
        <w:adjustRightInd w:val="0"/>
        <w:spacing w:line="360" w:lineRule="auto"/>
        <w:ind w:firstLine="709"/>
        <w:jc w:val="both"/>
        <w:rPr>
          <w:sz w:val="28"/>
          <w:szCs w:val="28"/>
          <w:lang w:val="uk-UA"/>
        </w:rPr>
      </w:pPr>
    </w:p>
    <w:p w:rsidR="00EF616C"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Перевірити як організована ф</w:t>
      </w:r>
      <w:r w:rsidR="00EF616C" w:rsidRPr="00E15CC7">
        <w:rPr>
          <w:sz w:val="28"/>
          <w:szCs w:val="28"/>
          <w:lang w:val="uk-UA"/>
        </w:rPr>
        <w:t xml:space="preserve">ункція </w:t>
      </w:r>
      <w:r w:rsidRPr="00E15CC7">
        <w:rPr>
          <w:sz w:val="28"/>
          <w:szCs w:val="28"/>
          <w:lang w:val="uk-UA"/>
        </w:rPr>
        <w:t>К</w:t>
      </w:r>
      <w:r w:rsidR="00EF616C" w:rsidRPr="00E15CC7">
        <w:rPr>
          <w:sz w:val="28"/>
          <w:szCs w:val="28"/>
          <w:lang w:val="uk-UA"/>
        </w:rPr>
        <w:t>ОД, об'єм концентрації або</w:t>
      </w:r>
      <w:r w:rsidR="002B6BBB" w:rsidRPr="00E15CC7">
        <w:rPr>
          <w:sz w:val="28"/>
          <w:szCs w:val="28"/>
          <w:lang w:val="uk-UA"/>
        </w:rPr>
        <w:t xml:space="preserve"> </w:t>
      </w:r>
      <w:r w:rsidR="00EF616C" w:rsidRPr="00E15CC7">
        <w:rPr>
          <w:sz w:val="28"/>
          <w:szCs w:val="28"/>
          <w:lang w:val="uk-UA"/>
        </w:rPr>
        <w:t>розподіл комп'ютерної обробки даних компанії</w:t>
      </w:r>
    </w:p>
    <w:p w:rsidR="00EF616C"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 xml:space="preserve">Перевірити </w:t>
      </w:r>
      <w:r w:rsidR="00EF616C" w:rsidRPr="00E15CC7">
        <w:rPr>
          <w:sz w:val="28"/>
          <w:szCs w:val="28"/>
          <w:lang w:val="uk-UA"/>
        </w:rPr>
        <w:t>як використовуються компанією технічне і програмне</w:t>
      </w:r>
      <w:r w:rsidR="002B6BBB" w:rsidRPr="00E15CC7">
        <w:rPr>
          <w:sz w:val="28"/>
          <w:szCs w:val="28"/>
          <w:lang w:val="uk-UA"/>
        </w:rPr>
        <w:t xml:space="preserve"> </w:t>
      </w:r>
      <w:r w:rsidR="00EF616C" w:rsidRPr="00E15CC7">
        <w:rPr>
          <w:sz w:val="28"/>
          <w:szCs w:val="28"/>
          <w:lang w:val="uk-UA"/>
        </w:rPr>
        <w:t>комп'ютерне забезпечення;</w:t>
      </w:r>
    </w:p>
    <w:p w:rsidR="00EF616C"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 xml:space="preserve">Перевірити </w:t>
      </w:r>
      <w:r w:rsidR="00EF616C" w:rsidRPr="00E15CC7">
        <w:rPr>
          <w:sz w:val="28"/>
          <w:szCs w:val="28"/>
          <w:lang w:val="uk-UA"/>
        </w:rPr>
        <w:t>кожне значне застосування, що обробляється</w:t>
      </w:r>
      <w:r w:rsidR="002B6BBB" w:rsidRPr="00E15CC7">
        <w:rPr>
          <w:sz w:val="28"/>
          <w:szCs w:val="28"/>
          <w:lang w:val="uk-UA"/>
        </w:rPr>
        <w:t xml:space="preserve"> комп'ютером, сут</w:t>
      </w:r>
      <w:r w:rsidRPr="00E15CC7">
        <w:rPr>
          <w:sz w:val="28"/>
          <w:szCs w:val="28"/>
          <w:lang w:val="uk-UA"/>
        </w:rPr>
        <w:t>ність</w:t>
      </w:r>
      <w:r w:rsidR="002B6BBB" w:rsidRPr="00E15CC7">
        <w:rPr>
          <w:sz w:val="28"/>
          <w:szCs w:val="28"/>
          <w:lang w:val="uk-UA"/>
        </w:rPr>
        <w:t xml:space="preserve"> обробки</w:t>
      </w:r>
      <w:r w:rsidRPr="00E15CC7">
        <w:rPr>
          <w:sz w:val="28"/>
          <w:szCs w:val="28"/>
          <w:lang w:val="uk-UA"/>
        </w:rPr>
        <w:t xml:space="preserve">, </w:t>
      </w:r>
      <w:r w:rsidR="00EF616C" w:rsidRPr="00E15CC7">
        <w:rPr>
          <w:sz w:val="28"/>
          <w:szCs w:val="28"/>
          <w:lang w:val="uk-UA"/>
        </w:rPr>
        <w:t>вирішення</w:t>
      </w:r>
      <w:r w:rsidR="004555E1" w:rsidRPr="00E15CC7">
        <w:rPr>
          <w:sz w:val="28"/>
          <w:szCs w:val="28"/>
          <w:lang w:val="uk-UA"/>
        </w:rPr>
        <w:t xml:space="preserve"> </w:t>
      </w:r>
      <w:r w:rsidR="00EF616C" w:rsidRPr="00E15CC7">
        <w:rPr>
          <w:sz w:val="28"/>
          <w:szCs w:val="28"/>
          <w:lang w:val="uk-UA"/>
        </w:rPr>
        <w:t>по зберіганню даних;</w:t>
      </w:r>
    </w:p>
    <w:p w:rsidR="00D16338"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Перевірити за</w:t>
      </w:r>
      <w:r w:rsidR="00EF616C" w:rsidRPr="00E15CC7">
        <w:rPr>
          <w:sz w:val="28"/>
          <w:szCs w:val="28"/>
          <w:lang w:val="uk-UA"/>
        </w:rPr>
        <w:t xml:space="preserve">плановане впровадження нових застосувань </w:t>
      </w:r>
      <w:r w:rsidRPr="00E15CC7">
        <w:rPr>
          <w:sz w:val="28"/>
          <w:szCs w:val="28"/>
          <w:lang w:val="uk-UA"/>
        </w:rPr>
        <w:t>К</w:t>
      </w:r>
      <w:r w:rsidR="00EF616C" w:rsidRPr="00E15CC7">
        <w:rPr>
          <w:sz w:val="28"/>
          <w:szCs w:val="28"/>
          <w:lang w:val="uk-UA"/>
        </w:rPr>
        <w:t>ОД.</w:t>
      </w:r>
    </w:p>
    <w:p w:rsidR="002B6BBB"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Перевірити п</w:t>
      </w:r>
      <w:r w:rsidR="002B6BBB" w:rsidRPr="00E15CC7">
        <w:rPr>
          <w:sz w:val="28"/>
          <w:szCs w:val="28"/>
          <w:lang w:val="uk-UA"/>
        </w:rPr>
        <w:t>овнот</w:t>
      </w:r>
      <w:r w:rsidRPr="00E15CC7">
        <w:rPr>
          <w:sz w:val="28"/>
          <w:szCs w:val="28"/>
          <w:lang w:val="uk-UA"/>
        </w:rPr>
        <w:t>у</w:t>
      </w:r>
      <w:r w:rsidR="002B6BBB" w:rsidRPr="00E15CC7">
        <w:rPr>
          <w:sz w:val="28"/>
          <w:szCs w:val="28"/>
          <w:lang w:val="uk-UA"/>
        </w:rPr>
        <w:t xml:space="preserve"> і своєчасність формування і відображення в реєстрах бухгалтерської звітної інформації;</w:t>
      </w:r>
    </w:p>
    <w:p w:rsidR="002B6BBB"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 xml:space="preserve">Перевірити </w:t>
      </w:r>
      <w:r w:rsidR="002B6BBB" w:rsidRPr="00E15CC7">
        <w:rPr>
          <w:sz w:val="28"/>
          <w:szCs w:val="28"/>
          <w:lang w:val="uk-UA"/>
        </w:rPr>
        <w:t>повнот</w:t>
      </w:r>
      <w:r w:rsidRPr="00E15CC7">
        <w:rPr>
          <w:sz w:val="28"/>
          <w:szCs w:val="28"/>
          <w:lang w:val="uk-UA"/>
        </w:rPr>
        <w:t>у</w:t>
      </w:r>
      <w:r w:rsidR="002B6BBB" w:rsidRPr="00E15CC7">
        <w:rPr>
          <w:sz w:val="28"/>
          <w:szCs w:val="28"/>
          <w:lang w:val="uk-UA"/>
        </w:rPr>
        <w:t xml:space="preserve"> і своєчасність формування показників, відображених у звітності;</w:t>
      </w:r>
    </w:p>
    <w:p w:rsidR="002B6BBB"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 xml:space="preserve">Перевірити </w:t>
      </w:r>
      <w:r w:rsidR="002B6BBB" w:rsidRPr="00E15CC7">
        <w:rPr>
          <w:sz w:val="28"/>
          <w:szCs w:val="28"/>
          <w:lang w:val="uk-UA"/>
        </w:rPr>
        <w:t>правильн</w:t>
      </w:r>
      <w:r w:rsidRPr="00E15CC7">
        <w:rPr>
          <w:sz w:val="28"/>
          <w:szCs w:val="28"/>
          <w:lang w:val="uk-UA"/>
        </w:rPr>
        <w:t>ість</w:t>
      </w:r>
      <w:r w:rsidR="002B6BBB" w:rsidRPr="00E15CC7">
        <w:rPr>
          <w:sz w:val="28"/>
          <w:szCs w:val="28"/>
          <w:lang w:val="uk-UA"/>
        </w:rPr>
        <w:t xml:space="preserve"> розрахунків результатів господарської діяльності підприємства</w:t>
      </w:r>
      <w:r w:rsidRPr="00E15CC7">
        <w:rPr>
          <w:sz w:val="28"/>
          <w:szCs w:val="28"/>
          <w:lang w:val="uk-UA"/>
        </w:rPr>
        <w:t xml:space="preserve"> </w:t>
      </w:r>
      <w:r w:rsidR="002B6BBB" w:rsidRPr="00E15CC7">
        <w:rPr>
          <w:sz w:val="28"/>
          <w:szCs w:val="28"/>
          <w:lang w:val="uk-UA"/>
        </w:rPr>
        <w:t>і повнот</w:t>
      </w:r>
      <w:r w:rsidRPr="00E15CC7">
        <w:rPr>
          <w:sz w:val="28"/>
          <w:szCs w:val="28"/>
          <w:lang w:val="uk-UA"/>
        </w:rPr>
        <w:t>у</w:t>
      </w:r>
      <w:r w:rsidR="002B6BBB" w:rsidRPr="00E15CC7">
        <w:rPr>
          <w:sz w:val="28"/>
          <w:szCs w:val="28"/>
          <w:lang w:val="uk-UA"/>
        </w:rPr>
        <w:t xml:space="preserve"> їх відображення;</w:t>
      </w:r>
    </w:p>
    <w:p w:rsidR="002B6BBB"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 xml:space="preserve">Перевірити </w:t>
      </w:r>
      <w:r w:rsidR="002B6BBB" w:rsidRPr="00E15CC7">
        <w:rPr>
          <w:sz w:val="28"/>
          <w:szCs w:val="28"/>
          <w:lang w:val="uk-UA"/>
        </w:rPr>
        <w:t>правильність розрахунку і відображення в звітності обов'язкових платежів і податків;</w:t>
      </w:r>
    </w:p>
    <w:p w:rsidR="002B6BBB"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Перевірити правильність і повноту</w:t>
      </w:r>
      <w:r w:rsidR="002B6BBB" w:rsidRPr="00E15CC7">
        <w:rPr>
          <w:sz w:val="28"/>
          <w:szCs w:val="28"/>
          <w:lang w:val="uk-UA"/>
        </w:rPr>
        <w:t xml:space="preserve"> формування фондів і резервів;</w:t>
      </w:r>
    </w:p>
    <w:p w:rsidR="002B6BBB" w:rsidRPr="00E15CC7" w:rsidRDefault="009C3B8A" w:rsidP="004555E1">
      <w:pPr>
        <w:widowControl w:val="0"/>
        <w:numPr>
          <w:ilvl w:val="0"/>
          <w:numId w:val="13"/>
        </w:numPr>
        <w:tabs>
          <w:tab w:val="clear" w:pos="1440"/>
        </w:tabs>
        <w:autoSpaceDE w:val="0"/>
        <w:autoSpaceDN w:val="0"/>
        <w:adjustRightInd w:val="0"/>
        <w:spacing w:line="360" w:lineRule="auto"/>
        <w:ind w:left="0" w:firstLine="709"/>
        <w:jc w:val="both"/>
        <w:rPr>
          <w:sz w:val="28"/>
          <w:szCs w:val="28"/>
          <w:lang w:val="uk-UA"/>
        </w:rPr>
      </w:pPr>
      <w:r w:rsidRPr="00E15CC7">
        <w:rPr>
          <w:sz w:val="28"/>
          <w:szCs w:val="28"/>
          <w:lang w:val="uk-UA"/>
        </w:rPr>
        <w:t xml:space="preserve">Перевірити </w:t>
      </w:r>
      <w:r w:rsidR="002B6BBB" w:rsidRPr="00E15CC7">
        <w:rPr>
          <w:sz w:val="28"/>
          <w:szCs w:val="28"/>
          <w:lang w:val="uk-UA"/>
        </w:rPr>
        <w:t>правильність формування сальдо на початок і кінець періоду, що перевіряється за окремими показниками і даними, відображеними в інформаційній аудиторській базі даних.</w:t>
      </w:r>
    </w:p>
    <w:p w:rsidR="00EF3B50" w:rsidRPr="00E15CC7" w:rsidRDefault="00D508D3"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br w:type="page"/>
      </w:r>
      <w:r w:rsidR="00FA5B63" w:rsidRPr="00E15CC7">
        <w:rPr>
          <w:sz w:val="28"/>
          <w:szCs w:val="28"/>
          <w:lang w:val="uk-UA"/>
        </w:rPr>
        <w:t>Додаток Б</w:t>
      </w:r>
    </w:p>
    <w:p w:rsidR="00BD0CDF" w:rsidRPr="00E15CC7" w:rsidRDefault="00BD0CDF" w:rsidP="004555E1">
      <w:pPr>
        <w:widowControl w:val="0"/>
        <w:autoSpaceDE w:val="0"/>
        <w:autoSpaceDN w:val="0"/>
        <w:adjustRightInd w:val="0"/>
        <w:spacing w:line="360" w:lineRule="auto"/>
        <w:ind w:firstLine="709"/>
        <w:jc w:val="both"/>
        <w:rPr>
          <w:sz w:val="28"/>
          <w:szCs w:val="28"/>
          <w:lang w:val="uk-UA"/>
        </w:rPr>
      </w:pPr>
    </w:p>
    <w:p w:rsidR="001165E7" w:rsidRPr="00E15CC7" w:rsidRDefault="001165E7"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Аудиторська фірма ТОВ "Прайм Аудит"</w:t>
      </w:r>
    </w:p>
    <w:p w:rsidR="001165E7" w:rsidRPr="00E15CC7" w:rsidRDefault="001165E7"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Суб'єкт господарювання ЗАТ «Донецькмеблі»</w:t>
      </w:r>
    </w:p>
    <w:p w:rsidR="001165E7" w:rsidRPr="00E15CC7" w:rsidRDefault="001165E7"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Період перевірки березень 2007 року</w:t>
      </w:r>
    </w:p>
    <w:p w:rsidR="001165E7" w:rsidRPr="00E15CC7" w:rsidRDefault="001165E7"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Термін перевірки 05-12.03.07</w:t>
      </w:r>
    </w:p>
    <w:p w:rsidR="009E57AE" w:rsidRPr="00E15CC7" w:rsidRDefault="009E57AE" w:rsidP="004555E1">
      <w:pPr>
        <w:widowControl w:val="0"/>
        <w:autoSpaceDE w:val="0"/>
        <w:autoSpaceDN w:val="0"/>
        <w:adjustRightInd w:val="0"/>
        <w:spacing w:line="360" w:lineRule="auto"/>
        <w:ind w:firstLine="709"/>
        <w:jc w:val="both"/>
        <w:rPr>
          <w:sz w:val="28"/>
          <w:szCs w:val="28"/>
          <w:lang w:val="uk-UA"/>
        </w:rPr>
      </w:pPr>
    </w:p>
    <w:p w:rsidR="009E57AE" w:rsidRPr="00E15CC7" w:rsidRDefault="009E57AE" w:rsidP="004555E1">
      <w:pPr>
        <w:widowControl w:val="0"/>
        <w:autoSpaceDE w:val="0"/>
        <w:autoSpaceDN w:val="0"/>
        <w:adjustRightInd w:val="0"/>
        <w:spacing w:line="360" w:lineRule="auto"/>
        <w:ind w:firstLine="709"/>
        <w:jc w:val="both"/>
        <w:rPr>
          <w:sz w:val="28"/>
          <w:szCs w:val="28"/>
          <w:lang w:val="uk-UA"/>
        </w:rPr>
      </w:pPr>
      <w:r w:rsidRPr="00E15CC7">
        <w:rPr>
          <w:sz w:val="28"/>
          <w:szCs w:val="28"/>
          <w:lang w:val="uk-UA"/>
        </w:rPr>
        <w:t xml:space="preserve">ПРОГРАМА АУДИТУ </w:t>
      </w:r>
      <w:r w:rsidR="00F17FB7" w:rsidRPr="00E15CC7">
        <w:rPr>
          <w:sz w:val="28"/>
          <w:szCs w:val="28"/>
          <w:lang w:val="uk-UA"/>
        </w:rPr>
        <w:t>В КОМП’ЮТЕРНОМУ СЕРЕДОВИЩІ</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426"/>
        <w:gridCol w:w="7461"/>
        <w:gridCol w:w="1185"/>
      </w:tblGrid>
      <w:tr w:rsidR="00FA5B63" w:rsidRPr="0012465A" w:rsidTr="0012465A">
        <w:trPr>
          <w:trHeight w:val="518"/>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 з/п</w:t>
            </w:r>
          </w:p>
        </w:tc>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Перелік аудиторських процедур</w:t>
            </w:r>
          </w:p>
        </w:tc>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Термін перевірки</w:t>
            </w:r>
          </w:p>
        </w:tc>
      </w:tr>
      <w:tr w:rsidR="00FA5B63" w:rsidRPr="0012465A" w:rsidTr="0012465A">
        <w:trPr>
          <w:trHeight w:val="645"/>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1.</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як організована функція КОД, об'єм концентрації або розподіл комп'ютерної обробки даних компанії</w:t>
            </w:r>
            <w:r w:rsidR="001165E7" w:rsidRPr="0012465A">
              <w:rPr>
                <w:lang w:val="uk-UA"/>
              </w:rPr>
              <w:br w:type="page"/>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05</w:t>
            </w:r>
            <w:r w:rsidR="00FA5B63" w:rsidRPr="0012465A">
              <w:rPr>
                <w:lang w:val="uk-UA"/>
              </w:rPr>
              <w:t>.0</w:t>
            </w:r>
            <w:r w:rsidRPr="0012465A">
              <w:rPr>
                <w:lang w:val="uk-UA"/>
              </w:rPr>
              <w:t>3</w:t>
            </w:r>
            <w:r w:rsidR="00FA5B63" w:rsidRPr="0012465A">
              <w:rPr>
                <w:lang w:val="uk-UA"/>
              </w:rPr>
              <w:t>.07</w:t>
            </w:r>
          </w:p>
        </w:tc>
      </w:tr>
      <w:tr w:rsidR="00FA5B63" w:rsidRPr="0012465A" w:rsidTr="0012465A">
        <w:trPr>
          <w:trHeight w:val="246"/>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2.</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як використовуються компанією технічне і програмне комп'ютерне забезпечення</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10</w:t>
            </w:r>
            <w:r w:rsidR="00FA5B63" w:rsidRPr="0012465A">
              <w:rPr>
                <w:lang w:val="uk-UA"/>
              </w:rPr>
              <w:t>.0</w:t>
            </w:r>
            <w:r w:rsidRPr="0012465A">
              <w:rPr>
                <w:lang w:val="uk-UA"/>
              </w:rPr>
              <w:t>3</w:t>
            </w:r>
            <w:r w:rsidR="00FA5B63" w:rsidRPr="0012465A">
              <w:rPr>
                <w:lang w:val="uk-UA"/>
              </w:rPr>
              <w:t>.07</w:t>
            </w:r>
          </w:p>
        </w:tc>
      </w:tr>
      <w:tr w:rsidR="00FA5B63" w:rsidRPr="0012465A" w:rsidTr="0012465A">
        <w:trPr>
          <w:trHeight w:val="581"/>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3.</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кожне значне застосування, що обробляється комп'ютером, сутність обробки, вирішення</w:t>
            </w:r>
            <w:r w:rsidR="004555E1" w:rsidRPr="0012465A">
              <w:rPr>
                <w:lang w:val="uk-UA"/>
              </w:rPr>
              <w:t xml:space="preserve"> </w:t>
            </w:r>
            <w:r w:rsidR="001165E7" w:rsidRPr="0012465A">
              <w:rPr>
                <w:lang w:val="uk-UA"/>
              </w:rPr>
              <w:t>по зберіганню даних</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09</w:t>
            </w:r>
            <w:r w:rsidR="00FA5B63" w:rsidRPr="0012465A">
              <w:rPr>
                <w:lang w:val="uk-UA"/>
              </w:rPr>
              <w:t>.0</w:t>
            </w:r>
            <w:r w:rsidRPr="0012465A">
              <w:rPr>
                <w:lang w:val="uk-UA"/>
              </w:rPr>
              <w:t>3</w:t>
            </w:r>
            <w:r w:rsidR="00FA5B63" w:rsidRPr="0012465A">
              <w:rPr>
                <w:lang w:val="uk-UA"/>
              </w:rPr>
              <w:t>.07</w:t>
            </w:r>
          </w:p>
        </w:tc>
      </w:tr>
      <w:tr w:rsidR="00FA5B63" w:rsidRPr="0012465A" w:rsidTr="0012465A">
        <w:trPr>
          <w:trHeight w:val="307"/>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4.</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заплановане впровадження нових застосувань КОД</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06</w:t>
            </w:r>
            <w:r w:rsidR="00FA5B63" w:rsidRPr="0012465A">
              <w:rPr>
                <w:lang w:val="uk-UA"/>
              </w:rPr>
              <w:t>.0</w:t>
            </w:r>
            <w:r w:rsidRPr="0012465A">
              <w:rPr>
                <w:lang w:val="uk-UA"/>
              </w:rPr>
              <w:t>3</w:t>
            </w:r>
            <w:r w:rsidR="00FA5B63" w:rsidRPr="0012465A">
              <w:rPr>
                <w:lang w:val="uk-UA"/>
              </w:rPr>
              <w:t>.07</w:t>
            </w:r>
          </w:p>
        </w:tc>
      </w:tr>
      <w:tr w:rsidR="00FA5B63" w:rsidRPr="0012465A" w:rsidTr="0012465A">
        <w:trPr>
          <w:trHeight w:val="691"/>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5.</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повноту і своєчасність формування і відображення в реєстрах бухгалтерськ</w:t>
            </w:r>
            <w:r w:rsidRPr="0012465A">
              <w:rPr>
                <w:lang w:val="uk-UA"/>
              </w:rPr>
              <w:t>ої звітної інформації</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11</w:t>
            </w:r>
            <w:r w:rsidR="00FA5B63" w:rsidRPr="0012465A">
              <w:rPr>
                <w:lang w:val="uk-UA"/>
              </w:rPr>
              <w:t>.0</w:t>
            </w:r>
            <w:r w:rsidRPr="0012465A">
              <w:rPr>
                <w:lang w:val="uk-UA"/>
              </w:rPr>
              <w:t>3</w:t>
            </w:r>
            <w:r w:rsidR="00FA5B63" w:rsidRPr="0012465A">
              <w:rPr>
                <w:lang w:val="uk-UA"/>
              </w:rPr>
              <w:t>.07</w:t>
            </w:r>
          </w:p>
        </w:tc>
      </w:tr>
      <w:tr w:rsidR="00FA5B63" w:rsidRPr="0012465A" w:rsidTr="0012465A">
        <w:trPr>
          <w:trHeight w:val="701"/>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6.</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повноту і своєчасність формування показників, відображених</w:t>
            </w:r>
            <w:r w:rsidRPr="0012465A">
              <w:rPr>
                <w:lang w:val="uk-UA"/>
              </w:rPr>
              <w:t xml:space="preserve"> у звітності</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07</w:t>
            </w:r>
            <w:r w:rsidR="00FA5B63" w:rsidRPr="0012465A">
              <w:rPr>
                <w:lang w:val="uk-UA"/>
              </w:rPr>
              <w:t>.0</w:t>
            </w:r>
            <w:r w:rsidRPr="0012465A">
              <w:rPr>
                <w:lang w:val="uk-UA"/>
              </w:rPr>
              <w:t>3</w:t>
            </w:r>
            <w:r w:rsidR="00FA5B63" w:rsidRPr="0012465A">
              <w:rPr>
                <w:lang w:val="uk-UA"/>
              </w:rPr>
              <w:t>.07</w:t>
            </w:r>
          </w:p>
        </w:tc>
      </w:tr>
      <w:tr w:rsidR="00FA5B63" w:rsidRPr="0012465A" w:rsidTr="0012465A">
        <w:trPr>
          <w:trHeight w:val="691"/>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7.</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правильність розрахунків результатів господарської діяльності підприємства і повнот</w:t>
            </w:r>
            <w:r w:rsidRPr="0012465A">
              <w:rPr>
                <w:lang w:val="uk-UA"/>
              </w:rPr>
              <w:t>у їх відображення</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07</w:t>
            </w:r>
            <w:r w:rsidR="00FA5B63" w:rsidRPr="0012465A">
              <w:rPr>
                <w:lang w:val="uk-UA"/>
              </w:rPr>
              <w:t>.0</w:t>
            </w:r>
            <w:r w:rsidRPr="0012465A">
              <w:rPr>
                <w:lang w:val="uk-UA"/>
              </w:rPr>
              <w:t>3</w:t>
            </w:r>
            <w:r w:rsidR="00FA5B63" w:rsidRPr="0012465A">
              <w:rPr>
                <w:lang w:val="uk-UA"/>
              </w:rPr>
              <w:t>.07</w:t>
            </w:r>
          </w:p>
        </w:tc>
      </w:tr>
      <w:tr w:rsidR="00FA5B63" w:rsidRPr="0012465A" w:rsidTr="0012465A">
        <w:trPr>
          <w:trHeight w:val="528"/>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8.</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правильність розрахунку і відображення в звітності о</w:t>
            </w:r>
            <w:r w:rsidRPr="0012465A">
              <w:rPr>
                <w:lang w:val="uk-UA"/>
              </w:rPr>
              <w:t>бов'язкових платежів і податків</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08</w:t>
            </w:r>
            <w:r w:rsidR="00FA5B63" w:rsidRPr="0012465A">
              <w:rPr>
                <w:lang w:val="uk-UA"/>
              </w:rPr>
              <w:t>.0</w:t>
            </w:r>
            <w:r w:rsidRPr="0012465A">
              <w:rPr>
                <w:lang w:val="uk-UA"/>
              </w:rPr>
              <w:t>3</w:t>
            </w:r>
            <w:r w:rsidR="00FA5B63" w:rsidRPr="0012465A">
              <w:rPr>
                <w:lang w:val="uk-UA"/>
              </w:rPr>
              <w:t>.07</w:t>
            </w:r>
          </w:p>
        </w:tc>
      </w:tr>
      <w:tr w:rsidR="00FA5B63" w:rsidRPr="0012465A" w:rsidTr="0012465A">
        <w:trPr>
          <w:trHeight w:val="528"/>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9.</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правильність і повно</w:t>
            </w:r>
            <w:r w:rsidRPr="0012465A">
              <w:rPr>
                <w:lang w:val="uk-UA"/>
              </w:rPr>
              <w:t>ту формування фондів і резервів</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09</w:t>
            </w:r>
            <w:r w:rsidR="00FA5B63" w:rsidRPr="0012465A">
              <w:rPr>
                <w:lang w:val="uk-UA"/>
              </w:rPr>
              <w:t>.0</w:t>
            </w:r>
            <w:r w:rsidRPr="0012465A">
              <w:rPr>
                <w:lang w:val="uk-UA"/>
              </w:rPr>
              <w:t>3</w:t>
            </w:r>
            <w:r w:rsidR="00FA5B63" w:rsidRPr="0012465A">
              <w:rPr>
                <w:lang w:val="uk-UA"/>
              </w:rPr>
              <w:t>.07</w:t>
            </w:r>
          </w:p>
        </w:tc>
      </w:tr>
      <w:tr w:rsidR="00FA5B63" w:rsidRPr="0012465A" w:rsidTr="0012465A">
        <w:trPr>
          <w:trHeight w:val="691"/>
          <w:jc w:val="center"/>
        </w:trPr>
        <w:tc>
          <w:tcPr>
            <w:tcW w:w="0" w:type="auto"/>
            <w:vAlign w:val="center"/>
          </w:tcPr>
          <w:p w:rsidR="00FA5B63" w:rsidRPr="0012465A" w:rsidRDefault="00FA5B63" w:rsidP="0012465A">
            <w:pPr>
              <w:widowControl w:val="0"/>
              <w:autoSpaceDE w:val="0"/>
              <w:autoSpaceDN w:val="0"/>
              <w:adjustRightInd w:val="0"/>
              <w:spacing w:line="360" w:lineRule="auto"/>
              <w:jc w:val="both"/>
              <w:rPr>
                <w:lang w:val="uk-UA"/>
              </w:rPr>
            </w:pPr>
            <w:r w:rsidRPr="0012465A">
              <w:rPr>
                <w:lang w:val="uk-UA"/>
              </w:rPr>
              <w:t>10.</w:t>
            </w:r>
          </w:p>
        </w:tc>
        <w:tc>
          <w:tcPr>
            <w:tcW w:w="0" w:type="auto"/>
            <w:vAlign w:val="center"/>
          </w:tcPr>
          <w:p w:rsidR="0069196F" w:rsidRPr="0012465A" w:rsidRDefault="00F17FB7" w:rsidP="0012465A">
            <w:pPr>
              <w:widowControl w:val="0"/>
              <w:autoSpaceDE w:val="0"/>
              <w:autoSpaceDN w:val="0"/>
              <w:adjustRightInd w:val="0"/>
              <w:spacing w:line="360" w:lineRule="auto"/>
              <w:jc w:val="both"/>
              <w:rPr>
                <w:lang w:val="uk-UA"/>
              </w:rPr>
            </w:pPr>
            <w:r w:rsidRPr="0012465A">
              <w:rPr>
                <w:lang w:val="uk-UA"/>
              </w:rPr>
              <w:t>Перевірка</w:t>
            </w:r>
            <w:r w:rsidR="001165E7" w:rsidRPr="0012465A">
              <w:rPr>
                <w:lang w:val="uk-UA"/>
              </w:rPr>
              <w:t xml:space="preserve"> правильність формування сальдо на початок і кінець періоду, що перевіряється за окремими показниками і даними, відображеними в інформаційній аудиторській баз</w:t>
            </w:r>
            <w:r w:rsidRPr="0012465A">
              <w:rPr>
                <w:lang w:val="uk-UA"/>
              </w:rPr>
              <w:t>і даних</w:t>
            </w:r>
          </w:p>
        </w:tc>
        <w:tc>
          <w:tcPr>
            <w:tcW w:w="0" w:type="auto"/>
            <w:vAlign w:val="center"/>
          </w:tcPr>
          <w:p w:rsidR="00FA5B63" w:rsidRPr="0012465A" w:rsidRDefault="00F17FB7" w:rsidP="0012465A">
            <w:pPr>
              <w:widowControl w:val="0"/>
              <w:autoSpaceDE w:val="0"/>
              <w:autoSpaceDN w:val="0"/>
              <w:adjustRightInd w:val="0"/>
              <w:spacing w:line="360" w:lineRule="auto"/>
              <w:jc w:val="both"/>
              <w:rPr>
                <w:lang w:val="uk-UA"/>
              </w:rPr>
            </w:pPr>
            <w:r w:rsidRPr="0012465A">
              <w:rPr>
                <w:lang w:val="uk-UA"/>
              </w:rPr>
              <w:t>12</w:t>
            </w:r>
            <w:r w:rsidR="00FA5B63" w:rsidRPr="0012465A">
              <w:rPr>
                <w:lang w:val="uk-UA"/>
              </w:rPr>
              <w:t>.0</w:t>
            </w:r>
            <w:r w:rsidRPr="0012465A">
              <w:rPr>
                <w:lang w:val="uk-UA"/>
              </w:rPr>
              <w:t>3</w:t>
            </w:r>
            <w:r w:rsidR="00FA5B63" w:rsidRPr="0012465A">
              <w:rPr>
                <w:lang w:val="uk-UA"/>
              </w:rPr>
              <w:t>.07</w:t>
            </w:r>
          </w:p>
        </w:tc>
      </w:tr>
      <w:tr w:rsidR="00F17FB7" w:rsidRPr="0012465A" w:rsidTr="0012465A">
        <w:trPr>
          <w:trHeight w:val="472"/>
          <w:jc w:val="center"/>
        </w:trPr>
        <w:tc>
          <w:tcPr>
            <w:tcW w:w="0" w:type="auto"/>
            <w:vAlign w:val="center"/>
          </w:tcPr>
          <w:p w:rsidR="00F17FB7" w:rsidRPr="0012465A" w:rsidRDefault="00F17FB7" w:rsidP="0012465A">
            <w:pPr>
              <w:widowControl w:val="0"/>
              <w:autoSpaceDE w:val="0"/>
              <w:autoSpaceDN w:val="0"/>
              <w:adjustRightInd w:val="0"/>
              <w:spacing w:line="360" w:lineRule="auto"/>
              <w:jc w:val="both"/>
              <w:rPr>
                <w:lang w:val="uk-UA"/>
              </w:rPr>
            </w:pPr>
            <w:r w:rsidRPr="0012465A">
              <w:rPr>
                <w:lang w:val="uk-UA"/>
              </w:rPr>
              <w:t>11.</w:t>
            </w:r>
          </w:p>
        </w:tc>
        <w:tc>
          <w:tcPr>
            <w:tcW w:w="0" w:type="auto"/>
            <w:vAlign w:val="center"/>
          </w:tcPr>
          <w:p w:rsidR="00F17FB7" w:rsidRPr="0012465A" w:rsidRDefault="00F17FB7" w:rsidP="0012465A">
            <w:pPr>
              <w:widowControl w:val="0"/>
              <w:autoSpaceDE w:val="0"/>
              <w:autoSpaceDN w:val="0"/>
              <w:adjustRightInd w:val="0"/>
              <w:spacing w:line="360" w:lineRule="auto"/>
              <w:jc w:val="both"/>
              <w:rPr>
                <w:lang w:val="uk-UA"/>
              </w:rPr>
            </w:pPr>
            <w:r w:rsidRPr="0012465A">
              <w:rPr>
                <w:lang w:val="uk-UA"/>
              </w:rPr>
              <w:t>Складання аудиторського висновку</w:t>
            </w:r>
          </w:p>
        </w:tc>
        <w:tc>
          <w:tcPr>
            <w:tcW w:w="0" w:type="auto"/>
            <w:vAlign w:val="center"/>
          </w:tcPr>
          <w:p w:rsidR="00F17FB7" w:rsidRPr="0012465A" w:rsidRDefault="00F17FB7" w:rsidP="0012465A">
            <w:pPr>
              <w:widowControl w:val="0"/>
              <w:autoSpaceDE w:val="0"/>
              <w:autoSpaceDN w:val="0"/>
              <w:adjustRightInd w:val="0"/>
              <w:spacing w:line="360" w:lineRule="auto"/>
              <w:jc w:val="both"/>
              <w:rPr>
                <w:lang w:val="uk-UA"/>
              </w:rPr>
            </w:pPr>
            <w:r w:rsidRPr="0012465A">
              <w:rPr>
                <w:lang w:val="uk-UA"/>
              </w:rPr>
              <w:t>12.03.07</w:t>
            </w:r>
          </w:p>
        </w:tc>
      </w:tr>
    </w:tbl>
    <w:p w:rsidR="00BA5AF0" w:rsidRDefault="00FA5B63" w:rsidP="004555E1">
      <w:pPr>
        <w:pStyle w:val="H1"/>
        <w:spacing w:before="0" w:after="0" w:line="360" w:lineRule="auto"/>
        <w:ind w:firstLine="709"/>
        <w:jc w:val="both"/>
        <w:rPr>
          <w:b w:val="0"/>
          <w:kern w:val="0"/>
          <w:sz w:val="28"/>
          <w:lang w:val="uk-UA"/>
        </w:rPr>
      </w:pPr>
      <w:r w:rsidRPr="00E15CC7">
        <w:rPr>
          <w:b w:val="0"/>
          <w:kern w:val="0"/>
          <w:sz w:val="28"/>
          <w:lang w:val="uk-UA"/>
        </w:rPr>
        <w:br w:type="page"/>
      </w:r>
      <w:r w:rsidR="00BA5AF0" w:rsidRPr="00E15CC7">
        <w:rPr>
          <w:b w:val="0"/>
          <w:kern w:val="0"/>
          <w:sz w:val="28"/>
          <w:lang w:val="uk-UA"/>
        </w:rPr>
        <w:t xml:space="preserve">Додаток </w:t>
      </w:r>
      <w:r w:rsidRPr="00E15CC7">
        <w:rPr>
          <w:b w:val="0"/>
          <w:kern w:val="0"/>
          <w:sz w:val="28"/>
          <w:lang w:val="uk-UA"/>
        </w:rPr>
        <w:t>В</w:t>
      </w:r>
    </w:p>
    <w:p w:rsidR="0012465A" w:rsidRPr="0012465A" w:rsidRDefault="0012465A" w:rsidP="0012465A">
      <w:pPr>
        <w:spacing w:line="360" w:lineRule="auto"/>
        <w:rPr>
          <w:sz w:val="28"/>
          <w:szCs w:val="28"/>
          <w:lang w:val="uk-UA"/>
        </w:rPr>
      </w:pPr>
    </w:p>
    <w:p w:rsidR="007C18DE" w:rsidRPr="00E15CC7" w:rsidRDefault="00F17FB7" w:rsidP="004555E1">
      <w:pPr>
        <w:spacing w:line="360" w:lineRule="auto"/>
        <w:ind w:firstLine="709"/>
        <w:jc w:val="both"/>
        <w:rPr>
          <w:sz w:val="28"/>
          <w:szCs w:val="28"/>
          <w:lang w:val="uk-UA"/>
        </w:rPr>
      </w:pPr>
      <w:r w:rsidRPr="00E15CC7">
        <w:rPr>
          <w:sz w:val="28"/>
          <w:szCs w:val="28"/>
          <w:lang w:val="uk-UA"/>
        </w:rPr>
        <w:t>ДОГОВІР НА ПРОВЕДЕННЯ АУДИТУ</w:t>
      </w:r>
    </w:p>
    <w:p w:rsidR="00D160EC" w:rsidRPr="00E15CC7" w:rsidRDefault="00D160EC" w:rsidP="004555E1">
      <w:pPr>
        <w:tabs>
          <w:tab w:val="left" w:pos="6840"/>
        </w:tabs>
        <w:spacing w:line="360" w:lineRule="auto"/>
        <w:ind w:firstLine="709"/>
        <w:jc w:val="both"/>
        <w:rPr>
          <w:sz w:val="28"/>
          <w:szCs w:val="28"/>
          <w:lang w:val="uk-UA"/>
        </w:rPr>
      </w:pPr>
    </w:p>
    <w:p w:rsidR="007C18DE" w:rsidRPr="00E15CC7" w:rsidRDefault="007C18DE" w:rsidP="004555E1">
      <w:pPr>
        <w:tabs>
          <w:tab w:val="left" w:pos="7380"/>
        </w:tabs>
        <w:spacing w:line="360" w:lineRule="auto"/>
        <w:ind w:firstLine="709"/>
        <w:jc w:val="both"/>
        <w:rPr>
          <w:sz w:val="28"/>
          <w:szCs w:val="28"/>
          <w:lang w:val="uk-UA"/>
        </w:rPr>
      </w:pPr>
      <w:r w:rsidRPr="00E15CC7">
        <w:rPr>
          <w:sz w:val="28"/>
          <w:szCs w:val="28"/>
          <w:lang w:val="uk-UA"/>
        </w:rPr>
        <w:t xml:space="preserve">Місто </w:t>
      </w:r>
      <w:r w:rsidR="00D160EC" w:rsidRPr="00E15CC7">
        <w:rPr>
          <w:sz w:val="28"/>
          <w:szCs w:val="28"/>
          <w:lang w:val="uk-UA"/>
        </w:rPr>
        <w:t xml:space="preserve">Донецьк </w:t>
      </w:r>
      <w:r w:rsidR="00D160EC" w:rsidRPr="00E15CC7">
        <w:rPr>
          <w:sz w:val="28"/>
          <w:szCs w:val="28"/>
          <w:lang w:val="uk-UA"/>
        </w:rPr>
        <w:tab/>
      </w:r>
      <w:r w:rsidRPr="00E15CC7">
        <w:rPr>
          <w:sz w:val="28"/>
          <w:szCs w:val="28"/>
          <w:lang w:val="uk-UA"/>
        </w:rPr>
        <w:t xml:space="preserve">Дата </w:t>
      </w:r>
      <w:r w:rsidR="00F17FB7" w:rsidRPr="00E15CC7">
        <w:rPr>
          <w:sz w:val="28"/>
          <w:szCs w:val="28"/>
          <w:lang w:val="uk-UA"/>
        </w:rPr>
        <w:t>01</w:t>
      </w:r>
      <w:r w:rsidR="00BA5AF0" w:rsidRPr="00E15CC7">
        <w:rPr>
          <w:sz w:val="28"/>
          <w:szCs w:val="28"/>
          <w:lang w:val="uk-UA"/>
        </w:rPr>
        <w:t>.</w:t>
      </w:r>
      <w:r w:rsidR="00F17FB7" w:rsidRPr="00E15CC7">
        <w:rPr>
          <w:sz w:val="28"/>
          <w:szCs w:val="28"/>
          <w:lang w:val="uk-UA"/>
        </w:rPr>
        <w:t>10</w:t>
      </w:r>
      <w:r w:rsidR="00BA5AF0" w:rsidRPr="00E15CC7">
        <w:rPr>
          <w:sz w:val="28"/>
          <w:szCs w:val="28"/>
          <w:lang w:val="uk-UA"/>
        </w:rPr>
        <w:t>.2006</w:t>
      </w:r>
    </w:p>
    <w:p w:rsidR="007C18DE" w:rsidRPr="00E15CC7" w:rsidRDefault="007C18DE" w:rsidP="004555E1">
      <w:pPr>
        <w:spacing w:line="360" w:lineRule="auto"/>
        <w:ind w:firstLine="709"/>
        <w:jc w:val="both"/>
        <w:rPr>
          <w:sz w:val="28"/>
          <w:szCs w:val="28"/>
          <w:lang w:val="uk-UA"/>
        </w:rPr>
      </w:pP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Суб`єкт аудиторської діяльності в Україні, </w:t>
      </w:r>
      <w:r w:rsidR="00F17FB7" w:rsidRPr="00E15CC7">
        <w:rPr>
          <w:sz w:val="28"/>
          <w:szCs w:val="28"/>
          <w:lang w:val="uk-UA"/>
        </w:rPr>
        <w:t>ТОВ "Прайм Аудит"</w:t>
      </w:r>
      <w:r w:rsidRPr="00E15CC7">
        <w:rPr>
          <w:sz w:val="28"/>
          <w:szCs w:val="28"/>
          <w:lang w:val="uk-UA"/>
        </w:rPr>
        <w:t xml:space="preserve"> (свідоцтво про внесення до Реєстру аудиторських фірм та практикуючих аудитор</w:t>
      </w:r>
      <w:r w:rsidR="00603955" w:rsidRPr="00E15CC7">
        <w:rPr>
          <w:sz w:val="28"/>
          <w:szCs w:val="28"/>
          <w:lang w:val="uk-UA"/>
        </w:rPr>
        <w:t>ів Аудиторської палати України № 7</w:t>
      </w:r>
      <w:r w:rsidR="00460AD6" w:rsidRPr="00E15CC7">
        <w:rPr>
          <w:sz w:val="28"/>
          <w:szCs w:val="28"/>
          <w:lang w:val="uk-UA"/>
        </w:rPr>
        <w:t>7</w:t>
      </w:r>
      <w:r w:rsidRPr="00E15CC7">
        <w:rPr>
          <w:sz w:val="28"/>
          <w:szCs w:val="28"/>
          <w:lang w:val="uk-UA"/>
        </w:rPr>
        <w:t xml:space="preserve"> від</w:t>
      </w:r>
      <w:r w:rsidR="00603955" w:rsidRPr="00E15CC7">
        <w:rPr>
          <w:sz w:val="28"/>
          <w:szCs w:val="28"/>
          <w:lang w:val="uk-UA"/>
        </w:rPr>
        <w:t xml:space="preserve"> 1</w:t>
      </w:r>
      <w:r w:rsidR="00460AD6" w:rsidRPr="00E15CC7">
        <w:rPr>
          <w:sz w:val="28"/>
          <w:szCs w:val="28"/>
          <w:lang w:val="uk-UA"/>
        </w:rPr>
        <w:t>5</w:t>
      </w:r>
      <w:r w:rsidR="00603955" w:rsidRPr="00E15CC7">
        <w:rPr>
          <w:sz w:val="28"/>
          <w:szCs w:val="28"/>
          <w:lang w:val="uk-UA"/>
        </w:rPr>
        <w:t>.1</w:t>
      </w:r>
      <w:r w:rsidR="00460AD6" w:rsidRPr="00E15CC7">
        <w:rPr>
          <w:sz w:val="28"/>
          <w:szCs w:val="28"/>
          <w:lang w:val="uk-UA"/>
        </w:rPr>
        <w:t>1</w:t>
      </w:r>
      <w:r w:rsidR="00603955" w:rsidRPr="00E15CC7">
        <w:rPr>
          <w:sz w:val="28"/>
          <w:szCs w:val="28"/>
          <w:lang w:val="uk-UA"/>
        </w:rPr>
        <w:t>.199</w:t>
      </w:r>
      <w:r w:rsidR="00460AD6" w:rsidRPr="00E15CC7">
        <w:rPr>
          <w:sz w:val="28"/>
          <w:szCs w:val="28"/>
          <w:lang w:val="uk-UA"/>
        </w:rPr>
        <w:t>9</w:t>
      </w:r>
      <w:r w:rsidRPr="00E15CC7">
        <w:rPr>
          <w:sz w:val="28"/>
          <w:szCs w:val="28"/>
          <w:lang w:val="uk-UA"/>
        </w:rPr>
        <w:t>) надалі по тексту - Виконавець</w:t>
      </w:r>
      <w:r w:rsidR="00603955" w:rsidRPr="00E15CC7">
        <w:rPr>
          <w:sz w:val="28"/>
          <w:szCs w:val="28"/>
          <w:lang w:val="uk-UA"/>
        </w:rPr>
        <w:t xml:space="preserve"> </w:t>
      </w:r>
      <w:r w:rsidRPr="00E15CC7">
        <w:rPr>
          <w:sz w:val="28"/>
          <w:szCs w:val="28"/>
          <w:lang w:val="uk-UA"/>
        </w:rPr>
        <w:t xml:space="preserve">та суб`єкт підприємницької діяльності в Україні </w:t>
      </w:r>
      <w:r w:rsidR="009E7197" w:rsidRPr="00E15CC7">
        <w:rPr>
          <w:sz w:val="28"/>
          <w:szCs w:val="28"/>
          <w:lang w:val="uk-UA"/>
        </w:rPr>
        <w:t>ЗАТ «Донецьк</w:t>
      </w:r>
      <w:r w:rsidR="00460AD6" w:rsidRPr="00E15CC7">
        <w:rPr>
          <w:sz w:val="28"/>
          <w:szCs w:val="28"/>
          <w:lang w:val="uk-UA"/>
        </w:rPr>
        <w:t>меблі</w:t>
      </w:r>
      <w:r w:rsidR="009E7197" w:rsidRPr="00E15CC7">
        <w:rPr>
          <w:sz w:val="28"/>
          <w:szCs w:val="28"/>
          <w:lang w:val="uk-UA"/>
        </w:rPr>
        <w:t>»</w:t>
      </w:r>
      <w:r w:rsidR="00603955" w:rsidRPr="00E15CC7">
        <w:rPr>
          <w:sz w:val="28"/>
          <w:szCs w:val="28"/>
          <w:lang w:val="uk-UA"/>
        </w:rPr>
        <w:t xml:space="preserve"> в особі </w:t>
      </w:r>
      <w:r w:rsidR="00DD30A6" w:rsidRPr="00E15CC7">
        <w:rPr>
          <w:sz w:val="28"/>
          <w:szCs w:val="28"/>
          <w:lang w:val="uk-UA"/>
        </w:rPr>
        <w:t xml:space="preserve">президента </w:t>
      </w:r>
      <w:r w:rsidR="001E5336" w:rsidRPr="00E15CC7">
        <w:rPr>
          <w:sz w:val="28"/>
          <w:szCs w:val="28"/>
          <w:lang w:val="uk-UA"/>
        </w:rPr>
        <w:t>Пясковського В.К.</w:t>
      </w:r>
      <w:r w:rsidRPr="00E15CC7">
        <w:rPr>
          <w:sz w:val="28"/>
          <w:szCs w:val="28"/>
          <w:lang w:val="uk-UA"/>
        </w:rPr>
        <w:t xml:space="preserve">, надалі Замовник з другої сторони, відповідно до чинного законодавства України уклали цей договір про наступне: </w:t>
      </w:r>
    </w:p>
    <w:p w:rsidR="007C18DE" w:rsidRPr="00E15CC7" w:rsidRDefault="007C18DE" w:rsidP="004555E1">
      <w:pPr>
        <w:spacing w:line="360" w:lineRule="auto"/>
        <w:ind w:firstLine="709"/>
        <w:jc w:val="both"/>
        <w:rPr>
          <w:sz w:val="28"/>
          <w:szCs w:val="28"/>
          <w:lang w:val="uk-UA"/>
        </w:rPr>
      </w:pPr>
      <w:r w:rsidRPr="00E15CC7">
        <w:rPr>
          <w:rStyle w:val="a8"/>
          <w:b w:val="0"/>
          <w:sz w:val="28"/>
          <w:szCs w:val="28"/>
          <w:lang w:val="uk-UA"/>
        </w:rPr>
        <w:t>1. Предмет договору</w:t>
      </w:r>
      <w:r w:rsidRPr="00E15CC7">
        <w:rPr>
          <w:sz w:val="28"/>
          <w:szCs w:val="28"/>
          <w:lang w:val="uk-UA"/>
        </w:rPr>
        <w:t xml:space="preserve">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1.1 Замовник доручає а Виконавець бере на себе зобов`язання здійснити аудиторську перевірку фінансової звітності Замовника у відповідності до вимог чинного законодавства України.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1.2 Аудиторська перевірка охоплює діяльність Замовника, результати якої відображені у його звітності, за період з </w:t>
      </w:r>
      <w:r w:rsidR="009E7197" w:rsidRPr="00E15CC7">
        <w:rPr>
          <w:sz w:val="28"/>
          <w:szCs w:val="28"/>
          <w:lang w:val="uk-UA"/>
        </w:rPr>
        <w:t>19</w:t>
      </w:r>
      <w:r w:rsidR="00DD30A6" w:rsidRPr="00E15CC7">
        <w:rPr>
          <w:sz w:val="28"/>
          <w:szCs w:val="28"/>
          <w:lang w:val="uk-UA"/>
        </w:rPr>
        <w:t>.0</w:t>
      </w:r>
      <w:r w:rsidR="009E7197" w:rsidRPr="00E15CC7">
        <w:rPr>
          <w:sz w:val="28"/>
          <w:szCs w:val="28"/>
          <w:lang w:val="uk-UA"/>
        </w:rPr>
        <w:t>2</w:t>
      </w:r>
      <w:r w:rsidR="00DD30A6" w:rsidRPr="00E15CC7">
        <w:rPr>
          <w:sz w:val="28"/>
          <w:szCs w:val="28"/>
          <w:lang w:val="uk-UA"/>
        </w:rPr>
        <w:t xml:space="preserve">.07 </w:t>
      </w:r>
      <w:r w:rsidRPr="00E15CC7">
        <w:rPr>
          <w:sz w:val="28"/>
          <w:szCs w:val="28"/>
          <w:lang w:val="uk-UA"/>
        </w:rPr>
        <w:t>по</w:t>
      </w:r>
      <w:r w:rsidR="00DD30A6" w:rsidRPr="00E15CC7">
        <w:rPr>
          <w:sz w:val="28"/>
          <w:szCs w:val="28"/>
          <w:lang w:val="uk-UA"/>
        </w:rPr>
        <w:t xml:space="preserve"> 2</w:t>
      </w:r>
      <w:r w:rsidR="009E7197" w:rsidRPr="00E15CC7">
        <w:rPr>
          <w:sz w:val="28"/>
          <w:szCs w:val="28"/>
          <w:lang w:val="uk-UA"/>
        </w:rPr>
        <w:t>6.</w:t>
      </w:r>
      <w:r w:rsidR="00DD30A6" w:rsidRPr="00E15CC7">
        <w:rPr>
          <w:sz w:val="28"/>
          <w:szCs w:val="28"/>
          <w:lang w:val="uk-UA"/>
        </w:rPr>
        <w:t>0</w:t>
      </w:r>
      <w:r w:rsidR="009E7197" w:rsidRPr="00E15CC7">
        <w:rPr>
          <w:sz w:val="28"/>
          <w:szCs w:val="28"/>
          <w:lang w:val="uk-UA"/>
        </w:rPr>
        <w:t>2</w:t>
      </w:r>
      <w:r w:rsidR="00DD30A6" w:rsidRPr="00E15CC7">
        <w:rPr>
          <w:sz w:val="28"/>
          <w:szCs w:val="28"/>
          <w:lang w:val="uk-UA"/>
        </w:rPr>
        <w:t>.07</w:t>
      </w:r>
      <w:r w:rsidRPr="00E15CC7">
        <w:rPr>
          <w:sz w:val="28"/>
          <w:szCs w:val="28"/>
          <w:lang w:val="uk-UA"/>
        </w:rPr>
        <w:t xml:space="preserve">. </w:t>
      </w:r>
    </w:p>
    <w:p w:rsidR="007C18DE" w:rsidRPr="00E15CC7" w:rsidRDefault="007C18DE" w:rsidP="004555E1">
      <w:pPr>
        <w:spacing w:line="360" w:lineRule="auto"/>
        <w:ind w:firstLine="709"/>
        <w:jc w:val="both"/>
        <w:rPr>
          <w:sz w:val="28"/>
          <w:szCs w:val="28"/>
          <w:lang w:val="uk-UA"/>
        </w:rPr>
      </w:pPr>
      <w:r w:rsidRPr="00E15CC7">
        <w:rPr>
          <w:sz w:val="28"/>
          <w:szCs w:val="28"/>
          <w:lang w:val="uk-UA"/>
        </w:rPr>
        <w:t>1.</w:t>
      </w:r>
      <w:r w:rsidR="00DD30A6" w:rsidRPr="00E15CC7">
        <w:rPr>
          <w:sz w:val="28"/>
          <w:szCs w:val="28"/>
          <w:lang w:val="uk-UA"/>
        </w:rPr>
        <w:t>3</w:t>
      </w:r>
      <w:r w:rsidRPr="00E15CC7">
        <w:rPr>
          <w:sz w:val="28"/>
          <w:szCs w:val="28"/>
          <w:lang w:val="uk-UA"/>
        </w:rPr>
        <w:t xml:space="preserve"> Мета аудиту - висловлення незалежної професійної думки у формі аудиторського висновку стосовно відповідності </w:t>
      </w:r>
      <w:r w:rsidR="009E7197" w:rsidRPr="00E15CC7">
        <w:rPr>
          <w:sz w:val="28"/>
          <w:szCs w:val="28"/>
          <w:lang w:val="uk-UA"/>
        </w:rPr>
        <w:t>звітності в частині оплати праці</w:t>
      </w:r>
      <w:r w:rsidRPr="00E15CC7">
        <w:rPr>
          <w:sz w:val="28"/>
          <w:szCs w:val="28"/>
          <w:lang w:val="uk-UA"/>
        </w:rPr>
        <w:t xml:space="preserve"> вимогам чинного законодавства, прийнятій обліковій політиці, адекватності відображення результатів господарювання за відповідний період. </w:t>
      </w:r>
    </w:p>
    <w:p w:rsidR="007C18DE" w:rsidRPr="00E15CC7" w:rsidRDefault="007C18DE" w:rsidP="004555E1">
      <w:pPr>
        <w:spacing w:line="360" w:lineRule="auto"/>
        <w:ind w:firstLine="709"/>
        <w:jc w:val="both"/>
        <w:rPr>
          <w:sz w:val="28"/>
          <w:szCs w:val="28"/>
          <w:lang w:val="uk-UA"/>
        </w:rPr>
      </w:pPr>
      <w:r w:rsidRPr="00E15CC7">
        <w:rPr>
          <w:sz w:val="28"/>
          <w:szCs w:val="28"/>
          <w:lang w:val="uk-UA"/>
        </w:rPr>
        <w:t>1.</w:t>
      </w:r>
      <w:r w:rsidR="00DD30A6" w:rsidRPr="00E15CC7">
        <w:rPr>
          <w:sz w:val="28"/>
          <w:szCs w:val="28"/>
          <w:lang w:val="uk-UA"/>
        </w:rPr>
        <w:t>4</w:t>
      </w:r>
      <w:r w:rsidRPr="00E15CC7">
        <w:rPr>
          <w:sz w:val="28"/>
          <w:szCs w:val="28"/>
          <w:lang w:val="uk-UA"/>
        </w:rPr>
        <w:t xml:space="preserve"> </w:t>
      </w:r>
      <w:r w:rsidR="00DD30A6" w:rsidRPr="00E15CC7">
        <w:rPr>
          <w:sz w:val="28"/>
          <w:szCs w:val="28"/>
          <w:lang w:val="uk-UA"/>
        </w:rPr>
        <w:t>Масштаб</w:t>
      </w:r>
      <w:r w:rsidRPr="00E15CC7">
        <w:rPr>
          <w:sz w:val="28"/>
          <w:szCs w:val="28"/>
          <w:lang w:val="uk-UA"/>
        </w:rPr>
        <w:t xml:space="preserve"> аудиту - перевірка буде здійснюватися шляхом застосування процедур отримання достатніх аудиторських свідчень за національними (та міжнародними стандартами аудиту) в повному обсязі, необхідному для формування аудиторського висновку (незалежної професійної думки).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Надана Замовником інформація а також отримані в ході перевірки дані будуть тестуватися на наявність та одночасно на відсутність суттєвих (матеріальних) розбіжностей між показниками звітності та </w:t>
      </w:r>
      <w:r w:rsidR="00DD30A6" w:rsidRPr="00E15CC7">
        <w:rPr>
          <w:sz w:val="28"/>
          <w:szCs w:val="28"/>
          <w:lang w:val="uk-UA"/>
        </w:rPr>
        <w:t>даними</w:t>
      </w:r>
      <w:r w:rsidRPr="00E15CC7">
        <w:rPr>
          <w:sz w:val="28"/>
          <w:szCs w:val="28"/>
          <w:lang w:val="uk-UA"/>
        </w:rPr>
        <w:t xml:space="preserve"> бу</w:t>
      </w:r>
      <w:r w:rsidR="009E7197" w:rsidRPr="00E15CC7">
        <w:rPr>
          <w:sz w:val="28"/>
          <w:szCs w:val="28"/>
          <w:lang w:val="uk-UA"/>
        </w:rPr>
        <w:t>хгалтерського обліку Замовника.</w:t>
      </w:r>
    </w:p>
    <w:p w:rsidR="007C18DE" w:rsidRPr="00E15CC7" w:rsidRDefault="007C18DE" w:rsidP="004555E1">
      <w:pPr>
        <w:spacing w:line="360" w:lineRule="auto"/>
        <w:ind w:firstLine="709"/>
        <w:jc w:val="both"/>
        <w:rPr>
          <w:sz w:val="28"/>
          <w:szCs w:val="28"/>
          <w:lang w:val="uk-UA"/>
        </w:rPr>
      </w:pPr>
      <w:r w:rsidRPr="00E15CC7">
        <w:rPr>
          <w:rStyle w:val="a8"/>
          <w:b w:val="0"/>
          <w:sz w:val="28"/>
          <w:szCs w:val="28"/>
          <w:lang w:val="uk-UA"/>
        </w:rPr>
        <w:t>2. Зобов`язання сторін</w:t>
      </w:r>
      <w:r w:rsidRPr="00E15CC7">
        <w:rPr>
          <w:sz w:val="28"/>
          <w:szCs w:val="28"/>
          <w:lang w:val="uk-UA"/>
        </w:rPr>
        <w:t xml:space="preserve"> </w:t>
      </w:r>
    </w:p>
    <w:p w:rsidR="007C18DE" w:rsidRPr="00E15CC7" w:rsidRDefault="007C18DE" w:rsidP="004555E1">
      <w:pPr>
        <w:spacing w:line="360" w:lineRule="auto"/>
        <w:ind w:firstLine="709"/>
        <w:jc w:val="both"/>
        <w:rPr>
          <w:sz w:val="28"/>
          <w:szCs w:val="28"/>
          <w:lang w:val="uk-UA"/>
        </w:rPr>
      </w:pPr>
      <w:r w:rsidRPr="00E15CC7">
        <w:rPr>
          <w:sz w:val="28"/>
          <w:szCs w:val="28"/>
          <w:lang w:val="uk-UA"/>
        </w:rPr>
        <w:t>2.1.Виконавець в ході п</w:t>
      </w:r>
      <w:r w:rsidR="00DD30A6" w:rsidRPr="00E15CC7">
        <w:rPr>
          <w:sz w:val="28"/>
          <w:szCs w:val="28"/>
          <w:lang w:val="uk-UA"/>
        </w:rPr>
        <w:t>е</w:t>
      </w:r>
      <w:r w:rsidRPr="00E15CC7">
        <w:rPr>
          <w:sz w:val="28"/>
          <w:szCs w:val="28"/>
          <w:lang w:val="uk-UA"/>
        </w:rPr>
        <w:t>р</w:t>
      </w:r>
      <w:r w:rsidR="00DD30A6" w:rsidRPr="00E15CC7">
        <w:rPr>
          <w:sz w:val="28"/>
          <w:szCs w:val="28"/>
          <w:lang w:val="uk-UA"/>
        </w:rPr>
        <w:t>е</w:t>
      </w:r>
      <w:r w:rsidRPr="00E15CC7">
        <w:rPr>
          <w:sz w:val="28"/>
          <w:szCs w:val="28"/>
          <w:lang w:val="uk-UA"/>
        </w:rPr>
        <w:t xml:space="preserve">вірки та по її результатам зобов`язаний: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дотримуватися вимог чинного законодавства України, Національних (або Міжнародних нормативів аудиту, Кодексу професійної етики аудитора України;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уникати прилюдної оцінки дій посадових осіб Замовника або його персоналу, власників (учасників) та не використовувати ім`я Замовника і закриті за його рішенням данні в засобах </w:t>
      </w:r>
      <w:r w:rsidR="00DD30A6" w:rsidRPr="00E15CC7">
        <w:rPr>
          <w:sz w:val="28"/>
          <w:szCs w:val="28"/>
          <w:lang w:val="uk-UA"/>
        </w:rPr>
        <w:t>масової</w:t>
      </w:r>
      <w:r w:rsidRPr="00E15CC7">
        <w:rPr>
          <w:sz w:val="28"/>
          <w:szCs w:val="28"/>
          <w:lang w:val="uk-UA"/>
        </w:rPr>
        <w:t xml:space="preserve"> інформації;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зберігати комерційну таємницю відносно отриманої в ході перевірки інформації;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не вступати в комерційні відносини з клієнтами Замовника;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дотримуватися доброзичливості і нейтральності до персоналу Замовника та до його діяльності в цілому;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повідомляти керівництво Замовника про суттєві невідповідності (відхилення) безпосередньо після їх виявлення та ідентифікації в ході перевірки;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не отримувати від Замовника його продукцію, роботи або послуги до та в ході аудиторської перевірки.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2.2 Замовник в ході перевірки та по її результатам зобов`язаний: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забезпечити Виконавцю доступ до будь-якої інформації, потрібної останньому для виконання робіт за цим договором;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сприяти отриманню в разі потреби інформації в будь-яких третіх осіб;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своєчасно та у будь-якому обсязі надавати Виконавцю усі необхідні йому для перевірки данні, регістри обліку, звітність, адміністративні та інші документи;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не втручатися в методику перевірки, організацію роботи персоналу Виконавця та </w:t>
      </w:r>
      <w:r w:rsidR="00DD30A6" w:rsidRPr="00E15CC7">
        <w:rPr>
          <w:sz w:val="28"/>
          <w:szCs w:val="28"/>
          <w:lang w:val="uk-UA"/>
        </w:rPr>
        <w:t>відмовитися</w:t>
      </w:r>
      <w:r w:rsidRPr="00E15CC7">
        <w:rPr>
          <w:sz w:val="28"/>
          <w:szCs w:val="28"/>
          <w:lang w:val="uk-UA"/>
        </w:rPr>
        <w:t xml:space="preserve"> від тиску на Виконавця з метою зміни його професійної думки;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 своєчасно прийняти та сплатити роботу Виконавця по цьому договору у відповідності з його умовами. </w:t>
      </w:r>
    </w:p>
    <w:p w:rsidR="007C18DE" w:rsidRPr="00E15CC7" w:rsidRDefault="007C18DE" w:rsidP="004555E1">
      <w:pPr>
        <w:spacing w:line="360" w:lineRule="auto"/>
        <w:ind w:firstLine="709"/>
        <w:jc w:val="both"/>
        <w:rPr>
          <w:rStyle w:val="a8"/>
          <w:b w:val="0"/>
          <w:sz w:val="28"/>
          <w:szCs w:val="28"/>
          <w:lang w:val="uk-UA"/>
        </w:rPr>
      </w:pPr>
      <w:r w:rsidRPr="00E15CC7">
        <w:rPr>
          <w:rStyle w:val="a8"/>
          <w:b w:val="0"/>
          <w:sz w:val="28"/>
          <w:szCs w:val="28"/>
          <w:lang w:val="uk-UA"/>
        </w:rPr>
        <w:t xml:space="preserve">3. Порядок здачі і прийому результатів робіт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3.1 Результатом робіт по цьому Договору сторони визначають незалежне професійне судження Виконавця про відповідності звітності Замовника вимогам облікової політики, та вимогам чинного законодавства з питань бухгалтерського обліку та фінансової звітності.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3.2 Результат робіт за цим Договором приймається Замовником у формі аудиторського висновку незалежно від його виду (позитивне, умовно-позитивне, негативне, відмова від видачі заключення) у друкованому вигляді складеному у відповідності до вимог Національних нормативів аудиту ( або інших вимог спеціальних органів, наприклад ДКЦПФРУ, НБУ тощо).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3.3 В ході робіт та по їх завершенню Виконавець знайомить Замовника з попередніми результатами перевірки (попередні висновки). Попередні висновки є неофіційними. Вони можуть обговорюватися Замовником та Виконавцем за залученням третіх осіб. По закінченню терміну дії договору (або раніше) Виконавець у 3-х денний термін надає Замовнику офіційний текст аудиторського заключення (висновку) скріплений печаткою Виконавця. Заключення (висновок) передається у друкованому виді в одному екземплярі. Другий екземпляр зберігається у Виконавця на протязі 3 років.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3.4 Аудиторська гарантія. Під аудиторською гарантією сторони розуміють надійність суджень (незалежної </w:t>
      </w:r>
      <w:r w:rsidR="00DD30A6" w:rsidRPr="00E15CC7">
        <w:rPr>
          <w:sz w:val="28"/>
          <w:szCs w:val="28"/>
          <w:lang w:val="uk-UA"/>
        </w:rPr>
        <w:t>професійної</w:t>
      </w:r>
      <w:r w:rsidRPr="00E15CC7">
        <w:rPr>
          <w:sz w:val="28"/>
          <w:szCs w:val="28"/>
          <w:lang w:val="uk-UA"/>
        </w:rPr>
        <w:t xml:space="preserve"> думки) Виконавця з предмету цього договору для Замовника та третіх осіб. Абсолютна аудиторська гарантія згідно Національних нормативів аудиту не надається. </w:t>
      </w:r>
    </w:p>
    <w:p w:rsidR="007C18DE" w:rsidRPr="00E15CC7" w:rsidRDefault="007C18DE" w:rsidP="004555E1">
      <w:pPr>
        <w:spacing w:line="360" w:lineRule="auto"/>
        <w:ind w:firstLine="709"/>
        <w:jc w:val="both"/>
        <w:rPr>
          <w:sz w:val="28"/>
          <w:szCs w:val="28"/>
          <w:lang w:val="uk-UA"/>
        </w:rPr>
      </w:pPr>
      <w:r w:rsidRPr="00E15CC7">
        <w:rPr>
          <w:sz w:val="28"/>
          <w:szCs w:val="28"/>
          <w:lang w:val="uk-UA"/>
        </w:rPr>
        <w:t>3.5 В разі незгоди Замовника з видом висновку або його окремим положеннями, суперечки з цього приводу вирішуються в судовому порядку. При цьому Замовник зобов`язан</w:t>
      </w:r>
      <w:r w:rsidR="00DD30A6" w:rsidRPr="00E15CC7">
        <w:rPr>
          <w:sz w:val="28"/>
          <w:szCs w:val="28"/>
          <w:lang w:val="uk-UA"/>
        </w:rPr>
        <w:t>ий</w:t>
      </w:r>
      <w:r w:rsidRPr="00E15CC7">
        <w:rPr>
          <w:sz w:val="28"/>
          <w:szCs w:val="28"/>
          <w:lang w:val="uk-UA"/>
        </w:rPr>
        <w:t xml:space="preserve"> повідомити письмово Виконавця про незгоду з висновком. </w:t>
      </w:r>
    </w:p>
    <w:p w:rsidR="007C18DE" w:rsidRPr="00E15CC7" w:rsidRDefault="007C18DE" w:rsidP="004555E1">
      <w:pPr>
        <w:spacing w:line="360" w:lineRule="auto"/>
        <w:ind w:firstLine="709"/>
        <w:jc w:val="both"/>
        <w:rPr>
          <w:rStyle w:val="a8"/>
          <w:b w:val="0"/>
          <w:sz w:val="28"/>
          <w:szCs w:val="28"/>
          <w:lang w:val="uk-UA"/>
        </w:rPr>
      </w:pPr>
      <w:r w:rsidRPr="00E15CC7">
        <w:rPr>
          <w:rStyle w:val="a8"/>
          <w:b w:val="0"/>
          <w:sz w:val="28"/>
          <w:szCs w:val="28"/>
          <w:lang w:val="uk-UA"/>
        </w:rPr>
        <w:t xml:space="preserve">4.Вартість робіт та порядок розрахунків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4.1 За виконання робіт за цим договором Замовник сплачує Виконавцю винагороду у розмірі </w:t>
      </w:r>
      <w:r w:rsidR="00DD30A6" w:rsidRPr="00E15CC7">
        <w:rPr>
          <w:sz w:val="28"/>
          <w:szCs w:val="28"/>
          <w:lang w:val="uk-UA"/>
        </w:rPr>
        <w:t>500</w:t>
      </w:r>
      <w:r w:rsidRPr="00E15CC7">
        <w:rPr>
          <w:sz w:val="28"/>
          <w:szCs w:val="28"/>
          <w:lang w:val="uk-UA"/>
        </w:rPr>
        <w:t xml:space="preserve"> гривень з ПДВ</w:t>
      </w:r>
      <w:r w:rsidR="00DD30A6" w:rsidRPr="00E15CC7">
        <w:rPr>
          <w:sz w:val="28"/>
          <w:szCs w:val="28"/>
          <w:lang w:val="uk-UA"/>
        </w:rPr>
        <w:t>.</w:t>
      </w:r>
      <w:r w:rsidRPr="00E15CC7">
        <w:rPr>
          <w:sz w:val="28"/>
          <w:szCs w:val="28"/>
          <w:lang w:val="uk-UA"/>
        </w:rPr>
        <w:t xml:space="preserve">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4.2 Оплата здійснюється виключно у національній валюті України та в безготівковій формі.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4.3 Замовник авансує виконавця у розмірі % вартості робіт за цим договором на протязі 3-х днів з дати підписання договору.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4.4 Оплата роботи Виконавця </w:t>
      </w:r>
      <w:r w:rsidR="00DD30A6" w:rsidRPr="00E15CC7">
        <w:rPr>
          <w:sz w:val="28"/>
          <w:szCs w:val="28"/>
          <w:lang w:val="uk-UA"/>
        </w:rPr>
        <w:t>Здійснюється</w:t>
      </w:r>
      <w:r w:rsidRPr="00E15CC7">
        <w:rPr>
          <w:sz w:val="28"/>
          <w:szCs w:val="28"/>
          <w:lang w:val="uk-UA"/>
        </w:rPr>
        <w:t xml:space="preserve"> Замовником незалежно від </w:t>
      </w:r>
      <w:r w:rsidR="00DD30A6" w:rsidRPr="00E15CC7">
        <w:rPr>
          <w:sz w:val="28"/>
          <w:szCs w:val="28"/>
          <w:lang w:val="uk-UA"/>
        </w:rPr>
        <w:t>характеру</w:t>
      </w:r>
      <w:r w:rsidRPr="00E15CC7">
        <w:rPr>
          <w:sz w:val="28"/>
          <w:szCs w:val="28"/>
          <w:lang w:val="uk-UA"/>
        </w:rPr>
        <w:t xml:space="preserve"> аудиторського висновку (позитивний, умовно-позитивний, негативний. Відмова від висновку у відповідності до умов п. 2.1-2.2 цього договору. </w:t>
      </w:r>
    </w:p>
    <w:p w:rsidR="007C18DE" w:rsidRPr="00E15CC7" w:rsidRDefault="007C18DE" w:rsidP="004555E1">
      <w:pPr>
        <w:spacing w:line="360" w:lineRule="auto"/>
        <w:ind w:firstLine="709"/>
        <w:jc w:val="both"/>
        <w:rPr>
          <w:rStyle w:val="a8"/>
          <w:b w:val="0"/>
          <w:sz w:val="28"/>
          <w:szCs w:val="28"/>
          <w:lang w:val="uk-UA"/>
        </w:rPr>
      </w:pPr>
      <w:r w:rsidRPr="00E15CC7">
        <w:rPr>
          <w:rStyle w:val="a8"/>
          <w:b w:val="0"/>
          <w:sz w:val="28"/>
          <w:szCs w:val="28"/>
          <w:lang w:val="uk-UA"/>
        </w:rPr>
        <w:t xml:space="preserve">5. Права сторін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5.1 Кожна з сторін цього договору має право припинити його дію. Для цього одна з сторін повинна письмово сповістити іншу про наміри припинити роботи за цим договором з </w:t>
      </w:r>
      <w:r w:rsidR="00DD30A6" w:rsidRPr="00E15CC7">
        <w:rPr>
          <w:sz w:val="28"/>
          <w:szCs w:val="28"/>
          <w:lang w:val="uk-UA"/>
        </w:rPr>
        <w:t>обґрунтованим</w:t>
      </w:r>
      <w:r w:rsidRPr="00E15CC7">
        <w:rPr>
          <w:sz w:val="28"/>
          <w:szCs w:val="28"/>
          <w:lang w:val="uk-UA"/>
        </w:rPr>
        <w:t xml:space="preserve"> поясненням свого рішення. При цьому таке повідомлення сторона - </w:t>
      </w:r>
      <w:r w:rsidR="00DD30A6" w:rsidRPr="00E15CC7">
        <w:rPr>
          <w:sz w:val="28"/>
          <w:szCs w:val="28"/>
          <w:lang w:val="uk-UA"/>
        </w:rPr>
        <w:t>ініціатор</w:t>
      </w:r>
      <w:r w:rsidRPr="00E15CC7">
        <w:rPr>
          <w:sz w:val="28"/>
          <w:szCs w:val="28"/>
          <w:lang w:val="uk-UA"/>
        </w:rPr>
        <w:t xml:space="preserve"> припинення дії договору зобов`язана здійснити повідомлення другої сторони не пізніше ніж в 3 дні після початку робіт. Якщо цей термін буде порушено, то сторона - </w:t>
      </w:r>
      <w:r w:rsidR="00DD30A6" w:rsidRPr="00E15CC7">
        <w:rPr>
          <w:sz w:val="28"/>
          <w:szCs w:val="28"/>
          <w:lang w:val="uk-UA"/>
        </w:rPr>
        <w:t>ініціатор</w:t>
      </w:r>
      <w:r w:rsidRPr="00E15CC7">
        <w:rPr>
          <w:sz w:val="28"/>
          <w:szCs w:val="28"/>
          <w:lang w:val="uk-UA"/>
        </w:rPr>
        <w:t xml:space="preserve"> припинення дії договору виплачує іншій стороні договору компенсацію у розмірі % від загальної </w:t>
      </w:r>
      <w:r w:rsidR="00DD30A6" w:rsidRPr="00E15CC7">
        <w:rPr>
          <w:sz w:val="28"/>
          <w:szCs w:val="28"/>
          <w:lang w:val="uk-UA"/>
        </w:rPr>
        <w:t>вартості</w:t>
      </w:r>
      <w:r w:rsidRPr="00E15CC7">
        <w:rPr>
          <w:sz w:val="28"/>
          <w:szCs w:val="28"/>
          <w:lang w:val="uk-UA"/>
        </w:rPr>
        <w:t xml:space="preserve"> робіт за п. 2.1 цього договору.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5.2.1 За письмовою згодою сторони можуть припинити дію цього договору без взаємних фінансових (матеріальних) компенсацій. </w:t>
      </w:r>
    </w:p>
    <w:p w:rsidR="007C18DE" w:rsidRPr="00E15CC7" w:rsidRDefault="007C18DE" w:rsidP="004555E1">
      <w:pPr>
        <w:spacing w:line="360" w:lineRule="auto"/>
        <w:ind w:firstLine="709"/>
        <w:jc w:val="both"/>
        <w:rPr>
          <w:rStyle w:val="a8"/>
          <w:b w:val="0"/>
          <w:sz w:val="28"/>
          <w:szCs w:val="28"/>
          <w:lang w:val="uk-UA"/>
        </w:rPr>
      </w:pPr>
      <w:r w:rsidRPr="00E15CC7">
        <w:rPr>
          <w:rStyle w:val="a8"/>
          <w:b w:val="0"/>
          <w:sz w:val="28"/>
          <w:szCs w:val="28"/>
          <w:lang w:val="uk-UA"/>
        </w:rPr>
        <w:t xml:space="preserve">6. Відповідальність сторін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6.1 Відповідальність Виконавця регламентується статтями 22-26, а відповідальність Замовника статтями 28-30 Закону України “Про аудиторську діяльність”, іншим чинним законодавством України.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6.2 Замовник та Виконавець несуть відповідальність за дотримання своїх зобов`язань (розділ 2) викладених в цьому договорі.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6.3 За неякісне виконання взятих на себе зобов`язань по цьому договору Виконавець та Замовник несуть матеріальну відповідальність згідно вимог чинного законодавства, а суперечки між ними вирішуються в судовому порядку. </w:t>
      </w:r>
    </w:p>
    <w:p w:rsidR="007C18DE" w:rsidRPr="00E15CC7" w:rsidRDefault="007C18DE" w:rsidP="004555E1">
      <w:pPr>
        <w:spacing w:line="360" w:lineRule="auto"/>
        <w:ind w:firstLine="709"/>
        <w:jc w:val="both"/>
        <w:rPr>
          <w:rStyle w:val="a8"/>
          <w:b w:val="0"/>
          <w:sz w:val="28"/>
          <w:szCs w:val="28"/>
          <w:lang w:val="uk-UA"/>
        </w:rPr>
      </w:pPr>
      <w:r w:rsidRPr="00E15CC7">
        <w:rPr>
          <w:rStyle w:val="a8"/>
          <w:b w:val="0"/>
          <w:sz w:val="28"/>
          <w:szCs w:val="28"/>
          <w:lang w:val="uk-UA"/>
        </w:rPr>
        <w:t xml:space="preserve">7. Інші особливі умови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7.1 Замовник додатково несе відповідальність за достовірність наданої Виконавцю інформації, її повноту, точність та правильність оформлення (юридичну силу); за виявленні в ході перевірки відхилення від вимог чинного законодавства, облікової політики та методології обліку; за фінансові результати та за звітність по ним; за початкові залишки на рахунках бухгалтерського обліку та показники звітності які не перевірялися до цієї перевірки або перевірялися іншими аудиторами; за невиконання пропозицій аудиторів по усуненню виявлених невідповідностей (відхилень, помилок, тощо). </w:t>
      </w:r>
    </w:p>
    <w:p w:rsidR="007C18DE" w:rsidRPr="00E15CC7" w:rsidRDefault="007C18DE" w:rsidP="004555E1">
      <w:pPr>
        <w:spacing w:line="360" w:lineRule="auto"/>
        <w:ind w:firstLine="709"/>
        <w:jc w:val="both"/>
        <w:rPr>
          <w:sz w:val="28"/>
          <w:szCs w:val="28"/>
          <w:lang w:val="uk-UA"/>
        </w:rPr>
      </w:pPr>
      <w:r w:rsidRPr="00E15CC7">
        <w:rPr>
          <w:sz w:val="28"/>
          <w:szCs w:val="28"/>
          <w:lang w:val="uk-UA"/>
        </w:rPr>
        <w:t xml:space="preserve">7.2 В зв`язку з сутністю перевірки та притаманних аудиту обмежень, існує імовірність і можливість того, що окремі, навіть суттєві відхилення (помилки, відмінності, тощо) можуть бути не виявлені в ході перевірки, за що у відповідності до Національних нормативів аудиту Виконавець відповідальності не несе. </w:t>
      </w:r>
    </w:p>
    <w:p w:rsidR="0064474F" w:rsidRDefault="0064474F" w:rsidP="004555E1">
      <w:pPr>
        <w:spacing w:line="360" w:lineRule="auto"/>
        <w:ind w:firstLine="709"/>
        <w:jc w:val="both"/>
        <w:rPr>
          <w:snapToGrid w:val="0"/>
          <w:sz w:val="28"/>
          <w:szCs w:val="28"/>
          <w:lang w:val="uk-UA"/>
        </w:rPr>
      </w:pPr>
      <w:r w:rsidRPr="00E15CC7">
        <w:rPr>
          <w:snapToGrid w:val="0"/>
          <w:sz w:val="28"/>
          <w:szCs w:val="28"/>
          <w:lang w:val="uk-UA"/>
        </w:rPr>
        <w:br w:type="page"/>
      </w:r>
      <w:r w:rsidR="00B836C5" w:rsidRPr="00E15CC7">
        <w:rPr>
          <w:snapToGrid w:val="0"/>
          <w:sz w:val="28"/>
          <w:szCs w:val="28"/>
          <w:lang w:val="uk-UA"/>
        </w:rPr>
        <w:t>Додаток Г</w:t>
      </w:r>
    </w:p>
    <w:p w:rsidR="0012465A" w:rsidRPr="00E15CC7" w:rsidRDefault="0012465A" w:rsidP="004555E1">
      <w:pPr>
        <w:spacing w:line="360" w:lineRule="auto"/>
        <w:ind w:firstLine="709"/>
        <w:jc w:val="both"/>
        <w:rPr>
          <w:snapToGrid w:val="0"/>
          <w:sz w:val="28"/>
          <w:szCs w:val="28"/>
          <w:lang w:val="uk-UA"/>
        </w:rPr>
      </w:pPr>
    </w:p>
    <w:p w:rsidR="0064474F" w:rsidRPr="00E15CC7" w:rsidRDefault="00C113C2" w:rsidP="004555E1">
      <w:pPr>
        <w:spacing w:line="360" w:lineRule="auto"/>
        <w:ind w:firstLine="709"/>
        <w:jc w:val="both"/>
        <w:rPr>
          <w:snapToGrid w:val="0"/>
          <w:sz w:val="28"/>
          <w:szCs w:val="28"/>
          <w:lang w:val="uk-UA"/>
        </w:rPr>
      </w:pPr>
      <w:r w:rsidRPr="00E15CC7">
        <w:rPr>
          <w:snapToGrid w:val="0"/>
          <w:sz w:val="28"/>
          <w:szCs w:val="28"/>
          <w:lang w:val="uk-UA"/>
        </w:rPr>
        <w:t>ВИСНОВОК АУДИТОРА</w:t>
      </w:r>
    </w:p>
    <w:p w:rsidR="0012465A" w:rsidRDefault="0012465A" w:rsidP="004555E1">
      <w:pPr>
        <w:spacing w:line="360" w:lineRule="auto"/>
        <w:ind w:firstLine="709"/>
        <w:jc w:val="both"/>
        <w:rPr>
          <w:sz w:val="28"/>
          <w:szCs w:val="28"/>
          <w:lang w:val="uk-UA"/>
        </w:rPr>
      </w:pPr>
    </w:p>
    <w:p w:rsidR="00D160EC" w:rsidRPr="00E15CC7" w:rsidRDefault="00BB4C51" w:rsidP="004555E1">
      <w:pPr>
        <w:spacing w:line="360" w:lineRule="auto"/>
        <w:ind w:firstLine="709"/>
        <w:jc w:val="both"/>
        <w:rPr>
          <w:sz w:val="28"/>
          <w:szCs w:val="28"/>
          <w:lang w:val="uk-UA"/>
        </w:rPr>
      </w:pPr>
      <w:r w:rsidRPr="00E15CC7">
        <w:rPr>
          <w:sz w:val="28"/>
          <w:szCs w:val="28"/>
          <w:lang w:val="uk-UA"/>
        </w:rPr>
        <w:t>Незалежною аудиторською фiрмою ТОВ "Прайм Аудит" здiйснено перевiрку достовiрностi бухгалтерської звiтностi та аналiз фiнансового стану ЗАТ "ДОНЕЦЬКМЕБЛI" вiдповiдно до Мiжнародних стандартiв аудиту (з урахуванням змiн та доповнень, внесених в перелiченi нормативнi акти на дату складання висновку). Цi нормативи вимагають, щоб планування та проведення аудиту було спрямовано на одержання розумних пiдтверджень щодо вiдсутностi у фiнансовiй звiтностi суттєвих помилок та викривлень. В договорi на проведення аудиту не визначено розмiр суттєвостi помилки. Разом з тим, пiд час аудиту зроблено дослiдження шляхом тестування доказiв на об'рунтування сум та iнформацiї, розкритих у фiнансовому звiтi, а також оцiнку вiдповiдностi застосованих принципiв облiку нормативним вимогам щодо органiзацiї бухгалтерського облiку та звiтностi в Українi, чинним протягом перiоду, що перевiрявся. При оцiнцi суттєвостi помилок аудитори керувалися положеннями МСА 320 "Суттєвiсть в аудитi". На нашу думку, проведена аудиторська перевiрка забезпечує розумну основу для аудиторського висновку. Фiнансова звiтнiсть та бухгалтерський облiк Товариства станом на 31.12.2006 р. вiдповiдає встановленим нормативам бухгалтерського облiку, зокрема П(С)БО України, Закону "Про бухгалтерський облiк та фiнансову звiтнiсть в Українi", iншим нормативним документам з питань органiзацiї бухгалтерського облiку, не мiстить суттєвих помилок (викривлень), якi можуть вплинути на рiшення користувачiв звiтностi, та в повнiй мiрi забезпечує iнформацiйнi потреби користувачiв. Внаслiдок проведення аудиту встановлене наступне: - Надана аудиторам iнформацiя дає дiйсне i досить повне уявлення про реальний склад активiв, зобов'язань та власного капiталу ЗАТ "ДОНЕЦЬКМЕБЛI" станом на 31 грудня 2006 року. - Дiяльнiсть Товариства провадиться вiдповiдно до чинного законодавства України, прийнята система бухгалтерського облiку у ключових моментах вiдповiдає законодавчим та нормативним вимогам та прийнятiй облiковiй полiтицi. - У зв'язку з неможливiстю перевiрки фактiв, що стосуються, насамперед, не участi аудиторiв в iнвентаризацiї активiв i зобов'язань, а також з причини обмеженостi iнформацiї, аудитори не можуть дати висновок по вказаних моментах, однак цi обмеження знаходяться поза розмiром суттєвостi, мають незначний вплив на фiнансову звiтнiсть та на стан справ у цiлому. - Аудитори пiдтверджують те, що за винятком обмежень, якi зазначенi вище, фiнансова звiтнiсть ЗАТ "ДОНЕЦЬКМЕБЛI" складена на пiдставi справжнiх даних бухгалтерського облiку, i достовiрно та повнiстю, у всiх суттєвих аспектах, вiдображає фактичний фiнансовий стан на 31.12.2006 р. та результати дiяльностi за перiод з 01.01.2006 р. по 31.12.2006 р.</w:t>
      </w:r>
    </w:p>
    <w:p w:rsidR="00BB4C51" w:rsidRPr="00E15CC7" w:rsidRDefault="00BB4C51" w:rsidP="004555E1">
      <w:pPr>
        <w:spacing w:line="360" w:lineRule="auto"/>
        <w:ind w:firstLine="709"/>
        <w:jc w:val="both"/>
        <w:rPr>
          <w:sz w:val="28"/>
          <w:szCs w:val="28"/>
          <w:lang w:val="uk-UA"/>
        </w:rPr>
      </w:pPr>
    </w:p>
    <w:p w:rsidR="00720017" w:rsidRPr="00E15CC7" w:rsidRDefault="00BB4C51" w:rsidP="004555E1">
      <w:pPr>
        <w:spacing w:line="360" w:lineRule="auto"/>
        <w:ind w:firstLine="709"/>
        <w:jc w:val="both"/>
        <w:rPr>
          <w:sz w:val="28"/>
          <w:szCs w:val="28"/>
          <w:lang w:val="uk-UA"/>
        </w:rPr>
      </w:pPr>
      <w:r w:rsidRPr="00E15CC7">
        <w:rPr>
          <w:sz w:val="28"/>
          <w:szCs w:val="28"/>
          <w:lang w:val="uk-UA"/>
        </w:rPr>
        <w:t>12</w:t>
      </w:r>
      <w:r w:rsidR="00720017" w:rsidRPr="00E15CC7">
        <w:rPr>
          <w:sz w:val="28"/>
          <w:szCs w:val="28"/>
          <w:lang w:val="uk-UA"/>
        </w:rPr>
        <w:t>.0</w:t>
      </w:r>
      <w:r w:rsidR="000D3558" w:rsidRPr="00E15CC7">
        <w:rPr>
          <w:sz w:val="28"/>
          <w:szCs w:val="28"/>
          <w:lang w:val="uk-UA"/>
        </w:rPr>
        <w:t>3</w:t>
      </w:r>
      <w:r w:rsidR="00720017" w:rsidRPr="00E15CC7">
        <w:rPr>
          <w:sz w:val="28"/>
          <w:szCs w:val="28"/>
          <w:lang w:val="uk-UA"/>
        </w:rPr>
        <w:t>.07</w:t>
      </w:r>
    </w:p>
    <w:p w:rsidR="00B836C5" w:rsidRDefault="00B836C5" w:rsidP="004555E1">
      <w:pPr>
        <w:spacing w:line="360" w:lineRule="auto"/>
        <w:ind w:firstLine="709"/>
        <w:jc w:val="both"/>
        <w:rPr>
          <w:sz w:val="28"/>
          <w:szCs w:val="24"/>
          <w:lang w:val="uk-UA"/>
        </w:rPr>
      </w:pPr>
      <w:r w:rsidRPr="00E15CC7">
        <w:rPr>
          <w:sz w:val="28"/>
          <w:szCs w:val="24"/>
          <w:lang w:val="uk-UA"/>
        </w:rPr>
        <w:br w:type="page"/>
        <w:t>Додаток Д</w:t>
      </w:r>
    </w:p>
    <w:p w:rsidR="00FD6BCE" w:rsidRPr="00E15CC7" w:rsidRDefault="00FD6BCE" w:rsidP="004555E1">
      <w:pPr>
        <w:spacing w:line="360" w:lineRule="auto"/>
        <w:ind w:firstLine="709"/>
        <w:jc w:val="both"/>
        <w:rPr>
          <w:sz w:val="28"/>
          <w:szCs w:val="24"/>
          <w:lang w:val="uk-UA"/>
        </w:rPr>
      </w:pPr>
    </w:p>
    <w:tbl>
      <w:tblPr>
        <w:tblW w:w="4550" w:type="pct"/>
        <w:jc w:val="center"/>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5" w:type="dxa"/>
          <w:left w:w="45" w:type="dxa"/>
          <w:bottom w:w="45" w:type="dxa"/>
          <w:right w:w="45" w:type="dxa"/>
        </w:tblCellMar>
        <w:tblLook w:val="0000" w:firstRow="0" w:lastRow="0" w:firstColumn="0" w:lastColumn="0" w:noHBand="0" w:noVBand="0"/>
      </w:tblPr>
      <w:tblGrid>
        <w:gridCol w:w="2153"/>
        <w:gridCol w:w="3445"/>
        <w:gridCol w:w="1723"/>
        <w:gridCol w:w="1292"/>
      </w:tblGrid>
      <w:tr w:rsidR="00BC5101" w:rsidRPr="0012465A" w:rsidTr="00FD6BCE">
        <w:trPr>
          <w:tblCellSpacing w:w="0" w:type="dxa"/>
          <w:jc w:val="center"/>
        </w:trPr>
        <w:tc>
          <w:tcPr>
            <w:tcW w:w="1250" w:type="pct"/>
            <w:tcBorders>
              <w:top w:val="single" w:sz="4" w:space="0" w:color="auto"/>
            </w:tcBorders>
            <w:vAlign w:val="center"/>
          </w:tcPr>
          <w:p w:rsidR="00BC5101" w:rsidRPr="0012465A" w:rsidRDefault="004555E1" w:rsidP="0012465A">
            <w:pPr>
              <w:spacing w:line="360" w:lineRule="auto"/>
              <w:jc w:val="both"/>
              <w:rPr>
                <w:lang w:val="uk-UA"/>
              </w:rPr>
            </w:pPr>
            <w:r w:rsidRPr="0012465A">
              <w:rPr>
                <w:lang w:val="uk-UA"/>
              </w:rPr>
              <w:t xml:space="preserve"> </w:t>
            </w:r>
          </w:p>
        </w:tc>
        <w:tc>
          <w:tcPr>
            <w:tcW w:w="2000" w:type="pct"/>
            <w:tcBorders>
              <w:top w:val="single" w:sz="4" w:space="0" w:color="auto"/>
            </w:tcBorders>
            <w:vAlign w:val="center"/>
          </w:tcPr>
          <w:p w:rsidR="00BC5101" w:rsidRPr="0012465A" w:rsidRDefault="004555E1" w:rsidP="0012465A">
            <w:pPr>
              <w:spacing w:line="360" w:lineRule="auto"/>
              <w:jc w:val="both"/>
              <w:rPr>
                <w:lang w:val="uk-UA"/>
              </w:rPr>
            </w:pPr>
            <w:r w:rsidRPr="0012465A">
              <w:rPr>
                <w:lang w:val="uk-UA"/>
              </w:rPr>
              <w:t xml:space="preserve"> </w:t>
            </w:r>
          </w:p>
        </w:tc>
        <w:tc>
          <w:tcPr>
            <w:tcW w:w="1000" w:type="pct"/>
            <w:tcBorders>
              <w:top w:val="single" w:sz="4" w:space="0" w:color="auto"/>
            </w:tcBorders>
            <w:vAlign w:val="center"/>
          </w:tcPr>
          <w:p w:rsidR="00BC5101" w:rsidRPr="0012465A" w:rsidRDefault="004555E1" w:rsidP="0012465A">
            <w:pPr>
              <w:spacing w:line="360" w:lineRule="auto"/>
              <w:jc w:val="both"/>
              <w:rPr>
                <w:lang w:val="uk-UA"/>
              </w:rPr>
            </w:pPr>
            <w:r w:rsidRPr="0012465A">
              <w:rPr>
                <w:lang w:val="uk-UA"/>
              </w:rPr>
              <w:t xml:space="preserve"> </w:t>
            </w:r>
          </w:p>
        </w:tc>
        <w:tc>
          <w:tcPr>
            <w:tcW w:w="750" w:type="pct"/>
            <w:tcBorders>
              <w:top w:val="single" w:sz="4" w:space="0" w:color="auto"/>
            </w:tcBorders>
            <w:vAlign w:val="center"/>
          </w:tcPr>
          <w:p w:rsidR="00BC5101" w:rsidRPr="0012465A" w:rsidRDefault="00BC5101" w:rsidP="0012465A">
            <w:pPr>
              <w:spacing w:line="360" w:lineRule="auto"/>
              <w:jc w:val="both"/>
              <w:rPr>
                <w:lang w:val="uk-UA"/>
              </w:rPr>
            </w:pPr>
            <w:r w:rsidRPr="0012465A">
              <w:rPr>
                <w:lang w:val="uk-UA"/>
              </w:rPr>
              <w:t>КОДИ</w:t>
            </w:r>
          </w:p>
        </w:tc>
      </w:tr>
      <w:tr w:rsidR="00BC5101" w:rsidRPr="0012465A" w:rsidTr="00FD6BCE">
        <w:trPr>
          <w:tblCellSpacing w:w="0" w:type="dxa"/>
          <w:jc w:val="center"/>
        </w:trPr>
        <w:tc>
          <w:tcPr>
            <w:tcW w:w="0" w:type="auto"/>
            <w:vMerge w:val="restart"/>
            <w:vAlign w:val="center"/>
          </w:tcPr>
          <w:p w:rsidR="00BC5101" w:rsidRPr="0012465A" w:rsidRDefault="00BC5101" w:rsidP="0012465A">
            <w:pPr>
              <w:spacing w:line="360" w:lineRule="auto"/>
              <w:jc w:val="both"/>
              <w:rPr>
                <w:lang w:val="uk-UA"/>
              </w:rPr>
            </w:pPr>
            <w:r w:rsidRPr="0012465A">
              <w:rPr>
                <w:lang w:val="uk-UA"/>
              </w:rPr>
              <w:t>Підприємство</w:t>
            </w:r>
          </w:p>
        </w:tc>
        <w:tc>
          <w:tcPr>
            <w:tcW w:w="0" w:type="auto"/>
            <w:vMerge w:val="restart"/>
            <w:vAlign w:val="center"/>
          </w:tcPr>
          <w:p w:rsidR="00BC5101" w:rsidRPr="0012465A" w:rsidRDefault="00F24B3F" w:rsidP="0012465A">
            <w:pPr>
              <w:spacing w:line="360" w:lineRule="auto"/>
              <w:jc w:val="both"/>
              <w:rPr>
                <w:lang w:val="uk-UA"/>
              </w:rPr>
            </w:pPr>
            <w:r w:rsidRPr="0012465A">
              <w:rPr>
                <w:lang w:val="uk-UA"/>
              </w:rPr>
              <w:t xml:space="preserve">Закрите акцiонерне товариство "Донецькмеблi" </w:t>
            </w:r>
          </w:p>
        </w:tc>
        <w:tc>
          <w:tcPr>
            <w:tcW w:w="0" w:type="auto"/>
            <w:vAlign w:val="center"/>
          </w:tcPr>
          <w:p w:rsidR="00BC5101" w:rsidRPr="0012465A" w:rsidRDefault="00BC5101" w:rsidP="0012465A">
            <w:pPr>
              <w:spacing w:line="360" w:lineRule="auto"/>
              <w:jc w:val="both"/>
              <w:rPr>
                <w:lang w:val="uk-UA"/>
              </w:rPr>
            </w:pPr>
            <w:r w:rsidRPr="0012465A">
              <w:rPr>
                <w:lang w:val="uk-UA"/>
              </w:rPr>
              <w:t xml:space="preserve">Дата </w:t>
            </w:r>
          </w:p>
        </w:tc>
        <w:tc>
          <w:tcPr>
            <w:tcW w:w="0" w:type="auto"/>
            <w:vAlign w:val="center"/>
          </w:tcPr>
          <w:p w:rsidR="00BC5101" w:rsidRPr="0012465A" w:rsidRDefault="00BC5101" w:rsidP="0012465A">
            <w:pPr>
              <w:spacing w:line="360" w:lineRule="auto"/>
              <w:jc w:val="both"/>
              <w:rPr>
                <w:lang w:val="uk-UA"/>
              </w:rPr>
            </w:pPr>
            <w:r w:rsidRPr="0012465A">
              <w:rPr>
                <w:lang w:val="uk-UA"/>
              </w:rPr>
              <w:t xml:space="preserve">2007-01-01 </w:t>
            </w:r>
          </w:p>
        </w:tc>
      </w:tr>
      <w:tr w:rsidR="009803DD" w:rsidRPr="0012465A" w:rsidTr="00FD6BCE">
        <w:trPr>
          <w:tblCellSpacing w:w="0" w:type="dxa"/>
          <w:jc w:val="center"/>
        </w:trPr>
        <w:tc>
          <w:tcPr>
            <w:tcW w:w="0" w:type="auto"/>
            <w:vMerge/>
            <w:vAlign w:val="center"/>
          </w:tcPr>
          <w:p w:rsidR="009803DD" w:rsidRPr="0012465A" w:rsidRDefault="009803DD" w:rsidP="0012465A">
            <w:pPr>
              <w:spacing w:line="360" w:lineRule="auto"/>
              <w:jc w:val="both"/>
              <w:rPr>
                <w:lang w:val="uk-UA"/>
              </w:rPr>
            </w:pPr>
          </w:p>
        </w:tc>
        <w:tc>
          <w:tcPr>
            <w:tcW w:w="0" w:type="auto"/>
            <w:vMerge/>
            <w:vAlign w:val="center"/>
          </w:tcPr>
          <w:p w:rsidR="009803DD" w:rsidRPr="0012465A" w:rsidRDefault="009803DD" w:rsidP="0012465A">
            <w:pPr>
              <w:spacing w:line="360" w:lineRule="auto"/>
              <w:jc w:val="both"/>
              <w:rPr>
                <w:lang w:val="uk-UA"/>
              </w:rPr>
            </w:pP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за ЄДРПОУ </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05394601 </w:t>
            </w:r>
          </w:p>
        </w:tc>
      </w:tr>
      <w:tr w:rsidR="009803DD" w:rsidRPr="0012465A" w:rsidTr="00FD6BCE">
        <w:trPr>
          <w:tblCellSpacing w:w="0" w:type="dxa"/>
          <w:jc w:val="center"/>
        </w:trPr>
        <w:tc>
          <w:tcPr>
            <w:tcW w:w="0" w:type="auto"/>
            <w:vMerge/>
            <w:vAlign w:val="center"/>
          </w:tcPr>
          <w:p w:rsidR="009803DD" w:rsidRPr="0012465A" w:rsidRDefault="009803DD" w:rsidP="0012465A">
            <w:pPr>
              <w:spacing w:line="360" w:lineRule="auto"/>
              <w:jc w:val="both"/>
              <w:rPr>
                <w:lang w:val="uk-UA"/>
              </w:rPr>
            </w:pPr>
          </w:p>
        </w:tc>
        <w:tc>
          <w:tcPr>
            <w:tcW w:w="0" w:type="auto"/>
            <w:vMerge/>
            <w:vAlign w:val="center"/>
          </w:tcPr>
          <w:p w:rsidR="009803DD" w:rsidRPr="0012465A" w:rsidRDefault="009803DD" w:rsidP="0012465A">
            <w:pPr>
              <w:spacing w:line="360" w:lineRule="auto"/>
              <w:jc w:val="both"/>
              <w:rPr>
                <w:lang w:val="uk-UA"/>
              </w:rPr>
            </w:pP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за КОАТУУ </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1410137400 </w:t>
            </w:r>
          </w:p>
        </w:tc>
      </w:tr>
      <w:tr w:rsidR="009803DD" w:rsidRPr="0012465A" w:rsidTr="00FD6BCE">
        <w:trPr>
          <w:tblCellSpacing w:w="0" w:type="dxa"/>
          <w:jc w:val="center"/>
        </w:trPr>
        <w:tc>
          <w:tcPr>
            <w:tcW w:w="0" w:type="auto"/>
            <w:vAlign w:val="center"/>
          </w:tcPr>
          <w:p w:rsidR="009803DD" w:rsidRPr="0012465A" w:rsidRDefault="009803DD" w:rsidP="0012465A">
            <w:pPr>
              <w:spacing w:line="360" w:lineRule="auto"/>
              <w:jc w:val="both"/>
              <w:rPr>
                <w:lang w:val="uk-UA"/>
              </w:rPr>
            </w:pPr>
            <w:r w:rsidRPr="0012465A">
              <w:rPr>
                <w:lang w:val="uk-UA"/>
              </w:rPr>
              <w:t>Територія</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Донецька область </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за КФВ </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10 </w:t>
            </w:r>
          </w:p>
        </w:tc>
      </w:tr>
      <w:tr w:rsidR="009803DD" w:rsidRPr="0012465A" w:rsidTr="00FD6BCE">
        <w:trPr>
          <w:tblCellSpacing w:w="0" w:type="dxa"/>
          <w:jc w:val="center"/>
        </w:trPr>
        <w:tc>
          <w:tcPr>
            <w:tcW w:w="0" w:type="auto"/>
            <w:vAlign w:val="center"/>
          </w:tcPr>
          <w:p w:rsidR="009803DD" w:rsidRPr="0012465A" w:rsidRDefault="009803DD" w:rsidP="0012465A">
            <w:pPr>
              <w:spacing w:line="360" w:lineRule="auto"/>
              <w:jc w:val="both"/>
              <w:rPr>
                <w:lang w:val="uk-UA"/>
              </w:rPr>
            </w:pPr>
            <w:r w:rsidRPr="0012465A">
              <w:rPr>
                <w:lang w:val="uk-UA"/>
              </w:rPr>
              <w:t>Форма власності</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ПРИВАТНА ВЛАСНIСТЬ </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за СПОДУ </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7774 </w:t>
            </w:r>
          </w:p>
        </w:tc>
      </w:tr>
      <w:tr w:rsidR="009803DD" w:rsidRPr="0012465A" w:rsidTr="00FD6BCE">
        <w:trPr>
          <w:tblCellSpacing w:w="0" w:type="dxa"/>
          <w:jc w:val="center"/>
        </w:trPr>
        <w:tc>
          <w:tcPr>
            <w:tcW w:w="0" w:type="auto"/>
            <w:vMerge w:val="restart"/>
            <w:vAlign w:val="center"/>
          </w:tcPr>
          <w:p w:rsidR="009803DD" w:rsidRPr="0012465A" w:rsidRDefault="009803DD" w:rsidP="0012465A">
            <w:pPr>
              <w:spacing w:line="360" w:lineRule="auto"/>
              <w:jc w:val="both"/>
              <w:rPr>
                <w:lang w:val="uk-UA"/>
              </w:rPr>
            </w:pPr>
            <w:r w:rsidRPr="0012465A">
              <w:rPr>
                <w:lang w:val="uk-UA"/>
              </w:rPr>
              <w:t>Орган державного управління</w:t>
            </w:r>
          </w:p>
        </w:tc>
        <w:tc>
          <w:tcPr>
            <w:tcW w:w="0" w:type="auto"/>
            <w:vMerge w:val="restart"/>
            <w:vAlign w:val="center"/>
          </w:tcPr>
          <w:p w:rsidR="009803DD" w:rsidRPr="0012465A" w:rsidRDefault="009803DD" w:rsidP="0012465A">
            <w:pPr>
              <w:spacing w:line="360" w:lineRule="auto"/>
              <w:jc w:val="both"/>
              <w:rPr>
                <w:lang w:val="uk-UA"/>
              </w:rPr>
            </w:pPr>
            <w:r w:rsidRPr="0012465A">
              <w:rPr>
                <w:lang w:val="uk-UA"/>
              </w:rPr>
              <w:t>самостiйне</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за ЗКГНГ </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0 </w:t>
            </w:r>
          </w:p>
        </w:tc>
      </w:tr>
      <w:tr w:rsidR="009803DD" w:rsidRPr="0012465A" w:rsidTr="00FD6BCE">
        <w:trPr>
          <w:tblCellSpacing w:w="0" w:type="dxa"/>
          <w:jc w:val="center"/>
        </w:trPr>
        <w:tc>
          <w:tcPr>
            <w:tcW w:w="0" w:type="auto"/>
            <w:vMerge/>
            <w:vAlign w:val="center"/>
          </w:tcPr>
          <w:p w:rsidR="009803DD" w:rsidRPr="0012465A" w:rsidRDefault="009803DD" w:rsidP="0012465A">
            <w:pPr>
              <w:spacing w:line="360" w:lineRule="auto"/>
              <w:jc w:val="both"/>
              <w:rPr>
                <w:lang w:val="uk-UA"/>
              </w:rPr>
            </w:pPr>
          </w:p>
        </w:tc>
        <w:tc>
          <w:tcPr>
            <w:tcW w:w="0" w:type="auto"/>
            <w:vMerge/>
            <w:vAlign w:val="center"/>
          </w:tcPr>
          <w:p w:rsidR="009803DD" w:rsidRPr="0012465A" w:rsidRDefault="009803DD" w:rsidP="0012465A">
            <w:pPr>
              <w:spacing w:line="360" w:lineRule="auto"/>
              <w:jc w:val="both"/>
              <w:rPr>
                <w:lang w:val="uk-UA"/>
              </w:rPr>
            </w:pP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за КВЕД </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36.12.1 </w:t>
            </w:r>
          </w:p>
        </w:tc>
      </w:tr>
      <w:tr w:rsidR="009803DD" w:rsidRPr="0012465A" w:rsidTr="00FD6BCE">
        <w:trPr>
          <w:tblCellSpacing w:w="0" w:type="dxa"/>
          <w:jc w:val="center"/>
        </w:trPr>
        <w:tc>
          <w:tcPr>
            <w:tcW w:w="0" w:type="auto"/>
            <w:vAlign w:val="center"/>
          </w:tcPr>
          <w:p w:rsidR="009803DD" w:rsidRPr="0012465A" w:rsidRDefault="009803DD" w:rsidP="0012465A">
            <w:pPr>
              <w:spacing w:line="360" w:lineRule="auto"/>
              <w:jc w:val="both"/>
              <w:rPr>
                <w:lang w:val="uk-UA"/>
              </w:rPr>
            </w:pPr>
            <w:r w:rsidRPr="0012465A">
              <w:rPr>
                <w:lang w:val="uk-UA"/>
              </w:rPr>
              <w:t>Галузь</w:t>
            </w:r>
          </w:p>
        </w:tc>
        <w:tc>
          <w:tcPr>
            <w:tcW w:w="0" w:type="auto"/>
            <w:vAlign w:val="center"/>
          </w:tcPr>
          <w:p w:rsidR="009803DD" w:rsidRPr="0012465A" w:rsidRDefault="009803DD" w:rsidP="0012465A">
            <w:pPr>
              <w:spacing w:line="360" w:lineRule="auto"/>
              <w:jc w:val="both"/>
              <w:rPr>
                <w:lang w:val="uk-UA"/>
              </w:rPr>
            </w:pP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Контрольна сума </w:t>
            </w:r>
          </w:p>
        </w:tc>
        <w:tc>
          <w:tcPr>
            <w:tcW w:w="0" w:type="auto"/>
            <w:vAlign w:val="center"/>
          </w:tcPr>
          <w:p w:rsidR="009803DD" w:rsidRPr="0012465A" w:rsidRDefault="00E64213" w:rsidP="0012465A">
            <w:pPr>
              <w:spacing w:line="360" w:lineRule="auto"/>
              <w:jc w:val="both"/>
              <w:rPr>
                <w:lang w:val="uk-UA"/>
              </w:rPr>
            </w:pPr>
            <w:r w:rsidRPr="0012465A">
              <w:rPr>
                <w:lang w:val="uk-UA"/>
              </w:rPr>
              <w:t xml:space="preserve"> </w:t>
            </w:r>
          </w:p>
        </w:tc>
      </w:tr>
      <w:tr w:rsidR="009803DD" w:rsidRPr="0012465A" w:rsidTr="00FD6BCE">
        <w:trPr>
          <w:tblCellSpacing w:w="0" w:type="dxa"/>
          <w:jc w:val="center"/>
        </w:trPr>
        <w:tc>
          <w:tcPr>
            <w:tcW w:w="0" w:type="auto"/>
            <w:vAlign w:val="center"/>
          </w:tcPr>
          <w:p w:rsidR="009803DD" w:rsidRPr="0012465A" w:rsidRDefault="009803DD" w:rsidP="0012465A">
            <w:pPr>
              <w:spacing w:line="360" w:lineRule="auto"/>
              <w:jc w:val="both"/>
              <w:rPr>
                <w:lang w:val="uk-UA"/>
              </w:rPr>
            </w:pPr>
            <w:r w:rsidRPr="0012465A">
              <w:rPr>
                <w:lang w:val="uk-UA"/>
              </w:rPr>
              <w:t>Вид економічної діяльності</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ВИРОБНИЦТВО МЕБЛIВ ДЛЯ ОФIСIВ ТА МАГАЗИНIВ </w:t>
            </w:r>
          </w:p>
        </w:tc>
        <w:tc>
          <w:tcPr>
            <w:tcW w:w="0" w:type="auto"/>
            <w:vAlign w:val="center"/>
          </w:tcPr>
          <w:p w:rsidR="009803DD" w:rsidRPr="0012465A" w:rsidRDefault="004555E1" w:rsidP="0012465A">
            <w:pPr>
              <w:spacing w:line="360" w:lineRule="auto"/>
              <w:jc w:val="both"/>
              <w:rPr>
                <w:lang w:val="uk-UA"/>
              </w:rPr>
            </w:pPr>
            <w:r w:rsidRPr="0012465A">
              <w:rPr>
                <w:lang w:val="uk-UA"/>
              </w:rPr>
              <w:t xml:space="preserve"> </w:t>
            </w:r>
          </w:p>
        </w:tc>
        <w:tc>
          <w:tcPr>
            <w:tcW w:w="0" w:type="auto"/>
            <w:vAlign w:val="center"/>
          </w:tcPr>
          <w:p w:rsidR="009803DD" w:rsidRPr="0012465A" w:rsidRDefault="004555E1" w:rsidP="0012465A">
            <w:pPr>
              <w:spacing w:line="360" w:lineRule="auto"/>
              <w:jc w:val="both"/>
              <w:rPr>
                <w:lang w:val="uk-UA"/>
              </w:rPr>
            </w:pPr>
            <w:r w:rsidRPr="0012465A">
              <w:rPr>
                <w:lang w:val="uk-UA"/>
              </w:rPr>
              <w:t xml:space="preserve"> </w:t>
            </w:r>
          </w:p>
        </w:tc>
      </w:tr>
      <w:tr w:rsidR="009803DD" w:rsidRPr="0012465A" w:rsidTr="00FD6BCE">
        <w:trPr>
          <w:tblCellSpacing w:w="0" w:type="dxa"/>
          <w:jc w:val="center"/>
        </w:trPr>
        <w:tc>
          <w:tcPr>
            <w:tcW w:w="0" w:type="auto"/>
            <w:vAlign w:val="center"/>
          </w:tcPr>
          <w:p w:rsidR="009803DD" w:rsidRPr="0012465A" w:rsidRDefault="009803DD" w:rsidP="0012465A">
            <w:pPr>
              <w:spacing w:line="360" w:lineRule="auto"/>
              <w:jc w:val="both"/>
              <w:rPr>
                <w:lang w:val="uk-UA"/>
              </w:rPr>
            </w:pPr>
            <w:r w:rsidRPr="0012465A">
              <w:rPr>
                <w:lang w:val="uk-UA"/>
              </w:rPr>
              <w:t>Одиниця виміру:</w:t>
            </w:r>
          </w:p>
        </w:tc>
        <w:tc>
          <w:tcPr>
            <w:tcW w:w="0" w:type="auto"/>
            <w:vAlign w:val="center"/>
          </w:tcPr>
          <w:p w:rsidR="009803DD" w:rsidRPr="0012465A" w:rsidRDefault="009803DD" w:rsidP="0012465A">
            <w:pPr>
              <w:spacing w:line="360" w:lineRule="auto"/>
              <w:jc w:val="both"/>
              <w:rPr>
                <w:lang w:val="uk-UA"/>
              </w:rPr>
            </w:pPr>
            <w:r w:rsidRPr="0012465A">
              <w:rPr>
                <w:lang w:val="uk-UA"/>
              </w:rPr>
              <w:t xml:space="preserve">тис. грн. </w:t>
            </w:r>
          </w:p>
        </w:tc>
        <w:tc>
          <w:tcPr>
            <w:tcW w:w="0" w:type="auto"/>
            <w:vAlign w:val="center"/>
          </w:tcPr>
          <w:p w:rsidR="009803DD" w:rsidRPr="0012465A" w:rsidRDefault="004555E1" w:rsidP="0012465A">
            <w:pPr>
              <w:spacing w:line="360" w:lineRule="auto"/>
              <w:jc w:val="both"/>
              <w:rPr>
                <w:lang w:val="uk-UA"/>
              </w:rPr>
            </w:pPr>
            <w:r w:rsidRPr="0012465A">
              <w:rPr>
                <w:lang w:val="uk-UA"/>
              </w:rPr>
              <w:t xml:space="preserve"> </w:t>
            </w:r>
          </w:p>
        </w:tc>
        <w:tc>
          <w:tcPr>
            <w:tcW w:w="0" w:type="auto"/>
            <w:vAlign w:val="center"/>
          </w:tcPr>
          <w:p w:rsidR="009803DD" w:rsidRPr="0012465A" w:rsidRDefault="004555E1" w:rsidP="0012465A">
            <w:pPr>
              <w:spacing w:line="360" w:lineRule="auto"/>
              <w:jc w:val="both"/>
              <w:rPr>
                <w:lang w:val="uk-UA"/>
              </w:rPr>
            </w:pPr>
            <w:r w:rsidRPr="0012465A">
              <w:rPr>
                <w:lang w:val="uk-UA"/>
              </w:rPr>
              <w:t xml:space="preserve"> </w:t>
            </w:r>
          </w:p>
        </w:tc>
      </w:tr>
      <w:tr w:rsidR="009803DD" w:rsidRPr="0012465A" w:rsidTr="00FD6BCE">
        <w:trPr>
          <w:tblCellSpacing w:w="0" w:type="dxa"/>
          <w:jc w:val="center"/>
        </w:trPr>
        <w:tc>
          <w:tcPr>
            <w:tcW w:w="0" w:type="auto"/>
            <w:tcBorders>
              <w:bottom w:val="single" w:sz="4" w:space="0" w:color="auto"/>
            </w:tcBorders>
            <w:vAlign w:val="center"/>
          </w:tcPr>
          <w:p w:rsidR="009803DD" w:rsidRPr="0012465A" w:rsidRDefault="009803DD" w:rsidP="0012465A">
            <w:pPr>
              <w:spacing w:line="360" w:lineRule="auto"/>
              <w:jc w:val="both"/>
              <w:rPr>
                <w:lang w:val="uk-UA"/>
              </w:rPr>
            </w:pPr>
            <w:r w:rsidRPr="0012465A">
              <w:rPr>
                <w:lang w:val="uk-UA"/>
              </w:rPr>
              <w:t>Адреса</w:t>
            </w:r>
          </w:p>
        </w:tc>
        <w:tc>
          <w:tcPr>
            <w:tcW w:w="0" w:type="auto"/>
            <w:gridSpan w:val="2"/>
            <w:tcBorders>
              <w:bottom w:val="single" w:sz="4" w:space="0" w:color="auto"/>
            </w:tcBorders>
            <w:vAlign w:val="center"/>
          </w:tcPr>
          <w:p w:rsidR="009803DD" w:rsidRPr="0012465A" w:rsidRDefault="009803DD" w:rsidP="0012465A">
            <w:pPr>
              <w:spacing w:line="360" w:lineRule="auto"/>
              <w:jc w:val="both"/>
              <w:rPr>
                <w:lang w:val="uk-UA"/>
              </w:rPr>
            </w:pPr>
            <w:smartTag w:uri="urn:schemas-microsoft-com:office:smarttags" w:element="metricconverter">
              <w:smartTagPr>
                <w:attr w:name="ProductID" w:val="83096, м"/>
              </w:smartTagPr>
              <w:r w:rsidRPr="0012465A">
                <w:rPr>
                  <w:lang w:val="uk-UA"/>
                </w:rPr>
                <w:t>83096, м</w:t>
              </w:r>
            </w:smartTag>
            <w:r w:rsidRPr="0012465A">
              <w:rPr>
                <w:lang w:val="uk-UA"/>
              </w:rPr>
              <w:t xml:space="preserve">. Донецьк, вул. Куйбишева, буд. 58 </w:t>
            </w:r>
          </w:p>
        </w:tc>
        <w:tc>
          <w:tcPr>
            <w:tcW w:w="0" w:type="auto"/>
            <w:tcBorders>
              <w:bottom w:val="single" w:sz="4" w:space="0" w:color="auto"/>
            </w:tcBorders>
            <w:vAlign w:val="center"/>
          </w:tcPr>
          <w:p w:rsidR="009803DD" w:rsidRPr="0012465A" w:rsidRDefault="004555E1" w:rsidP="0012465A">
            <w:pPr>
              <w:spacing w:line="360" w:lineRule="auto"/>
              <w:jc w:val="both"/>
              <w:rPr>
                <w:lang w:val="uk-UA"/>
              </w:rPr>
            </w:pPr>
            <w:r w:rsidRPr="0012465A">
              <w:rPr>
                <w:lang w:val="uk-UA"/>
              </w:rPr>
              <w:t xml:space="preserve"> </w:t>
            </w:r>
          </w:p>
        </w:tc>
      </w:tr>
    </w:tbl>
    <w:p w:rsidR="00BC5101" w:rsidRPr="00E15CC7" w:rsidRDefault="00BC5101" w:rsidP="004555E1">
      <w:pPr>
        <w:spacing w:line="360" w:lineRule="auto"/>
        <w:ind w:firstLine="709"/>
        <w:jc w:val="both"/>
        <w:rPr>
          <w:sz w:val="28"/>
          <w:szCs w:val="16"/>
          <w:lang w:val="uk-UA"/>
        </w:rPr>
      </w:pPr>
    </w:p>
    <w:p w:rsidR="00225DFC" w:rsidRPr="00E15CC7" w:rsidRDefault="00225DFC" w:rsidP="004555E1">
      <w:pPr>
        <w:spacing w:line="360" w:lineRule="auto"/>
        <w:ind w:firstLine="709"/>
        <w:jc w:val="both"/>
        <w:rPr>
          <w:sz w:val="28"/>
          <w:szCs w:val="28"/>
          <w:lang w:val="uk-UA"/>
        </w:rPr>
      </w:pPr>
      <w:r w:rsidRPr="00E15CC7">
        <w:rPr>
          <w:sz w:val="28"/>
          <w:szCs w:val="28"/>
          <w:lang w:val="uk-UA"/>
        </w:rPr>
        <w:t>БAЛAНС</w:t>
      </w:r>
    </w:p>
    <w:p w:rsidR="00225DFC" w:rsidRPr="00E15CC7" w:rsidRDefault="00225DFC" w:rsidP="004555E1">
      <w:pPr>
        <w:spacing w:line="360" w:lineRule="auto"/>
        <w:ind w:firstLine="709"/>
        <w:jc w:val="both"/>
        <w:rPr>
          <w:sz w:val="28"/>
          <w:szCs w:val="24"/>
          <w:lang w:val="uk-UA"/>
        </w:rPr>
      </w:pPr>
      <w:r w:rsidRPr="00E15CC7">
        <w:rPr>
          <w:sz w:val="28"/>
          <w:szCs w:val="24"/>
          <w:lang w:val="uk-UA"/>
        </w:rPr>
        <w:t>на 31.12.2006 р.</w:t>
      </w:r>
    </w:p>
    <w:p w:rsidR="00225DFC" w:rsidRPr="00E15CC7" w:rsidRDefault="00225DFC" w:rsidP="004555E1">
      <w:pPr>
        <w:spacing w:line="360" w:lineRule="auto"/>
        <w:ind w:firstLine="709"/>
        <w:jc w:val="both"/>
        <w:rPr>
          <w:sz w:val="28"/>
          <w:lang w:val="uk-UA"/>
        </w:rPr>
      </w:pPr>
      <w:r w:rsidRPr="00E15CC7">
        <w:rPr>
          <w:sz w:val="28"/>
          <w:lang w:val="uk-UA"/>
        </w:rPr>
        <w:t>Форма N 1 Код за ДКУД 1801001</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09"/>
        <w:gridCol w:w="926"/>
        <w:gridCol w:w="1084"/>
        <w:gridCol w:w="2853"/>
      </w:tblGrid>
      <w:tr w:rsidR="00703042" w:rsidRPr="00172FEA" w:rsidTr="00172FEA">
        <w:trPr>
          <w:jc w:val="center"/>
        </w:trPr>
        <w:tc>
          <w:tcPr>
            <w:tcW w:w="0" w:type="auto"/>
            <w:shd w:val="clear" w:color="auto" w:fill="auto"/>
          </w:tcPr>
          <w:p w:rsidR="00703042" w:rsidRPr="00172FEA" w:rsidRDefault="00703042" w:rsidP="00172FEA">
            <w:pPr>
              <w:spacing w:line="360" w:lineRule="auto"/>
              <w:jc w:val="both"/>
              <w:rPr>
                <w:lang w:val="uk-UA"/>
              </w:rPr>
            </w:pPr>
            <w:r w:rsidRPr="00172FEA">
              <w:rPr>
                <w:lang w:val="uk-UA"/>
              </w:rPr>
              <w:t>Актив</w:t>
            </w:r>
          </w:p>
        </w:tc>
        <w:tc>
          <w:tcPr>
            <w:tcW w:w="0" w:type="auto"/>
            <w:shd w:val="clear" w:color="auto" w:fill="auto"/>
          </w:tcPr>
          <w:p w:rsidR="00703042" w:rsidRPr="00172FEA" w:rsidRDefault="00703042" w:rsidP="00172FEA">
            <w:pPr>
              <w:spacing w:line="360" w:lineRule="auto"/>
              <w:jc w:val="both"/>
              <w:rPr>
                <w:lang w:val="uk-UA"/>
              </w:rPr>
            </w:pPr>
            <w:r w:rsidRPr="00172FEA">
              <w:rPr>
                <w:lang w:val="uk-UA"/>
              </w:rPr>
              <w:t>Код рядка</w:t>
            </w:r>
          </w:p>
        </w:tc>
        <w:tc>
          <w:tcPr>
            <w:tcW w:w="1084" w:type="dxa"/>
            <w:shd w:val="clear" w:color="auto" w:fill="auto"/>
          </w:tcPr>
          <w:p w:rsidR="00703042" w:rsidRPr="00172FEA" w:rsidRDefault="00703042" w:rsidP="00172FEA">
            <w:pPr>
              <w:spacing w:line="360" w:lineRule="auto"/>
              <w:jc w:val="both"/>
              <w:rPr>
                <w:lang w:val="uk-UA"/>
              </w:rPr>
            </w:pPr>
            <w:r w:rsidRPr="00172FEA">
              <w:rPr>
                <w:lang w:val="uk-UA"/>
              </w:rPr>
              <w:t>На</w:t>
            </w:r>
            <w:r w:rsidR="003F617C" w:rsidRPr="00172FEA">
              <w:rPr>
                <w:lang w:val="uk-UA"/>
              </w:rPr>
              <w:t xml:space="preserve"> </w:t>
            </w:r>
            <w:r w:rsidRPr="00172FEA">
              <w:rPr>
                <w:lang w:val="uk-UA"/>
              </w:rPr>
              <w:t>початок</w:t>
            </w:r>
            <w:r w:rsidR="003F617C" w:rsidRPr="00172FEA">
              <w:rPr>
                <w:lang w:val="uk-UA"/>
              </w:rPr>
              <w:t xml:space="preserve"> </w:t>
            </w:r>
            <w:r w:rsidRPr="00172FEA">
              <w:rPr>
                <w:lang w:val="uk-UA"/>
              </w:rPr>
              <w:t>зв</w:t>
            </w:r>
            <w:r w:rsidR="00D87A48" w:rsidRPr="00172FEA">
              <w:rPr>
                <w:lang w:val="uk-UA"/>
              </w:rPr>
              <w:t>і</w:t>
            </w:r>
            <w:r w:rsidRPr="00172FEA">
              <w:rPr>
                <w:lang w:val="uk-UA"/>
              </w:rPr>
              <w:t>тного</w:t>
            </w:r>
            <w:r w:rsidR="003F617C" w:rsidRPr="00172FEA">
              <w:rPr>
                <w:lang w:val="uk-UA"/>
              </w:rPr>
              <w:t xml:space="preserve"> </w:t>
            </w:r>
            <w:r w:rsidRPr="00172FEA">
              <w:rPr>
                <w:lang w:val="uk-UA"/>
              </w:rPr>
              <w:t>пер</w:t>
            </w:r>
            <w:r w:rsidR="00D87A48" w:rsidRPr="00172FEA">
              <w:rPr>
                <w:lang w:val="uk-UA"/>
              </w:rPr>
              <w:t>і</w:t>
            </w:r>
            <w:r w:rsidRPr="00172FEA">
              <w:rPr>
                <w:lang w:val="uk-UA"/>
              </w:rPr>
              <w:t>оду</w:t>
            </w:r>
          </w:p>
        </w:tc>
        <w:tc>
          <w:tcPr>
            <w:tcW w:w="2853" w:type="dxa"/>
            <w:shd w:val="clear" w:color="auto" w:fill="auto"/>
          </w:tcPr>
          <w:p w:rsidR="00703042" w:rsidRPr="00172FEA" w:rsidRDefault="00703042" w:rsidP="00172FEA">
            <w:pPr>
              <w:spacing w:line="360" w:lineRule="auto"/>
              <w:jc w:val="both"/>
              <w:rPr>
                <w:lang w:val="uk-UA"/>
              </w:rPr>
            </w:pPr>
            <w:r w:rsidRPr="00172FEA">
              <w:rPr>
                <w:lang w:val="uk-UA"/>
              </w:rPr>
              <w:t>На</w:t>
            </w:r>
            <w:r w:rsidR="003F617C" w:rsidRPr="00172FEA">
              <w:rPr>
                <w:lang w:val="uk-UA"/>
              </w:rPr>
              <w:t xml:space="preserve"> </w:t>
            </w:r>
            <w:r w:rsidRPr="00172FEA">
              <w:rPr>
                <w:lang w:val="uk-UA"/>
              </w:rPr>
              <w:t>к</w:t>
            </w:r>
            <w:r w:rsidR="00D87A48" w:rsidRPr="00172FEA">
              <w:rPr>
                <w:lang w:val="uk-UA"/>
              </w:rPr>
              <w:t>і</w:t>
            </w:r>
            <w:r w:rsidRPr="00172FEA">
              <w:rPr>
                <w:lang w:val="uk-UA"/>
              </w:rPr>
              <w:t>нець</w:t>
            </w:r>
            <w:r w:rsidR="003F617C" w:rsidRPr="00172FEA">
              <w:rPr>
                <w:lang w:val="uk-UA"/>
              </w:rPr>
              <w:t xml:space="preserve"> </w:t>
            </w:r>
            <w:r w:rsidRPr="00172FEA">
              <w:rPr>
                <w:lang w:val="uk-UA"/>
              </w:rPr>
              <w:t>зв</w:t>
            </w:r>
            <w:r w:rsidR="00D87A48" w:rsidRPr="00172FEA">
              <w:rPr>
                <w:lang w:val="uk-UA"/>
              </w:rPr>
              <w:t>і</w:t>
            </w:r>
            <w:r w:rsidRPr="00172FEA">
              <w:rPr>
                <w:lang w:val="uk-UA"/>
              </w:rPr>
              <w:t>тного</w:t>
            </w:r>
            <w:r w:rsidR="003F617C" w:rsidRPr="00172FEA">
              <w:rPr>
                <w:lang w:val="uk-UA"/>
              </w:rPr>
              <w:t xml:space="preserve"> </w:t>
            </w:r>
            <w:r w:rsidRPr="00172FEA">
              <w:rPr>
                <w:lang w:val="uk-UA"/>
              </w:rPr>
              <w:t>пер</w:t>
            </w:r>
            <w:r w:rsidR="00D87A48" w:rsidRPr="00172FEA">
              <w:rPr>
                <w:lang w:val="uk-UA"/>
              </w:rPr>
              <w:t>і</w:t>
            </w:r>
            <w:r w:rsidRPr="00172FEA">
              <w:rPr>
                <w:lang w:val="uk-UA"/>
              </w:rPr>
              <w:t>оду</w:t>
            </w:r>
          </w:p>
        </w:tc>
      </w:tr>
      <w:tr w:rsidR="00703042" w:rsidRPr="00172FEA" w:rsidTr="00172FEA">
        <w:trPr>
          <w:jc w:val="center"/>
        </w:trPr>
        <w:tc>
          <w:tcPr>
            <w:tcW w:w="0" w:type="auto"/>
            <w:shd w:val="clear" w:color="auto" w:fill="auto"/>
          </w:tcPr>
          <w:p w:rsidR="00703042" w:rsidRPr="00172FEA" w:rsidRDefault="00703042" w:rsidP="00172FEA">
            <w:pPr>
              <w:spacing w:line="360" w:lineRule="auto"/>
              <w:jc w:val="both"/>
              <w:rPr>
                <w:lang w:val="uk-UA"/>
              </w:rPr>
            </w:pPr>
            <w:r w:rsidRPr="00172FEA">
              <w:rPr>
                <w:lang w:val="uk-UA"/>
              </w:rPr>
              <w:t>1</w:t>
            </w:r>
          </w:p>
        </w:tc>
        <w:tc>
          <w:tcPr>
            <w:tcW w:w="0" w:type="auto"/>
            <w:shd w:val="clear" w:color="auto" w:fill="auto"/>
          </w:tcPr>
          <w:p w:rsidR="00703042" w:rsidRPr="00172FEA" w:rsidRDefault="00703042" w:rsidP="00172FEA">
            <w:pPr>
              <w:spacing w:line="360" w:lineRule="auto"/>
              <w:jc w:val="both"/>
              <w:rPr>
                <w:lang w:val="uk-UA"/>
              </w:rPr>
            </w:pPr>
            <w:r w:rsidRPr="00172FEA">
              <w:rPr>
                <w:lang w:val="uk-UA"/>
              </w:rPr>
              <w:t>2</w:t>
            </w:r>
          </w:p>
        </w:tc>
        <w:tc>
          <w:tcPr>
            <w:tcW w:w="1084" w:type="dxa"/>
            <w:shd w:val="clear" w:color="auto" w:fill="auto"/>
          </w:tcPr>
          <w:p w:rsidR="00703042" w:rsidRPr="00172FEA" w:rsidRDefault="00703042" w:rsidP="00172FEA">
            <w:pPr>
              <w:spacing w:line="360" w:lineRule="auto"/>
              <w:jc w:val="both"/>
              <w:rPr>
                <w:lang w:val="uk-UA"/>
              </w:rPr>
            </w:pPr>
            <w:r w:rsidRPr="00172FEA">
              <w:rPr>
                <w:lang w:val="uk-UA"/>
              </w:rPr>
              <w:t>3</w:t>
            </w:r>
          </w:p>
        </w:tc>
        <w:tc>
          <w:tcPr>
            <w:tcW w:w="2853" w:type="dxa"/>
            <w:shd w:val="clear" w:color="auto" w:fill="auto"/>
          </w:tcPr>
          <w:p w:rsidR="00703042" w:rsidRPr="00172FEA" w:rsidRDefault="00703042" w:rsidP="00172FEA">
            <w:pPr>
              <w:spacing w:line="360" w:lineRule="auto"/>
              <w:jc w:val="both"/>
              <w:rPr>
                <w:lang w:val="uk-UA"/>
              </w:rPr>
            </w:pPr>
            <w:r w:rsidRPr="00172FEA">
              <w:rPr>
                <w:lang w:val="uk-UA"/>
              </w:rPr>
              <w:t>4</w:t>
            </w:r>
          </w:p>
        </w:tc>
      </w:tr>
      <w:tr w:rsidR="00714B9E" w:rsidRPr="00172FEA" w:rsidTr="00172FEA">
        <w:trPr>
          <w:jc w:val="center"/>
        </w:trPr>
        <w:tc>
          <w:tcPr>
            <w:tcW w:w="0" w:type="auto"/>
            <w:shd w:val="clear" w:color="auto" w:fill="auto"/>
          </w:tcPr>
          <w:p w:rsidR="00714B9E" w:rsidRPr="00172FEA" w:rsidRDefault="00714B9E" w:rsidP="00172FEA">
            <w:pPr>
              <w:spacing w:line="360" w:lineRule="auto"/>
              <w:jc w:val="both"/>
              <w:rPr>
                <w:lang w:val="uk-UA"/>
              </w:rPr>
            </w:pPr>
            <w:r w:rsidRPr="00172FEA">
              <w:rPr>
                <w:lang w:val="uk-UA"/>
              </w:rPr>
              <w:t>І. Необоротні активи</w:t>
            </w:r>
          </w:p>
        </w:tc>
        <w:tc>
          <w:tcPr>
            <w:tcW w:w="0" w:type="auto"/>
            <w:shd w:val="clear" w:color="auto" w:fill="auto"/>
            <w:vAlign w:val="center"/>
          </w:tcPr>
          <w:p w:rsidR="00714B9E" w:rsidRPr="00172FEA" w:rsidRDefault="00714B9E" w:rsidP="00172FEA">
            <w:pPr>
              <w:spacing w:line="360" w:lineRule="auto"/>
              <w:jc w:val="both"/>
              <w:rPr>
                <w:lang w:val="uk-UA"/>
              </w:rPr>
            </w:pPr>
          </w:p>
        </w:tc>
        <w:tc>
          <w:tcPr>
            <w:tcW w:w="1084" w:type="dxa"/>
            <w:shd w:val="clear" w:color="auto" w:fill="auto"/>
          </w:tcPr>
          <w:p w:rsidR="00714B9E" w:rsidRPr="00172FEA" w:rsidRDefault="00714B9E" w:rsidP="00172FEA">
            <w:pPr>
              <w:spacing w:line="360" w:lineRule="auto"/>
              <w:jc w:val="both"/>
              <w:rPr>
                <w:lang w:val="uk-UA"/>
              </w:rPr>
            </w:pPr>
          </w:p>
        </w:tc>
        <w:tc>
          <w:tcPr>
            <w:tcW w:w="2853" w:type="dxa"/>
            <w:shd w:val="clear" w:color="auto" w:fill="auto"/>
          </w:tcPr>
          <w:p w:rsidR="00714B9E" w:rsidRPr="00172FEA" w:rsidRDefault="00714B9E" w:rsidP="00172FEA">
            <w:pPr>
              <w:spacing w:line="360" w:lineRule="auto"/>
              <w:jc w:val="both"/>
              <w:rPr>
                <w:lang w:val="uk-UA"/>
              </w:rPr>
            </w:pPr>
          </w:p>
        </w:tc>
      </w:tr>
      <w:tr w:rsidR="00714B9E" w:rsidRPr="00172FEA" w:rsidTr="00172FEA">
        <w:trPr>
          <w:jc w:val="center"/>
        </w:trPr>
        <w:tc>
          <w:tcPr>
            <w:tcW w:w="0" w:type="auto"/>
            <w:shd w:val="clear" w:color="auto" w:fill="auto"/>
          </w:tcPr>
          <w:p w:rsidR="00714B9E" w:rsidRPr="00172FEA" w:rsidRDefault="00714B9E" w:rsidP="00172FEA">
            <w:pPr>
              <w:spacing w:line="360" w:lineRule="auto"/>
              <w:jc w:val="both"/>
              <w:rPr>
                <w:lang w:val="uk-UA"/>
              </w:rPr>
            </w:pPr>
            <w:r w:rsidRPr="00172FEA">
              <w:rPr>
                <w:lang w:val="uk-UA"/>
              </w:rPr>
              <w:t>Нематеріальні активи:</w:t>
            </w:r>
          </w:p>
        </w:tc>
        <w:tc>
          <w:tcPr>
            <w:tcW w:w="0" w:type="auto"/>
            <w:shd w:val="clear" w:color="auto" w:fill="auto"/>
            <w:vAlign w:val="center"/>
          </w:tcPr>
          <w:p w:rsidR="00714B9E" w:rsidRPr="00172FEA" w:rsidRDefault="00714B9E" w:rsidP="00172FEA">
            <w:pPr>
              <w:spacing w:line="360" w:lineRule="auto"/>
              <w:jc w:val="both"/>
              <w:rPr>
                <w:lang w:val="uk-UA"/>
              </w:rPr>
            </w:pPr>
          </w:p>
        </w:tc>
        <w:tc>
          <w:tcPr>
            <w:tcW w:w="1084" w:type="dxa"/>
            <w:shd w:val="clear" w:color="auto" w:fill="auto"/>
          </w:tcPr>
          <w:p w:rsidR="00714B9E" w:rsidRPr="00172FEA" w:rsidRDefault="00714B9E" w:rsidP="00172FEA">
            <w:pPr>
              <w:spacing w:line="360" w:lineRule="auto"/>
              <w:jc w:val="both"/>
              <w:rPr>
                <w:lang w:val="uk-UA"/>
              </w:rPr>
            </w:pPr>
          </w:p>
        </w:tc>
        <w:tc>
          <w:tcPr>
            <w:tcW w:w="2853" w:type="dxa"/>
            <w:shd w:val="clear" w:color="auto" w:fill="auto"/>
          </w:tcPr>
          <w:p w:rsidR="00714B9E" w:rsidRPr="00172FEA" w:rsidRDefault="00714B9E"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залишкова вартість</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010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4</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первісна вартість</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011</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4</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накопичена амортизація</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012</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Незавершене будівництво</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020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Основні засоби:</w:t>
            </w:r>
          </w:p>
        </w:tc>
        <w:tc>
          <w:tcPr>
            <w:tcW w:w="0" w:type="auto"/>
            <w:shd w:val="clear" w:color="auto" w:fill="auto"/>
            <w:vAlign w:val="center"/>
          </w:tcPr>
          <w:p w:rsidR="00A41C0B" w:rsidRPr="00172FEA" w:rsidRDefault="00A41C0B" w:rsidP="00172FEA">
            <w:pPr>
              <w:spacing w:line="360" w:lineRule="auto"/>
              <w:jc w:val="both"/>
              <w:rPr>
                <w:lang w:val="uk-UA"/>
              </w:rPr>
            </w:pPr>
          </w:p>
        </w:tc>
        <w:tc>
          <w:tcPr>
            <w:tcW w:w="1084" w:type="dxa"/>
            <w:shd w:val="clear" w:color="auto" w:fill="auto"/>
            <w:vAlign w:val="center"/>
          </w:tcPr>
          <w:p w:rsidR="00A41C0B" w:rsidRPr="00172FEA" w:rsidRDefault="00A41C0B" w:rsidP="00172FEA">
            <w:pPr>
              <w:spacing w:line="360" w:lineRule="auto"/>
              <w:jc w:val="both"/>
              <w:rPr>
                <w:lang w:val="uk-UA"/>
              </w:rPr>
            </w:pPr>
          </w:p>
        </w:tc>
        <w:tc>
          <w:tcPr>
            <w:tcW w:w="2853" w:type="dxa"/>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залишкова вартість</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030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2677,5</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2910,5</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первісна вартість</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031</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5052,6</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5292,2</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знос</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032</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2375,1</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2381,7</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Довгострокові фінансові інвестиції:</w:t>
            </w:r>
          </w:p>
        </w:tc>
        <w:tc>
          <w:tcPr>
            <w:tcW w:w="0" w:type="auto"/>
            <w:shd w:val="clear" w:color="auto" w:fill="auto"/>
            <w:vAlign w:val="center"/>
          </w:tcPr>
          <w:p w:rsidR="00A41C0B" w:rsidRPr="00172FEA" w:rsidRDefault="00A41C0B" w:rsidP="00172FEA">
            <w:pPr>
              <w:spacing w:line="360" w:lineRule="auto"/>
              <w:jc w:val="both"/>
              <w:rPr>
                <w:lang w:val="uk-UA"/>
              </w:rPr>
            </w:pPr>
          </w:p>
        </w:tc>
        <w:tc>
          <w:tcPr>
            <w:tcW w:w="1084" w:type="dxa"/>
            <w:shd w:val="clear" w:color="auto" w:fill="auto"/>
            <w:vAlign w:val="center"/>
          </w:tcPr>
          <w:p w:rsidR="00A41C0B" w:rsidRPr="00172FEA" w:rsidRDefault="00A41C0B" w:rsidP="00172FEA">
            <w:pPr>
              <w:spacing w:line="360" w:lineRule="auto"/>
              <w:jc w:val="both"/>
              <w:rPr>
                <w:lang w:val="uk-UA"/>
              </w:rPr>
            </w:pPr>
          </w:p>
        </w:tc>
        <w:tc>
          <w:tcPr>
            <w:tcW w:w="2853" w:type="dxa"/>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які обліковуються за методом участі в капіталі інших підприємств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040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інші фінансові інвестиції</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045</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123,2</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123,2</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Довгострокова дебіторська заборгованість</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050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Відстрочені податкові активи</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060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Інші необоротні активи</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070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26,9</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26,9</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rStyle w:val="a8"/>
                <w:b w:val="0"/>
                <w:lang w:val="uk-UA"/>
              </w:rPr>
              <w:t>Усього за розділом 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080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2827,6</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3064,6</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ІІ. Оборотні активи</w:t>
            </w:r>
          </w:p>
        </w:tc>
        <w:tc>
          <w:tcPr>
            <w:tcW w:w="0" w:type="auto"/>
            <w:shd w:val="clear" w:color="auto" w:fill="auto"/>
            <w:vAlign w:val="center"/>
          </w:tcPr>
          <w:p w:rsidR="00A41C0B" w:rsidRPr="00172FEA" w:rsidRDefault="00A41C0B" w:rsidP="00172FEA">
            <w:pPr>
              <w:spacing w:line="360" w:lineRule="auto"/>
              <w:jc w:val="both"/>
              <w:rPr>
                <w:lang w:val="uk-UA"/>
              </w:rPr>
            </w:pPr>
          </w:p>
        </w:tc>
        <w:tc>
          <w:tcPr>
            <w:tcW w:w="1084" w:type="dxa"/>
            <w:shd w:val="clear" w:color="auto" w:fill="auto"/>
            <w:vAlign w:val="center"/>
          </w:tcPr>
          <w:p w:rsidR="00A41C0B" w:rsidRPr="00172FEA" w:rsidRDefault="00A41C0B" w:rsidP="00172FEA">
            <w:pPr>
              <w:spacing w:line="360" w:lineRule="auto"/>
              <w:jc w:val="both"/>
              <w:rPr>
                <w:lang w:val="uk-UA"/>
              </w:rPr>
            </w:pPr>
          </w:p>
        </w:tc>
        <w:tc>
          <w:tcPr>
            <w:tcW w:w="2853" w:type="dxa"/>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Запаси:</w:t>
            </w:r>
          </w:p>
        </w:tc>
        <w:tc>
          <w:tcPr>
            <w:tcW w:w="0" w:type="auto"/>
            <w:shd w:val="clear" w:color="auto" w:fill="auto"/>
            <w:vAlign w:val="center"/>
          </w:tcPr>
          <w:p w:rsidR="00A41C0B" w:rsidRPr="00172FEA" w:rsidRDefault="00A41C0B" w:rsidP="00172FEA">
            <w:pPr>
              <w:spacing w:line="360" w:lineRule="auto"/>
              <w:jc w:val="both"/>
              <w:rPr>
                <w:lang w:val="uk-UA"/>
              </w:rPr>
            </w:pPr>
          </w:p>
        </w:tc>
        <w:tc>
          <w:tcPr>
            <w:tcW w:w="1084" w:type="dxa"/>
            <w:shd w:val="clear" w:color="auto" w:fill="auto"/>
            <w:vAlign w:val="center"/>
          </w:tcPr>
          <w:p w:rsidR="00A41C0B" w:rsidRPr="00172FEA" w:rsidRDefault="00A41C0B" w:rsidP="00172FEA">
            <w:pPr>
              <w:spacing w:line="360" w:lineRule="auto"/>
              <w:jc w:val="both"/>
              <w:rPr>
                <w:lang w:val="uk-UA"/>
              </w:rPr>
            </w:pPr>
          </w:p>
        </w:tc>
        <w:tc>
          <w:tcPr>
            <w:tcW w:w="2853" w:type="dxa"/>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виробничі запаси</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100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225,9</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242,2</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тварини на вирощуванніта відгодівлі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110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незавершене виробництво</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120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готова продукція</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130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193,4</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товари</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140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60,5</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5,1</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Векселі одержані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150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Дебіторська заборгованість за товари, роботи, послуги:</w:t>
            </w:r>
          </w:p>
        </w:tc>
        <w:tc>
          <w:tcPr>
            <w:tcW w:w="0" w:type="auto"/>
            <w:shd w:val="clear" w:color="auto" w:fill="auto"/>
            <w:vAlign w:val="center"/>
          </w:tcPr>
          <w:p w:rsidR="00A41C0B" w:rsidRPr="00172FEA" w:rsidRDefault="00A41C0B" w:rsidP="00172FEA">
            <w:pPr>
              <w:spacing w:line="360" w:lineRule="auto"/>
              <w:jc w:val="both"/>
              <w:rPr>
                <w:lang w:val="uk-UA"/>
              </w:rPr>
            </w:pPr>
          </w:p>
        </w:tc>
        <w:tc>
          <w:tcPr>
            <w:tcW w:w="1084" w:type="dxa"/>
            <w:shd w:val="clear" w:color="auto" w:fill="auto"/>
            <w:vAlign w:val="center"/>
          </w:tcPr>
          <w:p w:rsidR="00A41C0B" w:rsidRPr="00172FEA" w:rsidRDefault="00A41C0B" w:rsidP="00172FEA">
            <w:pPr>
              <w:spacing w:line="360" w:lineRule="auto"/>
              <w:jc w:val="both"/>
              <w:rPr>
                <w:lang w:val="uk-UA"/>
              </w:rPr>
            </w:pPr>
          </w:p>
        </w:tc>
        <w:tc>
          <w:tcPr>
            <w:tcW w:w="2853" w:type="dxa"/>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чиста реалізаційна вартість</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160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119</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67,1</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первісна вартість</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161</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119</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67,1</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резерв сумнівних боргів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162</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Дебіторська заборгованість за розрахунками:</w:t>
            </w:r>
          </w:p>
        </w:tc>
        <w:tc>
          <w:tcPr>
            <w:tcW w:w="0" w:type="auto"/>
            <w:shd w:val="clear" w:color="auto" w:fill="auto"/>
            <w:vAlign w:val="center"/>
          </w:tcPr>
          <w:p w:rsidR="00A41C0B" w:rsidRPr="00172FEA" w:rsidRDefault="00A41C0B" w:rsidP="00172FEA">
            <w:pPr>
              <w:spacing w:line="360" w:lineRule="auto"/>
              <w:jc w:val="both"/>
              <w:rPr>
                <w:lang w:val="uk-UA"/>
              </w:rPr>
            </w:pPr>
          </w:p>
        </w:tc>
        <w:tc>
          <w:tcPr>
            <w:tcW w:w="1084" w:type="dxa"/>
            <w:shd w:val="clear" w:color="auto" w:fill="auto"/>
            <w:vAlign w:val="center"/>
          </w:tcPr>
          <w:p w:rsidR="00A41C0B" w:rsidRPr="00172FEA" w:rsidRDefault="00A41C0B" w:rsidP="00172FEA">
            <w:pPr>
              <w:spacing w:line="360" w:lineRule="auto"/>
              <w:jc w:val="both"/>
              <w:rPr>
                <w:lang w:val="uk-UA"/>
              </w:rPr>
            </w:pPr>
          </w:p>
        </w:tc>
        <w:tc>
          <w:tcPr>
            <w:tcW w:w="2853" w:type="dxa"/>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 бюджетом</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170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за виданими авансами</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180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20,3</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 нарахованих доходів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190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1</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3</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4</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із внутрішніх розрахунків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200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Інша поточна дебіторська заборгованість</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210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28,1</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36,2</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Поточні фінансові інвестиції</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220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Грошові кошти та їх еквіваленти:</w:t>
            </w:r>
          </w:p>
        </w:tc>
        <w:tc>
          <w:tcPr>
            <w:tcW w:w="0" w:type="auto"/>
            <w:shd w:val="clear" w:color="auto" w:fill="auto"/>
            <w:vAlign w:val="center"/>
          </w:tcPr>
          <w:p w:rsidR="00A41C0B" w:rsidRPr="00172FEA" w:rsidRDefault="00A41C0B" w:rsidP="00172FEA">
            <w:pPr>
              <w:spacing w:line="360" w:lineRule="auto"/>
              <w:jc w:val="both"/>
              <w:rPr>
                <w:lang w:val="uk-UA"/>
              </w:rPr>
            </w:pPr>
          </w:p>
        </w:tc>
        <w:tc>
          <w:tcPr>
            <w:tcW w:w="1084" w:type="dxa"/>
            <w:shd w:val="clear" w:color="auto" w:fill="auto"/>
            <w:vAlign w:val="center"/>
          </w:tcPr>
          <w:p w:rsidR="00A41C0B" w:rsidRPr="00172FEA" w:rsidRDefault="00A41C0B" w:rsidP="00172FEA">
            <w:pPr>
              <w:spacing w:line="360" w:lineRule="auto"/>
              <w:jc w:val="both"/>
              <w:rPr>
                <w:lang w:val="uk-UA"/>
              </w:rPr>
            </w:pPr>
          </w:p>
        </w:tc>
        <w:tc>
          <w:tcPr>
            <w:tcW w:w="2853" w:type="dxa"/>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в національній валюті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230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1,6</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0,7</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в іноземній валюті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240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Інші оборотні активи</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250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214,6</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179,6</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rStyle w:val="a8"/>
                <w:b w:val="0"/>
                <w:lang w:val="uk-UA"/>
              </w:rPr>
              <w:t>Усього за розділом ІІ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260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649,7</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744,6</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ІІІ. Витрати майбутніх періодів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270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rStyle w:val="a8"/>
                <w:b w:val="0"/>
                <w:lang w:val="uk-UA"/>
              </w:rPr>
              <w:t>Баланс</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280</w:t>
            </w:r>
          </w:p>
        </w:tc>
        <w:tc>
          <w:tcPr>
            <w:tcW w:w="1084" w:type="dxa"/>
            <w:shd w:val="clear" w:color="auto" w:fill="auto"/>
            <w:vAlign w:val="center"/>
          </w:tcPr>
          <w:p w:rsidR="00A41C0B" w:rsidRPr="00172FEA" w:rsidRDefault="00A41C0B" w:rsidP="00172FEA">
            <w:pPr>
              <w:spacing w:line="360" w:lineRule="auto"/>
              <w:jc w:val="both"/>
              <w:rPr>
                <w:lang w:val="uk-UA"/>
              </w:rPr>
            </w:pPr>
            <w:r w:rsidRPr="00172FEA">
              <w:rPr>
                <w:lang w:val="uk-UA"/>
              </w:rPr>
              <w:t>3477,3</w:t>
            </w:r>
          </w:p>
        </w:tc>
        <w:tc>
          <w:tcPr>
            <w:tcW w:w="2853" w:type="dxa"/>
            <w:shd w:val="clear" w:color="auto" w:fill="auto"/>
            <w:vAlign w:val="center"/>
          </w:tcPr>
          <w:p w:rsidR="00A41C0B" w:rsidRPr="00172FEA" w:rsidRDefault="00A41C0B" w:rsidP="00172FEA">
            <w:pPr>
              <w:spacing w:line="360" w:lineRule="auto"/>
              <w:jc w:val="both"/>
              <w:rPr>
                <w:lang w:val="uk-UA"/>
              </w:rPr>
            </w:pPr>
            <w:r w:rsidRPr="00172FEA">
              <w:rPr>
                <w:lang w:val="uk-UA"/>
              </w:rPr>
              <w:t>3809,2</w:t>
            </w:r>
          </w:p>
        </w:tc>
      </w:tr>
      <w:tr w:rsidR="007C7F91" w:rsidRPr="00172FEA" w:rsidTr="00172FEA">
        <w:trPr>
          <w:jc w:val="center"/>
        </w:trPr>
        <w:tc>
          <w:tcPr>
            <w:tcW w:w="0" w:type="auto"/>
            <w:shd w:val="clear" w:color="auto" w:fill="auto"/>
          </w:tcPr>
          <w:p w:rsidR="007C7F91" w:rsidRPr="00172FEA" w:rsidRDefault="007C7F91" w:rsidP="00172FEA">
            <w:pPr>
              <w:spacing w:line="360" w:lineRule="auto"/>
              <w:jc w:val="both"/>
              <w:rPr>
                <w:lang w:val="uk-UA"/>
              </w:rPr>
            </w:pPr>
            <w:r w:rsidRPr="00172FEA">
              <w:rPr>
                <w:lang w:val="uk-UA"/>
              </w:rPr>
              <w:t>І. Власний капітал</w:t>
            </w:r>
          </w:p>
        </w:tc>
        <w:tc>
          <w:tcPr>
            <w:tcW w:w="0" w:type="auto"/>
            <w:shd w:val="clear" w:color="auto" w:fill="auto"/>
            <w:vAlign w:val="center"/>
          </w:tcPr>
          <w:p w:rsidR="007C7F91" w:rsidRPr="00172FEA" w:rsidRDefault="007C7F91" w:rsidP="00172FEA">
            <w:pPr>
              <w:spacing w:line="360" w:lineRule="auto"/>
              <w:jc w:val="both"/>
              <w:rPr>
                <w:lang w:val="uk-UA"/>
              </w:rPr>
            </w:pPr>
          </w:p>
        </w:tc>
        <w:tc>
          <w:tcPr>
            <w:tcW w:w="0" w:type="auto"/>
            <w:shd w:val="clear" w:color="auto" w:fill="auto"/>
          </w:tcPr>
          <w:p w:rsidR="007C7F91" w:rsidRPr="00172FEA" w:rsidRDefault="007C7F91" w:rsidP="00172FEA">
            <w:pPr>
              <w:spacing w:line="360" w:lineRule="auto"/>
              <w:jc w:val="both"/>
              <w:rPr>
                <w:lang w:val="uk-UA"/>
              </w:rPr>
            </w:pPr>
          </w:p>
        </w:tc>
        <w:tc>
          <w:tcPr>
            <w:tcW w:w="0" w:type="auto"/>
            <w:shd w:val="clear" w:color="auto" w:fill="auto"/>
          </w:tcPr>
          <w:p w:rsidR="007C7F91" w:rsidRPr="00172FEA" w:rsidRDefault="007C7F91"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Статутний капітал</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300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1544,7</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1544,7</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Пайовий капітал</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310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Додатковий вкладений капітал</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320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Інший додатковий капітал</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330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4231,1</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4231,1</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Резервний капітал</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340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Нерозподілений прибуток (непокритий збиток)</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350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-4226,6</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-4046,7</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Неоплачений капітал</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360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Вилучений капітал</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370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rStyle w:val="a8"/>
                <w:b w:val="0"/>
                <w:lang w:val="uk-UA"/>
              </w:rPr>
              <w:t>Усього за розділом 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rStyle w:val="a8"/>
                <w:b w:val="0"/>
                <w:lang w:val="uk-UA"/>
              </w:rPr>
              <w:t>380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1549,2</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1729,1</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ІІ. Забезпечення наступних витрат і платежів</w:t>
            </w:r>
          </w:p>
        </w:tc>
        <w:tc>
          <w:tcPr>
            <w:tcW w:w="0" w:type="auto"/>
            <w:shd w:val="clear" w:color="auto" w:fill="auto"/>
            <w:vAlign w:val="center"/>
          </w:tcPr>
          <w:p w:rsidR="00A41C0B" w:rsidRPr="00172FEA" w:rsidRDefault="00A41C0B" w:rsidP="00172FEA">
            <w:pPr>
              <w:spacing w:line="360" w:lineRule="auto"/>
              <w:jc w:val="both"/>
              <w:rPr>
                <w:lang w:val="uk-UA"/>
              </w:rPr>
            </w:pPr>
          </w:p>
        </w:tc>
        <w:tc>
          <w:tcPr>
            <w:tcW w:w="0" w:type="auto"/>
            <w:shd w:val="clear" w:color="auto" w:fill="auto"/>
            <w:vAlign w:val="center"/>
          </w:tcPr>
          <w:p w:rsidR="00A41C0B" w:rsidRPr="00172FEA" w:rsidRDefault="00A41C0B" w:rsidP="00172FEA">
            <w:pPr>
              <w:spacing w:line="360" w:lineRule="auto"/>
              <w:jc w:val="both"/>
              <w:rPr>
                <w:lang w:val="uk-UA"/>
              </w:rPr>
            </w:pPr>
          </w:p>
        </w:tc>
        <w:tc>
          <w:tcPr>
            <w:tcW w:w="0" w:type="auto"/>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Забезпечення виплат персоналу</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400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Інші забезпечення</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410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47,9</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Цільове фінансування</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420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56,1</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rStyle w:val="a8"/>
                <w:b w:val="0"/>
                <w:lang w:val="uk-UA"/>
              </w:rPr>
              <w:t>Усього за розділом ІІ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430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56,1</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47,9</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ІІІ. Довгострокові зобов'язання</w:t>
            </w:r>
          </w:p>
        </w:tc>
        <w:tc>
          <w:tcPr>
            <w:tcW w:w="0" w:type="auto"/>
            <w:shd w:val="clear" w:color="auto" w:fill="auto"/>
            <w:vAlign w:val="center"/>
          </w:tcPr>
          <w:p w:rsidR="00A41C0B" w:rsidRPr="00172FEA" w:rsidRDefault="00A41C0B" w:rsidP="00172FEA">
            <w:pPr>
              <w:spacing w:line="360" w:lineRule="auto"/>
              <w:jc w:val="both"/>
              <w:rPr>
                <w:lang w:val="uk-UA"/>
              </w:rPr>
            </w:pPr>
          </w:p>
        </w:tc>
        <w:tc>
          <w:tcPr>
            <w:tcW w:w="0" w:type="auto"/>
            <w:shd w:val="clear" w:color="auto" w:fill="auto"/>
            <w:vAlign w:val="center"/>
          </w:tcPr>
          <w:p w:rsidR="00A41C0B" w:rsidRPr="00172FEA" w:rsidRDefault="00A41C0B" w:rsidP="00172FEA">
            <w:pPr>
              <w:spacing w:line="360" w:lineRule="auto"/>
              <w:jc w:val="both"/>
              <w:rPr>
                <w:lang w:val="uk-UA"/>
              </w:rPr>
            </w:pPr>
          </w:p>
        </w:tc>
        <w:tc>
          <w:tcPr>
            <w:tcW w:w="0" w:type="auto"/>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Довгострокові кредити банків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440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Інші довгострокові фінансові зобов'язання</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450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Відстрочені податкові зобов'язання</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460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Інші довгострокові зобов'язання</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470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rStyle w:val="a8"/>
                <w:b w:val="0"/>
                <w:lang w:val="uk-UA"/>
              </w:rPr>
              <w:t>Усього за розділом ІІІ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480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ІV. Поточні зобов'язання</w:t>
            </w:r>
          </w:p>
        </w:tc>
        <w:tc>
          <w:tcPr>
            <w:tcW w:w="0" w:type="auto"/>
            <w:shd w:val="clear" w:color="auto" w:fill="auto"/>
            <w:vAlign w:val="center"/>
          </w:tcPr>
          <w:p w:rsidR="00A41C0B" w:rsidRPr="00172FEA" w:rsidRDefault="00A41C0B" w:rsidP="00172FEA">
            <w:pPr>
              <w:spacing w:line="360" w:lineRule="auto"/>
              <w:jc w:val="both"/>
              <w:rPr>
                <w:lang w:val="uk-UA"/>
              </w:rPr>
            </w:pPr>
          </w:p>
        </w:tc>
        <w:tc>
          <w:tcPr>
            <w:tcW w:w="0" w:type="auto"/>
            <w:shd w:val="clear" w:color="auto" w:fill="auto"/>
            <w:vAlign w:val="center"/>
          </w:tcPr>
          <w:p w:rsidR="00A41C0B" w:rsidRPr="00172FEA" w:rsidRDefault="00A41C0B" w:rsidP="00172FEA">
            <w:pPr>
              <w:spacing w:line="360" w:lineRule="auto"/>
              <w:jc w:val="both"/>
              <w:rPr>
                <w:lang w:val="uk-UA"/>
              </w:rPr>
            </w:pPr>
          </w:p>
        </w:tc>
        <w:tc>
          <w:tcPr>
            <w:tcW w:w="0" w:type="auto"/>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Короткострокові кредити банків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500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Поточна заборгованість за довгостроковими зобов'язаннями</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510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Векселі видані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520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126,3</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Кредиторська заборгованість за товари, роботи, послуги</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530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736,6</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1250,1</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Поточні зобов'язання за розрахунками:</w:t>
            </w:r>
          </w:p>
        </w:tc>
        <w:tc>
          <w:tcPr>
            <w:tcW w:w="0" w:type="auto"/>
            <w:shd w:val="clear" w:color="auto" w:fill="auto"/>
            <w:vAlign w:val="center"/>
          </w:tcPr>
          <w:p w:rsidR="00A41C0B" w:rsidRPr="00172FEA" w:rsidRDefault="00A41C0B" w:rsidP="00172FEA">
            <w:pPr>
              <w:spacing w:line="360" w:lineRule="auto"/>
              <w:jc w:val="both"/>
              <w:rPr>
                <w:lang w:val="uk-UA"/>
              </w:rPr>
            </w:pPr>
          </w:p>
        </w:tc>
        <w:tc>
          <w:tcPr>
            <w:tcW w:w="0" w:type="auto"/>
            <w:shd w:val="clear" w:color="auto" w:fill="auto"/>
            <w:vAlign w:val="center"/>
          </w:tcPr>
          <w:p w:rsidR="00A41C0B" w:rsidRPr="00172FEA" w:rsidRDefault="00A41C0B" w:rsidP="00172FEA">
            <w:pPr>
              <w:spacing w:line="360" w:lineRule="auto"/>
              <w:jc w:val="both"/>
              <w:rPr>
                <w:lang w:val="uk-UA"/>
              </w:rPr>
            </w:pPr>
          </w:p>
        </w:tc>
        <w:tc>
          <w:tcPr>
            <w:tcW w:w="0" w:type="auto"/>
            <w:shd w:val="clear" w:color="auto" w:fill="auto"/>
            <w:vAlign w:val="center"/>
          </w:tcPr>
          <w:p w:rsidR="00A41C0B" w:rsidRPr="00172FEA" w:rsidRDefault="00A41C0B" w:rsidP="00172FEA">
            <w:pPr>
              <w:spacing w:line="360" w:lineRule="auto"/>
              <w:jc w:val="both"/>
              <w:rPr>
                <w:lang w:val="uk-UA"/>
              </w:rPr>
            </w:pP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 одержаних авансів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540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901,5</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656,4</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 бюджетом</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550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36,5</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50,1</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 позабюджетних платежів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560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зі страхування</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570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15,5</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21,4</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 оплати праці</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580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37,5</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53,7</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з учасниками</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590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із внутрішніх розрахунків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600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Інші поточні зобов'язання</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610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18,1</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0,5</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rStyle w:val="a8"/>
                <w:b w:val="0"/>
                <w:lang w:val="uk-UA"/>
              </w:rPr>
              <w:t>Усього за розділом ІV</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620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1872</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2032,2</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lang w:val="uk-UA"/>
              </w:rPr>
              <w:t>V. Доходи майбутніх періодів</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630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0</w:t>
            </w:r>
          </w:p>
        </w:tc>
      </w:tr>
      <w:tr w:rsidR="00A41C0B" w:rsidRPr="00172FEA" w:rsidTr="00172FEA">
        <w:trPr>
          <w:jc w:val="center"/>
        </w:trPr>
        <w:tc>
          <w:tcPr>
            <w:tcW w:w="0" w:type="auto"/>
            <w:shd w:val="clear" w:color="auto" w:fill="auto"/>
          </w:tcPr>
          <w:p w:rsidR="00A41C0B" w:rsidRPr="00172FEA" w:rsidRDefault="00A41C0B" w:rsidP="00172FEA">
            <w:pPr>
              <w:spacing w:line="360" w:lineRule="auto"/>
              <w:jc w:val="both"/>
              <w:rPr>
                <w:lang w:val="uk-UA"/>
              </w:rPr>
            </w:pPr>
            <w:r w:rsidRPr="00172FEA">
              <w:rPr>
                <w:rStyle w:val="a8"/>
                <w:b w:val="0"/>
                <w:lang w:val="uk-UA"/>
              </w:rPr>
              <w:t>Баланс</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640</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3477,3</w:t>
            </w:r>
          </w:p>
        </w:tc>
        <w:tc>
          <w:tcPr>
            <w:tcW w:w="0" w:type="auto"/>
            <w:shd w:val="clear" w:color="auto" w:fill="auto"/>
            <w:vAlign w:val="center"/>
          </w:tcPr>
          <w:p w:rsidR="00A41C0B" w:rsidRPr="00172FEA" w:rsidRDefault="00A41C0B" w:rsidP="00172FEA">
            <w:pPr>
              <w:spacing w:line="360" w:lineRule="auto"/>
              <w:jc w:val="both"/>
              <w:rPr>
                <w:lang w:val="uk-UA"/>
              </w:rPr>
            </w:pPr>
            <w:r w:rsidRPr="00172FEA">
              <w:rPr>
                <w:lang w:val="uk-UA"/>
              </w:rPr>
              <w:t>3809,2</w:t>
            </w:r>
          </w:p>
        </w:tc>
      </w:tr>
    </w:tbl>
    <w:p w:rsidR="00BB0501" w:rsidRPr="00E15CC7" w:rsidRDefault="00BB0501" w:rsidP="004555E1">
      <w:pPr>
        <w:spacing w:line="360" w:lineRule="auto"/>
        <w:ind w:firstLine="709"/>
        <w:jc w:val="both"/>
        <w:rPr>
          <w:sz w:val="28"/>
          <w:szCs w:val="16"/>
          <w:lang w:val="uk-UA"/>
        </w:rPr>
      </w:pPr>
    </w:p>
    <w:p w:rsidR="008D6DFF" w:rsidRDefault="004B59EA" w:rsidP="004B59EA">
      <w:pPr>
        <w:tabs>
          <w:tab w:val="left" w:pos="2863"/>
          <w:tab w:val="left" w:pos="5729"/>
        </w:tabs>
        <w:spacing w:line="360" w:lineRule="auto"/>
        <w:ind w:firstLine="709"/>
        <w:rPr>
          <w:sz w:val="28"/>
          <w:szCs w:val="28"/>
          <w:lang w:val="uk-UA"/>
        </w:rPr>
      </w:pPr>
      <w:r w:rsidRPr="004B59EA">
        <w:rPr>
          <w:sz w:val="28"/>
          <w:szCs w:val="28"/>
          <w:lang w:val="uk-UA"/>
        </w:rPr>
        <w:t>Керівник:</w:t>
      </w:r>
      <w:r w:rsidR="008D6DFF">
        <w:rPr>
          <w:sz w:val="28"/>
          <w:szCs w:val="28"/>
          <w:lang w:val="uk-UA"/>
        </w:rPr>
        <w:t xml:space="preserve">                                 </w:t>
      </w:r>
      <w:r w:rsidRPr="004B59EA">
        <w:rPr>
          <w:sz w:val="28"/>
          <w:szCs w:val="28"/>
          <w:lang w:val="uk-UA"/>
        </w:rPr>
        <w:t>Пясковський Валерiй Казимирович</w:t>
      </w:r>
    </w:p>
    <w:p w:rsidR="004B59EA" w:rsidRPr="004B59EA" w:rsidRDefault="004B59EA" w:rsidP="004B59EA">
      <w:pPr>
        <w:tabs>
          <w:tab w:val="left" w:pos="2863"/>
          <w:tab w:val="left" w:pos="5729"/>
        </w:tabs>
        <w:spacing w:line="360" w:lineRule="auto"/>
        <w:ind w:firstLine="709"/>
        <w:rPr>
          <w:sz w:val="28"/>
          <w:szCs w:val="28"/>
          <w:lang w:val="uk-UA"/>
        </w:rPr>
      </w:pPr>
      <w:r w:rsidRPr="004B59EA">
        <w:rPr>
          <w:sz w:val="28"/>
          <w:szCs w:val="28"/>
          <w:lang w:val="uk-UA"/>
        </w:rPr>
        <w:t>Головний бухгалтер:</w:t>
      </w:r>
      <w:r w:rsidR="008D6DFF" w:rsidRPr="004B59EA">
        <w:rPr>
          <w:sz w:val="28"/>
          <w:szCs w:val="28"/>
          <w:lang w:val="uk-UA"/>
        </w:rPr>
        <w:t xml:space="preserve"> </w:t>
      </w:r>
      <w:r w:rsidR="008D6DFF">
        <w:rPr>
          <w:sz w:val="28"/>
          <w:szCs w:val="28"/>
          <w:lang w:val="uk-UA"/>
        </w:rPr>
        <w:t xml:space="preserve">              </w:t>
      </w:r>
      <w:r w:rsidRPr="004B59EA">
        <w:rPr>
          <w:sz w:val="28"/>
          <w:szCs w:val="28"/>
          <w:lang w:val="uk-UA"/>
        </w:rPr>
        <w:t>Черняк Iрина Iванiвна</w:t>
      </w:r>
    </w:p>
    <w:p w:rsidR="00114645" w:rsidRDefault="00BB0501" w:rsidP="004555E1">
      <w:pPr>
        <w:spacing w:line="360" w:lineRule="auto"/>
        <w:ind w:firstLine="709"/>
        <w:jc w:val="both"/>
        <w:rPr>
          <w:sz w:val="28"/>
          <w:szCs w:val="24"/>
          <w:lang w:val="uk-UA"/>
        </w:rPr>
      </w:pPr>
      <w:r w:rsidRPr="00E15CC7">
        <w:rPr>
          <w:sz w:val="28"/>
          <w:szCs w:val="24"/>
          <w:lang w:val="uk-UA"/>
        </w:rPr>
        <w:br w:type="page"/>
      </w:r>
      <w:r w:rsidR="00114645" w:rsidRPr="00E15CC7">
        <w:rPr>
          <w:sz w:val="28"/>
          <w:szCs w:val="24"/>
          <w:lang w:val="uk-UA"/>
        </w:rPr>
        <w:t>Додаток Є</w:t>
      </w:r>
    </w:p>
    <w:p w:rsidR="009C76BD" w:rsidRPr="00E15CC7" w:rsidRDefault="009C76BD" w:rsidP="004555E1">
      <w:pPr>
        <w:spacing w:line="360" w:lineRule="auto"/>
        <w:ind w:firstLine="709"/>
        <w:jc w:val="both"/>
        <w:rPr>
          <w:sz w:val="28"/>
          <w:szCs w:val="24"/>
          <w:lang w:val="uk-UA"/>
        </w:rPr>
      </w:pPr>
    </w:p>
    <w:tbl>
      <w:tblPr>
        <w:tblW w:w="4550" w:type="pct"/>
        <w:jc w:val="center"/>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5" w:type="dxa"/>
          <w:left w:w="45" w:type="dxa"/>
          <w:bottom w:w="45" w:type="dxa"/>
          <w:right w:w="45" w:type="dxa"/>
        </w:tblCellMar>
        <w:tblLook w:val="0000" w:firstRow="0" w:lastRow="0" w:firstColumn="0" w:lastColumn="0" w:noHBand="0" w:noVBand="0"/>
      </w:tblPr>
      <w:tblGrid>
        <w:gridCol w:w="2153"/>
        <w:gridCol w:w="3445"/>
        <w:gridCol w:w="1723"/>
        <w:gridCol w:w="1292"/>
      </w:tblGrid>
      <w:tr w:rsidR="00FB6F4D" w:rsidRPr="004B59EA" w:rsidTr="00FD6BCE">
        <w:trPr>
          <w:tblCellSpacing w:w="0" w:type="dxa"/>
          <w:jc w:val="center"/>
        </w:trPr>
        <w:tc>
          <w:tcPr>
            <w:tcW w:w="1250" w:type="pct"/>
            <w:tcBorders>
              <w:top w:val="single" w:sz="4" w:space="0" w:color="auto"/>
            </w:tcBorders>
            <w:vAlign w:val="center"/>
          </w:tcPr>
          <w:p w:rsidR="00FB6F4D" w:rsidRPr="004B59EA" w:rsidRDefault="004555E1" w:rsidP="004B59EA">
            <w:pPr>
              <w:spacing w:line="360" w:lineRule="auto"/>
              <w:jc w:val="both"/>
              <w:rPr>
                <w:lang w:val="uk-UA"/>
              </w:rPr>
            </w:pPr>
            <w:r w:rsidRPr="004B59EA">
              <w:rPr>
                <w:lang w:val="uk-UA"/>
              </w:rPr>
              <w:t xml:space="preserve"> </w:t>
            </w:r>
          </w:p>
        </w:tc>
        <w:tc>
          <w:tcPr>
            <w:tcW w:w="2000" w:type="pct"/>
            <w:tcBorders>
              <w:top w:val="single" w:sz="4" w:space="0" w:color="auto"/>
            </w:tcBorders>
            <w:vAlign w:val="center"/>
          </w:tcPr>
          <w:p w:rsidR="00FB6F4D" w:rsidRPr="004B59EA" w:rsidRDefault="004555E1" w:rsidP="004B59EA">
            <w:pPr>
              <w:spacing w:line="360" w:lineRule="auto"/>
              <w:jc w:val="both"/>
              <w:rPr>
                <w:lang w:val="uk-UA"/>
              </w:rPr>
            </w:pPr>
            <w:r w:rsidRPr="004B59EA">
              <w:rPr>
                <w:lang w:val="uk-UA"/>
              </w:rPr>
              <w:t xml:space="preserve"> </w:t>
            </w:r>
          </w:p>
        </w:tc>
        <w:tc>
          <w:tcPr>
            <w:tcW w:w="1000" w:type="pct"/>
            <w:tcBorders>
              <w:top w:val="single" w:sz="4" w:space="0" w:color="auto"/>
            </w:tcBorders>
            <w:vAlign w:val="center"/>
          </w:tcPr>
          <w:p w:rsidR="00FB6F4D" w:rsidRPr="004B59EA" w:rsidRDefault="004555E1" w:rsidP="004B59EA">
            <w:pPr>
              <w:spacing w:line="360" w:lineRule="auto"/>
              <w:jc w:val="both"/>
              <w:rPr>
                <w:lang w:val="uk-UA"/>
              </w:rPr>
            </w:pPr>
            <w:r w:rsidRPr="004B59EA">
              <w:rPr>
                <w:lang w:val="uk-UA"/>
              </w:rPr>
              <w:t xml:space="preserve"> </w:t>
            </w:r>
          </w:p>
        </w:tc>
        <w:tc>
          <w:tcPr>
            <w:tcW w:w="750" w:type="pct"/>
            <w:tcBorders>
              <w:top w:val="single" w:sz="4" w:space="0" w:color="auto"/>
            </w:tcBorders>
            <w:vAlign w:val="center"/>
          </w:tcPr>
          <w:p w:rsidR="00FB6F4D" w:rsidRPr="004B59EA" w:rsidRDefault="00FB6F4D" w:rsidP="004B59EA">
            <w:pPr>
              <w:spacing w:line="360" w:lineRule="auto"/>
              <w:jc w:val="both"/>
              <w:rPr>
                <w:lang w:val="uk-UA"/>
              </w:rPr>
            </w:pPr>
            <w:r w:rsidRPr="004B59EA">
              <w:rPr>
                <w:lang w:val="uk-UA"/>
              </w:rPr>
              <w:t>КОДИ</w:t>
            </w:r>
          </w:p>
        </w:tc>
      </w:tr>
      <w:tr w:rsidR="00FB6F4D" w:rsidRPr="004B59EA" w:rsidTr="00FD6BCE">
        <w:trPr>
          <w:tblCellSpacing w:w="0" w:type="dxa"/>
          <w:jc w:val="center"/>
        </w:trPr>
        <w:tc>
          <w:tcPr>
            <w:tcW w:w="0" w:type="auto"/>
            <w:vMerge w:val="restart"/>
            <w:vAlign w:val="center"/>
          </w:tcPr>
          <w:p w:rsidR="00FB6F4D" w:rsidRPr="004B59EA" w:rsidRDefault="00FB6F4D" w:rsidP="004B59EA">
            <w:pPr>
              <w:spacing w:line="360" w:lineRule="auto"/>
              <w:jc w:val="both"/>
              <w:rPr>
                <w:lang w:val="uk-UA"/>
              </w:rPr>
            </w:pPr>
            <w:r w:rsidRPr="004B59EA">
              <w:rPr>
                <w:lang w:val="uk-UA"/>
              </w:rPr>
              <w:t>Підприємство</w:t>
            </w:r>
          </w:p>
        </w:tc>
        <w:tc>
          <w:tcPr>
            <w:tcW w:w="0" w:type="auto"/>
            <w:vMerge w:val="restart"/>
            <w:vAlign w:val="center"/>
          </w:tcPr>
          <w:p w:rsidR="00FB6F4D" w:rsidRPr="004B59EA" w:rsidRDefault="00FB6F4D" w:rsidP="004B59EA">
            <w:pPr>
              <w:spacing w:line="360" w:lineRule="auto"/>
              <w:jc w:val="both"/>
              <w:rPr>
                <w:lang w:val="uk-UA"/>
              </w:rPr>
            </w:pPr>
            <w:r w:rsidRPr="004B59EA">
              <w:rPr>
                <w:lang w:val="uk-UA"/>
              </w:rPr>
              <w:t xml:space="preserve">Закрите акцiонерне товариство "Донецькмеблi"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Дата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2007-01-01 </w:t>
            </w:r>
          </w:p>
        </w:tc>
      </w:tr>
      <w:tr w:rsidR="00FB6F4D" w:rsidRPr="004B59EA" w:rsidTr="00FD6BCE">
        <w:trPr>
          <w:tblCellSpacing w:w="0" w:type="dxa"/>
          <w:jc w:val="center"/>
        </w:trPr>
        <w:tc>
          <w:tcPr>
            <w:tcW w:w="0" w:type="auto"/>
            <w:vMerge/>
            <w:vAlign w:val="center"/>
          </w:tcPr>
          <w:p w:rsidR="00FB6F4D" w:rsidRPr="004B59EA" w:rsidRDefault="00FB6F4D" w:rsidP="004B59EA">
            <w:pPr>
              <w:spacing w:line="360" w:lineRule="auto"/>
              <w:jc w:val="both"/>
              <w:rPr>
                <w:lang w:val="uk-UA"/>
              </w:rPr>
            </w:pPr>
          </w:p>
        </w:tc>
        <w:tc>
          <w:tcPr>
            <w:tcW w:w="0" w:type="auto"/>
            <w:vMerge/>
            <w:vAlign w:val="center"/>
          </w:tcPr>
          <w:p w:rsidR="00FB6F4D" w:rsidRPr="004B59EA" w:rsidRDefault="00FB6F4D" w:rsidP="004B59EA">
            <w:pPr>
              <w:spacing w:line="360" w:lineRule="auto"/>
              <w:jc w:val="both"/>
              <w:rPr>
                <w:lang w:val="uk-UA"/>
              </w:rPr>
            </w:pP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за ЄДРПОУ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05394601 </w:t>
            </w:r>
          </w:p>
        </w:tc>
      </w:tr>
      <w:tr w:rsidR="00FB6F4D" w:rsidRPr="004B59EA" w:rsidTr="00FD6BCE">
        <w:trPr>
          <w:tblCellSpacing w:w="0" w:type="dxa"/>
          <w:jc w:val="center"/>
        </w:trPr>
        <w:tc>
          <w:tcPr>
            <w:tcW w:w="0" w:type="auto"/>
            <w:vMerge/>
            <w:vAlign w:val="center"/>
          </w:tcPr>
          <w:p w:rsidR="00FB6F4D" w:rsidRPr="004B59EA" w:rsidRDefault="00FB6F4D" w:rsidP="004B59EA">
            <w:pPr>
              <w:spacing w:line="360" w:lineRule="auto"/>
              <w:jc w:val="both"/>
              <w:rPr>
                <w:lang w:val="uk-UA"/>
              </w:rPr>
            </w:pPr>
          </w:p>
        </w:tc>
        <w:tc>
          <w:tcPr>
            <w:tcW w:w="0" w:type="auto"/>
            <w:vMerge/>
            <w:vAlign w:val="center"/>
          </w:tcPr>
          <w:p w:rsidR="00FB6F4D" w:rsidRPr="004B59EA" w:rsidRDefault="00FB6F4D" w:rsidP="004B59EA">
            <w:pPr>
              <w:spacing w:line="360" w:lineRule="auto"/>
              <w:jc w:val="both"/>
              <w:rPr>
                <w:lang w:val="uk-UA"/>
              </w:rPr>
            </w:pP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за КОАТУУ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1410137400 </w:t>
            </w:r>
          </w:p>
        </w:tc>
      </w:tr>
      <w:tr w:rsidR="00FB6F4D" w:rsidRPr="004B59EA" w:rsidTr="00FD6BCE">
        <w:trPr>
          <w:tblCellSpacing w:w="0" w:type="dxa"/>
          <w:jc w:val="center"/>
        </w:trPr>
        <w:tc>
          <w:tcPr>
            <w:tcW w:w="0" w:type="auto"/>
            <w:vAlign w:val="center"/>
          </w:tcPr>
          <w:p w:rsidR="00FB6F4D" w:rsidRPr="004B59EA" w:rsidRDefault="00FB6F4D" w:rsidP="004B59EA">
            <w:pPr>
              <w:spacing w:line="360" w:lineRule="auto"/>
              <w:jc w:val="both"/>
              <w:rPr>
                <w:lang w:val="uk-UA"/>
              </w:rPr>
            </w:pPr>
            <w:r w:rsidRPr="004B59EA">
              <w:rPr>
                <w:lang w:val="uk-UA"/>
              </w:rPr>
              <w:t>Територія</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Донецька область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за КФВ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10 </w:t>
            </w:r>
          </w:p>
        </w:tc>
      </w:tr>
      <w:tr w:rsidR="00FB6F4D" w:rsidRPr="004B59EA" w:rsidTr="00FD6BCE">
        <w:trPr>
          <w:tblCellSpacing w:w="0" w:type="dxa"/>
          <w:jc w:val="center"/>
        </w:trPr>
        <w:tc>
          <w:tcPr>
            <w:tcW w:w="0" w:type="auto"/>
            <w:vAlign w:val="center"/>
          </w:tcPr>
          <w:p w:rsidR="00FB6F4D" w:rsidRPr="004B59EA" w:rsidRDefault="00FB6F4D" w:rsidP="004B59EA">
            <w:pPr>
              <w:spacing w:line="360" w:lineRule="auto"/>
              <w:jc w:val="both"/>
              <w:rPr>
                <w:lang w:val="uk-UA"/>
              </w:rPr>
            </w:pPr>
            <w:r w:rsidRPr="004B59EA">
              <w:rPr>
                <w:lang w:val="uk-UA"/>
              </w:rPr>
              <w:t>Форма власності</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ПРИВАТНА ВЛАСНIСТЬ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за СПОДУ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7774 </w:t>
            </w:r>
          </w:p>
        </w:tc>
      </w:tr>
      <w:tr w:rsidR="00FB6F4D" w:rsidRPr="004B59EA" w:rsidTr="00FD6BCE">
        <w:trPr>
          <w:tblCellSpacing w:w="0" w:type="dxa"/>
          <w:jc w:val="center"/>
        </w:trPr>
        <w:tc>
          <w:tcPr>
            <w:tcW w:w="0" w:type="auto"/>
            <w:vMerge w:val="restart"/>
            <w:vAlign w:val="center"/>
          </w:tcPr>
          <w:p w:rsidR="00FB6F4D" w:rsidRPr="004B59EA" w:rsidRDefault="00FB6F4D" w:rsidP="004B59EA">
            <w:pPr>
              <w:spacing w:line="360" w:lineRule="auto"/>
              <w:jc w:val="both"/>
              <w:rPr>
                <w:lang w:val="uk-UA"/>
              </w:rPr>
            </w:pPr>
            <w:r w:rsidRPr="004B59EA">
              <w:rPr>
                <w:lang w:val="uk-UA"/>
              </w:rPr>
              <w:t>Орган державного управління</w:t>
            </w:r>
          </w:p>
        </w:tc>
        <w:tc>
          <w:tcPr>
            <w:tcW w:w="0" w:type="auto"/>
            <w:vMerge w:val="restart"/>
            <w:vAlign w:val="center"/>
          </w:tcPr>
          <w:p w:rsidR="00FB6F4D" w:rsidRPr="004B59EA" w:rsidRDefault="00FB6F4D" w:rsidP="004B59EA">
            <w:pPr>
              <w:spacing w:line="360" w:lineRule="auto"/>
              <w:jc w:val="both"/>
              <w:rPr>
                <w:lang w:val="uk-UA"/>
              </w:rPr>
            </w:pPr>
            <w:r w:rsidRPr="004B59EA">
              <w:rPr>
                <w:lang w:val="uk-UA"/>
              </w:rPr>
              <w:t>самостiйне</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за ЗКГНГ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0 </w:t>
            </w:r>
          </w:p>
        </w:tc>
      </w:tr>
      <w:tr w:rsidR="00FB6F4D" w:rsidRPr="004B59EA" w:rsidTr="00FD6BCE">
        <w:trPr>
          <w:tblCellSpacing w:w="0" w:type="dxa"/>
          <w:jc w:val="center"/>
        </w:trPr>
        <w:tc>
          <w:tcPr>
            <w:tcW w:w="0" w:type="auto"/>
            <w:vMerge/>
            <w:vAlign w:val="center"/>
          </w:tcPr>
          <w:p w:rsidR="00FB6F4D" w:rsidRPr="004B59EA" w:rsidRDefault="00FB6F4D" w:rsidP="004B59EA">
            <w:pPr>
              <w:spacing w:line="360" w:lineRule="auto"/>
              <w:jc w:val="both"/>
              <w:rPr>
                <w:lang w:val="uk-UA"/>
              </w:rPr>
            </w:pPr>
          </w:p>
        </w:tc>
        <w:tc>
          <w:tcPr>
            <w:tcW w:w="0" w:type="auto"/>
            <w:vMerge/>
            <w:vAlign w:val="center"/>
          </w:tcPr>
          <w:p w:rsidR="00FB6F4D" w:rsidRPr="004B59EA" w:rsidRDefault="00FB6F4D" w:rsidP="004B59EA">
            <w:pPr>
              <w:spacing w:line="360" w:lineRule="auto"/>
              <w:jc w:val="both"/>
              <w:rPr>
                <w:lang w:val="uk-UA"/>
              </w:rPr>
            </w:pP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за КВЕД </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36.12.1 </w:t>
            </w:r>
          </w:p>
        </w:tc>
      </w:tr>
      <w:tr w:rsidR="00FB6F4D" w:rsidRPr="004B59EA" w:rsidTr="00FD6BCE">
        <w:trPr>
          <w:tblCellSpacing w:w="0" w:type="dxa"/>
          <w:jc w:val="center"/>
        </w:trPr>
        <w:tc>
          <w:tcPr>
            <w:tcW w:w="0" w:type="auto"/>
            <w:vAlign w:val="center"/>
          </w:tcPr>
          <w:p w:rsidR="00FB6F4D" w:rsidRPr="004B59EA" w:rsidRDefault="00FB6F4D" w:rsidP="004B59EA">
            <w:pPr>
              <w:spacing w:line="360" w:lineRule="auto"/>
              <w:jc w:val="both"/>
              <w:rPr>
                <w:lang w:val="uk-UA"/>
              </w:rPr>
            </w:pPr>
            <w:r w:rsidRPr="004B59EA">
              <w:rPr>
                <w:lang w:val="uk-UA"/>
              </w:rPr>
              <w:t>Галузь</w:t>
            </w:r>
          </w:p>
        </w:tc>
        <w:tc>
          <w:tcPr>
            <w:tcW w:w="0" w:type="auto"/>
            <w:vAlign w:val="center"/>
          </w:tcPr>
          <w:p w:rsidR="00FB6F4D" w:rsidRPr="004B59EA" w:rsidRDefault="00FB6F4D" w:rsidP="004B59EA">
            <w:pPr>
              <w:spacing w:line="360" w:lineRule="auto"/>
              <w:jc w:val="both"/>
              <w:rPr>
                <w:lang w:val="uk-UA"/>
              </w:rPr>
            </w:pP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Контрольна сума </w:t>
            </w:r>
          </w:p>
        </w:tc>
        <w:tc>
          <w:tcPr>
            <w:tcW w:w="0" w:type="auto"/>
            <w:vAlign w:val="center"/>
          </w:tcPr>
          <w:p w:rsidR="00FB6F4D" w:rsidRPr="004B59EA" w:rsidRDefault="00E64213" w:rsidP="004B59EA">
            <w:pPr>
              <w:spacing w:line="360" w:lineRule="auto"/>
              <w:jc w:val="both"/>
              <w:rPr>
                <w:lang w:val="uk-UA"/>
              </w:rPr>
            </w:pPr>
            <w:r w:rsidRPr="004B59EA">
              <w:rPr>
                <w:lang w:val="uk-UA"/>
              </w:rPr>
              <w:t xml:space="preserve"> </w:t>
            </w:r>
          </w:p>
        </w:tc>
      </w:tr>
      <w:tr w:rsidR="00FB6F4D" w:rsidRPr="004B59EA" w:rsidTr="00FD6BCE">
        <w:trPr>
          <w:tblCellSpacing w:w="0" w:type="dxa"/>
          <w:jc w:val="center"/>
        </w:trPr>
        <w:tc>
          <w:tcPr>
            <w:tcW w:w="0" w:type="auto"/>
            <w:vAlign w:val="center"/>
          </w:tcPr>
          <w:p w:rsidR="00FB6F4D" w:rsidRPr="004B59EA" w:rsidRDefault="00FB6F4D" w:rsidP="004B59EA">
            <w:pPr>
              <w:spacing w:line="360" w:lineRule="auto"/>
              <w:jc w:val="both"/>
              <w:rPr>
                <w:lang w:val="uk-UA"/>
              </w:rPr>
            </w:pPr>
            <w:r w:rsidRPr="004B59EA">
              <w:rPr>
                <w:lang w:val="uk-UA"/>
              </w:rPr>
              <w:t>Вид економічної діяльності</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ВИРОБНИЦТВО МЕБЛIВ ДЛЯ ОФIСIВ ТА МАГАЗИНIВ </w:t>
            </w:r>
          </w:p>
        </w:tc>
        <w:tc>
          <w:tcPr>
            <w:tcW w:w="0" w:type="auto"/>
            <w:vAlign w:val="center"/>
          </w:tcPr>
          <w:p w:rsidR="00FB6F4D" w:rsidRPr="004B59EA" w:rsidRDefault="004555E1" w:rsidP="004B59EA">
            <w:pPr>
              <w:spacing w:line="360" w:lineRule="auto"/>
              <w:jc w:val="both"/>
              <w:rPr>
                <w:lang w:val="uk-UA"/>
              </w:rPr>
            </w:pPr>
            <w:r w:rsidRPr="004B59EA">
              <w:rPr>
                <w:lang w:val="uk-UA"/>
              </w:rPr>
              <w:t xml:space="preserve"> </w:t>
            </w:r>
          </w:p>
        </w:tc>
        <w:tc>
          <w:tcPr>
            <w:tcW w:w="0" w:type="auto"/>
            <w:vAlign w:val="center"/>
          </w:tcPr>
          <w:p w:rsidR="00FB6F4D" w:rsidRPr="004B59EA" w:rsidRDefault="004555E1" w:rsidP="004B59EA">
            <w:pPr>
              <w:spacing w:line="360" w:lineRule="auto"/>
              <w:jc w:val="both"/>
              <w:rPr>
                <w:lang w:val="uk-UA"/>
              </w:rPr>
            </w:pPr>
            <w:r w:rsidRPr="004B59EA">
              <w:rPr>
                <w:lang w:val="uk-UA"/>
              </w:rPr>
              <w:t xml:space="preserve"> </w:t>
            </w:r>
          </w:p>
        </w:tc>
      </w:tr>
      <w:tr w:rsidR="00FB6F4D" w:rsidRPr="004B59EA" w:rsidTr="00FD6BCE">
        <w:trPr>
          <w:tblCellSpacing w:w="0" w:type="dxa"/>
          <w:jc w:val="center"/>
        </w:trPr>
        <w:tc>
          <w:tcPr>
            <w:tcW w:w="0" w:type="auto"/>
            <w:vAlign w:val="center"/>
          </w:tcPr>
          <w:p w:rsidR="00FB6F4D" w:rsidRPr="004B59EA" w:rsidRDefault="00FB6F4D" w:rsidP="004B59EA">
            <w:pPr>
              <w:spacing w:line="360" w:lineRule="auto"/>
              <w:jc w:val="both"/>
              <w:rPr>
                <w:lang w:val="uk-UA"/>
              </w:rPr>
            </w:pPr>
            <w:r w:rsidRPr="004B59EA">
              <w:rPr>
                <w:lang w:val="uk-UA"/>
              </w:rPr>
              <w:t>Одиниця виміру:</w:t>
            </w:r>
          </w:p>
        </w:tc>
        <w:tc>
          <w:tcPr>
            <w:tcW w:w="0" w:type="auto"/>
            <w:vAlign w:val="center"/>
          </w:tcPr>
          <w:p w:rsidR="00FB6F4D" w:rsidRPr="004B59EA" w:rsidRDefault="00FB6F4D" w:rsidP="004B59EA">
            <w:pPr>
              <w:spacing w:line="360" w:lineRule="auto"/>
              <w:jc w:val="both"/>
              <w:rPr>
                <w:lang w:val="uk-UA"/>
              </w:rPr>
            </w:pPr>
            <w:r w:rsidRPr="004B59EA">
              <w:rPr>
                <w:lang w:val="uk-UA"/>
              </w:rPr>
              <w:t xml:space="preserve">тис. грн. </w:t>
            </w:r>
          </w:p>
        </w:tc>
        <w:tc>
          <w:tcPr>
            <w:tcW w:w="0" w:type="auto"/>
            <w:vAlign w:val="center"/>
          </w:tcPr>
          <w:p w:rsidR="00FB6F4D" w:rsidRPr="004B59EA" w:rsidRDefault="004555E1" w:rsidP="004B59EA">
            <w:pPr>
              <w:spacing w:line="360" w:lineRule="auto"/>
              <w:jc w:val="both"/>
              <w:rPr>
                <w:lang w:val="uk-UA"/>
              </w:rPr>
            </w:pPr>
            <w:r w:rsidRPr="004B59EA">
              <w:rPr>
                <w:lang w:val="uk-UA"/>
              </w:rPr>
              <w:t xml:space="preserve"> </w:t>
            </w:r>
          </w:p>
        </w:tc>
        <w:tc>
          <w:tcPr>
            <w:tcW w:w="0" w:type="auto"/>
            <w:vAlign w:val="center"/>
          </w:tcPr>
          <w:p w:rsidR="00FB6F4D" w:rsidRPr="004B59EA" w:rsidRDefault="004555E1" w:rsidP="004B59EA">
            <w:pPr>
              <w:spacing w:line="360" w:lineRule="auto"/>
              <w:jc w:val="both"/>
              <w:rPr>
                <w:lang w:val="uk-UA"/>
              </w:rPr>
            </w:pPr>
            <w:r w:rsidRPr="004B59EA">
              <w:rPr>
                <w:lang w:val="uk-UA"/>
              </w:rPr>
              <w:t xml:space="preserve"> </w:t>
            </w:r>
          </w:p>
        </w:tc>
      </w:tr>
      <w:tr w:rsidR="00FB6F4D" w:rsidRPr="004B59EA" w:rsidTr="00FD6BCE">
        <w:trPr>
          <w:tblCellSpacing w:w="0" w:type="dxa"/>
          <w:jc w:val="center"/>
        </w:trPr>
        <w:tc>
          <w:tcPr>
            <w:tcW w:w="0" w:type="auto"/>
            <w:tcBorders>
              <w:bottom w:val="single" w:sz="4" w:space="0" w:color="auto"/>
            </w:tcBorders>
            <w:vAlign w:val="center"/>
          </w:tcPr>
          <w:p w:rsidR="00FB6F4D" w:rsidRPr="004B59EA" w:rsidRDefault="00FB6F4D" w:rsidP="004B59EA">
            <w:pPr>
              <w:spacing w:line="360" w:lineRule="auto"/>
              <w:jc w:val="both"/>
              <w:rPr>
                <w:lang w:val="uk-UA"/>
              </w:rPr>
            </w:pPr>
            <w:r w:rsidRPr="004B59EA">
              <w:rPr>
                <w:lang w:val="uk-UA"/>
              </w:rPr>
              <w:t>Адреса</w:t>
            </w:r>
          </w:p>
        </w:tc>
        <w:tc>
          <w:tcPr>
            <w:tcW w:w="0" w:type="auto"/>
            <w:gridSpan w:val="2"/>
            <w:tcBorders>
              <w:bottom w:val="single" w:sz="4" w:space="0" w:color="auto"/>
            </w:tcBorders>
            <w:vAlign w:val="center"/>
          </w:tcPr>
          <w:p w:rsidR="00FB6F4D" w:rsidRPr="004B59EA" w:rsidRDefault="00FB6F4D" w:rsidP="004B59EA">
            <w:pPr>
              <w:spacing w:line="360" w:lineRule="auto"/>
              <w:jc w:val="both"/>
              <w:rPr>
                <w:lang w:val="uk-UA"/>
              </w:rPr>
            </w:pPr>
            <w:smartTag w:uri="urn:schemas-microsoft-com:office:smarttags" w:element="metricconverter">
              <w:smartTagPr>
                <w:attr w:name="ProductID" w:val="83096, м"/>
              </w:smartTagPr>
              <w:r w:rsidRPr="004B59EA">
                <w:rPr>
                  <w:lang w:val="uk-UA"/>
                </w:rPr>
                <w:t>83096, м</w:t>
              </w:r>
            </w:smartTag>
            <w:r w:rsidRPr="004B59EA">
              <w:rPr>
                <w:lang w:val="uk-UA"/>
              </w:rPr>
              <w:t xml:space="preserve">. Донецьк, вул. Куйбишева, буд. 58 </w:t>
            </w:r>
          </w:p>
        </w:tc>
        <w:tc>
          <w:tcPr>
            <w:tcW w:w="0" w:type="auto"/>
            <w:tcBorders>
              <w:bottom w:val="single" w:sz="4" w:space="0" w:color="auto"/>
            </w:tcBorders>
            <w:vAlign w:val="center"/>
          </w:tcPr>
          <w:p w:rsidR="00FB6F4D" w:rsidRPr="004B59EA" w:rsidRDefault="004555E1" w:rsidP="004B59EA">
            <w:pPr>
              <w:spacing w:line="360" w:lineRule="auto"/>
              <w:jc w:val="both"/>
              <w:rPr>
                <w:lang w:val="uk-UA"/>
              </w:rPr>
            </w:pPr>
            <w:r w:rsidRPr="004B59EA">
              <w:rPr>
                <w:lang w:val="uk-UA"/>
              </w:rPr>
              <w:t xml:space="preserve"> </w:t>
            </w:r>
          </w:p>
        </w:tc>
      </w:tr>
    </w:tbl>
    <w:p w:rsidR="00FB6F4D" w:rsidRPr="00E15CC7" w:rsidRDefault="00FB6F4D" w:rsidP="004555E1">
      <w:pPr>
        <w:spacing w:line="360" w:lineRule="auto"/>
        <w:ind w:firstLine="709"/>
        <w:jc w:val="both"/>
        <w:rPr>
          <w:sz w:val="28"/>
          <w:szCs w:val="28"/>
          <w:lang w:val="uk-UA"/>
        </w:rPr>
      </w:pPr>
    </w:p>
    <w:p w:rsidR="00A00FA0" w:rsidRPr="00E15CC7" w:rsidRDefault="00A00FA0" w:rsidP="004555E1">
      <w:pPr>
        <w:spacing w:line="360" w:lineRule="auto"/>
        <w:ind w:firstLine="709"/>
        <w:jc w:val="both"/>
        <w:rPr>
          <w:sz w:val="28"/>
          <w:szCs w:val="28"/>
          <w:lang w:val="uk-UA"/>
        </w:rPr>
      </w:pPr>
      <w:r w:rsidRPr="00E15CC7">
        <w:rPr>
          <w:sz w:val="28"/>
          <w:szCs w:val="28"/>
          <w:lang w:val="uk-UA"/>
        </w:rPr>
        <w:t>ЗВ</w:t>
      </w:r>
      <w:r w:rsidR="00D87A48" w:rsidRPr="00E15CC7">
        <w:rPr>
          <w:sz w:val="28"/>
          <w:szCs w:val="28"/>
          <w:lang w:val="uk-UA"/>
        </w:rPr>
        <w:t>І</w:t>
      </w:r>
      <w:r w:rsidRPr="00E15CC7">
        <w:rPr>
          <w:sz w:val="28"/>
          <w:szCs w:val="28"/>
          <w:lang w:val="uk-UA"/>
        </w:rPr>
        <w:t>Т ПРО Ф</w:t>
      </w:r>
      <w:r w:rsidR="00D87A48" w:rsidRPr="00E15CC7">
        <w:rPr>
          <w:sz w:val="28"/>
          <w:szCs w:val="28"/>
          <w:lang w:val="uk-UA"/>
        </w:rPr>
        <w:t>І</w:t>
      </w:r>
      <w:r w:rsidRPr="00E15CC7">
        <w:rPr>
          <w:sz w:val="28"/>
          <w:szCs w:val="28"/>
          <w:lang w:val="uk-UA"/>
        </w:rPr>
        <w:t>НАНСОВ</w:t>
      </w:r>
      <w:r w:rsidR="00D87A48" w:rsidRPr="00E15CC7">
        <w:rPr>
          <w:sz w:val="28"/>
          <w:szCs w:val="28"/>
          <w:lang w:val="uk-UA"/>
        </w:rPr>
        <w:t>І</w:t>
      </w:r>
      <w:r w:rsidRPr="00E15CC7">
        <w:rPr>
          <w:sz w:val="28"/>
          <w:szCs w:val="28"/>
          <w:lang w:val="uk-UA"/>
        </w:rPr>
        <w:t xml:space="preserve"> РЕЗУЛЬТАТИ</w:t>
      </w:r>
    </w:p>
    <w:p w:rsidR="00A00FA0" w:rsidRPr="00E15CC7" w:rsidRDefault="00A00FA0" w:rsidP="004555E1">
      <w:pPr>
        <w:spacing w:line="360" w:lineRule="auto"/>
        <w:ind w:firstLine="709"/>
        <w:jc w:val="both"/>
        <w:rPr>
          <w:sz w:val="28"/>
          <w:szCs w:val="24"/>
          <w:lang w:val="uk-UA"/>
        </w:rPr>
      </w:pPr>
      <w:r w:rsidRPr="00E15CC7">
        <w:rPr>
          <w:sz w:val="28"/>
          <w:szCs w:val="24"/>
          <w:lang w:val="uk-UA"/>
        </w:rPr>
        <w:t>за 2006 р.</w:t>
      </w:r>
    </w:p>
    <w:p w:rsidR="00EB6F2F" w:rsidRPr="00E15CC7" w:rsidRDefault="00EB6F2F" w:rsidP="004555E1">
      <w:pPr>
        <w:spacing w:line="360" w:lineRule="auto"/>
        <w:ind w:firstLine="709"/>
        <w:jc w:val="both"/>
        <w:rPr>
          <w:sz w:val="28"/>
          <w:lang w:val="uk-UA"/>
        </w:rPr>
      </w:pPr>
    </w:p>
    <w:p w:rsidR="00A00FA0" w:rsidRPr="00E15CC7" w:rsidRDefault="00A00FA0" w:rsidP="004555E1">
      <w:pPr>
        <w:spacing w:line="360" w:lineRule="auto"/>
        <w:ind w:firstLine="709"/>
        <w:jc w:val="both"/>
        <w:rPr>
          <w:sz w:val="28"/>
          <w:lang w:val="uk-UA"/>
        </w:rPr>
      </w:pPr>
      <w:r w:rsidRPr="00E15CC7">
        <w:rPr>
          <w:sz w:val="28"/>
          <w:lang w:val="uk-UA"/>
        </w:rPr>
        <w:t>Форма N 2 Код за ДКУД 1801003</w:t>
      </w:r>
    </w:p>
    <w:p w:rsidR="004B59EA" w:rsidRPr="00E15CC7" w:rsidRDefault="004B59EA" w:rsidP="004555E1">
      <w:pPr>
        <w:spacing w:line="360" w:lineRule="auto"/>
        <w:ind w:firstLine="709"/>
        <w:jc w:val="both"/>
        <w:rPr>
          <w:sz w:val="28"/>
          <w:szCs w:val="24"/>
          <w:lang w:val="uk-UA"/>
        </w:rPr>
      </w:pPr>
      <w:r w:rsidRPr="00E15CC7">
        <w:rPr>
          <w:sz w:val="28"/>
          <w:szCs w:val="24"/>
          <w:lang w:val="uk-UA"/>
        </w:rPr>
        <w:t>І. ФІНАНСОВІ РЕЗУЛЬТАТИ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1"/>
        <w:gridCol w:w="878"/>
        <w:gridCol w:w="1378"/>
        <w:gridCol w:w="1795"/>
      </w:tblGrid>
      <w:tr w:rsidR="00114645" w:rsidRPr="00172FEA" w:rsidTr="00172FEA">
        <w:trPr>
          <w:jc w:val="center"/>
        </w:trPr>
        <w:tc>
          <w:tcPr>
            <w:tcW w:w="5552" w:type="dxa"/>
            <w:shd w:val="clear" w:color="auto" w:fill="auto"/>
          </w:tcPr>
          <w:p w:rsidR="00114645" w:rsidRPr="00172FEA" w:rsidRDefault="00114645" w:rsidP="00172FEA">
            <w:pPr>
              <w:spacing w:line="360" w:lineRule="auto"/>
              <w:jc w:val="both"/>
              <w:rPr>
                <w:lang w:val="uk-UA"/>
              </w:rPr>
            </w:pPr>
            <w:r w:rsidRPr="00172FEA">
              <w:rPr>
                <w:lang w:val="uk-UA"/>
              </w:rPr>
              <w:t>Стаття</w:t>
            </w:r>
          </w:p>
        </w:tc>
        <w:tc>
          <w:tcPr>
            <w:tcW w:w="907" w:type="dxa"/>
            <w:shd w:val="clear" w:color="auto" w:fill="auto"/>
          </w:tcPr>
          <w:p w:rsidR="00114645" w:rsidRPr="00172FEA" w:rsidRDefault="00114645" w:rsidP="00172FEA">
            <w:pPr>
              <w:spacing w:line="360" w:lineRule="auto"/>
              <w:jc w:val="both"/>
              <w:rPr>
                <w:lang w:val="uk-UA"/>
              </w:rPr>
            </w:pPr>
            <w:r w:rsidRPr="00172FEA">
              <w:rPr>
                <w:lang w:val="uk-UA"/>
              </w:rPr>
              <w:t>Код рядка</w:t>
            </w:r>
          </w:p>
        </w:tc>
        <w:tc>
          <w:tcPr>
            <w:tcW w:w="1453" w:type="dxa"/>
            <w:shd w:val="clear" w:color="auto" w:fill="auto"/>
          </w:tcPr>
          <w:p w:rsidR="00114645" w:rsidRPr="00172FEA" w:rsidRDefault="00114645" w:rsidP="00172FEA">
            <w:pPr>
              <w:spacing w:line="360" w:lineRule="auto"/>
              <w:jc w:val="both"/>
              <w:rPr>
                <w:lang w:val="uk-UA"/>
              </w:rPr>
            </w:pPr>
            <w:r w:rsidRPr="00172FEA">
              <w:rPr>
                <w:lang w:val="uk-UA"/>
              </w:rPr>
              <w:t>За зв</w:t>
            </w:r>
            <w:r w:rsidR="00D87A48" w:rsidRPr="00172FEA">
              <w:rPr>
                <w:lang w:val="uk-UA"/>
              </w:rPr>
              <w:t>і</w:t>
            </w:r>
            <w:r w:rsidRPr="00172FEA">
              <w:rPr>
                <w:lang w:val="uk-UA"/>
              </w:rPr>
              <w:t>тний пер</w:t>
            </w:r>
            <w:r w:rsidR="00D87A48" w:rsidRPr="00172FEA">
              <w:rPr>
                <w:lang w:val="uk-UA"/>
              </w:rPr>
              <w:t>і</w:t>
            </w:r>
            <w:r w:rsidRPr="00172FEA">
              <w:rPr>
                <w:lang w:val="uk-UA"/>
              </w:rPr>
              <w:t>од</w:t>
            </w:r>
          </w:p>
        </w:tc>
        <w:tc>
          <w:tcPr>
            <w:tcW w:w="1892" w:type="dxa"/>
            <w:shd w:val="clear" w:color="auto" w:fill="auto"/>
          </w:tcPr>
          <w:p w:rsidR="00114645" w:rsidRPr="00172FEA" w:rsidRDefault="00114645" w:rsidP="00172FEA">
            <w:pPr>
              <w:spacing w:line="360" w:lineRule="auto"/>
              <w:jc w:val="both"/>
              <w:rPr>
                <w:lang w:val="uk-UA"/>
              </w:rPr>
            </w:pPr>
            <w:r w:rsidRPr="00172FEA">
              <w:rPr>
                <w:lang w:val="uk-UA"/>
              </w:rPr>
              <w:t>За попередн</w:t>
            </w:r>
            <w:r w:rsidR="00D87A48" w:rsidRPr="00172FEA">
              <w:rPr>
                <w:lang w:val="uk-UA"/>
              </w:rPr>
              <w:t>і</w:t>
            </w:r>
            <w:r w:rsidRPr="00172FEA">
              <w:rPr>
                <w:lang w:val="uk-UA"/>
              </w:rPr>
              <w:t>й пер</w:t>
            </w:r>
            <w:r w:rsidR="00D87A48" w:rsidRPr="00172FEA">
              <w:rPr>
                <w:lang w:val="uk-UA"/>
              </w:rPr>
              <w:t>і</w:t>
            </w:r>
            <w:r w:rsidRPr="00172FEA">
              <w:rPr>
                <w:lang w:val="uk-UA"/>
              </w:rPr>
              <w:t>од</w:t>
            </w:r>
          </w:p>
        </w:tc>
      </w:tr>
      <w:tr w:rsidR="00114645" w:rsidRPr="00172FEA" w:rsidTr="00172FEA">
        <w:trPr>
          <w:jc w:val="center"/>
        </w:trPr>
        <w:tc>
          <w:tcPr>
            <w:tcW w:w="5552" w:type="dxa"/>
            <w:shd w:val="clear" w:color="auto" w:fill="auto"/>
          </w:tcPr>
          <w:p w:rsidR="00114645" w:rsidRPr="00172FEA" w:rsidRDefault="00114645" w:rsidP="00172FEA">
            <w:pPr>
              <w:spacing w:line="360" w:lineRule="auto"/>
              <w:jc w:val="both"/>
              <w:rPr>
                <w:lang w:val="uk-UA"/>
              </w:rPr>
            </w:pPr>
            <w:r w:rsidRPr="00172FEA">
              <w:rPr>
                <w:lang w:val="uk-UA"/>
              </w:rPr>
              <w:t>1</w:t>
            </w:r>
          </w:p>
        </w:tc>
        <w:tc>
          <w:tcPr>
            <w:tcW w:w="907" w:type="dxa"/>
            <w:shd w:val="clear" w:color="auto" w:fill="auto"/>
          </w:tcPr>
          <w:p w:rsidR="00114645" w:rsidRPr="00172FEA" w:rsidRDefault="00114645" w:rsidP="00172FEA">
            <w:pPr>
              <w:spacing w:line="360" w:lineRule="auto"/>
              <w:jc w:val="both"/>
              <w:rPr>
                <w:lang w:val="uk-UA"/>
              </w:rPr>
            </w:pPr>
            <w:r w:rsidRPr="00172FEA">
              <w:rPr>
                <w:lang w:val="uk-UA"/>
              </w:rPr>
              <w:t>2</w:t>
            </w:r>
          </w:p>
        </w:tc>
        <w:tc>
          <w:tcPr>
            <w:tcW w:w="1453" w:type="dxa"/>
            <w:shd w:val="clear" w:color="auto" w:fill="auto"/>
          </w:tcPr>
          <w:p w:rsidR="00114645" w:rsidRPr="00172FEA" w:rsidRDefault="00114645" w:rsidP="00172FEA">
            <w:pPr>
              <w:spacing w:line="360" w:lineRule="auto"/>
              <w:jc w:val="both"/>
              <w:rPr>
                <w:lang w:val="uk-UA"/>
              </w:rPr>
            </w:pPr>
            <w:r w:rsidRPr="00172FEA">
              <w:rPr>
                <w:lang w:val="uk-UA"/>
              </w:rPr>
              <w:t>3</w:t>
            </w:r>
          </w:p>
        </w:tc>
        <w:tc>
          <w:tcPr>
            <w:tcW w:w="1892" w:type="dxa"/>
            <w:shd w:val="clear" w:color="auto" w:fill="auto"/>
          </w:tcPr>
          <w:p w:rsidR="00114645" w:rsidRPr="00172FEA" w:rsidRDefault="00114645" w:rsidP="00172FEA">
            <w:pPr>
              <w:spacing w:line="360" w:lineRule="auto"/>
              <w:jc w:val="both"/>
              <w:rPr>
                <w:lang w:val="uk-UA"/>
              </w:rPr>
            </w:pPr>
            <w:r w:rsidRPr="00172FEA">
              <w:rPr>
                <w:lang w:val="uk-UA"/>
              </w:rPr>
              <w:t>4</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Доход (виручка) від реалізації продукції (товарів, робіт, послуг)</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010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1714,7</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1320,7</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Податок на додану вартість</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015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(289,3)</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(223,7)</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Акцизний збір</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020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025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Інші вирахування з доходу</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030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Чистий доход (виручка) від реалізації продукції (товарів, робіт, послуг)</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035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1425,4</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1097</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Собівартість реалізованої продукції (товарів, робіт, послуг)</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040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(1120,2)</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(1003,7)</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Валовий:</w:t>
            </w:r>
          </w:p>
        </w:tc>
        <w:tc>
          <w:tcPr>
            <w:tcW w:w="907" w:type="dxa"/>
            <w:shd w:val="clear" w:color="auto" w:fill="auto"/>
          </w:tcPr>
          <w:p w:rsidR="00477F96" w:rsidRPr="00172FEA" w:rsidRDefault="00477F96" w:rsidP="00172FEA">
            <w:pPr>
              <w:spacing w:line="360" w:lineRule="auto"/>
              <w:jc w:val="both"/>
              <w:rPr>
                <w:lang w:val="uk-UA"/>
              </w:rPr>
            </w:pPr>
          </w:p>
        </w:tc>
        <w:tc>
          <w:tcPr>
            <w:tcW w:w="1453" w:type="dxa"/>
            <w:shd w:val="clear" w:color="auto" w:fill="auto"/>
            <w:vAlign w:val="center"/>
          </w:tcPr>
          <w:p w:rsidR="00477F96" w:rsidRPr="00172FEA" w:rsidRDefault="00477F96" w:rsidP="00172FEA">
            <w:pPr>
              <w:spacing w:line="360" w:lineRule="auto"/>
              <w:jc w:val="both"/>
              <w:rPr>
                <w:lang w:val="uk-UA"/>
              </w:rPr>
            </w:pPr>
          </w:p>
        </w:tc>
        <w:tc>
          <w:tcPr>
            <w:tcW w:w="1892" w:type="dxa"/>
            <w:shd w:val="clear" w:color="auto" w:fill="auto"/>
            <w:vAlign w:val="center"/>
          </w:tcPr>
          <w:p w:rsidR="00477F96" w:rsidRPr="00172FEA" w:rsidRDefault="00477F96" w:rsidP="00172FEA">
            <w:pPr>
              <w:spacing w:line="360" w:lineRule="auto"/>
              <w:jc w:val="both"/>
              <w:rPr>
                <w:lang w:val="uk-UA"/>
              </w:rPr>
            </w:pP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прибуток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050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305,2</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93,3</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збиток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055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Інші операційні доходи</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060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1662,7</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920,9</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Адміністративні витрати</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070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(704,5)</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(707,4)</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Витрати на збут</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080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(74,2)</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(77,3)</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Інші операційні витрати</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090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(982,3)</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(283)</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Фінансові результати від операційної діяльності:</w:t>
            </w:r>
          </w:p>
        </w:tc>
        <w:tc>
          <w:tcPr>
            <w:tcW w:w="907" w:type="dxa"/>
            <w:shd w:val="clear" w:color="auto" w:fill="auto"/>
          </w:tcPr>
          <w:p w:rsidR="00477F96" w:rsidRPr="00172FEA" w:rsidRDefault="00477F96" w:rsidP="00172FEA">
            <w:pPr>
              <w:spacing w:line="360" w:lineRule="auto"/>
              <w:jc w:val="both"/>
              <w:rPr>
                <w:lang w:val="uk-UA"/>
              </w:rPr>
            </w:pPr>
          </w:p>
        </w:tc>
        <w:tc>
          <w:tcPr>
            <w:tcW w:w="1453" w:type="dxa"/>
            <w:shd w:val="clear" w:color="auto" w:fill="auto"/>
            <w:vAlign w:val="center"/>
          </w:tcPr>
          <w:p w:rsidR="00477F96" w:rsidRPr="00172FEA" w:rsidRDefault="00477F96" w:rsidP="00172FEA">
            <w:pPr>
              <w:spacing w:line="360" w:lineRule="auto"/>
              <w:jc w:val="both"/>
              <w:rPr>
                <w:lang w:val="uk-UA"/>
              </w:rPr>
            </w:pPr>
          </w:p>
        </w:tc>
        <w:tc>
          <w:tcPr>
            <w:tcW w:w="1892" w:type="dxa"/>
            <w:shd w:val="clear" w:color="auto" w:fill="auto"/>
            <w:vAlign w:val="center"/>
          </w:tcPr>
          <w:p w:rsidR="00477F96" w:rsidRPr="00172FEA" w:rsidRDefault="00477F96" w:rsidP="00172FEA">
            <w:pPr>
              <w:spacing w:line="360" w:lineRule="auto"/>
              <w:jc w:val="both"/>
              <w:rPr>
                <w:lang w:val="uk-UA"/>
              </w:rPr>
            </w:pP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прибуток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100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206,9</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збиток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105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(53,5)</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Доход від участі в капіталі</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110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Інші фінансові доходи</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120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Інші доходи</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130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Фінансові витрати</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140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Втрати від участі в капіталі</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150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Інші витрати</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160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Фінансові результати від звичайної діяльності до оподаткування:</w:t>
            </w:r>
          </w:p>
        </w:tc>
        <w:tc>
          <w:tcPr>
            <w:tcW w:w="907" w:type="dxa"/>
            <w:shd w:val="clear" w:color="auto" w:fill="auto"/>
          </w:tcPr>
          <w:p w:rsidR="00477F96" w:rsidRPr="00172FEA" w:rsidRDefault="00477F96" w:rsidP="00172FEA">
            <w:pPr>
              <w:spacing w:line="360" w:lineRule="auto"/>
              <w:jc w:val="both"/>
              <w:rPr>
                <w:lang w:val="uk-UA"/>
              </w:rPr>
            </w:pPr>
          </w:p>
        </w:tc>
        <w:tc>
          <w:tcPr>
            <w:tcW w:w="1453" w:type="dxa"/>
            <w:shd w:val="clear" w:color="auto" w:fill="auto"/>
            <w:vAlign w:val="center"/>
          </w:tcPr>
          <w:p w:rsidR="00477F96" w:rsidRPr="00172FEA" w:rsidRDefault="00477F96" w:rsidP="00172FEA">
            <w:pPr>
              <w:spacing w:line="360" w:lineRule="auto"/>
              <w:jc w:val="both"/>
              <w:rPr>
                <w:lang w:val="uk-UA"/>
              </w:rPr>
            </w:pPr>
          </w:p>
        </w:tc>
        <w:tc>
          <w:tcPr>
            <w:tcW w:w="1892" w:type="dxa"/>
            <w:shd w:val="clear" w:color="auto" w:fill="auto"/>
            <w:vAlign w:val="center"/>
          </w:tcPr>
          <w:p w:rsidR="00477F96" w:rsidRPr="00172FEA" w:rsidRDefault="00477F96" w:rsidP="00172FEA">
            <w:pPr>
              <w:spacing w:line="360" w:lineRule="auto"/>
              <w:jc w:val="both"/>
              <w:rPr>
                <w:lang w:val="uk-UA"/>
              </w:rPr>
            </w:pP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прибуток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170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206,9</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збиток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175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(53,5)</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Податок на прибуток від звичайної діяльності</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180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27</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4,5</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Дохід з податку на прибуток від звичайної діяльності</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185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Фінансові результати від звичайної діяльності:</w:t>
            </w:r>
          </w:p>
        </w:tc>
        <w:tc>
          <w:tcPr>
            <w:tcW w:w="907" w:type="dxa"/>
            <w:shd w:val="clear" w:color="auto" w:fill="auto"/>
          </w:tcPr>
          <w:p w:rsidR="00477F96" w:rsidRPr="00172FEA" w:rsidRDefault="00477F96" w:rsidP="00172FEA">
            <w:pPr>
              <w:spacing w:line="360" w:lineRule="auto"/>
              <w:jc w:val="both"/>
              <w:rPr>
                <w:lang w:val="uk-UA"/>
              </w:rPr>
            </w:pPr>
          </w:p>
        </w:tc>
        <w:tc>
          <w:tcPr>
            <w:tcW w:w="1453" w:type="dxa"/>
            <w:shd w:val="clear" w:color="auto" w:fill="auto"/>
            <w:vAlign w:val="center"/>
          </w:tcPr>
          <w:p w:rsidR="00477F96" w:rsidRPr="00172FEA" w:rsidRDefault="00477F96" w:rsidP="00172FEA">
            <w:pPr>
              <w:spacing w:line="360" w:lineRule="auto"/>
              <w:jc w:val="both"/>
              <w:rPr>
                <w:lang w:val="uk-UA"/>
              </w:rPr>
            </w:pPr>
          </w:p>
        </w:tc>
        <w:tc>
          <w:tcPr>
            <w:tcW w:w="1892" w:type="dxa"/>
            <w:shd w:val="clear" w:color="auto" w:fill="auto"/>
            <w:vAlign w:val="center"/>
          </w:tcPr>
          <w:p w:rsidR="00477F96" w:rsidRPr="00172FEA" w:rsidRDefault="00477F96" w:rsidP="00172FEA">
            <w:pPr>
              <w:spacing w:line="360" w:lineRule="auto"/>
              <w:jc w:val="both"/>
              <w:rPr>
                <w:lang w:val="uk-UA"/>
              </w:rPr>
            </w:pP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прибуток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190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179,9</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1</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2</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3</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4</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збиток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195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(58)</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Надзвичайні:</w:t>
            </w:r>
          </w:p>
        </w:tc>
        <w:tc>
          <w:tcPr>
            <w:tcW w:w="907" w:type="dxa"/>
            <w:shd w:val="clear" w:color="auto" w:fill="auto"/>
          </w:tcPr>
          <w:p w:rsidR="00477F96" w:rsidRPr="00172FEA" w:rsidRDefault="00477F96" w:rsidP="00172FEA">
            <w:pPr>
              <w:spacing w:line="360" w:lineRule="auto"/>
              <w:jc w:val="both"/>
              <w:rPr>
                <w:lang w:val="uk-UA"/>
              </w:rPr>
            </w:pPr>
          </w:p>
        </w:tc>
        <w:tc>
          <w:tcPr>
            <w:tcW w:w="1453" w:type="dxa"/>
            <w:shd w:val="clear" w:color="auto" w:fill="auto"/>
            <w:vAlign w:val="center"/>
          </w:tcPr>
          <w:p w:rsidR="00477F96" w:rsidRPr="00172FEA" w:rsidRDefault="00477F96" w:rsidP="00172FEA">
            <w:pPr>
              <w:spacing w:line="360" w:lineRule="auto"/>
              <w:jc w:val="both"/>
              <w:rPr>
                <w:lang w:val="uk-UA"/>
              </w:rPr>
            </w:pPr>
          </w:p>
        </w:tc>
        <w:tc>
          <w:tcPr>
            <w:tcW w:w="1892" w:type="dxa"/>
            <w:shd w:val="clear" w:color="auto" w:fill="auto"/>
            <w:vAlign w:val="center"/>
          </w:tcPr>
          <w:p w:rsidR="00477F96" w:rsidRPr="00172FEA" w:rsidRDefault="00477F96" w:rsidP="00172FEA">
            <w:pPr>
              <w:spacing w:line="360" w:lineRule="auto"/>
              <w:jc w:val="both"/>
              <w:rPr>
                <w:lang w:val="uk-UA"/>
              </w:rPr>
            </w:pP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доходи</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200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витрати</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205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Податки з надзвичайного прибутку</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210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Чистий:</w:t>
            </w:r>
          </w:p>
        </w:tc>
        <w:tc>
          <w:tcPr>
            <w:tcW w:w="907" w:type="dxa"/>
            <w:shd w:val="clear" w:color="auto" w:fill="auto"/>
          </w:tcPr>
          <w:p w:rsidR="00477F96" w:rsidRPr="00172FEA" w:rsidRDefault="00477F96" w:rsidP="00172FEA">
            <w:pPr>
              <w:spacing w:line="360" w:lineRule="auto"/>
              <w:jc w:val="both"/>
              <w:rPr>
                <w:lang w:val="uk-UA"/>
              </w:rPr>
            </w:pPr>
          </w:p>
        </w:tc>
        <w:tc>
          <w:tcPr>
            <w:tcW w:w="1453" w:type="dxa"/>
            <w:shd w:val="clear" w:color="auto" w:fill="auto"/>
            <w:vAlign w:val="center"/>
          </w:tcPr>
          <w:p w:rsidR="00477F96" w:rsidRPr="00172FEA" w:rsidRDefault="00477F96" w:rsidP="00172FEA">
            <w:pPr>
              <w:spacing w:line="360" w:lineRule="auto"/>
              <w:jc w:val="both"/>
              <w:rPr>
                <w:lang w:val="uk-UA"/>
              </w:rPr>
            </w:pPr>
          </w:p>
        </w:tc>
        <w:tc>
          <w:tcPr>
            <w:tcW w:w="1892" w:type="dxa"/>
            <w:shd w:val="clear" w:color="auto" w:fill="auto"/>
            <w:vAlign w:val="center"/>
          </w:tcPr>
          <w:p w:rsidR="00477F96" w:rsidRPr="00172FEA" w:rsidRDefault="00477F96" w:rsidP="00172FEA">
            <w:pPr>
              <w:spacing w:line="360" w:lineRule="auto"/>
              <w:jc w:val="both"/>
              <w:rPr>
                <w:lang w:val="uk-UA"/>
              </w:rPr>
            </w:pP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прибуток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220</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179,9</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5552" w:type="dxa"/>
            <w:shd w:val="clear" w:color="auto" w:fill="auto"/>
          </w:tcPr>
          <w:p w:rsidR="00477F96" w:rsidRPr="00172FEA" w:rsidRDefault="00477F96" w:rsidP="00172FEA">
            <w:pPr>
              <w:spacing w:line="360" w:lineRule="auto"/>
              <w:jc w:val="both"/>
              <w:rPr>
                <w:lang w:val="uk-UA"/>
              </w:rPr>
            </w:pPr>
            <w:r w:rsidRPr="00172FEA">
              <w:rPr>
                <w:lang w:val="uk-UA"/>
              </w:rPr>
              <w:t>збиток</w:t>
            </w:r>
          </w:p>
        </w:tc>
        <w:tc>
          <w:tcPr>
            <w:tcW w:w="907" w:type="dxa"/>
            <w:shd w:val="clear" w:color="auto" w:fill="auto"/>
          </w:tcPr>
          <w:p w:rsidR="00477F96" w:rsidRPr="00172FEA" w:rsidRDefault="00477F96" w:rsidP="00172FEA">
            <w:pPr>
              <w:spacing w:line="360" w:lineRule="auto"/>
              <w:jc w:val="both"/>
              <w:rPr>
                <w:lang w:val="uk-UA"/>
              </w:rPr>
            </w:pPr>
            <w:r w:rsidRPr="00172FEA">
              <w:rPr>
                <w:lang w:val="uk-UA"/>
              </w:rPr>
              <w:t>225</w:t>
            </w:r>
          </w:p>
        </w:tc>
        <w:tc>
          <w:tcPr>
            <w:tcW w:w="1453"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1892" w:type="dxa"/>
            <w:shd w:val="clear" w:color="auto" w:fill="auto"/>
            <w:vAlign w:val="center"/>
          </w:tcPr>
          <w:p w:rsidR="00477F96" w:rsidRPr="00172FEA" w:rsidRDefault="00477F96" w:rsidP="00172FEA">
            <w:pPr>
              <w:spacing w:line="360" w:lineRule="auto"/>
              <w:jc w:val="both"/>
              <w:rPr>
                <w:lang w:val="uk-UA"/>
              </w:rPr>
            </w:pPr>
            <w:r w:rsidRPr="00172FEA">
              <w:rPr>
                <w:lang w:val="uk-UA"/>
              </w:rPr>
              <w:t>(58)</w:t>
            </w:r>
          </w:p>
        </w:tc>
      </w:tr>
    </w:tbl>
    <w:p w:rsidR="00A00FA0" w:rsidRPr="00E15CC7" w:rsidRDefault="00A00FA0" w:rsidP="004555E1">
      <w:pPr>
        <w:spacing w:line="360" w:lineRule="auto"/>
        <w:ind w:firstLine="709"/>
        <w:jc w:val="both"/>
        <w:rPr>
          <w:sz w:val="28"/>
          <w:szCs w:val="24"/>
          <w:lang w:val="uk-UA"/>
        </w:rPr>
      </w:pPr>
    </w:p>
    <w:p w:rsidR="004B59EA" w:rsidRPr="00E15CC7" w:rsidRDefault="004B59EA" w:rsidP="004555E1">
      <w:pPr>
        <w:spacing w:line="360" w:lineRule="auto"/>
        <w:ind w:firstLine="709"/>
        <w:jc w:val="both"/>
        <w:rPr>
          <w:sz w:val="28"/>
          <w:szCs w:val="24"/>
          <w:lang w:val="uk-UA"/>
        </w:rPr>
      </w:pPr>
      <w:r w:rsidRPr="00E15CC7">
        <w:rPr>
          <w:sz w:val="28"/>
          <w:szCs w:val="24"/>
          <w:lang w:val="uk-UA"/>
        </w:rPr>
        <w:t>ІІ. ЕЛЕМЕНТИ ОПЕРАЦІЙНИХ ВИТРАТ</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10"/>
        <w:gridCol w:w="715"/>
        <w:gridCol w:w="1666"/>
        <w:gridCol w:w="2581"/>
      </w:tblGrid>
      <w:tr w:rsidR="00CA69CF" w:rsidRPr="00172FEA" w:rsidTr="00172FEA">
        <w:trPr>
          <w:jc w:val="center"/>
        </w:trPr>
        <w:tc>
          <w:tcPr>
            <w:tcW w:w="4534" w:type="dxa"/>
            <w:shd w:val="clear" w:color="auto" w:fill="auto"/>
          </w:tcPr>
          <w:p w:rsidR="00CA69CF" w:rsidRPr="00172FEA" w:rsidRDefault="00CA69CF" w:rsidP="00172FEA">
            <w:pPr>
              <w:spacing w:line="360" w:lineRule="auto"/>
              <w:jc w:val="both"/>
              <w:rPr>
                <w:lang w:val="uk-UA"/>
              </w:rPr>
            </w:pPr>
            <w:r w:rsidRPr="00172FEA">
              <w:rPr>
                <w:lang w:val="uk-UA"/>
              </w:rPr>
              <w:t>Найменування показника</w:t>
            </w:r>
          </w:p>
        </w:tc>
        <w:tc>
          <w:tcPr>
            <w:tcW w:w="718" w:type="dxa"/>
            <w:shd w:val="clear" w:color="auto" w:fill="auto"/>
          </w:tcPr>
          <w:p w:rsidR="00CA69CF" w:rsidRPr="00172FEA" w:rsidRDefault="00CA69CF" w:rsidP="00172FEA">
            <w:pPr>
              <w:spacing w:line="360" w:lineRule="auto"/>
              <w:jc w:val="both"/>
              <w:rPr>
                <w:lang w:val="uk-UA"/>
              </w:rPr>
            </w:pPr>
            <w:r w:rsidRPr="00172FEA">
              <w:rPr>
                <w:lang w:val="uk-UA"/>
              </w:rPr>
              <w:t>Код рядка</w:t>
            </w:r>
          </w:p>
        </w:tc>
        <w:tc>
          <w:tcPr>
            <w:tcW w:w="1796" w:type="dxa"/>
            <w:shd w:val="clear" w:color="auto" w:fill="auto"/>
          </w:tcPr>
          <w:p w:rsidR="00CA69CF" w:rsidRPr="00172FEA" w:rsidRDefault="00CA69CF" w:rsidP="00172FEA">
            <w:pPr>
              <w:spacing w:line="360" w:lineRule="auto"/>
              <w:jc w:val="both"/>
              <w:rPr>
                <w:lang w:val="uk-UA"/>
              </w:rPr>
            </w:pPr>
            <w:r w:rsidRPr="00172FEA">
              <w:rPr>
                <w:lang w:val="uk-UA"/>
              </w:rPr>
              <w:t>За зв</w:t>
            </w:r>
            <w:r w:rsidR="00D87A48" w:rsidRPr="00172FEA">
              <w:rPr>
                <w:lang w:val="uk-UA"/>
              </w:rPr>
              <w:t>і</w:t>
            </w:r>
            <w:r w:rsidRPr="00172FEA">
              <w:rPr>
                <w:lang w:val="uk-UA"/>
              </w:rPr>
              <w:t>тний пер</w:t>
            </w:r>
            <w:r w:rsidR="00D87A48" w:rsidRPr="00172FEA">
              <w:rPr>
                <w:lang w:val="uk-UA"/>
              </w:rPr>
              <w:t>і</w:t>
            </w:r>
            <w:r w:rsidRPr="00172FEA">
              <w:rPr>
                <w:lang w:val="uk-UA"/>
              </w:rPr>
              <w:t>од</w:t>
            </w:r>
          </w:p>
        </w:tc>
        <w:tc>
          <w:tcPr>
            <w:tcW w:w="2806" w:type="dxa"/>
            <w:shd w:val="clear" w:color="auto" w:fill="auto"/>
          </w:tcPr>
          <w:p w:rsidR="00CA69CF" w:rsidRPr="00172FEA" w:rsidRDefault="00CA69CF" w:rsidP="00172FEA">
            <w:pPr>
              <w:spacing w:line="360" w:lineRule="auto"/>
              <w:jc w:val="both"/>
              <w:rPr>
                <w:lang w:val="uk-UA"/>
              </w:rPr>
            </w:pPr>
            <w:r w:rsidRPr="00172FEA">
              <w:rPr>
                <w:lang w:val="uk-UA"/>
              </w:rPr>
              <w:t>За попередн</w:t>
            </w:r>
            <w:r w:rsidR="00D87A48" w:rsidRPr="00172FEA">
              <w:rPr>
                <w:lang w:val="uk-UA"/>
              </w:rPr>
              <w:t>і</w:t>
            </w:r>
            <w:r w:rsidRPr="00172FEA">
              <w:rPr>
                <w:lang w:val="uk-UA"/>
              </w:rPr>
              <w:t>й пер</w:t>
            </w:r>
            <w:r w:rsidR="00D87A48" w:rsidRPr="00172FEA">
              <w:rPr>
                <w:lang w:val="uk-UA"/>
              </w:rPr>
              <w:t>і</w:t>
            </w:r>
            <w:r w:rsidRPr="00172FEA">
              <w:rPr>
                <w:lang w:val="uk-UA"/>
              </w:rPr>
              <w:t>од</w:t>
            </w:r>
          </w:p>
        </w:tc>
      </w:tr>
      <w:tr w:rsidR="00477F96" w:rsidRPr="00172FEA" w:rsidTr="00172FEA">
        <w:trPr>
          <w:jc w:val="center"/>
        </w:trPr>
        <w:tc>
          <w:tcPr>
            <w:tcW w:w="4534" w:type="dxa"/>
            <w:shd w:val="clear" w:color="auto" w:fill="auto"/>
          </w:tcPr>
          <w:p w:rsidR="00477F96" w:rsidRPr="00172FEA" w:rsidRDefault="00477F96" w:rsidP="00172FEA">
            <w:pPr>
              <w:spacing w:line="360" w:lineRule="auto"/>
              <w:jc w:val="both"/>
              <w:rPr>
                <w:lang w:val="uk-UA"/>
              </w:rPr>
            </w:pPr>
            <w:r w:rsidRPr="00172FEA">
              <w:rPr>
                <w:lang w:val="uk-UA"/>
              </w:rPr>
              <w:t>Матеріальні затрати</w:t>
            </w:r>
          </w:p>
        </w:tc>
        <w:tc>
          <w:tcPr>
            <w:tcW w:w="718" w:type="dxa"/>
            <w:shd w:val="clear" w:color="auto" w:fill="auto"/>
          </w:tcPr>
          <w:p w:rsidR="00477F96" w:rsidRPr="00172FEA" w:rsidRDefault="00477F96" w:rsidP="00172FEA">
            <w:pPr>
              <w:spacing w:line="360" w:lineRule="auto"/>
              <w:jc w:val="both"/>
              <w:rPr>
                <w:lang w:val="uk-UA"/>
              </w:rPr>
            </w:pPr>
            <w:r w:rsidRPr="00172FEA">
              <w:rPr>
                <w:lang w:val="uk-UA"/>
              </w:rPr>
              <w:t>230</w:t>
            </w:r>
          </w:p>
        </w:tc>
        <w:tc>
          <w:tcPr>
            <w:tcW w:w="1796" w:type="dxa"/>
            <w:shd w:val="clear" w:color="auto" w:fill="auto"/>
            <w:vAlign w:val="center"/>
          </w:tcPr>
          <w:p w:rsidR="00477F96" w:rsidRPr="00172FEA" w:rsidRDefault="00477F96" w:rsidP="00172FEA">
            <w:pPr>
              <w:spacing w:line="360" w:lineRule="auto"/>
              <w:jc w:val="both"/>
              <w:rPr>
                <w:lang w:val="uk-UA"/>
              </w:rPr>
            </w:pPr>
            <w:r w:rsidRPr="00172FEA">
              <w:rPr>
                <w:lang w:val="uk-UA"/>
              </w:rPr>
              <w:t>854,8</w:t>
            </w:r>
          </w:p>
        </w:tc>
        <w:tc>
          <w:tcPr>
            <w:tcW w:w="2806" w:type="dxa"/>
            <w:shd w:val="clear" w:color="auto" w:fill="auto"/>
            <w:vAlign w:val="center"/>
          </w:tcPr>
          <w:p w:rsidR="00477F96" w:rsidRPr="00172FEA" w:rsidRDefault="00477F96" w:rsidP="00172FEA">
            <w:pPr>
              <w:spacing w:line="360" w:lineRule="auto"/>
              <w:jc w:val="both"/>
              <w:rPr>
                <w:lang w:val="uk-UA"/>
              </w:rPr>
            </w:pPr>
            <w:r w:rsidRPr="00172FEA">
              <w:rPr>
                <w:lang w:val="uk-UA"/>
              </w:rPr>
              <w:t>676,9</w:t>
            </w:r>
          </w:p>
        </w:tc>
      </w:tr>
      <w:tr w:rsidR="00477F96" w:rsidRPr="00172FEA" w:rsidTr="00172FEA">
        <w:trPr>
          <w:jc w:val="center"/>
        </w:trPr>
        <w:tc>
          <w:tcPr>
            <w:tcW w:w="4534" w:type="dxa"/>
            <w:shd w:val="clear" w:color="auto" w:fill="auto"/>
          </w:tcPr>
          <w:p w:rsidR="00477F96" w:rsidRPr="00172FEA" w:rsidRDefault="00477F96" w:rsidP="00172FEA">
            <w:pPr>
              <w:spacing w:line="360" w:lineRule="auto"/>
              <w:jc w:val="both"/>
              <w:rPr>
                <w:lang w:val="uk-UA"/>
              </w:rPr>
            </w:pPr>
            <w:r w:rsidRPr="00172FEA">
              <w:rPr>
                <w:lang w:val="uk-UA"/>
              </w:rPr>
              <w:t>Витрати на оплату праці</w:t>
            </w:r>
          </w:p>
        </w:tc>
        <w:tc>
          <w:tcPr>
            <w:tcW w:w="718" w:type="dxa"/>
            <w:shd w:val="clear" w:color="auto" w:fill="auto"/>
          </w:tcPr>
          <w:p w:rsidR="00477F96" w:rsidRPr="00172FEA" w:rsidRDefault="00477F96" w:rsidP="00172FEA">
            <w:pPr>
              <w:spacing w:line="360" w:lineRule="auto"/>
              <w:jc w:val="both"/>
              <w:rPr>
                <w:lang w:val="uk-UA"/>
              </w:rPr>
            </w:pPr>
            <w:r w:rsidRPr="00172FEA">
              <w:rPr>
                <w:lang w:val="uk-UA"/>
              </w:rPr>
              <w:t>240</w:t>
            </w:r>
          </w:p>
        </w:tc>
        <w:tc>
          <w:tcPr>
            <w:tcW w:w="1796" w:type="dxa"/>
            <w:shd w:val="clear" w:color="auto" w:fill="auto"/>
            <w:vAlign w:val="center"/>
          </w:tcPr>
          <w:p w:rsidR="00477F96" w:rsidRPr="00172FEA" w:rsidRDefault="00477F96" w:rsidP="00172FEA">
            <w:pPr>
              <w:spacing w:line="360" w:lineRule="auto"/>
              <w:jc w:val="both"/>
              <w:rPr>
                <w:lang w:val="uk-UA"/>
              </w:rPr>
            </w:pPr>
            <w:r w:rsidRPr="00172FEA">
              <w:rPr>
                <w:lang w:val="uk-UA"/>
              </w:rPr>
              <w:t>619,6</w:t>
            </w:r>
          </w:p>
        </w:tc>
        <w:tc>
          <w:tcPr>
            <w:tcW w:w="2806" w:type="dxa"/>
            <w:shd w:val="clear" w:color="auto" w:fill="auto"/>
            <w:vAlign w:val="center"/>
          </w:tcPr>
          <w:p w:rsidR="00477F96" w:rsidRPr="00172FEA" w:rsidRDefault="00477F96" w:rsidP="00172FEA">
            <w:pPr>
              <w:spacing w:line="360" w:lineRule="auto"/>
              <w:jc w:val="both"/>
              <w:rPr>
                <w:lang w:val="uk-UA"/>
              </w:rPr>
            </w:pPr>
            <w:r w:rsidRPr="00172FEA">
              <w:rPr>
                <w:lang w:val="uk-UA"/>
              </w:rPr>
              <w:t>505,2</w:t>
            </w:r>
          </w:p>
        </w:tc>
      </w:tr>
      <w:tr w:rsidR="00477F96" w:rsidRPr="00172FEA" w:rsidTr="00172FEA">
        <w:trPr>
          <w:jc w:val="center"/>
        </w:trPr>
        <w:tc>
          <w:tcPr>
            <w:tcW w:w="4534" w:type="dxa"/>
            <w:shd w:val="clear" w:color="auto" w:fill="auto"/>
          </w:tcPr>
          <w:p w:rsidR="00477F96" w:rsidRPr="00172FEA" w:rsidRDefault="00477F96" w:rsidP="00172FEA">
            <w:pPr>
              <w:spacing w:line="360" w:lineRule="auto"/>
              <w:jc w:val="both"/>
              <w:rPr>
                <w:lang w:val="uk-UA"/>
              </w:rPr>
            </w:pPr>
            <w:r w:rsidRPr="00172FEA">
              <w:rPr>
                <w:lang w:val="uk-UA"/>
              </w:rPr>
              <w:t>Відрахування на соціальні заходи</w:t>
            </w:r>
          </w:p>
        </w:tc>
        <w:tc>
          <w:tcPr>
            <w:tcW w:w="718" w:type="dxa"/>
            <w:shd w:val="clear" w:color="auto" w:fill="auto"/>
          </w:tcPr>
          <w:p w:rsidR="00477F96" w:rsidRPr="00172FEA" w:rsidRDefault="00477F96" w:rsidP="00172FEA">
            <w:pPr>
              <w:spacing w:line="360" w:lineRule="auto"/>
              <w:jc w:val="both"/>
              <w:rPr>
                <w:lang w:val="uk-UA"/>
              </w:rPr>
            </w:pPr>
            <w:r w:rsidRPr="00172FEA">
              <w:rPr>
                <w:lang w:val="uk-UA"/>
              </w:rPr>
              <w:t>250</w:t>
            </w:r>
          </w:p>
        </w:tc>
        <w:tc>
          <w:tcPr>
            <w:tcW w:w="1796" w:type="dxa"/>
            <w:shd w:val="clear" w:color="auto" w:fill="auto"/>
            <w:vAlign w:val="center"/>
          </w:tcPr>
          <w:p w:rsidR="00477F96" w:rsidRPr="00172FEA" w:rsidRDefault="00477F96" w:rsidP="00172FEA">
            <w:pPr>
              <w:spacing w:line="360" w:lineRule="auto"/>
              <w:jc w:val="both"/>
              <w:rPr>
                <w:lang w:val="uk-UA"/>
              </w:rPr>
            </w:pPr>
            <w:r w:rsidRPr="00172FEA">
              <w:rPr>
                <w:lang w:val="uk-UA"/>
              </w:rPr>
              <w:t>262,9</w:t>
            </w:r>
          </w:p>
        </w:tc>
        <w:tc>
          <w:tcPr>
            <w:tcW w:w="2806" w:type="dxa"/>
            <w:shd w:val="clear" w:color="auto" w:fill="auto"/>
            <w:vAlign w:val="center"/>
          </w:tcPr>
          <w:p w:rsidR="00477F96" w:rsidRPr="00172FEA" w:rsidRDefault="00477F96" w:rsidP="00172FEA">
            <w:pPr>
              <w:spacing w:line="360" w:lineRule="auto"/>
              <w:jc w:val="both"/>
              <w:rPr>
                <w:lang w:val="uk-UA"/>
              </w:rPr>
            </w:pPr>
            <w:r w:rsidRPr="00172FEA">
              <w:rPr>
                <w:lang w:val="uk-UA"/>
              </w:rPr>
              <w:t>247,1</w:t>
            </w:r>
          </w:p>
        </w:tc>
      </w:tr>
      <w:tr w:rsidR="00477F96" w:rsidRPr="00172FEA" w:rsidTr="00172FEA">
        <w:trPr>
          <w:jc w:val="center"/>
        </w:trPr>
        <w:tc>
          <w:tcPr>
            <w:tcW w:w="4534" w:type="dxa"/>
            <w:shd w:val="clear" w:color="auto" w:fill="auto"/>
          </w:tcPr>
          <w:p w:rsidR="00477F96" w:rsidRPr="00172FEA" w:rsidRDefault="00477F96" w:rsidP="00172FEA">
            <w:pPr>
              <w:spacing w:line="360" w:lineRule="auto"/>
              <w:jc w:val="both"/>
              <w:rPr>
                <w:lang w:val="uk-UA"/>
              </w:rPr>
            </w:pPr>
            <w:r w:rsidRPr="00172FEA">
              <w:rPr>
                <w:lang w:val="uk-UA"/>
              </w:rPr>
              <w:t>Амортизація</w:t>
            </w:r>
          </w:p>
        </w:tc>
        <w:tc>
          <w:tcPr>
            <w:tcW w:w="718" w:type="dxa"/>
            <w:shd w:val="clear" w:color="auto" w:fill="auto"/>
          </w:tcPr>
          <w:p w:rsidR="00477F96" w:rsidRPr="00172FEA" w:rsidRDefault="00477F96" w:rsidP="00172FEA">
            <w:pPr>
              <w:spacing w:line="360" w:lineRule="auto"/>
              <w:jc w:val="both"/>
              <w:rPr>
                <w:lang w:val="uk-UA"/>
              </w:rPr>
            </w:pPr>
            <w:r w:rsidRPr="00172FEA">
              <w:rPr>
                <w:lang w:val="uk-UA"/>
              </w:rPr>
              <w:t>260</w:t>
            </w:r>
          </w:p>
        </w:tc>
        <w:tc>
          <w:tcPr>
            <w:tcW w:w="1796" w:type="dxa"/>
            <w:shd w:val="clear" w:color="auto" w:fill="auto"/>
            <w:vAlign w:val="center"/>
          </w:tcPr>
          <w:p w:rsidR="00477F96" w:rsidRPr="00172FEA" w:rsidRDefault="00477F96" w:rsidP="00172FEA">
            <w:pPr>
              <w:spacing w:line="360" w:lineRule="auto"/>
              <w:jc w:val="both"/>
              <w:rPr>
                <w:lang w:val="uk-UA"/>
              </w:rPr>
            </w:pPr>
            <w:r w:rsidRPr="00172FEA">
              <w:rPr>
                <w:lang w:val="uk-UA"/>
              </w:rPr>
              <w:t>95,5</w:t>
            </w:r>
          </w:p>
        </w:tc>
        <w:tc>
          <w:tcPr>
            <w:tcW w:w="2806" w:type="dxa"/>
            <w:shd w:val="clear" w:color="auto" w:fill="auto"/>
            <w:vAlign w:val="center"/>
          </w:tcPr>
          <w:p w:rsidR="00477F96" w:rsidRPr="00172FEA" w:rsidRDefault="00477F96" w:rsidP="00172FEA">
            <w:pPr>
              <w:spacing w:line="360" w:lineRule="auto"/>
              <w:jc w:val="both"/>
              <w:rPr>
                <w:lang w:val="uk-UA"/>
              </w:rPr>
            </w:pPr>
            <w:r w:rsidRPr="00172FEA">
              <w:rPr>
                <w:lang w:val="uk-UA"/>
              </w:rPr>
              <w:t>100,5</w:t>
            </w:r>
          </w:p>
        </w:tc>
      </w:tr>
      <w:tr w:rsidR="00477F96" w:rsidRPr="00172FEA" w:rsidTr="00172FEA">
        <w:trPr>
          <w:jc w:val="center"/>
        </w:trPr>
        <w:tc>
          <w:tcPr>
            <w:tcW w:w="4534" w:type="dxa"/>
            <w:shd w:val="clear" w:color="auto" w:fill="auto"/>
          </w:tcPr>
          <w:p w:rsidR="00477F96" w:rsidRPr="00172FEA" w:rsidRDefault="00477F96" w:rsidP="00172FEA">
            <w:pPr>
              <w:spacing w:line="360" w:lineRule="auto"/>
              <w:jc w:val="both"/>
              <w:rPr>
                <w:lang w:val="uk-UA"/>
              </w:rPr>
            </w:pPr>
            <w:r w:rsidRPr="00172FEA">
              <w:rPr>
                <w:lang w:val="uk-UA"/>
              </w:rPr>
              <w:t>Інші операційні витрати</w:t>
            </w:r>
          </w:p>
        </w:tc>
        <w:tc>
          <w:tcPr>
            <w:tcW w:w="718" w:type="dxa"/>
            <w:shd w:val="clear" w:color="auto" w:fill="auto"/>
          </w:tcPr>
          <w:p w:rsidR="00477F96" w:rsidRPr="00172FEA" w:rsidRDefault="00477F96" w:rsidP="00172FEA">
            <w:pPr>
              <w:spacing w:line="360" w:lineRule="auto"/>
              <w:jc w:val="both"/>
              <w:rPr>
                <w:lang w:val="uk-UA"/>
              </w:rPr>
            </w:pPr>
            <w:r w:rsidRPr="00172FEA">
              <w:rPr>
                <w:lang w:val="uk-UA"/>
              </w:rPr>
              <w:t>270</w:t>
            </w:r>
          </w:p>
        </w:tc>
        <w:tc>
          <w:tcPr>
            <w:tcW w:w="1796" w:type="dxa"/>
            <w:shd w:val="clear" w:color="auto" w:fill="auto"/>
            <w:vAlign w:val="center"/>
          </w:tcPr>
          <w:p w:rsidR="00477F96" w:rsidRPr="00172FEA" w:rsidRDefault="00477F96" w:rsidP="00172FEA">
            <w:pPr>
              <w:spacing w:line="360" w:lineRule="auto"/>
              <w:jc w:val="both"/>
              <w:rPr>
                <w:lang w:val="uk-UA"/>
              </w:rPr>
            </w:pPr>
            <w:r w:rsidRPr="00172FEA">
              <w:rPr>
                <w:lang w:val="uk-UA"/>
              </w:rPr>
              <w:t>282,3</w:t>
            </w:r>
          </w:p>
        </w:tc>
        <w:tc>
          <w:tcPr>
            <w:tcW w:w="2806" w:type="dxa"/>
            <w:shd w:val="clear" w:color="auto" w:fill="auto"/>
            <w:vAlign w:val="center"/>
          </w:tcPr>
          <w:p w:rsidR="00477F96" w:rsidRPr="00172FEA" w:rsidRDefault="00477F96" w:rsidP="00172FEA">
            <w:pPr>
              <w:spacing w:line="360" w:lineRule="auto"/>
              <w:jc w:val="both"/>
              <w:rPr>
                <w:lang w:val="uk-UA"/>
              </w:rPr>
            </w:pPr>
            <w:r w:rsidRPr="00172FEA">
              <w:rPr>
                <w:lang w:val="uk-UA"/>
              </w:rPr>
              <w:t>237,2</w:t>
            </w:r>
          </w:p>
        </w:tc>
      </w:tr>
      <w:tr w:rsidR="00477F96" w:rsidRPr="00172FEA" w:rsidTr="00172FEA">
        <w:trPr>
          <w:jc w:val="center"/>
        </w:trPr>
        <w:tc>
          <w:tcPr>
            <w:tcW w:w="4534" w:type="dxa"/>
            <w:shd w:val="clear" w:color="auto" w:fill="auto"/>
          </w:tcPr>
          <w:p w:rsidR="00477F96" w:rsidRPr="00172FEA" w:rsidRDefault="00477F96" w:rsidP="00172FEA">
            <w:pPr>
              <w:spacing w:line="360" w:lineRule="auto"/>
              <w:jc w:val="both"/>
              <w:rPr>
                <w:lang w:val="uk-UA"/>
              </w:rPr>
            </w:pPr>
            <w:r w:rsidRPr="00172FEA">
              <w:rPr>
                <w:lang w:val="uk-UA"/>
              </w:rPr>
              <w:t>Разом</w:t>
            </w:r>
          </w:p>
        </w:tc>
        <w:tc>
          <w:tcPr>
            <w:tcW w:w="718" w:type="dxa"/>
            <w:shd w:val="clear" w:color="auto" w:fill="auto"/>
          </w:tcPr>
          <w:p w:rsidR="00477F96" w:rsidRPr="00172FEA" w:rsidRDefault="00477F96" w:rsidP="00172FEA">
            <w:pPr>
              <w:spacing w:line="360" w:lineRule="auto"/>
              <w:jc w:val="both"/>
              <w:rPr>
                <w:lang w:val="uk-UA"/>
              </w:rPr>
            </w:pPr>
            <w:r w:rsidRPr="00172FEA">
              <w:rPr>
                <w:lang w:val="uk-UA"/>
              </w:rPr>
              <w:t>280</w:t>
            </w:r>
          </w:p>
        </w:tc>
        <w:tc>
          <w:tcPr>
            <w:tcW w:w="1796" w:type="dxa"/>
            <w:shd w:val="clear" w:color="auto" w:fill="auto"/>
            <w:vAlign w:val="center"/>
          </w:tcPr>
          <w:p w:rsidR="00477F96" w:rsidRPr="00172FEA" w:rsidRDefault="00477F96" w:rsidP="00172FEA">
            <w:pPr>
              <w:spacing w:line="360" w:lineRule="auto"/>
              <w:jc w:val="both"/>
              <w:rPr>
                <w:lang w:val="uk-UA"/>
              </w:rPr>
            </w:pPr>
            <w:r w:rsidRPr="00172FEA">
              <w:rPr>
                <w:lang w:val="uk-UA"/>
              </w:rPr>
              <w:t>2 115,1</w:t>
            </w:r>
          </w:p>
        </w:tc>
        <w:tc>
          <w:tcPr>
            <w:tcW w:w="2806" w:type="dxa"/>
            <w:shd w:val="clear" w:color="auto" w:fill="auto"/>
            <w:vAlign w:val="center"/>
          </w:tcPr>
          <w:p w:rsidR="00477F96" w:rsidRPr="00172FEA" w:rsidRDefault="00477F96" w:rsidP="00172FEA">
            <w:pPr>
              <w:spacing w:line="360" w:lineRule="auto"/>
              <w:jc w:val="both"/>
              <w:rPr>
                <w:lang w:val="uk-UA"/>
              </w:rPr>
            </w:pPr>
            <w:r w:rsidRPr="00172FEA">
              <w:rPr>
                <w:lang w:val="uk-UA"/>
              </w:rPr>
              <w:t>1 766,9</w:t>
            </w:r>
          </w:p>
        </w:tc>
      </w:tr>
    </w:tbl>
    <w:p w:rsidR="00A00FA0" w:rsidRPr="00E15CC7" w:rsidRDefault="00A00FA0" w:rsidP="004555E1">
      <w:pPr>
        <w:spacing w:line="360" w:lineRule="auto"/>
        <w:ind w:firstLine="709"/>
        <w:jc w:val="both"/>
        <w:rPr>
          <w:sz w:val="28"/>
          <w:szCs w:val="24"/>
          <w:lang w:val="uk-UA"/>
        </w:rPr>
      </w:pPr>
    </w:p>
    <w:p w:rsidR="004B59EA" w:rsidRPr="00E15CC7" w:rsidRDefault="004B59EA" w:rsidP="004555E1">
      <w:pPr>
        <w:spacing w:line="360" w:lineRule="auto"/>
        <w:ind w:firstLine="709"/>
        <w:jc w:val="both"/>
        <w:rPr>
          <w:sz w:val="28"/>
          <w:szCs w:val="24"/>
          <w:lang w:val="uk-UA"/>
        </w:rPr>
      </w:pPr>
      <w:r w:rsidRPr="00E15CC7">
        <w:rPr>
          <w:sz w:val="28"/>
          <w:szCs w:val="24"/>
          <w:lang w:val="uk-UA"/>
        </w:rPr>
        <w:t>ІІІ. РОЗРАХУНОК ПОКАЗНИКІВ ПРИБУТКОВОСТІ АКЦІЙ</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86"/>
        <w:gridCol w:w="709"/>
        <w:gridCol w:w="1650"/>
        <w:gridCol w:w="2527"/>
      </w:tblGrid>
      <w:tr w:rsidR="00E17416" w:rsidRPr="00172FEA" w:rsidTr="00172FEA">
        <w:trPr>
          <w:jc w:val="center"/>
        </w:trPr>
        <w:tc>
          <w:tcPr>
            <w:tcW w:w="4621" w:type="dxa"/>
            <w:shd w:val="clear" w:color="auto" w:fill="auto"/>
          </w:tcPr>
          <w:p w:rsidR="00E17416" w:rsidRPr="00172FEA" w:rsidRDefault="00E17416" w:rsidP="00172FEA">
            <w:pPr>
              <w:spacing w:line="360" w:lineRule="auto"/>
              <w:jc w:val="both"/>
              <w:rPr>
                <w:lang w:val="uk-UA"/>
              </w:rPr>
            </w:pPr>
            <w:r w:rsidRPr="00172FEA">
              <w:rPr>
                <w:lang w:val="uk-UA"/>
              </w:rPr>
              <w:t>Назва статт</w:t>
            </w:r>
            <w:r w:rsidR="00D87A48" w:rsidRPr="00172FEA">
              <w:rPr>
                <w:lang w:val="uk-UA"/>
              </w:rPr>
              <w:t>і</w:t>
            </w:r>
          </w:p>
        </w:tc>
        <w:tc>
          <w:tcPr>
            <w:tcW w:w="711" w:type="dxa"/>
            <w:shd w:val="clear" w:color="auto" w:fill="auto"/>
          </w:tcPr>
          <w:p w:rsidR="00E17416" w:rsidRPr="00172FEA" w:rsidRDefault="00E17416" w:rsidP="00172FEA">
            <w:pPr>
              <w:spacing w:line="360" w:lineRule="auto"/>
              <w:jc w:val="both"/>
              <w:rPr>
                <w:lang w:val="uk-UA"/>
              </w:rPr>
            </w:pPr>
            <w:r w:rsidRPr="00172FEA">
              <w:rPr>
                <w:lang w:val="uk-UA"/>
              </w:rPr>
              <w:t>Код рядка</w:t>
            </w:r>
          </w:p>
        </w:tc>
        <w:tc>
          <w:tcPr>
            <w:tcW w:w="1778" w:type="dxa"/>
            <w:shd w:val="clear" w:color="auto" w:fill="auto"/>
          </w:tcPr>
          <w:p w:rsidR="00E17416" w:rsidRPr="00172FEA" w:rsidRDefault="00E17416" w:rsidP="00172FEA">
            <w:pPr>
              <w:spacing w:line="360" w:lineRule="auto"/>
              <w:jc w:val="both"/>
              <w:rPr>
                <w:lang w:val="uk-UA"/>
              </w:rPr>
            </w:pPr>
            <w:r w:rsidRPr="00172FEA">
              <w:rPr>
                <w:lang w:val="uk-UA"/>
              </w:rPr>
              <w:t>За зв</w:t>
            </w:r>
            <w:r w:rsidR="00D87A48" w:rsidRPr="00172FEA">
              <w:rPr>
                <w:lang w:val="uk-UA"/>
              </w:rPr>
              <w:t>і</w:t>
            </w:r>
            <w:r w:rsidRPr="00172FEA">
              <w:rPr>
                <w:lang w:val="uk-UA"/>
              </w:rPr>
              <w:t>тний пер</w:t>
            </w:r>
            <w:r w:rsidR="00D87A48" w:rsidRPr="00172FEA">
              <w:rPr>
                <w:lang w:val="uk-UA"/>
              </w:rPr>
              <w:t>і</w:t>
            </w:r>
            <w:r w:rsidRPr="00172FEA">
              <w:rPr>
                <w:lang w:val="uk-UA"/>
              </w:rPr>
              <w:t>од</w:t>
            </w:r>
          </w:p>
        </w:tc>
        <w:tc>
          <w:tcPr>
            <w:tcW w:w="2744" w:type="dxa"/>
            <w:shd w:val="clear" w:color="auto" w:fill="auto"/>
          </w:tcPr>
          <w:p w:rsidR="00E17416" w:rsidRPr="00172FEA" w:rsidRDefault="00E17416" w:rsidP="00172FEA">
            <w:pPr>
              <w:spacing w:line="360" w:lineRule="auto"/>
              <w:jc w:val="both"/>
              <w:rPr>
                <w:lang w:val="uk-UA"/>
              </w:rPr>
            </w:pPr>
            <w:r w:rsidRPr="00172FEA">
              <w:rPr>
                <w:lang w:val="uk-UA"/>
              </w:rPr>
              <w:t>За попередн</w:t>
            </w:r>
            <w:r w:rsidR="00D87A48" w:rsidRPr="00172FEA">
              <w:rPr>
                <w:lang w:val="uk-UA"/>
              </w:rPr>
              <w:t>і</w:t>
            </w:r>
            <w:r w:rsidRPr="00172FEA">
              <w:rPr>
                <w:lang w:val="uk-UA"/>
              </w:rPr>
              <w:t>й пер</w:t>
            </w:r>
            <w:r w:rsidR="00D87A48" w:rsidRPr="00172FEA">
              <w:rPr>
                <w:lang w:val="uk-UA"/>
              </w:rPr>
              <w:t>і</w:t>
            </w:r>
            <w:r w:rsidRPr="00172FEA">
              <w:rPr>
                <w:lang w:val="uk-UA"/>
              </w:rPr>
              <w:t>од</w:t>
            </w:r>
          </w:p>
        </w:tc>
      </w:tr>
      <w:tr w:rsidR="00477F96" w:rsidRPr="00172FEA" w:rsidTr="00172FEA">
        <w:trPr>
          <w:jc w:val="center"/>
        </w:trPr>
        <w:tc>
          <w:tcPr>
            <w:tcW w:w="4621" w:type="dxa"/>
            <w:shd w:val="clear" w:color="auto" w:fill="auto"/>
          </w:tcPr>
          <w:p w:rsidR="00477F96" w:rsidRPr="00172FEA" w:rsidRDefault="00477F96" w:rsidP="00172FEA">
            <w:pPr>
              <w:spacing w:line="360" w:lineRule="auto"/>
              <w:jc w:val="both"/>
              <w:rPr>
                <w:lang w:val="uk-UA"/>
              </w:rPr>
            </w:pPr>
            <w:r w:rsidRPr="00172FEA">
              <w:rPr>
                <w:lang w:val="uk-UA"/>
              </w:rPr>
              <w:t>Середньорічна кількість простих акцій</w:t>
            </w:r>
          </w:p>
        </w:tc>
        <w:tc>
          <w:tcPr>
            <w:tcW w:w="711" w:type="dxa"/>
            <w:shd w:val="clear" w:color="auto" w:fill="auto"/>
          </w:tcPr>
          <w:p w:rsidR="00477F96" w:rsidRPr="00172FEA" w:rsidRDefault="00477F96" w:rsidP="00172FEA">
            <w:pPr>
              <w:spacing w:line="360" w:lineRule="auto"/>
              <w:jc w:val="both"/>
              <w:rPr>
                <w:lang w:val="uk-UA"/>
              </w:rPr>
            </w:pPr>
            <w:r w:rsidRPr="00172FEA">
              <w:rPr>
                <w:lang w:val="uk-UA"/>
              </w:rPr>
              <w:t>300</w:t>
            </w:r>
          </w:p>
        </w:tc>
        <w:tc>
          <w:tcPr>
            <w:tcW w:w="1778" w:type="dxa"/>
            <w:shd w:val="clear" w:color="auto" w:fill="auto"/>
            <w:vAlign w:val="center"/>
          </w:tcPr>
          <w:p w:rsidR="00477F96" w:rsidRPr="00172FEA" w:rsidRDefault="00477F96" w:rsidP="00172FEA">
            <w:pPr>
              <w:spacing w:line="360" w:lineRule="auto"/>
              <w:jc w:val="both"/>
              <w:rPr>
                <w:lang w:val="uk-UA"/>
              </w:rPr>
            </w:pPr>
            <w:r w:rsidRPr="00172FEA">
              <w:rPr>
                <w:lang w:val="uk-UA"/>
              </w:rPr>
              <w:t xml:space="preserve">3 </w:t>
            </w:r>
          </w:p>
        </w:tc>
        <w:tc>
          <w:tcPr>
            <w:tcW w:w="2744" w:type="dxa"/>
            <w:shd w:val="clear" w:color="auto" w:fill="auto"/>
            <w:vAlign w:val="center"/>
          </w:tcPr>
          <w:p w:rsidR="00477F96" w:rsidRPr="00172FEA" w:rsidRDefault="00477F96" w:rsidP="00172FEA">
            <w:pPr>
              <w:spacing w:line="360" w:lineRule="auto"/>
              <w:jc w:val="both"/>
              <w:rPr>
                <w:lang w:val="uk-UA"/>
              </w:rPr>
            </w:pPr>
            <w:r w:rsidRPr="00172FEA">
              <w:rPr>
                <w:lang w:val="uk-UA"/>
              </w:rPr>
              <w:t xml:space="preserve">4 </w:t>
            </w:r>
          </w:p>
        </w:tc>
      </w:tr>
      <w:tr w:rsidR="00477F96" w:rsidRPr="00172FEA" w:rsidTr="00172FEA">
        <w:trPr>
          <w:jc w:val="center"/>
        </w:trPr>
        <w:tc>
          <w:tcPr>
            <w:tcW w:w="4621" w:type="dxa"/>
            <w:shd w:val="clear" w:color="auto" w:fill="auto"/>
          </w:tcPr>
          <w:p w:rsidR="00477F96" w:rsidRPr="00172FEA" w:rsidRDefault="00477F96" w:rsidP="00172FEA">
            <w:pPr>
              <w:spacing w:line="360" w:lineRule="auto"/>
              <w:jc w:val="both"/>
              <w:rPr>
                <w:lang w:val="uk-UA"/>
              </w:rPr>
            </w:pPr>
            <w:r w:rsidRPr="00172FEA">
              <w:rPr>
                <w:lang w:val="uk-UA"/>
              </w:rPr>
              <w:t>Скоригована середньорічна кількість простих акцій</w:t>
            </w:r>
          </w:p>
        </w:tc>
        <w:tc>
          <w:tcPr>
            <w:tcW w:w="711" w:type="dxa"/>
            <w:shd w:val="clear" w:color="auto" w:fill="auto"/>
          </w:tcPr>
          <w:p w:rsidR="00477F96" w:rsidRPr="00172FEA" w:rsidRDefault="00477F96" w:rsidP="00172FEA">
            <w:pPr>
              <w:spacing w:line="360" w:lineRule="auto"/>
              <w:jc w:val="both"/>
              <w:rPr>
                <w:lang w:val="uk-UA"/>
              </w:rPr>
            </w:pPr>
            <w:r w:rsidRPr="00172FEA">
              <w:rPr>
                <w:lang w:val="uk-UA"/>
              </w:rPr>
              <w:t>310</w:t>
            </w:r>
          </w:p>
        </w:tc>
        <w:tc>
          <w:tcPr>
            <w:tcW w:w="1778"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2744"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4621" w:type="dxa"/>
            <w:shd w:val="clear" w:color="auto" w:fill="auto"/>
          </w:tcPr>
          <w:p w:rsidR="00477F96" w:rsidRPr="00172FEA" w:rsidRDefault="00477F96" w:rsidP="00172FEA">
            <w:pPr>
              <w:spacing w:line="360" w:lineRule="auto"/>
              <w:jc w:val="both"/>
              <w:rPr>
                <w:lang w:val="uk-UA"/>
              </w:rPr>
            </w:pPr>
            <w:r w:rsidRPr="00172FEA">
              <w:rPr>
                <w:lang w:val="uk-UA"/>
              </w:rPr>
              <w:t>Чистий прибуток, (збиток) на одну просту акцію</w:t>
            </w:r>
          </w:p>
        </w:tc>
        <w:tc>
          <w:tcPr>
            <w:tcW w:w="711" w:type="dxa"/>
            <w:shd w:val="clear" w:color="auto" w:fill="auto"/>
          </w:tcPr>
          <w:p w:rsidR="00477F96" w:rsidRPr="00172FEA" w:rsidRDefault="00477F96" w:rsidP="00172FEA">
            <w:pPr>
              <w:spacing w:line="360" w:lineRule="auto"/>
              <w:jc w:val="both"/>
              <w:rPr>
                <w:lang w:val="uk-UA"/>
              </w:rPr>
            </w:pPr>
            <w:r w:rsidRPr="00172FEA">
              <w:rPr>
                <w:lang w:val="uk-UA"/>
              </w:rPr>
              <w:t>320</w:t>
            </w:r>
          </w:p>
        </w:tc>
        <w:tc>
          <w:tcPr>
            <w:tcW w:w="1778"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2744"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4621" w:type="dxa"/>
            <w:shd w:val="clear" w:color="auto" w:fill="auto"/>
          </w:tcPr>
          <w:p w:rsidR="00477F96" w:rsidRPr="00172FEA" w:rsidRDefault="00477F96" w:rsidP="00172FEA">
            <w:pPr>
              <w:spacing w:line="360" w:lineRule="auto"/>
              <w:jc w:val="both"/>
              <w:rPr>
                <w:lang w:val="uk-UA"/>
              </w:rPr>
            </w:pPr>
            <w:r w:rsidRPr="00172FEA">
              <w:rPr>
                <w:lang w:val="uk-UA"/>
              </w:rPr>
              <w:t>Скоригований чистий прибуток, (збиток) на одну просту акцію</w:t>
            </w:r>
          </w:p>
        </w:tc>
        <w:tc>
          <w:tcPr>
            <w:tcW w:w="711" w:type="dxa"/>
            <w:shd w:val="clear" w:color="auto" w:fill="auto"/>
          </w:tcPr>
          <w:p w:rsidR="00477F96" w:rsidRPr="00172FEA" w:rsidRDefault="00477F96" w:rsidP="00172FEA">
            <w:pPr>
              <w:spacing w:line="360" w:lineRule="auto"/>
              <w:jc w:val="both"/>
              <w:rPr>
                <w:lang w:val="uk-UA"/>
              </w:rPr>
            </w:pPr>
            <w:r w:rsidRPr="00172FEA">
              <w:rPr>
                <w:lang w:val="uk-UA"/>
              </w:rPr>
              <w:t>330</w:t>
            </w:r>
          </w:p>
        </w:tc>
        <w:tc>
          <w:tcPr>
            <w:tcW w:w="1778"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2744"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r w:rsidR="00477F96" w:rsidRPr="00172FEA" w:rsidTr="00172FEA">
        <w:trPr>
          <w:jc w:val="center"/>
        </w:trPr>
        <w:tc>
          <w:tcPr>
            <w:tcW w:w="4621" w:type="dxa"/>
            <w:shd w:val="clear" w:color="auto" w:fill="auto"/>
          </w:tcPr>
          <w:p w:rsidR="00477F96" w:rsidRPr="00172FEA" w:rsidRDefault="00477F96" w:rsidP="00172FEA">
            <w:pPr>
              <w:spacing w:line="360" w:lineRule="auto"/>
              <w:jc w:val="both"/>
              <w:rPr>
                <w:lang w:val="uk-UA"/>
              </w:rPr>
            </w:pPr>
            <w:r w:rsidRPr="00172FEA">
              <w:rPr>
                <w:lang w:val="uk-UA"/>
              </w:rPr>
              <w:t>Дивіденди на одну просту акцію</w:t>
            </w:r>
          </w:p>
        </w:tc>
        <w:tc>
          <w:tcPr>
            <w:tcW w:w="711" w:type="dxa"/>
            <w:shd w:val="clear" w:color="auto" w:fill="auto"/>
          </w:tcPr>
          <w:p w:rsidR="00477F96" w:rsidRPr="00172FEA" w:rsidRDefault="00477F96" w:rsidP="00172FEA">
            <w:pPr>
              <w:spacing w:line="360" w:lineRule="auto"/>
              <w:jc w:val="both"/>
              <w:rPr>
                <w:lang w:val="uk-UA"/>
              </w:rPr>
            </w:pPr>
            <w:r w:rsidRPr="00172FEA">
              <w:rPr>
                <w:lang w:val="uk-UA"/>
              </w:rPr>
              <w:t>340</w:t>
            </w:r>
          </w:p>
        </w:tc>
        <w:tc>
          <w:tcPr>
            <w:tcW w:w="1778"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c>
          <w:tcPr>
            <w:tcW w:w="2744" w:type="dxa"/>
            <w:shd w:val="clear" w:color="auto" w:fill="auto"/>
            <w:vAlign w:val="center"/>
          </w:tcPr>
          <w:p w:rsidR="00477F96" w:rsidRPr="00172FEA" w:rsidRDefault="00477F96" w:rsidP="00172FEA">
            <w:pPr>
              <w:spacing w:line="360" w:lineRule="auto"/>
              <w:jc w:val="both"/>
              <w:rPr>
                <w:lang w:val="uk-UA"/>
              </w:rPr>
            </w:pPr>
            <w:r w:rsidRPr="00172FEA">
              <w:rPr>
                <w:lang w:val="uk-UA"/>
              </w:rPr>
              <w:t>0</w:t>
            </w:r>
          </w:p>
        </w:tc>
      </w:tr>
    </w:tbl>
    <w:p w:rsidR="00EB6F2F" w:rsidRPr="00E15CC7" w:rsidRDefault="00EB6F2F" w:rsidP="004555E1">
      <w:pPr>
        <w:spacing w:line="360" w:lineRule="auto"/>
        <w:ind w:firstLine="709"/>
        <w:jc w:val="both"/>
        <w:rPr>
          <w:sz w:val="28"/>
          <w:szCs w:val="24"/>
          <w:lang w:val="uk-UA"/>
        </w:rPr>
      </w:pPr>
    </w:p>
    <w:p w:rsidR="004B59EA" w:rsidRPr="00E15CC7" w:rsidRDefault="004B59EA" w:rsidP="004555E1">
      <w:pPr>
        <w:tabs>
          <w:tab w:val="left" w:pos="4404"/>
        </w:tabs>
        <w:spacing w:line="360" w:lineRule="auto"/>
        <w:ind w:left="45" w:firstLine="709"/>
        <w:rPr>
          <w:sz w:val="28"/>
          <w:szCs w:val="24"/>
          <w:lang w:val="uk-UA"/>
        </w:rPr>
      </w:pPr>
      <w:r w:rsidRPr="00E15CC7">
        <w:rPr>
          <w:sz w:val="28"/>
          <w:szCs w:val="24"/>
          <w:lang w:val="uk-UA"/>
        </w:rPr>
        <w:t>Керівник:</w:t>
      </w:r>
      <w:r w:rsidRPr="00E15CC7">
        <w:rPr>
          <w:sz w:val="28"/>
          <w:szCs w:val="24"/>
          <w:lang w:val="uk-UA"/>
        </w:rPr>
        <w:tab/>
        <w:t>Пясковський Валерiй Казимирович</w:t>
      </w:r>
    </w:p>
    <w:p w:rsidR="00131839" w:rsidRPr="00E15CC7" w:rsidRDefault="004B59EA" w:rsidP="00FD6BCE">
      <w:pPr>
        <w:tabs>
          <w:tab w:val="left" w:pos="4404"/>
        </w:tabs>
        <w:spacing w:line="360" w:lineRule="auto"/>
        <w:ind w:left="45" w:firstLine="709"/>
        <w:rPr>
          <w:sz w:val="28"/>
          <w:szCs w:val="24"/>
          <w:lang w:val="uk-UA"/>
        </w:rPr>
      </w:pPr>
      <w:r w:rsidRPr="00E15CC7">
        <w:rPr>
          <w:sz w:val="28"/>
          <w:szCs w:val="24"/>
          <w:lang w:val="uk-UA"/>
        </w:rPr>
        <w:t>Головний бухгалтер:</w:t>
      </w:r>
      <w:r w:rsidRPr="00E15CC7">
        <w:rPr>
          <w:sz w:val="28"/>
          <w:szCs w:val="24"/>
          <w:lang w:val="uk-UA"/>
        </w:rPr>
        <w:tab/>
        <w:t>Черняк Iрина Iванiвна</w:t>
      </w:r>
    </w:p>
    <w:sectPr w:rsidR="00131839" w:rsidRPr="00E15CC7" w:rsidSect="004555E1">
      <w:headerReference w:type="even" r:id="rId27"/>
      <w:headerReference w:type="default" r:id="rId28"/>
      <w:type w:val="nextColumn"/>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2FEA" w:rsidRDefault="00172FEA">
      <w:pPr>
        <w:rPr>
          <w:sz w:val="24"/>
          <w:szCs w:val="24"/>
        </w:rPr>
      </w:pPr>
      <w:r>
        <w:rPr>
          <w:sz w:val="24"/>
          <w:szCs w:val="24"/>
        </w:rPr>
        <w:separator/>
      </w:r>
    </w:p>
  </w:endnote>
  <w:endnote w:type="continuationSeparator" w:id="0">
    <w:p w:rsidR="00172FEA" w:rsidRDefault="00172FEA">
      <w:pPr>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2FEA" w:rsidRDefault="00172FEA">
      <w:pPr>
        <w:rPr>
          <w:sz w:val="24"/>
          <w:szCs w:val="24"/>
        </w:rPr>
      </w:pPr>
      <w:r>
        <w:rPr>
          <w:sz w:val="24"/>
          <w:szCs w:val="24"/>
        </w:rPr>
        <w:separator/>
      </w:r>
    </w:p>
  </w:footnote>
  <w:footnote w:type="continuationSeparator" w:id="0">
    <w:p w:rsidR="00172FEA" w:rsidRDefault="00172FEA">
      <w:pPr>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B7E" w:rsidRDefault="00BC1B7E" w:rsidP="00213451">
    <w:pPr>
      <w:pStyle w:val="aa"/>
      <w:framePr w:wrap="around" w:vAnchor="text" w:hAnchor="margin" w:xAlign="right" w:y="1"/>
      <w:rPr>
        <w:rStyle w:val="ac"/>
      </w:rPr>
    </w:pPr>
  </w:p>
  <w:p w:rsidR="00BC1B7E" w:rsidRDefault="00BC1B7E" w:rsidP="008A5EEB">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B7E" w:rsidRDefault="00EA62D8" w:rsidP="00213451">
    <w:pPr>
      <w:pStyle w:val="aa"/>
      <w:framePr w:wrap="around" w:vAnchor="text" w:hAnchor="margin" w:xAlign="right" w:y="1"/>
      <w:rPr>
        <w:rStyle w:val="ac"/>
      </w:rPr>
    </w:pPr>
    <w:r>
      <w:rPr>
        <w:rStyle w:val="ac"/>
        <w:noProof/>
      </w:rPr>
      <w:t>2</w:t>
    </w:r>
  </w:p>
  <w:p w:rsidR="00BC1B7E" w:rsidRDefault="00BC1B7E" w:rsidP="008A5EEB">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0292"/>
    <w:multiLevelType w:val="hybridMultilevel"/>
    <w:tmpl w:val="AFCA43AA"/>
    <w:lvl w:ilvl="0" w:tplc="2F5EA776">
      <w:start w:val="1"/>
      <w:numFmt w:val="bullet"/>
      <w:lvlText w:val=""/>
      <w:lvlJc w:val="left"/>
      <w:pPr>
        <w:tabs>
          <w:tab w:val="num" w:pos="720"/>
        </w:tabs>
        <w:ind w:left="720" w:hanging="360"/>
      </w:pPr>
      <w:rPr>
        <w:rFonts w:ascii="Symbol" w:hAnsi="Symbol" w:hint="default"/>
        <w:sz w:val="20"/>
      </w:rPr>
    </w:lvl>
    <w:lvl w:ilvl="1" w:tplc="D90C482A" w:tentative="1">
      <w:start w:val="1"/>
      <w:numFmt w:val="bullet"/>
      <w:lvlText w:val="o"/>
      <w:lvlJc w:val="left"/>
      <w:pPr>
        <w:tabs>
          <w:tab w:val="num" w:pos="1440"/>
        </w:tabs>
        <w:ind w:left="1440" w:hanging="360"/>
      </w:pPr>
      <w:rPr>
        <w:rFonts w:ascii="Courier New" w:hAnsi="Courier New" w:hint="default"/>
        <w:sz w:val="20"/>
      </w:rPr>
    </w:lvl>
    <w:lvl w:ilvl="2" w:tplc="FF12E02A" w:tentative="1">
      <w:start w:val="1"/>
      <w:numFmt w:val="bullet"/>
      <w:lvlText w:val=""/>
      <w:lvlJc w:val="left"/>
      <w:pPr>
        <w:tabs>
          <w:tab w:val="num" w:pos="2160"/>
        </w:tabs>
        <w:ind w:left="2160" w:hanging="360"/>
      </w:pPr>
      <w:rPr>
        <w:rFonts w:ascii="Wingdings" w:hAnsi="Wingdings" w:hint="default"/>
        <w:sz w:val="20"/>
      </w:rPr>
    </w:lvl>
    <w:lvl w:ilvl="3" w:tplc="46604DC2" w:tentative="1">
      <w:start w:val="1"/>
      <w:numFmt w:val="bullet"/>
      <w:lvlText w:val=""/>
      <w:lvlJc w:val="left"/>
      <w:pPr>
        <w:tabs>
          <w:tab w:val="num" w:pos="2880"/>
        </w:tabs>
        <w:ind w:left="2880" w:hanging="360"/>
      </w:pPr>
      <w:rPr>
        <w:rFonts w:ascii="Wingdings" w:hAnsi="Wingdings" w:hint="default"/>
        <w:sz w:val="20"/>
      </w:rPr>
    </w:lvl>
    <w:lvl w:ilvl="4" w:tplc="86BA1370" w:tentative="1">
      <w:start w:val="1"/>
      <w:numFmt w:val="bullet"/>
      <w:lvlText w:val=""/>
      <w:lvlJc w:val="left"/>
      <w:pPr>
        <w:tabs>
          <w:tab w:val="num" w:pos="3600"/>
        </w:tabs>
        <w:ind w:left="3600" w:hanging="360"/>
      </w:pPr>
      <w:rPr>
        <w:rFonts w:ascii="Wingdings" w:hAnsi="Wingdings" w:hint="default"/>
        <w:sz w:val="20"/>
      </w:rPr>
    </w:lvl>
    <w:lvl w:ilvl="5" w:tplc="F1FA942C" w:tentative="1">
      <w:start w:val="1"/>
      <w:numFmt w:val="bullet"/>
      <w:lvlText w:val=""/>
      <w:lvlJc w:val="left"/>
      <w:pPr>
        <w:tabs>
          <w:tab w:val="num" w:pos="4320"/>
        </w:tabs>
        <w:ind w:left="4320" w:hanging="360"/>
      </w:pPr>
      <w:rPr>
        <w:rFonts w:ascii="Wingdings" w:hAnsi="Wingdings" w:hint="default"/>
        <w:sz w:val="20"/>
      </w:rPr>
    </w:lvl>
    <w:lvl w:ilvl="6" w:tplc="D780E772" w:tentative="1">
      <w:start w:val="1"/>
      <w:numFmt w:val="bullet"/>
      <w:lvlText w:val=""/>
      <w:lvlJc w:val="left"/>
      <w:pPr>
        <w:tabs>
          <w:tab w:val="num" w:pos="5040"/>
        </w:tabs>
        <w:ind w:left="5040" w:hanging="360"/>
      </w:pPr>
      <w:rPr>
        <w:rFonts w:ascii="Wingdings" w:hAnsi="Wingdings" w:hint="default"/>
        <w:sz w:val="20"/>
      </w:rPr>
    </w:lvl>
    <w:lvl w:ilvl="7" w:tplc="9AE27D2C" w:tentative="1">
      <w:start w:val="1"/>
      <w:numFmt w:val="bullet"/>
      <w:lvlText w:val=""/>
      <w:lvlJc w:val="left"/>
      <w:pPr>
        <w:tabs>
          <w:tab w:val="num" w:pos="5760"/>
        </w:tabs>
        <w:ind w:left="5760" w:hanging="360"/>
      </w:pPr>
      <w:rPr>
        <w:rFonts w:ascii="Wingdings" w:hAnsi="Wingdings" w:hint="default"/>
        <w:sz w:val="20"/>
      </w:rPr>
    </w:lvl>
    <w:lvl w:ilvl="8" w:tplc="898E8022" w:tentative="1">
      <w:start w:val="1"/>
      <w:numFmt w:val="bullet"/>
      <w:lvlText w:val=""/>
      <w:lvlJc w:val="left"/>
      <w:pPr>
        <w:tabs>
          <w:tab w:val="num" w:pos="6480"/>
        </w:tabs>
        <w:ind w:left="6480" w:hanging="360"/>
      </w:pPr>
      <w:rPr>
        <w:rFonts w:ascii="Wingdings" w:hAnsi="Wingdings" w:hint="default"/>
        <w:sz w:val="20"/>
      </w:rPr>
    </w:lvl>
  </w:abstractNum>
  <w:abstractNum w:abstractNumId="1">
    <w:nsid w:val="073E7FC1"/>
    <w:multiLevelType w:val="hybridMultilevel"/>
    <w:tmpl w:val="D1727838"/>
    <w:lvl w:ilvl="0" w:tplc="0419000F">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2">
    <w:nsid w:val="0DFA60A5"/>
    <w:multiLevelType w:val="hybridMultilevel"/>
    <w:tmpl w:val="EF10C8C4"/>
    <w:lvl w:ilvl="0" w:tplc="7F742AB4">
      <w:start w:val="1"/>
      <w:numFmt w:val="bullet"/>
      <w:lvlText w:val=""/>
      <w:lvlJc w:val="left"/>
      <w:pPr>
        <w:tabs>
          <w:tab w:val="num" w:pos="720"/>
        </w:tabs>
        <w:ind w:left="720" w:hanging="360"/>
      </w:pPr>
      <w:rPr>
        <w:rFonts w:ascii="Symbol" w:hAnsi="Symbol" w:hint="default"/>
        <w:sz w:val="20"/>
      </w:rPr>
    </w:lvl>
    <w:lvl w:ilvl="1" w:tplc="9FC2524C" w:tentative="1">
      <w:start w:val="1"/>
      <w:numFmt w:val="bullet"/>
      <w:lvlText w:val="o"/>
      <w:lvlJc w:val="left"/>
      <w:pPr>
        <w:tabs>
          <w:tab w:val="num" w:pos="1440"/>
        </w:tabs>
        <w:ind w:left="1440" w:hanging="360"/>
      </w:pPr>
      <w:rPr>
        <w:rFonts w:ascii="Courier New" w:hAnsi="Courier New" w:hint="default"/>
        <w:sz w:val="20"/>
      </w:rPr>
    </w:lvl>
    <w:lvl w:ilvl="2" w:tplc="AAE0E3CA" w:tentative="1">
      <w:start w:val="1"/>
      <w:numFmt w:val="bullet"/>
      <w:lvlText w:val=""/>
      <w:lvlJc w:val="left"/>
      <w:pPr>
        <w:tabs>
          <w:tab w:val="num" w:pos="2160"/>
        </w:tabs>
        <w:ind w:left="2160" w:hanging="360"/>
      </w:pPr>
      <w:rPr>
        <w:rFonts w:ascii="Wingdings" w:hAnsi="Wingdings" w:hint="default"/>
        <w:sz w:val="20"/>
      </w:rPr>
    </w:lvl>
    <w:lvl w:ilvl="3" w:tplc="64C68F18" w:tentative="1">
      <w:start w:val="1"/>
      <w:numFmt w:val="bullet"/>
      <w:lvlText w:val=""/>
      <w:lvlJc w:val="left"/>
      <w:pPr>
        <w:tabs>
          <w:tab w:val="num" w:pos="2880"/>
        </w:tabs>
        <w:ind w:left="2880" w:hanging="360"/>
      </w:pPr>
      <w:rPr>
        <w:rFonts w:ascii="Wingdings" w:hAnsi="Wingdings" w:hint="default"/>
        <w:sz w:val="20"/>
      </w:rPr>
    </w:lvl>
    <w:lvl w:ilvl="4" w:tplc="FD34448A" w:tentative="1">
      <w:start w:val="1"/>
      <w:numFmt w:val="bullet"/>
      <w:lvlText w:val=""/>
      <w:lvlJc w:val="left"/>
      <w:pPr>
        <w:tabs>
          <w:tab w:val="num" w:pos="3600"/>
        </w:tabs>
        <w:ind w:left="3600" w:hanging="360"/>
      </w:pPr>
      <w:rPr>
        <w:rFonts w:ascii="Wingdings" w:hAnsi="Wingdings" w:hint="default"/>
        <w:sz w:val="20"/>
      </w:rPr>
    </w:lvl>
    <w:lvl w:ilvl="5" w:tplc="F1420CB6" w:tentative="1">
      <w:start w:val="1"/>
      <w:numFmt w:val="bullet"/>
      <w:lvlText w:val=""/>
      <w:lvlJc w:val="left"/>
      <w:pPr>
        <w:tabs>
          <w:tab w:val="num" w:pos="4320"/>
        </w:tabs>
        <w:ind w:left="4320" w:hanging="360"/>
      </w:pPr>
      <w:rPr>
        <w:rFonts w:ascii="Wingdings" w:hAnsi="Wingdings" w:hint="default"/>
        <w:sz w:val="20"/>
      </w:rPr>
    </w:lvl>
    <w:lvl w:ilvl="6" w:tplc="E0A6C8EC" w:tentative="1">
      <w:start w:val="1"/>
      <w:numFmt w:val="bullet"/>
      <w:lvlText w:val=""/>
      <w:lvlJc w:val="left"/>
      <w:pPr>
        <w:tabs>
          <w:tab w:val="num" w:pos="5040"/>
        </w:tabs>
        <w:ind w:left="5040" w:hanging="360"/>
      </w:pPr>
      <w:rPr>
        <w:rFonts w:ascii="Wingdings" w:hAnsi="Wingdings" w:hint="default"/>
        <w:sz w:val="20"/>
      </w:rPr>
    </w:lvl>
    <w:lvl w:ilvl="7" w:tplc="A7D29A58" w:tentative="1">
      <w:start w:val="1"/>
      <w:numFmt w:val="bullet"/>
      <w:lvlText w:val=""/>
      <w:lvlJc w:val="left"/>
      <w:pPr>
        <w:tabs>
          <w:tab w:val="num" w:pos="5760"/>
        </w:tabs>
        <w:ind w:left="5760" w:hanging="360"/>
      </w:pPr>
      <w:rPr>
        <w:rFonts w:ascii="Wingdings" w:hAnsi="Wingdings" w:hint="default"/>
        <w:sz w:val="20"/>
      </w:rPr>
    </w:lvl>
    <w:lvl w:ilvl="8" w:tplc="A08478D0" w:tentative="1">
      <w:start w:val="1"/>
      <w:numFmt w:val="bullet"/>
      <w:lvlText w:val=""/>
      <w:lvlJc w:val="left"/>
      <w:pPr>
        <w:tabs>
          <w:tab w:val="num" w:pos="6480"/>
        </w:tabs>
        <w:ind w:left="6480" w:hanging="360"/>
      </w:pPr>
      <w:rPr>
        <w:rFonts w:ascii="Wingdings" w:hAnsi="Wingdings" w:hint="default"/>
        <w:sz w:val="20"/>
      </w:rPr>
    </w:lvl>
  </w:abstractNum>
  <w:abstractNum w:abstractNumId="3">
    <w:nsid w:val="0FEC7733"/>
    <w:multiLevelType w:val="hybridMultilevel"/>
    <w:tmpl w:val="479460C2"/>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
    <w:nsid w:val="166719B9"/>
    <w:multiLevelType w:val="hybridMultilevel"/>
    <w:tmpl w:val="F6A843D0"/>
    <w:lvl w:ilvl="0" w:tplc="02FCE114">
      <w:start w:val="1"/>
      <w:numFmt w:val="bullet"/>
      <w:lvlText w:val=""/>
      <w:lvlJc w:val="left"/>
      <w:pPr>
        <w:tabs>
          <w:tab w:val="num" w:pos="720"/>
        </w:tabs>
        <w:ind w:left="720" w:hanging="360"/>
      </w:pPr>
      <w:rPr>
        <w:rFonts w:ascii="Symbol" w:hAnsi="Symbol" w:hint="default"/>
        <w:sz w:val="20"/>
      </w:rPr>
    </w:lvl>
    <w:lvl w:ilvl="1" w:tplc="7494DFC4" w:tentative="1">
      <w:start w:val="1"/>
      <w:numFmt w:val="bullet"/>
      <w:lvlText w:val="o"/>
      <w:lvlJc w:val="left"/>
      <w:pPr>
        <w:tabs>
          <w:tab w:val="num" w:pos="1440"/>
        </w:tabs>
        <w:ind w:left="1440" w:hanging="360"/>
      </w:pPr>
      <w:rPr>
        <w:rFonts w:ascii="Courier New" w:hAnsi="Courier New" w:hint="default"/>
        <w:sz w:val="20"/>
      </w:rPr>
    </w:lvl>
    <w:lvl w:ilvl="2" w:tplc="1FDA6898" w:tentative="1">
      <w:start w:val="1"/>
      <w:numFmt w:val="bullet"/>
      <w:lvlText w:val=""/>
      <w:lvlJc w:val="left"/>
      <w:pPr>
        <w:tabs>
          <w:tab w:val="num" w:pos="2160"/>
        </w:tabs>
        <w:ind w:left="2160" w:hanging="360"/>
      </w:pPr>
      <w:rPr>
        <w:rFonts w:ascii="Wingdings" w:hAnsi="Wingdings" w:hint="default"/>
        <w:sz w:val="20"/>
      </w:rPr>
    </w:lvl>
    <w:lvl w:ilvl="3" w:tplc="2018B560" w:tentative="1">
      <w:start w:val="1"/>
      <w:numFmt w:val="bullet"/>
      <w:lvlText w:val=""/>
      <w:lvlJc w:val="left"/>
      <w:pPr>
        <w:tabs>
          <w:tab w:val="num" w:pos="2880"/>
        </w:tabs>
        <w:ind w:left="2880" w:hanging="360"/>
      </w:pPr>
      <w:rPr>
        <w:rFonts w:ascii="Wingdings" w:hAnsi="Wingdings" w:hint="default"/>
        <w:sz w:val="20"/>
      </w:rPr>
    </w:lvl>
    <w:lvl w:ilvl="4" w:tplc="BE8CB484" w:tentative="1">
      <w:start w:val="1"/>
      <w:numFmt w:val="bullet"/>
      <w:lvlText w:val=""/>
      <w:lvlJc w:val="left"/>
      <w:pPr>
        <w:tabs>
          <w:tab w:val="num" w:pos="3600"/>
        </w:tabs>
        <w:ind w:left="3600" w:hanging="360"/>
      </w:pPr>
      <w:rPr>
        <w:rFonts w:ascii="Wingdings" w:hAnsi="Wingdings" w:hint="default"/>
        <w:sz w:val="20"/>
      </w:rPr>
    </w:lvl>
    <w:lvl w:ilvl="5" w:tplc="CF6CF2FE" w:tentative="1">
      <w:start w:val="1"/>
      <w:numFmt w:val="bullet"/>
      <w:lvlText w:val=""/>
      <w:lvlJc w:val="left"/>
      <w:pPr>
        <w:tabs>
          <w:tab w:val="num" w:pos="4320"/>
        </w:tabs>
        <w:ind w:left="4320" w:hanging="360"/>
      </w:pPr>
      <w:rPr>
        <w:rFonts w:ascii="Wingdings" w:hAnsi="Wingdings" w:hint="default"/>
        <w:sz w:val="20"/>
      </w:rPr>
    </w:lvl>
    <w:lvl w:ilvl="6" w:tplc="A2AE63E4" w:tentative="1">
      <w:start w:val="1"/>
      <w:numFmt w:val="bullet"/>
      <w:lvlText w:val=""/>
      <w:lvlJc w:val="left"/>
      <w:pPr>
        <w:tabs>
          <w:tab w:val="num" w:pos="5040"/>
        </w:tabs>
        <w:ind w:left="5040" w:hanging="360"/>
      </w:pPr>
      <w:rPr>
        <w:rFonts w:ascii="Wingdings" w:hAnsi="Wingdings" w:hint="default"/>
        <w:sz w:val="20"/>
      </w:rPr>
    </w:lvl>
    <w:lvl w:ilvl="7" w:tplc="A476B768" w:tentative="1">
      <w:start w:val="1"/>
      <w:numFmt w:val="bullet"/>
      <w:lvlText w:val=""/>
      <w:lvlJc w:val="left"/>
      <w:pPr>
        <w:tabs>
          <w:tab w:val="num" w:pos="5760"/>
        </w:tabs>
        <w:ind w:left="5760" w:hanging="360"/>
      </w:pPr>
      <w:rPr>
        <w:rFonts w:ascii="Wingdings" w:hAnsi="Wingdings" w:hint="default"/>
        <w:sz w:val="20"/>
      </w:rPr>
    </w:lvl>
    <w:lvl w:ilvl="8" w:tplc="924C17B0" w:tentative="1">
      <w:start w:val="1"/>
      <w:numFmt w:val="bullet"/>
      <w:lvlText w:val=""/>
      <w:lvlJc w:val="left"/>
      <w:pPr>
        <w:tabs>
          <w:tab w:val="num" w:pos="6480"/>
        </w:tabs>
        <w:ind w:left="6480" w:hanging="360"/>
      </w:pPr>
      <w:rPr>
        <w:rFonts w:ascii="Wingdings" w:hAnsi="Wingdings" w:hint="default"/>
        <w:sz w:val="20"/>
      </w:rPr>
    </w:lvl>
  </w:abstractNum>
  <w:abstractNum w:abstractNumId="5">
    <w:nsid w:val="16962051"/>
    <w:multiLevelType w:val="multilevel"/>
    <w:tmpl w:val="48D8E3DC"/>
    <w:lvl w:ilvl="0">
      <w:start w:val="1"/>
      <w:numFmt w:val="decimal"/>
      <w:lvlText w:val="%1."/>
      <w:lvlJc w:val="left"/>
      <w:pPr>
        <w:tabs>
          <w:tab w:val="num" w:pos="411"/>
        </w:tabs>
        <w:ind w:left="411" w:hanging="411"/>
      </w:pPr>
      <w:rPr>
        <w:rFonts w:cs="Times New Roman" w:hint="default"/>
      </w:rPr>
    </w:lvl>
    <w:lvl w:ilvl="1">
      <w:start w:val="1"/>
      <w:numFmt w:val="decimal"/>
      <w:lvlText w:val="%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186B6437"/>
    <w:multiLevelType w:val="hybridMultilevel"/>
    <w:tmpl w:val="B6FC632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CE1193A"/>
    <w:multiLevelType w:val="multilevel"/>
    <w:tmpl w:val="5BD8C710"/>
    <w:lvl w:ilvl="0">
      <w:start w:val="1"/>
      <w:numFmt w:val="decimal"/>
      <w:lvlText w:val="%1."/>
      <w:lvlJc w:val="left"/>
      <w:pPr>
        <w:tabs>
          <w:tab w:val="num" w:pos="411"/>
        </w:tabs>
        <w:ind w:left="411" w:hanging="411"/>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21A14F56"/>
    <w:multiLevelType w:val="hybridMultilevel"/>
    <w:tmpl w:val="756C1C62"/>
    <w:lvl w:ilvl="0" w:tplc="FFFFFFFF">
      <w:start w:val="1"/>
      <w:numFmt w:val="decimal"/>
      <w:lvlText w:val="%1)"/>
      <w:lvlJc w:val="left"/>
      <w:pPr>
        <w:tabs>
          <w:tab w:val="num" w:pos="2460"/>
        </w:tabs>
        <w:ind w:left="2460" w:hanging="1380"/>
      </w:pPr>
      <w:rPr>
        <w:rFonts w:cs="Times New Roman" w:hint="default"/>
      </w:rPr>
    </w:lvl>
    <w:lvl w:ilvl="1" w:tplc="FFFFFFFF">
      <w:start w:val="1"/>
      <w:numFmt w:val="bullet"/>
      <w:lvlText w:val=""/>
      <w:lvlJc w:val="left"/>
      <w:pPr>
        <w:tabs>
          <w:tab w:val="num" w:pos="2160"/>
        </w:tabs>
        <w:ind w:left="2160" w:hanging="360"/>
      </w:pPr>
      <w:rPr>
        <w:rFonts w:ascii="Wingdings" w:hAnsi="Wingdings" w:hint="default"/>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9">
    <w:nsid w:val="272A324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0">
    <w:nsid w:val="28BF52FD"/>
    <w:multiLevelType w:val="hybridMultilevel"/>
    <w:tmpl w:val="092082E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1">
    <w:nsid w:val="2F482233"/>
    <w:multiLevelType w:val="multilevel"/>
    <w:tmpl w:val="02CA70A0"/>
    <w:lvl w:ilvl="0">
      <w:start w:val="1"/>
      <w:numFmt w:val="decimal"/>
      <w:lvlText w:val="%1."/>
      <w:lvlJc w:val="left"/>
      <w:pPr>
        <w:tabs>
          <w:tab w:val="num" w:pos="411"/>
        </w:tabs>
        <w:ind w:left="411" w:hanging="411"/>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nsid w:val="3C5A01C4"/>
    <w:multiLevelType w:val="multilevel"/>
    <w:tmpl w:val="85E2AE5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3">
    <w:nsid w:val="458F44FE"/>
    <w:multiLevelType w:val="hybridMultilevel"/>
    <w:tmpl w:val="F3602C7A"/>
    <w:lvl w:ilvl="0" w:tplc="1AF0CE1C">
      <w:start w:val="1"/>
      <w:numFmt w:val="decimal"/>
      <w:lvlText w:val="%1)"/>
      <w:lvlJc w:val="left"/>
      <w:pPr>
        <w:tabs>
          <w:tab w:val="num" w:pos="1208"/>
        </w:tabs>
        <w:ind w:left="57" w:firstLine="79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4654448E"/>
    <w:multiLevelType w:val="multilevel"/>
    <w:tmpl w:val="B0EE316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477F08BB"/>
    <w:multiLevelType w:val="hybridMultilevel"/>
    <w:tmpl w:val="1026EF80"/>
    <w:lvl w:ilvl="0" w:tplc="FFFFFFFF">
      <w:start w:val="1"/>
      <w:numFmt w:val="decimal"/>
      <w:lvlText w:val="%1)"/>
      <w:lvlJc w:val="left"/>
      <w:pPr>
        <w:tabs>
          <w:tab w:val="num" w:pos="2460"/>
        </w:tabs>
        <w:ind w:left="2460" w:hanging="1380"/>
      </w:pPr>
      <w:rPr>
        <w:rFonts w:cs="Times New Roman" w:hint="default"/>
      </w:rPr>
    </w:lvl>
    <w:lvl w:ilvl="1" w:tplc="B6380B70">
      <w:numFmt w:val="bullet"/>
      <w:lvlText w:val="-"/>
      <w:lvlJc w:val="left"/>
      <w:pPr>
        <w:tabs>
          <w:tab w:val="num" w:pos="1440"/>
        </w:tabs>
        <w:ind w:left="1440" w:hanging="360"/>
      </w:pPr>
      <w:rPr>
        <w:rFonts w:ascii="Times New Roman" w:eastAsia="Times New Roman" w:hAnsi="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51E61F69"/>
    <w:multiLevelType w:val="hybridMultilevel"/>
    <w:tmpl w:val="8744A71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60CC2AD9"/>
    <w:multiLevelType w:val="hybridMultilevel"/>
    <w:tmpl w:val="27E01C66"/>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8">
    <w:nsid w:val="641244BF"/>
    <w:multiLevelType w:val="hybridMultilevel"/>
    <w:tmpl w:val="11AE9A24"/>
    <w:lvl w:ilvl="0" w:tplc="0C0C6392">
      <w:start w:val="1"/>
      <w:numFmt w:val="bullet"/>
      <w:lvlText w:val="–"/>
      <w:lvlJc w:val="left"/>
      <w:pPr>
        <w:tabs>
          <w:tab w:val="num" w:pos="284"/>
        </w:tabs>
        <w:ind w:left="284" w:hanging="284"/>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70233834"/>
    <w:multiLevelType w:val="hybridMultilevel"/>
    <w:tmpl w:val="658C47EA"/>
    <w:lvl w:ilvl="0" w:tplc="FFFFFFFF">
      <w:start w:val="1"/>
      <w:numFmt w:val="decimal"/>
      <w:lvlText w:val="%1)"/>
      <w:lvlJc w:val="left"/>
      <w:pPr>
        <w:tabs>
          <w:tab w:val="num" w:pos="1440"/>
        </w:tabs>
        <w:ind w:left="1440" w:hanging="360"/>
      </w:pPr>
      <w:rPr>
        <w:rFonts w:cs="Times New Roman" w:hint="default"/>
      </w:rPr>
    </w:lvl>
    <w:lvl w:ilvl="1" w:tplc="FFFFFFFF" w:tentative="1">
      <w:start w:val="1"/>
      <w:numFmt w:val="lowerLetter"/>
      <w:lvlText w:val="%2."/>
      <w:lvlJc w:val="left"/>
      <w:pPr>
        <w:tabs>
          <w:tab w:val="num" w:pos="2160"/>
        </w:tabs>
        <w:ind w:left="2160" w:hanging="360"/>
      </w:pPr>
      <w:rPr>
        <w:rFonts w:cs="Times New Roman"/>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20">
    <w:nsid w:val="74CF7654"/>
    <w:multiLevelType w:val="multilevel"/>
    <w:tmpl w:val="5BD8C710"/>
    <w:lvl w:ilvl="0">
      <w:start w:val="1"/>
      <w:numFmt w:val="decimal"/>
      <w:lvlText w:val="%1."/>
      <w:lvlJc w:val="left"/>
      <w:pPr>
        <w:tabs>
          <w:tab w:val="num" w:pos="411"/>
        </w:tabs>
        <w:ind w:left="411" w:hanging="411"/>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1">
    <w:nsid w:val="79130FFA"/>
    <w:multiLevelType w:val="hybridMultilevel"/>
    <w:tmpl w:val="79809D8C"/>
    <w:lvl w:ilvl="0" w:tplc="9C26FFE4">
      <w:numFmt w:val="bullet"/>
      <w:lvlText w:val="-"/>
      <w:lvlJc w:val="left"/>
      <w:pPr>
        <w:tabs>
          <w:tab w:val="num" w:pos="1211"/>
        </w:tabs>
        <w:ind w:left="1211" w:hanging="360"/>
      </w:pPr>
      <w:rPr>
        <w:rFonts w:ascii="Times New Roman" w:eastAsia="Times New Roman" w:hAnsi="Times New Roman" w:hint="default"/>
      </w:rPr>
    </w:lvl>
    <w:lvl w:ilvl="1" w:tplc="04190003" w:tentative="1">
      <w:start w:val="1"/>
      <w:numFmt w:val="bullet"/>
      <w:lvlText w:val="o"/>
      <w:lvlJc w:val="left"/>
      <w:pPr>
        <w:tabs>
          <w:tab w:val="num" w:pos="1931"/>
        </w:tabs>
        <w:ind w:left="1931" w:hanging="360"/>
      </w:pPr>
      <w:rPr>
        <w:rFonts w:ascii="Courier New" w:hAnsi="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num w:numId="1">
    <w:abstractNumId w:val="14"/>
  </w:num>
  <w:num w:numId="2">
    <w:abstractNumId w:val="11"/>
  </w:num>
  <w:num w:numId="3">
    <w:abstractNumId w:val="20"/>
  </w:num>
  <w:num w:numId="4">
    <w:abstractNumId w:val="5"/>
  </w:num>
  <w:num w:numId="5">
    <w:abstractNumId w:val="8"/>
  </w:num>
  <w:num w:numId="6">
    <w:abstractNumId w:val="19"/>
  </w:num>
  <w:num w:numId="7">
    <w:abstractNumId w:val="9"/>
  </w:num>
  <w:num w:numId="8">
    <w:abstractNumId w:val="15"/>
  </w:num>
  <w:num w:numId="9">
    <w:abstractNumId w:val="1"/>
  </w:num>
  <w:num w:numId="10">
    <w:abstractNumId w:val="3"/>
  </w:num>
  <w:num w:numId="11">
    <w:abstractNumId w:val="16"/>
  </w:num>
  <w:num w:numId="12">
    <w:abstractNumId w:val="6"/>
  </w:num>
  <w:num w:numId="13">
    <w:abstractNumId w:val="17"/>
  </w:num>
  <w:num w:numId="14">
    <w:abstractNumId w:val="10"/>
  </w:num>
  <w:num w:numId="15">
    <w:abstractNumId w:val="18"/>
  </w:num>
  <w:num w:numId="16">
    <w:abstractNumId w:val="13"/>
  </w:num>
  <w:num w:numId="17">
    <w:abstractNumId w:val="2"/>
  </w:num>
  <w:num w:numId="18">
    <w:abstractNumId w:val="4"/>
  </w:num>
  <w:num w:numId="19">
    <w:abstractNumId w:val="0"/>
  </w:num>
  <w:num w:numId="20">
    <w:abstractNumId w:val="21"/>
  </w:num>
  <w:num w:numId="21">
    <w:abstractNumId w:val="12"/>
  </w:num>
  <w:num w:numId="22">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4F03"/>
    <w:rsid w:val="00001906"/>
    <w:rsid w:val="00006F10"/>
    <w:rsid w:val="00011A36"/>
    <w:rsid w:val="00012F1B"/>
    <w:rsid w:val="00015E3B"/>
    <w:rsid w:val="00017F43"/>
    <w:rsid w:val="00020D66"/>
    <w:rsid w:val="00022064"/>
    <w:rsid w:val="000364AD"/>
    <w:rsid w:val="00045449"/>
    <w:rsid w:val="000473FA"/>
    <w:rsid w:val="00093C91"/>
    <w:rsid w:val="000A6A0C"/>
    <w:rsid w:val="000C2953"/>
    <w:rsid w:val="000C77C6"/>
    <w:rsid w:val="000D3558"/>
    <w:rsid w:val="000E517F"/>
    <w:rsid w:val="001132F2"/>
    <w:rsid w:val="00114645"/>
    <w:rsid w:val="001165E7"/>
    <w:rsid w:val="00120650"/>
    <w:rsid w:val="00122410"/>
    <w:rsid w:val="0012465A"/>
    <w:rsid w:val="00131839"/>
    <w:rsid w:val="00137E53"/>
    <w:rsid w:val="00143206"/>
    <w:rsid w:val="001470D0"/>
    <w:rsid w:val="0015045C"/>
    <w:rsid w:val="0015270B"/>
    <w:rsid w:val="00172FEA"/>
    <w:rsid w:val="00182705"/>
    <w:rsid w:val="00184925"/>
    <w:rsid w:val="00187677"/>
    <w:rsid w:val="00197378"/>
    <w:rsid w:val="001E5336"/>
    <w:rsid w:val="001F0FC6"/>
    <w:rsid w:val="00206C6A"/>
    <w:rsid w:val="00207DFB"/>
    <w:rsid w:val="00213451"/>
    <w:rsid w:val="00225C88"/>
    <w:rsid w:val="00225DFC"/>
    <w:rsid w:val="002350CF"/>
    <w:rsid w:val="0025094A"/>
    <w:rsid w:val="0025250C"/>
    <w:rsid w:val="002559D9"/>
    <w:rsid w:val="00257A66"/>
    <w:rsid w:val="00261D30"/>
    <w:rsid w:val="00263153"/>
    <w:rsid w:val="00263AAF"/>
    <w:rsid w:val="00264AAF"/>
    <w:rsid w:val="00271CC4"/>
    <w:rsid w:val="00290E78"/>
    <w:rsid w:val="00292190"/>
    <w:rsid w:val="00295121"/>
    <w:rsid w:val="002A111A"/>
    <w:rsid w:val="002A47D4"/>
    <w:rsid w:val="002A66F9"/>
    <w:rsid w:val="002B6BBB"/>
    <w:rsid w:val="002B7646"/>
    <w:rsid w:val="002C7E5B"/>
    <w:rsid w:val="002D7819"/>
    <w:rsid w:val="002E0BA4"/>
    <w:rsid w:val="002E7C93"/>
    <w:rsid w:val="00314244"/>
    <w:rsid w:val="0032345C"/>
    <w:rsid w:val="00336190"/>
    <w:rsid w:val="00336FD7"/>
    <w:rsid w:val="00337B3A"/>
    <w:rsid w:val="00340B49"/>
    <w:rsid w:val="00341805"/>
    <w:rsid w:val="003461E5"/>
    <w:rsid w:val="00347AC6"/>
    <w:rsid w:val="00353746"/>
    <w:rsid w:val="0036044E"/>
    <w:rsid w:val="00360B8E"/>
    <w:rsid w:val="003647D4"/>
    <w:rsid w:val="00366328"/>
    <w:rsid w:val="003778F8"/>
    <w:rsid w:val="00385E13"/>
    <w:rsid w:val="003952A8"/>
    <w:rsid w:val="003C0D36"/>
    <w:rsid w:val="003D31C9"/>
    <w:rsid w:val="003D479F"/>
    <w:rsid w:val="003E7070"/>
    <w:rsid w:val="003F2BBA"/>
    <w:rsid w:val="003F590B"/>
    <w:rsid w:val="003F617C"/>
    <w:rsid w:val="003F703B"/>
    <w:rsid w:val="00432728"/>
    <w:rsid w:val="004340C2"/>
    <w:rsid w:val="004402B0"/>
    <w:rsid w:val="00441551"/>
    <w:rsid w:val="00442761"/>
    <w:rsid w:val="004555E1"/>
    <w:rsid w:val="0045703F"/>
    <w:rsid w:val="00460AD6"/>
    <w:rsid w:val="00470E7C"/>
    <w:rsid w:val="00475BED"/>
    <w:rsid w:val="0047633D"/>
    <w:rsid w:val="00477F96"/>
    <w:rsid w:val="004819C2"/>
    <w:rsid w:val="004935B5"/>
    <w:rsid w:val="00495FEA"/>
    <w:rsid w:val="004A1740"/>
    <w:rsid w:val="004B59EA"/>
    <w:rsid w:val="004B6FB9"/>
    <w:rsid w:val="00511955"/>
    <w:rsid w:val="00533246"/>
    <w:rsid w:val="00534D74"/>
    <w:rsid w:val="00540175"/>
    <w:rsid w:val="00544286"/>
    <w:rsid w:val="00553478"/>
    <w:rsid w:val="00554721"/>
    <w:rsid w:val="00567797"/>
    <w:rsid w:val="00581B41"/>
    <w:rsid w:val="00594436"/>
    <w:rsid w:val="005A1CB1"/>
    <w:rsid w:val="005B2F39"/>
    <w:rsid w:val="005B4572"/>
    <w:rsid w:val="005D7BEE"/>
    <w:rsid w:val="005F2D38"/>
    <w:rsid w:val="005F75D4"/>
    <w:rsid w:val="00603955"/>
    <w:rsid w:val="00605796"/>
    <w:rsid w:val="00623B9F"/>
    <w:rsid w:val="00643FB3"/>
    <w:rsid w:val="0064474F"/>
    <w:rsid w:val="00656B42"/>
    <w:rsid w:val="00672C4A"/>
    <w:rsid w:val="0067498A"/>
    <w:rsid w:val="00676FD6"/>
    <w:rsid w:val="00685D1D"/>
    <w:rsid w:val="00687516"/>
    <w:rsid w:val="0069196F"/>
    <w:rsid w:val="00692579"/>
    <w:rsid w:val="006C1DEB"/>
    <w:rsid w:val="006C5BF5"/>
    <w:rsid w:val="006D4A9A"/>
    <w:rsid w:val="006D78F4"/>
    <w:rsid w:val="006E76F6"/>
    <w:rsid w:val="006F31DF"/>
    <w:rsid w:val="006F3D08"/>
    <w:rsid w:val="006F633D"/>
    <w:rsid w:val="00702BAE"/>
    <w:rsid w:val="00703042"/>
    <w:rsid w:val="007045BB"/>
    <w:rsid w:val="00704980"/>
    <w:rsid w:val="00704C7A"/>
    <w:rsid w:val="0071397C"/>
    <w:rsid w:val="00714B9E"/>
    <w:rsid w:val="00720017"/>
    <w:rsid w:val="0072228C"/>
    <w:rsid w:val="0073014F"/>
    <w:rsid w:val="007327B8"/>
    <w:rsid w:val="0073447E"/>
    <w:rsid w:val="00734791"/>
    <w:rsid w:val="007349A3"/>
    <w:rsid w:val="0074648E"/>
    <w:rsid w:val="00754388"/>
    <w:rsid w:val="007562B7"/>
    <w:rsid w:val="0076349A"/>
    <w:rsid w:val="0076372C"/>
    <w:rsid w:val="007759AB"/>
    <w:rsid w:val="00781EDC"/>
    <w:rsid w:val="007B02DE"/>
    <w:rsid w:val="007B29C9"/>
    <w:rsid w:val="007C18DE"/>
    <w:rsid w:val="007C336F"/>
    <w:rsid w:val="007C7F91"/>
    <w:rsid w:val="007E0DE1"/>
    <w:rsid w:val="007E5EBC"/>
    <w:rsid w:val="007F59F3"/>
    <w:rsid w:val="007F5D23"/>
    <w:rsid w:val="00805DC4"/>
    <w:rsid w:val="008308D2"/>
    <w:rsid w:val="008459D5"/>
    <w:rsid w:val="0084750F"/>
    <w:rsid w:val="008533E4"/>
    <w:rsid w:val="00863343"/>
    <w:rsid w:val="00866756"/>
    <w:rsid w:val="00867365"/>
    <w:rsid w:val="008729A5"/>
    <w:rsid w:val="00874249"/>
    <w:rsid w:val="008754F7"/>
    <w:rsid w:val="008A5EEB"/>
    <w:rsid w:val="008D12AF"/>
    <w:rsid w:val="008D6DFF"/>
    <w:rsid w:val="008E0BBA"/>
    <w:rsid w:val="008E364C"/>
    <w:rsid w:val="008F723E"/>
    <w:rsid w:val="00905F64"/>
    <w:rsid w:val="0090715E"/>
    <w:rsid w:val="00926FF4"/>
    <w:rsid w:val="00933B5B"/>
    <w:rsid w:val="00936F2C"/>
    <w:rsid w:val="0094043C"/>
    <w:rsid w:val="00956219"/>
    <w:rsid w:val="0096199D"/>
    <w:rsid w:val="00962E4A"/>
    <w:rsid w:val="009775A4"/>
    <w:rsid w:val="009803DD"/>
    <w:rsid w:val="009947E2"/>
    <w:rsid w:val="009A7EFF"/>
    <w:rsid w:val="009C2381"/>
    <w:rsid w:val="009C3B8A"/>
    <w:rsid w:val="009C76BD"/>
    <w:rsid w:val="009D3DEA"/>
    <w:rsid w:val="009D599A"/>
    <w:rsid w:val="009E0494"/>
    <w:rsid w:val="009E4D24"/>
    <w:rsid w:val="009E57AE"/>
    <w:rsid w:val="009E7197"/>
    <w:rsid w:val="00A00FA0"/>
    <w:rsid w:val="00A01047"/>
    <w:rsid w:val="00A0631D"/>
    <w:rsid w:val="00A06A89"/>
    <w:rsid w:val="00A0797A"/>
    <w:rsid w:val="00A1308D"/>
    <w:rsid w:val="00A1581F"/>
    <w:rsid w:val="00A16CCA"/>
    <w:rsid w:val="00A41C0B"/>
    <w:rsid w:val="00A44578"/>
    <w:rsid w:val="00A446CD"/>
    <w:rsid w:val="00A62AFE"/>
    <w:rsid w:val="00A6370A"/>
    <w:rsid w:val="00A84C0C"/>
    <w:rsid w:val="00A8553A"/>
    <w:rsid w:val="00A9006E"/>
    <w:rsid w:val="00AA008F"/>
    <w:rsid w:val="00AA64FA"/>
    <w:rsid w:val="00AA6B15"/>
    <w:rsid w:val="00AB73FB"/>
    <w:rsid w:val="00AC2C24"/>
    <w:rsid w:val="00AC5F77"/>
    <w:rsid w:val="00AC6F16"/>
    <w:rsid w:val="00AE206D"/>
    <w:rsid w:val="00B2640E"/>
    <w:rsid w:val="00B30D49"/>
    <w:rsid w:val="00B40F59"/>
    <w:rsid w:val="00B73881"/>
    <w:rsid w:val="00B7450E"/>
    <w:rsid w:val="00B76702"/>
    <w:rsid w:val="00B836C5"/>
    <w:rsid w:val="00B87A67"/>
    <w:rsid w:val="00BA5AF0"/>
    <w:rsid w:val="00BA6328"/>
    <w:rsid w:val="00BB0501"/>
    <w:rsid w:val="00BB0E34"/>
    <w:rsid w:val="00BB38BA"/>
    <w:rsid w:val="00BB4C51"/>
    <w:rsid w:val="00BC1B7E"/>
    <w:rsid w:val="00BC295B"/>
    <w:rsid w:val="00BC5101"/>
    <w:rsid w:val="00BD0CDF"/>
    <w:rsid w:val="00BE60FF"/>
    <w:rsid w:val="00BE7A2E"/>
    <w:rsid w:val="00BF01B7"/>
    <w:rsid w:val="00C113C2"/>
    <w:rsid w:val="00C15DE8"/>
    <w:rsid w:val="00C365BD"/>
    <w:rsid w:val="00C64212"/>
    <w:rsid w:val="00C855B7"/>
    <w:rsid w:val="00C94EAA"/>
    <w:rsid w:val="00CA69CF"/>
    <w:rsid w:val="00CB447A"/>
    <w:rsid w:val="00CC59E8"/>
    <w:rsid w:val="00CD12B1"/>
    <w:rsid w:val="00CD3171"/>
    <w:rsid w:val="00CD698F"/>
    <w:rsid w:val="00CE2A3C"/>
    <w:rsid w:val="00CE6297"/>
    <w:rsid w:val="00CE78A4"/>
    <w:rsid w:val="00D057B7"/>
    <w:rsid w:val="00D1459A"/>
    <w:rsid w:val="00D160EC"/>
    <w:rsid w:val="00D16338"/>
    <w:rsid w:val="00D20064"/>
    <w:rsid w:val="00D45218"/>
    <w:rsid w:val="00D508D3"/>
    <w:rsid w:val="00D613D3"/>
    <w:rsid w:val="00D62155"/>
    <w:rsid w:val="00D63486"/>
    <w:rsid w:val="00D65C39"/>
    <w:rsid w:val="00D87A39"/>
    <w:rsid w:val="00D87A48"/>
    <w:rsid w:val="00D90554"/>
    <w:rsid w:val="00D90B41"/>
    <w:rsid w:val="00D9176C"/>
    <w:rsid w:val="00D96780"/>
    <w:rsid w:val="00DA3D87"/>
    <w:rsid w:val="00DB000F"/>
    <w:rsid w:val="00DD30A6"/>
    <w:rsid w:val="00DD5EF0"/>
    <w:rsid w:val="00DE3B7B"/>
    <w:rsid w:val="00DF6738"/>
    <w:rsid w:val="00E147ED"/>
    <w:rsid w:val="00E14DFC"/>
    <w:rsid w:val="00E15CC7"/>
    <w:rsid w:val="00E17416"/>
    <w:rsid w:val="00E3022F"/>
    <w:rsid w:val="00E416CF"/>
    <w:rsid w:val="00E44F03"/>
    <w:rsid w:val="00E44F0F"/>
    <w:rsid w:val="00E45C8E"/>
    <w:rsid w:val="00E63560"/>
    <w:rsid w:val="00E64213"/>
    <w:rsid w:val="00E74EF1"/>
    <w:rsid w:val="00E76427"/>
    <w:rsid w:val="00E776C6"/>
    <w:rsid w:val="00E8155E"/>
    <w:rsid w:val="00E9505B"/>
    <w:rsid w:val="00EA62D8"/>
    <w:rsid w:val="00EB63EB"/>
    <w:rsid w:val="00EB6F2F"/>
    <w:rsid w:val="00EF2F0D"/>
    <w:rsid w:val="00EF3B50"/>
    <w:rsid w:val="00EF616C"/>
    <w:rsid w:val="00F16EC5"/>
    <w:rsid w:val="00F174D0"/>
    <w:rsid w:val="00F17FB7"/>
    <w:rsid w:val="00F225EA"/>
    <w:rsid w:val="00F24B3F"/>
    <w:rsid w:val="00F36689"/>
    <w:rsid w:val="00F55B87"/>
    <w:rsid w:val="00F77140"/>
    <w:rsid w:val="00F84C66"/>
    <w:rsid w:val="00FA5B63"/>
    <w:rsid w:val="00FB0F27"/>
    <w:rsid w:val="00FB6F4D"/>
    <w:rsid w:val="00FC6ED4"/>
    <w:rsid w:val="00FD282F"/>
    <w:rsid w:val="00FD6BCE"/>
    <w:rsid w:val="00FE17AD"/>
    <w:rsid w:val="00FE50AD"/>
    <w:rsid w:val="00FF18D2"/>
    <w:rsid w:val="00FF1F20"/>
    <w:rsid w:val="00FF5B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3952A8"/>
  </w:style>
  <w:style w:type="paragraph" w:styleId="1">
    <w:name w:val="heading 1"/>
    <w:basedOn w:val="a"/>
    <w:next w:val="a"/>
    <w:link w:val="10"/>
    <w:uiPriority w:val="99"/>
    <w:qFormat/>
    <w:pPr>
      <w:keepNext/>
      <w:jc w:val="center"/>
      <w:outlineLvl w:val="0"/>
    </w:pPr>
    <w:rPr>
      <w:b/>
      <w:sz w:val="24"/>
      <w:szCs w:val="24"/>
      <w:lang w:val="uk-UA"/>
    </w:rPr>
  </w:style>
  <w:style w:type="paragraph" w:styleId="2">
    <w:name w:val="heading 2"/>
    <w:basedOn w:val="a"/>
    <w:next w:val="a"/>
    <w:link w:val="20"/>
    <w:uiPriority w:val="99"/>
    <w:qFormat/>
    <w:pPr>
      <w:keepNext/>
      <w:spacing w:line="360" w:lineRule="auto"/>
      <w:jc w:val="center"/>
      <w:outlineLvl w:val="1"/>
    </w:pPr>
    <w:rPr>
      <w:b/>
      <w:sz w:val="28"/>
      <w:szCs w:val="24"/>
      <w:lang w:val="uk-UA"/>
    </w:rPr>
  </w:style>
  <w:style w:type="paragraph" w:styleId="5">
    <w:name w:val="heading 5"/>
    <w:basedOn w:val="a"/>
    <w:next w:val="a"/>
    <w:link w:val="50"/>
    <w:uiPriority w:val="99"/>
    <w:qFormat/>
    <w:rsid w:val="00336190"/>
    <w:pPr>
      <w:spacing w:before="240" w:after="60"/>
      <w:outlineLvl w:val="4"/>
    </w:pPr>
    <w:rPr>
      <w:b/>
      <w:bCs/>
      <w:i/>
      <w:iCs/>
      <w:sz w:val="26"/>
      <w:szCs w:val="26"/>
    </w:rPr>
  </w:style>
  <w:style w:type="paragraph" w:styleId="6">
    <w:name w:val="heading 6"/>
    <w:basedOn w:val="a"/>
    <w:next w:val="a"/>
    <w:link w:val="60"/>
    <w:uiPriority w:val="99"/>
    <w:qFormat/>
    <w:rsid w:val="00336190"/>
    <w:pPr>
      <w:spacing w:before="240" w:after="60"/>
      <w:outlineLvl w:val="5"/>
    </w:pPr>
    <w:rPr>
      <w:b/>
      <w:bCs/>
      <w:sz w:val="22"/>
      <w:szCs w:val="22"/>
    </w:rPr>
  </w:style>
  <w:style w:type="paragraph" w:styleId="7">
    <w:name w:val="heading 7"/>
    <w:basedOn w:val="a"/>
    <w:next w:val="a"/>
    <w:link w:val="70"/>
    <w:uiPriority w:val="99"/>
    <w:qFormat/>
    <w:rsid w:val="00336190"/>
    <w:pPr>
      <w:spacing w:before="240" w:after="60"/>
      <w:outlineLvl w:val="6"/>
    </w:pPr>
    <w:rPr>
      <w:sz w:val="24"/>
      <w:szCs w:val="24"/>
    </w:rPr>
  </w:style>
  <w:style w:type="paragraph" w:styleId="9">
    <w:name w:val="heading 9"/>
    <w:basedOn w:val="a"/>
    <w:next w:val="a"/>
    <w:link w:val="90"/>
    <w:uiPriority w:val="99"/>
    <w:qFormat/>
    <w:rsid w:val="00336190"/>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customStyle="1" w:styleId="a3">
    <w:name w:val="Танюшка"/>
    <w:basedOn w:val="1"/>
    <w:autoRedefine/>
    <w:uiPriority w:val="99"/>
    <w:pPr>
      <w:spacing w:after="240"/>
      <w:ind w:firstLine="567"/>
    </w:pPr>
    <w:rPr>
      <w:rFonts w:ascii="Arial" w:hAnsi="Arial"/>
      <w:color w:val="0000FF"/>
      <w:kern w:val="32"/>
      <w:sz w:val="32"/>
    </w:rPr>
  </w:style>
  <w:style w:type="paragraph" w:styleId="21">
    <w:name w:val="Body Text Indent 2"/>
    <w:basedOn w:val="a"/>
    <w:link w:val="22"/>
    <w:uiPriority w:val="99"/>
    <w:pPr>
      <w:spacing w:line="360" w:lineRule="auto"/>
      <w:ind w:firstLine="708"/>
      <w:jc w:val="both"/>
    </w:pPr>
    <w:rPr>
      <w:sz w:val="28"/>
      <w:szCs w:val="24"/>
      <w:lang w:val="uk-UA"/>
    </w:rPr>
  </w:style>
  <w:style w:type="character" w:customStyle="1" w:styleId="22">
    <w:name w:val="Основной текст с отступом 2 Знак"/>
    <w:link w:val="21"/>
    <w:uiPriority w:val="99"/>
    <w:semiHidden/>
    <w:rPr>
      <w:sz w:val="24"/>
      <w:szCs w:val="24"/>
    </w:rPr>
  </w:style>
  <w:style w:type="paragraph" w:styleId="a4">
    <w:name w:val="Body Text Indent"/>
    <w:basedOn w:val="a"/>
    <w:link w:val="a5"/>
    <w:uiPriority w:val="99"/>
    <w:pPr>
      <w:autoSpaceDE w:val="0"/>
      <w:autoSpaceDN w:val="0"/>
      <w:adjustRightInd w:val="0"/>
      <w:spacing w:before="140" w:line="360" w:lineRule="auto"/>
      <w:ind w:firstLine="400"/>
      <w:jc w:val="both"/>
    </w:pPr>
    <w:rPr>
      <w:sz w:val="28"/>
      <w:szCs w:val="24"/>
      <w:lang w:val="uk-UA"/>
    </w:rPr>
  </w:style>
  <w:style w:type="character" w:customStyle="1" w:styleId="a5">
    <w:name w:val="Основной текст с отступом Знак"/>
    <w:link w:val="a4"/>
    <w:uiPriority w:val="99"/>
    <w:semiHidden/>
    <w:rPr>
      <w:sz w:val="24"/>
      <w:szCs w:val="24"/>
    </w:rPr>
  </w:style>
  <w:style w:type="paragraph" w:styleId="3">
    <w:name w:val="Body Text Indent 3"/>
    <w:basedOn w:val="a"/>
    <w:link w:val="30"/>
    <w:uiPriority w:val="99"/>
    <w:pPr>
      <w:autoSpaceDE w:val="0"/>
      <w:autoSpaceDN w:val="0"/>
      <w:adjustRightInd w:val="0"/>
      <w:spacing w:line="360" w:lineRule="auto"/>
      <w:ind w:firstLine="460"/>
      <w:jc w:val="both"/>
    </w:pPr>
    <w:rPr>
      <w:sz w:val="28"/>
      <w:szCs w:val="24"/>
      <w:lang w:val="uk-UA"/>
    </w:rPr>
  </w:style>
  <w:style w:type="character" w:customStyle="1" w:styleId="30">
    <w:name w:val="Основной текст с отступом 3 Знак"/>
    <w:link w:val="3"/>
    <w:uiPriority w:val="99"/>
    <w:semiHidden/>
    <w:rPr>
      <w:sz w:val="16"/>
      <w:szCs w:val="16"/>
    </w:rPr>
  </w:style>
  <w:style w:type="paragraph" w:styleId="a6">
    <w:name w:val="Body Text"/>
    <w:basedOn w:val="a"/>
    <w:link w:val="a7"/>
    <w:uiPriority w:val="99"/>
    <w:rsid w:val="003F2BBA"/>
    <w:pPr>
      <w:widowControl w:val="0"/>
      <w:spacing w:line="240" w:lineRule="atLeast"/>
      <w:jc w:val="both"/>
    </w:pPr>
    <w:rPr>
      <w:sz w:val="28"/>
    </w:rPr>
  </w:style>
  <w:style w:type="character" w:customStyle="1" w:styleId="a7">
    <w:name w:val="Основной текст Знак"/>
    <w:link w:val="a6"/>
    <w:uiPriority w:val="99"/>
    <w:semiHidden/>
    <w:rPr>
      <w:sz w:val="24"/>
      <w:szCs w:val="24"/>
    </w:rPr>
  </w:style>
  <w:style w:type="paragraph" w:styleId="23">
    <w:name w:val="Body Text 2"/>
    <w:basedOn w:val="a"/>
    <w:link w:val="24"/>
    <w:uiPriority w:val="99"/>
    <w:pPr>
      <w:spacing w:line="360" w:lineRule="auto"/>
      <w:jc w:val="both"/>
    </w:pPr>
    <w:rPr>
      <w:sz w:val="28"/>
      <w:szCs w:val="24"/>
      <w:lang w:val="uk-UA"/>
    </w:rPr>
  </w:style>
  <w:style w:type="character" w:customStyle="1" w:styleId="24">
    <w:name w:val="Основной текст 2 Знак"/>
    <w:link w:val="23"/>
    <w:uiPriority w:val="99"/>
    <w:semiHidden/>
    <w:rPr>
      <w:sz w:val="24"/>
      <w:szCs w:val="24"/>
    </w:rPr>
  </w:style>
  <w:style w:type="paragraph" w:customStyle="1" w:styleId="H1">
    <w:name w:val="H1"/>
    <w:basedOn w:val="a"/>
    <w:next w:val="a"/>
    <w:uiPriority w:val="99"/>
    <w:pPr>
      <w:keepNext/>
      <w:spacing w:before="100" w:after="100"/>
      <w:outlineLvl w:val="1"/>
    </w:pPr>
    <w:rPr>
      <w:b/>
      <w:kern w:val="36"/>
      <w:sz w:val="48"/>
      <w:szCs w:val="24"/>
    </w:rPr>
  </w:style>
  <w:style w:type="character" w:styleId="a8">
    <w:name w:val="Strong"/>
    <w:uiPriority w:val="99"/>
    <w:qFormat/>
    <w:rPr>
      <w:rFonts w:cs="Times New Roman"/>
      <w:b/>
    </w:rPr>
  </w:style>
  <w:style w:type="paragraph" w:customStyle="1" w:styleId="a30">
    <w:name w:val="a3"/>
    <w:basedOn w:val="a"/>
    <w:uiPriority w:val="99"/>
    <w:rsid w:val="00EF3B50"/>
    <w:pPr>
      <w:spacing w:before="100" w:beforeAutospacing="1" w:after="100" w:afterAutospacing="1"/>
    </w:pPr>
    <w:rPr>
      <w:sz w:val="24"/>
      <w:szCs w:val="24"/>
    </w:rPr>
  </w:style>
  <w:style w:type="paragraph" w:customStyle="1" w:styleId="a10">
    <w:name w:val="a1"/>
    <w:basedOn w:val="a"/>
    <w:uiPriority w:val="99"/>
    <w:rsid w:val="00EF3B50"/>
    <w:pPr>
      <w:spacing w:before="100" w:beforeAutospacing="1" w:after="100" w:afterAutospacing="1"/>
    </w:pPr>
    <w:rPr>
      <w:sz w:val="24"/>
      <w:szCs w:val="24"/>
    </w:rPr>
  </w:style>
  <w:style w:type="paragraph" w:customStyle="1" w:styleId="a40">
    <w:name w:val="a4"/>
    <w:basedOn w:val="a"/>
    <w:uiPriority w:val="99"/>
    <w:rsid w:val="00EF3B50"/>
    <w:pPr>
      <w:spacing w:before="100" w:beforeAutospacing="1" w:after="100" w:afterAutospacing="1"/>
    </w:pPr>
    <w:rPr>
      <w:sz w:val="24"/>
      <w:szCs w:val="24"/>
    </w:rPr>
  </w:style>
  <w:style w:type="paragraph" w:customStyle="1" w:styleId="a50">
    <w:name w:val="a5"/>
    <w:basedOn w:val="a"/>
    <w:uiPriority w:val="99"/>
    <w:rsid w:val="00EF3B50"/>
    <w:pPr>
      <w:spacing w:before="100" w:beforeAutospacing="1" w:after="100" w:afterAutospacing="1"/>
    </w:pPr>
    <w:rPr>
      <w:sz w:val="24"/>
      <w:szCs w:val="24"/>
    </w:rPr>
  </w:style>
  <w:style w:type="paragraph" w:styleId="a9">
    <w:name w:val="Normal (Web)"/>
    <w:basedOn w:val="a"/>
    <w:uiPriority w:val="99"/>
    <w:rsid w:val="00EF3B50"/>
    <w:pPr>
      <w:spacing w:before="100" w:beforeAutospacing="1" w:after="100" w:afterAutospacing="1"/>
    </w:pPr>
    <w:rPr>
      <w:sz w:val="24"/>
      <w:szCs w:val="24"/>
    </w:rPr>
  </w:style>
  <w:style w:type="paragraph" w:styleId="aa">
    <w:name w:val="header"/>
    <w:basedOn w:val="a"/>
    <w:link w:val="ab"/>
    <w:uiPriority w:val="99"/>
    <w:rsid w:val="008A5EEB"/>
    <w:pPr>
      <w:tabs>
        <w:tab w:val="center" w:pos="4677"/>
        <w:tab w:val="right" w:pos="9355"/>
      </w:tabs>
    </w:pPr>
    <w:rPr>
      <w:sz w:val="24"/>
      <w:szCs w:val="24"/>
    </w:rPr>
  </w:style>
  <w:style w:type="character" w:customStyle="1" w:styleId="ab">
    <w:name w:val="Верхний колонтитул Знак"/>
    <w:link w:val="aa"/>
    <w:uiPriority w:val="99"/>
    <w:semiHidden/>
    <w:rPr>
      <w:sz w:val="24"/>
      <w:szCs w:val="24"/>
    </w:rPr>
  </w:style>
  <w:style w:type="character" w:styleId="ac">
    <w:name w:val="page number"/>
    <w:uiPriority w:val="99"/>
    <w:rsid w:val="008A5EEB"/>
    <w:rPr>
      <w:rFonts w:cs="Times New Roman"/>
    </w:rPr>
  </w:style>
  <w:style w:type="table" w:styleId="ad">
    <w:name w:val="Table Grid"/>
    <w:basedOn w:val="a1"/>
    <w:uiPriority w:val="99"/>
    <w:rsid w:val="00D508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caption"/>
    <w:basedOn w:val="a"/>
    <w:next w:val="a"/>
    <w:uiPriority w:val="99"/>
    <w:qFormat/>
    <w:rsid w:val="00336190"/>
    <w:pPr>
      <w:pageBreakBefore/>
      <w:widowControl w:val="0"/>
      <w:spacing w:line="360" w:lineRule="auto"/>
      <w:ind w:firstLine="567"/>
      <w:jc w:val="right"/>
    </w:pPr>
    <w:rPr>
      <w:sz w:val="28"/>
      <w:szCs w:val="28"/>
      <w:lang w:val="uk-UA"/>
    </w:rPr>
  </w:style>
  <w:style w:type="paragraph" w:styleId="af">
    <w:name w:val="footer"/>
    <w:basedOn w:val="a"/>
    <w:link w:val="af0"/>
    <w:uiPriority w:val="99"/>
    <w:rsid w:val="00AC6F16"/>
    <w:pPr>
      <w:tabs>
        <w:tab w:val="center" w:pos="4677"/>
        <w:tab w:val="right" w:pos="9355"/>
      </w:tabs>
    </w:pPr>
    <w:rPr>
      <w:sz w:val="24"/>
      <w:szCs w:val="24"/>
    </w:rPr>
  </w:style>
  <w:style w:type="character" w:customStyle="1" w:styleId="af0">
    <w:name w:val="Нижний колонтитул Знак"/>
    <w:link w:val="af"/>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1527851">
      <w:marLeft w:val="0"/>
      <w:marRight w:val="0"/>
      <w:marTop w:val="0"/>
      <w:marBottom w:val="0"/>
      <w:divBdr>
        <w:top w:val="none" w:sz="0" w:space="0" w:color="auto"/>
        <w:left w:val="none" w:sz="0" w:space="0" w:color="auto"/>
        <w:bottom w:val="none" w:sz="0" w:space="0" w:color="auto"/>
        <w:right w:val="none" w:sz="0" w:space="0" w:color="auto"/>
      </w:divBdr>
    </w:div>
    <w:div w:id="1511527852">
      <w:marLeft w:val="0"/>
      <w:marRight w:val="0"/>
      <w:marTop w:val="0"/>
      <w:marBottom w:val="0"/>
      <w:divBdr>
        <w:top w:val="none" w:sz="0" w:space="0" w:color="auto"/>
        <w:left w:val="none" w:sz="0" w:space="0" w:color="auto"/>
        <w:bottom w:val="none" w:sz="0" w:space="0" w:color="auto"/>
        <w:right w:val="none" w:sz="0" w:space="0" w:color="auto"/>
      </w:divBdr>
    </w:div>
    <w:div w:id="1511527853">
      <w:marLeft w:val="0"/>
      <w:marRight w:val="0"/>
      <w:marTop w:val="0"/>
      <w:marBottom w:val="0"/>
      <w:divBdr>
        <w:top w:val="none" w:sz="0" w:space="0" w:color="auto"/>
        <w:left w:val="none" w:sz="0" w:space="0" w:color="auto"/>
        <w:bottom w:val="none" w:sz="0" w:space="0" w:color="auto"/>
        <w:right w:val="none" w:sz="0" w:space="0" w:color="auto"/>
      </w:divBdr>
    </w:div>
    <w:div w:id="1511527854">
      <w:marLeft w:val="0"/>
      <w:marRight w:val="0"/>
      <w:marTop w:val="0"/>
      <w:marBottom w:val="0"/>
      <w:divBdr>
        <w:top w:val="none" w:sz="0" w:space="0" w:color="auto"/>
        <w:left w:val="none" w:sz="0" w:space="0" w:color="auto"/>
        <w:bottom w:val="none" w:sz="0" w:space="0" w:color="auto"/>
        <w:right w:val="none" w:sz="0" w:space="0" w:color="auto"/>
      </w:divBdr>
    </w:div>
    <w:div w:id="1511527855">
      <w:marLeft w:val="0"/>
      <w:marRight w:val="0"/>
      <w:marTop w:val="0"/>
      <w:marBottom w:val="0"/>
      <w:divBdr>
        <w:top w:val="none" w:sz="0" w:space="0" w:color="auto"/>
        <w:left w:val="none" w:sz="0" w:space="0" w:color="auto"/>
        <w:bottom w:val="none" w:sz="0" w:space="0" w:color="auto"/>
        <w:right w:val="none" w:sz="0" w:space="0" w:color="auto"/>
      </w:divBdr>
    </w:div>
    <w:div w:id="1511527856">
      <w:marLeft w:val="0"/>
      <w:marRight w:val="0"/>
      <w:marTop w:val="0"/>
      <w:marBottom w:val="0"/>
      <w:divBdr>
        <w:top w:val="none" w:sz="0" w:space="0" w:color="auto"/>
        <w:left w:val="none" w:sz="0" w:space="0" w:color="auto"/>
        <w:bottom w:val="none" w:sz="0" w:space="0" w:color="auto"/>
        <w:right w:val="none" w:sz="0" w:space="0" w:color="auto"/>
      </w:divBdr>
    </w:div>
    <w:div w:id="1511527857">
      <w:marLeft w:val="0"/>
      <w:marRight w:val="0"/>
      <w:marTop w:val="0"/>
      <w:marBottom w:val="0"/>
      <w:divBdr>
        <w:top w:val="none" w:sz="0" w:space="0" w:color="auto"/>
        <w:left w:val="none" w:sz="0" w:space="0" w:color="auto"/>
        <w:bottom w:val="none" w:sz="0" w:space="0" w:color="auto"/>
        <w:right w:val="none" w:sz="0" w:space="0" w:color="auto"/>
      </w:divBdr>
    </w:div>
    <w:div w:id="1511527858">
      <w:marLeft w:val="0"/>
      <w:marRight w:val="0"/>
      <w:marTop w:val="0"/>
      <w:marBottom w:val="0"/>
      <w:divBdr>
        <w:top w:val="none" w:sz="0" w:space="0" w:color="auto"/>
        <w:left w:val="none" w:sz="0" w:space="0" w:color="auto"/>
        <w:bottom w:val="none" w:sz="0" w:space="0" w:color="auto"/>
        <w:right w:val="none" w:sz="0" w:space="0" w:color="auto"/>
      </w:divBdr>
    </w:div>
    <w:div w:id="1511527859">
      <w:marLeft w:val="0"/>
      <w:marRight w:val="0"/>
      <w:marTop w:val="0"/>
      <w:marBottom w:val="0"/>
      <w:divBdr>
        <w:top w:val="none" w:sz="0" w:space="0" w:color="auto"/>
        <w:left w:val="none" w:sz="0" w:space="0" w:color="auto"/>
        <w:bottom w:val="none" w:sz="0" w:space="0" w:color="auto"/>
        <w:right w:val="none" w:sz="0" w:space="0" w:color="auto"/>
      </w:divBdr>
    </w:div>
    <w:div w:id="1511527860">
      <w:marLeft w:val="0"/>
      <w:marRight w:val="0"/>
      <w:marTop w:val="0"/>
      <w:marBottom w:val="0"/>
      <w:divBdr>
        <w:top w:val="none" w:sz="0" w:space="0" w:color="auto"/>
        <w:left w:val="none" w:sz="0" w:space="0" w:color="auto"/>
        <w:bottom w:val="none" w:sz="0" w:space="0" w:color="auto"/>
        <w:right w:val="none" w:sz="0" w:space="0" w:color="auto"/>
      </w:divBdr>
    </w:div>
    <w:div w:id="1511527861">
      <w:marLeft w:val="0"/>
      <w:marRight w:val="0"/>
      <w:marTop w:val="0"/>
      <w:marBottom w:val="0"/>
      <w:divBdr>
        <w:top w:val="none" w:sz="0" w:space="0" w:color="auto"/>
        <w:left w:val="none" w:sz="0" w:space="0" w:color="auto"/>
        <w:bottom w:val="none" w:sz="0" w:space="0" w:color="auto"/>
        <w:right w:val="none" w:sz="0" w:space="0" w:color="auto"/>
      </w:divBdr>
    </w:div>
    <w:div w:id="1511527862">
      <w:marLeft w:val="0"/>
      <w:marRight w:val="0"/>
      <w:marTop w:val="0"/>
      <w:marBottom w:val="0"/>
      <w:divBdr>
        <w:top w:val="none" w:sz="0" w:space="0" w:color="auto"/>
        <w:left w:val="none" w:sz="0" w:space="0" w:color="auto"/>
        <w:bottom w:val="none" w:sz="0" w:space="0" w:color="auto"/>
        <w:right w:val="none" w:sz="0" w:space="0" w:color="auto"/>
      </w:divBdr>
    </w:div>
    <w:div w:id="1511527863">
      <w:marLeft w:val="0"/>
      <w:marRight w:val="0"/>
      <w:marTop w:val="0"/>
      <w:marBottom w:val="0"/>
      <w:divBdr>
        <w:top w:val="none" w:sz="0" w:space="0" w:color="auto"/>
        <w:left w:val="none" w:sz="0" w:space="0" w:color="auto"/>
        <w:bottom w:val="none" w:sz="0" w:space="0" w:color="auto"/>
        <w:right w:val="none" w:sz="0" w:space="0" w:color="auto"/>
      </w:divBdr>
    </w:div>
    <w:div w:id="1511527864">
      <w:marLeft w:val="0"/>
      <w:marRight w:val="0"/>
      <w:marTop w:val="0"/>
      <w:marBottom w:val="0"/>
      <w:divBdr>
        <w:top w:val="none" w:sz="0" w:space="0" w:color="auto"/>
        <w:left w:val="none" w:sz="0" w:space="0" w:color="auto"/>
        <w:bottom w:val="none" w:sz="0" w:space="0" w:color="auto"/>
        <w:right w:val="none" w:sz="0" w:space="0" w:color="auto"/>
      </w:divBdr>
    </w:div>
    <w:div w:id="1511527865">
      <w:marLeft w:val="0"/>
      <w:marRight w:val="0"/>
      <w:marTop w:val="0"/>
      <w:marBottom w:val="0"/>
      <w:divBdr>
        <w:top w:val="none" w:sz="0" w:space="0" w:color="auto"/>
        <w:left w:val="none" w:sz="0" w:space="0" w:color="auto"/>
        <w:bottom w:val="none" w:sz="0" w:space="0" w:color="auto"/>
        <w:right w:val="none" w:sz="0" w:space="0" w:color="auto"/>
      </w:divBdr>
    </w:div>
    <w:div w:id="1511527866">
      <w:marLeft w:val="0"/>
      <w:marRight w:val="0"/>
      <w:marTop w:val="0"/>
      <w:marBottom w:val="0"/>
      <w:divBdr>
        <w:top w:val="none" w:sz="0" w:space="0" w:color="auto"/>
        <w:left w:val="none" w:sz="0" w:space="0" w:color="auto"/>
        <w:bottom w:val="none" w:sz="0" w:space="0" w:color="auto"/>
        <w:right w:val="none" w:sz="0" w:space="0" w:color="auto"/>
      </w:divBdr>
    </w:div>
    <w:div w:id="1511527867">
      <w:marLeft w:val="0"/>
      <w:marRight w:val="0"/>
      <w:marTop w:val="0"/>
      <w:marBottom w:val="0"/>
      <w:divBdr>
        <w:top w:val="none" w:sz="0" w:space="0" w:color="auto"/>
        <w:left w:val="none" w:sz="0" w:space="0" w:color="auto"/>
        <w:bottom w:val="none" w:sz="0" w:space="0" w:color="auto"/>
        <w:right w:val="none" w:sz="0" w:space="0" w:color="auto"/>
      </w:divBdr>
    </w:div>
    <w:div w:id="1511527868">
      <w:marLeft w:val="0"/>
      <w:marRight w:val="0"/>
      <w:marTop w:val="0"/>
      <w:marBottom w:val="0"/>
      <w:divBdr>
        <w:top w:val="none" w:sz="0" w:space="0" w:color="auto"/>
        <w:left w:val="none" w:sz="0" w:space="0" w:color="auto"/>
        <w:bottom w:val="none" w:sz="0" w:space="0" w:color="auto"/>
        <w:right w:val="none" w:sz="0" w:space="0" w:color="auto"/>
      </w:divBdr>
    </w:div>
    <w:div w:id="1511527869">
      <w:marLeft w:val="0"/>
      <w:marRight w:val="0"/>
      <w:marTop w:val="0"/>
      <w:marBottom w:val="0"/>
      <w:divBdr>
        <w:top w:val="none" w:sz="0" w:space="0" w:color="auto"/>
        <w:left w:val="none" w:sz="0" w:space="0" w:color="auto"/>
        <w:bottom w:val="none" w:sz="0" w:space="0" w:color="auto"/>
        <w:right w:val="none" w:sz="0" w:space="0" w:color="auto"/>
      </w:divBdr>
    </w:div>
    <w:div w:id="15115278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header" Target="header2.xml"/><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9189</Words>
  <Characters>62128</Characters>
  <Application>Microsoft Office Word</Application>
  <DocSecurity>0</DocSecurity>
  <Lines>2415</Lines>
  <Paragraphs>1281</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 УКРАЇНИ</vt:lpstr>
    </vt:vector>
  </TitlesOfParts>
  <Company/>
  <LinksUpToDate>false</LinksUpToDate>
  <CharactersWithSpaces>70325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
  <cp:keywords/>
  <dc:description/>
  <cp:lastModifiedBy>Alex</cp:lastModifiedBy>
  <cp:revision>2</cp:revision>
  <dcterms:created xsi:type="dcterms:W3CDTF">2016-12-15T16:19:00Z</dcterms:created>
  <dcterms:modified xsi:type="dcterms:W3CDTF">2016-12-15T16:19:00Z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ranslated">
    <vt:bool>true</vt:bool>
  </property>
  <property fmtid="{D5CDD505-2E9C-101B-9397-08002B2CF9AE}" pid="3" name="Direction">
    <vt:lpwstr>RusUkr**</vt:lpwstr>
  </property>
</Properties>
</file>