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F1DEC" w:rsidRPr="003844CB" w:rsidRDefault="007F1DEC" w:rsidP="003844CB">
      <w:pPr>
        <w:pStyle w:val="1"/>
        <w:jc w:val="both"/>
        <w:rPr>
          <w:szCs w:val="28"/>
        </w:rPr>
      </w:pPr>
      <w:bookmarkStart w:id="0" w:name="_Toc178410504"/>
      <w:bookmarkStart w:id="1" w:name="_Toc18153002"/>
      <w:bookmarkStart w:id="2" w:name="_Toc21407096"/>
      <w:bookmarkStart w:id="3" w:name="_Toc23668217"/>
      <w:bookmarkStart w:id="4" w:name="_Toc23668288"/>
      <w:bookmarkStart w:id="5" w:name="_Toc55667110"/>
      <w:bookmarkStart w:id="6" w:name="_Toc58842938"/>
      <w:bookmarkStart w:id="7" w:name="_Toc58843250"/>
      <w:bookmarkStart w:id="8" w:name="_Toc96841658"/>
      <w:bookmarkStart w:id="9" w:name="_GoBack"/>
      <w:bookmarkEnd w:id="9"/>
      <w:r w:rsidRPr="003844CB">
        <w:rPr>
          <w:szCs w:val="28"/>
        </w:rPr>
        <w:t>Содержание</w:t>
      </w:r>
      <w:bookmarkEnd w:id="0"/>
    </w:p>
    <w:p w:rsidR="00CF7FCB" w:rsidRPr="003844CB" w:rsidRDefault="00CF7FCB" w:rsidP="003844CB">
      <w:pPr>
        <w:spacing w:before="0" w:after="0" w:line="360" w:lineRule="auto"/>
        <w:ind w:firstLine="709"/>
        <w:jc w:val="both"/>
        <w:rPr>
          <w:sz w:val="28"/>
          <w:szCs w:val="28"/>
        </w:rPr>
      </w:pPr>
    </w:p>
    <w:p w:rsidR="00CF7FCB" w:rsidRPr="003844CB" w:rsidRDefault="00CF7FCB" w:rsidP="003844CB">
      <w:pPr>
        <w:pStyle w:val="11"/>
        <w:tabs>
          <w:tab w:val="right" w:leader="dot" w:pos="9345"/>
        </w:tabs>
        <w:spacing w:line="360" w:lineRule="auto"/>
        <w:ind w:left="709"/>
        <w:jc w:val="both"/>
        <w:rPr>
          <w:noProof/>
          <w:sz w:val="28"/>
          <w:szCs w:val="28"/>
        </w:rPr>
      </w:pPr>
      <w:r w:rsidRPr="003844CB">
        <w:rPr>
          <w:noProof/>
          <w:sz w:val="28"/>
          <w:szCs w:val="28"/>
        </w:rPr>
        <w:t>Введение</w:t>
      </w:r>
      <w:r w:rsidRPr="003844CB">
        <w:rPr>
          <w:noProof/>
          <w:sz w:val="28"/>
          <w:szCs w:val="28"/>
        </w:rPr>
        <w:tab/>
        <w:t>3</w:t>
      </w:r>
    </w:p>
    <w:p w:rsidR="00CF7FCB" w:rsidRPr="003844CB" w:rsidRDefault="00CF7FCB" w:rsidP="003844CB">
      <w:pPr>
        <w:pStyle w:val="11"/>
        <w:tabs>
          <w:tab w:val="right" w:leader="dot" w:pos="9345"/>
        </w:tabs>
        <w:spacing w:line="360" w:lineRule="auto"/>
        <w:ind w:left="709"/>
        <w:jc w:val="both"/>
        <w:rPr>
          <w:noProof/>
          <w:sz w:val="28"/>
          <w:szCs w:val="28"/>
        </w:rPr>
      </w:pPr>
      <w:r w:rsidRPr="003844CB">
        <w:rPr>
          <w:noProof/>
          <w:sz w:val="28"/>
          <w:szCs w:val="28"/>
        </w:rPr>
        <w:t>Глава 1. Значение учета основных средств в условиях рыночной экономики</w:t>
      </w:r>
      <w:r w:rsidRPr="003844CB">
        <w:rPr>
          <w:noProof/>
          <w:sz w:val="28"/>
          <w:szCs w:val="28"/>
        </w:rPr>
        <w:tab/>
        <w:t>6</w:t>
      </w:r>
    </w:p>
    <w:p w:rsidR="00CF7FCB" w:rsidRPr="003844CB" w:rsidRDefault="00CF7FCB" w:rsidP="003844CB">
      <w:pPr>
        <w:pStyle w:val="23"/>
        <w:tabs>
          <w:tab w:val="right" w:leader="dot" w:pos="9345"/>
        </w:tabs>
        <w:spacing w:line="360" w:lineRule="auto"/>
        <w:ind w:left="709"/>
        <w:jc w:val="both"/>
        <w:rPr>
          <w:noProof/>
          <w:sz w:val="28"/>
          <w:szCs w:val="28"/>
        </w:rPr>
      </w:pPr>
      <w:r w:rsidRPr="003844CB">
        <w:rPr>
          <w:noProof/>
          <w:sz w:val="28"/>
          <w:szCs w:val="28"/>
        </w:rPr>
        <w:t>1.1.Классификация основных средств</w:t>
      </w:r>
      <w:r w:rsidRPr="003844CB">
        <w:rPr>
          <w:noProof/>
          <w:sz w:val="28"/>
          <w:szCs w:val="28"/>
        </w:rPr>
        <w:tab/>
        <w:t>6</w:t>
      </w:r>
    </w:p>
    <w:p w:rsidR="00CF7FCB" w:rsidRPr="003844CB" w:rsidRDefault="00CF7FCB" w:rsidP="003844CB">
      <w:pPr>
        <w:pStyle w:val="23"/>
        <w:tabs>
          <w:tab w:val="right" w:leader="dot" w:pos="9345"/>
        </w:tabs>
        <w:spacing w:line="360" w:lineRule="auto"/>
        <w:ind w:left="709"/>
        <w:jc w:val="both"/>
        <w:rPr>
          <w:noProof/>
          <w:sz w:val="28"/>
          <w:szCs w:val="28"/>
        </w:rPr>
      </w:pPr>
      <w:r w:rsidRPr="003844CB">
        <w:rPr>
          <w:noProof/>
          <w:sz w:val="28"/>
          <w:szCs w:val="28"/>
        </w:rPr>
        <w:t>1.2.Нормативно-правовое регулирование  учета основных средств</w:t>
      </w:r>
      <w:r w:rsidRPr="003844CB">
        <w:rPr>
          <w:noProof/>
          <w:sz w:val="28"/>
          <w:szCs w:val="28"/>
        </w:rPr>
        <w:tab/>
        <w:t>9</w:t>
      </w:r>
    </w:p>
    <w:p w:rsidR="00CF7FCB" w:rsidRPr="003844CB" w:rsidRDefault="00CF7FCB" w:rsidP="003844CB">
      <w:pPr>
        <w:pStyle w:val="11"/>
        <w:tabs>
          <w:tab w:val="right" w:leader="dot" w:pos="9345"/>
        </w:tabs>
        <w:spacing w:line="360" w:lineRule="auto"/>
        <w:ind w:left="709"/>
        <w:jc w:val="both"/>
        <w:rPr>
          <w:noProof/>
          <w:sz w:val="28"/>
          <w:szCs w:val="28"/>
        </w:rPr>
      </w:pPr>
      <w:r w:rsidRPr="003844CB">
        <w:rPr>
          <w:noProof/>
          <w:sz w:val="28"/>
          <w:szCs w:val="28"/>
        </w:rPr>
        <w:t>Глава 2.Оорганизация учета основных средств в ЗАО «Верещагинская ПМК № 17»</w:t>
      </w:r>
      <w:r w:rsidRPr="003844CB">
        <w:rPr>
          <w:noProof/>
          <w:sz w:val="28"/>
          <w:szCs w:val="28"/>
        </w:rPr>
        <w:tab/>
        <w:t>14</w:t>
      </w:r>
    </w:p>
    <w:p w:rsidR="00CF7FCB" w:rsidRPr="003844CB" w:rsidRDefault="00CF7FCB" w:rsidP="003844CB">
      <w:pPr>
        <w:pStyle w:val="23"/>
        <w:tabs>
          <w:tab w:val="right" w:leader="dot" w:pos="9345"/>
        </w:tabs>
        <w:spacing w:line="360" w:lineRule="auto"/>
        <w:ind w:left="709"/>
        <w:jc w:val="both"/>
        <w:rPr>
          <w:noProof/>
          <w:sz w:val="28"/>
          <w:szCs w:val="28"/>
        </w:rPr>
      </w:pPr>
      <w:r w:rsidRPr="003844CB">
        <w:rPr>
          <w:noProof/>
          <w:sz w:val="28"/>
          <w:szCs w:val="28"/>
        </w:rPr>
        <w:t>2.1.Характеристика предприятия</w:t>
      </w:r>
      <w:r w:rsidRPr="003844CB">
        <w:rPr>
          <w:noProof/>
          <w:sz w:val="28"/>
          <w:szCs w:val="28"/>
        </w:rPr>
        <w:tab/>
        <w:t>14</w:t>
      </w:r>
    </w:p>
    <w:p w:rsidR="00CF7FCB" w:rsidRPr="003844CB" w:rsidRDefault="00CF7FCB" w:rsidP="003844CB">
      <w:pPr>
        <w:pStyle w:val="23"/>
        <w:tabs>
          <w:tab w:val="right" w:leader="dot" w:pos="9345"/>
        </w:tabs>
        <w:spacing w:line="360" w:lineRule="auto"/>
        <w:ind w:left="709"/>
        <w:jc w:val="both"/>
        <w:rPr>
          <w:noProof/>
          <w:sz w:val="28"/>
          <w:szCs w:val="28"/>
        </w:rPr>
      </w:pPr>
      <w:r w:rsidRPr="003844CB">
        <w:rPr>
          <w:noProof/>
          <w:sz w:val="28"/>
          <w:szCs w:val="28"/>
        </w:rPr>
        <w:t>2.2. Документальное оформление поступления основных средств</w:t>
      </w:r>
      <w:r w:rsidRPr="003844CB">
        <w:rPr>
          <w:noProof/>
          <w:sz w:val="28"/>
          <w:szCs w:val="28"/>
        </w:rPr>
        <w:tab/>
        <w:t>15</w:t>
      </w:r>
    </w:p>
    <w:p w:rsidR="00CF7FCB" w:rsidRPr="003844CB" w:rsidRDefault="00CF7FCB" w:rsidP="003844CB">
      <w:pPr>
        <w:pStyle w:val="23"/>
        <w:tabs>
          <w:tab w:val="right" w:leader="dot" w:pos="9345"/>
        </w:tabs>
        <w:spacing w:line="360" w:lineRule="auto"/>
        <w:ind w:left="709"/>
        <w:jc w:val="both"/>
        <w:rPr>
          <w:noProof/>
          <w:sz w:val="28"/>
          <w:szCs w:val="28"/>
        </w:rPr>
      </w:pPr>
      <w:r w:rsidRPr="003844CB">
        <w:rPr>
          <w:noProof/>
          <w:sz w:val="28"/>
          <w:szCs w:val="28"/>
        </w:rPr>
        <w:t>2.3.Синтетический учет поступления  основных средств</w:t>
      </w:r>
      <w:r w:rsidRPr="003844CB">
        <w:rPr>
          <w:noProof/>
          <w:sz w:val="28"/>
          <w:szCs w:val="28"/>
        </w:rPr>
        <w:tab/>
        <w:t>19</w:t>
      </w:r>
    </w:p>
    <w:p w:rsidR="00CF7FCB" w:rsidRPr="003844CB" w:rsidRDefault="00CF7FCB" w:rsidP="003844CB">
      <w:pPr>
        <w:pStyle w:val="23"/>
        <w:tabs>
          <w:tab w:val="right" w:leader="dot" w:pos="9345"/>
        </w:tabs>
        <w:spacing w:line="360" w:lineRule="auto"/>
        <w:ind w:left="709"/>
        <w:jc w:val="both"/>
        <w:rPr>
          <w:noProof/>
          <w:sz w:val="28"/>
          <w:szCs w:val="28"/>
        </w:rPr>
      </w:pPr>
      <w:r w:rsidRPr="003844CB">
        <w:rPr>
          <w:noProof/>
          <w:snapToGrid w:val="0"/>
          <w:sz w:val="28"/>
          <w:szCs w:val="28"/>
        </w:rPr>
        <w:t>2.4.Аналитический учет поступления основных средств</w:t>
      </w:r>
      <w:r w:rsidRPr="003844CB">
        <w:rPr>
          <w:noProof/>
          <w:sz w:val="28"/>
          <w:szCs w:val="28"/>
        </w:rPr>
        <w:tab/>
        <w:t>30</w:t>
      </w:r>
    </w:p>
    <w:p w:rsidR="00CF7FCB" w:rsidRPr="003844CB" w:rsidRDefault="00CF7FCB" w:rsidP="003844CB">
      <w:pPr>
        <w:pStyle w:val="11"/>
        <w:tabs>
          <w:tab w:val="right" w:leader="dot" w:pos="9345"/>
        </w:tabs>
        <w:spacing w:line="360" w:lineRule="auto"/>
        <w:ind w:left="709"/>
        <w:jc w:val="both"/>
        <w:rPr>
          <w:noProof/>
          <w:sz w:val="28"/>
          <w:szCs w:val="28"/>
        </w:rPr>
      </w:pPr>
      <w:r w:rsidRPr="003844CB">
        <w:rPr>
          <w:noProof/>
          <w:sz w:val="28"/>
          <w:szCs w:val="28"/>
        </w:rPr>
        <w:t>Глава 3. Предложения по совершенствованию учета основных средств</w:t>
      </w:r>
      <w:r w:rsidRPr="003844CB">
        <w:rPr>
          <w:noProof/>
          <w:sz w:val="28"/>
          <w:szCs w:val="28"/>
        </w:rPr>
        <w:tab/>
        <w:t>33</w:t>
      </w:r>
    </w:p>
    <w:p w:rsidR="00CF7FCB" w:rsidRPr="003844CB" w:rsidRDefault="00CF7FCB" w:rsidP="003844CB">
      <w:pPr>
        <w:pStyle w:val="23"/>
        <w:tabs>
          <w:tab w:val="right" w:leader="dot" w:pos="9345"/>
        </w:tabs>
        <w:spacing w:line="360" w:lineRule="auto"/>
        <w:ind w:left="709"/>
        <w:jc w:val="both"/>
        <w:rPr>
          <w:noProof/>
          <w:sz w:val="28"/>
          <w:szCs w:val="28"/>
        </w:rPr>
      </w:pPr>
      <w:r w:rsidRPr="003844CB">
        <w:rPr>
          <w:noProof/>
          <w:sz w:val="28"/>
          <w:szCs w:val="28"/>
        </w:rPr>
        <w:t>Заключение</w:t>
      </w:r>
      <w:r w:rsidRPr="003844CB">
        <w:rPr>
          <w:noProof/>
          <w:sz w:val="28"/>
          <w:szCs w:val="28"/>
        </w:rPr>
        <w:tab/>
        <w:t>36</w:t>
      </w:r>
    </w:p>
    <w:p w:rsidR="00CF7FCB" w:rsidRPr="003844CB" w:rsidRDefault="00CF7FCB" w:rsidP="003844CB">
      <w:pPr>
        <w:pStyle w:val="11"/>
        <w:tabs>
          <w:tab w:val="right" w:leader="dot" w:pos="9345"/>
        </w:tabs>
        <w:spacing w:line="360" w:lineRule="auto"/>
        <w:ind w:left="709"/>
        <w:jc w:val="both"/>
        <w:rPr>
          <w:noProof/>
          <w:sz w:val="28"/>
          <w:szCs w:val="28"/>
        </w:rPr>
      </w:pPr>
      <w:r w:rsidRPr="003844CB">
        <w:rPr>
          <w:noProof/>
          <w:sz w:val="28"/>
          <w:szCs w:val="28"/>
        </w:rPr>
        <w:t>Список использованной литературы</w:t>
      </w:r>
      <w:r w:rsidRPr="003844CB">
        <w:rPr>
          <w:noProof/>
          <w:sz w:val="28"/>
          <w:szCs w:val="28"/>
        </w:rPr>
        <w:tab/>
        <w:t>38</w:t>
      </w:r>
    </w:p>
    <w:p w:rsidR="00CF7FCB" w:rsidRPr="003844CB" w:rsidRDefault="00CF7FCB" w:rsidP="003844CB">
      <w:pPr>
        <w:tabs>
          <w:tab w:val="right" w:leader="dot" w:pos="9345"/>
        </w:tabs>
        <w:spacing w:before="0" w:after="0" w:line="360" w:lineRule="auto"/>
        <w:ind w:left="709"/>
        <w:jc w:val="both"/>
        <w:rPr>
          <w:sz w:val="28"/>
          <w:szCs w:val="28"/>
        </w:rPr>
      </w:pPr>
    </w:p>
    <w:p w:rsidR="007F1DEC" w:rsidRPr="003844CB" w:rsidRDefault="007F1DEC" w:rsidP="003844CB">
      <w:pPr>
        <w:pStyle w:val="1"/>
        <w:jc w:val="both"/>
        <w:rPr>
          <w:szCs w:val="28"/>
        </w:rPr>
      </w:pPr>
      <w:r w:rsidRPr="003844CB">
        <w:rPr>
          <w:szCs w:val="28"/>
        </w:rPr>
        <w:br w:type="page"/>
      </w:r>
      <w:bookmarkStart w:id="10" w:name="_Toc178410505"/>
      <w:bookmarkEnd w:id="1"/>
      <w:bookmarkEnd w:id="2"/>
      <w:bookmarkEnd w:id="3"/>
      <w:bookmarkEnd w:id="4"/>
      <w:bookmarkEnd w:id="5"/>
      <w:bookmarkEnd w:id="6"/>
      <w:bookmarkEnd w:id="7"/>
      <w:bookmarkEnd w:id="8"/>
      <w:r w:rsidRPr="003844CB">
        <w:rPr>
          <w:szCs w:val="28"/>
        </w:rPr>
        <w:t>Введение</w:t>
      </w:r>
      <w:bookmarkEnd w:id="10"/>
    </w:p>
    <w:p w:rsidR="007F1DEC" w:rsidRPr="003844CB" w:rsidRDefault="007F1DEC" w:rsidP="003844CB">
      <w:pPr>
        <w:spacing w:before="0" w:after="0" w:line="360" w:lineRule="auto"/>
        <w:ind w:firstLine="709"/>
        <w:jc w:val="both"/>
        <w:rPr>
          <w:sz w:val="28"/>
          <w:szCs w:val="28"/>
        </w:rPr>
      </w:pPr>
    </w:p>
    <w:p w:rsidR="007F1DEC" w:rsidRPr="003844CB" w:rsidRDefault="007F1DEC" w:rsidP="003844CB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3844CB">
        <w:rPr>
          <w:sz w:val="28"/>
          <w:szCs w:val="28"/>
        </w:rPr>
        <w:t>Формирование рыночных отношений в стране заставляет по-новому подойти к постановке учета на отдельных участках финансово-хозяйственной деятельности предприятий и организаций, в том числе учета основных средств и их налогообложения.</w:t>
      </w:r>
    </w:p>
    <w:p w:rsidR="007F1DEC" w:rsidRPr="003844CB" w:rsidRDefault="007F1DEC" w:rsidP="003844CB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3844CB">
        <w:rPr>
          <w:sz w:val="28"/>
          <w:szCs w:val="28"/>
        </w:rPr>
        <w:t>В условиях ограниченности финансовых ресурсов в современных условиях развития экономики, высокой степени изношенности основных средств важное значение приобретает выбор учетной политики на предприятиях по привлечению инвестиций и обновлению основного капитала.</w:t>
      </w:r>
    </w:p>
    <w:p w:rsidR="007F1DEC" w:rsidRPr="003844CB" w:rsidRDefault="007F1DEC" w:rsidP="003844CB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3844CB">
        <w:rPr>
          <w:sz w:val="28"/>
          <w:szCs w:val="28"/>
        </w:rPr>
        <w:t>Актуальность выбранной темы состоит в том, что  производственно-хозяйственная  деятельность организаций обеспечивается не только за счет использования материальных, трудовых и финансовых ресурсов, но и за счет основных фондов – средств труда и материальных условий процесса труда.</w:t>
      </w:r>
    </w:p>
    <w:p w:rsidR="007F1DEC" w:rsidRPr="003844CB" w:rsidRDefault="007F1DEC" w:rsidP="003844CB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3844CB">
        <w:rPr>
          <w:sz w:val="28"/>
          <w:szCs w:val="28"/>
        </w:rPr>
        <w:t>Основные средства являются главной составной частью капитала фирм в большинстве отраслей, прежде всего в реальном секторе.</w:t>
      </w:r>
    </w:p>
    <w:p w:rsidR="007F1DEC" w:rsidRPr="003844CB" w:rsidRDefault="007F1DEC" w:rsidP="003844CB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3844CB">
        <w:rPr>
          <w:sz w:val="28"/>
          <w:szCs w:val="28"/>
        </w:rPr>
        <w:t>Отличительной особенностью  основных средств является их многократное использование в процессе производства, сохранение первоначального внешнего вида (формы) в течение длительного периода. Под воздействием производственного процесса и внешней среды они снашиваются постепенно и переносят свою первоначальную стоимость на затраты производства в течение нормативного срока их службы (срока полезного использования) путем начисления износа (амортизации) по установленным или рассчитываемым самостоятельно нормам.</w:t>
      </w:r>
    </w:p>
    <w:p w:rsidR="007F1DEC" w:rsidRPr="003844CB" w:rsidRDefault="007F1DEC" w:rsidP="003844CB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3844CB">
        <w:rPr>
          <w:sz w:val="28"/>
          <w:szCs w:val="28"/>
        </w:rPr>
        <w:t>От количества, стоимости, технического уровня, эффективности использования основных средств во многом зависят конечные результаты деятельности предприятия: выпуск продукции, ее себестоимость, рентабельность, устойчивость финансового состояния, производство услуг и пр.</w:t>
      </w:r>
    </w:p>
    <w:p w:rsidR="007F1DEC" w:rsidRPr="003844CB" w:rsidRDefault="007F1DEC" w:rsidP="003844CB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3844CB">
        <w:rPr>
          <w:sz w:val="28"/>
          <w:szCs w:val="28"/>
        </w:rPr>
        <w:t>Основные фонды учитываются с помощью баланса основного капитала. Он представляет собой таблицу, данные которой характеризуют объем, структуру, воспроизводство и использование основных фондов.</w:t>
      </w:r>
    </w:p>
    <w:p w:rsidR="007F1DEC" w:rsidRPr="003844CB" w:rsidRDefault="007F1DEC" w:rsidP="003844CB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3844CB">
        <w:rPr>
          <w:sz w:val="28"/>
          <w:szCs w:val="28"/>
        </w:rPr>
        <w:t>В последние годы значительно изменилась нормативная база по бухгалтерскому учету основных средств. Наряду с выходом Закона РФ «О бухгалтерском учете», введено Положение по бухгалтерскому учету «Учет основных средств» (ПБУ 6/01). Госкомстатом России разработаны и введены в действие типовые межотраслевые формы первичной учетной документации по учету основных средств. Имели место серьезные изменения и дополнения в Законы РФ «Об основах налоговой системы в Российской Федерации», «О налоге на добавленную стоимость» и ряд других Законов РФ. С 1 января 2001 г. введена в действие часть вторая Налогового кодекса Российской Федерации.</w:t>
      </w:r>
    </w:p>
    <w:p w:rsidR="007F1DEC" w:rsidRPr="003844CB" w:rsidRDefault="007F1DEC" w:rsidP="003844CB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3844CB">
        <w:rPr>
          <w:sz w:val="28"/>
          <w:szCs w:val="28"/>
        </w:rPr>
        <w:t>Эти и другие нормативные документы внесли существенные изменения в технику и методологию учета и налогообложения основных средств.</w:t>
      </w:r>
    </w:p>
    <w:p w:rsidR="007F1DEC" w:rsidRPr="003844CB" w:rsidRDefault="007F1DEC" w:rsidP="003844CB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3844CB">
        <w:rPr>
          <w:sz w:val="28"/>
          <w:szCs w:val="28"/>
        </w:rPr>
        <w:t>Основные средства играют огромную роль в процессе труда, так как они в своей совокупности образуют производственно – техническую базу и определяют производственную мощь предприятия.</w:t>
      </w:r>
    </w:p>
    <w:p w:rsidR="007F1DEC" w:rsidRPr="003844CB" w:rsidRDefault="007F1DEC" w:rsidP="003844CB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3844CB">
        <w:rPr>
          <w:sz w:val="28"/>
          <w:szCs w:val="28"/>
        </w:rPr>
        <w:t>Цель написания курсовой работы – раскрыть теоретические основы учета основных средств.</w:t>
      </w:r>
    </w:p>
    <w:p w:rsidR="007F1DEC" w:rsidRPr="003844CB" w:rsidRDefault="007F1DEC" w:rsidP="003844CB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3844CB">
        <w:rPr>
          <w:sz w:val="28"/>
          <w:szCs w:val="28"/>
        </w:rPr>
        <w:t>Теоретическую основу курсовой работы составили: Федеральный закон «О бухгалтерском учете», Налоговый кодекс РФ, экономическая и юридическая литература.</w:t>
      </w:r>
    </w:p>
    <w:p w:rsidR="004D61CD" w:rsidRPr="003844CB" w:rsidRDefault="004D61CD" w:rsidP="003844CB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3844CB">
        <w:rPr>
          <w:sz w:val="28"/>
          <w:szCs w:val="28"/>
        </w:rPr>
        <w:t>Целью настоящей курсовой работы является изучение действующей практики учета поступления основных средств.</w:t>
      </w:r>
    </w:p>
    <w:p w:rsidR="004D61CD" w:rsidRPr="003844CB" w:rsidRDefault="004D61CD" w:rsidP="003844CB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3844CB">
        <w:rPr>
          <w:sz w:val="28"/>
          <w:szCs w:val="28"/>
        </w:rPr>
        <w:t>В соответствии с настоящей целью в работе предлагалось решить следующие задачи:</w:t>
      </w:r>
    </w:p>
    <w:p w:rsidR="004D61CD" w:rsidRPr="003844CB" w:rsidRDefault="004D61CD" w:rsidP="003844CB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3844CB">
        <w:rPr>
          <w:sz w:val="28"/>
          <w:szCs w:val="28"/>
        </w:rPr>
        <w:t>-  рассмотреть экономическое содержание основных средств;</w:t>
      </w:r>
    </w:p>
    <w:p w:rsidR="004D61CD" w:rsidRPr="003844CB" w:rsidRDefault="004D61CD" w:rsidP="003844CB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3844CB">
        <w:rPr>
          <w:sz w:val="28"/>
          <w:szCs w:val="28"/>
        </w:rPr>
        <w:t>-  изучить действующую практику учета их поступления;</w:t>
      </w:r>
    </w:p>
    <w:p w:rsidR="004D61CD" w:rsidRPr="003844CB" w:rsidRDefault="004D61CD" w:rsidP="003844CB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3844CB">
        <w:rPr>
          <w:sz w:val="28"/>
          <w:szCs w:val="28"/>
        </w:rPr>
        <w:t xml:space="preserve"> изучение порядка документального оформления поступления основных средств.</w:t>
      </w:r>
    </w:p>
    <w:p w:rsidR="004D61CD" w:rsidRPr="003844CB" w:rsidRDefault="004D61CD" w:rsidP="003844CB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3844CB">
        <w:rPr>
          <w:sz w:val="28"/>
          <w:szCs w:val="28"/>
        </w:rPr>
        <w:t>Объектом исследования является Закрытое Акционерное Общество «Верещагинская ПМК - 17».</w:t>
      </w:r>
    </w:p>
    <w:p w:rsidR="007F1DEC" w:rsidRPr="003844CB" w:rsidRDefault="007F1DEC" w:rsidP="003844CB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3844CB">
        <w:rPr>
          <w:sz w:val="28"/>
          <w:szCs w:val="28"/>
        </w:rPr>
        <w:t>При написании работы были использованы следующие методы: метод сравнительного анализа, статистический метод.</w:t>
      </w:r>
    </w:p>
    <w:p w:rsidR="007F1DEC" w:rsidRPr="003844CB" w:rsidRDefault="007F1DEC" w:rsidP="003844CB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3844CB">
        <w:rPr>
          <w:sz w:val="28"/>
          <w:szCs w:val="28"/>
        </w:rPr>
        <w:t>Период исследования – 2004 – 2006 гг.</w:t>
      </w:r>
    </w:p>
    <w:p w:rsidR="007F1DEC" w:rsidRPr="003844CB" w:rsidRDefault="007F1DEC" w:rsidP="003844CB">
      <w:pPr>
        <w:pStyle w:val="a3"/>
        <w:rPr>
          <w:szCs w:val="28"/>
        </w:rPr>
      </w:pPr>
    </w:p>
    <w:p w:rsidR="007F1DEC" w:rsidRPr="003844CB" w:rsidRDefault="007F1DEC" w:rsidP="003844CB">
      <w:pPr>
        <w:pStyle w:val="1"/>
        <w:jc w:val="both"/>
        <w:rPr>
          <w:szCs w:val="28"/>
        </w:rPr>
      </w:pPr>
      <w:r w:rsidRPr="003844CB">
        <w:rPr>
          <w:szCs w:val="28"/>
        </w:rPr>
        <w:br w:type="page"/>
      </w:r>
      <w:bookmarkStart w:id="11" w:name="_Toc52423293"/>
      <w:bookmarkStart w:id="12" w:name="_Toc52423338"/>
      <w:bookmarkStart w:id="13" w:name="_Toc53281540"/>
      <w:bookmarkStart w:id="14" w:name="_Toc55667111"/>
      <w:bookmarkStart w:id="15" w:name="_Toc178410506"/>
      <w:bookmarkStart w:id="16" w:name="_Toc58842939"/>
      <w:bookmarkStart w:id="17" w:name="_Toc58843251"/>
      <w:bookmarkStart w:id="18" w:name="_Toc96841659"/>
      <w:r w:rsidRPr="003844CB">
        <w:rPr>
          <w:szCs w:val="28"/>
        </w:rPr>
        <w:t>Глава 1.</w:t>
      </w:r>
      <w:bookmarkEnd w:id="11"/>
      <w:bookmarkEnd w:id="12"/>
      <w:bookmarkEnd w:id="13"/>
      <w:bookmarkEnd w:id="14"/>
      <w:r w:rsidRPr="003844CB">
        <w:rPr>
          <w:szCs w:val="28"/>
        </w:rPr>
        <w:t xml:space="preserve"> Значение учета основных средств в условиях рыночной экономики</w:t>
      </w:r>
      <w:bookmarkEnd w:id="15"/>
    </w:p>
    <w:p w:rsidR="003844CB" w:rsidRDefault="003844CB" w:rsidP="003844CB">
      <w:pPr>
        <w:pStyle w:val="2"/>
        <w:spacing w:before="0" w:after="0" w:line="360" w:lineRule="auto"/>
        <w:ind w:firstLine="709"/>
        <w:jc w:val="both"/>
        <w:rPr>
          <w:rFonts w:ascii="Times New Roman" w:hAnsi="Times New Roman" w:cs="Times New Roman"/>
          <w:i w:val="0"/>
          <w:lang w:val="en-US"/>
        </w:rPr>
      </w:pPr>
      <w:bookmarkStart w:id="19" w:name="_Toc535590051"/>
      <w:bookmarkStart w:id="20" w:name="_Toc536634490"/>
      <w:bookmarkStart w:id="21" w:name="_Toc18153004"/>
      <w:bookmarkStart w:id="22" w:name="_Toc21407098"/>
      <w:bookmarkStart w:id="23" w:name="_Toc23668219"/>
      <w:bookmarkStart w:id="24" w:name="_Toc23668290"/>
      <w:bookmarkStart w:id="25" w:name="_Toc52423294"/>
      <w:bookmarkStart w:id="26" w:name="_Toc52423339"/>
      <w:bookmarkStart w:id="27" w:name="_Toc53281541"/>
      <w:bookmarkStart w:id="28" w:name="_Toc55667112"/>
      <w:bookmarkStart w:id="29" w:name="_Toc58842941"/>
      <w:bookmarkStart w:id="30" w:name="_Toc58843253"/>
      <w:bookmarkStart w:id="31" w:name="_Toc96841661"/>
      <w:bookmarkStart w:id="32" w:name="_Toc178410507"/>
    </w:p>
    <w:p w:rsidR="007F1DEC" w:rsidRPr="003844CB" w:rsidRDefault="007F1DEC" w:rsidP="003844CB">
      <w:pPr>
        <w:pStyle w:val="2"/>
        <w:spacing w:before="0" w:after="0" w:line="360" w:lineRule="auto"/>
        <w:ind w:firstLine="709"/>
        <w:jc w:val="both"/>
        <w:rPr>
          <w:rFonts w:ascii="Times New Roman" w:hAnsi="Times New Roman" w:cs="Times New Roman"/>
          <w:i w:val="0"/>
        </w:rPr>
      </w:pPr>
      <w:r w:rsidRPr="003844CB">
        <w:rPr>
          <w:rFonts w:ascii="Times New Roman" w:hAnsi="Times New Roman" w:cs="Times New Roman"/>
          <w:i w:val="0"/>
        </w:rPr>
        <w:t>1.1.</w:t>
      </w:r>
      <w:bookmarkEnd w:id="19"/>
      <w:bookmarkEnd w:id="20"/>
      <w:bookmarkEnd w:id="21"/>
      <w:bookmarkEnd w:id="22"/>
      <w:bookmarkEnd w:id="23"/>
      <w:bookmarkEnd w:id="24"/>
      <w:bookmarkEnd w:id="25"/>
      <w:bookmarkEnd w:id="26"/>
      <w:bookmarkEnd w:id="27"/>
      <w:bookmarkEnd w:id="28"/>
      <w:r w:rsidRPr="003844CB">
        <w:rPr>
          <w:rFonts w:ascii="Times New Roman" w:hAnsi="Times New Roman" w:cs="Times New Roman"/>
          <w:i w:val="0"/>
        </w:rPr>
        <w:t>Классификация основных средств</w:t>
      </w:r>
      <w:bookmarkEnd w:id="29"/>
      <w:bookmarkEnd w:id="30"/>
      <w:bookmarkEnd w:id="31"/>
      <w:bookmarkEnd w:id="32"/>
    </w:p>
    <w:p w:rsidR="007F1DEC" w:rsidRPr="003844CB" w:rsidRDefault="007F1DEC" w:rsidP="003844CB">
      <w:pPr>
        <w:spacing w:before="0" w:after="0" w:line="360" w:lineRule="auto"/>
        <w:ind w:firstLine="709"/>
        <w:jc w:val="both"/>
        <w:rPr>
          <w:sz w:val="28"/>
          <w:szCs w:val="28"/>
        </w:rPr>
      </w:pPr>
    </w:p>
    <w:p w:rsidR="007F1DEC" w:rsidRPr="003844CB" w:rsidRDefault="007F1DEC" w:rsidP="003844CB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3844CB">
        <w:rPr>
          <w:sz w:val="28"/>
          <w:szCs w:val="28"/>
        </w:rPr>
        <w:t>Нормативным документом, регламентирующим бухгалтерские операции по основным средствам, является Положение по бухгалтерскому учету «Учет основных средств» (ПБУ 6/01), утвержденного приказом Минфина  РФ от 30.03.01 г. № 26н, (взамен ПБУ 6/97, утвержденного приказом Минфина РФ от 03.09.97 № 65 н).  В Положении так определяются основные средства: «Основные средства – это часть имущества, используемая в качестве средств труда при производстве продукции, выполнении работ или оказании услуг, либо для управленческих нужд организации в течение периода, превышающего 12 месяцев или обычный операционный цикл, если он превышает 12 месяцев» [1.6].</w:t>
      </w:r>
    </w:p>
    <w:p w:rsidR="007F1DEC" w:rsidRPr="003844CB" w:rsidRDefault="007F1DEC" w:rsidP="003844CB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3844CB">
        <w:rPr>
          <w:sz w:val="28"/>
          <w:szCs w:val="28"/>
        </w:rPr>
        <w:t>Согласно Положению по бухгалтерскому учету «Учет основных средств» ПБУ 6/01, при принятии к бухгалтерскому учету активов в качестве основных средств необходимо выполнение следующих условий:</w:t>
      </w:r>
    </w:p>
    <w:p w:rsidR="007F1DEC" w:rsidRPr="003844CB" w:rsidRDefault="007F1DEC" w:rsidP="003844CB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3844CB">
        <w:rPr>
          <w:sz w:val="28"/>
          <w:szCs w:val="28"/>
        </w:rPr>
        <w:t>-использование в производстве продукции, выполнении работ или оказании услуг, либо для управленческих нужд организации;</w:t>
      </w:r>
    </w:p>
    <w:p w:rsidR="007F1DEC" w:rsidRPr="003844CB" w:rsidRDefault="007F1DEC" w:rsidP="003844CB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3844CB">
        <w:rPr>
          <w:sz w:val="28"/>
          <w:szCs w:val="28"/>
        </w:rPr>
        <w:t>-использование  в течение длительного времени, то есть срока полезного использования продолжительностью свыше 12 месяцев или обычного операционного цикла, если он превышает 12 месяцев;</w:t>
      </w:r>
    </w:p>
    <w:p w:rsidR="007F1DEC" w:rsidRPr="003844CB" w:rsidRDefault="007F1DEC" w:rsidP="003844CB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3844CB">
        <w:rPr>
          <w:sz w:val="28"/>
          <w:szCs w:val="28"/>
        </w:rPr>
        <w:t>-организацией не предполагается последующая перепродажа данных активов;</w:t>
      </w:r>
    </w:p>
    <w:p w:rsidR="007F1DEC" w:rsidRPr="003844CB" w:rsidRDefault="007F1DEC" w:rsidP="003844CB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3844CB">
        <w:rPr>
          <w:sz w:val="28"/>
          <w:szCs w:val="28"/>
        </w:rPr>
        <w:t>-способность приносить  организации экономические выгоды (доход) в будущем [1.6].</w:t>
      </w:r>
    </w:p>
    <w:p w:rsidR="007F1DEC" w:rsidRPr="003844CB" w:rsidRDefault="007F1DEC" w:rsidP="003844CB">
      <w:pPr>
        <w:pStyle w:val="a5"/>
        <w:tabs>
          <w:tab w:val="left" w:pos="405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020"/>
          <w:tab w:val="left" w:pos="7920"/>
          <w:tab w:val="left" w:pos="8640"/>
          <w:tab w:val="left" w:pos="9360"/>
        </w:tabs>
        <w:spacing w:after="0" w:line="360" w:lineRule="auto"/>
        <w:ind w:firstLine="709"/>
        <w:jc w:val="both"/>
        <w:rPr>
          <w:sz w:val="28"/>
          <w:szCs w:val="28"/>
        </w:rPr>
      </w:pPr>
      <w:r w:rsidRPr="003844CB">
        <w:rPr>
          <w:sz w:val="28"/>
          <w:szCs w:val="28"/>
        </w:rPr>
        <w:t>Учет основных средств в бухгалтерии ведется по классификационным группам в разрезе инвентарных объектов. Таким образом, инвентарный объект является единицей учета основных средств. Каждому объекту присваивается инвентарный номер по серийно-порядковой системе кодирования, который сохраняется за ним на весь период его нахождения на предприятии, в объединении, организации. Инвентарные номера приводятся в актах приемки-передачи, актах о ликвидации и в других первичных документах, служащих основанием для учета движения основных средств. Инвентарный номер обозначают на каждом объекте.</w:t>
      </w:r>
    </w:p>
    <w:p w:rsidR="007F1DEC" w:rsidRPr="003844CB" w:rsidRDefault="007F1DEC" w:rsidP="003844CB">
      <w:pPr>
        <w:pStyle w:val="a5"/>
        <w:tabs>
          <w:tab w:val="left" w:pos="405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020"/>
          <w:tab w:val="left" w:pos="7920"/>
          <w:tab w:val="left" w:pos="8640"/>
          <w:tab w:val="left" w:pos="9360"/>
        </w:tabs>
        <w:spacing w:after="0" w:line="360" w:lineRule="auto"/>
        <w:ind w:firstLine="709"/>
        <w:jc w:val="both"/>
        <w:rPr>
          <w:sz w:val="28"/>
          <w:szCs w:val="28"/>
        </w:rPr>
      </w:pPr>
      <w:r w:rsidRPr="003844CB">
        <w:rPr>
          <w:sz w:val="28"/>
          <w:szCs w:val="28"/>
        </w:rPr>
        <w:t xml:space="preserve">С 01.01.1996 г. Постановлением Комитета РФ по стандартизации, метрологии и сертификации от 26.12.1994 г. № 359 введен в действие  Общероссийский  классификатор основных фондов [1.15]. Сферой его применения являются организации, предприятия и учреждения всех форм собственности. В соответствии с Общероссийским  классификатором основных фондов (ОК ОФ 013-94) основными  фондами являются произведенные активы, используемые  неоднократно в течении длительного периода, но не менее 1 года для производства товаров, оказания рыночных и нерыночных услуг. </w:t>
      </w:r>
    </w:p>
    <w:p w:rsidR="007F1DEC" w:rsidRPr="003844CB" w:rsidRDefault="007F1DEC" w:rsidP="003844CB">
      <w:pPr>
        <w:pStyle w:val="a5"/>
        <w:tabs>
          <w:tab w:val="left" w:pos="405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020"/>
          <w:tab w:val="left" w:pos="7920"/>
          <w:tab w:val="left" w:pos="8640"/>
          <w:tab w:val="left" w:pos="9360"/>
        </w:tabs>
        <w:spacing w:after="0" w:line="360" w:lineRule="auto"/>
        <w:ind w:firstLine="709"/>
        <w:jc w:val="both"/>
        <w:rPr>
          <w:sz w:val="28"/>
          <w:szCs w:val="28"/>
        </w:rPr>
      </w:pPr>
      <w:r w:rsidRPr="003844CB">
        <w:rPr>
          <w:sz w:val="28"/>
          <w:szCs w:val="28"/>
        </w:rPr>
        <w:t>Основные средства разнообразны по составу и группируются по определенным классификационным признакам. В соответствии с Типовой классификацией основные средства подразделяются следующим образом: здания, сооружения, рабочие и силовые машины и оборудование (в том числе силовые машины и оборудование; рабочие машины и оборудование; измерительные и регулирующие приборы, устройства и лабораторное оборудование; вычислительная техника; прочие машины и оборудование), транспортные средства, производственный и хозяйственный инвентарь и принадлежности, рабочий продуктивный и племенной скот, многолетние насаждения, внутрихозяйственные дороги, капитальные затраты по улучшению земель и прочие основные средства [2.1. C. 8].</w:t>
      </w:r>
    </w:p>
    <w:p w:rsidR="007F1DEC" w:rsidRPr="003844CB" w:rsidRDefault="007F1DEC" w:rsidP="003844CB">
      <w:pPr>
        <w:pStyle w:val="a5"/>
        <w:tabs>
          <w:tab w:val="left" w:pos="405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020"/>
          <w:tab w:val="left" w:pos="7920"/>
          <w:tab w:val="left" w:pos="8640"/>
          <w:tab w:val="left" w:pos="9360"/>
        </w:tabs>
        <w:spacing w:after="0" w:line="360" w:lineRule="auto"/>
        <w:ind w:firstLine="709"/>
        <w:jc w:val="both"/>
        <w:rPr>
          <w:sz w:val="28"/>
          <w:szCs w:val="28"/>
        </w:rPr>
      </w:pPr>
      <w:r w:rsidRPr="003844CB">
        <w:rPr>
          <w:sz w:val="28"/>
          <w:szCs w:val="28"/>
        </w:rPr>
        <w:t>По принадлежности основные средства подразделяются на собственные и арендованные.</w:t>
      </w:r>
      <w:r w:rsidRPr="003844CB">
        <w:rPr>
          <w:b/>
          <w:sz w:val="28"/>
          <w:szCs w:val="28"/>
        </w:rPr>
        <w:t xml:space="preserve"> </w:t>
      </w:r>
      <w:r w:rsidRPr="003844CB">
        <w:rPr>
          <w:sz w:val="28"/>
          <w:szCs w:val="28"/>
        </w:rPr>
        <w:t>Первые принадлежат предприятию и числятся на его балансе; вторые получены от других предприятий и организаций во временное пользование за плату. Законченные  капитальные затраты в арендованные здания, сооружения, оборудование и другие объекты, относящиеся к основным средствам, зачисляются арендатором в собственные основные средства в сумме фактических расходов, если иное не предусмотрено договором аренды.</w:t>
      </w:r>
    </w:p>
    <w:p w:rsidR="007F1DEC" w:rsidRPr="003844CB" w:rsidRDefault="007F1DEC" w:rsidP="003844CB">
      <w:pPr>
        <w:pStyle w:val="a5"/>
        <w:tabs>
          <w:tab w:val="left" w:pos="405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020"/>
          <w:tab w:val="left" w:pos="7920"/>
          <w:tab w:val="left" w:pos="8640"/>
          <w:tab w:val="left" w:pos="9360"/>
        </w:tabs>
        <w:spacing w:after="0" w:line="360" w:lineRule="auto"/>
        <w:ind w:firstLine="709"/>
        <w:jc w:val="both"/>
        <w:rPr>
          <w:sz w:val="28"/>
          <w:szCs w:val="28"/>
        </w:rPr>
      </w:pPr>
      <w:r w:rsidRPr="003844CB">
        <w:rPr>
          <w:sz w:val="28"/>
          <w:szCs w:val="28"/>
        </w:rPr>
        <w:t>По характеру участия в производственном процессе различают действующие</w:t>
      </w:r>
      <w:r w:rsidRPr="003844CB">
        <w:rPr>
          <w:b/>
          <w:sz w:val="28"/>
          <w:szCs w:val="28"/>
        </w:rPr>
        <w:t xml:space="preserve"> </w:t>
      </w:r>
      <w:r w:rsidRPr="003844CB">
        <w:rPr>
          <w:sz w:val="28"/>
          <w:szCs w:val="28"/>
        </w:rPr>
        <w:t>и бездействующие (находящиеся в запасе или на консервации) основные средства, по назначению</w:t>
      </w:r>
      <w:r w:rsidRPr="003844CB">
        <w:rPr>
          <w:b/>
          <w:sz w:val="28"/>
          <w:szCs w:val="28"/>
        </w:rPr>
        <w:t xml:space="preserve"> – </w:t>
      </w:r>
      <w:r w:rsidRPr="003844CB">
        <w:rPr>
          <w:sz w:val="28"/>
          <w:szCs w:val="28"/>
        </w:rPr>
        <w:t>производственные и непроизводственные</w:t>
      </w:r>
      <w:r w:rsidRPr="003844CB">
        <w:rPr>
          <w:b/>
          <w:sz w:val="28"/>
          <w:szCs w:val="28"/>
        </w:rPr>
        <w:t xml:space="preserve"> </w:t>
      </w:r>
      <w:r w:rsidRPr="003844CB">
        <w:rPr>
          <w:sz w:val="28"/>
          <w:szCs w:val="28"/>
        </w:rPr>
        <w:t>(основные средства объектов жилищно-коммунальной и социально-культурной сферы).</w:t>
      </w:r>
    </w:p>
    <w:p w:rsidR="007F1DEC" w:rsidRPr="003844CB" w:rsidRDefault="007F1DEC" w:rsidP="003844CB">
      <w:pPr>
        <w:pStyle w:val="a5"/>
        <w:tabs>
          <w:tab w:val="left" w:pos="405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020"/>
          <w:tab w:val="left" w:pos="7920"/>
          <w:tab w:val="left" w:pos="8640"/>
          <w:tab w:val="left" w:pos="9360"/>
        </w:tabs>
        <w:spacing w:after="0" w:line="360" w:lineRule="auto"/>
        <w:ind w:firstLine="709"/>
        <w:jc w:val="both"/>
        <w:rPr>
          <w:sz w:val="28"/>
          <w:szCs w:val="28"/>
        </w:rPr>
      </w:pPr>
      <w:r w:rsidRPr="003844CB">
        <w:rPr>
          <w:sz w:val="28"/>
          <w:szCs w:val="28"/>
        </w:rPr>
        <w:t>В составе производственных основных средств выделяют их активную часть – машины, оборудование, транспортные средства.</w:t>
      </w:r>
    </w:p>
    <w:p w:rsidR="007F1DEC" w:rsidRPr="003844CB" w:rsidRDefault="007F1DEC" w:rsidP="003844CB">
      <w:pPr>
        <w:pStyle w:val="a5"/>
        <w:tabs>
          <w:tab w:val="left" w:pos="405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020"/>
          <w:tab w:val="left" w:pos="7920"/>
          <w:tab w:val="left" w:pos="8640"/>
          <w:tab w:val="left" w:pos="9360"/>
        </w:tabs>
        <w:spacing w:after="0" w:line="360" w:lineRule="auto"/>
        <w:ind w:firstLine="709"/>
        <w:jc w:val="both"/>
        <w:rPr>
          <w:sz w:val="28"/>
          <w:szCs w:val="28"/>
        </w:rPr>
      </w:pPr>
      <w:r w:rsidRPr="003844CB">
        <w:rPr>
          <w:sz w:val="28"/>
          <w:szCs w:val="28"/>
        </w:rPr>
        <w:t>Непроизводственные – это основные средства, предназначенные для социально-бытового обслуживания членов трудового коллектива предприятия. К ним относятся: числящиеся на балансе предприятия жилые здания, объекты бытового обслуживания (бани, парикмахерские, прачечные и др.), социального (поликлиника, дом отдыха, лагерь труда и отдыха, столовая и др.) и культурного (дом культуры, библиотека и др.) назначения.</w:t>
      </w:r>
    </w:p>
    <w:p w:rsidR="007F1DEC" w:rsidRPr="003844CB" w:rsidRDefault="007F1DEC" w:rsidP="003844CB">
      <w:pPr>
        <w:pStyle w:val="a5"/>
        <w:tabs>
          <w:tab w:val="left" w:pos="405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020"/>
          <w:tab w:val="left" w:pos="7920"/>
          <w:tab w:val="left" w:pos="8640"/>
          <w:tab w:val="left" w:pos="9360"/>
        </w:tabs>
        <w:spacing w:after="0" w:line="360" w:lineRule="auto"/>
        <w:ind w:firstLine="709"/>
        <w:jc w:val="both"/>
        <w:rPr>
          <w:sz w:val="28"/>
          <w:szCs w:val="28"/>
        </w:rPr>
      </w:pPr>
      <w:r w:rsidRPr="003844CB">
        <w:rPr>
          <w:sz w:val="28"/>
          <w:szCs w:val="28"/>
        </w:rPr>
        <w:t>Производственные и непроизводственные основные средства можно разделить на: действующие (в эксплуатации); недействующие (на консервации); в запасе; на реконструкции и модернизации. К действующим относятся основные средства, используемые в производственной и хозяйственной деятельности. Находящиеся в запасе предназначены для замены действующих во время ремонта, модернизации или полного выбытия. Бездействующие – такие, которые по различным причинам не используются [2.16. C. 14].</w:t>
      </w:r>
    </w:p>
    <w:p w:rsidR="007F1DEC" w:rsidRPr="003844CB" w:rsidRDefault="007F1DEC" w:rsidP="003844CB">
      <w:pPr>
        <w:pStyle w:val="a5"/>
        <w:spacing w:after="0" w:line="360" w:lineRule="auto"/>
        <w:ind w:firstLine="709"/>
        <w:jc w:val="both"/>
        <w:rPr>
          <w:sz w:val="28"/>
          <w:szCs w:val="28"/>
        </w:rPr>
      </w:pPr>
      <w:r w:rsidRPr="003844CB">
        <w:rPr>
          <w:sz w:val="28"/>
          <w:szCs w:val="28"/>
        </w:rPr>
        <w:t xml:space="preserve">По характеру участия в основной деятельности и способу перенесения стоимости на издержки производства и обращения основные средства подразделяются на: </w:t>
      </w:r>
    </w:p>
    <w:p w:rsidR="007F1DEC" w:rsidRPr="003844CB" w:rsidRDefault="007F1DEC" w:rsidP="003844CB">
      <w:pPr>
        <w:pStyle w:val="a5"/>
        <w:spacing w:after="0" w:line="360" w:lineRule="auto"/>
        <w:ind w:firstLine="709"/>
        <w:jc w:val="both"/>
        <w:rPr>
          <w:sz w:val="28"/>
          <w:szCs w:val="28"/>
        </w:rPr>
      </w:pPr>
      <w:r w:rsidRPr="003844CB">
        <w:rPr>
          <w:sz w:val="28"/>
          <w:szCs w:val="28"/>
        </w:rPr>
        <w:t>активные (их участие может быть измерено количеством часов работы, объемом работ);</w:t>
      </w:r>
    </w:p>
    <w:p w:rsidR="007F1DEC" w:rsidRPr="003844CB" w:rsidRDefault="007F1DEC" w:rsidP="003844CB">
      <w:pPr>
        <w:pStyle w:val="a5"/>
        <w:spacing w:after="0" w:line="360" w:lineRule="auto"/>
        <w:ind w:firstLine="709"/>
        <w:jc w:val="both"/>
        <w:rPr>
          <w:sz w:val="28"/>
          <w:szCs w:val="28"/>
        </w:rPr>
      </w:pPr>
      <w:r w:rsidRPr="003844CB">
        <w:rPr>
          <w:sz w:val="28"/>
          <w:szCs w:val="28"/>
        </w:rPr>
        <w:t>пассивные (здания, сооружения): их участие в основной деятельности  невозможно измерить в каких-либо показателях [2.18. C. 204].</w:t>
      </w:r>
    </w:p>
    <w:p w:rsidR="007F1DEC" w:rsidRPr="003844CB" w:rsidRDefault="007F1DEC" w:rsidP="003844CB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3844CB">
        <w:rPr>
          <w:sz w:val="28"/>
          <w:szCs w:val="28"/>
        </w:rPr>
        <w:t>Основные средства, находящиеся в собственности (владении), или в оперативном управлении предприятий, организаций и учреждений подразделяются на движимое и недвижимое имущество.</w:t>
      </w:r>
    </w:p>
    <w:p w:rsidR="007F1DEC" w:rsidRPr="003844CB" w:rsidRDefault="007F1DEC" w:rsidP="003844CB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3844CB">
        <w:rPr>
          <w:sz w:val="28"/>
          <w:szCs w:val="28"/>
        </w:rPr>
        <w:t>К недвижимому имуществу относятся земельные участки, обособленные водные объекты и все, что прочно связано с землей.</w:t>
      </w:r>
    </w:p>
    <w:p w:rsidR="007F1DEC" w:rsidRPr="003844CB" w:rsidRDefault="007F1DEC" w:rsidP="003844CB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3844CB">
        <w:rPr>
          <w:sz w:val="28"/>
          <w:szCs w:val="28"/>
        </w:rPr>
        <w:t>Движимое имущество включает в себя вещи, не относящиеся к недвижимым, включая деньги и ценные бумаги.</w:t>
      </w:r>
    </w:p>
    <w:p w:rsidR="007F1DEC" w:rsidRPr="003844CB" w:rsidRDefault="007F1DEC" w:rsidP="003844CB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3844CB">
        <w:rPr>
          <w:sz w:val="28"/>
          <w:szCs w:val="28"/>
        </w:rPr>
        <w:t>Помимо деления имущества предприятия на недвижимое и движимое, оно подразделяется на внеоборотные и оборотные активы, которые отличаются друг от друга не только  физической формой, но и ролью, местом, влиянием на экономику предприятия.</w:t>
      </w:r>
    </w:p>
    <w:p w:rsidR="007F1DEC" w:rsidRPr="003844CB" w:rsidRDefault="007F1DEC" w:rsidP="003844CB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3844CB">
        <w:rPr>
          <w:sz w:val="28"/>
          <w:szCs w:val="28"/>
        </w:rPr>
        <w:t xml:space="preserve">Основные средства по отраслям народного хозяйства делятся на следующие группы: промышленность, строительство, транспорт, связь, торговля. Снабжение, сбыт, информационно – вычислительное обслуживание, жилищно – коммунальное хозяйство, здравоохранение, физическая культура и социальное обеспечение, народное образование, культура и другие [2.17. </w:t>
      </w:r>
      <w:r w:rsidRPr="003844CB">
        <w:rPr>
          <w:sz w:val="28"/>
          <w:szCs w:val="28"/>
          <w:lang w:val="en-US"/>
        </w:rPr>
        <w:t>C</w:t>
      </w:r>
      <w:r w:rsidRPr="003844CB">
        <w:rPr>
          <w:sz w:val="28"/>
          <w:szCs w:val="28"/>
        </w:rPr>
        <w:t>,11].</w:t>
      </w:r>
    </w:p>
    <w:p w:rsidR="003844CB" w:rsidRDefault="003844CB" w:rsidP="003844CB">
      <w:pPr>
        <w:pStyle w:val="2"/>
        <w:spacing w:before="0" w:after="0" w:line="360" w:lineRule="auto"/>
        <w:ind w:firstLine="709"/>
        <w:jc w:val="both"/>
        <w:rPr>
          <w:rFonts w:ascii="Times New Roman" w:hAnsi="Times New Roman" w:cs="Times New Roman"/>
          <w:i w:val="0"/>
          <w:lang w:val="en-US"/>
        </w:rPr>
      </w:pPr>
      <w:bookmarkStart w:id="33" w:name="_Toc96841670"/>
      <w:bookmarkStart w:id="34" w:name="_Toc178410508"/>
    </w:p>
    <w:p w:rsidR="007F1DEC" w:rsidRPr="003844CB" w:rsidRDefault="007F1DEC" w:rsidP="003844CB">
      <w:pPr>
        <w:pStyle w:val="2"/>
        <w:spacing w:before="0" w:after="0" w:line="360" w:lineRule="auto"/>
        <w:ind w:firstLine="709"/>
        <w:jc w:val="both"/>
        <w:rPr>
          <w:rFonts w:ascii="Times New Roman" w:hAnsi="Times New Roman" w:cs="Times New Roman"/>
          <w:i w:val="0"/>
        </w:rPr>
      </w:pPr>
      <w:r w:rsidRPr="003844CB">
        <w:rPr>
          <w:rFonts w:ascii="Times New Roman" w:hAnsi="Times New Roman" w:cs="Times New Roman"/>
          <w:i w:val="0"/>
        </w:rPr>
        <w:t>1.2.Нормативно-правовое регулирование  учета основных средств</w:t>
      </w:r>
      <w:bookmarkEnd w:id="33"/>
      <w:bookmarkEnd w:id="34"/>
    </w:p>
    <w:p w:rsidR="007F1DEC" w:rsidRPr="003844CB" w:rsidRDefault="007F1DEC" w:rsidP="003844CB">
      <w:pPr>
        <w:spacing w:before="0" w:after="0" w:line="360" w:lineRule="auto"/>
        <w:ind w:firstLine="709"/>
        <w:jc w:val="both"/>
        <w:rPr>
          <w:sz w:val="28"/>
          <w:szCs w:val="28"/>
        </w:rPr>
      </w:pPr>
    </w:p>
    <w:p w:rsidR="007F1DEC" w:rsidRPr="003844CB" w:rsidRDefault="007F1DEC" w:rsidP="003844CB">
      <w:pPr>
        <w:pStyle w:val="a3"/>
        <w:rPr>
          <w:szCs w:val="28"/>
        </w:rPr>
      </w:pPr>
      <w:r w:rsidRPr="003844CB">
        <w:rPr>
          <w:szCs w:val="28"/>
        </w:rPr>
        <w:t>Для того, чтобы вести бухгалтерский учет, необходимо нормативно – правовое регулирование, т.е. нормативные документы, регламентирующие проведение учета.</w:t>
      </w:r>
    </w:p>
    <w:p w:rsidR="007F1DEC" w:rsidRPr="003844CB" w:rsidRDefault="007F1DEC" w:rsidP="003844CB">
      <w:pPr>
        <w:pStyle w:val="a3"/>
        <w:rPr>
          <w:szCs w:val="28"/>
        </w:rPr>
      </w:pPr>
      <w:r w:rsidRPr="003844CB">
        <w:rPr>
          <w:szCs w:val="28"/>
        </w:rPr>
        <w:t>Основными документами, регламентирующими порядок учета основных средств в 2006 г., были:</w:t>
      </w:r>
    </w:p>
    <w:p w:rsidR="007F1DEC" w:rsidRPr="003844CB" w:rsidRDefault="007F1DEC" w:rsidP="003844CB">
      <w:pPr>
        <w:pStyle w:val="a3"/>
        <w:rPr>
          <w:szCs w:val="28"/>
        </w:rPr>
      </w:pPr>
      <w:r w:rsidRPr="003844CB">
        <w:rPr>
          <w:szCs w:val="28"/>
        </w:rPr>
        <w:t>1.Положение по ведению бухгалтерского учета и бухгалтерской отчетности в РФ, утвержденное Приказом Минфина России от 29.07.98 № 34н;</w:t>
      </w:r>
    </w:p>
    <w:p w:rsidR="007F1DEC" w:rsidRPr="003844CB" w:rsidRDefault="007F1DEC" w:rsidP="003844CB">
      <w:pPr>
        <w:pStyle w:val="a3"/>
        <w:rPr>
          <w:szCs w:val="28"/>
        </w:rPr>
      </w:pPr>
      <w:r w:rsidRPr="003844CB">
        <w:rPr>
          <w:szCs w:val="28"/>
        </w:rPr>
        <w:t>2.Положение по бухгалтерскому учету «Учет основных средств» ПБУ 6/01, утвержденное Приказом Минфина РФ от 30.03.2001 № 26н (ПБУ 6/01).</w:t>
      </w:r>
    </w:p>
    <w:p w:rsidR="007F1DEC" w:rsidRPr="003844CB" w:rsidRDefault="007F1DEC" w:rsidP="003844CB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3844CB">
        <w:rPr>
          <w:sz w:val="28"/>
          <w:szCs w:val="28"/>
        </w:rPr>
        <w:t xml:space="preserve">Положение устанавливает методологические основы формирования в бухгалтерском учете информации об основных средствах, находящихся  в организации на праве собственности, хозяйственного ведения, оперативного управления договора аренды. </w:t>
      </w:r>
    </w:p>
    <w:p w:rsidR="007F1DEC" w:rsidRPr="003844CB" w:rsidRDefault="007F1DEC" w:rsidP="003844CB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3844CB">
        <w:rPr>
          <w:sz w:val="28"/>
          <w:szCs w:val="28"/>
        </w:rPr>
        <w:t>В Положении даются понятия основных средств, единицы измерения, срока полезного использования, оценки основных средств, амортизации и способов ее начисления, восстановления, аренды и выбытия основных средств.</w:t>
      </w:r>
    </w:p>
    <w:p w:rsidR="007F1DEC" w:rsidRPr="003844CB" w:rsidRDefault="007F1DEC" w:rsidP="003844CB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3844CB">
        <w:rPr>
          <w:sz w:val="28"/>
          <w:szCs w:val="28"/>
        </w:rPr>
        <w:t>3.Нормативным документом, регламентирующим переоценку основных средств, является Постановление правительства «О переоценке основных фондов (средств) в РФ» № 595 от 14.08.1992 г. Для расчета восстановительной стоимости основных  средств их балансовая стоимость умножалась на коэффициенты перерасчета.</w:t>
      </w:r>
    </w:p>
    <w:p w:rsidR="007F1DEC" w:rsidRPr="003844CB" w:rsidRDefault="007F1DEC" w:rsidP="003844CB">
      <w:pPr>
        <w:pStyle w:val="a3"/>
        <w:rPr>
          <w:szCs w:val="28"/>
        </w:rPr>
      </w:pPr>
      <w:r w:rsidRPr="003844CB">
        <w:rPr>
          <w:szCs w:val="28"/>
        </w:rPr>
        <w:t>Такое обилие документов, в ряде случаев полностью противоречащих друг другу, требует от бухгалтера особой осмотрительности при решении вопроса о том, как поступить в том или ином случае и каким документом при этом руководствоваться.</w:t>
      </w:r>
    </w:p>
    <w:p w:rsidR="007F1DEC" w:rsidRPr="003844CB" w:rsidRDefault="007F1DEC" w:rsidP="003844CB">
      <w:pPr>
        <w:pStyle w:val="a3"/>
        <w:rPr>
          <w:szCs w:val="28"/>
        </w:rPr>
      </w:pPr>
      <w:r w:rsidRPr="003844CB">
        <w:rPr>
          <w:szCs w:val="28"/>
        </w:rPr>
        <w:t>Основное правило, которое необходимо соблюдать в такой ситуации, чтобы избежать штрафных санкций, - делать следует так, как предписывает закон. Соответственно первое, что нам необходимо в такой ситуации, - ранжировать все перечисленные выше документы «по старшинству» и определить, какой из них следует применять как «самый главный».</w:t>
      </w:r>
    </w:p>
    <w:p w:rsidR="007F1DEC" w:rsidRPr="003844CB" w:rsidRDefault="007F1DEC" w:rsidP="003844CB">
      <w:pPr>
        <w:pStyle w:val="a3"/>
        <w:rPr>
          <w:szCs w:val="28"/>
        </w:rPr>
      </w:pPr>
      <w:r w:rsidRPr="003844CB">
        <w:rPr>
          <w:szCs w:val="28"/>
        </w:rPr>
        <w:t>В соответствии с п. 3 Положения по ведению  бухгалтерского учета, в котором сказано, что другие положения (стандарты) по бухгалтерскому учету (в том числе и ПБУ 6/01) должны разрабатываться на основании Федерального закона  от 21.11.96 № 129-ФЗ «О бухгалтерском учете» и названного Положения по ведению бухгалтерского учета. Положение по  ведению бухгалтерского учета зарегистрировано в Минюсте России и официально опубликовано, а значит, является полноценным нормативным документом (в отличие от многих других ПБУ).</w:t>
      </w:r>
    </w:p>
    <w:p w:rsidR="007F1DEC" w:rsidRPr="003844CB" w:rsidRDefault="007F1DEC" w:rsidP="003844CB">
      <w:pPr>
        <w:pStyle w:val="a3"/>
        <w:rPr>
          <w:szCs w:val="28"/>
        </w:rPr>
      </w:pPr>
      <w:r w:rsidRPr="003844CB">
        <w:rPr>
          <w:szCs w:val="28"/>
        </w:rPr>
        <w:t>Таким образом, Положение по ведению бухгалтерского учета имеет большую юридическую силу, чем ПБУ 6/01. Соответственно в тех случаях, когда эти два документа  вступают между собой в противоречие, следует руководствоваться не ПБУ 6/01, а Положением по ведению бухгалтерского учета.</w:t>
      </w:r>
    </w:p>
    <w:p w:rsidR="007F1DEC" w:rsidRPr="003844CB" w:rsidRDefault="007F1DEC" w:rsidP="003844CB">
      <w:pPr>
        <w:pStyle w:val="a3"/>
        <w:rPr>
          <w:szCs w:val="28"/>
        </w:rPr>
      </w:pPr>
      <w:r w:rsidRPr="003844CB">
        <w:rPr>
          <w:szCs w:val="28"/>
        </w:rPr>
        <w:t>4.Отношения, которые определяют общие правовые, экономические и социальные основы создания предприятия в условиях многообразия форм собственности, установленные организационно – правовые  формы предприятий, действующие на территории РФ и  особенности их деятельности регламентируются Гражданским кодексом РФ, часть первая (Федеральный закон № 51-ФЗ от 30.11.1994 г., принят Государственной Думой РФ 21.10.1994 г.), часть вторая (Федеральный закон № 14-ФЗ от 26.01.1996 г., принят Государственной  Думой РФ 22.12.1995 г.), часть третья (Федеральный закон № 146-ФЗ от 26.11.2001 г., принят Государственной Думой от 01.11.2001 г.).</w:t>
      </w:r>
    </w:p>
    <w:p w:rsidR="007F1DEC" w:rsidRPr="003844CB" w:rsidRDefault="007F1DEC" w:rsidP="003844CB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3844CB">
        <w:rPr>
          <w:sz w:val="28"/>
          <w:szCs w:val="28"/>
        </w:rPr>
        <w:t>Предприятие, независимо от  организационно – правовой формы, ведет бухгалтерскую и статистическую отчетность в порядке, установленном законодательством РФ.</w:t>
      </w:r>
    </w:p>
    <w:p w:rsidR="007F1DEC" w:rsidRPr="003844CB" w:rsidRDefault="007F1DEC" w:rsidP="003844CB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3844CB">
        <w:rPr>
          <w:sz w:val="28"/>
          <w:szCs w:val="28"/>
        </w:rPr>
        <w:t>5.Налоговый кодекс РФ, часть первая от 31.07.1998 г. № 146-ФЗ (принят Государственной Думой 16.07.1998 г.) и часть вторая от 5.08.2000 г. № 117-ФЗ (принятый Государственной Думой 19.07.2000 г.) устанавливает систему налогов и сборов, взимаемых в Федеральный бюджет, а также общие принципы налогообложения  в редакции изменений от 31.12.2001 г. № 198-ФЗ.</w:t>
      </w:r>
    </w:p>
    <w:p w:rsidR="007F1DEC" w:rsidRPr="003844CB" w:rsidRDefault="007F1DEC" w:rsidP="003844CB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3844CB">
        <w:rPr>
          <w:sz w:val="28"/>
          <w:szCs w:val="28"/>
        </w:rPr>
        <w:t>6.Федеральный закон «О бухгалтерском учете» принят  Государственной  Думой  РФ 23.02.96 г., утвержден Советом Федерации 20.03.96 г. и Президентом РФ 21.11.96 г. (в редакции ФЗ от 23.07.98 г. № 123 ФЗ и 28.03.02 № 32 в ред. от 01.10. 2003 г.). Закон регулирует основные положения бухгалтерского учета в РФ: объекты, задачи понятия в учете, его сферу действия, порядок регулирования, организацию учета, учетную политику, права и обязанности главного бухгалтера, основные требования к бухгалтерскому учету, содержание первичной документации, регистров бухгалтерского учета, проведение инвентаризации, оценку имущества и обязательств, состав бухгалтерской отчетности, адреса и сроки представления, порядок хранения документов бухгалтерского учета.</w:t>
      </w:r>
    </w:p>
    <w:p w:rsidR="007F1DEC" w:rsidRPr="003844CB" w:rsidRDefault="007F1DEC" w:rsidP="003844CB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3844CB">
        <w:rPr>
          <w:sz w:val="28"/>
          <w:szCs w:val="28"/>
        </w:rPr>
        <w:t>7.Министерство финансов  РФ приказом от 13.06.95 г. № 49  утвердило  Методические указания по инвентаризации имущества и финансовых обязательств организаций  и включает 5 разделов. В первом разделе приводятся общие положения – указывается имущество, подлежащее инвентаризации. Цели инвентаризации, в каких случаях она проводится. Во втором разделе излагаются общие правила инвентаризации – создание комиссий по проведению инвентаризации, общий порядок проведения инвентаризации, составление инвентаризационных описей, оформления результатов инвентаризации, проведения контрольных проверок правильности проведения инвентаризации и оформления соответствующего акта. В третьем разделе подробно приводятся конкретные правила проведения инвентаризации отдельных видов имущества и финансовых обязательств: основных средств, нематериальных активов, финансовых  вложений  товарно – материальных ценностей, незавершенного производства и расходов будущих периодов, денежных средств, расчетов. Резервов предстоящих расходов и платежей, оценочных резервов с изложением составления соответствующих инвентаризационных описей. В четвертом разделе излагается порядок составления сличительных ведомостей по инвентаризации, выведения в них сумм излишков и недостач ценностей. В пятом разделе рассматривается порядок регулирования инвентаризационных разниц и оформления  результатов инвентаризации.</w:t>
      </w:r>
    </w:p>
    <w:p w:rsidR="007F1DEC" w:rsidRPr="003844CB" w:rsidRDefault="007F1DEC" w:rsidP="003844CB">
      <w:pPr>
        <w:pStyle w:val="a3"/>
        <w:rPr>
          <w:szCs w:val="28"/>
        </w:rPr>
      </w:pPr>
      <w:r w:rsidRPr="003844CB">
        <w:rPr>
          <w:szCs w:val="28"/>
        </w:rPr>
        <w:t>8.Положение по бухгалтерскому учету «Учетная политика организации» ПБУ 1/98, утверждено  Приказом Министерства Финансов РФ от 9.12.1998 г. № 60н. (в ред. 12.12.1999 г. № 107) устанавливает основы формирования  (выбора, обоснования и раскрытия учетной политики организации, являющейся  юридическим лицом по законодательству РФ (кроме кредитных организаций).</w:t>
      </w:r>
    </w:p>
    <w:p w:rsidR="007F1DEC" w:rsidRPr="003844CB" w:rsidRDefault="007F1DEC" w:rsidP="003844CB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3844CB">
        <w:rPr>
          <w:sz w:val="28"/>
          <w:szCs w:val="28"/>
        </w:rPr>
        <w:t>9.Общероссийский классификатор основных  фондов входит в состав единой системы классификации и кодирования  технико – экономической и социальной информации РФ. Классификатор разработан для применения на территории РФ в соответствии с государственной программой перехода Российской Федерации на принятую в международной практике систему учета и статистики в соответствии с требованиями развития рыночной экономики. А также Постановлением Правительства.</w:t>
      </w:r>
    </w:p>
    <w:p w:rsidR="007F1DEC" w:rsidRPr="003844CB" w:rsidRDefault="007F1DEC" w:rsidP="003844CB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3844CB">
        <w:rPr>
          <w:b/>
          <w:bCs/>
          <w:sz w:val="28"/>
          <w:szCs w:val="28"/>
        </w:rPr>
        <w:t>Для написания курсовой работы</w:t>
      </w:r>
      <w:r w:rsidRPr="003844CB">
        <w:rPr>
          <w:sz w:val="28"/>
          <w:szCs w:val="28"/>
        </w:rPr>
        <w:t xml:space="preserve"> использовалась нормативно – правовая литература, статьи из периодической печати (журналы «Бухгалтерский учет», «Главбух», «Главная книга»), а также учебники и монографии Барышникова Н.П., Николаевой С.А.</w:t>
      </w:r>
    </w:p>
    <w:p w:rsidR="007F1DEC" w:rsidRPr="003844CB" w:rsidRDefault="007F1DEC" w:rsidP="003844CB">
      <w:pPr>
        <w:spacing w:before="0" w:after="0" w:line="360" w:lineRule="auto"/>
        <w:ind w:firstLine="709"/>
        <w:jc w:val="both"/>
        <w:rPr>
          <w:sz w:val="28"/>
          <w:szCs w:val="28"/>
        </w:rPr>
      </w:pPr>
    </w:p>
    <w:bookmarkEnd w:id="16"/>
    <w:bookmarkEnd w:id="17"/>
    <w:bookmarkEnd w:id="18"/>
    <w:p w:rsidR="00E55B6B" w:rsidRPr="003844CB" w:rsidRDefault="007F1DEC" w:rsidP="003844CB">
      <w:pPr>
        <w:pStyle w:val="1"/>
        <w:jc w:val="both"/>
        <w:rPr>
          <w:szCs w:val="28"/>
        </w:rPr>
      </w:pPr>
      <w:r w:rsidRPr="003844CB">
        <w:rPr>
          <w:szCs w:val="28"/>
        </w:rPr>
        <w:br w:type="page"/>
      </w:r>
      <w:bookmarkStart w:id="35" w:name="_Toc178410509"/>
      <w:bookmarkStart w:id="36" w:name="_Toc52423297"/>
      <w:bookmarkStart w:id="37" w:name="_Toc52423342"/>
      <w:bookmarkStart w:id="38" w:name="_Toc53281544"/>
      <w:bookmarkStart w:id="39" w:name="_Toc55667115"/>
      <w:bookmarkStart w:id="40" w:name="_Toc58842942"/>
      <w:bookmarkStart w:id="41" w:name="_Toc58843254"/>
      <w:bookmarkStart w:id="42" w:name="_Toc96841671"/>
      <w:r w:rsidR="00E55B6B" w:rsidRPr="003844CB">
        <w:rPr>
          <w:szCs w:val="28"/>
        </w:rPr>
        <w:t xml:space="preserve">Глава </w:t>
      </w:r>
      <w:r w:rsidRPr="003844CB">
        <w:rPr>
          <w:szCs w:val="28"/>
        </w:rPr>
        <w:t>2.О</w:t>
      </w:r>
      <w:r w:rsidR="00E55B6B" w:rsidRPr="003844CB">
        <w:rPr>
          <w:szCs w:val="28"/>
        </w:rPr>
        <w:t xml:space="preserve">организация учета основных средств в </w:t>
      </w:r>
      <w:r w:rsidR="004D61CD" w:rsidRPr="003844CB">
        <w:rPr>
          <w:szCs w:val="28"/>
        </w:rPr>
        <w:t>ЗА</w:t>
      </w:r>
      <w:r w:rsidR="00E55B6B" w:rsidRPr="003844CB">
        <w:rPr>
          <w:szCs w:val="28"/>
        </w:rPr>
        <w:t>О «</w:t>
      </w:r>
      <w:r w:rsidR="004D61CD" w:rsidRPr="003844CB">
        <w:rPr>
          <w:szCs w:val="28"/>
        </w:rPr>
        <w:t>Верещагинская ПМК № 17</w:t>
      </w:r>
      <w:r w:rsidR="00E55B6B" w:rsidRPr="003844CB">
        <w:rPr>
          <w:szCs w:val="28"/>
        </w:rPr>
        <w:t>»</w:t>
      </w:r>
      <w:bookmarkEnd w:id="35"/>
    </w:p>
    <w:bookmarkEnd w:id="36"/>
    <w:bookmarkEnd w:id="37"/>
    <w:bookmarkEnd w:id="38"/>
    <w:bookmarkEnd w:id="39"/>
    <w:bookmarkEnd w:id="40"/>
    <w:bookmarkEnd w:id="41"/>
    <w:bookmarkEnd w:id="42"/>
    <w:p w:rsidR="007F1DEC" w:rsidRPr="003844CB" w:rsidRDefault="007F1DEC" w:rsidP="003844CB">
      <w:pPr>
        <w:spacing w:before="0" w:after="0" w:line="360" w:lineRule="auto"/>
        <w:ind w:firstLine="709"/>
        <w:jc w:val="both"/>
        <w:rPr>
          <w:sz w:val="28"/>
          <w:szCs w:val="28"/>
        </w:rPr>
      </w:pPr>
    </w:p>
    <w:p w:rsidR="007F1DEC" w:rsidRPr="003844CB" w:rsidRDefault="007F1DEC" w:rsidP="003844CB">
      <w:pPr>
        <w:pStyle w:val="2"/>
        <w:spacing w:before="0" w:after="0" w:line="360" w:lineRule="auto"/>
        <w:ind w:firstLine="709"/>
        <w:jc w:val="both"/>
        <w:rPr>
          <w:rFonts w:ascii="Times New Roman" w:hAnsi="Times New Roman" w:cs="Times New Roman"/>
          <w:i w:val="0"/>
        </w:rPr>
      </w:pPr>
      <w:bookmarkStart w:id="43" w:name="_Toc52423298"/>
      <w:bookmarkStart w:id="44" w:name="_Toc52423343"/>
      <w:bookmarkStart w:id="45" w:name="_Toc53281545"/>
      <w:bookmarkStart w:id="46" w:name="_Toc55667116"/>
      <w:bookmarkStart w:id="47" w:name="_Toc58842943"/>
      <w:bookmarkStart w:id="48" w:name="_Toc58843255"/>
      <w:bookmarkStart w:id="49" w:name="_Toc96841672"/>
      <w:bookmarkStart w:id="50" w:name="_Toc178410510"/>
      <w:r w:rsidRPr="003844CB">
        <w:rPr>
          <w:rFonts w:ascii="Times New Roman" w:hAnsi="Times New Roman" w:cs="Times New Roman"/>
          <w:i w:val="0"/>
        </w:rPr>
        <w:t>2.1.Характеристика предприятия</w:t>
      </w:r>
      <w:bookmarkEnd w:id="43"/>
      <w:bookmarkEnd w:id="44"/>
      <w:bookmarkEnd w:id="45"/>
      <w:bookmarkEnd w:id="46"/>
      <w:bookmarkEnd w:id="47"/>
      <w:bookmarkEnd w:id="48"/>
      <w:bookmarkEnd w:id="49"/>
      <w:bookmarkEnd w:id="50"/>
    </w:p>
    <w:p w:rsidR="003844CB" w:rsidRDefault="003844CB" w:rsidP="003844CB">
      <w:pPr>
        <w:pStyle w:val="a3"/>
        <w:rPr>
          <w:szCs w:val="28"/>
          <w:lang w:val="en-US"/>
        </w:rPr>
      </w:pPr>
    </w:p>
    <w:p w:rsidR="007F1DEC" w:rsidRPr="003844CB" w:rsidRDefault="007F1DEC" w:rsidP="003844CB">
      <w:pPr>
        <w:pStyle w:val="a3"/>
        <w:rPr>
          <w:szCs w:val="28"/>
        </w:rPr>
      </w:pPr>
      <w:r w:rsidRPr="003844CB">
        <w:rPr>
          <w:szCs w:val="28"/>
        </w:rPr>
        <w:t>В ООО «Деалем» работает 15 человек. Структура организации включает: руководителя (учредителя), экономиста, бухгалтера, дизайнеров, менеджеров по рекламе,  маркетологов, социолога,  оператора. Временно для работы в организации привлекаются студенты ВУЗов (во время проведения маркетинговых исследований).</w:t>
      </w:r>
    </w:p>
    <w:p w:rsidR="007F1DEC" w:rsidRPr="003844CB" w:rsidRDefault="007F1DEC" w:rsidP="003844CB">
      <w:pPr>
        <w:pStyle w:val="a3"/>
        <w:rPr>
          <w:szCs w:val="28"/>
        </w:rPr>
      </w:pPr>
      <w:r w:rsidRPr="003844CB">
        <w:rPr>
          <w:szCs w:val="28"/>
        </w:rPr>
        <w:t>Бухгалтерский учет на предприятии ведется бухгалтерией, которая состоит из 3 человек. Форма бухгалтерского учета – журнально – ордерная.</w:t>
      </w:r>
    </w:p>
    <w:p w:rsidR="007F1DEC" w:rsidRPr="003844CB" w:rsidRDefault="007F1DEC" w:rsidP="003844CB">
      <w:pPr>
        <w:pStyle w:val="a3"/>
        <w:rPr>
          <w:szCs w:val="28"/>
        </w:rPr>
      </w:pPr>
      <w:r w:rsidRPr="003844CB">
        <w:rPr>
          <w:szCs w:val="28"/>
        </w:rPr>
        <w:t>Основные технико – экономические показатели  деятельности предприятия  представлены в таблице 1.</w:t>
      </w:r>
    </w:p>
    <w:p w:rsidR="007F1DEC" w:rsidRPr="003844CB" w:rsidRDefault="007F1DEC" w:rsidP="003844CB">
      <w:pPr>
        <w:pStyle w:val="a5"/>
        <w:spacing w:after="0" w:line="360" w:lineRule="auto"/>
        <w:ind w:right="-52" w:firstLine="709"/>
        <w:jc w:val="both"/>
        <w:rPr>
          <w:sz w:val="28"/>
          <w:szCs w:val="28"/>
        </w:rPr>
      </w:pPr>
      <w:r w:rsidRPr="003844CB">
        <w:rPr>
          <w:sz w:val="28"/>
          <w:szCs w:val="28"/>
        </w:rPr>
        <w:t xml:space="preserve">Таблица 1 - Основные финансовые показатели </w:t>
      </w:r>
      <w:r w:rsidR="004D61CD" w:rsidRPr="003844CB">
        <w:rPr>
          <w:spacing w:val="1"/>
          <w:sz w:val="28"/>
          <w:szCs w:val="28"/>
        </w:rPr>
        <w:t>ЗА</w:t>
      </w:r>
      <w:r w:rsidRPr="003844CB">
        <w:rPr>
          <w:spacing w:val="1"/>
          <w:sz w:val="28"/>
          <w:szCs w:val="28"/>
        </w:rPr>
        <w:t>О «</w:t>
      </w:r>
      <w:r w:rsidR="004D61CD" w:rsidRPr="003844CB">
        <w:rPr>
          <w:spacing w:val="1"/>
          <w:sz w:val="28"/>
          <w:szCs w:val="28"/>
        </w:rPr>
        <w:t>Верещагинская ПМК - 17</w:t>
      </w:r>
      <w:r w:rsidRPr="003844CB">
        <w:rPr>
          <w:spacing w:val="1"/>
          <w:sz w:val="28"/>
          <w:szCs w:val="28"/>
        </w:rPr>
        <w:t>»</w:t>
      </w:r>
      <w:r w:rsidRPr="003844CB">
        <w:rPr>
          <w:sz w:val="28"/>
          <w:szCs w:val="28"/>
        </w:rPr>
        <w:t>, тыс. руб.</w:t>
      </w:r>
    </w:p>
    <w:tbl>
      <w:tblPr>
        <w:tblW w:w="0" w:type="auto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13"/>
        <w:gridCol w:w="3596"/>
        <w:gridCol w:w="1157"/>
        <w:gridCol w:w="1080"/>
        <w:gridCol w:w="1080"/>
        <w:gridCol w:w="1800"/>
      </w:tblGrid>
      <w:tr w:rsidR="00E55B6B" w:rsidRPr="003844CB">
        <w:trPr>
          <w:trHeight w:val="910"/>
        </w:trPr>
        <w:tc>
          <w:tcPr>
            <w:tcW w:w="713" w:type="dxa"/>
          </w:tcPr>
          <w:p w:rsidR="00E55B6B" w:rsidRPr="003844CB" w:rsidRDefault="00E55B6B" w:rsidP="003844CB">
            <w:pPr>
              <w:pStyle w:val="a5"/>
              <w:spacing w:after="0" w:line="360" w:lineRule="auto"/>
              <w:ind w:right="-52"/>
              <w:jc w:val="both"/>
            </w:pPr>
            <w:r w:rsidRPr="003844CB">
              <w:t>№ п/п</w:t>
            </w:r>
          </w:p>
        </w:tc>
        <w:tc>
          <w:tcPr>
            <w:tcW w:w="3596" w:type="dxa"/>
          </w:tcPr>
          <w:p w:rsidR="00E55B6B" w:rsidRPr="003844CB" w:rsidRDefault="00E55B6B" w:rsidP="003844CB">
            <w:pPr>
              <w:pStyle w:val="a5"/>
              <w:spacing w:after="0" w:line="360" w:lineRule="auto"/>
              <w:ind w:right="-52" w:firstLine="709"/>
              <w:jc w:val="both"/>
            </w:pPr>
            <w:r w:rsidRPr="003844CB">
              <w:t>Показатель</w:t>
            </w:r>
          </w:p>
        </w:tc>
        <w:tc>
          <w:tcPr>
            <w:tcW w:w="1157" w:type="dxa"/>
          </w:tcPr>
          <w:p w:rsidR="00E55B6B" w:rsidRPr="003844CB" w:rsidRDefault="00E55B6B" w:rsidP="003844CB">
            <w:pPr>
              <w:pStyle w:val="a5"/>
              <w:spacing w:after="0" w:line="360" w:lineRule="auto"/>
              <w:ind w:left="-108" w:right="-52"/>
              <w:jc w:val="both"/>
            </w:pPr>
            <w:r w:rsidRPr="003844CB">
              <w:t>2004 г.</w:t>
            </w:r>
          </w:p>
        </w:tc>
        <w:tc>
          <w:tcPr>
            <w:tcW w:w="1080" w:type="dxa"/>
          </w:tcPr>
          <w:p w:rsidR="00E55B6B" w:rsidRPr="003844CB" w:rsidRDefault="00E55B6B" w:rsidP="003844CB">
            <w:pPr>
              <w:pStyle w:val="a5"/>
              <w:spacing w:after="0" w:line="360" w:lineRule="auto"/>
              <w:ind w:left="-108" w:right="-52"/>
              <w:jc w:val="both"/>
            </w:pPr>
            <w:r w:rsidRPr="003844CB">
              <w:t>2005 год</w:t>
            </w:r>
          </w:p>
        </w:tc>
        <w:tc>
          <w:tcPr>
            <w:tcW w:w="1080" w:type="dxa"/>
          </w:tcPr>
          <w:p w:rsidR="00E55B6B" w:rsidRPr="003844CB" w:rsidRDefault="00E55B6B" w:rsidP="003844CB">
            <w:pPr>
              <w:pStyle w:val="a5"/>
              <w:spacing w:after="0" w:line="360" w:lineRule="auto"/>
              <w:ind w:left="-108" w:right="-52"/>
              <w:jc w:val="both"/>
            </w:pPr>
            <w:r w:rsidRPr="003844CB">
              <w:t>2006 год</w:t>
            </w:r>
          </w:p>
        </w:tc>
        <w:tc>
          <w:tcPr>
            <w:tcW w:w="1800" w:type="dxa"/>
          </w:tcPr>
          <w:p w:rsidR="00E55B6B" w:rsidRPr="003844CB" w:rsidRDefault="00E55B6B" w:rsidP="003844CB">
            <w:pPr>
              <w:pStyle w:val="a5"/>
              <w:spacing w:after="0" w:line="360" w:lineRule="auto"/>
              <w:ind w:left="-108" w:right="-52"/>
              <w:jc w:val="both"/>
            </w:pPr>
            <w:r w:rsidRPr="003844CB">
              <w:t>Отклонение 2006 г. от 2004 г., тыс. руб.</w:t>
            </w:r>
          </w:p>
        </w:tc>
      </w:tr>
      <w:tr w:rsidR="00E55B6B" w:rsidRPr="003844CB">
        <w:trPr>
          <w:trHeight w:val="306"/>
        </w:trPr>
        <w:tc>
          <w:tcPr>
            <w:tcW w:w="713" w:type="dxa"/>
          </w:tcPr>
          <w:p w:rsidR="00E55B6B" w:rsidRPr="003844CB" w:rsidRDefault="00E55B6B" w:rsidP="003844CB">
            <w:pPr>
              <w:pStyle w:val="a5"/>
              <w:spacing w:after="0" w:line="360" w:lineRule="auto"/>
              <w:ind w:right="-52"/>
              <w:jc w:val="both"/>
            </w:pPr>
            <w:r w:rsidRPr="003844CB">
              <w:t>1</w:t>
            </w:r>
          </w:p>
        </w:tc>
        <w:tc>
          <w:tcPr>
            <w:tcW w:w="3596" w:type="dxa"/>
          </w:tcPr>
          <w:p w:rsidR="00E55B6B" w:rsidRPr="003844CB" w:rsidRDefault="00E55B6B" w:rsidP="003844CB">
            <w:pPr>
              <w:pStyle w:val="a5"/>
              <w:spacing w:after="0" w:line="360" w:lineRule="auto"/>
              <w:ind w:right="-52"/>
              <w:jc w:val="both"/>
            </w:pPr>
            <w:r w:rsidRPr="003844CB">
              <w:t xml:space="preserve">Выручка-нетто от реализации </w:t>
            </w:r>
          </w:p>
        </w:tc>
        <w:tc>
          <w:tcPr>
            <w:tcW w:w="1157" w:type="dxa"/>
          </w:tcPr>
          <w:p w:rsidR="00E55B6B" w:rsidRPr="003844CB" w:rsidRDefault="00E55B6B" w:rsidP="003844CB">
            <w:pPr>
              <w:pStyle w:val="a5"/>
              <w:spacing w:after="0" w:line="360" w:lineRule="auto"/>
              <w:ind w:right="-52"/>
              <w:jc w:val="both"/>
            </w:pPr>
            <w:r w:rsidRPr="003844CB">
              <w:t>262031</w:t>
            </w:r>
          </w:p>
        </w:tc>
        <w:tc>
          <w:tcPr>
            <w:tcW w:w="1080" w:type="dxa"/>
          </w:tcPr>
          <w:p w:rsidR="00E55B6B" w:rsidRPr="003844CB" w:rsidRDefault="00E55B6B" w:rsidP="003844CB">
            <w:pPr>
              <w:pStyle w:val="a5"/>
              <w:spacing w:after="0" w:line="360" w:lineRule="auto"/>
              <w:ind w:right="-52"/>
              <w:jc w:val="both"/>
            </w:pPr>
            <w:r w:rsidRPr="003844CB">
              <w:t>354996</w:t>
            </w:r>
          </w:p>
        </w:tc>
        <w:tc>
          <w:tcPr>
            <w:tcW w:w="1080" w:type="dxa"/>
          </w:tcPr>
          <w:p w:rsidR="00E55B6B" w:rsidRPr="003844CB" w:rsidRDefault="00E55B6B" w:rsidP="003844CB">
            <w:pPr>
              <w:pStyle w:val="a5"/>
              <w:spacing w:after="0" w:line="360" w:lineRule="auto"/>
              <w:ind w:right="-52"/>
              <w:jc w:val="both"/>
            </w:pPr>
            <w:r w:rsidRPr="003844CB">
              <w:t>569757</w:t>
            </w:r>
          </w:p>
        </w:tc>
        <w:tc>
          <w:tcPr>
            <w:tcW w:w="1800" w:type="dxa"/>
          </w:tcPr>
          <w:p w:rsidR="00E55B6B" w:rsidRPr="003844CB" w:rsidRDefault="00E55B6B" w:rsidP="003844CB">
            <w:pPr>
              <w:pStyle w:val="a5"/>
              <w:spacing w:after="0" w:line="360" w:lineRule="auto"/>
              <w:ind w:right="-52"/>
              <w:jc w:val="both"/>
            </w:pPr>
            <w:r w:rsidRPr="003844CB">
              <w:t>+307726</w:t>
            </w:r>
          </w:p>
        </w:tc>
      </w:tr>
      <w:tr w:rsidR="00E55B6B" w:rsidRPr="003844CB">
        <w:trPr>
          <w:trHeight w:val="439"/>
        </w:trPr>
        <w:tc>
          <w:tcPr>
            <w:tcW w:w="713" w:type="dxa"/>
          </w:tcPr>
          <w:p w:rsidR="00E55B6B" w:rsidRPr="003844CB" w:rsidRDefault="00E55B6B" w:rsidP="003844CB">
            <w:pPr>
              <w:pStyle w:val="a5"/>
              <w:spacing w:after="0" w:line="360" w:lineRule="auto"/>
              <w:ind w:right="-52"/>
              <w:jc w:val="both"/>
            </w:pPr>
            <w:r w:rsidRPr="003844CB">
              <w:t>2</w:t>
            </w:r>
          </w:p>
        </w:tc>
        <w:tc>
          <w:tcPr>
            <w:tcW w:w="3596" w:type="dxa"/>
          </w:tcPr>
          <w:p w:rsidR="00E55B6B" w:rsidRPr="003844CB" w:rsidRDefault="00E55B6B" w:rsidP="003844CB">
            <w:pPr>
              <w:pStyle w:val="a5"/>
              <w:spacing w:after="0" w:line="360" w:lineRule="auto"/>
              <w:ind w:right="-52"/>
              <w:jc w:val="both"/>
            </w:pPr>
            <w:r w:rsidRPr="003844CB">
              <w:t xml:space="preserve">Себестоимость реализации  </w:t>
            </w:r>
          </w:p>
        </w:tc>
        <w:tc>
          <w:tcPr>
            <w:tcW w:w="1157" w:type="dxa"/>
          </w:tcPr>
          <w:p w:rsidR="00E55B6B" w:rsidRPr="003844CB" w:rsidRDefault="00E55B6B" w:rsidP="003844CB">
            <w:pPr>
              <w:pStyle w:val="a5"/>
              <w:spacing w:after="0" w:line="360" w:lineRule="auto"/>
              <w:ind w:right="-52"/>
              <w:jc w:val="both"/>
            </w:pPr>
            <w:r w:rsidRPr="003844CB">
              <w:t>139133</w:t>
            </w:r>
          </w:p>
        </w:tc>
        <w:tc>
          <w:tcPr>
            <w:tcW w:w="1080" w:type="dxa"/>
          </w:tcPr>
          <w:p w:rsidR="00E55B6B" w:rsidRPr="003844CB" w:rsidRDefault="00E55B6B" w:rsidP="003844CB">
            <w:pPr>
              <w:pStyle w:val="a5"/>
              <w:spacing w:after="0" w:line="360" w:lineRule="auto"/>
              <w:ind w:right="-52"/>
              <w:jc w:val="both"/>
            </w:pPr>
            <w:r w:rsidRPr="003844CB">
              <w:t>214328</w:t>
            </w:r>
          </w:p>
        </w:tc>
        <w:tc>
          <w:tcPr>
            <w:tcW w:w="1080" w:type="dxa"/>
          </w:tcPr>
          <w:p w:rsidR="00E55B6B" w:rsidRPr="003844CB" w:rsidRDefault="00E55B6B" w:rsidP="003844CB">
            <w:pPr>
              <w:pStyle w:val="a5"/>
              <w:spacing w:after="0" w:line="360" w:lineRule="auto"/>
              <w:ind w:right="-52"/>
              <w:jc w:val="both"/>
            </w:pPr>
            <w:r w:rsidRPr="003844CB">
              <w:t>353531</w:t>
            </w:r>
          </w:p>
        </w:tc>
        <w:tc>
          <w:tcPr>
            <w:tcW w:w="1800" w:type="dxa"/>
          </w:tcPr>
          <w:p w:rsidR="00E55B6B" w:rsidRPr="003844CB" w:rsidRDefault="00E55B6B" w:rsidP="003844CB">
            <w:pPr>
              <w:pStyle w:val="a5"/>
              <w:spacing w:after="0" w:line="360" w:lineRule="auto"/>
              <w:ind w:right="-52"/>
              <w:jc w:val="both"/>
            </w:pPr>
            <w:r w:rsidRPr="003844CB">
              <w:t>+214398</w:t>
            </w:r>
          </w:p>
        </w:tc>
      </w:tr>
      <w:tr w:rsidR="00E55B6B" w:rsidRPr="003844CB">
        <w:trPr>
          <w:trHeight w:val="539"/>
        </w:trPr>
        <w:tc>
          <w:tcPr>
            <w:tcW w:w="713" w:type="dxa"/>
          </w:tcPr>
          <w:p w:rsidR="00E55B6B" w:rsidRPr="003844CB" w:rsidRDefault="00E55B6B" w:rsidP="003844CB">
            <w:pPr>
              <w:pStyle w:val="a5"/>
              <w:spacing w:after="0" w:line="360" w:lineRule="auto"/>
              <w:ind w:right="-52"/>
              <w:jc w:val="both"/>
            </w:pPr>
            <w:r w:rsidRPr="003844CB">
              <w:t>3</w:t>
            </w:r>
          </w:p>
        </w:tc>
        <w:tc>
          <w:tcPr>
            <w:tcW w:w="3596" w:type="dxa"/>
          </w:tcPr>
          <w:p w:rsidR="00E55B6B" w:rsidRPr="003844CB" w:rsidRDefault="00E55B6B" w:rsidP="003844CB">
            <w:pPr>
              <w:pStyle w:val="a5"/>
              <w:spacing w:after="0" w:line="360" w:lineRule="auto"/>
              <w:ind w:right="-52"/>
              <w:jc w:val="both"/>
            </w:pPr>
            <w:r w:rsidRPr="003844CB">
              <w:t>Прибыль от реализации</w:t>
            </w:r>
          </w:p>
        </w:tc>
        <w:tc>
          <w:tcPr>
            <w:tcW w:w="1157" w:type="dxa"/>
          </w:tcPr>
          <w:p w:rsidR="00E55B6B" w:rsidRPr="003844CB" w:rsidRDefault="00E55B6B" w:rsidP="003844CB">
            <w:pPr>
              <w:pStyle w:val="a5"/>
              <w:spacing w:after="0" w:line="360" w:lineRule="auto"/>
              <w:ind w:right="-52"/>
              <w:jc w:val="both"/>
            </w:pPr>
            <w:r w:rsidRPr="003844CB">
              <w:t>25883</w:t>
            </w:r>
          </w:p>
        </w:tc>
        <w:tc>
          <w:tcPr>
            <w:tcW w:w="1080" w:type="dxa"/>
          </w:tcPr>
          <w:p w:rsidR="00E55B6B" w:rsidRPr="003844CB" w:rsidRDefault="00E55B6B" w:rsidP="003844CB">
            <w:pPr>
              <w:pStyle w:val="a5"/>
              <w:spacing w:after="0" w:line="360" w:lineRule="auto"/>
              <w:ind w:right="-52"/>
              <w:jc w:val="both"/>
            </w:pPr>
            <w:r w:rsidRPr="003844CB">
              <w:t>34992</w:t>
            </w:r>
          </w:p>
        </w:tc>
        <w:tc>
          <w:tcPr>
            <w:tcW w:w="1080" w:type="dxa"/>
          </w:tcPr>
          <w:p w:rsidR="00E55B6B" w:rsidRPr="003844CB" w:rsidRDefault="00E55B6B" w:rsidP="003844CB">
            <w:pPr>
              <w:pStyle w:val="a5"/>
              <w:spacing w:after="0" w:line="360" w:lineRule="auto"/>
              <w:ind w:right="-52"/>
              <w:jc w:val="both"/>
            </w:pPr>
            <w:r w:rsidRPr="003844CB">
              <w:t>76126</w:t>
            </w:r>
          </w:p>
        </w:tc>
        <w:tc>
          <w:tcPr>
            <w:tcW w:w="1800" w:type="dxa"/>
          </w:tcPr>
          <w:p w:rsidR="00E55B6B" w:rsidRPr="003844CB" w:rsidRDefault="00E55B6B" w:rsidP="003844CB">
            <w:pPr>
              <w:pStyle w:val="a5"/>
              <w:spacing w:after="0" w:line="360" w:lineRule="auto"/>
              <w:ind w:right="-52"/>
              <w:jc w:val="both"/>
            </w:pPr>
            <w:r w:rsidRPr="003844CB">
              <w:t>+50243</w:t>
            </w:r>
          </w:p>
        </w:tc>
      </w:tr>
      <w:tr w:rsidR="00E55B6B" w:rsidRPr="003844CB">
        <w:trPr>
          <w:trHeight w:val="519"/>
        </w:trPr>
        <w:tc>
          <w:tcPr>
            <w:tcW w:w="713" w:type="dxa"/>
          </w:tcPr>
          <w:p w:rsidR="00E55B6B" w:rsidRPr="003844CB" w:rsidRDefault="00E55B6B" w:rsidP="003844CB">
            <w:pPr>
              <w:pStyle w:val="a5"/>
              <w:spacing w:after="0" w:line="360" w:lineRule="auto"/>
              <w:ind w:right="-52"/>
              <w:jc w:val="both"/>
            </w:pPr>
            <w:r w:rsidRPr="003844CB">
              <w:t>4</w:t>
            </w:r>
          </w:p>
        </w:tc>
        <w:tc>
          <w:tcPr>
            <w:tcW w:w="3596" w:type="dxa"/>
          </w:tcPr>
          <w:p w:rsidR="00E55B6B" w:rsidRPr="003844CB" w:rsidRDefault="00E55B6B" w:rsidP="003844CB">
            <w:pPr>
              <w:pStyle w:val="a5"/>
              <w:spacing w:after="0" w:line="360" w:lineRule="auto"/>
              <w:ind w:right="-52"/>
              <w:jc w:val="both"/>
            </w:pPr>
            <w:r w:rsidRPr="003844CB">
              <w:t>Балансовая прибыль</w:t>
            </w:r>
          </w:p>
        </w:tc>
        <w:tc>
          <w:tcPr>
            <w:tcW w:w="1157" w:type="dxa"/>
          </w:tcPr>
          <w:p w:rsidR="00E55B6B" w:rsidRPr="003844CB" w:rsidRDefault="00E55B6B" w:rsidP="003844CB">
            <w:pPr>
              <w:pStyle w:val="a5"/>
              <w:spacing w:after="0" w:line="360" w:lineRule="auto"/>
              <w:ind w:right="-52"/>
              <w:jc w:val="both"/>
            </w:pPr>
            <w:r w:rsidRPr="003844CB">
              <w:t>28466</w:t>
            </w:r>
          </w:p>
        </w:tc>
        <w:tc>
          <w:tcPr>
            <w:tcW w:w="1080" w:type="dxa"/>
          </w:tcPr>
          <w:p w:rsidR="00E55B6B" w:rsidRPr="003844CB" w:rsidRDefault="00E55B6B" w:rsidP="003844CB">
            <w:pPr>
              <w:pStyle w:val="a5"/>
              <w:spacing w:after="0" w:line="360" w:lineRule="auto"/>
              <w:ind w:right="-52"/>
              <w:jc w:val="both"/>
            </w:pPr>
            <w:r w:rsidRPr="003844CB">
              <w:t>37273</w:t>
            </w:r>
          </w:p>
        </w:tc>
        <w:tc>
          <w:tcPr>
            <w:tcW w:w="1080" w:type="dxa"/>
          </w:tcPr>
          <w:p w:rsidR="00E55B6B" w:rsidRPr="003844CB" w:rsidRDefault="00E55B6B" w:rsidP="003844CB">
            <w:pPr>
              <w:pStyle w:val="a5"/>
              <w:spacing w:after="0" w:line="360" w:lineRule="auto"/>
              <w:ind w:right="-52"/>
              <w:jc w:val="both"/>
            </w:pPr>
            <w:r w:rsidRPr="003844CB">
              <w:t>58781</w:t>
            </w:r>
          </w:p>
        </w:tc>
        <w:tc>
          <w:tcPr>
            <w:tcW w:w="1800" w:type="dxa"/>
          </w:tcPr>
          <w:p w:rsidR="00E55B6B" w:rsidRPr="003844CB" w:rsidRDefault="00E55B6B" w:rsidP="003844CB">
            <w:pPr>
              <w:pStyle w:val="a5"/>
              <w:spacing w:after="0" w:line="360" w:lineRule="auto"/>
              <w:ind w:right="-52"/>
              <w:jc w:val="both"/>
            </w:pPr>
            <w:r w:rsidRPr="003844CB">
              <w:t>+30315</w:t>
            </w:r>
          </w:p>
        </w:tc>
      </w:tr>
      <w:tr w:rsidR="00E55B6B" w:rsidRPr="003844CB">
        <w:trPr>
          <w:trHeight w:val="519"/>
        </w:trPr>
        <w:tc>
          <w:tcPr>
            <w:tcW w:w="713" w:type="dxa"/>
          </w:tcPr>
          <w:p w:rsidR="00E55B6B" w:rsidRPr="003844CB" w:rsidRDefault="00E55B6B" w:rsidP="003844CB">
            <w:pPr>
              <w:pStyle w:val="a5"/>
              <w:spacing w:after="0" w:line="360" w:lineRule="auto"/>
              <w:ind w:right="-52"/>
              <w:jc w:val="both"/>
            </w:pPr>
            <w:r w:rsidRPr="003844CB">
              <w:t>5</w:t>
            </w:r>
          </w:p>
        </w:tc>
        <w:tc>
          <w:tcPr>
            <w:tcW w:w="3596" w:type="dxa"/>
          </w:tcPr>
          <w:p w:rsidR="00E55B6B" w:rsidRPr="003844CB" w:rsidRDefault="00E55B6B" w:rsidP="003844CB">
            <w:pPr>
              <w:pStyle w:val="a5"/>
              <w:spacing w:after="0" w:line="360" w:lineRule="auto"/>
              <w:ind w:right="-52"/>
              <w:jc w:val="both"/>
            </w:pPr>
            <w:r w:rsidRPr="003844CB">
              <w:t>Налог на прибыль</w:t>
            </w:r>
          </w:p>
        </w:tc>
        <w:tc>
          <w:tcPr>
            <w:tcW w:w="1157" w:type="dxa"/>
          </w:tcPr>
          <w:p w:rsidR="00E55B6B" w:rsidRPr="003844CB" w:rsidRDefault="00E55B6B" w:rsidP="003844CB">
            <w:pPr>
              <w:pStyle w:val="a5"/>
              <w:spacing w:after="0" w:line="360" w:lineRule="auto"/>
              <w:ind w:right="-52"/>
              <w:jc w:val="both"/>
            </w:pPr>
            <w:r w:rsidRPr="003844CB">
              <w:t>8358</w:t>
            </w:r>
          </w:p>
        </w:tc>
        <w:tc>
          <w:tcPr>
            <w:tcW w:w="1080" w:type="dxa"/>
          </w:tcPr>
          <w:p w:rsidR="00E55B6B" w:rsidRPr="003844CB" w:rsidRDefault="00E55B6B" w:rsidP="003844CB">
            <w:pPr>
              <w:pStyle w:val="a5"/>
              <w:spacing w:after="0" w:line="360" w:lineRule="auto"/>
              <w:ind w:right="-52"/>
              <w:jc w:val="both"/>
            </w:pPr>
            <w:r w:rsidRPr="003844CB">
              <w:t>11791</w:t>
            </w:r>
          </w:p>
        </w:tc>
        <w:tc>
          <w:tcPr>
            <w:tcW w:w="1080" w:type="dxa"/>
          </w:tcPr>
          <w:p w:rsidR="00E55B6B" w:rsidRPr="003844CB" w:rsidRDefault="00E55B6B" w:rsidP="003844CB">
            <w:pPr>
              <w:pStyle w:val="a5"/>
              <w:spacing w:after="0" w:line="360" w:lineRule="auto"/>
              <w:ind w:right="-52"/>
              <w:jc w:val="both"/>
            </w:pPr>
            <w:r w:rsidRPr="003844CB">
              <w:t>15250</w:t>
            </w:r>
          </w:p>
        </w:tc>
        <w:tc>
          <w:tcPr>
            <w:tcW w:w="1800" w:type="dxa"/>
          </w:tcPr>
          <w:p w:rsidR="00E55B6B" w:rsidRPr="003844CB" w:rsidRDefault="00E55B6B" w:rsidP="003844CB">
            <w:pPr>
              <w:pStyle w:val="a5"/>
              <w:spacing w:after="0" w:line="360" w:lineRule="auto"/>
              <w:ind w:right="-52"/>
              <w:jc w:val="both"/>
            </w:pPr>
            <w:r w:rsidRPr="003844CB">
              <w:t>+6892</w:t>
            </w:r>
          </w:p>
        </w:tc>
      </w:tr>
      <w:tr w:rsidR="00E55B6B" w:rsidRPr="003844CB">
        <w:trPr>
          <w:trHeight w:val="549"/>
        </w:trPr>
        <w:tc>
          <w:tcPr>
            <w:tcW w:w="713" w:type="dxa"/>
          </w:tcPr>
          <w:p w:rsidR="00E55B6B" w:rsidRPr="003844CB" w:rsidRDefault="00E55B6B" w:rsidP="003844CB">
            <w:pPr>
              <w:pStyle w:val="a5"/>
              <w:spacing w:after="0" w:line="360" w:lineRule="auto"/>
              <w:ind w:right="-52"/>
              <w:jc w:val="both"/>
            </w:pPr>
            <w:r w:rsidRPr="003844CB">
              <w:t>6</w:t>
            </w:r>
          </w:p>
        </w:tc>
        <w:tc>
          <w:tcPr>
            <w:tcW w:w="3596" w:type="dxa"/>
          </w:tcPr>
          <w:p w:rsidR="00E55B6B" w:rsidRPr="003844CB" w:rsidRDefault="00E55B6B" w:rsidP="003844CB">
            <w:pPr>
              <w:pStyle w:val="a5"/>
              <w:spacing w:after="0" w:line="360" w:lineRule="auto"/>
              <w:ind w:right="-52"/>
              <w:jc w:val="both"/>
            </w:pPr>
            <w:r w:rsidRPr="003844CB">
              <w:t>Чистая прибыль (после налогообложения)</w:t>
            </w:r>
          </w:p>
        </w:tc>
        <w:tc>
          <w:tcPr>
            <w:tcW w:w="1157" w:type="dxa"/>
          </w:tcPr>
          <w:p w:rsidR="00E55B6B" w:rsidRPr="003844CB" w:rsidRDefault="00E55B6B" w:rsidP="003844CB">
            <w:pPr>
              <w:pStyle w:val="a5"/>
              <w:spacing w:after="0" w:line="360" w:lineRule="auto"/>
              <w:ind w:right="-52"/>
              <w:jc w:val="both"/>
            </w:pPr>
            <w:r w:rsidRPr="003844CB">
              <w:t>20108</w:t>
            </w:r>
          </w:p>
        </w:tc>
        <w:tc>
          <w:tcPr>
            <w:tcW w:w="1080" w:type="dxa"/>
          </w:tcPr>
          <w:p w:rsidR="00E55B6B" w:rsidRPr="003844CB" w:rsidRDefault="00E55B6B" w:rsidP="003844CB">
            <w:pPr>
              <w:pStyle w:val="a5"/>
              <w:spacing w:after="0" w:line="360" w:lineRule="auto"/>
              <w:ind w:right="-52"/>
              <w:jc w:val="both"/>
            </w:pPr>
            <w:r w:rsidRPr="003844CB">
              <w:t>25482</w:t>
            </w:r>
          </w:p>
        </w:tc>
        <w:tc>
          <w:tcPr>
            <w:tcW w:w="1080" w:type="dxa"/>
          </w:tcPr>
          <w:p w:rsidR="00E55B6B" w:rsidRPr="003844CB" w:rsidRDefault="00E55B6B" w:rsidP="003844CB">
            <w:pPr>
              <w:pStyle w:val="a5"/>
              <w:spacing w:after="0" w:line="360" w:lineRule="auto"/>
              <w:ind w:right="-52"/>
              <w:jc w:val="both"/>
            </w:pPr>
            <w:r w:rsidRPr="003844CB">
              <w:t>43531</w:t>
            </w:r>
          </w:p>
        </w:tc>
        <w:tc>
          <w:tcPr>
            <w:tcW w:w="1800" w:type="dxa"/>
          </w:tcPr>
          <w:p w:rsidR="00E55B6B" w:rsidRPr="003844CB" w:rsidRDefault="00E55B6B" w:rsidP="003844CB">
            <w:pPr>
              <w:pStyle w:val="a5"/>
              <w:spacing w:after="0" w:line="360" w:lineRule="auto"/>
              <w:ind w:right="-52"/>
              <w:jc w:val="both"/>
            </w:pPr>
            <w:r w:rsidRPr="003844CB">
              <w:t>+23423</w:t>
            </w:r>
          </w:p>
        </w:tc>
      </w:tr>
    </w:tbl>
    <w:p w:rsidR="007F1DEC" w:rsidRPr="003844CB" w:rsidRDefault="007F1DEC" w:rsidP="003844CB">
      <w:pPr>
        <w:pStyle w:val="a3"/>
        <w:rPr>
          <w:szCs w:val="28"/>
        </w:rPr>
      </w:pPr>
      <w:r w:rsidRPr="003844CB">
        <w:rPr>
          <w:szCs w:val="28"/>
        </w:rPr>
        <w:t>Как видим, по данным Отче</w:t>
      </w:r>
      <w:r w:rsidR="00E55B6B" w:rsidRPr="003844CB">
        <w:rPr>
          <w:szCs w:val="28"/>
        </w:rPr>
        <w:t>тов о прибылях и убытках за 2004 – 2006</w:t>
      </w:r>
      <w:r w:rsidRPr="003844CB">
        <w:rPr>
          <w:szCs w:val="28"/>
        </w:rPr>
        <w:t xml:space="preserve"> гг., практически все финансовые результаты </w:t>
      </w:r>
      <w:r w:rsidR="004D61CD" w:rsidRPr="003844CB">
        <w:rPr>
          <w:szCs w:val="28"/>
        </w:rPr>
        <w:t>ЗА</w:t>
      </w:r>
      <w:r w:rsidRPr="003844CB">
        <w:rPr>
          <w:szCs w:val="28"/>
        </w:rPr>
        <w:t>О «</w:t>
      </w:r>
      <w:r w:rsidR="004D61CD" w:rsidRPr="003844CB">
        <w:rPr>
          <w:szCs w:val="28"/>
        </w:rPr>
        <w:t>Верещагинская ПМК - 17</w:t>
      </w:r>
      <w:r w:rsidRPr="003844CB">
        <w:rPr>
          <w:szCs w:val="28"/>
        </w:rPr>
        <w:t xml:space="preserve">» увеличились.  Выручка от реализации увеличивается более высокими темпами, чем  себестоимость </w:t>
      </w:r>
      <w:r w:rsidR="00E55B6B" w:rsidRPr="003844CB">
        <w:rPr>
          <w:szCs w:val="28"/>
        </w:rPr>
        <w:t>р</w:t>
      </w:r>
      <w:r w:rsidRPr="003844CB">
        <w:rPr>
          <w:szCs w:val="28"/>
        </w:rPr>
        <w:t>еализованных  услуг.</w:t>
      </w:r>
    </w:p>
    <w:p w:rsidR="007F1DEC" w:rsidRPr="003844CB" w:rsidRDefault="007F1DEC" w:rsidP="003844CB">
      <w:pPr>
        <w:pStyle w:val="a3"/>
        <w:rPr>
          <w:szCs w:val="28"/>
        </w:rPr>
      </w:pPr>
      <w:r w:rsidRPr="003844CB">
        <w:rPr>
          <w:szCs w:val="28"/>
        </w:rPr>
        <w:t>Для успешного выполнения своей деятельности организация использует следующие виды имущества (основные средства): помещение организации (офис), 2 автомобиля,  копировальная техника, компьютеры, принтеры, факс, телефоны, стальной сейф, а также мебель. Особенно важное значение имеют компьютеры и принтеры, т.к. только при их наличии возм</w:t>
      </w:r>
      <w:r w:rsidR="00E55B6B" w:rsidRPr="003844CB">
        <w:rPr>
          <w:szCs w:val="28"/>
        </w:rPr>
        <w:t>ожна работа организации (Табл. 2</w:t>
      </w:r>
      <w:r w:rsidRPr="003844CB">
        <w:rPr>
          <w:szCs w:val="28"/>
        </w:rPr>
        <w:t>).</w:t>
      </w:r>
    </w:p>
    <w:p w:rsidR="007F1DEC" w:rsidRPr="003844CB" w:rsidRDefault="007F1DEC" w:rsidP="003844CB">
      <w:pPr>
        <w:pStyle w:val="a3"/>
        <w:rPr>
          <w:szCs w:val="28"/>
        </w:rPr>
      </w:pPr>
      <w:r w:rsidRPr="003844CB">
        <w:rPr>
          <w:szCs w:val="28"/>
        </w:rPr>
        <w:t xml:space="preserve">Практически на каждое рабочее место работников </w:t>
      </w:r>
      <w:r w:rsidR="004D61CD" w:rsidRPr="003844CB">
        <w:rPr>
          <w:szCs w:val="28"/>
        </w:rPr>
        <w:t>ЗА</w:t>
      </w:r>
      <w:r w:rsidRPr="003844CB">
        <w:rPr>
          <w:szCs w:val="28"/>
        </w:rPr>
        <w:t>О «Д</w:t>
      </w:r>
      <w:r w:rsidR="004D61CD" w:rsidRPr="003844CB">
        <w:rPr>
          <w:szCs w:val="28"/>
        </w:rPr>
        <w:t>Верещагинская ПМК - 17</w:t>
      </w:r>
      <w:r w:rsidRPr="003844CB">
        <w:rPr>
          <w:szCs w:val="28"/>
        </w:rPr>
        <w:t>» приходится письменный стол, стул, телефон, компьютер и принтер (конечно, не считая обслуживающего персонала – уборщицы, водителя, дворника и пр.).</w:t>
      </w:r>
    </w:p>
    <w:p w:rsidR="007F1DEC" w:rsidRPr="003844CB" w:rsidRDefault="007F1DEC" w:rsidP="003844CB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3844CB">
        <w:rPr>
          <w:sz w:val="28"/>
          <w:szCs w:val="28"/>
        </w:rPr>
        <w:t xml:space="preserve">Все имущество организации находится в частной собственности организатора, т.е. принадлежит организации. </w:t>
      </w:r>
    </w:p>
    <w:p w:rsidR="007F1DEC" w:rsidRPr="003844CB" w:rsidRDefault="007F1DEC" w:rsidP="003844CB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3844CB">
        <w:rPr>
          <w:sz w:val="28"/>
          <w:szCs w:val="28"/>
        </w:rPr>
        <w:t>В конце года по имуществу организации составляется баланс наличия и движения основных средств.</w:t>
      </w:r>
    </w:p>
    <w:p w:rsidR="007F1DEC" w:rsidRPr="003844CB" w:rsidRDefault="007F1DEC" w:rsidP="003844CB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3844CB">
        <w:rPr>
          <w:sz w:val="28"/>
          <w:szCs w:val="28"/>
        </w:rPr>
        <w:t xml:space="preserve">Таблица 2 - Состав основных средств </w:t>
      </w:r>
      <w:r w:rsidR="004D61CD" w:rsidRPr="003844CB">
        <w:rPr>
          <w:sz w:val="28"/>
          <w:szCs w:val="28"/>
        </w:rPr>
        <w:t>ЗА</w:t>
      </w:r>
      <w:r w:rsidRPr="003844CB">
        <w:rPr>
          <w:sz w:val="28"/>
          <w:szCs w:val="28"/>
        </w:rPr>
        <w:t>О «</w:t>
      </w:r>
      <w:r w:rsidR="004D61CD" w:rsidRPr="003844CB">
        <w:rPr>
          <w:sz w:val="28"/>
          <w:szCs w:val="28"/>
        </w:rPr>
        <w:t>Верещагинская ПМК - 17</w:t>
      </w:r>
      <w:r w:rsidRPr="003844CB">
        <w:rPr>
          <w:sz w:val="28"/>
          <w:szCs w:val="28"/>
        </w:rPr>
        <w:t>» (руб.)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17"/>
        <w:gridCol w:w="4253"/>
        <w:gridCol w:w="1275"/>
        <w:gridCol w:w="2127"/>
        <w:gridCol w:w="1418"/>
      </w:tblGrid>
      <w:tr w:rsidR="007F1DEC" w:rsidRPr="003844CB">
        <w:tc>
          <w:tcPr>
            <w:tcW w:w="817" w:type="dxa"/>
          </w:tcPr>
          <w:p w:rsidR="007F1DEC" w:rsidRPr="003844CB" w:rsidRDefault="007F1DEC" w:rsidP="003844CB">
            <w:pPr>
              <w:spacing w:before="0" w:after="0" w:line="360" w:lineRule="auto"/>
              <w:jc w:val="both"/>
              <w:rPr>
                <w:sz w:val="20"/>
              </w:rPr>
            </w:pPr>
            <w:r w:rsidRPr="003844CB">
              <w:rPr>
                <w:sz w:val="20"/>
              </w:rPr>
              <w:t>№ п/п</w:t>
            </w:r>
          </w:p>
        </w:tc>
        <w:tc>
          <w:tcPr>
            <w:tcW w:w="4253" w:type="dxa"/>
          </w:tcPr>
          <w:p w:rsidR="007F1DEC" w:rsidRPr="003844CB" w:rsidRDefault="007F1DEC" w:rsidP="003844CB">
            <w:pPr>
              <w:spacing w:before="0" w:after="0" w:line="360" w:lineRule="auto"/>
              <w:ind w:firstLine="709"/>
              <w:jc w:val="both"/>
              <w:rPr>
                <w:sz w:val="20"/>
              </w:rPr>
            </w:pPr>
            <w:r w:rsidRPr="003844CB">
              <w:rPr>
                <w:sz w:val="20"/>
              </w:rPr>
              <w:t>Вид имущества</w:t>
            </w:r>
          </w:p>
        </w:tc>
        <w:tc>
          <w:tcPr>
            <w:tcW w:w="1275" w:type="dxa"/>
          </w:tcPr>
          <w:p w:rsidR="007F1DEC" w:rsidRPr="003844CB" w:rsidRDefault="007F1DEC" w:rsidP="003844CB">
            <w:pPr>
              <w:spacing w:before="0" w:after="0" w:line="360" w:lineRule="auto"/>
              <w:jc w:val="both"/>
              <w:rPr>
                <w:sz w:val="20"/>
              </w:rPr>
            </w:pPr>
            <w:r w:rsidRPr="003844CB">
              <w:rPr>
                <w:sz w:val="20"/>
              </w:rPr>
              <w:t>Количество</w:t>
            </w:r>
          </w:p>
        </w:tc>
        <w:tc>
          <w:tcPr>
            <w:tcW w:w="2127" w:type="dxa"/>
          </w:tcPr>
          <w:p w:rsidR="007F1DEC" w:rsidRPr="003844CB" w:rsidRDefault="007F1DEC" w:rsidP="003844CB">
            <w:pPr>
              <w:spacing w:before="0" w:after="0" w:line="360" w:lineRule="auto"/>
              <w:jc w:val="both"/>
              <w:rPr>
                <w:sz w:val="20"/>
              </w:rPr>
            </w:pPr>
            <w:r w:rsidRPr="003844CB">
              <w:rPr>
                <w:sz w:val="20"/>
              </w:rPr>
              <w:t>Стоимость 1 единицы</w:t>
            </w:r>
          </w:p>
        </w:tc>
        <w:tc>
          <w:tcPr>
            <w:tcW w:w="1418" w:type="dxa"/>
          </w:tcPr>
          <w:p w:rsidR="007F1DEC" w:rsidRPr="003844CB" w:rsidRDefault="007F1DEC" w:rsidP="003844CB">
            <w:pPr>
              <w:spacing w:before="0" w:after="0" w:line="360" w:lineRule="auto"/>
              <w:jc w:val="both"/>
              <w:rPr>
                <w:sz w:val="20"/>
              </w:rPr>
            </w:pPr>
            <w:r w:rsidRPr="003844CB">
              <w:rPr>
                <w:sz w:val="20"/>
              </w:rPr>
              <w:t>Сумма, руб.</w:t>
            </w:r>
          </w:p>
        </w:tc>
      </w:tr>
      <w:tr w:rsidR="007F1DEC" w:rsidRPr="003844CB">
        <w:tc>
          <w:tcPr>
            <w:tcW w:w="817" w:type="dxa"/>
          </w:tcPr>
          <w:p w:rsidR="007F1DEC" w:rsidRPr="003844CB" w:rsidRDefault="007F1DEC" w:rsidP="003844CB">
            <w:pPr>
              <w:spacing w:before="0" w:after="0" w:line="360" w:lineRule="auto"/>
              <w:jc w:val="both"/>
              <w:rPr>
                <w:sz w:val="20"/>
              </w:rPr>
            </w:pPr>
            <w:r w:rsidRPr="003844CB">
              <w:rPr>
                <w:sz w:val="20"/>
              </w:rPr>
              <w:t>1.</w:t>
            </w:r>
          </w:p>
        </w:tc>
        <w:tc>
          <w:tcPr>
            <w:tcW w:w="4253" w:type="dxa"/>
          </w:tcPr>
          <w:p w:rsidR="007F1DEC" w:rsidRPr="003844CB" w:rsidRDefault="007F1DEC" w:rsidP="003844CB">
            <w:pPr>
              <w:spacing w:before="0" w:after="0" w:line="360" w:lineRule="auto"/>
              <w:jc w:val="both"/>
              <w:rPr>
                <w:sz w:val="20"/>
              </w:rPr>
            </w:pPr>
            <w:r w:rsidRPr="003844CB">
              <w:rPr>
                <w:sz w:val="20"/>
              </w:rPr>
              <w:t>Здания, сооружения</w:t>
            </w:r>
          </w:p>
        </w:tc>
        <w:tc>
          <w:tcPr>
            <w:tcW w:w="1275" w:type="dxa"/>
          </w:tcPr>
          <w:p w:rsidR="007F1DEC" w:rsidRPr="003844CB" w:rsidRDefault="007F1DEC" w:rsidP="003844CB">
            <w:pPr>
              <w:spacing w:before="0" w:after="0" w:line="360" w:lineRule="auto"/>
              <w:ind w:firstLine="709"/>
              <w:jc w:val="both"/>
              <w:rPr>
                <w:sz w:val="20"/>
              </w:rPr>
            </w:pPr>
            <w:r w:rsidRPr="003844CB">
              <w:rPr>
                <w:sz w:val="20"/>
              </w:rPr>
              <w:t>1</w:t>
            </w:r>
          </w:p>
        </w:tc>
        <w:tc>
          <w:tcPr>
            <w:tcW w:w="2127" w:type="dxa"/>
          </w:tcPr>
          <w:p w:rsidR="007F1DEC" w:rsidRPr="003844CB" w:rsidRDefault="007F1DEC" w:rsidP="003844CB">
            <w:pPr>
              <w:spacing w:before="0" w:after="0" w:line="360" w:lineRule="auto"/>
              <w:jc w:val="both"/>
              <w:rPr>
                <w:sz w:val="20"/>
              </w:rPr>
            </w:pPr>
            <w:r w:rsidRPr="003844CB">
              <w:rPr>
                <w:sz w:val="20"/>
              </w:rPr>
              <w:t>6909775</w:t>
            </w:r>
          </w:p>
        </w:tc>
        <w:tc>
          <w:tcPr>
            <w:tcW w:w="1418" w:type="dxa"/>
          </w:tcPr>
          <w:p w:rsidR="007F1DEC" w:rsidRPr="003844CB" w:rsidRDefault="007F1DEC" w:rsidP="003844CB">
            <w:pPr>
              <w:spacing w:before="0" w:after="0" w:line="360" w:lineRule="auto"/>
              <w:jc w:val="both"/>
              <w:rPr>
                <w:sz w:val="20"/>
              </w:rPr>
            </w:pPr>
            <w:r w:rsidRPr="003844CB">
              <w:rPr>
                <w:sz w:val="20"/>
              </w:rPr>
              <w:t>6909775</w:t>
            </w:r>
          </w:p>
        </w:tc>
      </w:tr>
      <w:tr w:rsidR="007F1DEC" w:rsidRPr="003844CB">
        <w:tc>
          <w:tcPr>
            <w:tcW w:w="817" w:type="dxa"/>
          </w:tcPr>
          <w:p w:rsidR="007F1DEC" w:rsidRPr="003844CB" w:rsidRDefault="007F1DEC" w:rsidP="003844CB">
            <w:pPr>
              <w:spacing w:before="0" w:after="0" w:line="360" w:lineRule="auto"/>
              <w:jc w:val="both"/>
              <w:rPr>
                <w:sz w:val="20"/>
              </w:rPr>
            </w:pPr>
            <w:r w:rsidRPr="003844CB">
              <w:rPr>
                <w:sz w:val="20"/>
              </w:rPr>
              <w:t>2.</w:t>
            </w:r>
          </w:p>
        </w:tc>
        <w:tc>
          <w:tcPr>
            <w:tcW w:w="4253" w:type="dxa"/>
          </w:tcPr>
          <w:p w:rsidR="007F1DEC" w:rsidRPr="003844CB" w:rsidRDefault="007F1DEC" w:rsidP="003844CB">
            <w:pPr>
              <w:spacing w:before="0" w:after="0" w:line="360" w:lineRule="auto"/>
              <w:jc w:val="both"/>
              <w:rPr>
                <w:sz w:val="20"/>
              </w:rPr>
            </w:pPr>
            <w:r w:rsidRPr="003844CB">
              <w:rPr>
                <w:sz w:val="20"/>
              </w:rPr>
              <w:t>Транспорт</w:t>
            </w:r>
          </w:p>
        </w:tc>
        <w:tc>
          <w:tcPr>
            <w:tcW w:w="1275" w:type="dxa"/>
          </w:tcPr>
          <w:p w:rsidR="007F1DEC" w:rsidRPr="003844CB" w:rsidRDefault="007F1DEC" w:rsidP="003844CB">
            <w:pPr>
              <w:spacing w:before="0" w:after="0" w:line="360" w:lineRule="auto"/>
              <w:ind w:firstLine="709"/>
              <w:jc w:val="both"/>
              <w:rPr>
                <w:sz w:val="20"/>
              </w:rPr>
            </w:pPr>
            <w:r w:rsidRPr="003844CB">
              <w:rPr>
                <w:sz w:val="20"/>
              </w:rPr>
              <w:t>2</w:t>
            </w:r>
          </w:p>
        </w:tc>
        <w:tc>
          <w:tcPr>
            <w:tcW w:w="2127" w:type="dxa"/>
          </w:tcPr>
          <w:p w:rsidR="007F1DEC" w:rsidRPr="003844CB" w:rsidRDefault="007F1DEC" w:rsidP="003844CB">
            <w:pPr>
              <w:spacing w:before="0" w:after="0" w:line="360" w:lineRule="auto"/>
              <w:jc w:val="both"/>
              <w:rPr>
                <w:sz w:val="20"/>
              </w:rPr>
            </w:pPr>
            <w:r w:rsidRPr="003844CB">
              <w:rPr>
                <w:sz w:val="20"/>
              </w:rPr>
              <w:t>895000 (общая)</w:t>
            </w:r>
          </w:p>
        </w:tc>
        <w:tc>
          <w:tcPr>
            <w:tcW w:w="1418" w:type="dxa"/>
          </w:tcPr>
          <w:p w:rsidR="007F1DEC" w:rsidRPr="003844CB" w:rsidRDefault="007F1DEC" w:rsidP="003844CB">
            <w:pPr>
              <w:spacing w:before="0" w:after="0" w:line="360" w:lineRule="auto"/>
              <w:jc w:val="both"/>
              <w:rPr>
                <w:sz w:val="20"/>
              </w:rPr>
            </w:pPr>
            <w:r w:rsidRPr="003844CB">
              <w:rPr>
                <w:sz w:val="20"/>
              </w:rPr>
              <w:t>895000</w:t>
            </w:r>
          </w:p>
        </w:tc>
      </w:tr>
      <w:tr w:rsidR="007F1DEC" w:rsidRPr="003844CB">
        <w:tc>
          <w:tcPr>
            <w:tcW w:w="817" w:type="dxa"/>
          </w:tcPr>
          <w:p w:rsidR="007F1DEC" w:rsidRPr="003844CB" w:rsidRDefault="007F1DEC" w:rsidP="003844CB">
            <w:pPr>
              <w:spacing w:before="0" w:after="0" w:line="360" w:lineRule="auto"/>
              <w:jc w:val="both"/>
              <w:rPr>
                <w:sz w:val="20"/>
              </w:rPr>
            </w:pPr>
            <w:r w:rsidRPr="003844CB">
              <w:rPr>
                <w:sz w:val="20"/>
              </w:rPr>
              <w:t>3.</w:t>
            </w:r>
          </w:p>
        </w:tc>
        <w:tc>
          <w:tcPr>
            <w:tcW w:w="4253" w:type="dxa"/>
          </w:tcPr>
          <w:p w:rsidR="007F1DEC" w:rsidRPr="003844CB" w:rsidRDefault="007F1DEC" w:rsidP="003844CB">
            <w:pPr>
              <w:spacing w:before="0" w:after="0" w:line="360" w:lineRule="auto"/>
              <w:jc w:val="both"/>
              <w:rPr>
                <w:sz w:val="20"/>
              </w:rPr>
            </w:pPr>
            <w:r w:rsidRPr="003844CB">
              <w:rPr>
                <w:sz w:val="20"/>
              </w:rPr>
              <w:t>Копировальная техника (ксерокс)</w:t>
            </w:r>
          </w:p>
        </w:tc>
        <w:tc>
          <w:tcPr>
            <w:tcW w:w="1275" w:type="dxa"/>
          </w:tcPr>
          <w:p w:rsidR="007F1DEC" w:rsidRPr="003844CB" w:rsidRDefault="007F1DEC" w:rsidP="003844CB">
            <w:pPr>
              <w:spacing w:before="0" w:after="0" w:line="360" w:lineRule="auto"/>
              <w:ind w:firstLine="709"/>
              <w:jc w:val="both"/>
              <w:rPr>
                <w:sz w:val="20"/>
              </w:rPr>
            </w:pPr>
            <w:r w:rsidRPr="003844CB">
              <w:rPr>
                <w:sz w:val="20"/>
              </w:rPr>
              <w:t>1</w:t>
            </w:r>
          </w:p>
        </w:tc>
        <w:tc>
          <w:tcPr>
            <w:tcW w:w="2127" w:type="dxa"/>
          </w:tcPr>
          <w:p w:rsidR="007F1DEC" w:rsidRPr="003844CB" w:rsidRDefault="007F1DEC" w:rsidP="003844CB">
            <w:pPr>
              <w:spacing w:before="0" w:after="0" w:line="360" w:lineRule="auto"/>
              <w:jc w:val="both"/>
              <w:rPr>
                <w:sz w:val="20"/>
              </w:rPr>
            </w:pPr>
            <w:r w:rsidRPr="003844CB">
              <w:rPr>
                <w:sz w:val="20"/>
              </w:rPr>
              <w:t>24000</w:t>
            </w:r>
          </w:p>
        </w:tc>
        <w:tc>
          <w:tcPr>
            <w:tcW w:w="1418" w:type="dxa"/>
          </w:tcPr>
          <w:p w:rsidR="007F1DEC" w:rsidRPr="003844CB" w:rsidRDefault="007F1DEC" w:rsidP="003844CB">
            <w:pPr>
              <w:spacing w:before="0" w:after="0" w:line="360" w:lineRule="auto"/>
              <w:jc w:val="both"/>
              <w:rPr>
                <w:sz w:val="20"/>
              </w:rPr>
            </w:pPr>
            <w:r w:rsidRPr="003844CB">
              <w:rPr>
                <w:sz w:val="20"/>
              </w:rPr>
              <w:t>24000</w:t>
            </w:r>
          </w:p>
        </w:tc>
      </w:tr>
      <w:tr w:rsidR="007F1DEC" w:rsidRPr="003844CB">
        <w:tc>
          <w:tcPr>
            <w:tcW w:w="817" w:type="dxa"/>
          </w:tcPr>
          <w:p w:rsidR="007F1DEC" w:rsidRPr="003844CB" w:rsidRDefault="007F1DEC" w:rsidP="003844CB">
            <w:pPr>
              <w:spacing w:before="0" w:after="0" w:line="360" w:lineRule="auto"/>
              <w:jc w:val="both"/>
              <w:rPr>
                <w:sz w:val="20"/>
              </w:rPr>
            </w:pPr>
            <w:r w:rsidRPr="003844CB">
              <w:rPr>
                <w:sz w:val="20"/>
              </w:rPr>
              <w:t>4.</w:t>
            </w:r>
          </w:p>
        </w:tc>
        <w:tc>
          <w:tcPr>
            <w:tcW w:w="4253" w:type="dxa"/>
          </w:tcPr>
          <w:p w:rsidR="007F1DEC" w:rsidRPr="003844CB" w:rsidRDefault="007F1DEC" w:rsidP="003844CB">
            <w:pPr>
              <w:spacing w:before="0" w:after="0" w:line="360" w:lineRule="auto"/>
              <w:jc w:val="both"/>
              <w:rPr>
                <w:sz w:val="20"/>
              </w:rPr>
            </w:pPr>
            <w:r w:rsidRPr="003844CB">
              <w:rPr>
                <w:sz w:val="20"/>
              </w:rPr>
              <w:t>Компьютеры</w:t>
            </w:r>
          </w:p>
        </w:tc>
        <w:tc>
          <w:tcPr>
            <w:tcW w:w="1275" w:type="dxa"/>
          </w:tcPr>
          <w:p w:rsidR="007F1DEC" w:rsidRPr="003844CB" w:rsidRDefault="007F1DEC" w:rsidP="003844CB">
            <w:pPr>
              <w:spacing w:before="0" w:after="0" w:line="360" w:lineRule="auto"/>
              <w:ind w:firstLine="709"/>
              <w:jc w:val="both"/>
              <w:rPr>
                <w:sz w:val="20"/>
              </w:rPr>
            </w:pPr>
            <w:r w:rsidRPr="003844CB">
              <w:rPr>
                <w:sz w:val="20"/>
              </w:rPr>
              <w:t>10</w:t>
            </w:r>
          </w:p>
        </w:tc>
        <w:tc>
          <w:tcPr>
            <w:tcW w:w="2127" w:type="dxa"/>
          </w:tcPr>
          <w:p w:rsidR="007F1DEC" w:rsidRPr="003844CB" w:rsidRDefault="007F1DEC" w:rsidP="003844CB">
            <w:pPr>
              <w:spacing w:before="0" w:after="0" w:line="360" w:lineRule="auto"/>
              <w:jc w:val="both"/>
              <w:rPr>
                <w:sz w:val="20"/>
              </w:rPr>
            </w:pPr>
            <w:r w:rsidRPr="003844CB">
              <w:rPr>
                <w:sz w:val="20"/>
              </w:rPr>
              <w:t>30000</w:t>
            </w:r>
          </w:p>
        </w:tc>
        <w:tc>
          <w:tcPr>
            <w:tcW w:w="1418" w:type="dxa"/>
          </w:tcPr>
          <w:p w:rsidR="007F1DEC" w:rsidRPr="003844CB" w:rsidRDefault="007F1DEC" w:rsidP="003844CB">
            <w:pPr>
              <w:spacing w:before="0" w:after="0" w:line="360" w:lineRule="auto"/>
              <w:jc w:val="both"/>
              <w:rPr>
                <w:sz w:val="20"/>
              </w:rPr>
            </w:pPr>
            <w:r w:rsidRPr="003844CB">
              <w:rPr>
                <w:sz w:val="20"/>
              </w:rPr>
              <w:t>300000</w:t>
            </w:r>
          </w:p>
        </w:tc>
      </w:tr>
      <w:tr w:rsidR="007F1DEC" w:rsidRPr="003844CB">
        <w:tc>
          <w:tcPr>
            <w:tcW w:w="817" w:type="dxa"/>
          </w:tcPr>
          <w:p w:rsidR="007F1DEC" w:rsidRPr="003844CB" w:rsidRDefault="007F1DEC" w:rsidP="003844CB">
            <w:pPr>
              <w:spacing w:before="0" w:after="0" w:line="360" w:lineRule="auto"/>
              <w:jc w:val="both"/>
              <w:rPr>
                <w:sz w:val="20"/>
              </w:rPr>
            </w:pPr>
            <w:r w:rsidRPr="003844CB">
              <w:rPr>
                <w:sz w:val="20"/>
              </w:rPr>
              <w:t>5.</w:t>
            </w:r>
          </w:p>
        </w:tc>
        <w:tc>
          <w:tcPr>
            <w:tcW w:w="4253" w:type="dxa"/>
          </w:tcPr>
          <w:p w:rsidR="007F1DEC" w:rsidRPr="003844CB" w:rsidRDefault="007F1DEC" w:rsidP="003844CB">
            <w:pPr>
              <w:spacing w:before="0" w:after="0" w:line="360" w:lineRule="auto"/>
              <w:jc w:val="both"/>
              <w:rPr>
                <w:sz w:val="20"/>
              </w:rPr>
            </w:pPr>
            <w:r w:rsidRPr="003844CB">
              <w:rPr>
                <w:sz w:val="20"/>
              </w:rPr>
              <w:t xml:space="preserve">Принтеры лазерные </w:t>
            </w:r>
            <w:r w:rsidRPr="003844CB">
              <w:rPr>
                <w:sz w:val="20"/>
                <w:lang w:val="en-US"/>
              </w:rPr>
              <w:t>EPSON</w:t>
            </w:r>
          </w:p>
        </w:tc>
        <w:tc>
          <w:tcPr>
            <w:tcW w:w="1275" w:type="dxa"/>
          </w:tcPr>
          <w:p w:rsidR="007F1DEC" w:rsidRPr="003844CB" w:rsidRDefault="007F1DEC" w:rsidP="003844CB">
            <w:pPr>
              <w:spacing w:before="0" w:after="0" w:line="360" w:lineRule="auto"/>
              <w:ind w:firstLine="709"/>
              <w:jc w:val="both"/>
              <w:rPr>
                <w:sz w:val="20"/>
              </w:rPr>
            </w:pPr>
            <w:r w:rsidRPr="003844CB">
              <w:rPr>
                <w:sz w:val="20"/>
              </w:rPr>
              <w:t>10</w:t>
            </w:r>
          </w:p>
        </w:tc>
        <w:tc>
          <w:tcPr>
            <w:tcW w:w="2127" w:type="dxa"/>
          </w:tcPr>
          <w:p w:rsidR="007F1DEC" w:rsidRPr="003844CB" w:rsidRDefault="007F1DEC" w:rsidP="003844CB">
            <w:pPr>
              <w:spacing w:before="0" w:after="0" w:line="360" w:lineRule="auto"/>
              <w:jc w:val="both"/>
              <w:rPr>
                <w:sz w:val="20"/>
              </w:rPr>
            </w:pPr>
            <w:r w:rsidRPr="003844CB">
              <w:rPr>
                <w:sz w:val="20"/>
              </w:rPr>
              <w:t>4500</w:t>
            </w:r>
          </w:p>
        </w:tc>
        <w:tc>
          <w:tcPr>
            <w:tcW w:w="1418" w:type="dxa"/>
          </w:tcPr>
          <w:p w:rsidR="007F1DEC" w:rsidRPr="003844CB" w:rsidRDefault="007F1DEC" w:rsidP="003844CB">
            <w:pPr>
              <w:spacing w:before="0" w:after="0" w:line="360" w:lineRule="auto"/>
              <w:jc w:val="both"/>
              <w:rPr>
                <w:sz w:val="20"/>
              </w:rPr>
            </w:pPr>
            <w:r w:rsidRPr="003844CB">
              <w:rPr>
                <w:sz w:val="20"/>
              </w:rPr>
              <w:t>45000</w:t>
            </w:r>
          </w:p>
        </w:tc>
      </w:tr>
      <w:tr w:rsidR="007F1DEC" w:rsidRPr="003844CB">
        <w:tc>
          <w:tcPr>
            <w:tcW w:w="817" w:type="dxa"/>
          </w:tcPr>
          <w:p w:rsidR="007F1DEC" w:rsidRPr="003844CB" w:rsidRDefault="007F1DEC" w:rsidP="003844CB">
            <w:pPr>
              <w:spacing w:before="0" w:after="0" w:line="360" w:lineRule="auto"/>
              <w:jc w:val="both"/>
              <w:rPr>
                <w:sz w:val="20"/>
              </w:rPr>
            </w:pPr>
            <w:r w:rsidRPr="003844CB">
              <w:rPr>
                <w:sz w:val="20"/>
              </w:rPr>
              <w:t>6.</w:t>
            </w:r>
          </w:p>
        </w:tc>
        <w:tc>
          <w:tcPr>
            <w:tcW w:w="4253" w:type="dxa"/>
          </w:tcPr>
          <w:p w:rsidR="007F1DEC" w:rsidRPr="003844CB" w:rsidRDefault="007F1DEC" w:rsidP="003844CB">
            <w:pPr>
              <w:spacing w:before="0" w:after="0" w:line="360" w:lineRule="auto"/>
              <w:jc w:val="both"/>
              <w:rPr>
                <w:sz w:val="20"/>
              </w:rPr>
            </w:pPr>
            <w:r w:rsidRPr="003844CB">
              <w:rPr>
                <w:sz w:val="20"/>
              </w:rPr>
              <w:t>Калькуляторы</w:t>
            </w:r>
          </w:p>
        </w:tc>
        <w:tc>
          <w:tcPr>
            <w:tcW w:w="1275" w:type="dxa"/>
          </w:tcPr>
          <w:p w:rsidR="007F1DEC" w:rsidRPr="003844CB" w:rsidRDefault="007F1DEC" w:rsidP="003844CB">
            <w:pPr>
              <w:spacing w:before="0" w:after="0" w:line="360" w:lineRule="auto"/>
              <w:ind w:firstLine="709"/>
              <w:jc w:val="both"/>
              <w:rPr>
                <w:sz w:val="20"/>
              </w:rPr>
            </w:pPr>
            <w:r w:rsidRPr="003844CB">
              <w:rPr>
                <w:sz w:val="20"/>
              </w:rPr>
              <w:t>5</w:t>
            </w:r>
          </w:p>
        </w:tc>
        <w:tc>
          <w:tcPr>
            <w:tcW w:w="2127" w:type="dxa"/>
          </w:tcPr>
          <w:p w:rsidR="007F1DEC" w:rsidRPr="003844CB" w:rsidRDefault="007F1DEC" w:rsidP="003844CB">
            <w:pPr>
              <w:spacing w:before="0" w:after="0" w:line="360" w:lineRule="auto"/>
              <w:jc w:val="both"/>
              <w:rPr>
                <w:sz w:val="20"/>
              </w:rPr>
            </w:pPr>
            <w:r w:rsidRPr="003844CB">
              <w:rPr>
                <w:sz w:val="20"/>
              </w:rPr>
              <w:t>25</w:t>
            </w:r>
          </w:p>
        </w:tc>
        <w:tc>
          <w:tcPr>
            <w:tcW w:w="1418" w:type="dxa"/>
          </w:tcPr>
          <w:p w:rsidR="007F1DEC" w:rsidRPr="003844CB" w:rsidRDefault="007F1DEC" w:rsidP="003844CB">
            <w:pPr>
              <w:spacing w:before="0" w:after="0" w:line="360" w:lineRule="auto"/>
              <w:jc w:val="both"/>
              <w:rPr>
                <w:sz w:val="20"/>
              </w:rPr>
            </w:pPr>
            <w:r w:rsidRPr="003844CB">
              <w:rPr>
                <w:sz w:val="20"/>
              </w:rPr>
              <w:t>125</w:t>
            </w:r>
          </w:p>
        </w:tc>
      </w:tr>
      <w:tr w:rsidR="007F1DEC" w:rsidRPr="003844CB">
        <w:tc>
          <w:tcPr>
            <w:tcW w:w="817" w:type="dxa"/>
          </w:tcPr>
          <w:p w:rsidR="007F1DEC" w:rsidRPr="003844CB" w:rsidRDefault="007F1DEC" w:rsidP="003844CB">
            <w:pPr>
              <w:spacing w:before="0" w:after="0" w:line="360" w:lineRule="auto"/>
              <w:jc w:val="both"/>
              <w:rPr>
                <w:sz w:val="20"/>
              </w:rPr>
            </w:pPr>
            <w:r w:rsidRPr="003844CB">
              <w:rPr>
                <w:sz w:val="20"/>
              </w:rPr>
              <w:t>7.</w:t>
            </w:r>
          </w:p>
        </w:tc>
        <w:tc>
          <w:tcPr>
            <w:tcW w:w="4253" w:type="dxa"/>
          </w:tcPr>
          <w:p w:rsidR="007F1DEC" w:rsidRPr="003844CB" w:rsidRDefault="007F1DEC" w:rsidP="003844CB">
            <w:pPr>
              <w:spacing w:before="0" w:after="0" w:line="360" w:lineRule="auto"/>
              <w:jc w:val="both"/>
              <w:rPr>
                <w:sz w:val="20"/>
              </w:rPr>
            </w:pPr>
            <w:r w:rsidRPr="003844CB">
              <w:rPr>
                <w:sz w:val="20"/>
              </w:rPr>
              <w:t>Телефоны</w:t>
            </w:r>
          </w:p>
        </w:tc>
        <w:tc>
          <w:tcPr>
            <w:tcW w:w="1275" w:type="dxa"/>
          </w:tcPr>
          <w:p w:rsidR="007F1DEC" w:rsidRPr="003844CB" w:rsidRDefault="007F1DEC" w:rsidP="003844CB">
            <w:pPr>
              <w:spacing w:before="0" w:after="0" w:line="360" w:lineRule="auto"/>
              <w:ind w:firstLine="709"/>
              <w:jc w:val="both"/>
              <w:rPr>
                <w:sz w:val="20"/>
              </w:rPr>
            </w:pPr>
            <w:r w:rsidRPr="003844CB">
              <w:rPr>
                <w:sz w:val="20"/>
              </w:rPr>
              <w:t>5</w:t>
            </w:r>
          </w:p>
        </w:tc>
        <w:tc>
          <w:tcPr>
            <w:tcW w:w="2127" w:type="dxa"/>
          </w:tcPr>
          <w:p w:rsidR="007F1DEC" w:rsidRPr="003844CB" w:rsidRDefault="007F1DEC" w:rsidP="003844CB">
            <w:pPr>
              <w:spacing w:before="0" w:after="0" w:line="360" w:lineRule="auto"/>
              <w:jc w:val="both"/>
              <w:rPr>
                <w:sz w:val="20"/>
              </w:rPr>
            </w:pPr>
            <w:r w:rsidRPr="003844CB">
              <w:rPr>
                <w:sz w:val="20"/>
              </w:rPr>
              <w:t>115</w:t>
            </w:r>
          </w:p>
        </w:tc>
        <w:tc>
          <w:tcPr>
            <w:tcW w:w="1418" w:type="dxa"/>
          </w:tcPr>
          <w:p w:rsidR="007F1DEC" w:rsidRPr="003844CB" w:rsidRDefault="007F1DEC" w:rsidP="003844CB">
            <w:pPr>
              <w:spacing w:before="0" w:after="0" w:line="360" w:lineRule="auto"/>
              <w:jc w:val="both"/>
              <w:rPr>
                <w:sz w:val="20"/>
              </w:rPr>
            </w:pPr>
            <w:r w:rsidRPr="003844CB">
              <w:rPr>
                <w:sz w:val="20"/>
              </w:rPr>
              <w:t>575</w:t>
            </w:r>
          </w:p>
        </w:tc>
      </w:tr>
      <w:tr w:rsidR="007F1DEC" w:rsidRPr="003844CB">
        <w:tc>
          <w:tcPr>
            <w:tcW w:w="817" w:type="dxa"/>
          </w:tcPr>
          <w:p w:rsidR="007F1DEC" w:rsidRPr="003844CB" w:rsidRDefault="007F1DEC" w:rsidP="003844CB">
            <w:pPr>
              <w:spacing w:before="0" w:after="0" w:line="360" w:lineRule="auto"/>
              <w:jc w:val="both"/>
              <w:rPr>
                <w:sz w:val="20"/>
              </w:rPr>
            </w:pPr>
            <w:r w:rsidRPr="003844CB">
              <w:rPr>
                <w:sz w:val="20"/>
              </w:rPr>
              <w:t>8.</w:t>
            </w:r>
          </w:p>
        </w:tc>
        <w:tc>
          <w:tcPr>
            <w:tcW w:w="4253" w:type="dxa"/>
          </w:tcPr>
          <w:p w:rsidR="007F1DEC" w:rsidRPr="003844CB" w:rsidRDefault="007F1DEC" w:rsidP="003844CB">
            <w:pPr>
              <w:spacing w:before="0" w:after="0" w:line="360" w:lineRule="auto"/>
              <w:jc w:val="both"/>
              <w:rPr>
                <w:sz w:val="20"/>
              </w:rPr>
            </w:pPr>
            <w:r w:rsidRPr="003844CB">
              <w:rPr>
                <w:sz w:val="20"/>
              </w:rPr>
              <w:t>Столы письменные</w:t>
            </w:r>
          </w:p>
        </w:tc>
        <w:tc>
          <w:tcPr>
            <w:tcW w:w="1275" w:type="dxa"/>
          </w:tcPr>
          <w:p w:rsidR="007F1DEC" w:rsidRPr="003844CB" w:rsidRDefault="007F1DEC" w:rsidP="003844CB">
            <w:pPr>
              <w:spacing w:before="0" w:after="0" w:line="360" w:lineRule="auto"/>
              <w:ind w:firstLine="709"/>
              <w:jc w:val="both"/>
              <w:rPr>
                <w:sz w:val="20"/>
              </w:rPr>
            </w:pPr>
            <w:r w:rsidRPr="003844CB">
              <w:rPr>
                <w:sz w:val="20"/>
              </w:rPr>
              <w:t>15</w:t>
            </w:r>
          </w:p>
        </w:tc>
        <w:tc>
          <w:tcPr>
            <w:tcW w:w="2127" w:type="dxa"/>
          </w:tcPr>
          <w:p w:rsidR="007F1DEC" w:rsidRPr="003844CB" w:rsidRDefault="007F1DEC" w:rsidP="003844CB">
            <w:pPr>
              <w:spacing w:before="0" w:after="0" w:line="360" w:lineRule="auto"/>
              <w:ind w:firstLine="709"/>
              <w:jc w:val="both"/>
              <w:rPr>
                <w:sz w:val="20"/>
              </w:rPr>
            </w:pPr>
            <w:r w:rsidRPr="003844CB">
              <w:rPr>
                <w:sz w:val="20"/>
              </w:rPr>
              <w:t>1250</w:t>
            </w:r>
          </w:p>
        </w:tc>
        <w:tc>
          <w:tcPr>
            <w:tcW w:w="1418" w:type="dxa"/>
          </w:tcPr>
          <w:p w:rsidR="007F1DEC" w:rsidRPr="003844CB" w:rsidRDefault="007F1DEC" w:rsidP="003844CB">
            <w:pPr>
              <w:spacing w:before="0" w:after="0" w:line="360" w:lineRule="auto"/>
              <w:jc w:val="both"/>
              <w:rPr>
                <w:sz w:val="20"/>
              </w:rPr>
            </w:pPr>
            <w:r w:rsidRPr="003844CB">
              <w:rPr>
                <w:sz w:val="20"/>
              </w:rPr>
              <w:t>18750</w:t>
            </w:r>
          </w:p>
        </w:tc>
      </w:tr>
      <w:tr w:rsidR="007F1DEC" w:rsidRPr="003844CB">
        <w:tc>
          <w:tcPr>
            <w:tcW w:w="817" w:type="dxa"/>
          </w:tcPr>
          <w:p w:rsidR="007F1DEC" w:rsidRPr="003844CB" w:rsidRDefault="007F1DEC" w:rsidP="003844CB">
            <w:pPr>
              <w:spacing w:before="0" w:after="0" w:line="360" w:lineRule="auto"/>
              <w:jc w:val="both"/>
              <w:rPr>
                <w:sz w:val="20"/>
              </w:rPr>
            </w:pPr>
            <w:r w:rsidRPr="003844CB">
              <w:rPr>
                <w:sz w:val="20"/>
              </w:rPr>
              <w:t>9.</w:t>
            </w:r>
          </w:p>
        </w:tc>
        <w:tc>
          <w:tcPr>
            <w:tcW w:w="4253" w:type="dxa"/>
          </w:tcPr>
          <w:p w:rsidR="007F1DEC" w:rsidRPr="003844CB" w:rsidRDefault="007F1DEC" w:rsidP="003844CB">
            <w:pPr>
              <w:spacing w:before="0" w:after="0" w:line="360" w:lineRule="auto"/>
              <w:jc w:val="both"/>
              <w:rPr>
                <w:sz w:val="20"/>
              </w:rPr>
            </w:pPr>
            <w:r w:rsidRPr="003844CB">
              <w:rPr>
                <w:sz w:val="20"/>
              </w:rPr>
              <w:t>Стулья деревянные</w:t>
            </w:r>
          </w:p>
        </w:tc>
        <w:tc>
          <w:tcPr>
            <w:tcW w:w="1275" w:type="dxa"/>
          </w:tcPr>
          <w:p w:rsidR="007F1DEC" w:rsidRPr="003844CB" w:rsidRDefault="007F1DEC" w:rsidP="003844CB">
            <w:pPr>
              <w:spacing w:before="0" w:after="0" w:line="360" w:lineRule="auto"/>
              <w:ind w:firstLine="709"/>
              <w:jc w:val="both"/>
              <w:rPr>
                <w:sz w:val="20"/>
              </w:rPr>
            </w:pPr>
            <w:r w:rsidRPr="003844CB">
              <w:rPr>
                <w:sz w:val="20"/>
              </w:rPr>
              <w:t>10</w:t>
            </w:r>
          </w:p>
        </w:tc>
        <w:tc>
          <w:tcPr>
            <w:tcW w:w="2127" w:type="dxa"/>
          </w:tcPr>
          <w:p w:rsidR="007F1DEC" w:rsidRPr="003844CB" w:rsidRDefault="007F1DEC" w:rsidP="003844CB">
            <w:pPr>
              <w:spacing w:before="0" w:after="0" w:line="360" w:lineRule="auto"/>
              <w:ind w:firstLine="709"/>
              <w:jc w:val="both"/>
              <w:rPr>
                <w:sz w:val="20"/>
              </w:rPr>
            </w:pPr>
            <w:r w:rsidRPr="003844CB">
              <w:rPr>
                <w:sz w:val="20"/>
              </w:rPr>
              <w:t>300</w:t>
            </w:r>
          </w:p>
        </w:tc>
        <w:tc>
          <w:tcPr>
            <w:tcW w:w="1418" w:type="dxa"/>
          </w:tcPr>
          <w:p w:rsidR="007F1DEC" w:rsidRPr="003844CB" w:rsidRDefault="007F1DEC" w:rsidP="003844CB">
            <w:pPr>
              <w:spacing w:before="0" w:after="0" w:line="360" w:lineRule="auto"/>
              <w:jc w:val="both"/>
              <w:rPr>
                <w:sz w:val="20"/>
              </w:rPr>
            </w:pPr>
            <w:r w:rsidRPr="003844CB">
              <w:rPr>
                <w:sz w:val="20"/>
              </w:rPr>
              <w:t>3000</w:t>
            </w:r>
          </w:p>
        </w:tc>
      </w:tr>
      <w:tr w:rsidR="007F1DEC" w:rsidRPr="003844CB">
        <w:tc>
          <w:tcPr>
            <w:tcW w:w="817" w:type="dxa"/>
          </w:tcPr>
          <w:p w:rsidR="007F1DEC" w:rsidRPr="003844CB" w:rsidRDefault="007F1DEC" w:rsidP="003844CB">
            <w:pPr>
              <w:spacing w:before="0" w:after="0" w:line="360" w:lineRule="auto"/>
              <w:jc w:val="both"/>
              <w:rPr>
                <w:sz w:val="20"/>
              </w:rPr>
            </w:pPr>
            <w:r w:rsidRPr="003844CB">
              <w:rPr>
                <w:sz w:val="20"/>
              </w:rPr>
              <w:t>10.</w:t>
            </w:r>
          </w:p>
        </w:tc>
        <w:tc>
          <w:tcPr>
            <w:tcW w:w="4253" w:type="dxa"/>
          </w:tcPr>
          <w:p w:rsidR="007F1DEC" w:rsidRPr="003844CB" w:rsidRDefault="007F1DEC" w:rsidP="003844CB">
            <w:pPr>
              <w:spacing w:before="0" w:after="0" w:line="360" w:lineRule="auto"/>
              <w:jc w:val="both"/>
              <w:rPr>
                <w:sz w:val="20"/>
              </w:rPr>
            </w:pPr>
            <w:r w:rsidRPr="003844CB">
              <w:rPr>
                <w:sz w:val="20"/>
              </w:rPr>
              <w:t>Стулья с металлическими рамами</w:t>
            </w:r>
          </w:p>
        </w:tc>
        <w:tc>
          <w:tcPr>
            <w:tcW w:w="1275" w:type="dxa"/>
          </w:tcPr>
          <w:p w:rsidR="007F1DEC" w:rsidRPr="003844CB" w:rsidRDefault="007F1DEC" w:rsidP="003844CB">
            <w:pPr>
              <w:spacing w:before="0" w:after="0" w:line="360" w:lineRule="auto"/>
              <w:ind w:firstLine="709"/>
              <w:jc w:val="both"/>
              <w:rPr>
                <w:sz w:val="20"/>
              </w:rPr>
            </w:pPr>
            <w:r w:rsidRPr="003844CB">
              <w:rPr>
                <w:sz w:val="20"/>
              </w:rPr>
              <w:t>10</w:t>
            </w:r>
          </w:p>
        </w:tc>
        <w:tc>
          <w:tcPr>
            <w:tcW w:w="2127" w:type="dxa"/>
          </w:tcPr>
          <w:p w:rsidR="007F1DEC" w:rsidRPr="003844CB" w:rsidRDefault="007F1DEC" w:rsidP="003844CB">
            <w:pPr>
              <w:spacing w:before="0" w:after="0" w:line="360" w:lineRule="auto"/>
              <w:ind w:firstLine="709"/>
              <w:jc w:val="both"/>
              <w:rPr>
                <w:sz w:val="20"/>
              </w:rPr>
            </w:pPr>
            <w:r w:rsidRPr="003844CB">
              <w:rPr>
                <w:sz w:val="20"/>
              </w:rPr>
              <w:t>500</w:t>
            </w:r>
          </w:p>
        </w:tc>
        <w:tc>
          <w:tcPr>
            <w:tcW w:w="1418" w:type="dxa"/>
          </w:tcPr>
          <w:p w:rsidR="007F1DEC" w:rsidRPr="003844CB" w:rsidRDefault="007F1DEC" w:rsidP="003844CB">
            <w:pPr>
              <w:spacing w:before="0" w:after="0" w:line="360" w:lineRule="auto"/>
              <w:jc w:val="both"/>
              <w:rPr>
                <w:sz w:val="20"/>
              </w:rPr>
            </w:pPr>
            <w:r w:rsidRPr="003844CB">
              <w:rPr>
                <w:sz w:val="20"/>
              </w:rPr>
              <w:t>5000</w:t>
            </w:r>
          </w:p>
        </w:tc>
      </w:tr>
      <w:tr w:rsidR="007F1DEC" w:rsidRPr="003844CB">
        <w:tc>
          <w:tcPr>
            <w:tcW w:w="817" w:type="dxa"/>
          </w:tcPr>
          <w:p w:rsidR="007F1DEC" w:rsidRPr="003844CB" w:rsidRDefault="007F1DEC" w:rsidP="003844CB">
            <w:pPr>
              <w:spacing w:before="0" w:after="0" w:line="360" w:lineRule="auto"/>
              <w:jc w:val="both"/>
              <w:rPr>
                <w:sz w:val="20"/>
              </w:rPr>
            </w:pPr>
            <w:r w:rsidRPr="003844CB">
              <w:rPr>
                <w:sz w:val="20"/>
              </w:rPr>
              <w:t>11.</w:t>
            </w:r>
          </w:p>
        </w:tc>
        <w:tc>
          <w:tcPr>
            <w:tcW w:w="4253" w:type="dxa"/>
          </w:tcPr>
          <w:p w:rsidR="007F1DEC" w:rsidRPr="003844CB" w:rsidRDefault="007F1DEC" w:rsidP="003844CB">
            <w:pPr>
              <w:spacing w:before="0" w:after="0" w:line="360" w:lineRule="auto"/>
              <w:jc w:val="both"/>
              <w:rPr>
                <w:sz w:val="20"/>
              </w:rPr>
            </w:pPr>
            <w:r w:rsidRPr="003844CB">
              <w:rPr>
                <w:sz w:val="20"/>
              </w:rPr>
              <w:t>Металлические шкафы</w:t>
            </w:r>
          </w:p>
        </w:tc>
        <w:tc>
          <w:tcPr>
            <w:tcW w:w="1275" w:type="dxa"/>
          </w:tcPr>
          <w:p w:rsidR="007F1DEC" w:rsidRPr="003844CB" w:rsidRDefault="007F1DEC" w:rsidP="003844CB">
            <w:pPr>
              <w:spacing w:before="0" w:after="0" w:line="360" w:lineRule="auto"/>
              <w:ind w:firstLine="709"/>
              <w:jc w:val="both"/>
              <w:rPr>
                <w:sz w:val="20"/>
              </w:rPr>
            </w:pPr>
            <w:r w:rsidRPr="003844CB">
              <w:rPr>
                <w:sz w:val="20"/>
              </w:rPr>
              <w:t>10</w:t>
            </w:r>
          </w:p>
        </w:tc>
        <w:tc>
          <w:tcPr>
            <w:tcW w:w="2127" w:type="dxa"/>
          </w:tcPr>
          <w:p w:rsidR="007F1DEC" w:rsidRPr="003844CB" w:rsidRDefault="007F1DEC" w:rsidP="003844CB">
            <w:pPr>
              <w:spacing w:before="0" w:after="0" w:line="360" w:lineRule="auto"/>
              <w:ind w:firstLine="709"/>
              <w:jc w:val="both"/>
              <w:rPr>
                <w:sz w:val="20"/>
              </w:rPr>
            </w:pPr>
            <w:r w:rsidRPr="003844CB">
              <w:rPr>
                <w:sz w:val="20"/>
              </w:rPr>
              <w:t>4500</w:t>
            </w:r>
          </w:p>
        </w:tc>
        <w:tc>
          <w:tcPr>
            <w:tcW w:w="1418" w:type="dxa"/>
          </w:tcPr>
          <w:p w:rsidR="007F1DEC" w:rsidRPr="003844CB" w:rsidRDefault="007F1DEC" w:rsidP="003844CB">
            <w:pPr>
              <w:spacing w:before="0" w:after="0" w:line="360" w:lineRule="auto"/>
              <w:jc w:val="both"/>
              <w:rPr>
                <w:sz w:val="20"/>
              </w:rPr>
            </w:pPr>
            <w:r w:rsidRPr="003844CB">
              <w:rPr>
                <w:sz w:val="20"/>
              </w:rPr>
              <w:t>45000</w:t>
            </w:r>
          </w:p>
        </w:tc>
      </w:tr>
      <w:tr w:rsidR="007F1DEC" w:rsidRPr="003844CB">
        <w:tc>
          <w:tcPr>
            <w:tcW w:w="817" w:type="dxa"/>
          </w:tcPr>
          <w:p w:rsidR="007F1DEC" w:rsidRPr="003844CB" w:rsidRDefault="007F1DEC" w:rsidP="003844CB">
            <w:pPr>
              <w:spacing w:before="0" w:after="0" w:line="360" w:lineRule="auto"/>
              <w:jc w:val="both"/>
              <w:rPr>
                <w:sz w:val="20"/>
              </w:rPr>
            </w:pPr>
            <w:r w:rsidRPr="003844CB">
              <w:rPr>
                <w:sz w:val="20"/>
              </w:rPr>
              <w:t>12.</w:t>
            </w:r>
          </w:p>
        </w:tc>
        <w:tc>
          <w:tcPr>
            <w:tcW w:w="4253" w:type="dxa"/>
          </w:tcPr>
          <w:p w:rsidR="007F1DEC" w:rsidRPr="003844CB" w:rsidRDefault="007F1DEC" w:rsidP="003844CB">
            <w:pPr>
              <w:spacing w:before="0" w:after="0" w:line="360" w:lineRule="auto"/>
              <w:jc w:val="both"/>
              <w:rPr>
                <w:sz w:val="20"/>
              </w:rPr>
            </w:pPr>
            <w:r w:rsidRPr="003844CB">
              <w:rPr>
                <w:sz w:val="20"/>
              </w:rPr>
              <w:t>Деревянные полки</w:t>
            </w:r>
          </w:p>
        </w:tc>
        <w:tc>
          <w:tcPr>
            <w:tcW w:w="1275" w:type="dxa"/>
          </w:tcPr>
          <w:p w:rsidR="007F1DEC" w:rsidRPr="003844CB" w:rsidRDefault="007F1DEC" w:rsidP="003844CB">
            <w:pPr>
              <w:spacing w:before="0" w:after="0" w:line="360" w:lineRule="auto"/>
              <w:ind w:firstLine="709"/>
              <w:jc w:val="both"/>
              <w:rPr>
                <w:sz w:val="20"/>
              </w:rPr>
            </w:pPr>
            <w:r w:rsidRPr="003844CB">
              <w:rPr>
                <w:sz w:val="20"/>
              </w:rPr>
              <w:t>6</w:t>
            </w:r>
          </w:p>
        </w:tc>
        <w:tc>
          <w:tcPr>
            <w:tcW w:w="2127" w:type="dxa"/>
          </w:tcPr>
          <w:p w:rsidR="007F1DEC" w:rsidRPr="003844CB" w:rsidRDefault="007F1DEC" w:rsidP="003844CB">
            <w:pPr>
              <w:spacing w:before="0" w:after="0" w:line="360" w:lineRule="auto"/>
              <w:ind w:firstLine="709"/>
              <w:jc w:val="both"/>
              <w:rPr>
                <w:sz w:val="20"/>
              </w:rPr>
            </w:pPr>
            <w:r w:rsidRPr="003844CB">
              <w:rPr>
                <w:sz w:val="20"/>
              </w:rPr>
              <w:t>210</w:t>
            </w:r>
          </w:p>
        </w:tc>
        <w:tc>
          <w:tcPr>
            <w:tcW w:w="1418" w:type="dxa"/>
          </w:tcPr>
          <w:p w:rsidR="007F1DEC" w:rsidRPr="003844CB" w:rsidRDefault="007F1DEC" w:rsidP="003844CB">
            <w:pPr>
              <w:spacing w:before="0" w:after="0" w:line="360" w:lineRule="auto"/>
              <w:jc w:val="both"/>
              <w:rPr>
                <w:sz w:val="20"/>
              </w:rPr>
            </w:pPr>
            <w:r w:rsidRPr="003844CB">
              <w:rPr>
                <w:sz w:val="20"/>
              </w:rPr>
              <w:t>1260</w:t>
            </w:r>
          </w:p>
        </w:tc>
      </w:tr>
      <w:tr w:rsidR="007F1DEC" w:rsidRPr="003844CB">
        <w:tc>
          <w:tcPr>
            <w:tcW w:w="817" w:type="dxa"/>
          </w:tcPr>
          <w:p w:rsidR="007F1DEC" w:rsidRPr="003844CB" w:rsidRDefault="007F1DEC" w:rsidP="003844CB">
            <w:pPr>
              <w:spacing w:before="0" w:after="0" w:line="360" w:lineRule="auto"/>
              <w:jc w:val="both"/>
              <w:rPr>
                <w:sz w:val="20"/>
              </w:rPr>
            </w:pPr>
            <w:r w:rsidRPr="003844CB">
              <w:rPr>
                <w:sz w:val="20"/>
              </w:rPr>
              <w:t>13.</w:t>
            </w:r>
          </w:p>
        </w:tc>
        <w:tc>
          <w:tcPr>
            <w:tcW w:w="4253" w:type="dxa"/>
          </w:tcPr>
          <w:p w:rsidR="007F1DEC" w:rsidRPr="003844CB" w:rsidRDefault="007F1DEC" w:rsidP="003844CB">
            <w:pPr>
              <w:spacing w:before="0" w:after="0" w:line="360" w:lineRule="auto"/>
              <w:jc w:val="both"/>
              <w:rPr>
                <w:sz w:val="20"/>
              </w:rPr>
            </w:pPr>
            <w:r w:rsidRPr="003844CB">
              <w:rPr>
                <w:sz w:val="20"/>
              </w:rPr>
              <w:t>Факс</w:t>
            </w:r>
          </w:p>
        </w:tc>
        <w:tc>
          <w:tcPr>
            <w:tcW w:w="1275" w:type="dxa"/>
          </w:tcPr>
          <w:p w:rsidR="007F1DEC" w:rsidRPr="003844CB" w:rsidRDefault="007F1DEC" w:rsidP="003844CB">
            <w:pPr>
              <w:spacing w:before="0" w:after="0" w:line="360" w:lineRule="auto"/>
              <w:ind w:firstLine="709"/>
              <w:jc w:val="both"/>
              <w:rPr>
                <w:sz w:val="20"/>
              </w:rPr>
            </w:pPr>
            <w:r w:rsidRPr="003844CB">
              <w:rPr>
                <w:sz w:val="20"/>
              </w:rPr>
              <w:t>1</w:t>
            </w:r>
          </w:p>
        </w:tc>
        <w:tc>
          <w:tcPr>
            <w:tcW w:w="2127" w:type="dxa"/>
          </w:tcPr>
          <w:p w:rsidR="007F1DEC" w:rsidRPr="003844CB" w:rsidRDefault="007F1DEC" w:rsidP="003844CB">
            <w:pPr>
              <w:spacing w:before="0" w:after="0" w:line="360" w:lineRule="auto"/>
              <w:ind w:firstLine="709"/>
              <w:jc w:val="both"/>
              <w:rPr>
                <w:sz w:val="20"/>
              </w:rPr>
            </w:pPr>
            <w:r w:rsidRPr="003844CB">
              <w:rPr>
                <w:sz w:val="20"/>
              </w:rPr>
              <w:t>1015</w:t>
            </w:r>
          </w:p>
        </w:tc>
        <w:tc>
          <w:tcPr>
            <w:tcW w:w="1418" w:type="dxa"/>
          </w:tcPr>
          <w:p w:rsidR="007F1DEC" w:rsidRPr="003844CB" w:rsidRDefault="007F1DEC" w:rsidP="003844CB">
            <w:pPr>
              <w:spacing w:before="0" w:after="0" w:line="360" w:lineRule="auto"/>
              <w:jc w:val="both"/>
              <w:rPr>
                <w:sz w:val="20"/>
              </w:rPr>
            </w:pPr>
            <w:r w:rsidRPr="003844CB">
              <w:rPr>
                <w:sz w:val="20"/>
              </w:rPr>
              <w:t>1015</w:t>
            </w:r>
          </w:p>
        </w:tc>
      </w:tr>
      <w:tr w:rsidR="007F1DEC" w:rsidRPr="003844CB">
        <w:tc>
          <w:tcPr>
            <w:tcW w:w="817" w:type="dxa"/>
          </w:tcPr>
          <w:p w:rsidR="007F1DEC" w:rsidRPr="003844CB" w:rsidRDefault="007F1DEC" w:rsidP="003844CB">
            <w:pPr>
              <w:spacing w:before="0" w:after="0" w:line="360" w:lineRule="auto"/>
              <w:jc w:val="both"/>
              <w:rPr>
                <w:sz w:val="20"/>
              </w:rPr>
            </w:pPr>
            <w:r w:rsidRPr="003844CB">
              <w:rPr>
                <w:sz w:val="20"/>
              </w:rPr>
              <w:t>14.</w:t>
            </w:r>
          </w:p>
        </w:tc>
        <w:tc>
          <w:tcPr>
            <w:tcW w:w="4253" w:type="dxa"/>
          </w:tcPr>
          <w:p w:rsidR="007F1DEC" w:rsidRPr="003844CB" w:rsidRDefault="007F1DEC" w:rsidP="003844CB">
            <w:pPr>
              <w:spacing w:before="0" w:after="0" w:line="360" w:lineRule="auto"/>
              <w:jc w:val="both"/>
              <w:rPr>
                <w:sz w:val="20"/>
              </w:rPr>
            </w:pPr>
            <w:r w:rsidRPr="003844CB">
              <w:rPr>
                <w:sz w:val="20"/>
              </w:rPr>
              <w:t>Стальной сейф</w:t>
            </w:r>
          </w:p>
        </w:tc>
        <w:tc>
          <w:tcPr>
            <w:tcW w:w="1275" w:type="dxa"/>
          </w:tcPr>
          <w:p w:rsidR="007F1DEC" w:rsidRPr="003844CB" w:rsidRDefault="007F1DEC" w:rsidP="003844CB">
            <w:pPr>
              <w:spacing w:before="0" w:after="0" w:line="360" w:lineRule="auto"/>
              <w:ind w:firstLine="709"/>
              <w:jc w:val="both"/>
              <w:rPr>
                <w:sz w:val="20"/>
              </w:rPr>
            </w:pPr>
            <w:r w:rsidRPr="003844CB">
              <w:rPr>
                <w:sz w:val="20"/>
              </w:rPr>
              <w:t>1</w:t>
            </w:r>
          </w:p>
        </w:tc>
        <w:tc>
          <w:tcPr>
            <w:tcW w:w="2127" w:type="dxa"/>
          </w:tcPr>
          <w:p w:rsidR="007F1DEC" w:rsidRPr="003844CB" w:rsidRDefault="007F1DEC" w:rsidP="003844CB">
            <w:pPr>
              <w:spacing w:before="0" w:after="0" w:line="360" w:lineRule="auto"/>
              <w:ind w:firstLine="709"/>
              <w:jc w:val="both"/>
              <w:rPr>
                <w:sz w:val="20"/>
              </w:rPr>
            </w:pPr>
            <w:r w:rsidRPr="003844CB">
              <w:rPr>
                <w:sz w:val="20"/>
              </w:rPr>
              <w:t>15600</w:t>
            </w:r>
          </w:p>
        </w:tc>
        <w:tc>
          <w:tcPr>
            <w:tcW w:w="1418" w:type="dxa"/>
          </w:tcPr>
          <w:p w:rsidR="007F1DEC" w:rsidRPr="003844CB" w:rsidRDefault="007F1DEC" w:rsidP="003844CB">
            <w:pPr>
              <w:spacing w:before="0" w:after="0" w:line="360" w:lineRule="auto"/>
              <w:jc w:val="both"/>
              <w:rPr>
                <w:sz w:val="20"/>
              </w:rPr>
            </w:pPr>
            <w:r w:rsidRPr="003844CB">
              <w:rPr>
                <w:sz w:val="20"/>
              </w:rPr>
              <w:t>15600</w:t>
            </w:r>
          </w:p>
        </w:tc>
      </w:tr>
      <w:tr w:rsidR="007F1DEC" w:rsidRPr="003844CB">
        <w:tc>
          <w:tcPr>
            <w:tcW w:w="817" w:type="dxa"/>
          </w:tcPr>
          <w:p w:rsidR="007F1DEC" w:rsidRPr="003844CB" w:rsidRDefault="007F1DEC" w:rsidP="003844CB">
            <w:pPr>
              <w:spacing w:before="0" w:after="0" w:line="360" w:lineRule="auto"/>
              <w:jc w:val="both"/>
              <w:rPr>
                <w:sz w:val="20"/>
              </w:rPr>
            </w:pPr>
            <w:r w:rsidRPr="003844CB">
              <w:rPr>
                <w:sz w:val="20"/>
              </w:rPr>
              <w:t>15.</w:t>
            </w:r>
          </w:p>
        </w:tc>
        <w:tc>
          <w:tcPr>
            <w:tcW w:w="4253" w:type="dxa"/>
          </w:tcPr>
          <w:p w:rsidR="007F1DEC" w:rsidRPr="003844CB" w:rsidRDefault="007F1DEC" w:rsidP="003844CB">
            <w:pPr>
              <w:spacing w:before="0" w:after="0" w:line="360" w:lineRule="auto"/>
              <w:jc w:val="both"/>
              <w:rPr>
                <w:sz w:val="20"/>
              </w:rPr>
            </w:pPr>
            <w:r w:rsidRPr="003844CB">
              <w:rPr>
                <w:sz w:val="20"/>
              </w:rPr>
              <w:t>Принтер  струйный</w:t>
            </w:r>
          </w:p>
        </w:tc>
        <w:tc>
          <w:tcPr>
            <w:tcW w:w="1275" w:type="dxa"/>
          </w:tcPr>
          <w:p w:rsidR="007F1DEC" w:rsidRPr="003844CB" w:rsidRDefault="007F1DEC" w:rsidP="003844CB">
            <w:pPr>
              <w:spacing w:before="0" w:after="0" w:line="360" w:lineRule="auto"/>
              <w:ind w:firstLine="709"/>
              <w:jc w:val="both"/>
              <w:rPr>
                <w:sz w:val="20"/>
              </w:rPr>
            </w:pPr>
            <w:r w:rsidRPr="003844CB">
              <w:rPr>
                <w:sz w:val="20"/>
              </w:rPr>
              <w:t>1</w:t>
            </w:r>
          </w:p>
        </w:tc>
        <w:tc>
          <w:tcPr>
            <w:tcW w:w="2127" w:type="dxa"/>
          </w:tcPr>
          <w:p w:rsidR="007F1DEC" w:rsidRPr="003844CB" w:rsidRDefault="007F1DEC" w:rsidP="003844CB">
            <w:pPr>
              <w:spacing w:before="0" w:after="0" w:line="360" w:lineRule="auto"/>
              <w:ind w:firstLine="709"/>
              <w:jc w:val="both"/>
              <w:rPr>
                <w:sz w:val="20"/>
              </w:rPr>
            </w:pPr>
            <w:r w:rsidRPr="003844CB">
              <w:rPr>
                <w:sz w:val="20"/>
              </w:rPr>
              <w:t>5700</w:t>
            </w:r>
          </w:p>
        </w:tc>
        <w:tc>
          <w:tcPr>
            <w:tcW w:w="1418" w:type="dxa"/>
          </w:tcPr>
          <w:p w:rsidR="007F1DEC" w:rsidRPr="003844CB" w:rsidRDefault="007F1DEC" w:rsidP="003844CB">
            <w:pPr>
              <w:spacing w:before="0" w:after="0" w:line="360" w:lineRule="auto"/>
              <w:jc w:val="both"/>
              <w:rPr>
                <w:sz w:val="20"/>
              </w:rPr>
            </w:pPr>
            <w:r w:rsidRPr="003844CB">
              <w:rPr>
                <w:sz w:val="20"/>
              </w:rPr>
              <w:t>5700</w:t>
            </w:r>
          </w:p>
        </w:tc>
      </w:tr>
      <w:tr w:rsidR="007F1DEC" w:rsidRPr="003844CB">
        <w:tc>
          <w:tcPr>
            <w:tcW w:w="817" w:type="dxa"/>
          </w:tcPr>
          <w:p w:rsidR="007F1DEC" w:rsidRPr="003844CB" w:rsidRDefault="007F1DEC" w:rsidP="003844CB">
            <w:pPr>
              <w:spacing w:before="0" w:after="0" w:line="360" w:lineRule="auto"/>
              <w:jc w:val="both"/>
              <w:rPr>
                <w:sz w:val="20"/>
                <w:lang w:val="en-US"/>
              </w:rPr>
            </w:pPr>
          </w:p>
        </w:tc>
        <w:tc>
          <w:tcPr>
            <w:tcW w:w="4253" w:type="dxa"/>
          </w:tcPr>
          <w:p w:rsidR="007F1DEC" w:rsidRPr="003844CB" w:rsidRDefault="007F1DEC" w:rsidP="003844CB">
            <w:pPr>
              <w:spacing w:before="0" w:after="0" w:line="360" w:lineRule="auto"/>
              <w:ind w:firstLine="709"/>
              <w:jc w:val="both"/>
              <w:rPr>
                <w:sz w:val="20"/>
              </w:rPr>
            </w:pPr>
            <w:r w:rsidRPr="003844CB">
              <w:rPr>
                <w:sz w:val="20"/>
              </w:rPr>
              <w:t>Итого</w:t>
            </w:r>
          </w:p>
        </w:tc>
        <w:tc>
          <w:tcPr>
            <w:tcW w:w="1275" w:type="dxa"/>
          </w:tcPr>
          <w:p w:rsidR="007F1DEC" w:rsidRPr="003844CB" w:rsidRDefault="007F1DEC" w:rsidP="003844CB">
            <w:pPr>
              <w:spacing w:before="0" w:after="0" w:line="360" w:lineRule="auto"/>
              <w:ind w:firstLine="709"/>
              <w:jc w:val="both"/>
              <w:rPr>
                <w:sz w:val="20"/>
              </w:rPr>
            </w:pPr>
          </w:p>
        </w:tc>
        <w:tc>
          <w:tcPr>
            <w:tcW w:w="2127" w:type="dxa"/>
          </w:tcPr>
          <w:p w:rsidR="007F1DEC" w:rsidRPr="003844CB" w:rsidRDefault="007F1DEC" w:rsidP="003844CB">
            <w:pPr>
              <w:spacing w:before="0" w:after="0" w:line="360" w:lineRule="auto"/>
              <w:ind w:firstLine="709"/>
              <w:jc w:val="both"/>
              <w:rPr>
                <w:sz w:val="20"/>
              </w:rPr>
            </w:pPr>
          </w:p>
        </w:tc>
        <w:tc>
          <w:tcPr>
            <w:tcW w:w="1418" w:type="dxa"/>
          </w:tcPr>
          <w:p w:rsidR="007F1DEC" w:rsidRPr="003844CB" w:rsidRDefault="007F1DEC" w:rsidP="003844CB">
            <w:pPr>
              <w:spacing w:before="0" w:after="0" w:line="360" w:lineRule="auto"/>
              <w:jc w:val="both"/>
              <w:rPr>
                <w:sz w:val="20"/>
              </w:rPr>
            </w:pPr>
            <w:r w:rsidRPr="003844CB">
              <w:rPr>
                <w:sz w:val="20"/>
              </w:rPr>
              <w:t>8269800</w:t>
            </w:r>
          </w:p>
        </w:tc>
      </w:tr>
    </w:tbl>
    <w:p w:rsidR="007F1DEC" w:rsidRPr="003844CB" w:rsidRDefault="007F1DEC" w:rsidP="003844CB">
      <w:pPr>
        <w:spacing w:before="0" w:after="0" w:line="360" w:lineRule="auto"/>
        <w:ind w:firstLine="709"/>
        <w:jc w:val="both"/>
        <w:rPr>
          <w:sz w:val="20"/>
        </w:rPr>
      </w:pPr>
    </w:p>
    <w:p w:rsidR="007F1DEC" w:rsidRPr="003844CB" w:rsidRDefault="007F1DEC" w:rsidP="003844CB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3844CB">
        <w:rPr>
          <w:sz w:val="28"/>
          <w:szCs w:val="28"/>
        </w:rPr>
        <w:t>Всего предприятие имеет  основных средств на сумму 8269800 руб.</w:t>
      </w:r>
    </w:p>
    <w:p w:rsidR="007F1DEC" w:rsidRPr="003844CB" w:rsidRDefault="007F1DEC" w:rsidP="003844CB">
      <w:pPr>
        <w:spacing w:before="0" w:after="0" w:line="360" w:lineRule="auto"/>
        <w:ind w:firstLine="709"/>
        <w:jc w:val="both"/>
        <w:rPr>
          <w:sz w:val="28"/>
          <w:szCs w:val="28"/>
        </w:rPr>
      </w:pPr>
    </w:p>
    <w:p w:rsidR="00E55B6B" w:rsidRPr="003844CB" w:rsidRDefault="00E55B6B" w:rsidP="003844CB">
      <w:pPr>
        <w:pStyle w:val="2"/>
        <w:spacing w:before="0" w:after="0" w:line="360" w:lineRule="auto"/>
        <w:ind w:firstLine="709"/>
        <w:jc w:val="both"/>
        <w:rPr>
          <w:rFonts w:ascii="Times New Roman" w:hAnsi="Times New Roman" w:cs="Times New Roman"/>
          <w:i w:val="0"/>
        </w:rPr>
      </w:pPr>
      <w:bookmarkStart w:id="51" w:name="_Toc121228761"/>
      <w:bookmarkStart w:id="52" w:name="_Toc121394116"/>
      <w:bookmarkStart w:id="53" w:name="_Toc178410511"/>
      <w:bookmarkStart w:id="54" w:name="_Toc58843263"/>
      <w:bookmarkStart w:id="55" w:name="_Toc96841678"/>
      <w:r w:rsidRPr="003844CB">
        <w:rPr>
          <w:rFonts w:ascii="Times New Roman" w:hAnsi="Times New Roman" w:cs="Times New Roman"/>
          <w:i w:val="0"/>
        </w:rPr>
        <w:t>2.2. Документальное оформление поступления основных средств</w:t>
      </w:r>
      <w:bookmarkEnd w:id="51"/>
      <w:bookmarkEnd w:id="52"/>
      <w:bookmarkEnd w:id="53"/>
    </w:p>
    <w:p w:rsidR="003844CB" w:rsidRDefault="003844CB" w:rsidP="003844CB">
      <w:pPr>
        <w:tabs>
          <w:tab w:val="left" w:pos="9639"/>
          <w:tab w:val="left" w:pos="9781"/>
        </w:tabs>
        <w:spacing w:before="0" w:after="0" w:line="360" w:lineRule="auto"/>
        <w:ind w:right="98" w:firstLine="709"/>
        <w:jc w:val="both"/>
        <w:rPr>
          <w:sz w:val="28"/>
          <w:szCs w:val="28"/>
          <w:lang w:val="en-US"/>
        </w:rPr>
      </w:pPr>
    </w:p>
    <w:p w:rsidR="00E55B6B" w:rsidRPr="003844CB" w:rsidRDefault="00E55B6B" w:rsidP="003844CB">
      <w:pPr>
        <w:tabs>
          <w:tab w:val="left" w:pos="9639"/>
          <w:tab w:val="left" w:pos="9781"/>
        </w:tabs>
        <w:spacing w:before="0" w:after="0" w:line="360" w:lineRule="auto"/>
        <w:ind w:right="98" w:firstLine="709"/>
        <w:jc w:val="both"/>
        <w:rPr>
          <w:sz w:val="28"/>
          <w:szCs w:val="28"/>
        </w:rPr>
      </w:pPr>
      <w:r w:rsidRPr="003844CB">
        <w:rPr>
          <w:sz w:val="28"/>
          <w:szCs w:val="28"/>
        </w:rPr>
        <w:t>Первоначальное оформление основных средств в организации происходит в зависимости от ее организационно - правовой формы</w:t>
      </w:r>
    </w:p>
    <w:p w:rsidR="00E55B6B" w:rsidRPr="003844CB" w:rsidRDefault="00E55B6B" w:rsidP="003844CB">
      <w:pPr>
        <w:spacing w:before="0" w:after="0" w:line="360" w:lineRule="auto"/>
        <w:ind w:right="98" w:firstLine="709"/>
        <w:jc w:val="both"/>
        <w:rPr>
          <w:sz w:val="28"/>
          <w:szCs w:val="28"/>
        </w:rPr>
      </w:pPr>
      <w:r w:rsidRPr="003844CB">
        <w:rPr>
          <w:sz w:val="28"/>
          <w:szCs w:val="28"/>
        </w:rPr>
        <w:t>При учёте основных средств их движение оформляется при помощи стандартных документов, формы которых утверждены постановлением Госкомстата России от 21.01.2003. №7:</w:t>
      </w:r>
    </w:p>
    <w:p w:rsidR="00E55B6B" w:rsidRPr="003844CB" w:rsidRDefault="00E55B6B" w:rsidP="003844CB">
      <w:pPr>
        <w:spacing w:before="0" w:after="0" w:line="360" w:lineRule="auto"/>
        <w:ind w:right="98" w:firstLine="709"/>
        <w:jc w:val="both"/>
        <w:rPr>
          <w:sz w:val="28"/>
          <w:szCs w:val="28"/>
        </w:rPr>
      </w:pPr>
      <w:r w:rsidRPr="003844CB">
        <w:rPr>
          <w:sz w:val="28"/>
          <w:szCs w:val="28"/>
        </w:rPr>
        <w:t>1. Форма № ОС-1 "Акт приемки – передачи объекта основных средств (кроме зданий, сооружений)". Форма применяется при зачислении в состав основных средств отдельных объектов для учета ввода их в эксплуатацию, кроме тех случаев, когда ввод объектов в действие должен в соответствии с существующим законодательством оформляться в особом порядке; а так же для исключения из состава основных средств объектов, передаваемых другому предприятию.</w:t>
      </w:r>
    </w:p>
    <w:p w:rsidR="00E55B6B" w:rsidRPr="003844CB" w:rsidRDefault="00E55B6B" w:rsidP="003844CB">
      <w:pPr>
        <w:spacing w:before="0" w:after="0" w:line="360" w:lineRule="auto"/>
        <w:ind w:right="98" w:firstLine="709"/>
        <w:jc w:val="both"/>
        <w:rPr>
          <w:sz w:val="28"/>
          <w:szCs w:val="28"/>
        </w:rPr>
      </w:pPr>
      <w:r w:rsidRPr="003844CB">
        <w:rPr>
          <w:sz w:val="28"/>
          <w:szCs w:val="28"/>
        </w:rPr>
        <w:t>2. Форма № ОС-2 "Накладная на внутреннее перемещение основных средств". Форма применяется для оформления внутреннего перемещение основных средств их одного подразделения (цеха, участка, отдела) предприятия в другое и передачи основных средств со склада (из запаса) в эксплуатацию.</w:t>
      </w:r>
    </w:p>
    <w:p w:rsidR="00E55B6B" w:rsidRPr="003844CB" w:rsidRDefault="00E55B6B" w:rsidP="003844CB">
      <w:pPr>
        <w:spacing w:before="0" w:after="0" w:line="360" w:lineRule="auto"/>
        <w:ind w:right="98" w:firstLine="709"/>
        <w:jc w:val="both"/>
        <w:rPr>
          <w:sz w:val="28"/>
          <w:szCs w:val="28"/>
        </w:rPr>
      </w:pPr>
      <w:r w:rsidRPr="003844CB">
        <w:rPr>
          <w:sz w:val="28"/>
          <w:szCs w:val="28"/>
        </w:rPr>
        <w:t xml:space="preserve">3. Форма № ОС-3 "Акт приемки-сдачи отремонтированных, реконструированных и модернизированных объектов основных средств". Применяется для оформления приемки основных средств из ремонта, реконструкции и модернизации и соответственно их сдачи. После передачи утвержденного акта в бухгалтерию делается соответствующая пометка в инвентарной карточке учета основных средств. </w:t>
      </w:r>
    </w:p>
    <w:p w:rsidR="00E55B6B" w:rsidRPr="003844CB" w:rsidRDefault="00E55B6B" w:rsidP="003844CB">
      <w:pPr>
        <w:spacing w:before="0" w:after="0" w:line="360" w:lineRule="auto"/>
        <w:ind w:right="98" w:firstLine="709"/>
        <w:jc w:val="both"/>
        <w:rPr>
          <w:sz w:val="28"/>
          <w:szCs w:val="28"/>
        </w:rPr>
      </w:pPr>
      <w:r w:rsidRPr="003844CB">
        <w:rPr>
          <w:sz w:val="28"/>
          <w:szCs w:val="28"/>
        </w:rPr>
        <w:t>4. Форма № ОС-4 "Акт на списание основных средств (кроме автотранспортных средств)". Эта форма служит для оформления выбытия основных средств (кроме автотранспорта) при полной или частичной их ликвидации.</w:t>
      </w:r>
    </w:p>
    <w:p w:rsidR="00E55B6B" w:rsidRPr="003844CB" w:rsidRDefault="00E55B6B" w:rsidP="003844CB">
      <w:pPr>
        <w:spacing w:before="0" w:after="0" w:line="360" w:lineRule="auto"/>
        <w:ind w:right="98" w:firstLine="709"/>
        <w:jc w:val="both"/>
        <w:rPr>
          <w:sz w:val="28"/>
          <w:szCs w:val="28"/>
        </w:rPr>
      </w:pPr>
      <w:r w:rsidRPr="003844CB">
        <w:rPr>
          <w:sz w:val="28"/>
          <w:szCs w:val="28"/>
        </w:rPr>
        <w:t>5. Форма № ОС-6 "Инвентарная карточка учета основных средств". Применяется для учета всех видов основных средств. Карточки ведут в бухгалтерии на каждый объект; заполняют в одном экземпляре на основании накладной (форма № ОС-1), технической или другой документации на данный объект. По данным акта формы № ОС-2  и № ОС-3 в карточку делаются записи о законченных работах по достройке, дооборудованию, реконструкции и ремонте объекта.</w:t>
      </w:r>
    </w:p>
    <w:p w:rsidR="00E55B6B" w:rsidRPr="003844CB" w:rsidRDefault="00E55B6B" w:rsidP="003844CB">
      <w:pPr>
        <w:spacing w:before="0" w:after="0" w:line="360" w:lineRule="auto"/>
        <w:ind w:right="98" w:firstLine="709"/>
        <w:jc w:val="both"/>
        <w:rPr>
          <w:sz w:val="28"/>
          <w:szCs w:val="28"/>
        </w:rPr>
      </w:pPr>
      <w:r w:rsidRPr="003844CB">
        <w:rPr>
          <w:sz w:val="28"/>
          <w:szCs w:val="28"/>
        </w:rPr>
        <w:t>6. Форма № ОС -14 ”Акт о приеме (поступлении) оборудования”. Форма применяется при зачислении в состав основных средств оборудования для учета ввода их в эксплуатацию.</w:t>
      </w:r>
    </w:p>
    <w:p w:rsidR="00E55B6B" w:rsidRPr="003844CB" w:rsidRDefault="00E55B6B" w:rsidP="003844CB">
      <w:pPr>
        <w:spacing w:before="0" w:after="0" w:line="360" w:lineRule="auto"/>
        <w:ind w:right="98" w:firstLine="709"/>
        <w:jc w:val="both"/>
        <w:rPr>
          <w:sz w:val="28"/>
          <w:szCs w:val="28"/>
        </w:rPr>
      </w:pPr>
      <w:r w:rsidRPr="003844CB">
        <w:rPr>
          <w:sz w:val="28"/>
          <w:szCs w:val="28"/>
        </w:rPr>
        <w:t>7. Форма № ОС -15 ”Акт о приемке - передаче оборудования в монтаж”.  Форма применяется при передаче оборудования в монтаж монтажным организациям.</w:t>
      </w:r>
    </w:p>
    <w:p w:rsidR="00E55B6B" w:rsidRPr="003844CB" w:rsidRDefault="00E55B6B" w:rsidP="003844CB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3844CB">
        <w:rPr>
          <w:sz w:val="28"/>
          <w:szCs w:val="28"/>
        </w:rPr>
        <w:t>8. форма № ОС-16 ”Акт о выявленных дефектах оборудования”  оформляется на дефекты оборудования, выявленные в процессе монтажа, наладки или испытания, а также составляется по результатам контроля.</w:t>
      </w:r>
    </w:p>
    <w:p w:rsidR="00E55B6B" w:rsidRPr="003844CB" w:rsidRDefault="00E55B6B" w:rsidP="003844CB">
      <w:pPr>
        <w:spacing w:before="0" w:after="0" w:line="360" w:lineRule="auto"/>
        <w:ind w:firstLine="709"/>
        <w:jc w:val="both"/>
        <w:rPr>
          <w:color w:val="000000"/>
          <w:spacing w:val="3"/>
          <w:sz w:val="28"/>
          <w:szCs w:val="28"/>
        </w:rPr>
      </w:pPr>
      <w:bookmarkStart w:id="56" w:name="_Toc101617871"/>
      <w:r w:rsidRPr="003844CB">
        <w:rPr>
          <w:color w:val="000000"/>
          <w:spacing w:val="4"/>
          <w:sz w:val="28"/>
          <w:szCs w:val="28"/>
        </w:rPr>
        <w:t xml:space="preserve">Поступление основных средств на предприятие может осуществляться: </w:t>
      </w:r>
      <w:r w:rsidRPr="003844CB">
        <w:rPr>
          <w:color w:val="000000"/>
          <w:spacing w:val="3"/>
          <w:sz w:val="28"/>
          <w:szCs w:val="28"/>
        </w:rPr>
        <w:t>путем купли-продажи, аренды, вклада в уставный капитал, строительства или обмена на другие материальные ценности. Их можно получить безвозмездно в виде финансовой помощи.</w:t>
      </w:r>
    </w:p>
    <w:p w:rsidR="00E55B6B" w:rsidRPr="003844CB" w:rsidRDefault="00832F91" w:rsidP="003844CB">
      <w:pPr>
        <w:spacing w:before="0" w:after="0" w:line="360" w:lineRule="auto"/>
        <w:ind w:firstLine="709"/>
        <w:jc w:val="both"/>
        <w:rPr>
          <w:b/>
          <w:sz w:val="28"/>
          <w:szCs w:val="28"/>
        </w:rPr>
      </w:pPr>
      <w:r>
        <w:rPr>
          <w:noProof/>
        </w:rPr>
        <w:pict>
          <v:rect id="_x0000_s1026" style="position:absolute;left:0;text-align:left;margin-left:45pt;margin-top:17.85pt;width:99pt;height:41.8pt;z-index:251638272" fillcolor="silver">
            <v:textbox style="mso-next-textbox:#_x0000_s1026">
              <w:txbxContent>
                <w:p w:rsidR="00E55B6B" w:rsidRPr="00E83C88" w:rsidRDefault="00E55B6B" w:rsidP="00E55B6B">
                  <w:pPr>
                    <w:spacing w:before="0" w:after="0"/>
                    <w:jc w:val="center"/>
                    <w:rPr>
                      <w:sz w:val="20"/>
                    </w:rPr>
                  </w:pPr>
                  <w:r>
                    <w:rPr>
                      <w:sz w:val="20"/>
                    </w:rPr>
                    <w:t>Комиссия по приемке основных средств</w:t>
                  </w:r>
                </w:p>
              </w:txbxContent>
            </v:textbox>
          </v:rect>
        </w:pict>
      </w:r>
      <w:r>
        <w:rPr>
          <w:noProof/>
        </w:rPr>
        <w:pict>
          <v:rect id="_x0000_s1027" style="position:absolute;left:0;text-align:left;margin-left:324pt;margin-top:17.85pt;width:99pt;height:45pt;z-index:251639296" fillcolor="silver">
            <v:textbox style="mso-next-textbox:#_x0000_s1027">
              <w:txbxContent>
                <w:p w:rsidR="00E55B6B" w:rsidRPr="00E83C88" w:rsidRDefault="00E55B6B" w:rsidP="00E55B6B">
                  <w:pPr>
                    <w:spacing w:before="0" w:after="0"/>
                    <w:jc w:val="center"/>
                    <w:rPr>
                      <w:sz w:val="20"/>
                    </w:rPr>
                  </w:pPr>
                  <w:r>
                    <w:rPr>
                      <w:sz w:val="20"/>
                    </w:rPr>
                    <w:t>Комисся по списанию основных средств</w:t>
                  </w:r>
                </w:p>
              </w:txbxContent>
            </v:textbox>
          </v:rect>
        </w:pict>
      </w:r>
    </w:p>
    <w:p w:rsidR="00E55B6B" w:rsidRPr="003844CB" w:rsidRDefault="00832F91" w:rsidP="003844CB">
      <w:pPr>
        <w:shd w:val="clear" w:color="auto" w:fill="FFFFFF"/>
        <w:tabs>
          <w:tab w:val="left" w:pos="900"/>
        </w:tabs>
        <w:spacing w:before="0" w:after="0" w:line="360" w:lineRule="auto"/>
        <w:ind w:firstLine="709"/>
        <w:jc w:val="both"/>
        <w:rPr>
          <w:bCs/>
          <w:color w:val="000000"/>
          <w:spacing w:val="3"/>
          <w:sz w:val="28"/>
          <w:szCs w:val="28"/>
        </w:rPr>
      </w:pPr>
      <w:r>
        <w:rPr>
          <w:noProof/>
        </w:rPr>
        <w:pict>
          <v:line id="_x0000_s1028" style="position:absolute;left:0;text-align:left;z-index:251644416" from="2in,11.85pt" to="225pt,56.85pt">
            <v:stroke endarrow="block"/>
          </v:line>
        </w:pict>
      </w:r>
    </w:p>
    <w:p w:rsidR="00E55B6B" w:rsidRPr="003844CB" w:rsidRDefault="00832F91" w:rsidP="003844CB">
      <w:pPr>
        <w:shd w:val="clear" w:color="auto" w:fill="FFFFFF"/>
        <w:tabs>
          <w:tab w:val="left" w:pos="900"/>
        </w:tabs>
        <w:spacing w:before="0" w:after="0" w:line="360" w:lineRule="auto"/>
        <w:ind w:firstLine="709"/>
        <w:jc w:val="both"/>
        <w:rPr>
          <w:bCs/>
          <w:color w:val="000000"/>
          <w:spacing w:val="3"/>
          <w:sz w:val="28"/>
          <w:szCs w:val="28"/>
        </w:rPr>
      </w:pPr>
      <w:r>
        <w:rPr>
          <w:noProof/>
        </w:rPr>
        <w:pict>
          <v:rect id="_x0000_s1029" style="position:absolute;left:0;text-align:left;margin-left:324pt;margin-top:18.05pt;width:99pt;height:41.65pt;z-index:251637248">
            <v:textbox>
              <w:txbxContent>
                <w:p w:rsidR="00E55B6B" w:rsidRPr="00E83C88" w:rsidRDefault="00E55B6B" w:rsidP="00E55B6B">
                  <w:pPr>
                    <w:spacing w:before="0" w:after="0"/>
                    <w:jc w:val="center"/>
                    <w:rPr>
                      <w:sz w:val="20"/>
                    </w:rPr>
                  </w:pPr>
                  <w:r>
                    <w:rPr>
                      <w:sz w:val="20"/>
                    </w:rPr>
                    <w:t>Акт на списание  основных средств (ф. № ОС -4)</w:t>
                  </w:r>
                </w:p>
              </w:txbxContent>
            </v:textbox>
          </v:rect>
        </w:pict>
      </w:r>
      <w:r>
        <w:rPr>
          <w:noProof/>
        </w:rPr>
        <w:pict>
          <v:line id="_x0000_s1030" style="position:absolute;left:0;text-align:left;flip:x;z-index:251648512" from="351pt,.05pt" to="378pt,18.05pt">
            <v:stroke endarrow="block"/>
          </v:line>
        </w:pict>
      </w:r>
      <w:r>
        <w:rPr>
          <w:noProof/>
        </w:rPr>
        <w:pict>
          <v:rect id="_x0000_s1031" style="position:absolute;left:0;text-align:left;margin-left:171pt;margin-top:18.05pt;width:126pt;height:54pt;z-index:251636224">
            <v:textbox>
              <w:txbxContent>
                <w:p w:rsidR="00E55B6B" w:rsidRPr="00E83C88" w:rsidRDefault="00E55B6B" w:rsidP="00E55B6B">
                  <w:pPr>
                    <w:spacing w:before="0" w:after="0"/>
                    <w:jc w:val="center"/>
                    <w:rPr>
                      <w:sz w:val="20"/>
                    </w:rPr>
                  </w:pPr>
                  <w:r>
                    <w:rPr>
                      <w:sz w:val="20"/>
                    </w:rPr>
                    <w:t>Акт приемки – сдачи отремонтир., реконстр. и  модернизиров. объектов ОС (ф. №ОС-3)</w:t>
                  </w:r>
                </w:p>
              </w:txbxContent>
            </v:textbox>
          </v:rect>
        </w:pict>
      </w:r>
      <w:r>
        <w:rPr>
          <w:noProof/>
        </w:rPr>
        <w:pict>
          <v:rect id="_x0000_s1032" style="position:absolute;left:0;text-align:left;margin-left:45pt;margin-top:18.05pt;width:99pt;height:54pt;z-index:251635200">
            <v:textbox>
              <w:txbxContent>
                <w:p w:rsidR="00E55B6B" w:rsidRPr="00E83C88" w:rsidRDefault="00E55B6B" w:rsidP="00E55B6B">
                  <w:pPr>
                    <w:spacing w:before="0" w:after="0"/>
                    <w:jc w:val="center"/>
                    <w:rPr>
                      <w:sz w:val="20"/>
                    </w:rPr>
                  </w:pPr>
                  <w:r w:rsidRPr="00E83C88">
                    <w:rPr>
                      <w:sz w:val="20"/>
                    </w:rPr>
                    <w:t xml:space="preserve">Акт приемки – передачи </w:t>
                  </w:r>
                  <w:r>
                    <w:rPr>
                      <w:sz w:val="20"/>
                    </w:rPr>
                    <w:t xml:space="preserve"> основных средств (ф.№ОС-1)</w:t>
                  </w:r>
                </w:p>
              </w:txbxContent>
            </v:textbox>
          </v:rect>
        </w:pict>
      </w:r>
    </w:p>
    <w:p w:rsidR="00E55B6B" w:rsidRPr="003844CB" w:rsidRDefault="00832F91" w:rsidP="003844CB">
      <w:pPr>
        <w:shd w:val="clear" w:color="auto" w:fill="FFFFFF"/>
        <w:tabs>
          <w:tab w:val="left" w:pos="900"/>
        </w:tabs>
        <w:spacing w:before="0" w:after="0" w:line="360" w:lineRule="auto"/>
        <w:ind w:firstLine="709"/>
        <w:jc w:val="both"/>
        <w:rPr>
          <w:bCs/>
          <w:color w:val="000000"/>
          <w:spacing w:val="3"/>
          <w:sz w:val="28"/>
          <w:szCs w:val="28"/>
        </w:rPr>
      </w:pPr>
      <w:r>
        <w:rPr>
          <w:noProof/>
        </w:rPr>
        <w:pict>
          <v:line id="_x0000_s1033" style="position:absolute;left:0;text-align:left;flip:x;z-index:251647488" from="270pt,33.25pt" to="378pt,78.25pt">
            <v:stroke endarrow="block"/>
          </v:line>
        </w:pict>
      </w:r>
      <w:r>
        <w:rPr>
          <w:noProof/>
        </w:rPr>
        <w:pict>
          <v:line id="_x0000_s1034" style="position:absolute;left:0;text-align:left;z-index:251646464" from="234pt,33.25pt" to="234pt,60.25pt">
            <v:stroke endarrow="block"/>
          </v:line>
        </w:pict>
      </w:r>
      <w:r>
        <w:rPr>
          <w:noProof/>
        </w:rPr>
        <w:pict>
          <v:line id="_x0000_s1035" style="position:absolute;left:0;text-align:left;z-index:251645440" from="90pt,33.25pt" to="189pt,78.25pt">
            <v:stroke endarrow="block"/>
          </v:line>
        </w:pict>
      </w:r>
    </w:p>
    <w:p w:rsidR="00E55B6B" w:rsidRPr="003844CB" w:rsidRDefault="00832F91" w:rsidP="003844CB">
      <w:pPr>
        <w:shd w:val="clear" w:color="auto" w:fill="FFFFFF"/>
        <w:tabs>
          <w:tab w:val="left" w:pos="900"/>
        </w:tabs>
        <w:spacing w:before="0" w:after="0" w:line="360" w:lineRule="auto"/>
        <w:ind w:firstLine="709"/>
        <w:jc w:val="both"/>
        <w:rPr>
          <w:bCs/>
          <w:color w:val="000000"/>
          <w:spacing w:val="3"/>
          <w:sz w:val="28"/>
          <w:szCs w:val="28"/>
        </w:rPr>
      </w:pPr>
      <w:r>
        <w:rPr>
          <w:noProof/>
        </w:rPr>
        <w:pict>
          <v:rect id="_x0000_s1036" style="position:absolute;left:0;text-align:left;margin-left:189pt;margin-top:21.45pt;width:81pt;height:23.65pt;z-index:251634176" fillcolor="silver">
            <v:textbox>
              <w:txbxContent>
                <w:p w:rsidR="00E55B6B" w:rsidRDefault="00E55B6B" w:rsidP="00E55B6B">
                  <w:pPr>
                    <w:spacing w:before="0" w:after="0"/>
                    <w:rPr>
                      <w:sz w:val="20"/>
                    </w:rPr>
                  </w:pPr>
                  <w:r>
                    <w:rPr>
                      <w:sz w:val="20"/>
                    </w:rPr>
                    <w:t>Бухгалтерия</w:t>
                  </w:r>
                </w:p>
              </w:txbxContent>
            </v:textbox>
          </v:rect>
        </w:pict>
      </w:r>
    </w:p>
    <w:p w:rsidR="00E55B6B" w:rsidRPr="003844CB" w:rsidRDefault="00832F91" w:rsidP="003844CB">
      <w:pPr>
        <w:shd w:val="clear" w:color="auto" w:fill="FFFFFF"/>
        <w:tabs>
          <w:tab w:val="left" w:pos="900"/>
        </w:tabs>
        <w:spacing w:before="0" w:after="0" w:line="360" w:lineRule="auto"/>
        <w:ind w:firstLine="709"/>
        <w:jc w:val="both"/>
        <w:rPr>
          <w:bCs/>
          <w:color w:val="000000"/>
          <w:spacing w:val="3"/>
          <w:sz w:val="28"/>
          <w:szCs w:val="28"/>
        </w:rPr>
      </w:pPr>
      <w:r>
        <w:rPr>
          <w:noProof/>
        </w:rPr>
        <w:pict>
          <v:line id="_x0000_s1037" style="position:absolute;left:0;text-align:left;flip:x;z-index:251649536" from="99pt,2.85pt" to="189pt,38.85pt">
            <v:stroke endarrow="block"/>
          </v:line>
        </w:pict>
      </w:r>
      <w:r>
        <w:rPr>
          <w:noProof/>
        </w:rPr>
        <w:pict>
          <v:line id="_x0000_s1038" style="position:absolute;left:0;text-align:left;flip:x;z-index:251650560" from="198pt,11.85pt" to="3in,38.85pt">
            <v:stroke endarrow="block"/>
          </v:line>
        </w:pict>
      </w:r>
      <w:r>
        <w:rPr>
          <w:noProof/>
        </w:rPr>
        <w:pict>
          <v:line id="_x0000_s1039" style="position:absolute;left:0;text-align:left;z-index:251651584" from="243pt,11.85pt" to="4in,38.85pt">
            <v:stroke endarrow="block"/>
          </v:line>
        </w:pict>
      </w:r>
      <w:r>
        <w:rPr>
          <w:noProof/>
        </w:rPr>
        <w:pict>
          <v:line id="_x0000_s1040" style="position:absolute;left:0;text-align:left;z-index:251652608" from="279pt,2.85pt" to="378pt,38.85pt">
            <v:stroke endarrow="block"/>
          </v:line>
        </w:pict>
      </w:r>
    </w:p>
    <w:p w:rsidR="00E55B6B" w:rsidRPr="003844CB" w:rsidRDefault="00832F91" w:rsidP="003844CB">
      <w:pPr>
        <w:shd w:val="clear" w:color="auto" w:fill="FFFFFF"/>
        <w:tabs>
          <w:tab w:val="left" w:pos="900"/>
        </w:tabs>
        <w:spacing w:before="0" w:after="0" w:line="360" w:lineRule="auto"/>
        <w:ind w:firstLine="709"/>
        <w:jc w:val="both"/>
        <w:rPr>
          <w:bCs/>
          <w:color w:val="000000"/>
          <w:spacing w:val="3"/>
          <w:sz w:val="28"/>
          <w:szCs w:val="28"/>
        </w:rPr>
      </w:pPr>
      <w:r>
        <w:rPr>
          <w:noProof/>
        </w:rPr>
        <w:pict>
          <v:rect id="_x0000_s1041" style="position:absolute;left:0;text-align:left;margin-left:351pt;margin-top:.05pt;width:81pt;height:45pt;z-index:251643392">
            <v:textbox>
              <w:txbxContent>
                <w:p w:rsidR="00E55B6B" w:rsidRDefault="00E55B6B" w:rsidP="00E55B6B">
                  <w:pPr>
                    <w:spacing w:before="0" w:after="0"/>
                    <w:jc w:val="center"/>
                    <w:rPr>
                      <w:sz w:val="20"/>
                    </w:rPr>
                  </w:pPr>
                  <w:r>
                    <w:rPr>
                      <w:sz w:val="20"/>
                    </w:rPr>
                    <w:t>Главная</w:t>
                  </w:r>
                </w:p>
                <w:p w:rsidR="00E55B6B" w:rsidRPr="005D0F53" w:rsidRDefault="00E55B6B" w:rsidP="00E55B6B">
                  <w:pPr>
                    <w:spacing w:before="0" w:after="0"/>
                    <w:jc w:val="center"/>
                    <w:rPr>
                      <w:sz w:val="20"/>
                    </w:rPr>
                  </w:pPr>
                  <w:r>
                    <w:rPr>
                      <w:sz w:val="20"/>
                    </w:rPr>
                    <w:t>книга</w:t>
                  </w:r>
                </w:p>
              </w:txbxContent>
            </v:textbox>
          </v:rect>
        </w:pict>
      </w:r>
      <w:r>
        <w:rPr>
          <w:noProof/>
        </w:rPr>
        <w:pict>
          <v:rect id="_x0000_s1042" style="position:absolute;left:0;text-align:left;margin-left:243pt;margin-top:.05pt;width:90pt;height:45pt;z-index:251642368">
            <v:textbox>
              <w:txbxContent>
                <w:p w:rsidR="00E55B6B" w:rsidRPr="005D0F53" w:rsidRDefault="00E55B6B" w:rsidP="00E55B6B">
                  <w:pPr>
                    <w:spacing w:before="0" w:after="0"/>
                    <w:jc w:val="center"/>
                    <w:rPr>
                      <w:sz w:val="20"/>
                    </w:rPr>
                  </w:pPr>
                  <w:r>
                    <w:rPr>
                      <w:sz w:val="20"/>
                    </w:rPr>
                    <w:t>Ведомость начисления амортизации</w:t>
                  </w:r>
                </w:p>
              </w:txbxContent>
            </v:textbox>
          </v:rect>
        </w:pict>
      </w:r>
      <w:r>
        <w:rPr>
          <w:noProof/>
        </w:rPr>
        <w:pict>
          <v:rect id="_x0000_s1043" style="position:absolute;left:0;text-align:left;margin-left:126pt;margin-top:.05pt;width:108pt;height:45pt;z-index:251641344">
            <v:textbox>
              <w:txbxContent>
                <w:p w:rsidR="00E55B6B" w:rsidRDefault="00E55B6B" w:rsidP="00E55B6B">
                  <w:pPr>
                    <w:spacing w:before="0" w:after="0"/>
                    <w:jc w:val="center"/>
                    <w:rPr>
                      <w:sz w:val="20"/>
                    </w:rPr>
                  </w:pPr>
                  <w:r>
                    <w:rPr>
                      <w:sz w:val="20"/>
                    </w:rPr>
                    <w:t xml:space="preserve">Опись инвентарных карточек </w:t>
                  </w:r>
                </w:p>
                <w:p w:rsidR="00E55B6B" w:rsidRPr="005D0F53" w:rsidRDefault="00E55B6B" w:rsidP="00E55B6B">
                  <w:pPr>
                    <w:spacing w:before="0" w:after="0"/>
                    <w:jc w:val="center"/>
                    <w:rPr>
                      <w:sz w:val="20"/>
                    </w:rPr>
                  </w:pPr>
                  <w:r>
                    <w:rPr>
                      <w:sz w:val="20"/>
                    </w:rPr>
                    <w:t>(ф. № ОС-10)</w:t>
                  </w:r>
                </w:p>
              </w:txbxContent>
            </v:textbox>
          </v:rect>
        </w:pict>
      </w:r>
      <w:r>
        <w:rPr>
          <w:noProof/>
        </w:rPr>
        <w:pict>
          <v:rect id="_x0000_s1044" style="position:absolute;left:0;text-align:left;margin-left:27pt;margin-top:.05pt;width:81pt;height:45pt;z-index:251640320">
            <v:textbox>
              <w:txbxContent>
                <w:p w:rsidR="00E55B6B" w:rsidRPr="00E83C88" w:rsidRDefault="00E55B6B" w:rsidP="00E55B6B">
                  <w:pPr>
                    <w:spacing w:before="0" w:after="0"/>
                    <w:jc w:val="center"/>
                    <w:rPr>
                      <w:sz w:val="20"/>
                    </w:rPr>
                  </w:pPr>
                  <w:r>
                    <w:rPr>
                      <w:sz w:val="20"/>
                    </w:rPr>
                    <w:t>Инвентарная карточка (ф. № ОС-6)</w:t>
                  </w:r>
                </w:p>
              </w:txbxContent>
            </v:textbox>
          </v:rect>
        </w:pict>
      </w:r>
    </w:p>
    <w:p w:rsidR="003844CB" w:rsidRDefault="003844CB" w:rsidP="003844CB">
      <w:pPr>
        <w:shd w:val="clear" w:color="auto" w:fill="FFFFFF"/>
        <w:tabs>
          <w:tab w:val="left" w:pos="900"/>
        </w:tabs>
        <w:spacing w:before="0" w:after="0" w:line="360" w:lineRule="auto"/>
        <w:ind w:firstLine="709"/>
        <w:jc w:val="both"/>
        <w:rPr>
          <w:bCs/>
          <w:color w:val="000000"/>
          <w:spacing w:val="3"/>
          <w:sz w:val="28"/>
          <w:szCs w:val="28"/>
          <w:lang w:val="en-US"/>
        </w:rPr>
      </w:pPr>
    </w:p>
    <w:p w:rsidR="00E55B6B" w:rsidRPr="003844CB" w:rsidRDefault="004D61CD" w:rsidP="003844CB">
      <w:pPr>
        <w:shd w:val="clear" w:color="auto" w:fill="FFFFFF"/>
        <w:tabs>
          <w:tab w:val="left" w:pos="900"/>
        </w:tabs>
        <w:spacing w:before="0" w:after="0" w:line="360" w:lineRule="auto"/>
        <w:ind w:firstLine="709"/>
        <w:jc w:val="both"/>
        <w:rPr>
          <w:color w:val="000000"/>
          <w:spacing w:val="2"/>
          <w:sz w:val="28"/>
          <w:szCs w:val="28"/>
        </w:rPr>
      </w:pPr>
      <w:r w:rsidRPr="003844CB">
        <w:rPr>
          <w:bCs/>
          <w:color w:val="000000"/>
          <w:spacing w:val="3"/>
          <w:sz w:val="28"/>
          <w:szCs w:val="28"/>
        </w:rPr>
        <w:t>Р</w:t>
      </w:r>
      <w:r w:rsidR="00E55B6B" w:rsidRPr="003844CB">
        <w:rPr>
          <w:bCs/>
          <w:color w:val="000000"/>
          <w:spacing w:val="3"/>
          <w:sz w:val="28"/>
          <w:szCs w:val="28"/>
        </w:rPr>
        <w:t xml:space="preserve">ис. 1. Схема документооборота по операциям с основными средствами в </w:t>
      </w:r>
      <w:r w:rsidRPr="003844CB">
        <w:rPr>
          <w:sz w:val="28"/>
          <w:szCs w:val="28"/>
        </w:rPr>
        <w:t>ЗА</w:t>
      </w:r>
      <w:r w:rsidR="00E55B6B" w:rsidRPr="003844CB">
        <w:rPr>
          <w:sz w:val="28"/>
          <w:szCs w:val="28"/>
        </w:rPr>
        <w:t>О  «Д</w:t>
      </w:r>
      <w:r w:rsidRPr="003844CB">
        <w:rPr>
          <w:sz w:val="28"/>
          <w:szCs w:val="28"/>
        </w:rPr>
        <w:t>Верещагинская ПМК - 17</w:t>
      </w:r>
      <w:r w:rsidR="00E55B6B" w:rsidRPr="003844CB">
        <w:rPr>
          <w:sz w:val="28"/>
          <w:szCs w:val="28"/>
        </w:rPr>
        <w:t>».</w:t>
      </w:r>
    </w:p>
    <w:p w:rsidR="00E55B6B" w:rsidRPr="003844CB" w:rsidRDefault="00E55B6B" w:rsidP="003844CB">
      <w:pPr>
        <w:shd w:val="clear" w:color="auto" w:fill="FFFFFF"/>
        <w:spacing w:before="0" w:after="0" w:line="360" w:lineRule="auto"/>
        <w:ind w:firstLine="709"/>
        <w:jc w:val="both"/>
        <w:rPr>
          <w:color w:val="000000"/>
          <w:spacing w:val="7"/>
          <w:sz w:val="28"/>
          <w:szCs w:val="28"/>
        </w:rPr>
      </w:pPr>
      <w:r w:rsidRPr="003844CB">
        <w:rPr>
          <w:color w:val="000000"/>
          <w:spacing w:val="7"/>
          <w:sz w:val="28"/>
          <w:szCs w:val="28"/>
        </w:rPr>
        <w:t xml:space="preserve">В </w:t>
      </w:r>
      <w:r w:rsidR="004D61CD" w:rsidRPr="003844CB">
        <w:rPr>
          <w:sz w:val="28"/>
          <w:szCs w:val="28"/>
        </w:rPr>
        <w:t>ЗА</w:t>
      </w:r>
      <w:r w:rsidRPr="003844CB">
        <w:rPr>
          <w:sz w:val="28"/>
          <w:szCs w:val="28"/>
        </w:rPr>
        <w:t>О  «</w:t>
      </w:r>
      <w:r w:rsidR="004D61CD" w:rsidRPr="003844CB">
        <w:rPr>
          <w:sz w:val="28"/>
          <w:szCs w:val="28"/>
        </w:rPr>
        <w:t>Верещагинская ПМК - 17</w:t>
      </w:r>
      <w:r w:rsidRPr="003844CB">
        <w:rPr>
          <w:sz w:val="28"/>
          <w:szCs w:val="28"/>
        </w:rPr>
        <w:t>»</w:t>
      </w:r>
      <w:r w:rsidRPr="003844CB">
        <w:rPr>
          <w:color w:val="000000"/>
          <w:spacing w:val="7"/>
          <w:sz w:val="28"/>
          <w:szCs w:val="28"/>
        </w:rPr>
        <w:t xml:space="preserve"> поступающие основные средства принимает комиссия, </w:t>
      </w:r>
      <w:r w:rsidRPr="003844CB">
        <w:rPr>
          <w:color w:val="000000"/>
          <w:spacing w:val="3"/>
          <w:sz w:val="28"/>
          <w:szCs w:val="28"/>
        </w:rPr>
        <w:t xml:space="preserve">назначаемая руководителем организации. Для оформления приемки комиссия </w:t>
      </w:r>
      <w:r w:rsidRPr="003844CB">
        <w:rPr>
          <w:color w:val="000000"/>
          <w:spacing w:val="2"/>
          <w:sz w:val="28"/>
          <w:szCs w:val="28"/>
        </w:rPr>
        <w:t xml:space="preserve">составляет акт о приема-передачи объекта основных средств в одном экземпляре </w:t>
      </w:r>
      <w:r w:rsidRPr="003844CB">
        <w:rPr>
          <w:color w:val="000000"/>
          <w:spacing w:val="3"/>
          <w:sz w:val="28"/>
          <w:szCs w:val="28"/>
        </w:rPr>
        <w:t xml:space="preserve">на каждый объект в отдельности (ф. № ОС-1) Акт утверждает </w:t>
      </w:r>
      <w:r w:rsidRPr="003844CB">
        <w:rPr>
          <w:color w:val="000000"/>
          <w:spacing w:val="8"/>
          <w:sz w:val="28"/>
          <w:szCs w:val="28"/>
        </w:rPr>
        <w:t xml:space="preserve">руководитель. При передаче основных средств другой организации акт </w:t>
      </w:r>
      <w:r w:rsidRPr="003844CB">
        <w:rPr>
          <w:color w:val="000000"/>
          <w:spacing w:val="3"/>
          <w:sz w:val="28"/>
          <w:szCs w:val="28"/>
        </w:rPr>
        <w:t xml:space="preserve">составляется в двух экземплярах - для передающей и принимающей основные </w:t>
      </w:r>
      <w:r w:rsidRPr="003844CB">
        <w:rPr>
          <w:color w:val="000000"/>
          <w:spacing w:val="6"/>
          <w:sz w:val="28"/>
          <w:szCs w:val="28"/>
        </w:rPr>
        <w:t xml:space="preserve">средства организации. После оформления акт приемки-передачи основных </w:t>
      </w:r>
      <w:r w:rsidRPr="003844CB">
        <w:rPr>
          <w:color w:val="000000"/>
          <w:spacing w:val="2"/>
          <w:sz w:val="28"/>
          <w:szCs w:val="28"/>
        </w:rPr>
        <w:t xml:space="preserve">средств передают в бухгалтерию, где на основании акта открывают инвентарную </w:t>
      </w:r>
      <w:r w:rsidRPr="003844CB">
        <w:rPr>
          <w:color w:val="000000"/>
          <w:spacing w:val="7"/>
          <w:sz w:val="28"/>
          <w:szCs w:val="28"/>
        </w:rPr>
        <w:t xml:space="preserve">карточку (ф. № ОС-6). </w:t>
      </w:r>
    </w:p>
    <w:p w:rsidR="00E55B6B" w:rsidRPr="003844CB" w:rsidRDefault="00E55B6B" w:rsidP="003844CB">
      <w:pPr>
        <w:widowControl w:val="0"/>
        <w:spacing w:before="0" w:after="0" w:line="360" w:lineRule="auto"/>
        <w:ind w:left="97" w:firstLine="709"/>
        <w:jc w:val="both"/>
        <w:rPr>
          <w:snapToGrid w:val="0"/>
          <w:color w:val="000000"/>
          <w:sz w:val="28"/>
          <w:szCs w:val="28"/>
        </w:rPr>
      </w:pPr>
      <w:r w:rsidRPr="003844CB">
        <w:rPr>
          <w:snapToGrid w:val="0"/>
          <w:color w:val="000000"/>
          <w:sz w:val="28"/>
          <w:szCs w:val="28"/>
        </w:rPr>
        <w:t>Акт составляется на каждый объект, к нему прилагается техническая документация на данный объект, которая после открытия бухгалтерией инвентарной карточки передается в соответствующий отдел предприятия по месту эксплуатации. Акт приемки и передачи основных средств составляется двумя сторонами–принимающей объект и передающей, с указанием времени вступления в эксплуатацию, даты изготовления, первоначальной стоимости и суммы износа.</w:t>
      </w:r>
    </w:p>
    <w:p w:rsidR="00E55B6B" w:rsidRPr="003844CB" w:rsidRDefault="00E55B6B" w:rsidP="003844CB">
      <w:pPr>
        <w:shd w:val="clear" w:color="auto" w:fill="FFFFFF"/>
        <w:spacing w:before="0" w:after="0" w:line="360" w:lineRule="auto"/>
        <w:ind w:firstLine="709"/>
        <w:jc w:val="both"/>
        <w:rPr>
          <w:sz w:val="28"/>
          <w:szCs w:val="28"/>
        </w:rPr>
      </w:pPr>
      <w:r w:rsidRPr="003844CB">
        <w:rPr>
          <w:color w:val="000000"/>
          <w:spacing w:val="7"/>
          <w:sz w:val="28"/>
          <w:szCs w:val="28"/>
        </w:rPr>
        <w:t xml:space="preserve">Каждому инвентарному объекту </w:t>
      </w:r>
      <w:r w:rsidRPr="003844CB">
        <w:rPr>
          <w:color w:val="000000"/>
          <w:spacing w:val="4"/>
          <w:sz w:val="28"/>
          <w:szCs w:val="28"/>
        </w:rPr>
        <w:t xml:space="preserve">присваивают инвентарный номер, который сохраняется за данным объектом на </w:t>
      </w:r>
      <w:r w:rsidRPr="003844CB">
        <w:rPr>
          <w:color w:val="000000"/>
          <w:spacing w:val="2"/>
          <w:sz w:val="28"/>
          <w:szCs w:val="28"/>
        </w:rPr>
        <w:t xml:space="preserve">все время его нахождения в эксплуатации, запасе или консервации. Инвентарный </w:t>
      </w:r>
      <w:r w:rsidRPr="003844CB">
        <w:rPr>
          <w:color w:val="000000"/>
          <w:spacing w:val="3"/>
          <w:sz w:val="28"/>
          <w:szCs w:val="28"/>
        </w:rPr>
        <w:t>номер прикрепляется или обозначается на учитываемом предмете и обязательно указывается в документах, связанных с движением основных средств.</w:t>
      </w:r>
    </w:p>
    <w:p w:rsidR="00E55B6B" w:rsidRPr="003844CB" w:rsidRDefault="00E55B6B" w:rsidP="003844CB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3844CB">
        <w:rPr>
          <w:color w:val="000000"/>
          <w:spacing w:val="7"/>
          <w:sz w:val="28"/>
          <w:szCs w:val="28"/>
        </w:rPr>
        <w:t xml:space="preserve">Инвентарные номера выбывших объектов могут присваиваться другим, вновь поступившим  основным  средствам  не ранее,  чем  через  5  лет после </w:t>
      </w:r>
      <w:r w:rsidRPr="003844CB">
        <w:rPr>
          <w:color w:val="000000"/>
          <w:spacing w:val="10"/>
          <w:sz w:val="28"/>
          <w:szCs w:val="28"/>
        </w:rPr>
        <w:t xml:space="preserve">выбытия. Арендуемые основные средства значатся у арендатора под </w:t>
      </w:r>
      <w:r w:rsidRPr="003844CB">
        <w:rPr>
          <w:color w:val="000000"/>
          <w:spacing w:val="3"/>
          <w:sz w:val="28"/>
          <w:szCs w:val="28"/>
        </w:rPr>
        <w:t>инвентарными номерами, присвоенными им арендодателем.</w:t>
      </w:r>
      <w:r w:rsidRPr="003844CB">
        <w:rPr>
          <w:color w:val="000000"/>
          <w:spacing w:val="4"/>
          <w:sz w:val="28"/>
          <w:szCs w:val="28"/>
        </w:rPr>
        <w:t xml:space="preserve"> </w:t>
      </w:r>
    </w:p>
    <w:p w:rsidR="00E55B6B" w:rsidRPr="003844CB" w:rsidRDefault="003844CB" w:rsidP="003844CB">
      <w:pPr>
        <w:pStyle w:val="2"/>
        <w:spacing w:before="0" w:after="0" w:line="360" w:lineRule="auto"/>
        <w:ind w:firstLine="709"/>
        <w:jc w:val="both"/>
        <w:rPr>
          <w:rFonts w:ascii="Times New Roman" w:hAnsi="Times New Roman" w:cs="Times New Roman"/>
          <w:i w:val="0"/>
        </w:rPr>
      </w:pPr>
      <w:bookmarkStart w:id="57" w:name="_Toc102120641"/>
      <w:bookmarkStart w:id="58" w:name="_Toc121228727"/>
      <w:bookmarkStart w:id="59" w:name="_Toc121228762"/>
      <w:bookmarkStart w:id="60" w:name="_Toc121394117"/>
      <w:bookmarkStart w:id="61" w:name="_Toc178410512"/>
      <w:r>
        <w:rPr>
          <w:rFonts w:ascii="Times New Roman" w:hAnsi="Times New Roman" w:cs="Times New Roman"/>
          <w:i w:val="0"/>
        </w:rPr>
        <w:br w:type="page"/>
      </w:r>
      <w:r w:rsidR="00E55B6B" w:rsidRPr="003844CB">
        <w:rPr>
          <w:rFonts w:ascii="Times New Roman" w:hAnsi="Times New Roman" w:cs="Times New Roman"/>
          <w:i w:val="0"/>
        </w:rPr>
        <w:t>2.3.Синтетический учет поступления  основных средств</w:t>
      </w:r>
      <w:bookmarkEnd w:id="56"/>
      <w:bookmarkEnd w:id="57"/>
      <w:bookmarkEnd w:id="58"/>
      <w:bookmarkEnd w:id="59"/>
      <w:bookmarkEnd w:id="60"/>
      <w:bookmarkEnd w:id="61"/>
    </w:p>
    <w:p w:rsidR="003844CB" w:rsidRDefault="003844CB" w:rsidP="003844CB">
      <w:pPr>
        <w:shd w:val="clear" w:color="auto" w:fill="FFFFFF"/>
        <w:spacing w:before="0" w:after="0" w:line="360" w:lineRule="auto"/>
        <w:ind w:firstLine="709"/>
        <w:jc w:val="both"/>
        <w:rPr>
          <w:color w:val="000000"/>
          <w:spacing w:val="14"/>
          <w:sz w:val="28"/>
          <w:szCs w:val="28"/>
          <w:lang w:val="en-US"/>
        </w:rPr>
      </w:pPr>
    </w:p>
    <w:p w:rsidR="00E55B6B" w:rsidRPr="003844CB" w:rsidRDefault="00E55B6B" w:rsidP="003844CB">
      <w:pPr>
        <w:shd w:val="clear" w:color="auto" w:fill="FFFFFF"/>
        <w:spacing w:before="0" w:after="0" w:line="360" w:lineRule="auto"/>
        <w:ind w:firstLine="709"/>
        <w:jc w:val="both"/>
        <w:rPr>
          <w:color w:val="000000"/>
          <w:spacing w:val="3"/>
          <w:sz w:val="28"/>
          <w:szCs w:val="28"/>
        </w:rPr>
      </w:pPr>
      <w:r w:rsidRPr="003844CB">
        <w:rPr>
          <w:color w:val="000000"/>
          <w:spacing w:val="14"/>
          <w:sz w:val="28"/>
          <w:szCs w:val="28"/>
        </w:rPr>
        <w:t xml:space="preserve">Синтетический учет наличия и движения основных средств, </w:t>
      </w:r>
      <w:r w:rsidRPr="003844CB">
        <w:rPr>
          <w:color w:val="000000"/>
          <w:spacing w:val="4"/>
          <w:sz w:val="28"/>
          <w:szCs w:val="28"/>
        </w:rPr>
        <w:t xml:space="preserve">принадлежащих предприятию ведут на счете 01 «Основные средства» по первоначальной стоимости. Счет 01 "Основные средства" предназначен для получения информации о наличии и движении принадлежащих организации на </w:t>
      </w:r>
      <w:r w:rsidRPr="003844CB">
        <w:rPr>
          <w:color w:val="000000"/>
          <w:spacing w:val="2"/>
          <w:sz w:val="28"/>
          <w:szCs w:val="28"/>
        </w:rPr>
        <w:t xml:space="preserve">правах собственности основных средств, находящихся в эксплуатации, запасе, на </w:t>
      </w:r>
      <w:r w:rsidRPr="003844CB">
        <w:rPr>
          <w:color w:val="000000"/>
          <w:spacing w:val="3"/>
          <w:sz w:val="28"/>
          <w:szCs w:val="28"/>
        </w:rPr>
        <w:t>консервации или сданных в текущую аренду.</w:t>
      </w:r>
    </w:p>
    <w:p w:rsidR="00E55B6B" w:rsidRPr="003844CB" w:rsidRDefault="00E55B6B" w:rsidP="003844CB">
      <w:pPr>
        <w:pStyle w:val="a3"/>
        <w:rPr>
          <w:szCs w:val="28"/>
        </w:rPr>
      </w:pPr>
      <w:r w:rsidRPr="003844CB">
        <w:rPr>
          <w:szCs w:val="28"/>
        </w:rPr>
        <w:t>Основные средства на балансе отражаются по первоначальной стоимости. Оприходование объекта оформляется записью Д-01  К – 08.</w:t>
      </w:r>
    </w:p>
    <w:p w:rsidR="00E55B6B" w:rsidRPr="003844CB" w:rsidRDefault="00E55B6B" w:rsidP="003844CB">
      <w:pPr>
        <w:pStyle w:val="a3"/>
        <w:rPr>
          <w:szCs w:val="28"/>
        </w:rPr>
      </w:pPr>
      <w:r w:rsidRPr="003844CB">
        <w:rPr>
          <w:szCs w:val="28"/>
        </w:rPr>
        <w:t xml:space="preserve">Способы поступления основных средств в </w:t>
      </w:r>
      <w:r w:rsidR="004D61CD" w:rsidRPr="003844CB">
        <w:rPr>
          <w:szCs w:val="28"/>
        </w:rPr>
        <w:t>ЗА</w:t>
      </w:r>
      <w:r w:rsidRPr="003844CB">
        <w:rPr>
          <w:szCs w:val="28"/>
        </w:rPr>
        <w:t>О  «</w:t>
      </w:r>
      <w:r w:rsidR="004D61CD" w:rsidRPr="003844CB">
        <w:rPr>
          <w:szCs w:val="28"/>
        </w:rPr>
        <w:t>Верещагинская ПМК - 17</w:t>
      </w:r>
      <w:r w:rsidRPr="003844CB">
        <w:rPr>
          <w:szCs w:val="28"/>
        </w:rPr>
        <w:t>» можно разделить на несколько групп. Для каждой из них приведем корреспонденцию счетов с  цифровыми данными.</w:t>
      </w:r>
    </w:p>
    <w:p w:rsidR="00E55B6B" w:rsidRPr="003844CB" w:rsidRDefault="00E55B6B" w:rsidP="003844CB">
      <w:pPr>
        <w:tabs>
          <w:tab w:val="left" w:pos="9639"/>
          <w:tab w:val="left" w:pos="9781"/>
        </w:tabs>
        <w:spacing w:before="0" w:after="0" w:line="360" w:lineRule="auto"/>
        <w:ind w:right="-1" w:firstLine="709"/>
        <w:jc w:val="both"/>
        <w:rPr>
          <w:sz w:val="28"/>
          <w:szCs w:val="28"/>
        </w:rPr>
      </w:pPr>
      <w:r w:rsidRPr="003844CB">
        <w:rPr>
          <w:sz w:val="28"/>
          <w:szCs w:val="28"/>
        </w:rPr>
        <w:t xml:space="preserve">      В условиях расширенного воспроизводства и технического прогресса происходит постоянное пополнение и обновление основных средств, осуществляемое в порядке капитальных вложений (строительства, монтажа, приобретения основных средств), предоставления объектов в безвозмездное пользование.</w:t>
      </w:r>
    </w:p>
    <w:p w:rsidR="00E55B6B" w:rsidRPr="003844CB" w:rsidRDefault="00E55B6B" w:rsidP="003844CB">
      <w:pPr>
        <w:tabs>
          <w:tab w:val="left" w:pos="10224"/>
        </w:tabs>
        <w:spacing w:before="0" w:after="0" w:line="360" w:lineRule="auto"/>
        <w:ind w:right="567" w:firstLine="709"/>
        <w:jc w:val="both"/>
        <w:rPr>
          <w:sz w:val="28"/>
          <w:szCs w:val="28"/>
        </w:rPr>
      </w:pPr>
      <w:r w:rsidRPr="003844CB">
        <w:rPr>
          <w:sz w:val="28"/>
          <w:szCs w:val="28"/>
        </w:rPr>
        <w:t xml:space="preserve"> Порядок поступления основных средств и их выбытия определяется в Положении по бухгалтерскому учету основных средств. </w:t>
      </w:r>
    </w:p>
    <w:p w:rsidR="00E55B6B" w:rsidRPr="003844CB" w:rsidRDefault="00E55B6B" w:rsidP="003844CB">
      <w:pPr>
        <w:tabs>
          <w:tab w:val="left" w:pos="10224"/>
        </w:tabs>
        <w:spacing w:before="0" w:after="0" w:line="360" w:lineRule="auto"/>
        <w:ind w:right="567" w:firstLine="709"/>
        <w:jc w:val="both"/>
        <w:rPr>
          <w:sz w:val="28"/>
          <w:szCs w:val="28"/>
        </w:rPr>
      </w:pPr>
      <w:r w:rsidRPr="003844CB">
        <w:rPr>
          <w:sz w:val="28"/>
          <w:szCs w:val="28"/>
        </w:rPr>
        <w:t>Поступление основных средств на предприятие может происходить различными путями:</w:t>
      </w:r>
    </w:p>
    <w:p w:rsidR="00E55B6B" w:rsidRPr="003844CB" w:rsidRDefault="00E55B6B" w:rsidP="003844CB">
      <w:pPr>
        <w:numPr>
          <w:ilvl w:val="0"/>
          <w:numId w:val="2"/>
        </w:numPr>
        <w:tabs>
          <w:tab w:val="clear" w:pos="1287"/>
          <w:tab w:val="num" w:pos="0"/>
        </w:tabs>
        <w:spacing w:before="0" w:after="0" w:line="360" w:lineRule="auto"/>
        <w:ind w:left="0" w:right="567" w:firstLine="567"/>
        <w:jc w:val="both"/>
        <w:rPr>
          <w:sz w:val="28"/>
          <w:szCs w:val="28"/>
        </w:rPr>
      </w:pPr>
      <w:r w:rsidRPr="003844CB">
        <w:rPr>
          <w:sz w:val="28"/>
          <w:szCs w:val="28"/>
        </w:rPr>
        <w:t xml:space="preserve"> создание самим предприятием путем долгосрочных инвестиций;</w:t>
      </w:r>
    </w:p>
    <w:p w:rsidR="00E55B6B" w:rsidRPr="003844CB" w:rsidRDefault="00E55B6B" w:rsidP="003844CB">
      <w:pPr>
        <w:numPr>
          <w:ilvl w:val="0"/>
          <w:numId w:val="2"/>
        </w:numPr>
        <w:tabs>
          <w:tab w:val="clear" w:pos="1287"/>
          <w:tab w:val="num" w:pos="0"/>
        </w:tabs>
        <w:spacing w:before="0" w:after="0" w:line="360" w:lineRule="auto"/>
        <w:ind w:left="0" w:right="567" w:firstLine="567"/>
        <w:jc w:val="both"/>
        <w:rPr>
          <w:sz w:val="28"/>
          <w:szCs w:val="28"/>
        </w:rPr>
      </w:pPr>
      <w:r w:rsidRPr="003844CB">
        <w:rPr>
          <w:sz w:val="28"/>
          <w:szCs w:val="28"/>
        </w:rPr>
        <w:t>приобретение за плату у других организаций;</w:t>
      </w:r>
    </w:p>
    <w:p w:rsidR="00E55B6B" w:rsidRPr="003844CB" w:rsidRDefault="00E55B6B" w:rsidP="003844CB">
      <w:pPr>
        <w:numPr>
          <w:ilvl w:val="0"/>
          <w:numId w:val="2"/>
        </w:numPr>
        <w:tabs>
          <w:tab w:val="clear" w:pos="1287"/>
          <w:tab w:val="num" w:pos="0"/>
        </w:tabs>
        <w:spacing w:before="0" w:after="0" w:line="360" w:lineRule="auto"/>
        <w:ind w:left="0" w:right="567" w:firstLine="567"/>
        <w:jc w:val="both"/>
        <w:rPr>
          <w:sz w:val="28"/>
          <w:szCs w:val="28"/>
        </w:rPr>
      </w:pPr>
      <w:r w:rsidRPr="003844CB">
        <w:rPr>
          <w:sz w:val="28"/>
          <w:szCs w:val="28"/>
        </w:rPr>
        <w:t xml:space="preserve"> получение безвозмездно;</w:t>
      </w:r>
    </w:p>
    <w:p w:rsidR="00E55B6B" w:rsidRPr="003844CB" w:rsidRDefault="00E55B6B" w:rsidP="003844CB">
      <w:pPr>
        <w:numPr>
          <w:ilvl w:val="0"/>
          <w:numId w:val="2"/>
        </w:numPr>
        <w:tabs>
          <w:tab w:val="clear" w:pos="1287"/>
          <w:tab w:val="num" w:pos="0"/>
        </w:tabs>
        <w:spacing w:before="0" w:after="0" w:line="360" w:lineRule="auto"/>
        <w:ind w:left="0" w:right="567" w:firstLine="567"/>
        <w:jc w:val="both"/>
        <w:rPr>
          <w:sz w:val="28"/>
          <w:szCs w:val="28"/>
        </w:rPr>
      </w:pPr>
      <w:r w:rsidRPr="003844CB">
        <w:rPr>
          <w:sz w:val="28"/>
          <w:szCs w:val="28"/>
        </w:rPr>
        <w:t xml:space="preserve"> получение в виде вклада от учредителей в уставный капитал;</w:t>
      </w:r>
    </w:p>
    <w:p w:rsidR="00E55B6B" w:rsidRPr="003844CB" w:rsidRDefault="00E55B6B" w:rsidP="003844CB">
      <w:pPr>
        <w:numPr>
          <w:ilvl w:val="0"/>
          <w:numId w:val="2"/>
        </w:numPr>
        <w:tabs>
          <w:tab w:val="clear" w:pos="1287"/>
          <w:tab w:val="num" w:pos="851"/>
          <w:tab w:val="left" w:pos="10224"/>
        </w:tabs>
        <w:spacing w:before="0" w:after="0" w:line="360" w:lineRule="auto"/>
        <w:ind w:left="0" w:right="567" w:firstLine="709"/>
        <w:jc w:val="both"/>
        <w:rPr>
          <w:sz w:val="28"/>
          <w:szCs w:val="28"/>
        </w:rPr>
      </w:pPr>
      <w:r w:rsidRPr="003844CB">
        <w:rPr>
          <w:sz w:val="28"/>
          <w:szCs w:val="28"/>
        </w:rPr>
        <w:t>поступление по договору мены.</w:t>
      </w:r>
    </w:p>
    <w:p w:rsidR="00E55B6B" w:rsidRPr="003844CB" w:rsidRDefault="00E55B6B" w:rsidP="003844CB">
      <w:pPr>
        <w:numPr>
          <w:ilvl w:val="0"/>
          <w:numId w:val="2"/>
        </w:numPr>
        <w:tabs>
          <w:tab w:val="clear" w:pos="1287"/>
          <w:tab w:val="num" w:pos="851"/>
          <w:tab w:val="left" w:pos="10224"/>
        </w:tabs>
        <w:spacing w:before="0" w:after="0" w:line="360" w:lineRule="auto"/>
        <w:ind w:left="0" w:right="567" w:firstLine="709"/>
        <w:jc w:val="both"/>
        <w:rPr>
          <w:sz w:val="28"/>
          <w:szCs w:val="28"/>
        </w:rPr>
      </w:pPr>
      <w:r w:rsidRPr="003844CB">
        <w:rPr>
          <w:sz w:val="28"/>
          <w:szCs w:val="28"/>
        </w:rPr>
        <w:t>получение для осуществления совместной деятельности.</w:t>
      </w:r>
    </w:p>
    <w:p w:rsidR="00E55B6B" w:rsidRPr="003844CB" w:rsidRDefault="00E55B6B" w:rsidP="003844CB">
      <w:pPr>
        <w:tabs>
          <w:tab w:val="left" w:pos="0"/>
        </w:tabs>
        <w:spacing w:before="0" w:after="0" w:line="360" w:lineRule="auto"/>
        <w:ind w:firstLine="709"/>
        <w:jc w:val="both"/>
        <w:rPr>
          <w:color w:val="000000"/>
          <w:sz w:val="28"/>
          <w:szCs w:val="28"/>
        </w:rPr>
      </w:pPr>
      <w:r w:rsidRPr="003844CB">
        <w:rPr>
          <w:color w:val="000000"/>
          <w:sz w:val="28"/>
          <w:szCs w:val="28"/>
        </w:rPr>
        <w:t xml:space="preserve"> Капитальные вложения представляют собой совокупность затрат на осуще</w:t>
      </w:r>
      <w:r w:rsidRPr="003844CB">
        <w:rPr>
          <w:color w:val="000000"/>
          <w:sz w:val="28"/>
          <w:szCs w:val="28"/>
        </w:rPr>
        <w:softHyphen/>
        <w:t>ствление долгосрочных инвестиций, связанных с новым строительством (включая модернизацию и перевооружение предприятия), приобретением новых объектов основных средств.</w:t>
      </w:r>
    </w:p>
    <w:p w:rsidR="00E55B6B" w:rsidRPr="003844CB" w:rsidRDefault="00E55B6B" w:rsidP="003844CB">
      <w:pPr>
        <w:tabs>
          <w:tab w:val="left" w:pos="0"/>
        </w:tabs>
        <w:spacing w:before="0" w:after="0" w:line="360" w:lineRule="auto"/>
        <w:ind w:firstLine="709"/>
        <w:jc w:val="both"/>
        <w:rPr>
          <w:color w:val="000000"/>
          <w:sz w:val="28"/>
          <w:szCs w:val="28"/>
        </w:rPr>
      </w:pPr>
      <w:r w:rsidRPr="003844CB">
        <w:rPr>
          <w:color w:val="000000"/>
          <w:sz w:val="28"/>
          <w:szCs w:val="28"/>
        </w:rPr>
        <w:t>В случае создания основных средств вложения могут быть осуществ</w:t>
      </w:r>
      <w:r w:rsidRPr="003844CB">
        <w:rPr>
          <w:color w:val="000000"/>
          <w:sz w:val="28"/>
          <w:szCs w:val="28"/>
        </w:rPr>
        <w:softHyphen/>
        <w:t>лены подрядным (когда подрядчик сдает объект "под ключ") и хозяйст</w:t>
      </w:r>
      <w:r w:rsidRPr="003844CB">
        <w:rPr>
          <w:color w:val="000000"/>
          <w:sz w:val="28"/>
          <w:szCs w:val="28"/>
        </w:rPr>
        <w:softHyphen/>
        <w:t>венным способом (когда предприятие привлекает для этого собственные трудовые, материальные ресурсы).</w:t>
      </w:r>
    </w:p>
    <w:p w:rsidR="00E55B6B" w:rsidRPr="003844CB" w:rsidRDefault="00E55B6B" w:rsidP="003844CB">
      <w:pPr>
        <w:shd w:val="clear" w:color="auto" w:fill="FFFFFF"/>
        <w:spacing w:before="0" w:after="0" w:line="360" w:lineRule="auto"/>
        <w:ind w:firstLine="709"/>
        <w:jc w:val="both"/>
        <w:rPr>
          <w:color w:val="000000"/>
          <w:sz w:val="28"/>
          <w:szCs w:val="28"/>
        </w:rPr>
      </w:pPr>
      <w:r w:rsidRPr="003844CB">
        <w:rPr>
          <w:color w:val="000000"/>
          <w:sz w:val="28"/>
          <w:szCs w:val="28"/>
        </w:rPr>
        <w:t xml:space="preserve">Для учета вложений во внееборотные активы предназначен синтетический счет 08 "Вложения во внеоборотные активы". По дебету его отражаются: </w:t>
      </w:r>
    </w:p>
    <w:p w:rsidR="00E55B6B" w:rsidRPr="003844CB" w:rsidRDefault="00E55B6B" w:rsidP="003844CB">
      <w:pPr>
        <w:shd w:val="clear" w:color="auto" w:fill="FFFFFF"/>
        <w:spacing w:before="0" w:after="0" w:line="360" w:lineRule="auto"/>
        <w:ind w:firstLine="709"/>
        <w:jc w:val="both"/>
        <w:rPr>
          <w:color w:val="000000"/>
          <w:sz w:val="28"/>
          <w:szCs w:val="28"/>
        </w:rPr>
      </w:pPr>
      <w:r w:rsidRPr="003844CB">
        <w:rPr>
          <w:color w:val="000000"/>
          <w:sz w:val="28"/>
          <w:szCs w:val="28"/>
        </w:rPr>
        <w:t>- фактические затраты застройщика, включаемые в первоначальную стоимость объектов основных средств, нематериальных и других соответствующих активов; при этом в случае подрядного способа произ</w:t>
      </w:r>
      <w:r w:rsidRPr="003844CB">
        <w:rPr>
          <w:color w:val="000000"/>
          <w:sz w:val="28"/>
          <w:szCs w:val="28"/>
        </w:rPr>
        <w:softHyphen/>
        <w:t xml:space="preserve">водства </w:t>
      </w:r>
    </w:p>
    <w:p w:rsidR="00E55B6B" w:rsidRPr="003844CB" w:rsidRDefault="00E55B6B" w:rsidP="003844CB">
      <w:pPr>
        <w:shd w:val="clear" w:color="auto" w:fill="FFFFFF"/>
        <w:spacing w:before="0" w:after="0" w:line="360" w:lineRule="auto"/>
        <w:ind w:firstLine="709"/>
        <w:jc w:val="both"/>
        <w:rPr>
          <w:sz w:val="28"/>
          <w:szCs w:val="28"/>
        </w:rPr>
      </w:pPr>
      <w:r w:rsidRPr="003844CB">
        <w:rPr>
          <w:color w:val="000000"/>
          <w:sz w:val="28"/>
          <w:szCs w:val="28"/>
        </w:rPr>
        <w:t>строительно-монтажных работ корреспондирует счет 60 "Рас</w:t>
      </w:r>
      <w:r w:rsidRPr="003844CB">
        <w:rPr>
          <w:color w:val="000000"/>
          <w:sz w:val="28"/>
          <w:szCs w:val="28"/>
        </w:rPr>
        <w:softHyphen/>
        <w:t>четы с поставщиками и подрядчиками", при хозяйственном способе кредитуются счета 23 "Вспомогательные производства", 10 "Материа</w:t>
      </w:r>
      <w:r w:rsidRPr="003844CB">
        <w:rPr>
          <w:color w:val="000000"/>
          <w:sz w:val="28"/>
          <w:szCs w:val="28"/>
        </w:rPr>
        <w:softHyphen/>
        <w:t>лы", 02 "Амортизация основных средств", 70 "Расчеты с персоналом по оплате труда", 69 « Расчеты по социальному страхованию и обеспечению»;</w:t>
      </w:r>
    </w:p>
    <w:p w:rsidR="00E55B6B" w:rsidRPr="003844CB" w:rsidRDefault="00E55B6B" w:rsidP="003844CB">
      <w:pPr>
        <w:shd w:val="clear" w:color="auto" w:fill="FFFFFF"/>
        <w:spacing w:before="0" w:after="0" w:line="360" w:lineRule="auto"/>
        <w:ind w:firstLine="709"/>
        <w:jc w:val="both"/>
        <w:rPr>
          <w:color w:val="000000"/>
          <w:sz w:val="28"/>
          <w:szCs w:val="28"/>
        </w:rPr>
      </w:pPr>
      <w:r w:rsidRPr="003844CB">
        <w:rPr>
          <w:color w:val="000000"/>
          <w:sz w:val="28"/>
          <w:szCs w:val="28"/>
        </w:rPr>
        <w:t xml:space="preserve">- затраты по приобретению оборудования, машин, инструмента и других объектов основных средств, не требующих монтажа; </w:t>
      </w:r>
    </w:p>
    <w:p w:rsidR="00E55B6B" w:rsidRPr="003844CB" w:rsidRDefault="00E55B6B" w:rsidP="003844CB">
      <w:pPr>
        <w:shd w:val="clear" w:color="auto" w:fill="FFFFFF"/>
        <w:spacing w:before="0" w:after="0" w:line="360" w:lineRule="auto"/>
        <w:ind w:firstLine="709"/>
        <w:jc w:val="both"/>
        <w:rPr>
          <w:sz w:val="28"/>
          <w:szCs w:val="28"/>
        </w:rPr>
      </w:pPr>
      <w:r w:rsidRPr="003844CB">
        <w:rPr>
          <w:color w:val="000000"/>
          <w:sz w:val="28"/>
          <w:szCs w:val="28"/>
        </w:rPr>
        <w:t>- суммы начисленного износа, относящиеся к объектам вложений во внеоборотные активы, в корреспонденции со счетами 02 "Амортиза</w:t>
      </w:r>
      <w:r w:rsidRPr="003844CB">
        <w:rPr>
          <w:color w:val="000000"/>
          <w:sz w:val="28"/>
          <w:szCs w:val="28"/>
        </w:rPr>
        <w:softHyphen/>
        <w:t>ция основных средств", 05 "Амортизация нематериальных активов" (для целей бухгалтерского учета);</w:t>
      </w:r>
    </w:p>
    <w:p w:rsidR="00E55B6B" w:rsidRPr="003844CB" w:rsidRDefault="00E55B6B" w:rsidP="003844CB">
      <w:pPr>
        <w:shd w:val="clear" w:color="auto" w:fill="FFFFFF"/>
        <w:spacing w:before="0" w:after="0" w:line="360" w:lineRule="auto"/>
        <w:ind w:firstLine="709"/>
        <w:jc w:val="both"/>
        <w:rPr>
          <w:sz w:val="28"/>
          <w:szCs w:val="28"/>
        </w:rPr>
      </w:pPr>
      <w:r w:rsidRPr="003844CB">
        <w:rPr>
          <w:color w:val="000000"/>
          <w:sz w:val="28"/>
          <w:szCs w:val="28"/>
        </w:rPr>
        <w:t>-  затраты, непосредственно связанные с приобретением, сооружением и изготовлением объекта основных средств, т. е. на финансирование вложений во внеоборотные активы (например, начисленные до при</w:t>
      </w:r>
      <w:r w:rsidRPr="003844CB">
        <w:rPr>
          <w:color w:val="000000"/>
          <w:sz w:val="28"/>
          <w:szCs w:val="28"/>
        </w:rPr>
        <w:softHyphen/>
        <w:t>нятия объекта основных средств к бухгалтерскому учету проценты по заемным средствам, если они привлечены для этой цели).</w:t>
      </w:r>
    </w:p>
    <w:p w:rsidR="00E55B6B" w:rsidRPr="003844CB" w:rsidRDefault="00E55B6B" w:rsidP="003844CB">
      <w:pPr>
        <w:shd w:val="clear" w:color="auto" w:fill="FFFFFF"/>
        <w:spacing w:before="0" w:after="0" w:line="360" w:lineRule="auto"/>
        <w:ind w:firstLine="709"/>
        <w:jc w:val="both"/>
        <w:rPr>
          <w:color w:val="000000"/>
          <w:sz w:val="28"/>
          <w:szCs w:val="28"/>
        </w:rPr>
      </w:pPr>
      <w:r w:rsidRPr="003844CB">
        <w:rPr>
          <w:color w:val="000000"/>
          <w:sz w:val="28"/>
          <w:szCs w:val="28"/>
        </w:rPr>
        <w:t>По кредиту счета 08 "Вложения во внеоборотные активы" фиксируется:</w:t>
      </w:r>
    </w:p>
    <w:p w:rsidR="00E55B6B" w:rsidRPr="003844CB" w:rsidRDefault="00E55B6B" w:rsidP="003844CB">
      <w:pPr>
        <w:shd w:val="clear" w:color="auto" w:fill="FFFFFF"/>
        <w:spacing w:before="0" w:after="0" w:line="360" w:lineRule="auto"/>
        <w:ind w:firstLine="709"/>
        <w:jc w:val="both"/>
        <w:rPr>
          <w:color w:val="000000"/>
          <w:sz w:val="28"/>
          <w:szCs w:val="28"/>
        </w:rPr>
      </w:pPr>
      <w:r w:rsidRPr="003844CB">
        <w:rPr>
          <w:color w:val="000000"/>
          <w:sz w:val="28"/>
          <w:szCs w:val="28"/>
        </w:rPr>
        <w:t>- стоимость объектов, принятых в эксплуатацию или приобретенных за плату (при имеющейся государственной регистрации в случаях, обяза</w:t>
      </w:r>
      <w:r w:rsidRPr="003844CB">
        <w:rPr>
          <w:color w:val="000000"/>
          <w:sz w:val="28"/>
          <w:szCs w:val="28"/>
        </w:rPr>
        <w:softHyphen/>
        <w:t>тельных по законодательству) - в корреспонденции со счетом 01 "Ос</w:t>
      </w:r>
      <w:r w:rsidRPr="003844CB">
        <w:rPr>
          <w:color w:val="000000"/>
          <w:sz w:val="28"/>
          <w:szCs w:val="28"/>
        </w:rPr>
        <w:softHyphen/>
        <w:t>новные средства";</w:t>
      </w:r>
    </w:p>
    <w:p w:rsidR="00E55B6B" w:rsidRPr="003844CB" w:rsidRDefault="00E55B6B" w:rsidP="003844CB">
      <w:pPr>
        <w:shd w:val="clear" w:color="auto" w:fill="FFFFFF"/>
        <w:spacing w:before="0" w:after="0" w:line="360" w:lineRule="auto"/>
        <w:ind w:firstLine="709"/>
        <w:jc w:val="both"/>
        <w:rPr>
          <w:color w:val="000000"/>
          <w:sz w:val="28"/>
          <w:szCs w:val="28"/>
        </w:rPr>
      </w:pPr>
      <w:r w:rsidRPr="003844CB">
        <w:rPr>
          <w:sz w:val="28"/>
          <w:szCs w:val="28"/>
        </w:rPr>
        <w:t>-</w:t>
      </w:r>
      <w:r w:rsidRPr="003844CB">
        <w:rPr>
          <w:color w:val="000000"/>
          <w:sz w:val="28"/>
          <w:szCs w:val="28"/>
        </w:rPr>
        <w:t xml:space="preserve"> стоимость выбывших (проданных, безвозмездно переданных) вложений во внеоборотные активы (незавершенного капитального строительства) - дебе</w:t>
      </w:r>
      <w:r w:rsidRPr="003844CB">
        <w:rPr>
          <w:color w:val="000000"/>
          <w:sz w:val="28"/>
          <w:szCs w:val="28"/>
        </w:rPr>
        <w:softHyphen/>
        <w:t>туется счет 91 "Прочие доходы и расходы";</w:t>
      </w:r>
    </w:p>
    <w:p w:rsidR="00E55B6B" w:rsidRPr="003844CB" w:rsidRDefault="00E55B6B" w:rsidP="003844CB">
      <w:pPr>
        <w:shd w:val="clear" w:color="auto" w:fill="FFFFFF"/>
        <w:spacing w:before="0" w:after="0" w:line="360" w:lineRule="auto"/>
        <w:ind w:firstLine="709"/>
        <w:jc w:val="both"/>
        <w:rPr>
          <w:sz w:val="28"/>
          <w:szCs w:val="28"/>
        </w:rPr>
      </w:pPr>
      <w:r w:rsidRPr="003844CB">
        <w:rPr>
          <w:color w:val="000000"/>
          <w:sz w:val="28"/>
          <w:szCs w:val="28"/>
        </w:rPr>
        <w:t>- стоимость выявленных при инвентаризации недостач или испорченных вложений - корреспондирует счет 94 "Недостачи и потери от порчи ценностей"; по потерям в связи с чрезвычайными обстоятельствами применяется счет 99 "Прибыли и убытки".</w:t>
      </w:r>
    </w:p>
    <w:p w:rsidR="00E55B6B" w:rsidRPr="003844CB" w:rsidRDefault="00E55B6B" w:rsidP="003844CB">
      <w:pPr>
        <w:shd w:val="clear" w:color="auto" w:fill="FFFFFF"/>
        <w:spacing w:before="0" w:after="0" w:line="360" w:lineRule="auto"/>
        <w:ind w:firstLine="709"/>
        <w:jc w:val="both"/>
        <w:rPr>
          <w:color w:val="000000"/>
          <w:sz w:val="28"/>
          <w:szCs w:val="28"/>
        </w:rPr>
      </w:pPr>
      <w:r w:rsidRPr="003844CB">
        <w:rPr>
          <w:color w:val="000000"/>
          <w:sz w:val="28"/>
          <w:szCs w:val="28"/>
        </w:rPr>
        <w:t>Законченные строительством сооружения, установленное оборудова</w:t>
      </w:r>
      <w:r w:rsidRPr="003844CB">
        <w:rPr>
          <w:color w:val="000000"/>
          <w:sz w:val="28"/>
          <w:szCs w:val="28"/>
        </w:rPr>
        <w:softHyphen/>
        <w:t xml:space="preserve">ние, </w:t>
      </w:r>
    </w:p>
    <w:p w:rsidR="00E55B6B" w:rsidRPr="003844CB" w:rsidRDefault="00E55B6B" w:rsidP="003844CB">
      <w:pPr>
        <w:shd w:val="clear" w:color="auto" w:fill="FFFFFF"/>
        <w:spacing w:before="0" w:after="0" w:line="360" w:lineRule="auto"/>
        <w:ind w:firstLine="709"/>
        <w:jc w:val="both"/>
        <w:rPr>
          <w:sz w:val="28"/>
          <w:szCs w:val="28"/>
        </w:rPr>
      </w:pPr>
      <w:r w:rsidRPr="003844CB">
        <w:rPr>
          <w:color w:val="000000"/>
          <w:sz w:val="28"/>
          <w:szCs w:val="28"/>
        </w:rPr>
        <w:t>законченные работы по реконструкции объектов, а также стоимость приобретенных предприятием средств, не требующих монтажа, транспорт</w:t>
      </w:r>
      <w:r w:rsidRPr="003844CB">
        <w:rPr>
          <w:color w:val="000000"/>
          <w:sz w:val="28"/>
          <w:szCs w:val="28"/>
        </w:rPr>
        <w:softHyphen/>
        <w:t>ных средств, земельных участков принимается на учет по дебету счета 01 "Основные средства" в корреспонденции со счетом 08 "Вложения во вне</w:t>
      </w:r>
      <w:r w:rsidRPr="003844CB">
        <w:rPr>
          <w:color w:val="000000"/>
          <w:sz w:val="28"/>
          <w:szCs w:val="28"/>
        </w:rPr>
        <w:softHyphen/>
        <w:t>оборотные активы" на основании оформленных в установленном порядке актов приемки-передачи.</w:t>
      </w:r>
    </w:p>
    <w:p w:rsidR="00E55B6B" w:rsidRPr="003844CB" w:rsidRDefault="00E55B6B" w:rsidP="003844CB">
      <w:pPr>
        <w:shd w:val="clear" w:color="auto" w:fill="FFFFFF"/>
        <w:spacing w:before="0" w:after="0" w:line="360" w:lineRule="auto"/>
        <w:ind w:firstLine="709"/>
        <w:jc w:val="both"/>
        <w:rPr>
          <w:sz w:val="28"/>
          <w:szCs w:val="28"/>
        </w:rPr>
      </w:pPr>
      <w:r w:rsidRPr="003844CB">
        <w:rPr>
          <w:color w:val="000000"/>
          <w:sz w:val="28"/>
          <w:szCs w:val="28"/>
        </w:rPr>
        <w:t>При этом следует помнить, что первоначальная стоимость основных средств, поступивших на предприятие через вложения во внеоборотные активы, включает фактические затраты на их возведение (сооружение) или приобретение, а также расходы на доставку и установку.</w:t>
      </w:r>
    </w:p>
    <w:p w:rsidR="00E55B6B" w:rsidRPr="003844CB" w:rsidRDefault="00E55B6B" w:rsidP="003844CB">
      <w:pPr>
        <w:shd w:val="clear" w:color="auto" w:fill="FFFFFF"/>
        <w:spacing w:before="0" w:after="0" w:line="360" w:lineRule="auto"/>
        <w:ind w:firstLine="709"/>
        <w:jc w:val="both"/>
        <w:rPr>
          <w:color w:val="000000"/>
          <w:sz w:val="28"/>
          <w:szCs w:val="28"/>
        </w:rPr>
      </w:pPr>
      <w:r w:rsidRPr="003844CB">
        <w:rPr>
          <w:color w:val="000000"/>
          <w:sz w:val="28"/>
          <w:szCs w:val="28"/>
        </w:rPr>
        <w:t>Приобретение оборудования и основных средств, требующих монта</w:t>
      </w:r>
      <w:r w:rsidRPr="003844CB">
        <w:rPr>
          <w:color w:val="000000"/>
          <w:sz w:val="28"/>
          <w:szCs w:val="28"/>
        </w:rPr>
        <w:softHyphen/>
        <w:t>жа, ведется в аналогичном порядке через счет 07 "Оборудование к уста</w:t>
      </w:r>
      <w:r w:rsidRPr="003844CB">
        <w:rPr>
          <w:color w:val="000000"/>
          <w:sz w:val="28"/>
          <w:szCs w:val="28"/>
        </w:rPr>
        <w:softHyphen/>
        <w:t>новке". В этом случае дополнительно по счету 08 "Вложения во внеобо</w:t>
      </w:r>
      <w:r w:rsidRPr="003844CB">
        <w:rPr>
          <w:color w:val="000000"/>
          <w:sz w:val="28"/>
          <w:szCs w:val="28"/>
        </w:rPr>
        <w:softHyphen/>
        <w:t xml:space="preserve">ротные активы" учитываются расходы, связанные с монтажом. </w:t>
      </w:r>
    </w:p>
    <w:p w:rsidR="00E55B6B" w:rsidRPr="003844CB" w:rsidRDefault="00E55B6B" w:rsidP="003844CB">
      <w:pPr>
        <w:shd w:val="clear" w:color="auto" w:fill="FFFFFF"/>
        <w:spacing w:before="0" w:after="0" w:line="360" w:lineRule="auto"/>
        <w:ind w:firstLine="709"/>
        <w:jc w:val="both"/>
        <w:rPr>
          <w:sz w:val="28"/>
          <w:szCs w:val="28"/>
        </w:rPr>
      </w:pPr>
      <w:r w:rsidRPr="003844CB">
        <w:rPr>
          <w:color w:val="000000"/>
          <w:sz w:val="28"/>
          <w:szCs w:val="28"/>
        </w:rPr>
        <w:t>Существует два способа долгосрочных инвестиций (строительства):</w:t>
      </w:r>
    </w:p>
    <w:p w:rsidR="00E55B6B" w:rsidRPr="003844CB" w:rsidRDefault="00E55B6B" w:rsidP="003844CB">
      <w:pPr>
        <w:shd w:val="clear" w:color="auto" w:fill="FFFFFF"/>
        <w:spacing w:before="0" w:after="0" w:line="360" w:lineRule="auto"/>
        <w:ind w:firstLine="709"/>
        <w:jc w:val="both"/>
        <w:rPr>
          <w:sz w:val="28"/>
          <w:szCs w:val="28"/>
        </w:rPr>
      </w:pPr>
      <w:r w:rsidRPr="003844CB">
        <w:rPr>
          <w:color w:val="000000"/>
          <w:sz w:val="28"/>
          <w:szCs w:val="28"/>
        </w:rPr>
        <w:t>•  хозяйственный;</w:t>
      </w:r>
    </w:p>
    <w:p w:rsidR="00E55B6B" w:rsidRPr="003844CB" w:rsidRDefault="00E55B6B" w:rsidP="003844CB">
      <w:pPr>
        <w:shd w:val="clear" w:color="auto" w:fill="FFFFFF"/>
        <w:spacing w:before="0" w:after="0" w:line="360" w:lineRule="auto"/>
        <w:ind w:firstLine="709"/>
        <w:jc w:val="both"/>
        <w:rPr>
          <w:sz w:val="28"/>
          <w:szCs w:val="28"/>
        </w:rPr>
      </w:pPr>
      <w:r w:rsidRPr="003844CB">
        <w:rPr>
          <w:color w:val="000000"/>
          <w:sz w:val="28"/>
          <w:szCs w:val="28"/>
        </w:rPr>
        <w:t>•  подрядный.</w:t>
      </w:r>
    </w:p>
    <w:p w:rsidR="00E55B6B" w:rsidRPr="003844CB" w:rsidRDefault="00E55B6B" w:rsidP="003844CB">
      <w:pPr>
        <w:shd w:val="clear" w:color="auto" w:fill="FFFFFF"/>
        <w:spacing w:before="0" w:after="0" w:line="360" w:lineRule="auto"/>
        <w:ind w:firstLine="709"/>
        <w:jc w:val="both"/>
        <w:rPr>
          <w:sz w:val="28"/>
          <w:szCs w:val="28"/>
        </w:rPr>
      </w:pPr>
      <w:r w:rsidRPr="003844CB">
        <w:rPr>
          <w:bCs/>
          <w:color w:val="000000"/>
          <w:sz w:val="28"/>
          <w:szCs w:val="28"/>
        </w:rPr>
        <w:t>Хозяйственный способ</w:t>
      </w:r>
      <w:r w:rsidRPr="003844CB">
        <w:rPr>
          <w:b/>
          <w:bCs/>
          <w:color w:val="000000"/>
          <w:sz w:val="28"/>
          <w:szCs w:val="28"/>
        </w:rPr>
        <w:t xml:space="preserve"> </w:t>
      </w:r>
      <w:r w:rsidRPr="003844CB">
        <w:rPr>
          <w:color w:val="000000"/>
          <w:sz w:val="28"/>
          <w:szCs w:val="28"/>
        </w:rPr>
        <w:t>— это выполнение строительных и монтажных работ своими силами.</w:t>
      </w:r>
    </w:p>
    <w:p w:rsidR="00E55B6B" w:rsidRPr="003844CB" w:rsidRDefault="00E55B6B" w:rsidP="003844CB">
      <w:pPr>
        <w:shd w:val="clear" w:color="auto" w:fill="FFFFFF"/>
        <w:spacing w:before="0" w:after="0" w:line="360" w:lineRule="auto"/>
        <w:ind w:firstLine="709"/>
        <w:jc w:val="both"/>
        <w:rPr>
          <w:color w:val="000000"/>
          <w:sz w:val="28"/>
          <w:szCs w:val="28"/>
        </w:rPr>
      </w:pPr>
      <w:r w:rsidRPr="003844CB">
        <w:rPr>
          <w:color w:val="000000"/>
          <w:sz w:val="28"/>
          <w:szCs w:val="28"/>
        </w:rPr>
        <w:t>Предприятие, осуществляющее долгосрочные инвести</w:t>
      </w:r>
      <w:r w:rsidRPr="003844CB">
        <w:rPr>
          <w:color w:val="000000"/>
          <w:sz w:val="28"/>
          <w:szCs w:val="28"/>
        </w:rPr>
        <w:softHyphen/>
        <w:t>ции хозяйственным способом, должно организовать в сво</w:t>
      </w:r>
      <w:r w:rsidRPr="003844CB">
        <w:rPr>
          <w:color w:val="000000"/>
          <w:sz w:val="28"/>
          <w:szCs w:val="28"/>
        </w:rPr>
        <w:softHyphen/>
        <w:t>ем хозяйстве строительно-монтажные участки, цехи, от</w:t>
      </w:r>
      <w:r w:rsidRPr="003844CB">
        <w:rPr>
          <w:color w:val="000000"/>
          <w:sz w:val="28"/>
          <w:szCs w:val="28"/>
        </w:rPr>
        <w:softHyphen/>
        <w:t xml:space="preserve">делы. </w:t>
      </w:r>
    </w:p>
    <w:p w:rsidR="00E55B6B" w:rsidRPr="003844CB" w:rsidRDefault="00E55B6B" w:rsidP="003844CB">
      <w:pPr>
        <w:shd w:val="clear" w:color="auto" w:fill="FFFFFF"/>
        <w:spacing w:before="0" w:after="0" w:line="360" w:lineRule="auto"/>
        <w:ind w:firstLine="709"/>
        <w:jc w:val="both"/>
        <w:rPr>
          <w:color w:val="000000"/>
          <w:sz w:val="28"/>
          <w:szCs w:val="28"/>
        </w:rPr>
      </w:pPr>
      <w:r w:rsidRPr="003844CB">
        <w:rPr>
          <w:color w:val="000000"/>
          <w:sz w:val="28"/>
          <w:szCs w:val="28"/>
        </w:rPr>
        <w:t>Фактические затраты на строительство и монтажные работы, произведенные застройщиком, относят  в дебет счета 08 «Вложения во внеоборотные активы» с кредита расчетных счетов</w:t>
      </w:r>
    </w:p>
    <w:p w:rsidR="00E55B6B" w:rsidRPr="003844CB" w:rsidRDefault="00E55B6B" w:rsidP="003844CB">
      <w:pPr>
        <w:shd w:val="clear" w:color="auto" w:fill="FFFFFF"/>
        <w:spacing w:before="0" w:after="0" w:line="360" w:lineRule="auto"/>
        <w:ind w:firstLine="709"/>
        <w:jc w:val="both"/>
        <w:rPr>
          <w:sz w:val="28"/>
          <w:szCs w:val="28"/>
        </w:rPr>
      </w:pPr>
      <w:r w:rsidRPr="003844CB">
        <w:rPr>
          <w:color w:val="000000"/>
          <w:sz w:val="28"/>
          <w:szCs w:val="28"/>
        </w:rPr>
        <w:t>Дт 08 Кт 10, 70, 69, 02, 76, 60.</w:t>
      </w:r>
    </w:p>
    <w:p w:rsidR="00E55B6B" w:rsidRPr="003844CB" w:rsidRDefault="00E55B6B" w:rsidP="003844CB">
      <w:pPr>
        <w:shd w:val="clear" w:color="auto" w:fill="FFFFFF"/>
        <w:spacing w:before="0" w:after="0" w:line="360" w:lineRule="auto"/>
        <w:ind w:firstLine="709"/>
        <w:jc w:val="both"/>
        <w:rPr>
          <w:sz w:val="28"/>
          <w:szCs w:val="28"/>
        </w:rPr>
      </w:pPr>
      <w:r w:rsidRPr="003844CB">
        <w:rPr>
          <w:color w:val="000000"/>
          <w:sz w:val="28"/>
          <w:szCs w:val="28"/>
        </w:rPr>
        <w:t>Затраты организации, выполняемые хозяйственным способом, подлежат включению в налогооблагаемую базу при расчете суммы НДС, подлежащей взносу в бюджет по ставке 18%. Налогооблагаемая база определяется как стоимость выполненных работ, исчисленная исходя из фактических расходов налогоплательщиков на их выпол</w:t>
      </w:r>
      <w:r w:rsidRPr="003844CB">
        <w:rPr>
          <w:color w:val="000000"/>
          <w:sz w:val="28"/>
          <w:szCs w:val="28"/>
        </w:rPr>
        <w:softHyphen/>
        <w:t>нение.</w:t>
      </w:r>
    </w:p>
    <w:p w:rsidR="00E55B6B" w:rsidRPr="003844CB" w:rsidRDefault="00E55B6B" w:rsidP="003844CB">
      <w:pPr>
        <w:shd w:val="clear" w:color="auto" w:fill="FFFFFF"/>
        <w:spacing w:before="0" w:after="0" w:line="360" w:lineRule="auto"/>
        <w:ind w:firstLine="709"/>
        <w:jc w:val="both"/>
        <w:rPr>
          <w:sz w:val="28"/>
          <w:szCs w:val="28"/>
        </w:rPr>
      </w:pPr>
      <w:r w:rsidRPr="003844CB">
        <w:rPr>
          <w:color w:val="000000"/>
          <w:sz w:val="28"/>
          <w:szCs w:val="28"/>
        </w:rPr>
        <w:t>Начисляться должен НДС на момент принятия по</w:t>
      </w:r>
      <w:r w:rsidRPr="003844CB">
        <w:rPr>
          <w:color w:val="000000"/>
          <w:sz w:val="28"/>
          <w:szCs w:val="28"/>
        </w:rPr>
        <w:softHyphen/>
        <w:t>строенного объекта к бухгалтерскому учету (п. 10 ст. 167 НК РФ).</w:t>
      </w:r>
    </w:p>
    <w:p w:rsidR="00E55B6B" w:rsidRPr="003844CB" w:rsidRDefault="00E55B6B" w:rsidP="003844CB">
      <w:pPr>
        <w:shd w:val="clear" w:color="auto" w:fill="FFFFFF"/>
        <w:spacing w:before="0" w:after="0" w:line="360" w:lineRule="auto"/>
        <w:ind w:firstLine="709"/>
        <w:jc w:val="both"/>
        <w:rPr>
          <w:sz w:val="28"/>
          <w:szCs w:val="28"/>
        </w:rPr>
      </w:pPr>
      <w:r w:rsidRPr="003844CB">
        <w:rPr>
          <w:color w:val="000000"/>
          <w:sz w:val="28"/>
          <w:szCs w:val="28"/>
        </w:rPr>
        <w:t>П. 6 ст. 171 Налогового кодекса РФ позволяет возме</w:t>
      </w:r>
      <w:r w:rsidRPr="003844CB">
        <w:rPr>
          <w:color w:val="000000"/>
          <w:sz w:val="28"/>
          <w:szCs w:val="28"/>
        </w:rPr>
        <w:softHyphen/>
        <w:t>щать НДС по:</w:t>
      </w:r>
    </w:p>
    <w:p w:rsidR="00E55B6B" w:rsidRPr="003844CB" w:rsidRDefault="00E55B6B" w:rsidP="003844CB">
      <w:pPr>
        <w:shd w:val="clear" w:color="auto" w:fill="FFFFFF"/>
        <w:spacing w:before="0" w:after="0" w:line="360" w:lineRule="auto"/>
        <w:ind w:firstLine="709"/>
        <w:jc w:val="both"/>
        <w:rPr>
          <w:sz w:val="28"/>
          <w:szCs w:val="28"/>
        </w:rPr>
      </w:pPr>
      <w:r w:rsidRPr="003844CB">
        <w:rPr>
          <w:color w:val="000000"/>
          <w:sz w:val="28"/>
          <w:szCs w:val="28"/>
        </w:rPr>
        <w:t>• материалам (работам, услугам), которые были ис</w:t>
      </w:r>
      <w:r w:rsidRPr="003844CB">
        <w:rPr>
          <w:color w:val="000000"/>
          <w:sz w:val="28"/>
          <w:szCs w:val="28"/>
        </w:rPr>
        <w:softHyphen/>
        <w:t>пользованы на стройке;</w:t>
      </w:r>
    </w:p>
    <w:p w:rsidR="00E55B6B" w:rsidRPr="003844CB" w:rsidRDefault="00E55B6B" w:rsidP="003844CB">
      <w:pPr>
        <w:shd w:val="clear" w:color="auto" w:fill="FFFFFF"/>
        <w:spacing w:before="0" w:after="0" w:line="360" w:lineRule="auto"/>
        <w:ind w:firstLine="709"/>
        <w:jc w:val="both"/>
        <w:rPr>
          <w:sz w:val="28"/>
          <w:szCs w:val="28"/>
        </w:rPr>
      </w:pPr>
      <w:r w:rsidRPr="003844CB">
        <w:rPr>
          <w:color w:val="000000"/>
          <w:sz w:val="28"/>
          <w:szCs w:val="28"/>
        </w:rPr>
        <w:t>•  строительно-монтажным работам.</w:t>
      </w:r>
    </w:p>
    <w:p w:rsidR="00E55B6B" w:rsidRPr="003844CB" w:rsidRDefault="00E55B6B" w:rsidP="003844CB">
      <w:pPr>
        <w:shd w:val="clear" w:color="auto" w:fill="FFFFFF"/>
        <w:spacing w:before="0" w:after="0" w:line="360" w:lineRule="auto"/>
        <w:ind w:firstLine="709"/>
        <w:jc w:val="both"/>
        <w:rPr>
          <w:color w:val="000000"/>
          <w:sz w:val="28"/>
          <w:szCs w:val="28"/>
        </w:rPr>
      </w:pPr>
      <w:r w:rsidRPr="003844CB">
        <w:rPr>
          <w:color w:val="000000"/>
          <w:sz w:val="28"/>
          <w:szCs w:val="28"/>
        </w:rPr>
        <w:t>С 1 июля 2002 г. «входной» НДС по строительно-мон</w:t>
      </w:r>
      <w:r w:rsidRPr="003844CB">
        <w:rPr>
          <w:color w:val="000000"/>
          <w:sz w:val="28"/>
          <w:szCs w:val="28"/>
        </w:rPr>
        <w:softHyphen/>
        <w:t>тажным работам принимается к вычету только после того, как начисленный по этому объекту НДС полностью бу</w:t>
      </w:r>
      <w:r w:rsidRPr="003844CB">
        <w:rPr>
          <w:color w:val="000000"/>
          <w:sz w:val="28"/>
          <w:szCs w:val="28"/>
        </w:rPr>
        <w:softHyphen/>
        <w:t>дет уплачен в бюджет (п. 5 ст. 172 НК). Входной НДС по материальным ценностям, приобретенным для строитель</w:t>
      </w:r>
      <w:r w:rsidRPr="003844CB">
        <w:rPr>
          <w:color w:val="000000"/>
          <w:sz w:val="28"/>
          <w:szCs w:val="28"/>
        </w:rPr>
        <w:softHyphen/>
        <w:t>но-монтажных работ, организация сможет зачесть с 1-го числа месяца, следующего за месяцем ввода в эксплуата</w:t>
      </w:r>
      <w:r w:rsidRPr="003844CB">
        <w:rPr>
          <w:color w:val="000000"/>
          <w:sz w:val="28"/>
          <w:szCs w:val="28"/>
        </w:rPr>
        <w:softHyphen/>
        <w:t>цию основного средства</w:t>
      </w:r>
    </w:p>
    <w:p w:rsidR="00E55B6B" w:rsidRPr="003844CB" w:rsidRDefault="00E55B6B" w:rsidP="003844CB">
      <w:pPr>
        <w:shd w:val="clear" w:color="auto" w:fill="FFFFFF"/>
        <w:spacing w:before="0" w:after="0" w:line="360" w:lineRule="auto"/>
        <w:ind w:firstLine="709"/>
        <w:jc w:val="both"/>
        <w:rPr>
          <w:iCs/>
          <w:color w:val="000000"/>
          <w:sz w:val="28"/>
          <w:szCs w:val="28"/>
        </w:rPr>
      </w:pPr>
      <w:r w:rsidRPr="003844CB">
        <w:rPr>
          <w:iCs/>
          <w:color w:val="000000"/>
          <w:sz w:val="28"/>
          <w:szCs w:val="28"/>
        </w:rPr>
        <w:t>Пример:</w:t>
      </w:r>
    </w:p>
    <w:p w:rsidR="00E55B6B" w:rsidRPr="003844CB" w:rsidRDefault="004D61CD" w:rsidP="003844CB">
      <w:pPr>
        <w:shd w:val="clear" w:color="auto" w:fill="FFFFFF"/>
        <w:spacing w:before="0" w:after="0" w:line="360" w:lineRule="auto"/>
        <w:ind w:firstLine="709"/>
        <w:jc w:val="both"/>
        <w:rPr>
          <w:sz w:val="28"/>
          <w:szCs w:val="28"/>
        </w:rPr>
      </w:pPr>
      <w:r w:rsidRPr="003844CB">
        <w:rPr>
          <w:iCs/>
          <w:color w:val="000000"/>
          <w:sz w:val="28"/>
          <w:szCs w:val="28"/>
        </w:rPr>
        <w:t>ЗА</w:t>
      </w:r>
      <w:r w:rsidR="00E55B6B" w:rsidRPr="003844CB">
        <w:rPr>
          <w:iCs/>
          <w:color w:val="000000"/>
          <w:sz w:val="28"/>
          <w:szCs w:val="28"/>
        </w:rPr>
        <w:t>О «</w:t>
      </w:r>
      <w:r w:rsidRPr="003844CB">
        <w:rPr>
          <w:iCs/>
          <w:color w:val="000000"/>
          <w:sz w:val="28"/>
          <w:szCs w:val="28"/>
        </w:rPr>
        <w:t>Верещагинская ПМК - 17</w:t>
      </w:r>
      <w:r w:rsidR="00E55B6B" w:rsidRPr="003844CB">
        <w:rPr>
          <w:iCs/>
          <w:color w:val="000000"/>
          <w:sz w:val="28"/>
          <w:szCs w:val="28"/>
        </w:rPr>
        <w:t xml:space="preserve">» </w:t>
      </w:r>
      <w:r w:rsidR="00E55B6B" w:rsidRPr="003844CB">
        <w:rPr>
          <w:color w:val="000000"/>
          <w:sz w:val="28"/>
          <w:szCs w:val="28"/>
        </w:rPr>
        <w:t>построило хозяйственным спо</w:t>
      </w:r>
      <w:r w:rsidR="00E55B6B" w:rsidRPr="003844CB">
        <w:rPr>
          <w:color w:val="000000"/>
          <w:sz w:val="28"/>
          <w:szCs w:val="28"/>
        </w:rPr>
        <w:softHyphen/>
        <w:t>собом эстакаду. Объект введен в эксплуатацию 01.05.2005 года</w:t>
      </w:r>
    </w:p>
    <w:p w:rsidR="00E55B6B" w:rsidRPr="003844CB" w:rsidRDefault="00E55B6B" w:rsidP="003844CB">
      <w:pPr>
        <w:shd w:val="clear" w:color="auto" w:fill="FFFFFF"/>
        <w:spacing w:before="0" w:after="0" w:line="360" w:lineRule="auto"/>
        <w:ind w:firstLine="709"/>
        <w:jc w:val="both"/>
        <w:rPr>
          <w:color w:val="000000"/>
          <w:sz w:val="28"/>
          <w:szCs w:val="28"/>
        </w:rPr>
      </w:pPr>
      <w:r w:rsidRPr="003844CB">
        <w:rPr>
          <w:color w:val="000000"/>
          <w:sz w:val="28"/>
          <w:szCs w:val="28"/>
        </w:rPr>
        <w:t>На его стро</w:t>
      </w:r>
      <w:r w:rsidRPr="003844CB">
        <w:rPr>
          <w:color w:val="000000"/>
          <w:sz w:val="28"/>
          <w:szCs w:val="28"/>
        </w:rPr>
        <w:softHyphen/>
        <w:t>ительство использовано материалов на 310953,60 руб. (в том чис</w:t>
      </w:r>
      <w:r w:rsidRPr="003844CB">
        <w:rPr>
          <w:color w:val="000000"/>
          <w:sz w:val="28"/>
          <w:szCs w:val="28"/>
        </w:rPr>
        <w:softHyphen/>
        <w:t>ле НДС — 47433,60 руб.). Начисленная зарплата с учетом ЕСН и страховых взносов в Пенсионный фонд составила 273480 руб.</w:t>
      </w:r>
    </w:p>
    <w:p w:rsidR="00E55B6B" w:rsidRPr="003844CB" w:rsidRDefault="00E55B6B" w:rsidP="003844CB">
      <w:pPr>
        <w:shd w:val="clear" w:color="auto" w:fill="FFFFFF"/>
        <w:spacing w:before="0" w:after="0" w:line="360" w:lineRule="auto"/>
        <w:ind w:firstLine="709"/>
        <w:jc w:val="both"/>
        <w:rPr>
          <w:color w:val="000000"/>
          <w:sz w:val="28"/>
          <w:szCs w:val="28"/>
        </w:rPr>
      </w:pPr>
      <w:r w:rsidRPr="003844CB">
        <w:rPr>
          <w:color w:val="000000"/>
          <w:sz w:val="28"/>
          <w:szCs w:val="28"/>
        </w:rPr>
        <w:t xml:space="preserve">По учёту составлены следующие бухгалтерские проводки: </w:t>
      </w:r>
    </w:p>
    <w:p w:rsidR="00E55B6B" w:rsidRPr="003844CB" w:rsidRDefault="00E55B6B" w:rsidP="003844CB">
      <w:pPr>
        <w:shd w:val="clear" w:color="auto" w:fill="FFFFFF"/>
        <w:spacing w:before="0" w:after="0" w:line="360" w:lineRule="auto"/>
        <w:ind w:firstLine="709"/>
        <w:jc w:val="both"/>
        <w:rPr>
          <w:color w:val="000000"/>
          <w:sz w:val="28"/>
          <w:szCs w:val="28"/>
        </w:rPr>
      </w:pPr>
      <w:r w:rsidRPr="003844CB">
        <w:rPr>
          <w:bCs/>
          <w:color w:val="000000"/>
          <w:sz w:val="28"/>
          <w:szCs w:val="28"/>
        </w:rPr>
        <w:t>1</w:t>
      </w:r>
      <w:r w:rsidRPr="003844CB">
        <w:rPr>
          <w:color w:val="000000"/>
          <w:sz w:val="28"/>
          <w:szCs w:val="28"/>
        </w:rPr>
        <w:t>. Оприходованы приобретенные мате</w:t>
      </w:r>
      <w:r w:rsidRPr="003844CB">
        <w:rPr>
          <w:color w:val="000000"/>
          <w:sz w:val="28"/>
          <w:szCs w:val="28"/>
        </w:rPr>
        <w:softHyphen/>
        <w:t xml:space="preserve">риалы  Дт </w:t>
      </w:r>
      <w:r w:rsidRPr="003844CB">
        <w:rPr>
          <w:iCs/>
          <w:color w:val="000000"/>
          <w:sz w:val="28"/>
          <w:szCs w:val="28"/>
        </w:rPr>
        <w:t>10 Кт 60 - 263520</w:t>
      </w:r>
    </w:p>
    <w:p w:rsidR="00E55B6B" w:rsidRPr="003844CB" w:rsidRDefault="00E55B6B" w:rsidP="003844CB">
      <w:pPr>
        <w:shd w:val="clear" w:color="auto" w:fill="FFFFFF"/>
        <w:spacing w:before="0" w:after="0" w:line="360" w:lineRule="auto"/>
        <w:ind w:firstLine="709"/>
        <w:jc w:val="both"/>
        <w:rPr>
          <w:color w:val="000000"/>
          <w:sz w:val="28"/>
          <w:szCs w:val="28"/>
        </w:rPr>
      </w:pPr>
      <w:r w:rsidRPr="003844CB">
        <w:rPr>
          <w:color w:val="000000"/>
          <w:sz w:val="28"/>
          <w:szCs w:val="28"/>
        </w:rPr>
        <w:t xml:space="preserve">2. Отражен НДС по приобретенным материалам </w:t>
      </w:r>
      <w:r w:rsidRPr="003844CB">
        <w:rPr>
          <w:bCs/>
          <w:color w:val="000000"/>
          <w:sz w:val="28"/>
          <w:szCs w:val="28"/>
        </w:rPr>
        <w:t xml:space="preserve"> </w:t>
      </w:r>
      <w:r w:rsidRPr="003844CB">
        <w:rPr>
          <w:color w:val="000000"/>
          <w:sz w:val="28"/>
          <w:szCs w:val="28"/>
        </w:rPr>
        <w:t>Дт</w:t>
      </w:r>
      <w:r w:rsidRPr="003844CB">
        <w:rPr>
          <w:bCs/>
          <w:color w:val="000000"/>
          <w:sz w:val="28"/>
          <w:szCs w:val="28"/>
        </w:rPr>
        <w:t xml:space="preserve"> 19</w:t>
      </w:r>
      <w:r w:rsidRPr="003844CB">
        <w:rPr>
          <w:iCs/>
          <w:color w:val="000000"/>
          <w:sz w:val="28"/>
          <w:szCs w:val="28"/>
        </w:rPr>
        <w:t xml:space="preserve"> Кт</w:t>
      </w:r>
      <w:r w:rsidRPr="003844CB">
        <w:rPr>
          <w:color w:val="000000"/>
          <w:sz w:val="28"/>
          <w:szCs w:val="28"/>
        </w:rPr>
        <w:t xml:space="preserve"> 60 – 47433,60</w:t>
      </w:r>
    </w:p>
    <w:p w:rsidR="00E55B6B" w:rsidRPr="003844CB" w:rsidRDefault="00E55B6B" w:rsidP="003844CB">
      <w:pPr>
        <w:shd w:val="clear" w:color="auto" w:fill="FFFFFF"/>
        <w:spacing w:before="0" w:after="0" w:line="360" w:lineRule="auto"/>
        <w:ind w:firstLine="709"/>
        <w:jc w:val="both"/>
        <w:rPr>
          <w:color w:val="000000"/>
          <w:sz w:val="28"/>
          <w:szCs w:val="28"/>
        </w:rPr>
      </w:pPr>
      <w:r w:rsidRPr="003844CB">
        <w:rPr>
          <w:color w:val="000000"/>
          <w:sz w:val="28"/>
          <w:szCs w:val="28"/>
        </w:rPr>
        <w:t>3. Произведена оплата поставщикам за материалы Дт</w:t>
      </w:r>
      <w:r w:rsidRPr="003844CB">
        <w:rPr>
          <w:bCs/>
          <w:color w:val="000000"/>
          <w:sz w:val="28"/>
          <w:szCs w:val="28"/>
        </w:rPr>
        <w:t xml:space="preserve"> 60</w:t>
      </w:r>
      <w:r w:rsidRPr="003844CB">
        <w:rPr>
          <w:iCs/>
          <w:color w:val="000000"/>
          <w:sz w:val="28"/>
          <w:szCs w:val="28"/>
        </w:rPr>
        <w:t xml:space="preserve"> Кт</w:t>
      </w:r>
      <w:r w:rsidRPr="003844CB">
        <w:rPr>
          <w:color w:val="000000"/>
          <w:sz w:val="28"/>
          <w:szCs w:val="28"/>
        </w:rPr>
        <w:t xml:space="preserve"> 51 – 310953,60</w:t>
      </w:r>
    </w:p>
    <w:p w:rsidR="00E55B6B" w:rsidRPr="003844CB" w:rsidRDefault="00E55B6B" w:rsidP="003844CB">
      <w:pPr>
        <w:shd w:val="clear" w:color="auto" w:fill="FFFFFF"/>
        <w:spacing w:before="0" w:after="0" w:line="360" w:lineRule="auto"/>
        <w:ind w:firstLine="709"/>
        <w:jc w:val="both"/>
        <w:rPr>
          <w:color w:val="000000"/>
          <w:sz w:val="28"/>
          <w:szCs w:val="28"/>
        </w:rPr>
      </w:pPr>
      <w:r w:rsidRPr="003844CB">
        <w:rPr>
          <w:color w:val="000000"/>
          <w:sz w:val="28"/>
          <w:szCs w:val="28"/>
        </w:rPr>
        <w:t>4. Списаны материалы на строитель</w:t>
      </w:r>
      <w:r w:rsidRPr="003844CB">
        <w:rPr>
          <w:color w:val="000000"/>
          <w:sz w:val="28"/>
          <w:szCs w:val="28"/>
        </w:rPr>
        <w:softHyphen/>
        <w:t>ство  Дт</w:t>
      </w:r>
      <w:r w:rsidRPr="003844CB">
        <w:rPr>
          <w:bCs/>
          <w:color w:val="000000"/>
          <w:sz w:val="28"/>
          <w:szCs w:val="28"/>
        </w:rPr>
        <w:t xml:space="preserve"> 08</w:t>
      </w:r>
      <w:r w:rsidRPr="003844CB">
        <w:rPr>
          <w:iCs/>
          <w:color w:val="000000"/>
          <w:sz w:val="28"/>
          <w:szCs w:val="28"/>
        </w:rPr>
        <w:t xml:space="preserve"> Кт</w:t>
      </w:r>
      <w:r w:rsidRPr="003844CB">
        <w:rPr>
          <w:color w:val="000000"/>
          <w:sz w:val="28"/>
          <w:szCs w:val="28"/>
        </w:rPr>
        <w:t xml:space="preserve"> 10 – 263520</w:t>
      </w:r>
    </w:p>
    <w:p w:rsidR="00E55B6B" w:rsidRPr="003844CB" w:rsidRDefault="00E55B6B" w:rsidP="003844CB">
      <w:pPr>
        <w:shd w:val="clear" w:color="auto" w:fill="FFFFFF"/>
        <w:spacing w:before="0" w:after="0" w:line="360" w:lineRule="auto"/>
        <w:ind w:firstLine="709"/>
        <w:jc w:val="both"/>
        <w:rPr>
          <w:color w:val="000000"/>
          <w:sz w:val="28"/>
          <w:szCs w:val="28"/>
        </w:rPr>
      </w:pPr>
      <w:r w:rsidRPr="003844CB">
        <w:rPr>
          <w:color w:val="000000"/>
          <w:sz w:val="28"/>
          <w:szCs w:val="28"/>
        </w:rPr>
        <w:t>5. Начислена заработная плата рабо</w:t>
      </w:r>
      <w:r w:rsidRPr="003844CB">
        <w:rPr>
          <w:color w:val="000000"/>
          <w:sz w:val="28"/>
          <w:szCs w:val="28"/>
        </w:rPr>
        <w:softHyphen/>
        <w:t>чим, начислен ЕСН  Дт 08 Кт 70,69 - 273480</w:t>
      </w:r>
    </w:p>
    <w:p w:rsidR="00E55B6B" w:rsidRPr="003844CB" w:rsidRDefault="00E55B6B" w:rsidP="003844CB">
      <w:pPr>
        <w:shd w:val="clear" w:color="auto" w:fill="FFFFFF"/>
        <w:spacing w:before="0" w:after="0" w:line="360" w:lineRule="auto"/>
        <w:ind w:firstLine="709"/>
        <w:jc w:val="both"/>
        <w:rPr>
          <w:sz w:val="28"/>
          <w:szCs w:val="28"/>
        </w:rPr>
      </w:pPr>
      <w:r w:rsidRPr="003844CB">
        <w:rPr>
          <w:color w:val="000000"/>
          <w:sz w:val="28"/>
          <w:szCs w:val="28"/>
        </w:rPr>
        <w:t>В момент принятия на учет эстакады:</w:t>
      </w:r>
    </w:p>
    <w:p w:rsidR="00E55B6B" w:rsidRPr="003844CB" w:rsidRDefault="00E55B6B" w:rsidP="003844CB">
      <w:pPr>
        <w:shd w:val="clear" w:color="auto" w:fill="FFFFFF"/>
        <w:spacing w:before="0" w:after="0" w:line="360" w:lineRule="auto"/>
        <w:ind w:firstLine="709"/>
        <w:jc w:val="both"/>
        <w:rPr>
          <w:color w:val="000000"/>
          <w:sz w:val="28"/>
          <w:szCs w:val="28"/>
        </w:rPr>
      </w:pPr>
      <w:r w:rsidRPr="003844CB">
        <w:rPr>
          <w:color w:val="000000"/>
          <w:sz w:val="28"/>
          <w:szCs w:val="28"/>
        </w:rPr>
        <w:t xml:space="preserve">6. Введена в эксплуатацию эстакада, на учет принято (01.05.05) </w:t>
      </w:r>
    </w:p>
    <w:p w:rsidR="00E55B6B" w:rsidRPr="003844CB" w:rsidRDefault="00E55B6B" w:rsidP="003844CB">
      <w:pPr>
        <w:shd w:val="clear" w:color="auto" w:fill="FFFFFF"/>
        <w:spacing w:before="0" w:after="0" w:line="360" w:lineRule="auto"/>
        <w:ind w:firstLine="709"/>
        <w:jc w:val="both"/>
        <w:rPr>
          <w:color w:val="000000"/>
          <w:sz w:val="28"/>
          <w:szCs w:val="28"/>
        </w:rPr>
      </w:pPr>
      <w:r w:rsidRPr="003844CB">
        <w:rPr>
          <w:color w:val="000000"/>
          <w:sz w:val="28"/>
          <w:szCs w:val="28"/>
        </w:rPr>
        <w:t>Дт 01</w:t>
      </w:r>
      <w:r w:rsidRPr="003844CB">
        <w:rPr>
          <w:iCs/>
          <w:color w:val="000000"/>
          <w:sz w:val="28"/>
          <w:szCs w:val="28"/>
        </w:rPr>
        <w:t xml:space="preserve"> Кт</w:t>
      </w:r>
      <w:r w:rsidRPr="003844CB">
        <w:rPr>
          <w:color w:val="000000"/>
          <w:sz w:val="28"/>
          <w:szCs w:val="28"/>
        </w:rPr>
        <w:t xml:space="preserve"> 08 - 537000</w:t>
      </w:r>
    </w:p>
    <w:p w:rsidR="00E55B6B" w:rsidRPr="003844CB" w:rsidRDefault="00E55B6B" w:rsidP="003844CB">
      <w:pPr>
        <w:shd w:val="clear" w:color="auto" w:fill="FFFFFF"/>
        <w:spacing w:before="0" w:after="0" w:line="360" w:lineRule="auto"/>
        <w:ind w:firstLine="709"/>
        <w:jc w:val="both"/>
        <w:rPr>
          <w:color w:val="000000"/>
          <w:sz w:val="28"/>
          <w:szCs w:val="28"/>
        </w:rPr>
      </w:pPr>
      <w:r w:rsidRPr="003844CB">
        <w:rPr>
          <w:color w:val="000000"/>
          <w:sz w:val="28"/>
          <w:szCs w:val="28"/>
        </w:rPr>
        <w:t>7. Одновременно начислен НДС на стоимость строительно-монтажных работ (537000 × 18%) 96660  Дт 19</w:t>
      </w:r>
      <w:r w:rsidRPr="003844CB">
        <w:rPr>
          <w:iCs/>
          <w:color w:val="000000"/>
          <w:sz w:val="28"/>
          <w:szCs w:val="28"/>
        </w:rPr>
        <w:t xml:space="preserve"> Кт</w:t>
      </w:r>
      <w:r w:rsidRPr="003844CB">
        <w:rPr>
          <w:color w:val="000000"/>
          <w:sz w:val="28"/>
          <w:szCs w:val="28"/>
        </w:rPr>
        <w:t xml:space="preserve"> 68 </w:t>
      </w:r>
    </w:p>
    <w:p w:rsidR="00E55B6B" w:rsidRPr="003844CB" w:rsidRDefault="00E55B6B" w:rsidP="003844CB">
      <w:pPr>
        <w:shd w:val="clear" w:color="auto" w:fill="FFFFFF"/>
        <w:spacing w:before="0" w:after="0" w:line="360" w:lineRule="auto"/>
        <w:ind w:firstLine="709"/>
        <w:jc w:val="both"/>
        <w:rPr>
          <w:color w:val="000000"/>
          <w:sz w:val="28"/>
          <w:szCs w:val="28"/>
        </w:rPr>
      </w:pPr>
      <w:r w:rsidRPr="003844CB">
        <w:rPr>
          <w:color w:val="000000"/>
          <w:sz w:val="28"/>
          <w:szCs w:val="28"/>
        </w:rPr>
        <w:t xml:space="preserve">8. Перечислен в бюджет начисленный НДС 20 июня 2005 года   </w:t>
      </w:r>
    </w:p>
    <w:p w:rsidR="00E55B6B" w:rsidRPr="003844CB" w:rsidRDefault="00E55B6B" w:rsidP="003844CB">
      <w:pPr>
        <w:shd w:val="clear" w:color="auto" w:fill="FFFFFF"/>
        <w:spacing w:before="0" w:after="0" w:line="360" w:lineRule="auto"/>
        <w:ind w:firstLine="709"/>
        <w:jc w:val="both"/>
        <w:rPr>
          <w:color w:val="000000"/>
          <w:sz w:val="28"/>
          <w:szCs w:val="28"/>
        </w:rPr>
      </w:pPr>
      <w:r w:rsidRPr="003844CB">
        <w:rPr>
          <w:color w:val="000000"/>
          <w:sz w:val="28"/>
          <w:szCs w:val="28"/>
        </w:rPr>
        <w:t>Дт 68</w:t>
      </w:r>
      <w:r w:rsidRPr="003844CB">
        <w:rPr>
          <w:iCs/>
          <w:color w:val="000000"/>
          <w:sz w:val="28"/>
          <w:szCs w:val="28"/>
        </w:rPr>
        <w:t xml:space="preserve"> Кт</w:t>
      </w:r>
      <w:r w:rsidRPr="003844CB">
        <w:rPr>
          <w:color w:val="000000"/>
          <w:sz w:val="28"/>
          <w:szCs w:val="28"/>
        </w:rPr>
        <w:t xml:space="preserve"> 51 – 96660 </w:t>
      </w:r>
    </w:p>
    <w:p w:rsidR="00E55B6B" w:rsidRPr="003844CB" w:rsidRDefault="00E55B6B" w:rsidP="003844CB">
      <w:pPr>
        <w:shd w:val="clear" w:color="auto" w:fill="FFFFFF"/>
        <w:spacing w:before="0" w:after="0" w:line="360" w:lineRule="auto"/>
        <w:ind w:firstLine="709"/>
        <w:jc w:val="both"/>
        <w:rPr>
          <w:color w:val="000000"/>
          <w:sz w:val="28"/>
          <w:szCs w:val="28"/>
        </w:rPr>
      </w:pPr>
      <w:r w:rsidRPr="003844CB">
        <w:rPr>
          <w:color w:val="000000"/>
          <w:sz w:val="28"/>
          <w:szCs w:val="28"/>
        </w:rPr>
        <w:t>9. Возмещен из бюджета НДС по мате</w:t>
      </w:r>
      <w:r w:rsidRPr="003844CB">
        <w:rPr>
          <w:color w:val="000000"/>
          <w:sz w:val="28"/>
          <w:szCs w:val="28"/>
        </w:rPr>
        <w:softHyphen/>
        <w:t>риалам, использованным в строи</w:t>
      </w:r>
      <w:r w:rsidRPr="003844CB">
        <w:rPr>
          <w:color w:val="000000"/>
          <w:sz w:val="28"/>
          <w:szCs w:val="28"/>
        </w:rPr>
        <w:softHyphen/>
        <w:t>тельстве 20 июля 2005 года по декларации за июнь Дт 68</w:t>
      </w:r>
      <w:r w:rsidRPr="003844CB">
        <w:rPr>
          <w:iCs/>
          <w:color w:val="000000"/>
          <w:sz w:val="28"/>
          <w:szCs w:val="28"/>
        </w:rPr>
        <w:t xml:space="preserve"> Кт</w:t>
      </w:r>
      <w:r w:rsidRPr="003844CB">
        <w:rPr>
          <w:color w:val="000000"/>
          <w:sz w:val="28"/>
          <w:szCs w:val="28"/>
        </w:rPr>
        <w:t xml:space="preserve"> 19 – 47433,60</w:t>
      </w:r>
    </w:p>
    <w:p w:rsidR="00E55B6B" w:rsidRPr="003844CB" w:rsidRDefault="00E55B6B" w:rsidP="003844CB">
      <w:pPr>
        <w:shd w:val="clear" w:color="auto" w:fill="FFFFFF"/>
        <w:spacing w:before="0" w:after="0" w:line="360" w:lineRule="auto"/>
        <w:ind w:firstLine="709"/>
        <w:jc w:val="both"/>
        <w:rPr>
          <w:sz w:val="28"/>
          <w:szCs w:val="28"/>
        </w:rPr>
      </w:pPr>
      <w:r w:rsidRPr="003844CB">
        <w:rPr>
          <w:color w:val="000000"/>
          <w:sz w:val="28"/>
          <w:szCs w:val="28"/>
        </w:rPr>
        <w:t>10. Принят к вычету НДС (возмещен из бюджета) по строительно-монтаж</w:t>
      </w:r>
      <w:r w:rsidRPr="003844CB">
        <w:rPr>
          <w:color w:val="000000"/>
          <w:sz w:val="28"/>
          <w:szCs w:val="28"/>
        </w:rPr>
        <w:softHyphen/>
        <w:t>ным работам 20 июля 2005 года  по декларации за июнь  Дт 68</w:t>
      </w:r>
      <w:r w:rsidRPr="003844CB">
        <w:rPr>
          <w:iCs/>
          <w:color w:val="000000"/>
          <w:sz w:val="28"/>
          <w:szCs w:val="28"/>
        </w:rPr>
        <w:t xml:space="preserve"> Кт</w:t>
      </w:r>
      <w:r w:rsidRPr="003844CB">
        <w:rPr>
          <w:color w:val="000000"/>
          <w:sz w:val="28"/>
          <w:szCs w:val="28"/>
        </w:rPr>
        <w:t xml:space="preserve"> 19 - 96660</w:t>
      </w:r>
    </w:p>
    <w:p w:rsidR="00E55B6B" w:rsidRPr="003844CB" w:rsidRDefault="00E55B6B" w:rsidP="003844CB">
      <w:pPr>
        <w:shd w:val="clear" w:color="auto" w:fill="FFFFFF"/>
        <w:spacing w:before="0" w:after="0" w:line="360" w:lineRule="auto"/>
        <w:ind w:firstLine="709"/>
        <w:jc w:val="both"/>
        <w:rPr>
          <w:sz w:val="28"/>
          <w:szCs w:val="28"/>
        </w:rPr>
      </w:pPr>
      <w:r w:rsidRPr="003844CB">
        <w:rPr>
          <w:color w:val="000000"/>
          <w:sz w:val="28"/>
          <w:szCs w:val="28"/>
        </w:rPr>
        <w:t>Подрядный способ — это выполнение всех работ: про</w:t>
      </w:r>
      <w:r w:rsidRPr="003844CB">
        <w:rPr>
          <w:color w:val="000000"/>
          <w:sz w:val="28"/>
          <w:szCs w:val="28"/>
        </w:rPr>
        <w:softHyphen/>
        <w:t>ектирование, подбор оборудования, строительство, мон</w:t>
      </w:r>
      <w:r w:rsidRPr="003844CB">
        <w:rPr>
          <w:color w:val="000000"/>
          <w:sz w:val="28"/>
          <w:szCs w:val="28"/>
        </w:rPr>
        <w:softHyphen/>
        <w:t>тажные работы сторонней организацией, т. е. подрядчи</w:t>
      </w:r>
      <w:r w:rsidRPr="003844CB">
        <w:rPr>
          <w:color w:val="000000"/>
          <w:sz w:val="28"/>
          <w:szCs w:val="28"/>
        </w:rPr>
        <w:softHyphen/>
        <w:t>ком. Объект сдается заказчику «под ключ».</w:t>
      </w:r>
    </w:p>
    <w:p w:rsidR="00E55B6B" w:rsidRPr="003844CB" w:rsidRDefault="00E55B6B" w:rsidP="003844CB">
      <w:pPr>
        <w:shd w:val="clear" w:color="auto" w:fill="FFFFFF"/>
        <w:spacing w:before="0" w:after="0" w:line="360" w:lineRule="auto"/>
        <w:ind w:firstLine="709"/>
        <w:jc w:val="both"/>
        <w:rPr>
          <w:sz w:val="28"/>
          <w:szCs w:val="28"/>
        </w:rPr>
      </w:pPr>
      <w:r w:rsidRPr="003844CB">
        <w:rPr>
          <w:color w:val="000000"/>
          <w:sz w:val="28"/>
          <w:szCs w:val="28"/>
        </w:rPr>
        <w:t>При подрядном способе на соответствующих объектах заказчик и подрядчик ежемесячно составляют акт о при</w:t>
      </w:r>
      <w:r w:rsidRPr="003844CB">
        <w:rPr>
          <w:color w:val="000000"/>
          <w:sz w:val="28"/>
          <w:szCs w:val="28"/>
        </w:rPr>
        <w:softHyphen/>
        <w:t>емке выполненных строительно-монтажных работ. Сто</w:t>
      </w:r>
      <w:r w:rsidRPr="003844CB">
        <w:rPr>
          <w:color w:val="000000"/>
          <w:sz w:val="28"/>
          <w:szCs w:val="28"/>
        </w:rPr>
        <w:softHyphen/>
        <w:t>имость выполненных работ определяется по сметной сто</w:t>
      </w:r>
      <w:r w:rsidRPr="003844CB">
        <w:rPr>
          <w:color w:val="000000"/>
          <w:sz w:val="28"/>
          <w:szCs w:val="28"/>
        </w:rPr>
        <w:softHyphen/>
        <w:t>имости.</w:t>
      </w:r>
    </w:p>
    <w:p w:rsidR="00E55B6B" w:rsidRPr="003844CB" w:rsidRDefault="00E55B6B" w:rsidP="003844CB">
      <w:pPr>
        <w:shd w:val="clear" w:color="auto" w:fill="FFFFFF"/>
        <w:spacing w:before="0" w:after="0" w:line="360" w:lineRule="auto"/>
        <w:ind w:firstLine="709"/>
        <w:jc w:val="both"/>
        <w:rPr>
          <w:sz w:val="28"/>
          <w:szCs w:val="28"/>
        </w:rPr>
      </w:pPr>
      <w:r w:rsidRPr="003844CB">
        <w:rPr>
          <w:color w:val="000000"/>
          <w:sz w:val="28"/>
          <w:szCs w:val="28"/>
        </w:rPr>
        <w:t>На основании ежемесячных счетов подрядчика, при</w:t>
      </w:r>
      <w:r w:rsidRPr="003844CB">
        <w:rPr>
          <w:color w:val="000000"/>
          <w:sz w:val="28"/>
          <w:szCs w:val="28"/>
        </w:rPr>
        <w:softHyphen/>
        <w:t>нятых к оплате, заказчик делает проводки:</w:t>
      </w:r>
    </w:p>
    <w:p w:rsidR="00E55B6B" w:rsidRPr="003844CB" w:rsidRDefault="00E55B6B" w:rsidP="003844CB">
      <w:pPr>
        <w:shd w:val="clear" w:color="auto" w:fill="FFFFFF"/>
        <w:spacing w:before="0" w:after="0" w:line="360" w:lineRule="auto"/>
        <w:ind w:firstLine="709"/>
        <w:jc w:val="both"/>
        <w:rPr>
          <w:sz w:val="28"/>
          <w:szCs w:val="28"/>
        </w:rPr>
      </w:pPr>
      <w:r w:rsidRPr="003844CB">
        <w:rPr>
          <w:color w:val="000000"/>
          <w:sz w:val="28"/>
          <w:szCs w:val="28"/>
        </w:rPr>
        <w:t>•  на сумму выполненных работ   Дт 08 Кт 60,</w:t>
      </w:r>
    </w:p>
    <w:p w:rsidR="00E55B6B" w:rsidRPr="003844CB" w:rsidRDefault="00E55B6B" w:rsidP="003844CB">
      <w:pPr>
        <w:shd w:val="clear" w:color="auto" w:fill="FFFFFF"/>
        <w:spacing w:before="0" w:after="0" w:line="360" w:lineRule="auto"/>
        <w:ind w:firstLine="709"/>
        <w:jc w:val="both"/>
        <w:rPr>
          <w:color w:val="000000"/>
          <w:sz w:val="28"/>
          <w:szCs w:val="28"/>
        </w:rPr>
      </w:pPr>
      <w:r w:rsidRPr="003844CB">
        <w:rPr>
          <w:color w:val="000000"/>
          <w:sz w:val="28"/>
          <w:szCs w:val="28"/>
        </w:rPr>
        <w:t>• на сумму НДС Дт 19 Кт 60.</w:t>
      </w:r>
    </w:p>
    <w:p w:rsidR="00E55B6B" w:rsidRPr="003844CB" w:rsidRDefault="00E55B6B" w:rsidP="003844CB">
      <w:pPr>
        <w:shd w:val="clear" w:color="auto" w:fill="FFFFFF"/>
        <w:spacing w:before="0" w:after="0" w:line="360" w:lineRule="auto"/>
        <w:ind w:firstLine="709"/>
        <w:jc w:val="both"/>
        <w:rPr>
          <w:sz w:val="28"/>
          <w:szCs w:val="28"/>
        </w:rPr>
      </w:pPr>
      <w:r w:rsidRPr="003844CB">
        <w:rPr>
          <w:color w:val="000000"/>
          <w:sz w:val="28"/>
          <w:szCs w:val="28"/>
        </w:rPr>
        <w:t>Оплата счетов подрядчика отражается проводкой  Дт 60 Кт 51.</w:t>
      </w:r>
    </w:p>
    <w:p w:rsidR="00E55B6B" w:rsidRPr="003844CB" w:rsidRDefault="00E55B6B" w:rsidP="003844CB">
      <w:pPr>
        <w:shd w:val="clear" w:color="auto" w:fill="FFFFFF"/>
        <w:spacing w:before="0" w:after="0" w:line="360" w:lineRule="auto"/>
        <w:ind w:firstLine="709"/>
        <w:jc w:val="both"/>
        <w:rPr>
          <w:color w:val="000000"/>
          <w:sz w:val="28"/>
          <w:szCs w:val="28"/>
        </w:rPr>
      </w:pPr>
      <w:r w:rsidRPr="003844CB">
        <w:rPr>
          <w:color w:val="000000"/>
          <w:sz w:val="28"/>
          <w:szCs w:val="28"/>
        </w:rPr>
        <w:t>Окончательный расчет с подрядчиком происходит пос</w:t>
      </w:r>
      <w:r w:rsidRPr="003844CB">
        <w:rPr>
          <w:color w:val="000000"/>
          <w:sz w:val="28"/>
          <w:szCs w:val="28"/>
        </w:rPr>
        <w:softHyphen/>
        <w:t>ле завершения строительства объекта и утверждения акта Государственной приемочной комиссией о вводе объекта в эксплуатацию.</w:t>
      </w:r>
    </w:p>
    <w:p w:rsidR="00E55B6B" w:rsidRPr="003844CB" w:rsidRDefault="00E55B6B" w:rsidP="003844CB">
      <w:pPr>
        <w:shd w:val="clear" w:color="auto" w:fill="FFFFFF"/>
        <w:spacing w:before="0" w:after="0" w:line="360" w:lineRule="auto"/>
        <w:ind w:firstLine="709"/>
        <w:jc w:val="both"/>
        <w:rPr>
          <w:sz w:val="28"/>
          <w:szCs w:val="28"/>
        </w:rPr>
      </w:pPr>
      <w:r w:rsidRPr="003844CB">
        <w:rPr>
          <w:color w:val="000000"/>
          <w:sz w:val="28"/>
          <w:szCs w:val="28"/>
        </w:rPr>
        <w:t>При вводе построенного объекта в эксплуатацию и по</w:t>
      </w:r>
      <w:r w:rsidRPr="003844CB">
        <w:rPr>
          <w:color w:val="000000"/>
          <w:sz w:val="28"/>
          <w:szCs w:val="28"/>
        </w:rPr>
        <w:softHyphen/>
        <w:t>становке на учет в состав основных средств делают бух</w:t>
      </w:r>
      <w:r w:rsidRPr="003844CB">
        <w:rPr>
          <w:color w:val="000000"/>
          <w:sz w:val="28"/>
          <w:szCs w:val="28"/>
        </w:rPr>
        <w:softHyphen/>
        <w:t>галтерскую запись на инвентарную стоимость  Дт 01 Кт 08.</w:t>
      </w:r>
    </w:p>
    <w:p w:rsidR="00E55B6B" w:rsidRPr="003844CB" w:rsidRDefault="00E55B6B" w:rsidP="003844CB">
      <w:pPr>
        <w:shd w:val="clear" w:color="auto" w:fill="FFFFFF"/>
        <w:spacing w:before="0" w:after="0" w:line="360" w:lineRule="auto"/>
        <w:ind w:firstLine="709"/>
        <w:jc w:val="both"/>
        <w:rPr>
          <w:sz w:val="28"/>
          <w:szCs w:val="28"/>
        </w:rPr>
      </w:pPr>
      <w:r w:rsidRPr="003844CB">
        <w:rPr>
          <w:color w:val="000000"/>
          <w:sz w:val="28"/>
          <w:szCs w:val="28"/>
        </w:rPr>
        <w:t>Организация сможет принять НДС по строительно-монтажным работам к вычету с первого числа месяца, сле</w:t>
      </w:r>
      <w:r w:rsidRPr="003844CB">
        <w:rPr>
          <w:color w:val="000000"/>
          <w:sz w:val="28"/>
          <w:szCs w:val="28"/>
        </w:rPr>
        <w:softHyphen/>
        <w:t>дующего за месяцем ввода основных средств в эксплуата</w:t>
      </w:r>
      <w:r w:rsidRPr="003844CB">
        <w:rPr>
          <w:color w:val="000000"/>
          <w:sz w:val="28"/>
          <w:szCs w:val="28"/>
        </w:rPr>
        <w:softHyphen/>
        <w:t xml:space="preserve">цию на основании предъявленного подрядчиком счета-фактуры (п. 6 ст. 171 НК РФ).                                                                                                                                                                                                                                </w:t>
      </w:r>
    </w:p>
    <w:p w:rsidR="00E55B6B" w:rsidRPr="003844CB" w:rsidRDefault="00E55B6B" w:rsidP="003844CB">
      <w:pPr>
        <w:spacing w:before="0" w:after="0" w:line="360" w:lineRule="auto"/>
        <w:ind w:right="567" w:firstLine="709"/>
        <w:jc w:val="both"/>
        <w:rPr>
          <w:sz w:val="28"/>
          <w:szCs w:val="28"/>
        </w:rPr>
      </w:pPr>
      <w:r w:rsidRPr="003844CB">
        <w:rPr>
          <w:sz w:val="28"/>
          <w:szCs w:val="28"/>
        </w:rPr>
        <w:t>Предприятием</w:t>
      </w:r>
      <w:r w:rsidRPr="003844CB">
        <w:rPr>
          <w:i/>
          <w:sz w:val="28"/>
          <w:szCs w:val="28"/>
        </w:rPr>
        <w:t xml:space="preserve"> </w:t>
      </w:r>
      <w:r w:rsidRPr="003844CB">
        <w:rPr>
          <w:sz w:val="28"/>
          <w:szCs w:val="28"/>
        </w:rPr>
        <w:t>приобретаются основные средства по договорам купли-продажи. Расходы предприятия по доставке и установке приобретенных основных средств отражаются на счете 08 "Вложения во внеоборотные активы"</w:t>
      </w:r>
    </w:p>
    <w:p w:rsidR="00E55B6B" w:rsidRPr="003844CB" w:rsidRDefault="00E55B6B" w:rsidP="003844CB">
      <w:pPr>
        <w:spacing w:before="0" w:after="0" w:line="360" w:lineRule="auto"/>
        <w:ind w:right="567" w:firstLine="709"/>
        <w:jc w:val="both"/>
        <w:rPr>
          <w:sz w:val="28"/>
          <w:szCs w:val="28"/>
        </w:rPr>
      </w:pPr>
      <w:r w:rsidRPr="003844CB">
        <w:rPr>
          <w:sz w:val="28"/>
          <w:szCs w:val="28"/>
        </w:rPr>
        <w:t>Дт 08   Кт 70, 69, 71, 76, 60  -  на сумму расходов по доставке и установке приобретенных основных средств</w:t>
      </w:r>
    </w:p>
    <w:p w:rsidR="00E55B6B" w:rsidRPr="003844CB" w:rsidRDefault="00E55B6B" w:rsidP="003844CB">
      <w:pPr>
        <w:spacing w:before="0" w:after="0" w:line="360" w:lineRule="auto"/>
        <w:ind w:right="567" w:firstLine="709"/>
        <w:jc w:val="both"/>
        <w:rPr>
          <w:sz w:val="28"/>
          <w:szCs w:val="28"/>
        </w:rPr>
      </w:pPr>
      <w:r w:rsidRPr="003844CB">
        <w:rPr>
          <w:sz w:val="28"/>
          <w:szCs w:val="28"/>
        </w:rPr>
        <w:t xml:space="preserve">А затем при вводе основных средств в эксплуатацию присоединяют к стоимости их покупки: </w:t>
      </w:r>
    </w:p>
    <w:p w:rsidR="00E55B6B" w:rsidRPr="003844CB" w:rsidRDefault="00E55B6B" w:rsidP="003844CB">
      <w:pPr>
        <w:spacing w:before="0" w:after="0" w:line="360" w:lineRule="auto"/>
        <w:ind w:right="567" w:firstLine="709"/>
        <w:jc w:val="both"/>
        <w:rPr>
          <w:sz w:val="28"/>
          <w:szCs w:val="28"/>
        </w:rPr>
      </w:pPr>
      <w:r w:rsidRPr="003844CB">
        <w:rPr>
          <w:sz w:val="28"/>
          <w:szCs w:val="28"/>
        </w:rPr>
        <w:t xml:space="preserve">Дт 01  Кт 08  -  на  первоначальную стоимость основных средств.           </w:t>
      </w:r>
    </w:p>
    <w:p w:rsidR="00E55B6B" w:rsidRPr="003844CB" w:rsidRDefault="00E55B6B" w:rsidP="003844CB">
      <w:pPr>
        <w:spacing w:before="0" w:after="0" w:line="360" w:lineRule="auto"/>
        <w:ind w:right="567" w:firstLine="709"/>
        <w:jc w:val="both"/>
        <w:rPr>
          <w:sz w:val="28"/>
          <w:szCs w:val="28"/>
        </w:rPr>
      </w:pPr>
      <w:r w:rsidRPr="003844CB">
        <w:rPr>
          <w:sz w:val="28"/>
          <w:szCs w:val="28"/>
        </w:rPr>
        <w:t>Пример: ЗАО «Верещагинская ПМК» в июле 2005 года приобретает воздуходувку, необходимую для осуществления основной производственной деятельности.</w:t>
      </w:r>
    </w:p>
    <w:p w:rsidR="00E55B6B" w:rsidRPr="003844CB" w:rsidRDefault="00E55B6B" w:rsidP="003844CB">
      <w:pPr>
        <w:spacing w:before="0" w:after="0" w:line="360" w:lineRule="auto"/>
        <w:ind w:right="567" w:firstLine="709"/>
        <w:jc w:val="both"/>
        <w:rPr>
          <w:sz w:val="28"/>
          <w:szCs w:val="28"/>
        </w:rPr>
      </w:pPr>
      <w:r w:rsidRPr="003844CB">
        <w:rPr>
          <w:sz w:val="28"/>
          <w:szCs w:val="28"/>
        </w:rPr>
        <w:t>1. Акцептован счет-фактура</w:t>
      </w:r>
      <w:r w:rsidR="00881069" w:rsidRPr="003844CB">
        <w:rPr>
          <w:sz w:val="28"/>
          <w:szCs w:val="28"/>
        </w:rPr>
        <w:t xml:space="preserve"> на станок</w:t>
      </w:r>
      <w:r w:rsidRPr="003844CB">
        <w:rPr>
          <w:sz w:val="28"/>
          <w:szCs w:val="28"/>
        </w:rPr>
        <w:t>.</w:t>
      </w:r>
    </w:p>
    <w:p w:rsidR="00E55B6B" w:rsidRPr="003844CB" w:rsidRDefault="00E55B6B" w:rsidP="003844CB">
      <w:pPr>
        <w:spacing w:before="0" w:after="0" w:line="360" w:lineRule="auto"/>
        <w:ind w:right="567" w:firstLine="709"/>
        <w:jc w:val="both"/>
        <w:rPr>
          <w:sz w:val="28"/>
          <w:szCs w:val="28"/>
        </w:rPr>
      </w:pPr>
      <w:r w:rsidRPr="003844CB">
        <w:rPr>
          <w:sz w:val="28"/>
          <w:szCs w:val="28"/>
        </w:rPr>
        <w:t xml:space="preserve">       Дт 08   Кт 60  - 17669,49 руб. </w:t>
      </w:r>
    </w:p>
    <w:p w:rsidR="00E55B6B" w:rsidRPr="003844CB" w:rsidRDefault="00E55B6B" w:rsidP="003844CB">
      <w:pPr>
        <w:spacing w:before="0" w:after="0" w:line="360" w:lineRule="auto"/>
        <w:ind w:right="567" w:firstLine="709"/>
        <w:jc w:val="both"/>
        <w:rPr>
          <w:sz w:val="28"/>
          <w:szCs w:val="28"/>
        </w:rPr>
      </w:pPr>
      <w:r w:rsidRPr="003844CB">
        <w:rPr>
          <w:sz w:val="28"/>
          <w:szCs w:val="28"/>
        </w:rPr>
        <w:t xml:space="preserve">Дт 19   Кт 60   -  3180,51 руб.  </w:t>
      </w:r>
    </w:p>
    <w:p w:rsidR="00E55B6B" w:rsidRPr="003844CB" w:rsidRDefault="00E55B6B" w:rsidP="003844CB">
      <w:pPr>
        <w:spacing w:before="0" w:after="0" w:line="360" w:lineRule="auto"/>
        <w:ind w:left="540" w:right="567" w:firstLine="709"/>
        <w:jc w:val="both"/>
        <w:rPr>
          <w:sz w:val="28"/>
          <w:szCs w:val="28"/>
        </w:rPr>
      </w:pPr>
      <w:r w:rsidRPr="003844CB">
        <w:rPr>
          <w:sz w:val="28"/>
          <w:szCs w:val="28"/>
        </w:rPr>
        <w:t xml:space="preserve">2.Оприходован объект основных средств по первоначальной стоимости </w:t>
      </w:r>
    </w:p>
    <w:p w:rsidR="00E55B6B" w:rsidRPr="003844CB" w:rsidRDefault="00E55B6B" w:rsidP="003844CB">
      <w:pPr>
        <w:spacing w:before="0" w:after="0" w:line="360" w:lineRule="auto"/>
        <w:ind w:left="540" w:right="567" w:firstLine="709"/>
        <w:jc w:val="both"/>
        <w:rPr>
          <w:sz w:val="28"/>
          <w:szCs w:val="28"/>
        </w:rPr>
      </w:pPr>
      <w:r w:rsidRPr="003844CB">
        <w:rPr>
          <w:sz w:val="28"/>
          <w:szCs w:val="28"/>
        </w:rPr>
        <w:t xml:space="preserve">Дт 01 Кт 08 – 17669,49 руб. </w:t>
      </w:r>
    </w:p>
    <w:p w:rsidR="00E55B6B" w:rsidRPr="003844CB" w:rsidRDefault="00E55B6B" w:rsidP="003844CB">
      <w:pPr>
        <w:spacing w:before="0" w:after="0" w:line="360" w:lineRule="auto"/>
        <w:ind w:right="98" w:firstLine="709"/>
        <w:jc w:val="both"/>
        <w:rPr>
          <w:sz w:val="28"/>
          <w:szCs w:val="28"/>
        </w:rPr>
      </w:pPr>
      <w:r w:rsidRPr="003844CB">
        <w:rPr>
          <w:sz w:val="28"/>
          <w:szCs w:val="28"/>
        </w:rPr>
        <w:t>Основные средства производственного назначения получены безвозмездно от юридических или физических лиц. В этом случае корреспонденция счетов выглядит следующим образом:</w:t>
      </w:r>
    </w:p>
    <w:p w:rsidR="00E55B6B" w:rsidRPr="003844CB" w:rsidRDefault="00E55B6B" w:rsidP="003844CB">
      <w:pPr>
        <w:spacing w:before="0" w:after="0" w:line="360" w:lineRule="auto"/>
        <w:ind w:right="98" w:firstLine="709"/>
        <w:jc w:val="both"/>
        <w:rPr>
          <w:sz w:val="28"/>
          <w:szCs w:val="28"/>
        </w:rPr>
      </w:pPr>
      <w:r w:rsidRPr="003844CB">
        <w:rPr>
          <w:sz w:val="28"/>
          <w:szCs w:val="28"/>
        </w:rPr>
        <w:t>Дт 08  Кт 98/2  -  на  стоимость основных средств полученных безвозмездно.</w:t>
      </w:r>
    </w:p>
    <w:p w:rsidR="00E55B6B" w:rsidRPr="003844CB" w:rsidRDefault="00E55B6B" w:rsidP="003844CB">
      <w:pPr>
        <w:spacing w:before="0" w:after="0" w:line="360" w:lineRule="auto"/>
        <w:ind w:right="98" w:firstLine="709"/>
        <w:jc w:val="both"/>
        <w:rPr>
          <w:sz w:val="28"/>
          <w:szCs w:val="28"/>
        </w:rPr>
      </w:pPr>
      <w:r w:rsidRPr="003844CB">
        <w:rPr>
          <w:sz w:val="28"/>
          <w:szCs w:val="28"/>
        </w:rPr>
        <w:t>Дт  01   Кт  08  -  на первоначальную стоимость.</w:t>
      </w:r>
    </w:p>
    <w:p w:rsidR="00E55B6B" w:rsidRPr="003844CB" w:rsidRDefault="00E55B6B" w:rsidP="003844CB">
      <w:pPr>
        <w:spacing w:before="0" w:after="0" w:line="360" w:lineRule="auto"/>
        <w:ind w:right="98" w:firstLine="709"/>
        <w:jc w:val="both"/>
        <w:rPr>
          <w:sz w:val="28"/>
          <w:szCs w:val="28"/>
        </w:rPr>
      </w:pPr>
      <w:r w:rsidRPr="003844CB">
        <w:rPr>
          <w:sz w:val="28"/>
          <w:szCs w:val="28"/>
        </w:rPr>
        <w:t>Дт 20,25,26,44  Кт  02  - на сумму ежемесячно начисленной амортизации в течение срока полезного использования.</w:t>
      </w:r>
    </w:p>
    <w:p w:rsidR="00E55B6B" w:rsidRPr="003844CB" w:rsidRDefault="00E55B6B" w:rsidP="003844CB">
      <w:pPr>
        <w:spacing w:before="0" w:after="0" w:line="360" w:lineRule="auto"/>
        <w:ind w:right="98" w:firstLine="709"/>
        <w:jc w:val="both"/>
        <w:rPr>
          <w:sz w:val="28"/>
          <w:szCs w:val="28"/>
        </w:rPr>
      </w:pPr>
      <w:r w:rsidRPr="003844CB">
        <w:rPr>
          <w:sz w:val="28"/>
          <w:szCs w:val="28"/>
        </w:rPr>
        <w:t>Одновременно составляется проводка: Дт 98/2  Кт 91/1 - на сумму ежемесячно начисленной амортизации, которая включается в доходы в течение срока полезного использования.</w:t>
      </w:r>
    </w:p>
    <w:p w:rsidR="00E55B6B" w:rsidRPr="003844CB" w:rsidRDefault="00E55B6B" w:rsidP="003844CB">
      <w:pPr>
        <w:spacing w:before="0" w:after="0" w:line="360" w:lineRule="auto"/>
        <w:ind w:right="98" w:firstLine="709"/>
        <w:jc w:val="both"/>
        <w:rPr>
          <w:sz w:val="28"/>
          <w:szCs w:val="28"/>
        </w:rPr>
      </w:pPr>
      <w:r w:rsidRPr="003844CB">
        <w:rPr>
          <w:sz w:val="28"/>
          <w:szCs w:val="28"/>
        </w:rPr>
        <w:t>Внесение учредителями объектов основных средств при учреждении организации оформляются бухгалтерские проводки:</w:t>
      </w:r>
    </w:p>
    <w:p w:rsidR="00E55B6B" w:rsidRPr="003844CB" w:rsidRDefault="00E55B6B" w:rsidP="003844CB">
      <w:pPr>
        <w:spacing w:before="0" w:after="0" w:line="360" w:lineRule="auto"/>
        <w:ind w:right="98" w:firstLine="709"/>
        <w:jc w:val="both"/>
        <w:rPr>
          <w:sz w:val="28"/>
          <w:szCs w:val="28"/>
        </w:rPr>
      </w:pPr>
      <w:r w:rsidRPr="003844CB">
        <w:rPr>
          <w:sz w:val="28"/>
          <w:szCs w:val="28"/>
        </w:rPr>
        <w:t>Дт 75-1  Кт 80</w:t>
      </w:r>
      <w:r w:rsidRPr="003844CB">
        <w:rPr>
          <w:b/>
          <w:sz w:val="28"/>
          <w:szCs w:val="28"/>
        </w:rPr>
        <w:t xml:space="preserve"> </w:t>
      </w:r>
      <w:r w:rsidRPr="003844CB">
        <w:rPr>
          <w:sz w:val="28"/>
          <w:szCs w:val="28"/>
        </w:rPr>
        <w:t xml:space="preserve">  -  на сумму объявленного уставного капитала.</w:t>
      </w:r>
    </w:p>
    <w:p w:rsidR="00E55B6B" w:rsidRPr="003844CB" w:rsidRDefault="00E55B6B" w:rsidP="003844CB">
      <w:pPr>
        <w:spacing w:before="0" w:after="0" w:line="360" w:lineRule="auto"/>
        <w:ind w:right="98" w:firstLine="709"/>
        <w:jc w:val="both"/>
        <w:rPr>
          <w:sz w:val="28"/>
          <w:szCs w:val="28"/>
        </w:rPr>
      </w:pPr>
      <w:r w:rsidRPr="003844CB">
        <w:rPr>
          <w:sz w:val="28"/>
          <w:szCs w:val="28"/>
        </w:rPr>
        <w:t>Дт 08  Кт 75-1   -  на стоимость осн</w:t>
      </w:r>
      <w:r w:rsidR="00881069" w:rsidRPr="003844CB">
        <w:rPr>
          <w:sz w:val="28"/>
          <w:szCs w:val="28"/>
        </w:rPr>
        <w:t xml:space="preserve">овных средств, внесенных в виде </w:t>
      </w:r>
      <w:r w:rsidRPr="003844CB">
        <w:rPr>
          <w:sz w:val="28"/>
          <w:szCs w:val="28"/>
        </w:rPr>
        <w:t xml:space="preserve">вклада в уставный капитал учредителями. </w:t>
      </w:r>
    </w:p>
    <w:p w:rsidR="00E55B6B" w:rsidRPr="003844CB" w:rsidRDefault="00E55B6B" w:rsidP="003844CB">
      <w:pPr>
        <w:spacing w:before="0" w:after="0" w:line="360" w:lineRule="auto"/>
        <w:ind w:right="98" w:firstLine="709"/>
        <w:jc w:val="both"/>
        <w:rPr>
          <w:sz w:val="28"/>
          <w:szCs w:val="28"/>
        </w:rPr>
      </w:pPr>
      <w:r w:rsidRPr="003844CB">
        <w:rPr>
          <w:sz w:val="28"/>
          <w:szCs w:val="28"/>
        </w:rPr>
        <w:t>Дт  01   Кт 08   -   на первоначальную стоимость объекта основного средства.</w:t>
      </w:r>
    </w:p>
    <w:p w:rsidR="00E55B6B" w:rsidRPr="003844CB" w:rsidRDefault="00E55B6B" w:rsidP="003844CB">
      <w:pPr>
        <w:spacing w:before="0" w:after="0" w:line="360" w:lineRule="auto"/>
        <w:ind w:right="98" w:firstLine="709"/>
        <w:jc w:val="both"/>
        <w:rPr>
          <w:sz w:val="28"/>
          <w:szCs w:val="28"/>
        </w:rPr>
      </w:pPr>
      <w:r w:rsidRPr="003844CB">
        <w:rPr>
          <w:sz w:val="28"/>
          <w:szCs w:val="28"/>
        </w:rPr>
        <w:t>Поступление основных средств по договору мены. То есть основные средства могут быть получены в обмен на любое другое не денежное имущество. При этом составляются проводки:</w:t>
      </w:r>
    </w:p>
    <w:p w:rsidR="00E55B6B" w:rsidRPr="003844CB" w:rsidRDefault="00E55B6B" w:rsidP="003844CB">
      <w:pPr>
        <w:spacing w:before="0" w:after="0" w:line="360" w:lineRule="auto"/>
        <w:ind w:left="540" w:right="98" w:firstLine="709"/>
        <w:jc w:val="both"/>
        <w:rPr>
          <w:sz w:val="28"/>
          <w:szCs w:val="28"/>
        </w:rPr>
      </w:pPr>
      <w:r w:rsidRPr="003844CB">
        <w:rPr>
          <w:sz w:val="28"/>
          <w:szCs w:val="28"/>
        </w:rPr>
        <w:t>Дт  91-2 , 90-2    Кт  10,41,43  -   на стоимость товаро - материальных ценностей, переданных в обмен на основные средства.</w:t>
      </w:r>
    </w:p>
    <w:p w:rsidR="00E55B6B" w:rsidRPr="003844CB" w:rsidRDefault="00E55B6B" w:rsidP="003844CB">
      <w:pPr>
        <w:spacing w:before="0" w:after="0" w:line="360" w:lineRule="auto"/>
        <w:ind w:left="540" w:right="98" w:firstLine="709"/>
        <w:jc w:val="both"/>
        <w:rPr>
          <w:sz w:val="28"/>
          <w:szCs w:val="28"/>
        </w:rPr>
      </w:pPr>
      <w:r w:rsidRPr="003844CB">
        <w:rPr>
          <w:sz w:val="28"/>
          <w:szCs w:val="28"/>
        </w:rPr>
        <w:t>Дт  08   Кт  91-1 -  произведен обмен имуществом (отражено поступление объекта).</w:t>
      </w:r>
    </w:p>
    <w:p w:rsidR="00E55B6B" w:rsidRPr="003844CB" w:rsidRDefault="00E55B6B" w:rsidP="003844CB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3844CB">
        <w:rPr>
          <w:color w:val="000000"/>
          <w:sz w:val="28"/>
          <w:szCs w:val="28"/>
        </w:rPr>
        <w:t>Прирост стоимости основных средств в результате проводимой на на</w:t>
      </w:r>
      <w:r w:rsidRPr="003844CB">
        <w:rPr>
          <w:color w:val="000000"/>
          <w:sz w:val="28"/>
          <w:szCs w:val="28"/>
        </w:rPr>
        <w:softHyphen/>
        <w:t>чало отчетного года переоценки (по восстановительной стоимости путем индексации или прямого пересчета по документально подтвержденным рыночным ценам) отражается по дебету счета 01 и кредиту счета 83 "До</w:t>
      </w:r>
      <w:r w:rsidRPr="003844CB">
        <w:rPr>
          <w:color w:val="000000"/>
          <w:sz w:val="28"/>
          <w:szCs w:val="28"/>
        </w:rPr>
        <w:softHyphen/>
        <w:t>бавочный капитал". Кроме того, в результате переоценки доначисляется амортизация по кредиту счета 02 "Амортизация основных средств" (при этом корреспондирует счет 83).</w:t>
      </w:r>
    </w:p>
    <w:p w:rsidR="00E55B6B" w:rsidRPr="003844CB" w:rsidRDefault="00E55B6B" w:rsidP="003844CB">
      <w:pPr>
        <w:shd w:val="clear" w:color="auto" w:fill="FFFFFF"/>
        <w:spacing w:before="0" w:after="0" w:line="360" w:lineRule="auto"/>
        <w:ind w:firstLine="709"/>
        <w:jc w:val="both"/>
        <w:rPr>
          <w:color w:val="000000"/>
          <w:sz w:val="28"/>
          <w:szCs w:val="28"/>
        </w:rPr>
      </w:pPr>
      <w:r w:rsidRPr="003844CB">
        <w:rPr>
          <w:color w:val="000000"/>
          <w:sz w:val="28"/>
          <w:szCs w:val="28"/>
        </w:rPr>
        <w:t>Сумма дооценки объекта, равная сумме его уценки, проведенной в предыдущие периоды и отнесенной на счет прибылей и убытков в качестве</w:t>
      </w:r>
      <w:r w:rsidRPr="003844CB">
        <w:rPr>
          <w:sz w:val="28"/>
          <w:szCs w:val="28"/>
        </w:rPr>
        <w:t xml:space="preserve"> </w:t>
      </w:r>
      <w:r w:rsidRPr="003844CB">
        <w:rPr>
          <w:color w:val="000000"/>
          <w:sz w:val="28"/>
          <w:szCs w:val="28"/>
        </w:rPr>
        <w:t>операционных расходов, в отчетном периоде списывается на счет прибы</w:t>
      </w:r>
      <w:r w:rsidRPr="003844CB">
        <w:rPr>
          <w:color w:val="000000"/>
          <w:sz w:val="28"/>
          <w:szCs w:val="28"/>
        </w:rPr>
        <w:softHyphen/>
        <w:t>лей и убытков в качестве дохода.</w:t>
      </w:r>
    </w:p>
    <w:p w:rsidR="00E55B6B" w:rsidRPr="003844CB" w:rsidRDefault="00E55B6B" w:rsidP="003844CB">
      <w:pPr>
        <w:shd w:val="clear" w:color="auto" w:fill="FFFFFF"/>
        <w:spacing w:before="0" w:after="0" w:line="360" w:lineRule="auto"/>
        <w:ind w:firstLine="709"/>
        <w:jc w:val="both"/>
        <w:rPr>
          <w:sz w:val="28"/>
          <w:szCs w:val="28"/>
        </w:rPr>
      </w:pPr>
      <w:r w:rsidRPr="003844CB">
        <w:rPr>
          <w:color w:val="000000"/>
          <w:sz w:val="28"/>
          <w:szCs w:val="28"/>
        </w:rPr>
        <w:t>Сумма уценки основных средств относится на счет 84 "Нераспределен</w:t>
      </w:r>
      <w:r w:rsidRPr="003844CB">
        <w:rPr>
          <w:color w:val="000000"/>
          <w:sz w:val="28"/>
          <w:szCs w:val="28"/>
        </w:rPr>
        <w:softHyphen/>
        <w:t>ная прибыль (непокрытый убыток)". При этом сумма уценки объекта отно</w:t>
      </w:r>
      <w:r w:rsidRPr="003844CB">
        <w:rPr>
          <w:color w:val="000000"/>
          <w:sz w:val="28"/>
          <w:szCs w:val="28"/>
        </w:rPr>
        <w:softHyphen/>
        <w:t>сится в уменьшение добавочного капитала организации, образованного за счет сумм дооценки этого объекта, проведенной в предыдущие отчетные периоды (дебетуется счет 83 в корреспонденции со счетом 01). Превыше</w:t>
      </w:r>
      <w:r w:rsidRPr="003844CB">
        <w:rPr>
          <w:color w:val="000000"/>
          <w:sz w:val="28"/>
          <w:szCs w:val="28"/>
        </w:rPr>
        <w:softHyphen/>
        <w:t>ние суммы уценки объекта над суммой его дооценки, зачисленной в доба</w:t>
      </w:r>
      <w:r w:rsidRPr="003844CB">
        <w:rPr>
          <w:color w:val="000000"/>
          <w:sz w:val="28"/>
          <w:szCs w:val="28"/>
        </w:rPr>
        <w:softHyphen/>
        <w:t>вочный капитал организации в результате переоценки, проведенной в пре</w:t>
      </w:r>
      <w:r w:rsidRPr="003844CB">
        <w:rPr>
          <w:color w:val="000000"/>
          <w:sz w:val="28"/>
          <w:szCs w:val="28"/>
        </w:rPr>
        <w:softHyphen/>
        <w:t>дыдущие периоды, относится на счет 84.</w:t>
      </w:r>
    </w:p>
    <w:p w:rsidR="00E55B6B" w:rsidRPr="003844CB" w:rsidRDefault="00E55B6B" w:rsidP="003844CB">
      <w:pPr>
        <w:shd w:val="clear" w:color="auto" w:fill="FFFFFF"/>
        <w:spacing w:before="0" w:after="0" w:line="360" w:lineRule="auto"/>
        <w:ind w:firstLine="709"/>
        <w:jc w:val="both"/>
        <w:rPr>
          <w:sz w:val="28"/>
          <w:szCs w:val="28"/>
        </w:rPr>
      </w:pPr>
      <w:r w:rsidRPr="003844CB">
        <w:rPr>
          <w:color w:val="000000"/>
          <w:sz w:val="28"/>
          <w:szCs w:val="28"/>
        </w:rPr>
        <w:t>При выбытии объекта основных средств сумма его дооценки перено</w:t>
      </w:r>
      <w:r w:rsidRPr="003844CB">
        <w:rPr>
          <w:color w:val="000000"/>
          <w:sz w:val="28"/>
          <w:szCs w:val="28"/>
        </w:rPr>
        <w:softHyphen/>
        <w:t>сится со счета 83 на счет 84 (с добавочного капитала в нераспределенную прибыль организации).</w:t>
      </w:r>
    </w:p>
    <w:p w:rsidR="00E55B6B" w:rsidRPr="003844CB" w:rsidRDefault="00E55B6B" w:rsidP="003844CB">
      <w:pPr>
        <w:shd w:val="clear" w:color="auto" w:fill="FFFFFF"/>
        <w:spacing w:before="0" w:after="0" w:line="360" w:lineRule="auto"/>
        <w:ind w:left="14" w:right="101" w:firstLine="709"/>
        <w:jc w:val="both"/>
        <w:rPr>
          <w:sz w:val="28"/>
          <w:szCs w:val="28"/>
        </w:rPr>
      </w:pPr>
      <w:r w:rsidRPr="003844CB">
        <w:rPr>
          <w:color w:val="000000"/>
          <w:spacing w:val="1"/>
          <w:sz w:val="28"/>
          <w:szCs w:val="28"/>
        </w:rPr>
        <w:t xml:space="preserve">Объекты основных средств признанные по результатам инвентаризации </w:t>
      </w:r>
      <w:r w:rsidRPr="003844CB">
        <w:rPr>
          <w:color w:val="000000"/>
          <w:spacing w:val="-1"/>
          <w:sz w:val="28"/>
          <w:szCs w:val="28"/>
        </w:rPr>
        <w:t xml:space="preserve">излишками, принимаются на учет а оценке по текущей рыночной стоимости на </w:t>
      </w:r>
      <w:r w:rsidRPr="003844CB">
        <w:rPr>
          <w:color w:val="000000"/>
          <w:spacing w:val="2"/>
          <w:sz w:val="28"/>
          <w:szCs w:val="28"/>
        </w:rPr>
        <w:t xml:space="preserve">дату указанного первичного документа. Принятые к бухгалтерскому учету </w:t>
      </w:r>
      <w:r w:rsidRPr="003844CB">
        <w:rPr>
          <w:color w:val="000000"/>
          <w:sz w:val="28"/>
          <w:szCs w:val="28"/>
        </w:rPr>
        <w:t xml:space="preserve">излишки основных средств учитываются в обычном порядке в составе активов </w:t>
      </w:r>
      <w:r w:rsidRPr="003844CB">
        <w:rPr>
          <w:color w:val="000000"/>
          <w:spacing w:val="-2"/>
          <w:sz w:val="28"/>
          <w:szCs w:val="28"/>
        </w:rPr>
        <w:t>организации на счете 01 «Основные средства».</w:t>
      </w:r>
    </w:p>
    <w:p w:rsidR="00E55B6B" w:rsidRPr="003844CB" w:rsidRDefault="00E55B6B" w:rsidP="003844CB">
      <w:pPr>
        <w:shd w:val="clear" w:color="auto" w:fill="FFFFFF"/>
        <w:spacing w:before="0" w:after="0" w:line="360" w:lineRule="auto"/>
        <w:ind w:left="677" w:right="518" w:firstLine="709"/>
        <w:jc w:val="both"/>
        <w:rPr>
          <w:sz w:val="28"/>
          <w:szCs w:val="28"/>
        </w:rPr>
      </w:pPr>
      <w:r w:rsidRPr="003844CB">
        <w:rPr>
          <w:color w:val="000000"/>
          <w:spacing w:val="2"/>
          <w:sz w:val="28"/>
          <w:szCs w:val="28"/>
        </w:rPr>
        <w:t xml:space="preserve">Дт  01 Кт </w:t>
      </w:r>
      <w:r w:rsidRPr="003844CB">
        <w:rPr>
          <w:color w:val="000000"/>
          <w:spacing w:val="22"/>
          <w:sz w:val="28"/>
          <w:szCs w:val="28"/>
        </w:rPr>
        <w:t>91-</w:t>
      </w:r>
      <w:r w:rsidRPr="003844CB">
        <w:rPr>
          <w:color w:val="000000"/>
          <w:spacing w:val="2"/>
          <w:sz w:val="28"/>
          <w:szCs w:val="28"/>
        </w:rPr>
        <w:t xml:space="preserve"> принятые на учет основные средства, признанные </w:t>
      </w:r>
      <w:r w:rsidRPr="003844CB">
        <w:rPr>
          <w:color w:val="000000"/>
          <w:sz w:val="28"/>
          <w:szCs w:val="28"/>
        </w:rPr>
        <w:t>излишками по результатам инвентаризации.</w:t>
      </w:r>
    </w:p>
    <w:p w:rsidR="00E55B6B" w:rsidRPr="003844CB" w:rsidRDefault="00E55B6B" w:rsidP="003844CB">
      <w:pPr>
        <w:shd w:val="clear" w:color="auto" w:fill="FFFFFF"/>
        <w:spacing w:before="0" w:after="0" w:line="360" w:lineRule="auto"/>
        <w:ind w:left="29" w:right="86" w:firstLine="709"/>
        <w:jc w:val="both"/>
        <w:rPr>
          <w:sz w:val="28"/>
          <w:szCs w:val="28"/>
        </w:rPr>
      </w:pPr>
      <w:r w:rsidRPr="003844CB">
        <w:rPr>
          <w:color w:val="000000"/>
          <w:spacing w:val="3"/>
          <w:sz w:val="28"/>
          <w:szCs w:val="28"/>
        </w:rPr>
        <w:t xml:space="preserve">Основные средства, полученные в аренду учитываются на забалансовом </w:t>
      </w:r>
      <w:r w:rsidRPr="003844CB">
        <w:rPr>
          <w:color w:val="000000"/>
          <w:sz w:val="28"/>
          <w:szCs w:val="28"/>
        </w:rPr>
        <w:t>счете 001 «Арендованные основные средства».</w:t>
      </w:r>
    </w:p>
    <w:p w:rsidR="00E55B6B" w:rsidRPr="003844CB" w:rsidRDefault="00E55B6B" w:rsidP="003844CB">
      <w:pPr>
        <w:shd w:val="clear" w:color="auto" w:fill="FFFFFF"/>
        <w:spacing w:before="0" w:after="0" w:line="360" w:lineRule="auto"/>
        <w:ind w:left="29" w:right="101" w:firstLine="709"/>
        <w:jc w:val="both"/>
        <w:rPr>
          <w:sz w:val="28"/>
          <w:szCs w:val="28"/>
        </w:rPr>
      </w:pPr>
      <w:r w:rsidRPr="003844CB">
        <w:rPr>
          <w:color w:val="000000"/>
          <w:spacing w:val="8"/>
          <w:sz w:val="28"/>
          <w:szCs w:val="28"/>
        </w:rPr>
        <w:t xml:space="preserve">Арендуемые объекты основных средств в оценке, указанной в договоре </w:t>
      </w:r>
      <w:r w:rsidRPr="003844CB">
        <w:rPr>
          <w:color w:val="000000"/>
          <w:spacing w:val="1"/>
          <w:sz w:val="28"/>
          <w:szCs w:val="28"/>
        </w:rPr>
        <w:t xml:space="preserve">аренды, согласно акту приемки-передачи (накладной) имущества в аренду, </w:t>
      </w:r>
      <w:r w:rsidRPr="003844CB">
        <w:rPr>
          <w:color w:val="000000"/>
          <w:spacing w:val="-2"/>
          <w:sz w:val="28"/>
          <w:szCs w:val="28"/>
        </w:rPr>
        <w:t>записываются в дебет счета 001.</w:t>
      </w:r>
    </w:p>
    <w:p w:rsidR="00E55B6B" w:rsidRPr="003844CB" w:rsidRDefault="00E55B6B" w:rsidP="003844CB">
      <w:pPr>
        <w:shd w:val="clear" w:color="auto" w:fill="FFFFFF"/>
        <w:spacing w:before="0" w:after="0" w:line="360" w:lineRule="auto"/>
        <w:ind w:left="14" w:right="86" w:firstLine="709"/>
        <w:jc w:val="both"/>
        <w:rPr>
          <w:color w:val="000000"/>
          <w:sz w:val="28"/>
          <w:szCs w:val="28"/>
        </w:rPr>
      </w:pPr>
      <w:r w:rsidRPr="003844CB">
        <w:rPr>
          <w:color w:val="000000"/>
          <w:spacing w:val="1"/>
          <w:sz w:val="28"/>
          <w:szCs w:val="28"/>
        </w:rPr>
        <w:t xml:space="preserve">Затраты на реконструкцию и модернизацию арендованных основных средств </w:t>
      </w:r>
      <w:r w:rsidRPr="003844CB">
        <w:rPr>
          <w:color w:val="000000"/>
          <w:spacing w:val="5"/>
          <w:sz w:val="28"/>
          <w:szCs w:val="28"/>
        </w:rPr>
        <w:t xml:space="preserve">предварительно накапливаются на счете 08 «Вложения во внеоборотные </w:t>
      </w:r>
      <w:r w:rsidRPr="003844CB">
        <w:rPr>
          <w:color w:val="000000"/>
          <w:spacing w:val="-1"/>
          <w:sz w:val="28"/>
          <w:szCs w:val="28"/>
        </w:rPr>
        <w:t xml:space="preserve">активы». После окончания работ произведенные затраты списываются со счета </w:t>
      </w:r>
      <w:r w:rsidRPr="003844CB">
        <w:rPr>
          <w:color w:val="000000"/>
          <w:sz w:val="28"/>
          <w:szCs w:val="28"/>
        </w:rPr>
        <w:t xml:space="preserve">учета вложений во внеоборотные активы. </w:t>
      </w:r>
    </w:p>
    <w:p w:rsidR="00E55B6B" w:rsidRPr="003844CB" w:rsidRDefault="00E55B6B" w:rsidP="003844CB">
      <w:pPr>
        <w:shd w:val="clear" w:color="auto" w:fill="FFFFFF"/>
        <w:spacing w:before="0" w:after="0" w:line="360" w:lineRule="auto"/>
        <w:ind w:right="130" w:firstLine="709"/>
        <w:jc w:val="both"/>
        <w:rPr>
          <w:color w:val="000000"/>
          <w:spacing w:val="-1"/>
          <w:sz w:val="28"/>
          <w:szCs w:val="28"/>
        </w:rPr>
      </w:pPr>
      <w:r w:rsidRPr="003844CB">
        <w:rPr>
          <w:color w:val="000000"/>
          <w:spacing w:val="1"/>
          <w:sz w:val="28"/>
          <w:szCs w:val="28"/>
        </w:rPr>
        <w:t xml:space="preserve">Порядок списания регулируется п.35 Методических указаний по бухгалтерскому учету основных средств и зависит </w:t>
      </w:r>
      <w:r w:rsidRPr="003844CB">
        <w:rPr>
          <w:color w:val="000000"/>
          <w:spacing w:val="-1"/>
          <w:sz w:val="28"/>
          <w:szCs w:val="28"/>
        </w:rPr>
        <w:t>от условий договора аренды.</w:t>
      </w:r>
    </w:p>
    <w:p w:rsidR="00E55B6B" w:rsidRPr="003844CB" w:rsidRDefault="00E55B6B" w:rsidP="003844CB">
      <w:pPr>
        <w:shd w:val="clear" w:color="auto" w:fill="FFFFFF"/>
        <w:spacing w:before="0" w:after="0" w:line="360" w:lineRule="auto"/>
        <w:ind w:right="130" w:firstLine="709"/>
        <w:jc w:val="both"/>
        <w:rPr>
          <w:sz w:val="28"/>
          <w:szCs w:val="28"/>
        </w:rPr>
      </w:pPr>
      <w:r w:rsidRPr="003844CB">
        <w:rPr>
          <w:color w:val="000000"/>
          <w:spacing w:val="-1"/>
          <w:sz w:val="28"/>
          <w:szCs w:val="28"/>
        </w:rPr>
        <w:t xml:space="preserve">Если по условиям договора аренды арендатор передаёт произведенные </w:t>
      </w:r>
      <w:r w:rsidRPr="003844CB">
        <w:rPr>
          <w:color w:val="000000"/>
          <w:spacing w:val="2"/>
          <w:sz w:val="28"/>
          <w:szCs w:val="28"/>
        </w:rPr>
        <w:t xml:space="preserve">капитальные вложения арендодателю, затраты по законченным работам </w:t>
      </w:r>
      <w:r w:rsidRPr="003844CB">
        <w:rPr>
          <w:color w:val="000000"/>
          <w:spacing w:val="12"/>
          <w:sz w:val="28"/>
          <w:szCs w:val="28"/>
        </w:rPr>
        <w:t xml:space="preserve">капитального характера, подлежащие компенсации арендодателем, </w:t>
      </w:r>
      <w:r w:rsidRPr="003844CB">
        <w:rPr>
          <w:color w:val="000000"/>
          <w:spacing w:val="-4"/>
          <w:sz w:val="28"/>
          <w:szCs w:val="28"/>
        </w:rPr>
        <w:t xml:space="preserve">списываются с кредита счета </w:t>
      </w:r>
      <w:r w:rsidRPr="003844CB">
        <w:rPr>
          <w:color w:val="000000"/>
          <w:spacing w:val="25"/>
          <w:sz w:val="28"/>
          <w:szCs w:val="28"/>
          <w:lang w:val="en-US"/>
        </w:rPr>
        <w:t>y</w:t>
      </w:r>
      <w:r w:rsidRPr="003844CB">
        <w:rPr>
          <w:color w:val="000000"/>
          <w:spacing w:val="25"/>
          <w:sz w:val="28"/>
          <w:szCs w:val="28"/>
        </w:rPr>
        <w:t>чета</w:t>
      </w:r>
      <w:r w:rsidRPr="003844CB">
        <w:rPr>
          <w:color w:val="000000"/>
          <w:spacing w:val="-4"/>
          <w:sz w:val="28"/>
          <w:szCs w:val="28"/>
        </w:rPr>
        <w:t xml:space="preserve"> вложений но внеоборотные активы в </w:t>
      </w:r>
      <w:r w:rsidRPr="003844CB">
        <w:rPr>
          <w:color w:val="000000"/>
          <w:sz w:val="28"/>
          <w:szCs w:val="28"/>
        </w:rPr>
        <w:t>корреспонденции с дебетом счета учета расчетов:</w:t>
      </w:r>
    </w:p>
    <w:p w:rsidR="00E55B6B" w:rsidRPr="003844CB" w:rsidRDefault="00E55B6B" w:rsidP="003844CB">
      <w:pPr>
        <w:shd w:val="clear" w:color="auto" w:fill="FFFFFF"/>
        <w:spacing w:before="0" w:after="0" w:line="360" w:lineRule="auto"/>
        <w:ind w:left="1022" w:right="1037" w:firstLine="709"/>
        <w:jc w:val="both"/>
        <w:rPr>
          <w:sz w:val="28"/>
          <w:szCs w:val="28"/>
        </w:rPr>
      </w:pPr>
      <w:r w:rsidRPr="003844CB">
        <w:rPr>
          <w:color w:val="000000"/>
          <w:spacing w:val="3"/>
          <w:sz w:val="28"/>
          <w:szCs w:val="28"/>
        </w:rPr>
        <w:t xml:space="preserve">Дт  60   Кт 08 - списана стоимость капитальных вложений, </w:t>
      </w:r>
      <w:r w:rsidRPr="003844CB">
        <w:rPr>
          <w:color w:val="000000"/>
          <w:spacing w:val="-4"/>
          <w:sz w:val="28"/>
          <w:szCs w:val="28"/>
        </w:rPr>
        <w:t>переданных арендодателю.</w:t>
      </w:r>
    </w:p>
    <w:p w:rsidR="00E55B6B" w:rsidRPr="003844CB" w:rsidRDefault="00E55B6B" w:rsidP="003844CB">
      <w:pPr>
        <w:shd w:val="clear" w:color="auto" w:fill="FFFFFF"/>
        <w:spacing w:before="0" w:after="0" w:line="360" w:lineRule="auto"/>
        <w:ind w:right="115" w:firstLine="709"/>
        <w:jc w:val="both"/>
        <w:rPr>
          <w:sz w:val="28"/>
          <w:szCs w:val="28"/>
        </w:rPr>
      </w:pPr>
      <w:r w:rsidRPr="003844CB">
        <w:rPr>
          <w:color w:val="000000"/>
          <w:spacing w:val="3"/>
          <w:sz w:val="28"/>
          <w:szCs w:val="28"/>
        </w:rPr>
        <w:t xml:space="preserve">Если в соответствии с договором аренды капитальные вложения в </w:t>
      </w:r>
      <w:r w:rsidRPr="003844CB">
        <w:rPr>
          <w:color w:val="000000"/>
          <w:spacing w:val="7"/>
          <w:sz w:val="28"/>
          <w:szCs w:val="28"/>
        </w:rPr>
        <w:t xml:space="preserve">арендованные основные средства остаются в собственности арендатора, </w:t>
      </w:r>
      <w:r w:rsidRPr="003844CB">
        <w:rPr>
          <w:color w:val="000000"/>
          <w:spacing w:val="5"/>
          <w:sz w:val="28"/>
          <w:szCs w:val="28"/>
        </w:rPr>
        <w:t xml:space="preserve">затраты по законченным работам капитального характера списываются с </w:t>
      </w:r>
      <w:r w:rsidRPr="003844CB">
        <w:rPr>
          <w:color w:val="000000"/>
          <w:spacing w:val="-1"/>
          <w:sz w:val="28"/>
          <w:szCs w:val="28"/>
        </w:rPr>
        <w:t xml:space="preserve">кредита счета учета вложений во внеоборотные активы </w:t>
      </w:r>
      <w:r w:rsidRPr="003844CB">
        <w:rPr>
          <w:iCs/>
          <w:color w:val="000000"/>
          <w:spacing w:val="-1"/>
          <w:sz w:val="28"/>
          <w:szCs w:val="28"/>
        </w:rPr>
        <w:t>в</w:t>
      </w:r>
      <w:r w:rsidRPr="003844CB">
        <w:rPr>
          <w:i/>
          <w:iCs/>
          <w:color w:val="000000"/>
          <w:spacing w:val="-1"/>
          <w:sz w:val="28"/>
          <w:szCs w:val="28"/>
        </w:rPr>
        <w:t xml:space="preserve"> </w:t>
      </w:r>
      <w:r w:rsidRPr="003844CB">
        <w:rPr>
          <w:color w:val="000000"/>
          <w:spacing w:val="-1"/>
          <w:sz w:val="28"/>
          <w:szCs w:val="28"/>
        </w:rPr>
        <w:t xml:space="preserve">корреспонденции е </w:t>
      </w:r>
      <w:r w:rsidRPr="003844CB">
        <w:rPr>
          <w:color w:val="000000"/>
          <w:sz w:val="28"/>
          <w:szCs w:val="28"/>
        </w:rPr>
        <w:t>дебетом счета учета основных средств:</w:t>
      </w:r>
    </w:p>
    <w:p w:rsidR="00E55B6B" w:rsidRPr="003844CB" w:rsidRDefault="00E55B6B" w:rsidP="003844CB">
      <w:pPr>
        <w:shd w:val="clear" w:color="auto" w:fill="FFFFFF"/>
        <w:spacing w:before="0" w:after="0" w:line="360" w:lineRule="auto"/>
        <w:ind w:left="29" w:firstLine="709"/>
        <w:jc w:val="both"/>
        <w:rPr>
          <w:color w:val="000000"/>
          <w:spacing w:val="1"/>
          <w:sz w:val="28"/>
          <w:szCs w:val="28"/>
        </w:rPr>
      </w:pPr>
      <w:r w:rsidRPr="003844CB">
        <w:rPr>
          <w:color w:val="000000"/>
          <w:spacing w:val="6"/>
          <w:sz w:val="28"/>
          <w:szCs w:val="28"/>
        </w:rPr>
        <w:t xml:space="preserve">Дт 01  Кт 08 </w:t>
      </w:r>
      <w:r w:rsidRPr="003844CB">
        <w:rPr>
          <w:i/>
          <w:iCs/>
          <w:color w:val="000000"/>
          <w:spacing w:val="6"/>
          <w:sz w:val="28"/>
          <w:szCs w:val="28"/>
        </w:rPr>
        <w:t xml:space="preserve">- </w:t>
      </w:r>
      <w:r w:rsidRPr="003844CB">
        <w:rPr>
          <w:color w:val="000000"/>
          <w:spacing w:val="6"/>
          <w:sz w:val="28"/>
          <w:szCs w:val="28"/>
        </w:rPr>
        <w:t>списана стоимость капитальных вложений,</w:t>
      </w:r>
      <w:r w:rsidR="003844CB" w:rsidRPr="003844CB">
        <w:rPr>
          <w:color w:val="000000"/>
          <w:spacing w:val="6"/>
          <w:sz w:val="28"/>
          <w:szCs w:val="28"/>
        </w:rPr>
        <w:t xml:space="preserve"> </w:t>
      </w:r>
      <w:r w:rsidRPr="003844CB">
        <w:rPr>
          <w:color w:val="000000"/>
          <w:spacing w:val="1"/>
          <w:sz w:val="28"/>
          <w:szCs w:val="28"/>
        </w:rPr>
        <w:t xml:space="preserve">включенная и состав собственных основных средств. </w:t>
      </w:r>
    </w:p>
    <w:p w:rsidR="00E55B6B" w:rsidRPr="003844CB" w:rsidRDefault="003844CB" w:rsidP="003844CB">
      <w:pPr>
        <w:shd w:val="clear" w:color="auto" w:fill="FFFFFF"/>
        <w:spacing w:before="0" w:after="0" w:line="360" w:lineRule="auto"/>
        <w:ind w:left="29" w:firstLine="709"/>
        <w:jc w:val="both"/>
        <w:rPr>
          <w:sz w:val="28"/>
          <w:szCs w:val="28"/>
        </w:rPr>
      </w:pPr>
      <w:r>
        <w:rPr>
          <w:color w:val="000000"/>
          <w:spacing w:val="7"/>
          <w:sz w:val="28"/>
          <w:szCs w:val="28"/>
        </w:rPr>
        <w:t xml:space="preserve">На сумму </w:t>
      </w:r>
      <w:r w:rsidR="00E55B6B" w:rsidRPr="003844CB">
        <w:rPr>
          <w:color w:val="000000"/>
          <w:spacing w:val="7"/>
          <w:sz w:val="28"/>
          <w:szCs w:val="28"/>
        </w:rPr>
        <w:t xml:space="preserve">произведенных затрат арендатором открывается  </w:t>
      </w:r>
      <w:r w:rsidR="00881069" w:rsidRPr="003844CB">
        <w:rPr>
          <w:color w:val="000000"/>
          <w:spacing w:val="7"/>
          <w:sz w:val="28"/>
          <w:szCs w:val="28"/>
        </w:rPr>
        <w:t>о</w:t>
      </w:r>
      <w:r w:rsidR="00E55B6B" w:rsidRPr="003844CB">
        <w:rPr>
          <w:color w:val="000000"/>
          <w:spacing w:val="7"/>
          <w:sz w:val="28"/>
          <w:szCs w:val="28"/>
        </w:rPr>
        <w:t xml:space="preserve">дельная </w:t>
      </w:r>
      <w:r w:rsidR="00E55B6B" w:rsidRPr="003844CB">
        <w:rPr>
          <w:color w:val="000000"/>
          <w:sz w:val="28"/>
          <w:szCs w:val="28"/>
        </w:rPr>
        <w:t>инвентарная карточка на отдельный инвентарный объект.</w:t>
      </w:r>
    </w:p>
    <w:p w:rsidR="00E55B6B" w:rsidRPr="003844CB" w:rsidRDefault="00E55B6B" w:rsidP="003844CB">
      <w:pPr>
        <w:shd w:val="clear" w:color="auto" w:fill="FFFFFF"/>
        <w:spacing w:before="0" w:after="0" w:line="360" w:lineRule="auto"/>
        <w:ind w:left="29" w:firstLine="709"/>
        <w:jc w:val="both"/>
        <w:rPr>
          <w:sz w:val="28"/>
          <w:szCs w:val="28"/>
        </w:rPr>
      </w:pPr>
      <w:r w:rsidRPr="003844CB">
        <w:rPr>
          <w:color w:val="000000"/>
          <w:spacing w:val="2"/>
          <w:sz w:val="28"/>
          <w:szCs w:val="28"/>
        </w:rPr>
        <w:t xml:space="preserve">Стоимость лизингового имущества, поступившего лизингополучателю, </w:t>
      </w:r>
      <w:r w:rsidRPr="003844CB">
        <w:rPr>
          <w:color w:val="000000"/>
          <w:spacing w:val="1"/>
          <w:sz w:val="28"/>
          <w:szCs w:val="28"/>
        </w:rPr>
        <w:t>учитывается на забалансовом счете 001 «Арендованные основные средства»,</w:t>
      </w:r>
    </w:p>
    <w:p w:rsidR="00E55B6B" w:rsidRPr="003844CB" w:rsidRDefault="00E55B6B" w:rsidP="003844CB">
      <w:pPr>
        <w:shd w:val="clear" w:color="auto" w:fill="FFFFFF"/>
        <w:spacing w:before="0" w:after="0" w:line="360" w:lineRule="auto"/>
        <w:ind w:left="29" w:right="58" w:firstLine="709"/>
        <w:jc w:val="both"/>
        <w:rPr>
          <w:sz w:val="28"/>
          <w:szCs w:val="28"/>
        </w:rPr>
      </w:pPr>
      <w:r w:rsidRPr="003844CB">
        <w:rPr>
          <w:color w:val="000000"/>
          <w:spacing w:val="15"/>
          <w:sz w:val="28"/>
          <w:szCs w:val="28"/>
        </w:rPr>
        <w:t xml:space="preserve">Если но условиям договора лизинга лизинговое имущество </w:t>
      </w:r>
      <w:r w:rsidRPr="003844CB">
        <w:rPr>
          <w:color w:val="000000"/>
          <w:spacing w:val="7"/>
          <w:sz w:val="28"/>
          <w:szCs w:val="28"/>
        </w:rPr>
        <w:t xml:space="preserve">учитывается на балансе лизингополучателя, то стоимость лизингового </w:t>
      </w:r>
      <w:r w:rsidRPr="003844CB">
        <w:rPr>
          <w:color w:val="000000"/>
          <w:spacing w:val="1"/>
          <w:sz w:val="28"/>
          <w:szCs w:val="28"/>
        </w:rPr>
        <w:t xml:space="preserve">имущества, поступившего лизингополучателю отражается по дебету счета 08 </w:t>
      </w:r>
      <w:r w:rsidRPr="003844CB">
        <w:rPr>
          <w:color w:val="000000"/>
          <w:spacing w:val="5"/>
          <w:sz w:val="28"/>
          <w:szCs w:val="28"/>
        </w:rPr>
        <w:t xml:space="preserve">«Капитальные вложения», субсчет «Приобретение отдельных объектов </w:t>
      </w:r>
      <w:r w:rsidRPr="003844CB">
        <w:rPr>
          <w:color w:val="000000"/>
          <w:sz w:val="28"/>
          <w:szCs w:val="28"/>
        </w:rPr>
        <w:t xml:space="preserve">основных средств по договору лизинга»в корреспонденции с кредита счета 76 </w:t>
      </w:r>
      <w:r w:rsidRPr="003844CB">
        <w:rPr>
          <w:color w:val="000000"/>
          <w:spacing w:val="5"/>
          <w:sz w:val="28"/>
          <w:szCs w:val="28"/>
        </w:rPr>
        <w:t xml:space="preserve">«Расчеты с разными дебиторами и кредиторами», субсчет «Арендные </w:t>
      </w:r>
      <w:r w:rsidRPr="003844CB">
        <w:rPr>
          <w:color w:val="000000"/>
          <w:spacing w:val="-1"/>
          <w:sz w:val="28"/>
          <w:szCs w:val="28"/>
        </w:rPr>
        <w:t xml:space="preserve">обязательства». Затраты связанные с получением лизингового имущества, и </w:t>
      </w:r>
      <w:r w:rsidRPr="003844CB">
        <w:rPr>
          <w:color w:val="000000"/>
          <w:sz w:val="28"/>
          <w:szCs w:val="28"/>
        </w:rPr>
        <w:t xml:space="preserve">стоимость поступившего лизингового имущества списываются с кредита счета </w:t>
      </w:r>
      <w:r w:rsidRPr="003844CB">
        <w:rPr>
          <w:color w:val="000000"/>
          <w:spacing w:val="2"/>
          <w:sz w:val="28"/>
          <w:szCs w:val="28"/>
        </w:rPr>
        <w:t xml:space="preserve">08 «Капитальные вложения», субсчет «Приобретение отдельных объектов основных средств» к корреспонденции со счетом 01 «Основные средства», </w:t>
      </w:r>
      <w:r w:rsidRPr="003844CB">
        <w:rPr>
          <w:color w:val="000000"/>
          <w:spacing w:val="-3"/>
          <w:sz w:val="28"/>
          <w:szCs w:val="28"/>
        </w:rPr>
        <w:t>субсчет «Арендованное имущество».</w:t>
      </w:r>
    </w:p>
    <w:p w:rsidR="00E55B6B" w:rsidRPr="003844CB" w:rsidRDefault="00E55B6B" w:rsidP="003844CB">
      <w:pPr>
        <w:shd w:val="clear" w:color="auto" w:fill="FFFFFF"/>
        <w:spacing w:before="0" w:after="0" w:line="360" w:lineRule="auto"/>
        <w:ind w:right="29" w:firstLine="709"/>
        <w:jc w:val="both"/>
        <w:rPr>
          <w:color w:val="000000"/>
          <w:spacing w:val="3"/>
          <w:sz w:val="28"/>
          <w:szCs w:val="28"/>
        </w:rPr>
      </w:pPr>
      <w:r w:rsidRPr="003844CB">
        <w:rPr>
          <w:color w:val="000000"/>
          <w:spacing w:val="3"/>
          <w:sz w:val="28"/>
          <w:szCs w:val="28"/>
        </w:rPr>
        <w:t xml:space="preserve">При выкупе лизингового имущества его стоимость на дату перехода  </w:t>
      </w:r>
      <w:r w:rsidRPr="003844CB">
        <w:rPr>
          <w:color w:val="000000"/>
          <w:spacing w:val="-2"/>
          <w:sz w:val="28"/>
          <w:szCs w:val="28"/>
        </w:rPr>
        <w:t xml:space="preserve">права собственности списываются с забалансового счета 001 «Арендованные </w:t>
      </w:r>
      <w:r w:rsidRPr="003844CB">
        <w:rPr>
          <w:color w:val="000000"/>
          <w:sz w:val="28"/>
          <w:szCs w:val="28"/>
        </w:rPr>
        <w:t xml:space="preserve">основные средства». Одновременно производится запись на эту стоимость по </w:t>
      </w:r>
      <w:r w:rsidRPr="003844CB">
        <w:rPr>
          <w:color w:val="000000"/>
          <w:spacing w:val="1"/>
          <w:sz w:val="28"/>
          <w:szCs w:val="28"/>
        </w:rPr>
        <w:t>дебету счета 01 «Основные средства» и кредиту счета 02 «Износ основных средств», субсчет "Износ собственных основных средств».</w:t>
      </w:r>
    </w:p>
    <w:p w:rsidR="00E55B6B" w:rsidRPr="003844CB" w:rsidRDefault="00E55B6B" w:rsidP="003844CB">
      <w:pPr>
        <w:shd w:val="clear" w:color="auto" w:fill="FFFFFF"/>
        <w:spacing w:before="0" w:after="0" w:line="360" w:lineRule="auto"/>
        <w:ind w:firstLine="709"/>
        <w:jc w:val="both"/>
        <w:rPr>
          <w:sz w:val="28"/>
          <w:szCs w:val="28"/>
        </w:rPr>
      </w:pPr>
      <w:r w:rsidRPr="003844CB">
        <w:rPr>
          <w:color w:val="000000"/>
          <w:spacing w:val="15"/>
          <w:sz w:val="28"/>
          <w:szCs w:val="28"/>
        </w:rPr>
        <w:t xml:space="preserve">Если по условиям договора лизинга лизинговое имущество </w:t>
      </w:r>
      <w:r w:rsidRPr="003844CB">
        <w:rPr>
          <w:color w:val="000000"/>
          <w:spacing w:val="5"/>
          <w:sz w:val="28"/>
          <w:szCs w:val="28"/>
        </w:rPr>
        <w:t xml:space="preserve">учитывается на балансе лизингополучателя, то при выкупе лизингового </w:t>
      </w:r>
      <w:r w:rsidRPr="003844CB">
        <w:rPr>
          <w:color w:val="000000"/>
          <w:spacing w:val="-1"/>
          <w:sz w:val="28"/>
          <w:szCs w:val="28"/>
        </w:rPr>
        <w:t xml:space="preserve">имущества и переходе его в собственность лизингополучателя при условии </w:t>
      </w:r>
      <w:r w:rsidRPr="003844CB">
        <w:rPr>
          <w:color w:val="000000"/>
          <w:spacing w:val="3"/>
          <w:sz w:val="28"/>
          <w:szCs w:val="28"/>
        </w:rPr>
        <w:t xml:space="preserve">погашения всей суммы предусмотренных договором лизинга лизинговых </w:t>
      </w:r>
      <w:r w:rsidRPr="003844CB">
        <w:rPr>
          <w:color w:val="000000"/>
          <w:spacing w:val="7"/>
          <w:sz w:val="28"/>
          <w:szCs w:val="28"/>
        </w:rPr>
        <w:t xml:space="preserve">платежей производится на счетах 01 «Основные средства» и 02 «Износ основных средств» внутренняя запись, связанная с переносом данных с </w:t>
      </w:r>
      <w:r w:rsidRPr="003844CB">
        <w:rPr>
          <w:color w:val="000000"/>
          <w:spacing w:val="6"/>
          <w:sz w:val="28"/>
          <w:szCs w:val="28"/>
        </w:rPr>
        <w:t xml:space="preserve">субсчета по имуществу, полученному </w:t>
      </w:r>
      <w:r w:rsidRPr="003844CB">
        <w:rPr>
          <w:iCs/>
          <w:color w:val="000000"/>
          <w:spacing w:val="6"/>
          <w:sz w:val="28"/>
          <w:szCs w:val="28"/>
        </w:rPr>
        <w:t>в</w:t>
      </w:r>
      <w:r w:rsidRPr="003844CB">
        <w:rPr>
          <w:i/>
          <w:iCs/>
          <w:color w:val="000000"/>
          <w:spacing w:val="6"/>
          <w:sz w:val="28"/>
          <w:szCs w:val="28"/>
        </w:rPr>
        <w:t xml:space="preserve"> </w:t>
      </w:r>
      <w:r w:rsidRPr="003844CB">
        <w:rPr>
          <w:color w:val="000000"/>
          <w:spacing w:val="6"/>
          <w:sz w:val="28"/>
          <w:szCs w:val="28"/>
        </w:rPr>
        <w:t xml:space="preserve">лизинг, на субсчет собственных </w:t>
      </w:r>
      <w:r w:rsidRPr="003844CB">
        <w:rPr>
          <w:color w:val="000000"/>
          <w:spacing w:val="-1"/>
          <w:sz w:val="28"/>
          <w:szCs w:val="28"/>
        </w:rPr>
        <w:t>основных средств.</w:t>
      </w:r>
    </w:p>
    <w:p w:rsidR="00E55B6B" w:rsidRPr="003844CB" w:rsidRDefault="00E55B6B" w:rsidP="003844CB">
      <w:pPr>
        <w:shd w:val="clear" w:color="auto" w:fill="FFFFFF"/>
        <w:spacing w:before="0" w:after="0" w:line="360" w:lineRule="auto"/>
        <w:ind w:right="10" w:firstLine="709"/>
        <w:jc w:val="both"/>
        <w:rPr>
          <w:sz w:val="28"/>
          <w:szCs w:val="28"/>
        </w:rPr>
      </w:pPr>
      <w:r w:rsidRPr="003844CB">
        <w:rPr>
          <w:color w:val="000000"/>
          <w:spacing w:val="3"/>
          <w:sz w:val="28"/>
          <w:szCs w:val="28"/>
        </w:rPr>
        <w:t xml:space="preserve">Учет основных средств в </w:t>
      </w:r>
      <w:r w:rsidRPr="003844CB">
        <w:rPr>
          <w:sz w:val="28"/>
          <w:szCs w:val="28"/>
        </w:rPr>
        <w:t>ЗАО  «Верещагинская ПМК-17»</w:t>
      </w:r>
      <w:r w:rsidRPr="003844CB">
        <w:rPr>
          <w:color w:val="000000"/>
          <w:spacing w:val="3"/>
          <w:sz w:val="28"/>
          <w:szCs w:val="28"/>
        </w:rPr>
        <w:t xml:space="preserve"> автоматизирован, используется </w:t>
      </w:r>
      <w:r w:rsidRPr="003844CB">
        <w:rPr>
          <w:color w:val="000000"/>
          <w:spacing w:val="4"/>
          <w:sz w:val="28"/>
          <w:szCs w:val="28"/>
        </w:rPr>
        <w:t>программа «1С: Бухгалтерия».</w:t>
      </w:r>
    </w:p>
    <w:p w:rsidR="00E55B6B" w:rsidRPr="003844CB" w:rsidRDefault="00E55B6B" w:rsidP="003844CB">
      <w:pPr>
        <w:shd w:val="clear" w:color="auto" w:fill="FFFFFF"/>
        <w:spacing w:before="0" w:after="0" w:line="360" w:lineRule="auto"/>
        <w:ind w:right="5" w:firstLine="709"/>
        <w:jc w:val="both"/>
        <w:rPr>
          <w:sz w:val="28"/>
          <w:szCs w:val="28"/>
        </w:rPr>
      </w:pPr>
      <w:r w:rsidRPr="003844CB">
        <w:rPr>
          <w:color w:val="000000"/>
          <w:spacing w:val="6"/>
          <w:sz w:val="28"/>
          <w:szCs w:val="28"/>
        </w:rPr>
        <w:t xml:space="preserve">«1С: Бухгалтерия» является мощной системой предназначенной для </w:t>
      </w:r>
      <w:r w:rsidRPr="003844CB">
        <w:rPr>
          <w:color w:val="000000"/>
          <w:spacing w:val="3"/>
          <w:sz w:val="28"/>
          <w:szCs w:val="28"/>
        </w:rPr>
        <w:t>комплексной автоматизации бухгалтерского учета.</w:t>
      </w:r>
    </w:p>
    <w:p w:rsidR="00E55B6B" w:rsidRPr="003844CB" w:rsidRDefault="00E55B6B" w:rsidP="003844CB">
      <w:pPr>
        <w:shd w:val="clear" w:color="auto" w:fill="FFFFFF"/>
        <w:spacing w:before="0" w:after="0" w:line="360" w:lineRule="auto"/>
        <w:ind w:right="5" w:firstLine="709"/>
        <w:jc w:val="both"/>
        <w:rPr>
          <w:sz w:val="28"/>
          <w:szCs w:val="28"/>
        </w:rPr>
      </w:pPr>
      <w:r w:rsidRPr="003844CB">
        <w:rPr>
          <w:color w:val="000000"/>
          <w:spacing w:val="3"/>
          <w:sz w:val="28"/>
          <w:szCs w:val="28"/>
        </w:rPr>
        <w:t xml:space="preserve">Для хранения информации об объектах основных средств используется </w:t>
      </w:r>
      <w:r w:rsidRPr="003844CB">
        <w:rPr>
          <w:color w:val="000000"/>
          <w:spacing w:val="2"/>
          <w:sz w:val="28"/>
          <w:szCs w:val="28"/>
        </w:rPr>
        <w:t xml:space="preserve">справочник «Основные средства», в котором для каждого объекта можно указать </w:t>
      </w:r>
      <w:r w:rsidRPr="003844CB">
        <w:rPr>
          <w:color w:val="000000"/>
          <w:spacing w:val="6"/>
          <w:sz w:val="28"/>
          <w:szCs w:val="28"/>
        </w:rPr>
        <w:t xml:space="preserve">место хранения выбором из справочника «Подразделения». Необходимо </w:t>
      </w:r>
      <w:r w:rsidRPr="003844CB">
        <w:rPr>
          <w:color w:val="000000"/>
          <w:spacing w:val="2"/>
          <w:sz w:val="28"/>
          <w:szCs w:val="28"/>
        </w:rPr>
        <w:t xml:space="preserve">организовать структуру справочников. Ввиду того, что справочники в программе </w:t>
      </w:r>
      <w:r w:rsidRPr="003844CB">
        <w:rPr>
          <w:color w:val="000000"/>
          <w:spacing w:val="6"/>
          <w:sz w:val="28"/>
          <w:szCs w:val="28"/>
        </w:rPr>
        <w:t xml:space="preserve">допускают многоуровневую (вплоть до 10 уровней) структуру возможно </w:t>
      </w:r>
      <w:r w:rsidRPr="003844CB">
        <w:rPr>
          <w:color w:val="000000"/>
          <w:spacing w:val="7"/>
          <w:sz w:val="28"/>
          <w:szCs w:val="28"/>
        </w:rPr>
        <w:t xml:space="preserve">организовать двухуровневый учет основных средств. На первом уровне </w:t>
      </w:r>
      <w:r w:rsidRPr="003844CB">
        <w:rPr>
          <w:color w:val="000000"/>
          <w:spacing w:val="3"/>
          <w:sz w:val="28"/>
          <w:szCs w:val="28"/>
        </w:rPr>
        <w:t>расположить группы основных средств. На втором уровне расположить объекты ОС как таковые, задав в качестве кода ОС их инвентарные номера.</w:t>
      </w:r>
    </w:p>
    <w:p w:rsidR="00E55B6B" w:rsidRPr="003844CB" w:rsidRDefault="00E55B6B" w:rsidP="003844CB">
      <w:pPr>
        <w:shd w:val="clear" w:color="auto" w:fill="FFFFFF"/>
        <w:spacing w:before="0" w:after="0" w:line="360" w:lineRule="auto"/>
        <w:ind w:right="5" w:firstLine="709"/>
        <w:jc w:val="both"/>
        <w:rPr>
          <w:color w:val="000000"/>
          <w:spacing w:val="2"/>
          <w:sz w:val="28"/>
          <w:szCs w:val="28"/>
        </w:rPr>
      </w:pPr>
      <w:r w:rsidRPr="003844CB">
        <w:rPr>
          <w:color w:val="000000"/>
          <w:spacing w:val="7"/>
          <w:sz w:val="28"/>
          <w:szCs w:val="28"/>
        </w:rPr>
        <w:t xml:space="preserve">Остатки по счетам, учет по которым ведется без корреспонденции </w:t>
      </w:r>
      <w:r w:rsidRPr="003844CB">
        <w:rPr>
          <w:color w:val="000000"/>
          <w:spacing w:val="3"/>
          <w:sz w:val="28"/>
          <w:szCs w:val="28"/>
        </w:rPr>
        <w:t xml:space="preserve">(забалансовые и вспомогательные счета), вводятся простой записью, то есть в </w:t>
      </w:r>
      <w:r w:rsidRPr="003844CB">
        <w:rPr>
          <w:color w:val="000000"/>
          <w:spacing w:val="2"/>
          <w:sz w:val="28"/>
          <w:szCs w:val="28"/>
        </w:rPr>
        <w:t>проводке указывается только один счет.</w:t>
      </w:r>
    </w:p>
    <w:p w:rsidR="00E55B6B" w:rsidRPr="003844CB" w:rsidRDefault="00E55B6B" w:rsidP="003844CB">
      <w:pPr>
        <w:shd w:val="clear" w:color="auto" w:fill="FFFFFF"/>
        <w:spacing w:before="0" w:after="0" w:line="360" w:lineRule="auto"/>
        <w:ind w:right="5" w:firstLine="709"/>
        <w:jc w:val="both"/>
        <w:rPr>
          <w:color w:val="000000"/>
          <w:spacing w:val="2"/>
          <w:sz w:val="28"/>
          <w:szCs w:val="28"/>
        </w:rPr>
      </w:pPr>
      <w:r w:rsidRPr="003844CB">
        <w:rPr>
          <w:sz w:val="28"/>
          <w:szCs w:val="28"/>
        </w:rPr>
        <w:t>ЗАО  «Верещагинская ПМК-17»</w:t>
      </w:r>
      <w:r w:rsidRPr="003844CB">
        <w:rPr>
          <w:color w:val="000000"/>
          <w:spacing w:val="2"/>
          <w:sz w:val="28"/>
          <w:szCs w:val="28"/>
        </w:rPr>
        <w:t xml:space="preserve"> имеет программу «1С: бухгалтерия». Схема автоматизированной  формы учета  основных средств на предприятии  представлена на рис. 2.</w:t>
      </w:r>
    </w:p>
    <w:p w:rsidR="003844CB" w:rsidRPr="003844CB" w:rsidRDefault="003844CB" w:rsidP="003844CB">
      <w:pPr>
        <w:shd w:val="clear" w:color="auto" w:fill="FFFFFF"/>
        <w:spacing w:before="0" w:after="0" w:line="360" w:lineRule="auto"/>
        <w:ind w:right="5" w:firstLine="709"/>
        <w:jc w:val="both"/>
        <w:rPr>
          <w:color w:val="000000"/>
          <w:spacing w:val="2"/>
          <w:sz w:val="28"/>
          <w:szCs w:val="28"/>
          <w:lang w:val="en-US"/>
        </w:rPr>
      </w:pPr>
      <w:r>
        <w:rPr>
          <w:color w:val="000000"/>
          <w:spacing w:val="2"/>
          <w:sz w:val="28"/>
          <w:szCs w:val="28"/>
          <w:lang w:val="en-US"/>
        </w:rPr>
        <w:br w:type="page"/>
      </w:r>
    </w:p>
    <w:p w:rsidR="00E55B6B" w:rsidRPr="003844CB" w:rsidRDefault="00832F91" w:rsidP="003844CB">
      <w:pPr>
        <w:shd w:val="clear" w:color="auto" w:fill="FFFFFF"/>
        <w:spacing w:before="0" w:after="0" w:line="360" w:lineRule="auto"/>
        <w:ind w:left="10" w:right="5" w:firstLine="709"/>
        <w:jc w:val="both"/>
        <w:rPr>
          <w:color w:val="000000"/>
          <w:spacing w:val="2"/>
          <w:sz w:val="28"/>
          <w:szCs w:val="28"/>
        </w:rPr>
      </w:pPr>
      <w:r>
        <w:rPr>
          <w:noProof/>
        </w:rPr>
        <w:pict>
          <v:rect id="_x0000_s1045" style="position:absolute;left:0;text-align:left;margin-left:99pt;margin-top:-6.85pt;width:279pt;height:36pt;z-index:251653632">
            <v:textbox>
              <w:txbxContent>
                <w:p w:rsidR="00E55B6B" w:rsidRPr="00D61884" w:rsidRDefault="00E55B6B" w:rsidP="00E55B6B">
                  <w:pPr>
                    <w:spacing w:before="0" w:after="0"/>
                    <w:jc w:val="center"/>
                    <w:rPr>
                      <w:sz w:val="28"/>
                      <w:szCs w:val="28"/>
                    </w:rPr>
                  </w:pPr>
                  <w:r w:rsidRPr="00D61884">
                    <w:rPr>
                      <w:sz w:val="28"/>
                      <w:szCs w:val="28"/>
                    </w:rPr>
                    <w:t>Хозяйственные операции</w:t>
                  </w:r>
                </w:p>
              </w:txbxContent>
            </v:textbox>
          </v:rect>
        </w:pict>
      </w:r>
    </w:p>
    <w:p w:rsidR="00E55B6B" w:rsidRPr="003844CB" w:rsidRDefault="00832F91" w:rsidP="003844CB">
      <w:pPr>
        <w:shd w:val="clear" w:color="auto" w:fill="FFFFFF"/>
        <w:spacing w:before="0" w:after="0" w:line="360" w:lineRule="auto"/>
        <w:ind w:left="10" w:right="5" w:firstLine="709"/>
        <w:jc w:val="both"/>
        <w:rPr>
          <w:color w:val="000000"/>
          <w:spacing w:val="2"/>
          <w:sz w:val="28"/>
          <w:szCs w:val="28"/>
        </w:rPr>
      </w:pPr>
      <w:r>
        <w:rPr>
          <w:noProof/>
        </w:rPr>
        <w:pict>
          <v:line id="_x0000_s1046" style="position:absolute;left:0;text-align:left;z-index:251672064" from="234pt,12.25pt" to="234pt,30.25pt">
            <v:stroke endarrow="block"/>
          </v:line>
        </w:pict>
      </w:r>
    </w:p>
    <w:p w:rsidR="00E55B6B" w:rsidRPr="003844CB" w:rsidRDefault="00832F91" w:rsidP="003844CB">
      <w:pPr>
        <w:shd w:val="clear" w:color="auto" w:fill="FFFFFF"/>
        <w:spacing w:before="0" w:after="0" w:line="360" w:lineRule="auto"/>
        <w:ind w:left="10" w:right="5" w:firstLine="709"/>
        <w:jc w:val="both"/>
        <w:rPr>
          <w:color w:val="000000"/>
          <w:spacing w:val="2"/>
          <w:sz w:val="28"/>
          <w:szCs w:val="28"/>
        </w:rPr>
      </w:pPr>
      <w:r>
        <w:rPr>
          <w:noProof/>
        </w:rPr>
        <w:pict>
          <v:rect id="_x0000_s1047" style="position:absolute;left:0;text-align:left;margin-left:171pt;margin-top:12.15pt;width:135pt;height:27pt;z-index:251657728">
            <v:textbox>
              <w:txbxContent>
                <w:p w:rsidR="00E55B6B" w:rsidRDefault="00E55B6B" w:rsidP="00E55B6B">
                  <w:pPr>
                    <w:spacing w:before="0" w:after="0"/>
                    <w:rPr>
                      <w:sz w:val="20"/>
                    </w:rPr>
                  </w:pPr>
                  <w:r>
                    <w:rPr>
                      <w:sz w:val="20"/>
                    </w:rPr>
                    <w:t>Первичные документы</w:t>
                  </w:r>
                </w:p>
              </w:txbxContent>
            </v:textbox>
          </v:rect>
        </w:pict>
      </w:r>
    </w:p>
    <w:p w:rsidR="00E55B6B" w:rsidRPr="003844CB" w:rsidRDefault="00E55B6B" w:rsidP="003844CB">
      <w:pPr>
        <w:shd w:val="clear" w:color="auto" w:fill="FFFFFF"/>
        <w:spacing w:before="0" w:after="0" w:line="360" w:lineRule="auto"/>
        <w:ind w:left="10" w:right="5" w:firstLine="709"/>
        <w:jc w:val="both"/>
        <w:rPr>
          <w:color w:val="000000"/>
          <w:spacing w:val="2"/>
          <w:sz w:val="28"/>
          <w:szCs w:val="28"/>
        </w:rPr>
      </w:pPr>
    </w:p>
    <w:p w:rsidR="00E55B6B" w:rsidRPr="003844CB" w:rsidRDefault="00832F91" w:rsidP="003844CB">
      <w:pPr>
        <w:shd w:val="clear" w:color="auto" w:fill="FFFFFF"/>
        <w:spacing w:before="0" w:after="0" w:line="360" w:lineRule="auto"/>
        <w:ind w:left="10" w:right="5" w:firstLine="709"/>
        <w:jc w:val="both"/>
        <w:rPr>
          <w:color w:val="000000"/>
          <w:spacing w:val="2"/>
          <w:sz w:val="28"/>
          <w:szCs w:val="28"/>
        </w:rPr>
      </w:pPr>
      <w:r>
        <w:rPr>
          <w:noProof/>
        </w:rPr>
        <w:pict>
          <v:line id="_x0000_s1048" style="position:absolute;left:0;text-align:left;z-index:251673088" from="234pt,7.45pt" to="234pt,43.45pt">
            <v:stroke endarrow="block"/>
          </v:line>
        </w:pict>
      </w:r>
    </w:p>
    <w:p w:rsidR="00E55B6B" w:rsidRPr="003844CB" w:rsidRDefault="00832F91" w:rsidP="003844CB">
      <w:pPr>
        <w:shd w:val="clear" w:color="auto" w:fill="FFFFFF"/>
        <w:spacing w:before="0" w:after="0" w:line="360" w:lineRule="auto"/>
        <w:ind w:left="10" w:right="5" w:firstLine="709"/>
        <w:jc w:val="both"/>
        <w:rPr>
          <w:color w:val="000000"/>
          <w:spacing w:val="2"/>
          <w:sz w:val="28"/>
          <w:szCs w:val="28"/>
        </w:rPr>
      </w:pPr>
      <w:r>
        <w:rPr>
          <w:noProof/>
        </w:rPr>
        <w:pict>
          <v:line id="_x0000_s1049" style="position:absolute;left:0;text-align:left;z-index:251676160" from="117pt,9.6pt" to="117pt,27.6pt">
            <v:stroke endarrow="block"/>
          </v:line>
        </w:pict>
      </w:r>
      <w:r>
        <w:rPr>
          <w:noProof/>
        </w:rPr>
        <w:pict>
          <v:line id="_x0000_s1050" style="position:absolute;left:0;text-align:left;z-index:251675136" from="5in,9.6pt" to="5in,27.6pt">
            <v:stroke endarrow="block"/>
          </v:line>
        </w:pict>
      </w:r>
      <w:r>
        <w:rPr>
          <w:noProof/>
        </w:rPr>
        <w:pict>
          <v:line id="_x0000_s1051" style="position:absolute;left:0;text-align:left;z-index:251674112" from="117pt,9.6pt" to="5in,9.6pt"/>
        </w:pict>
      </w:r>
    </w:p>
    <w:p w:rsidR="00E55B6B" w:rsidRPr="003844CB" w:rsidRDefault="00832F91" w:rsidP="003844CB">
      <w:pPr>
        <w:shd w:val="clear" w:color="auto" w:fill="FFFFFF"/>
        <w:spacing w:before="0" w:after="0" w:line="360" w:lineRule="auto"/>
        <w:ind w:left="10" w:right="5" w:firstLine="709"/>
        <w:jc w:val="both"/>
        <w:rPr>
          <w:color w:val="000000"/>
          <w:spacing w:val="2"/>
          <w:sz w:val="28"/>
          <w:szCs w:val="28"/>
        </w:rPr>
      </w:pPr>
      <w:r>
        <w:rPr>
          <w:noProof/>
        </w:rPr>
        <w:pict>
          <v:rect id="_x0000_s1052" style="position:absolute;left:0;text-align:left;margin-left:315pt;margin-top:11.75pt;width:81pt;height:45pt;z-index:251656704">
            <v:textbox>
              <w:txbxContent>
                <w:p w:rsidR="00E55B6B" w:rsidRDefault="00E55B6B" w:rsidP="00E55B6B">
                  <w:pPr>
                    <w:spacing w:before="0" w:after="0"/>
                    <w:jc w:val="center"/>
                    <w:rPr>
                      <w:sz w:val="20"/>
                    </w:rPr>
                  </w:pPr>
                  <w:r>
                    <w:rPr>
                      <w:sz w:val="20"/>
                    </w:rPr>
                    <w:t>Акт формы ОС - 4</w:t>
                  </w:r>
                </w:p>
              </w:txbxContent>
            </v:textbox>
          </v:rect>
        </w:pict>
      </w:r>
      <w:r>
        <w:rPr>
          <w:noProof/>
        </w:rPr>
        <w:pict>
          <v:rect id="_x0000_s1053" style="position:absolute;left:0;text-align:left;margin-left:198pt;margin-top:11.75pt;width:81pt;height:45pt;z-index:251655680">
            <v:textbox>
              <w:txbxContent>
                <w:p w:rsidR="00E55B6B" w:rsidRDefault="00E55B6B" w:rsidP="00E55B6B">
                  <w:pPr>
                    <w:spacing w:before="0" w:after="0"/>
                    <w:jc w:val="center"/>
                    <w:rPr>
                      <w:sz w:val="20"/>
                    </w:rPr>
                  </w:pPr>
                  <w:r>
                    <w:rPr>
                      <w:sz w:val="20"/>
                    </w:rPr>
                    <w:t>Акт формы ОС - 3</w:t>
                  </w:r>
                </w:p>
              </w:txbxContent>
            </v:textbox>
          </v:rect>
        </w:pict>
      </w:r>
      <w:r>
        <w:rPr>
          <w:noProof/>
        </w:rPr>
        <w:pict>
          <v:rect id="_x0000_s1054" style="position:absolute;left:0;text-align:left;margin-left:81pt;margin-top:11.75pt;width:81pt;height:45pt;z-index:251654656">
            <v:textbox>
              <w:txbxContent>
                <w:p w:rsidR="00E55B6B" w:rsidRDefault="00E55B6B" w:rsidP="00E55B6B">
                  <w:pPr>
                    <w:spacing w:before="0" w:after="0"/>
                    <w:jc w:val="center"/>
                    <w:rPr>
                      <w:sz w:val="20"/>
                    </w:rPr>
                  </w:pPr>
                  <w:r>
                    <w:rPr>
                      <w:sz w:val="20"/>
                    </w:rPr>
                    <w:t>Акт формы ОС-1</w:t>
                  </w:r>
                </w:p>
              </w:txbxContent>
            </v:textbox>
          </v:rect>
        </w:pict>
      </w:r>
    </w:p>
    <w:p w:rsidR="00E55B6B" w:rsidRPr="003844CB" w:rsidRDefault="00E55B6B" w:rsidP="003844CB">
      <w:pPr>
        <w:shd w:val="clear" w:color="auto" w:fill="FFFFFF"/>
        <w:spacing w:before="0" w:after="0" w:line="360" w:lineRule="auto"/>
        <w:ind w:left="10" w:right="5" w:firstLine="709"/>
        <w:jc w:val="both"/>
        <w:rPr>
          <w:color w:val="000000"/>
          <w:spacing w:val="2"/>
          <w:sz w:val="28"/>
          <w:szCs w:val="28"/>
        </w:rPr>
      </w:pPr>
    </w:p>
    <w:p w:rsidR="00E55B6B" w:rsidRPr="003844CB" w:rsidRDefault="00E55B6B" w:rsidP="003844CB">
      <w:pPr>
        <w:shd w:val="clear" w:color="auto" w:fill="FFFFFF"/>
        <w:spacing w:before="0" w:after="0" w:line="360" w:lineRule="auto"/>
        <w:ind w:left="10" w:right="5" w:firstLine="709"/>
        <w:jc w:val="both"/>
        <w:rPr>
          <w:color w:val="000000"/>
          <w:spacing w:val="2"/>
          <w:sz w:val="28"/>
          <w:szCs w:val="28"/>
        </w:rPr>
      </w:pPr>
    </w:p>
    <w:p w:rsidR="00E55B6B" w:rsidRPr="003844CB" w:rsidRDefault="00832F91" w:rsidP="003844CB">
      <w:pPr>
        <w:shd w:val="clear" w:color="auto" w:fill="FFFFFF"/>
        <w:spacing w:before="0" w:after="0" w:line="360" w:lineRule="auto"/>
        <w:ind w:left="10" w:right="5" w:firstLine="709"/>
        <w:jc w:val="both"/>
        <w:rPr>
          <w:color w:val="000000"/>
          <w:spacing w:val="2"/>
          <w:sz w:val="28"/>
          <w:szCs w:val="28"/>
        </w:rPr>
      </w:pPr>
      <w:r>
        <w:rPr>
          <w:noProof/>
        </w:rPr>
        <w:pict>
          <v:line id="_x0000_s1055" style="position:absolute;left:0;text-align:left;z-index:251680256" from="5in,9.2pt" to="5in,36.2pt"/>
        </w:pict>
      </w:r>
      <w:r>
        <w:rPr>
          <w:noProof/>
        </w:rPr>
        <w:pict>
          <v:line id="_x0000_s1056" style="position:absolute;left:0;text-align:left;z-index:251679232" from="234pt,9.2pt" to="234pt,36.2pt"/>
        </w:pict>
      </w:r>
      <w:r>
        <w:rPr>
          <w:noProof/>
        </w:rPr>
        <w:pict>
          <v:line id="_x0000_s1057" style="position:absolute;left:0;text-align:left;z-index:251678208" from="117pt,9.2pt" to="117pt,36.2pt"/>
        </w:pict>
      </w:r>
    </w:p>
    <w:p w:rsidR="00E55B6B" w:rsidRPr="003844CB" w:rsidRDefault="00E55B6B" w:rsidP="003844CB">
      <w:pPr>
        <w:shd w:val="clear" w:color="auto" w:fill="FFFFFF"/>
        <w:spacing w:before="0" w:after="0" w:line="360" w:lineRule="auto"/>
        <w:ind w:left="10" w:right="5" w:firstLine="709"/>
        <w:jc w:val="both"/>
        <w:rPr>
          <w:color w:val="000000"/>
          <w:spacing w:val="2"/>
          <w:sz w:val="28"/>
          <w:szCs w:val="28"/>
        </w:rPr>
      </w:pPr>
    </w:p>
    <w:p w:rsidR="00E55B6B" w:rsidRPr="003844CB" w:rsidRDefault="00832F91" w:rsidP="003844CB">
      <w:pPr>
        <w:shd w:val="clear" w:color="auto" w:fill="FFFFFF"/>
        <w:spacing w:before="0" w:after="0" w:line="360" w:lineRule="auto"/>
        <w:ind w:left="10" w:right="5" w:firstLine="709"/>
        <w:jc w:val="both"/>
        <w:rPr>
          <w:color w:val="000000"/>
          <w:spacing w:val="2"/>
          <w:sz w:val="28"/>
          <w:szCs w:val="28"/>
        </w:rPr>
      </w:pPr>
      <w:r>
        <w:rPr>
          <w:noProof/>
        </w:rPr>
        <w:pict>
          <v:line id="_x0000_s1058" style="position:absolute;left:0;text-align:left;z-index:251681280" from="126pt,4.5pt" to="126pt,31.5pt">
            <v:stroke endarrow="block"/>
          </v:line>
        </w:pict>
      </w:r>
      <w:r>
        <w:rPr>
          <w:noProof/>
        </w:rPr>
        <w:pict>
          <v:line id="_x0000_s1059" style="position:absolute;left:0;text-align:left;z-index:251677184" from="117pt,4.5pt" to="5in,4.5pt"/>
        </w:pict>
      </w:r>
    </w:p>
    <w:p w:rsidR="00E55B6B" w:rsidRPr="003844CB" w:rsidRDefault="00832F91" w:rsidP="003844CB">
      <w:pPr>
        <w:shd w:val="clear" w:color="auto" w:fill="FFFFFF"/>
        <w:spacing w:before="0" w:after="0" w:line="360" w:lineRule="auto"/>
        <w:ind w:left="10" w:right="5" w:firstLine="709"/>
        <w:jc w:val="both"/>
        <w:rPr>
          <w:color w:val="000000"/>
          <w:spacing w:val="2"/>
          <w:sz w:val="28"/>
          <w:szCs w:val="28"/>
        </w:rPr>
      </w:pPr>
      <w:r>
        <w:rPr>
          <w:noProof/>
        </w:rPr>
        <w:pict>
          <v:rect id="_x0000_s1060" style="position:absolute;left:0;text-align:left;margin-left:243pt;margin-top:12.1pt;width:207pt;height:36pt;z-index:251659776">
            <v:textbox>
              <w:txbxContent>
                <w:p w:rsidR="00E55B6B" w:rsidRDefault="00E55B6B" w:rsidP="00E55B6B">
                  <w:pPr>
                    <w:spacing w:before="0" w:after="0"/>
                    <w:rPr>
                      <w:sz w:val="20"/>
                    </w:rPr>
                  </w:pPr>
                  <w:r>
                    <w:rPr>
                      <w:sz w:val="20"/>
                    </w:rPr>
                    <w:t>Устройство  регистрации  информации</w:t>
                  </w:r>
                </w:p>
              </w:txbxContent>
            </v:textbox>
          </v:rect>
        </w:pict>
      </w:r>
      <w:r>
        <w:rPr>
          <w:noProof/>
        </w:rPr>
        <w:pict>
          <v:rect id="_x0000_s1061" style="position:absolute;left:0;text-align:left;margin-left:9pt;margin-top:12.1pt;width:225pt;height:36pt;z-index:251658752">
            <v:textbox>
              <w:txbxContent>
                <w:p w:rsidR="00E55B6B" w:rsidRDefault="00E55B6B" w:rsidP="00E55B6B">
                  <w:pPr>
                    <w:spacing w:before="0" w:after="0"/>
                    <w:jc w:val="center"/>
                    <w:rPr>
                      <w:sz w:val="20"/>
                    </w:rPr>
                  </w:pPr>
                  <w:r>
                    <w:rPr>
                      <w:sz w:val="20"/>
                    </w:rPr>
                    <w:t>Устройство ручного переноса данных  в компьютер</w:t>
                  </w:r>
                </w:p>
              </w:txbxContent>
            </v:textbox>
          </v:rect>
        </w:pict>
      </w:r>
    </w:p>
    <w:p w:rsidR="00E55B6B" w:rsidRPr="003844CB" w:rsidRDefault="00E55B6B" w:rsidP="003844CB">
      <w:pPr>
        <w:shd w:val="clear" w:color="auto" w:fill="FFFFFF"/>
        <w:spacing w:before="0" w:after="0" w:line="360" w:lineRule="auto"/>
        <w:ind w:left="10" w:right="5" w:firstLine="709"/>
        <w:jc w:val="both"/>
        <w:rPr>
          <w:color w:val="000000"/>
          <w:spacing w:val="2"/>
          <w:sz w:val="28"/>
          <w:szCs w:val="28"/>
        </w:rPr>
      </w:pPr>
    </w:p>
    <w:p w:rsidR="00E55B6B" w:rsidRPr="003844CB" w:rsidRDefault="00E55B6B" w:rsidP="003844CB">
      <w:pPr>
        <w:shd w:val="clear" w:color="auto" w:fill="FFFFFF"/>
        <w:spacing w:before="0" w:after="0" w:line="360" w:lineRule="auto"/>
        <w:ind w:left="10" w:right="5" w:firstLine="709"/>
        <w:jc w:val="both"/>
        <w:rPr>
          <w:color w:val="000000"/>
          <w:spacing w:val="2"/>
          <w:sz w:val="28"/>
          <w:szCs w:val="28"/>
        </w:rPr>
      </w:pPr>
    </w:p>
    <w:p w:rsidR="00E55B6B" w:rsidRPr="003844CB" w:rsidRDefault="00832F91" w:rsidP="003844CB">
      <w:pPr>
        <w:shd w:val="clear" w:color="auto" w:fill="FFFFFF"/>
        <w:spacing w:before="0" w:after="0" w:line="360" w:lineRule="auto"/>
        <w:ind w:left="10" w:right="5" w:firstLine="709"/>
        <w:jc w:val="both"/>
        <w:rPr>
          <w:color w:val="000000"/>
          <w:spacing w:val="2"/>
          <w:sz w:val="28"/>
          <w:szCs w:val="28"/>
        </w:rPr>
      </w:pPr>
      <w:r>
        <w:rPr>
          <w:noProof/>
        </w:rPr>
        <w:pict>
          <v:line id="_x0000_s1062" style="position:absolute;left:0;text-align:left;flip:x;z-index:251666944" from="252pt,.55pt" to="351pt,18.55pt">
            <v:stroke endarrow="block"/>
          </v:line>
        </w:pict>
      </w:r>
      <w:r>
        <w:rPr>
          <w:noProof/>
        </w:rPr>
        <w:pict>
          <v:line id="_x0000_s1063" style="position:absolute;left:0;text-align:left;z-index:251665920" from="108pt,.55pt" to="207pt,18.55pt">
            <v:stroke endarrow="block"/>
          </v:line>
        </w:pict>
      </w:r>
    </w:p>
    <w:p w:rsidR="00E55B6B" w:rsidRPr="003844CB" w:rsidRDefault="00832F91" w:rsidP="003844CB">
      <w:pPr>
        <w:shd w:val="clear" w:color="auto" w:fill="FFFFFF"/>
        <w:spacing w:before="0" w:after="0" w:line="360" w:lineRule="auto"/>
        <w:ind w:left="10" w:right="5" w:firstLine="709"/>
        <w:jc w:val="both"/>
        <w:rPr>
          <w:color w:val="000000"/>
          <w:spacing w:val="2"/>
          <w:sz w:val="28"/>
          <w:szCs w:val="28"/>
        </w:rPr>
      </w:pPr>
      <w:r>
        <w:rPr>
          <w:noProof/>
        </w:rPr>
        <w:pict>
          <v:rect id="_x0000_s1064" style="position:absolute;left:0;text-align:left;margin-left:117pt;margin-top:2.7pt;width:243pt;height:27pt;z-index:251660800">
            <v:textbox>
              <w:txbxContent>
                <w:p w:rsidR="00E55B6B" w:rsidRDefault="00E55B6B" w:rsidP="00E55B6B">
                  <w:pPr>
                    <w:spacing w:before="0" w:after="0"/>
                    <w:rPr>
                      <w:sz w:val="20"/>
                    </w:rPr>
                  </w:pPr>
                  <w:r>
                    <w:rPr>
                      <w:sz w:val="20"/>
                    </w:rPr>
                    <w:t>База постоянных и переменных данных</w:t>
                  </w:r>
                </w:p>
              </w:txbxContent>
            </v:textbox>
          </v:rect>
        </w:pict>
      </w:r>
    </w:p>
    <w:p w:rsidR="00E55B6B" w:rsidRPr="003844CB" w:rsidRDefault="00832F91" w:rsidP="003844CB">
      <w:pPr>
        <w:shd w:val="clear" w:color="auto" w:fill="FFFFFF"/>
        <w:spacing w:before="0" w:after="0" w:line="360" w:lineRule="auto"/>
        <w:ind w:left="10" w:right="5" w:firstLine="709"/>
        <w:jc w:val="both"/>
        <w:rPr>
          <w:color w:val="000000"/>
          <w:spacing w:val="2"/>
          <w:sz w:val="28"/>
          <w:szCs w:val="28"/>
        </w:rPr>
      </w:pPr>
      <w:r>
        <w:rPr>
          <w:noProof/>
        </w:rPr>
        <w:pict>
          <v:line id="_x0000_s1065" style="position:absolute;left:0;text-align:left;z-index:251667968" from="225pt,13.85pt" to="225pt,31.85pt">
            <v:stroke endarrow="block"/>
          </v:line>
        </w:pict>
      </w:r>
    </w:p>
    <w:p w:rsidR="00E55B6B" w:rsidRPr="003844CB" w:rsidRDefault="00E55B6B" w:rsidP="003844CB">
      <w:pPr>
        <w:shd w:val="clear" w:color="auto" w:fill="FFFFFF"/>
        <w:spacing w:before="0" w:after="0" w:line="360" w:lineRule="auto"/>
        <w:ind w:left="10" w:right="5" w:firstLine="709"/>
        <w:jc w:val="both"/>
        <w:rPr>
          <w:sz w:val="28"/>
          <w:szCs w:val="28"/>
        </w:rPr>
      </w:pPr>
    </w:p>
    <w:p w:rsidR="00E55B6B" w:rsidRPr="003844CB" w:rsidRDefault="00832F91" w:rsidP="003844CB">
      <w:pPr>
        <w:shd w:val="clear" w:color="auto" w:fill="FFFFFF"/>
        <w:spacing w:before="0" w:after="0" w:line="360" w:lineRule="auto"/>
        <w:ind w:left="10" w:right="5" w:firstLine="709"/>
        <w:jc w:val="both"/>
        <w:rPr>
          <w:sz w:val="28"/>
          <w:szCs w:val="28"/>
        </w:rPr>
      </w:pPr>
      <w:r>
        <w:rPr>
          <w:noProof/>
        </w:rPr>
        <w:pict>
          <v:rect id="_x0000_s1066" style="position:absolute;left:0;text-align:left;margin-left:117pt;margin-top:.15pt;width:243pt;height:27pt;z-index:251661824">
            <v:textbox>
              <w:txbxContent>
                <w:p w:rsidR="00E55B6B" w:rsidRDefault="00E55B6B" w:rsidP="00E55B6B">
                  <w:pPr>
                    <w:spacing w:before="0" w:after="0"/>
                    <w:rPr>
                      <w:sz w:val="20"/>
                    </w:rPr>
                  </w:pPr>
                  <w:r>
                    <w:rPr>
                      <w:sz w:val="20"/>
                    </w:rPr>
                    <w:t>Отчетные  и справочные  машинограммы</w:t>
                  </w:r>
                </w:p>
              </w:txbxContent>
            </v:textbox>
          </v:rect>
        </w:pict>
      </w:r>
    </w:p>
    <w:p w:rsidR="00E55B6B" w:rsidRPr="003844CB" w:rsidRDefault="00832F91" w:rsidP="003844CB">
      <w:pPr>
        <w:shd w:val="clear" w:color="auto" w:fill="FFFFFF"/>
        <w:spacing w:before="0" w:after="0" w:line="360" w:lineRule="auto"/>
        <w:ind w:left="10" w:right="5" w:firstLine="709"/>
        <w:jc w:val="both"/>
        <w:rPr>
          <w:sz w:val="28"/>
          <w:szCs w:val="28"/>
        </w:rPr>
      </w:pPr>
      <w:r>
        <w:rPr>
          <w:noProof/>
        </w:rPr>
        <w:pict>
          <v:line id="_x0000_s1067" style="position:absolute;left:0;text-align:left;flip:x;z-index:251671040" from="3in,11.3pt" to="225pt,38.3pt">
            <v:stroke endarrow="block"/>
          </v:line>
        </w:pict>
      </w:r>
      <w:r>
        <w:rPr>
          <w:noProof/>
        </w:rPr>
        <w:pict>
          <v:line id="_x0000_s1068" style="position:absolute;left:0;text-align:left;z-index:251670016" from="225pt,11.3pt" to="369pt,38.3pt">
            <v:stroke endarrow="block"/>
          </v:line>
        </w:pict>
      </w:r>
      <w:r>
        <w:rPr>
          <w:noProof/>
        </w:rPr>
        <w:pict>
          <v:line id="_x0000_s1069" style="position:absolute;left:0;text-align:left;flip:x;z-index:251668992" from="63pt,11.3pt" to="225pt,38.3pt">
            <v:stroke endarrow="block"/>
          </v:line>
        </w:pict>
      </w:r>
    </w:p>
    <w:p w:rsidR="00E55B6B" w:rsidRPr="003844CB" w:rsidRDefault="00E55B6B" w:rsidP="003844CB">
      <w:pPr>
        <w:shd w:val="clear" w:color="auto" w:fill="FFFFFF"/>
        <w:spacing w:before="0" w:after="0" w:line="360" w:lineRule="auto"/>
        <w:ind w:left="10" w:right="5" w:firstLine="709"/>
        <w:jc w:val="both"/>
        <w:rPr>
          <w:sz w:val="28"/>
          <w:szCs w:val="28"/>
        </w:rPr>
      </w:pPr>
    </w:p>
    <w:p w:rsidR="00E55B6B" w:rsidRPr="003844CB" w:rsidRDefault="00832F91" w:rsidP="003844CB">
      <w:pPr>
        <w:spacing w:before="0" w:after="0" w:line="360" w:lineRule="auto"/>
        <w:ind w:firstLine="709"/>
        <w:jc w:val="both"/>
        <w:rPr>
          <w:b/>
          <w:sz w:val="28"/>
          <w:szCs w:val="28"/>
        </w:rPr>
      </w:pPr>
      <w:r>
        <w:rPr>
          <w:noProof/>
        </w:rPr>
        <w:pict>
          <v:rect id="_x0000_s1070" style="position:absolute;left:0;text-align:left;margin-left:18pt;margin-top:6.6pt;width:108pt;height:63pt;z-index:251662848">
            <v:textbox>
              <w:txbxContent>
                <w:p w:rsidR="00E55B6B" w:rsidRDefault="00E55B6B" w:rsidP="00E55B6B">
                  <w:pPr>
                    <w:spacing w:before="0" w:after="0"/>
                    <w:jc w:val="center"/>
                    <w:rPr>
                      <w:sz w:val="20"/>
                    </w:rPr>
                  </w:pPr>
                  <w:r>
                    <w:rPr>
                      <w:sz w:val="20"/>
                    </w:rPr>
                    <w:t>Регистр синтетического  и аналитического учета  по счету 01</w:t>
                  </w:r>
                </w:p>
              </w:txbxContent>
            </v:textbox>
          </v:rect>
        </w:pict>
      </w:r>
      <w:r>
        <w:rPr>
          <w:noProof/>
        </w:rPr>
        <w:pict>
          <v:rect id="_x0000_s1071" style="position:absolute;left:0;text-align:left;margin-left:153pt;margin-top:6.6pt;width:117pt;height:63pt;z-index:251663872">
            <v:textbox>
              <w:txbxContent>
                <w:p w:rsidR="00E55B6B" w:rsidRDefault="00E55B6B" w:rsidP="00E55B6B">
                  <w:pPr>
                    <w:spacing w:before="0" w:after="0"/>
                    <w:rPr>
                      <w:sz w:val="20"/>
                    </w:rPr>
                  </w:pPr>
                  <w:r w:rsidRPr="006F060A">
                    <w:rPr>
                      <w:sz w:val="22"/>
                      <w:szCs w:val="22"/>
                    </w:rPr>
                    <w:t>Регистр – расчет «Определение суммы амортизации по ОС»</w:t>
                  </w:r>
                </w:p>
              </w:txbxContent>
            </v:textbox>
          </v:rect>
        </w:pict>
      </w:r>
      <w:r>
        <w:rPr>
          <w:noProof/>
        </w:rPr>
        <w:pict>
          <v:rect id="_x0000_s1072" style="position:absolute;left:0;text-align:left;margin-left:297pt;margin-top:6.6pt;width:126pt;height:63pt;z-index:251664896">
            <v:textbox>
              <w:txbxContent>
                <w:p w:rsidR="00E55B6B" w:rsidRDefault="00E55B6B" w:rsidP="00E55B6B">
                  <w:pPr>
                    <w:spacing w:before="0" w:after="0"/>
                    <w:jc w:val="center"/>
                    <w:rPr>
                      <w:sz w:val="20"/>
                    </w:rPr>
                  </w:pPr>
                  <w:r>
                    <w:rPr>
                      <w:sz w:val="20"/>
                    </w:rPr>
                    <w:t>Ведомость начисления амортизации</w:t>
                  </w:r>
                </w:p>
              </w:txbxContent>
            </v:textbox>
          </v:rect>
        </w:pict>
      </w:r>
    </w:p>
    <w:p w:rsidR="00E55B6B" w:rsidRPr="003844CB" w:rsidRDefault="00E55B6B" w:rsidP="003844CB">
      <w:pPr>
        <w:spacing w:before="0" w:after="0" w:line="360" w:lineRule="auto"/>
        <w:ind w:firstLine="709"/>
        <w:jc w:val="both"/>
        <w:rPr>
          <w:b/>
          <w:sz w:val="28"/>
          <w:szCs w:val="28"/>
        </w:rPr>
      </w:pPr>
    </w:p>
    <w:p w:rsidR="00E55B6B" w:rsidRPr="003844CB" w:rsidRDefault="00E55B6B" w:rsidP="003844CB">
      <w:pPr>
        <w:spacing w:before="0" w:after="0" w:line="360" w:lineRule="auto"/>
        <w:ind w:firstLine="709"/>
        <w:jc w:val="both"/>
        <w:rPr>
          <w:b/>
          <w:sz w:val="28"/>
          <w:szCs w:val="28"/>
        </w:rPr>
      </w:pPr>
    </w:p>
    <w:p w:rsidR="00E55B6B" w:rsidRPr="003844CB" w:rsidRDefault="00E55B6B" w:rsidP="003844CB">
      <w:pPr>
        <w:spacing w:before="0" w:after="0" w:line="360" w:lineRule="auto"/>
        <w:ind w:firstLine="709"/>
        <w:jc w:val="both"/>
        <w:rPr>
          <w:sz w:val="28"/>
          <w:szCs w:val="28"/>
        </w:rPr>
      </w:pPr>
    </w:p>
    <w:p w:rsidR="00881069" w:rsidRPr="003844CB" w:rsidRDefault="00881069" w:rsidP="003844CB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3844CB">
        <w:rPr>
          <w:sz w:val="28"/>
          <w:szCs w:val="28"/>
        </w:rPr>
        <w:t>Рис. 2.  Схема автоматизированной  формы учета  основных средств  в ЗАО  «Верещагинская ПМК-17»</w:t>
      </w:r>
    </w:p>
    <w:p w:rsidR="00881069" w:rsidRPr="003844CB" w:rsidRDefault="00881069" w:rsidP="003844CB">
      <w:pPr>
        <w:spacing w:before="0" w:after="0" w:line="360" w:lineRule="auto"/>
        <w:ind w:firstLine="709"/>
        <w:jc w:val="both"/>
        <w:rPr>
          <w:sz w:val="28"/>
          <w:szCs w:val="28"/>
        </w:rPr>
      </w:pPr>
    </w:p>
    <w:p w:rsidR="00E55B6B" w:rsidRPr="003844CB" w:rsidRDefault="00E55B6B" w:rsidP="003844CB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3844CB">
        <w:rPr>
          <w:sz w:val="28"/>
          <w:szCs w:val="28"/>
        </w:rPr>
        <w:t>Как видно на рисунке 2, первичные документы частично на предприятии составляются вручную. Информация, указанная в первичных документах вводится в базу данных компьютера. На основании введенной информации осуществляется  формирование бухгалтерских проводок. После обработки первичной документации  формируются  следующие отчеты в виде: ведомости расчета амортизационных отчислений  и ведомости  по счету 01 «Основные средства». Перевод учета на автоматизированную систему позволяет  предприятию минимизировать  ошибки при вводе  информации, гибко настраивать  технологию учета, получать ответы, упрощать  расчеты, что в итоге  повышает  качество учетной работы.</w:t>
      </w:r>
    </w:p>
    <w:p w:rsidR="003844CB" w:rsidRDefault="003844CB" w:rsidP="003844CB">
      <w:pPr>
        <w:pStyle w:val="2"/>
        <w:spacing w:before="0" w:after="0" w:line="360" w:lineRule="auto"/>
        <w:ind w:firstLine="709"/>
        <w:jc w:val="both"/>
        <w:rPr>
          <w:rFonts w:ascii="Times New Roman" w:hAnsi="Times New Roman" w:cs="Times New Roman"/>
          <w:i w:val="0"/>
          <w:snapToGrid w:val="0"/>
          <w:lang w:val="en-US"/>
        </w:rPr>
      </w:pPr>
      <w:bookmarkStart w:id="62" w:name="_Toc121228728"/>
      <w:bookmarkStart w:id="63" w:name="_Toc121228763"/>
      <w:bookmarkStart w:id="64" w:name="_Toc121394118"/>
      <w:bookmarkStart w:id="65" w:name="_Toc178410513"/>
    </w:p>
    <w:p w:rsidR="00E55B6B" w:rsidRPr="003844CB" w:rsidRDefault="00881069" w:rsidP="003844CB">
      <w:pPr>
        <w:pStyle w:val="2"/>
        <w:spacing w:before="0" w:after="0" w:line="360" w:lineRule="auto"/>
        <w:ind w:firstLine="709"/>
        <w:jc w:val="both"/>
        <w:rPr>
          <w:rFonts w:ascii="Times New Roman" w:hAnsi="Times New Roman" w:cs="Times New Roman"/>
          <w:i w:val="0"/>
          <w:snapToGrid w:val="0"/>
        </w:rPr>
      </w:pPr>
      <w:r w:rsidRPr="003844CB">
        <w:rPr>
          <w:rFonts w:ascii="Times New Roman" w:hAnsi="Times New Roman" w:cs="Times New Roman"/>
          <w:i w:val="0"/>
          <w:snapToGrid w:val="0"/>
        </w:rPr>
        <w:t>2.4</w:t>
      </w:r>
      <w:r w:rsidR="00E55B6B" w:rsidRPr="003844CB">
        <w:rPr>
          <w:rFonts w:ascii="Times New Roman" w:hAnsi="Times New Roman" w:cs="Times New Roman"/>
          <w:i w:val="0"/>
          <w:snapToGrid w:val="0"/>
        </w:rPr>
        <w:t>.Аналитический учет поступления основных средств</w:t>
      </w:r>
      <w:bookmarkEnd w:id="62"/>
      <w:bookmarkEnd w:id="63"/>
      <w:bookmarkEnd w:id="64"/>
      <w:bookmarkEnd w:id="65"/>
    </w:p>
    <w:p w:rsidR="003844CB" w:rsidRPr="003844CB" w:rsidRDefault="003844CB" w:rsidP="003844CB">
      <w:pPr>
        <w:widowControl w:val="0"/>
        <w:spacing w:before="0" w:after="0" w:line="360" w:lineRule="auto"/>
        <w:ind w:left="79" w:firstLine="709"/>
        <w:jc w:val="both"/>
        <w:rPr>
          <w:snapToGrid w:val="0"/>
          <w:color w:val="000000"/>
          <w:sz w:val="28"/>
          <w:szCs w:val="28"/>
        </w:rPr>
      </w:pPr>
    </w:p>
    <w:p w:rsidR="00E55B6B" w:rsidRPr="003844CB" w:rsidRDefault="00E55B6B" w:rsidP="003844CB">
      <w:pPr>
        <w:widowControl w:val="0"/>
        <w:spacing w:before="0" w:after="0" w:line="360" w:lineRule="auto"/>
        <w:ind w:left="79" w:firstLine="709"/>
        <w:jc w:val="both"/>
        <w:rPr>
          <w:snapToGrid w:val="0"/>
          <w:color w:val="000000"/>
          <w:sz w:val="28"/>
          <w:szCs w:val="28"/>
        </w:rPr>
      </w:pPr>
      <w:r w:rsidRPr="003844CB">
        <w:rPr>
          <w:snapToGrid w:val="0"/>
          <w:color w:val="000000"/>
          <w:sz w:val="28"/>
          <w:szCs w:val="28"/>
        </w:rPr>
        <w:t>Учет основных средств на данном предприятии организован так, чтобы можно было установить наличие основных средств по каждой классификационной группе и отдельно по каждому объекту, местам нахождения и источникам их приобретения.</w:t>
      </w:r>
    </w:p>
    <w:p w:rsidR="00E55B6B" w:rsidRPr="003844CB" w:rsidRDefault="00E55B6B" w:rsidP="003844CB">
      <w:pPr>
        <w:widowControl w:val="0"/>
        <w:spacing w:before="0" w:after="0" w:line="360" w:lineRule="auto"/>
        <w:ind w:left="75" w:firstLine="709"/>
        <w:jc w:val="both"/>
        <w:rPr>
          <w:snapToGrid w:val="0"/>
          <w:color w:val="000000"/>
          <w:sz w:val="28"/>
          <w:szCs w:val="28"/>
        </w:rPr>
      </w:pPr>
      <w:r w:rsidRPr="003844CB">
        <w:rPr>
          <w:snapToGrid w:val="0"/>
          <w:color w:val="000000"/>
          <w:sz w:val="28"/>
          <w:szCs w:val="28"/>
        </w:rPr>
        <w:t xml:space="preserve">Аналитический учет основных средств ведется на карточках, открываемых для каждого инвентарного объекта. Установлено несколько типовых форм таких карточек: ф. № ОС–6 и ОС – 6а,  ОС – 6б – для группового учета основных средств. </w:t>
      </w:r>
      <w:r w:rsidRPr="003844CB">
        <w:rPr>
          <w:sz w:val="28"/>
          <w:szCs w:val="28"/>
        </w:rPr>
        <w:t xml:space="preserve">ЗАО  «Верещагинская ПМК-17» </w:t>
      </w:r>
      <w:r w:rsidRPr="003844CB">
        <w:rPr>
          <w:snapToGrid w:val="0"/>
          <w:color w:val="000000"/>
          <w:sz w:val="28"/>
          <w:szCs w:val="28"/>
        </w:rPr>
        <w:t xml:space="preserve"> для учета использует  только карточки формы № ОС–6.</w:t>
      </w:r>
    </w:p>
    <w:p w:rsidR="00E55B6B" w:rsidRPr="003844CB" w:rsidRDefault="00E55B6B" w:rsidP="003844CB">
      <w:pPr>
        <w:tabs>
          <w:tab w:val="left" w:pos="9639"/>
          <w:tab w:val="left" w:pos="9781"/>
        </w:tabs>
        <w:spacing w:before="0" w:after="0" w:line="360" w:lineRule="auto"/>
        <w:ind w:right="-1" w:firstLine="709"/>
        <w:jc w:val="both"/>
        <w:rPr>
          <w:sz w:val="28"/>
          <w:szCs w:val="28"/>
        </w:rPr>
      </w:pPr>
      <w:r w:rsidRPr="003844CB">
        <w:rPr>
          <w:sz w:val="28"/>
          <w:szCs w:val="28"/>
        </w:rPr>
        <w:t>В инвентарной карточке  (Приложение 4) указывают:</w:t>
      </w:r>
    </w:p>
    <w:p w:rsidR="00E55B6B" w:rsidRPr="003844CB" w:rsidRDefault="00E55B6B" w:rsidP="003844CB">
      <w:pPr>
        <w:numPr>
          <w:ilvl w:val="0"/>
          <w:numId w:val="1"/>
        </w:numPr>
        <w:tabs>
          <w:tab w:val="clear" w:pos="927"/>
          <w:tab w:val="num" w:pos="0"/>
        </w:tabs>
        <w:overflowPunct w:val="0"/>
        <w:autoSpaceDE w:val="0"/>
        <w:autoSpaceDN w:val="0"/>
        <w:adjustRightInd w:val="0"/>
        <w:spacing w:before="0" w:after="0" w:line="360" w:lineRule="auto"/>
        <w:ind w:left="0" w:right="-1" w:firstLine="567"/>
        <w:jc w:val="both"/>
        <w:textAlignment w:val="baseline"/>
        <w:rPr>
          <w:sz w:val="28"/>
          <w:szCs w:val="28"/>
        </w:rPr>
      </w:pPr>
      <w:r w:rsidRPr="003844CB">
        <w:rPr>
          <w:sz w:val="28"/>
          <w:szCs w:val="28"/>
        </w:rPr>
        <w:t>наименование и инвентарный номер объекта;</w:t>
      </w:r>
    </w:p>
    <w:p w:rsidR="00E55B6B" w:rsidRPr="003844CB" w:rsidRDefault="00E55B6B" w:rsidP="003844CB">
      <w:pPr>
        <w:numPr>
          <w:ilvl w:val="0"/>
          <w:numId w:val="1"/>
        </w:numPr>
        <w:tabs>
          <w:tab w:val="clear" w:pos="927"/>
          <w:tab w:val="num" w:pos="0"/>
        </w:tabs>
        <w:overflowPunct w:val="0"/>
        <w:autoSpaceDE w:val="0"/>
        <w:autoSpaceDN w:val="0"/>
        <w:adjustRightInd w:val="0"/>
        <w:spacing w:before="0" w:after="0" w:line="360" w:lineRule="auto"/>
        <w:ind w:left="0" w:right="-1" w:firstLine="567"/>
        <w:jc w:val="both"/>
        <w:textAlignment w:val="baseline"/>
        <w:rPr>
          <w:sz w:val="28"/>
          <w:szCs w:val="28"/>
        </w:rPr>
      </w:pPr>
      <w:r w:rsidRPr="003844CB">
        <w:rPr>
          <w:sz w:val="28"/>
          <w:szCs w:val="28"/>
        </w:rPr>
        <w:t>год выпуска (постройки);</w:t>
      </w:r>
    </w:p>
    <w:p w:rsidR="00E55B6B" w:rsidRPr="003844CB" w:rsidRDefault="00E55B6B" w:rsidP="003844CB">
      <w:pPr>
        <w:numPr>
          <w:ilvl w:val="0"/>
          <w:numId w:val="1"/>
        </w:numPr>
        <w:tabs>
          <w:tab w:val="clear" w:pos="927"/>
          <w:tab w:val="num" w:pos="0"/>
        </w:tabs>
        <w:overflowPunct w:val="0"/>
        <w:autoSpaceDE w:val="0"/>
        <w:autoSpaceDN w:val="0"/>
        <w:adjustRightInd w:val="0"/>
        <w:spacing w:before="0" w:after="0" w:line="360" w:lineRule="auto"/>
        <w:ind w:left="0" w:right="-1" w:firstLine="567"/>
        <w:jc w:val="both"/>
        <w:textAlignment w:val="baseline"/>
        <w:rPr>
          <w:sz w:val="28"/>
          <w:szCs w:val="28"/>
        </w:rPr>
      </w:pPr>
      <w:r w:rsidRPr="003844CB">
        <w:rPr>
          <w:sz w:val="28"/>
          <w:szCs w:val="28"/>
        </w:rPr>
        <w:t>дату и номер акта о приемке;</w:t>
      </w:r>
    </w:p>
    <w:p w:rsidR="00E55B6B" w:rsidRPr="003844CB" w:rsidRDefault="00E55B6B" w:rsidP="003844CB">
      <w:pPr>
        <w:numPr>
          <w:ilvl w:val="0"/>
          <w:numId w:val="1"/>
        </w:numPr>
        <w:tabs>
          <w:tab w:val="clear" w:pos="927"/>
          <w:tab w:val="num" w:pos="0"/>
        </w:tabs>
        <w:overflowPunct w:val="0"/>
        <w:autoSpaceDE w:val="0"/>
        <w:autoSpaceDN w:val="0"/>
        <w:adjustRightInd w:val="0"/>
        <w:spacing w:before="0" w:after="0" w:line="360" w:lineRule="auto"/>
        <w:ind w:left="0" w:right="-1" w:firstLine="567"/>
        <w:jc w:val="both"/>
        <w:textAlignment w:val="baseline"/>
        <w:rPr>
          <w:sz w:val="28"/>
          <w:szCs w:val="28"/>
        </w:rPr>
      </w:pPr>
      <w:r w:rsidRPr="003844CB">
        <w:rPr>
          <w:sz w:val="28"/>
          <w:szCs w:val="28"/>
        </w:rPr>
        <w:t>местонахождения;</w:t>
      </w:r>
    </w:p>
    <w:p w:rsidR="00E55B6B" w:rsidRPr="003844CB" w:rsidRDefault="00E55B6B" w:rsidP="003844CB">
      <w:pPr>
        <w:numPr>
          <w:ilvl w:val="0"/>
          <w:numId w:val="1"/>
        </w:numPr>
        <w:tabs>
          <w:tab w:val="clear" w:pos="927"/>
          <w:tab w:val="num" w:pos="0"/>
        </w:tabs>
        <w:overflowPunct w:val="0"/>
        <w:autoSpaceDE w:val="0"/>
        <w:autoSpaceDN w:val="0"/>
        <w:adjustRightInd w:val="0"/>
        <w:spacing w:before="0" w:after="0" w:line="360" w:lineRule="auto"/>
        <w:ind w:left="0" w:right="-1" w:firstLine="567"/>
        <w:jc w:val="both"/>
        <w:textAlignment w:val="baseline"/>
        <w:rPr>
          <w:sz w:val="28"/>
          <w:szCs w:val="28"/>
        </w:rPr>
      </w:pPr>
      <w:r w:rsidRPr="003844CB">
        <w:rPr>
          <w:sz w:val="28"/>
          <w:szCs w:val="28"/>
        </w:rPr>
        <w:t>первоначальную стоимость;</w:t>
      </w:r>
    </w:p>
    <w:p w:rsidR="00E55B6B" w:rsidRPr="003844CB" w:rsidRDefault="00E55B6B" w:rsidP="003844CB">
      <w:pPr>
        <w:numPr>
          <w:ilvl w:val="0"/>
          <w:numId w:val="1"/>
        </w:numPr>
        <w:tabs>
          <w:tab w:val="clear" w:pos="927"/>
          <w:tab w:val="num" w:pos="0"/>
        </w:tabs>
        <w:overflowPunct w:val="0"/>
        <w:autoSpaceDE w:val="0"/>
        <w:autoSpaceDN w:val="0"/>
        <w:adjustRightInd w:val="0"/>
        <w:spacing w:before="0" w:after="0" w:line="360" w:lineRule="auto"/>
        <w:ind w:left="0" w:right="-1" w:firstLine="567"/>
        <w:jc w:val="both"/>
        <w:textAlignment w:val="baseline"/>
        <w:rPr>
          <w:sz w:val="28"/>
          <w:szCs w:val="28"/>
        </w:rPr>
      </w:pPr>
      <w:r w:rsidRPr="003844CB">
        <w:rPr>
          <w:sz w:val="28"/>
          <w:szCs w:val="28"/>
        </w:rPr>
        <w:t>норму и сумму амортизационных отчислений;</w:t>
      </w:r>
    </w:p>
    <w:p w:rsidR="00E55B6B" w:rsidRPr="003844CB" w:rsidRDefault="00E55B6B" w:rsidP="003844CB">
      <w:pPr>
        <w:numPr>
          <w:ilvl w:val="0"/>
          <w:numId w:val="1"/>
        </w:numPr>
        <w:tabs>
          <w:tab w:val="clear" w:pos="927"/>
          <w:tab w:val="num" w:pos="0"/>
        </w:tabs>
        <w:overflowPunct w:val="0"/>
        <w:autoSpaceDE w:val="0"/>
        <w:autoSpaceDN w:val="0"/>
        <w:adjustRightInd w:val="0"/>
        <w:spacing w:before="0" w:after="0" w:line="360" w:lineRule="auto"/>
        <w:ind w:left="0" w:right="-1" w:firstLine="567"/>
        <w:jc w:val="both"/>
        <w:textAlignment w:val="baseline"/>
        <w:rPr>
          <w:sz w:val="28"/>
          <w:szCs w:val="28"/>
        </w:rPr>
      </w:pPr>
      <w:r w:rsidRPr="003844CB">
        <w:rPr>
          <w:sz w:val="28"/>
          <w:szCs w:val="28"/>
        </w:rPr>
        <w:t>внутреннее перемещение;</w:t>
      </w:r>
    </w:p>
    <w:p w:rsidR="00E55B6B" w:rsidRPr="003844CB" w:rsidRDefault="00E55B6B" w:rsidP="003844CB">
      <w:pPr>
        <w:numPr>
          <w:ilvl w:val="0"/>
          <w:numId w:val="1"/>
        </w:numPr>
        <w:tabs>
          <w:tab w:val="clear" w:pos="927"/>
          <w:tab w:val="num" w:pos="0"/>
        </w:tabs>
        <w:overflowPunct w:val="0"/>
        <w:autoSpaceDE w:val="0"/>
        <w:autoSpaceDN w:val="0"/>
        <w:adjustRightInd w:val="0"/>
        <w:spacing w:before="0" w:after="0" w:line="360" w:lineRule="auto"/>
        <w:ind w:left="0" w:right="-1" w:firstLine="567"/>
        <w:jc w:val="both"/>
        <w:textAlignment w:val="baseline"/>
        <w:rPr>
          <w:sz w:val="28"/>
          <w:szCs w:val="28"/>
        </w:rPr>
      </w:pPr>
      <w:r w:rsidRPr="003844CB">
        <w:rPr>
          <w:sz w:val="28"/>
          <w:szCs w:val="28"/>
        </w:rPr>
        <w:t>причину выбытия;</w:t>
      </w:r>
    </w:p>
    <w:p w:rsidR="00E55B6B" w:rsidRPr="003844CB" w:rsidRDefault="00E55B6B" w:rsidP="003844CB">
      <w:pPr>
        <w:numPr>
          <w:ilvl w:val="0"/>
          <w:numId w:val="1"/>
        </w:numPr>
        <w:tabs>
          <w:tab w:val="clear" w:pos="927"/>
          <w:tab w:val="num" w:pos="0"/>
        </w:tabs>
        <w:overflowPunct w:val="0"/>
        <w:autoSpaceDE w:val="0"/>
        <w:autoSpaceDN w:val="0"/>
        <w:adjustRightInd w:val="0"/>
        <w:spacing w:before="0" w:after="0" w:line="360" w:lineRule="auto"/>
        <w:ind w:left="0" w:right="-1" w:firstLine="567"/>
        <w:jc w:val="both"/>
        <w:textAlignment w:val="baseline"/>
        <w:rPr>
          <w:sz w:val="28"/>
          <w:szCs w:val="28"/>
        </w:rPr>
      </w:pPr>
      <w:r w:rsidRPr="003844CB">
        <w:rPr>
          <w:sz w:val="28"/>
          <w:szCs w:val="28"/>
        </w:rPr>
        <w:t xml:space="preserve">сведения о дате и затратах по достройке, дооборудовании, </w:t>
      </w:r>
    </w:p>
    <w:p w:rsidR="00E55B6B" w:rsidRPr="003844CB" w:rsidRDefault="00E55B6B" w:rsidP="003844CB">
      <w:pPr>
        <w:numPr>
          <w:ilvl w:val="0"/>
          <w:numId w:val="1"/>
        </w:numPr>
        <w:tabs>
          <w:tab w:val="clear" w:pos="927"/>
          <w:tab w:val="num" w:pos="0"/>
        </w:tabs>
        <w:overflowPunct w:val="0"/>
        <w:autoSpaceDE w:val="0"/>
        <w:autoSpaceDN w:val="0"/>
        <w:adjustRightInd w:val="0"/>
        <w:spacing w:before="0" w:after="0" w:line="360" w:lineRule="auto"/>
        <w:ind w:left="0" w:right="-1" w:firstLine="567"/>
        <w:jc w:val="both"/>
        <w:textAlignment w:val="baseline"/>
        <w:rPr>
          <w:sz w:val="28"/>
          <w:szCs w:val="28"/>
        </w:rPr>
      </w:pPr>
      <w:r w:rsidRPr="003844CB">
        <w:rPr>
          <w:sz w:val="28"/>
          <w:szCs w:val="28"/>
        </w:rPr>
        <w:t>реконструкции и модернизации объекта, выполненных ремонтных работ;</w:t>
      </w:r>
    </w:p>
    <w:p w:rsidR="00E55B6B" w:rsidRPr="003844CB" w:rsidRDefault="00E55B6B" w:rsidP="003844CB">
      <w:pPr>
        <w:numPr>
          <w:ilvl w:val="0"/>
          <w:numId w:val="1"/>
        </w:numPr>
        <w:tabs>
          <w:tab w:val="clear" w:pos="927"/>
          <w:tab w:val="num" w:pos="0"/>
        </w:tabs>
        <w:overflowPunct w:val="0"/>
        <w:autoSpaceDE w:val="0"/>
        <w:autoSpaceDN w:val="0"/>
        <w:adjustRightInd w:val="0"/>
        <w:spacing w:before="0" w:after="0" w:line="360" w:lineRule="auto"/>
        <w:ind w:left="0" w:right="-1" w:firstLine="567"/>
        <w:jc w:val="both"/>
        <w:textAlignment w:val="baseline"/>
        <w:rPr>
          <w:sz w:val="28"/>
          <w:szCs w:val="28"/>
        </w:rPr>
      </w:pPr>
      <w:r w:rsidRPr="003844CB">
        <w:rPr>
          <w:sz w:val="28"/>
          <w:szCs w:val="28"/>
        </w:rPr>
        <w:t>краткую индивидуальную характеристику объекта</w:t>
      </w:r>
      <w:r w:rsidRPr="003844CB">
        <w:rPr>
          <w:sz w:val="28"/>
          <w:szCs w:val="28"/>
          <w:vertAlign w:val="superscript"/>
        </w:rPr>
        <w:t>1</w:t>
      </w:r>
      <w:r w:rsidRPr="003844CB">
        <w:rPr>
          <w:sz w:val="28"/>
          <w:szCs w:val="28"/>
        </w:rPr>
        <w:t xml:space="preserve">. </w:t>
      </w:r>
    </w:p>
    <w:p w:rsidR="00E55B6B" w:rsidRPr="003844CB" w:rsidRDefault="00E55B6B" w:rsidP="003844CB">
      <w:pPr>
        <w:tabs>
          <w:tab w:val="left" w:pos="9639"/>
          <w:tab w:val="left" w:pos="9781"/>
        </w:tabs>
        <w:overflowPunct w:val="0"/>
        <w:autoSpaceDE w:val="0"/>
        <w:autoSpaceDN w:val="0"/>
        <w:adjustRightInd w:val="0"/>
        <w:spacing w:before="0" w:after="0" w:line="360" w:lineRule="auto"/>
        <w:ind w:right="-1" w:firstLine="709"/>
        <w:jc w:val="both"/>
        <w:textAlignment w:val="baseline"/>
        <w:rPr>
          <w:sz w:val="28"/>
          <w:szCs w:val="28"/>
        </w:rPr>
      </w:pPr>
      <w:r w:rsidRPr="003844CB">
        <w:rPr>
          <w:sz w:val="28"/>
          <w:szCs w:val="28"/>
        </w:rPr>
        <w:t>В акционерных обществах первоначальное поступление основных средств  происходит за счет взносов учредителей (ак</w:t>
      </w:r>
      <w:r w:rsidR="003844CB">
        <w:rPr>
          <w:sz w:val="28"/>
          <w:szCs w:val="28"/>
        </w:rPr>
        <w:t xml:space="preserve">ционеров). Участники могут  </w:t>
      </w:r>
      <w:r w:rsidRPr="003844CB">
        <w:rPr>
          <w:sz w:val="28"/>
          <w:szCs w:val="28"/>
        </w:rPr>
        <w:t>вносить в качестве вклада здания, машины, оборудование, денежные средства, за счет которых  приобретается имущество. Вновь создаваемые акционерные</w:t>
      </w:r>
    </w:p>
    <w:p w:rsidR="00E55B6B" w:rsidRPr="003844CB" w:rsidRDefault="00E55B6B" w:rsidP="003844CB">
      <w:pPr>
        <w:tabs>
          <w:tab w:val="left" w:pos="9639"/>
          <w:tab w:val="left" w:pos="9781"/>
        </w:tabs>
        <w:spacing w:before="0" w:after="0" w:line="360" w:lineRule="auto"/>
        <w:ind w:right="-1" w:firstLine="709"/>
        <w:jc w:val="both"/>
        <w:rPr>
          <w:sz w:val="28"/>
          <w:szCs w:val="28"/>
        </w:rPr>
      </w:pPr>
      <w:r w:rsidRPr="003844CB">
        <w:rPr>
          <w:sz w:val="28"/>
          <w:szCs w:val="28"/>
        </w:rPr>
        <w:t>общества приобретают основные средства главным образом  за счет поступлений от продажи акций.</w:t>
      </w:r>
    </w:p>
    <w:p w:rsidR="00E55B6B" w:rsidRPr="003844CB" w:rsidRDefault="00E55B6B" w:rsidP="003844CB">
      <w:pPr>
        <w:widowControl w:val="0"/>
        <w:spacing w:before="0" w:after="0" w:line="360" w:lineRule="auto"/>
        <w:ind w:left="50" w:firstLine="709"/>
        <w:jc w:val="both"/>
        <w:rPr>
          <w:snapToGrid w:val="0"/>
          <w:color w:val="000000"/>
          <w:sz w:val="28"/>
          <w:szCs w:val="28"/>
        </w:rPr>
      </w:pPr>
      <w:r w:rsidRPr="003844CB">
        <w:rPr>
          <w:snapToGrid w:val="0"/>
          <w:color w:val="000000"/>
          <w:sz w:val="28"/>
          <w:szCs w:val="28"/>
        </w:rPr>
        <w:t xml:space="preserve">Заполняются инвентарные карточки на основе первичных документов–актов, технических паспортов и прочей документации.  </w:t>
      </w:r>
    </w:p>
    <w:p w:rsidR="00E55B6B" w:rsidRPr="003844CB" w:rsidRDefault="00E55B6B" w:rsidP="003844CB">
      <w:pPr>
        <w:widowControl w:val="0"/>
        <w:spacing w:before="0" w:after="0" w:line="360" w:lineRule="auto"/>
        <w:ind w:left="93" w:firstLine="709"/>
        <w:jc w:val="both"/>
        <w:rPr>
          <w:snapToGrid w:val="0"/>
          <w:color w:val="000000"/>
          <w:sz w:val="28"/>
          <w:szCs w:val="28"/>
        </w:rPr>
      </w:pPr>
      <w:r w:rsidRPr="003844CB">
        <w:rPr>
          <w:snapToGrid w:val="0"/>
          <w:color w:val="000000"/>
          <w:sz w:val="28"/>
          <w:szCs w:val="28"/>
        </w:rPr>
        <w:t>Карточки помещают в картотеку основных средств. В картотеке их группируют по отраслевым классификационным группам, применительно к классификации основных средств, включаемых в амортизационные группы, а внутри групп – по местам нахождения, эксплуатации и по видам. Карточки недействующих основных средств группируют отдельно.</w:t>
      </w:r>
    </w:p>
    <w:p w:rsidR="00E55B6B" w:rsidRPr="003844CB" w:rsidRDefault="00E55B6B" w:rsidP="003844CB">
      <w:pPr>
        <w:widowControl w:val="0"/>
        <w:spacing w:before="0" w:after="0" w:line="360" w:lineRule="auto"/>
        <w:ind w:left="68" w:firstLine="709"/>
        <w:jc w:val="both"/>
        <w:rPr>
          <w:snapToGrid w:val="0"/>
          <w:color w:val="000000"/>
          <w:sz w:val="28"/>
          <w:szCs w:val="28"/>
        </w:rPr>
      </w:pPr>
      <w:r w:rsidRPr="003844CB">
        <w:rPr>
          <w:snapToGrid w:val="0"/>
          <w:color w:val="000000"/>
          <w:sz w:val="28"/>
          <w:szCs w:val="28"/>
        </w:rPr>
        <w:t>Выбытие основных средств оформляют актом на списание (ф. ОС – 4) и отражают в инвентарной карточке, а затем ее изымают из картотеки.</w:t>
      </w:r>
    </w:p>
    <w:p w:rsidR="00E55B6B" w:rsidRPr="003844CB" w:rsidRDefault="00E55B6B" w:rsidP="003844CB">
      <w:pPr>
        <w:widowControl w:val="0"/>
        <w:spacing w:before="0" w:after="0" w:line="360" w:lineRule="auto"/>
        <w:ind w:left="3" w:firstLine="709"/>
        <w:jc w:val="both"/>
        <w:rPr>
          <w:snapToGrid w:val="0"/>
          <w:color w:val="000000"/>
          <w:sz w:val="28"/>
          <w:szCs w:val="28"/>
        </w:rPr>
      </w:pPr>
      <w:r w:rsidRPr="003844CB">
        <w:rPr>
          <w:snapToGrid w:val="0"/>
          <w:color w:val="000000"/>
          <w:sz w:val="28"/>
          <w:szCs w:val="28"/>
        </w:rPr>
        <w:t>Инвентарные карточки на поступившие, выбывшие и перемещенные внутри предприятия основные средства после соответствующих записей до конца месяца не раскладывают, а хранят отдельно. По окончании месяца карточки с записями за данный месяц группируют по классификационным видам основных средств. Обороты по поступлению и выбытию по каждому виду основных средств суммируются и записываются в ведомость движения основных средств.</w:t>
      </w:r>
    </w:p>
    <w:p w:rsidR="00E55B6B" w:rsidRPr="003844CB" w:rsidRDefault="00E55B6B" w:rsidP="003844CB">
      <w:pPr>
        <w:widowControl w:val="0"/>
        <w:spacing w:before="0" w:after="0" w:line="360" w:lineRule="auto"/>
        <w:ind w:left="3" w:firstLine="709"/>
        <w:jc w:val="both"/>
        <w:rPr>
          <w:snapToGrid w:val="0"/>
          <w:color w:val="000000"/>
          <w:sz w:val="28"/>
          <w:szCs w:val="28"/>
        </w:rPr>
      </w:pPr>
      <w:r w:rsidRPr="003844CB">
        <w:rPr>
          <w:snapToGrid w:val="0"/>
          <w:color w:val="000000"/>
          <w:sz w:val="28"/>
          <w:szCs w:val="28"/>
        </w:rPr>
        <w:t>Ведомость открывают в начале января на текущий год. Сначала в них указывают наличие основных средств по видам на 1 января. Затем ежемесячно после записи оборотов за месяц определяют и записывают наличие основных средств на 1–ое число следующего месяца.</w:t>
      </w:r>
    </w:p>
    <w:p w:rsidR="00E55B6B" w:rsidRPr="003844CB" w:rsidRDefault="00E55B6B" w:rsidP="003844CB">
      <w:pPr>
        <w:widowControl w:val="0"/>
        <w:spacing w:before="0" w:after="0" w:line="360" w:lineRule="auto"/>
        <w:ind w:left="3" w:firstLine="709"/>
        <w:jc w:val="both"/>
        <w:rPr>
          <w:snapToGrid w:val="0"/>
          <w:color w:val="000000"/>
          <w:sz w:val="28"/>
          <w:szCs w:val="28"/>
        </w:rPr>
      </w:pPr>
      <w:r w:rsidRPr="003844CB">
        <w:rPr>
          <w:snapToGrid w:val="0"/>
          <w:color w:val="000000"/>
          <w:sz w:val="28"/>
          <w:szCs w:val="28"/>
        </w:rPr>
        <w:t>По данным карточек составляют оборотную ведомость движения основных средств, итоги которой, сверенные с итогами Главной книги, служат основанием для составления отчетности о наличии и движении основных средств.</w:t>
      </w:r>
    </w:p>
    <w:p w:rsidR="00E55B6B" w:rsidRPr="003844CB" w:rsidRDefault="00E55B6B" w:rsidP="003844CB">
      <w:pPr>
        <w:widowControl w:val="0"/>
        <w:spacing w:before="0" w:after="0" w:line="360" w:lineRule="auto"/>
        <w:ind w:left="14" w:firstLine="709"/>
        <w:jc w:val="both"/>
        <w:rPr>
          <w:snapToGrid w:val="0"/>
          <w:color w:val="000000"/>
          <w:sz w:val="28"/>
          <w:szCs w:val="28"/>
        </w:rPr>
      </w:pPr>
      <w:r w:rsidRPr="003844CB">
        <w:rPr>
          <w:snapToGrid w:val="0"/>
          <w:color w:val="000000"/>
          <w:sz w:val="28"/>
          <w:szCs w:val="28"/>
        </w:rPr>
        <w:t>Ликвидацию объектов (разборку, демонтаж) комиссия оформляет актом о списании объекта основных средств. На основании акта, утвержденного руководителем предприятия, бухгалтерия отмечает в инвентарной карточке и в описи инвентарных карточек дату выбытия объекта и номер акта о ликвидации.</w:t>
      </w:r>
    </w:p>
    <w:p w:rsidR="00881069" w:rsidRPr="003844CB" w:rsidRDefault="00E55B6B" w:rsidP="003844CB">
      <w:pPr>
        <w:pStyle w:val="1"/>
        <w:jc w:val="both"/>
        <w:rPr>
          <w:szCs w:val="28"/>
        </w:rPr>
      </w:pPr>
      <w:r w:rsidRPr="003844CB">
        <w:rPr>
          <w:szCs w:val="28"/>
        </w:rPr>
        <w:br w:type="page"/>
      </w:r>
      <w:bookmarkStart w:id="66" w:name="_Toc178410514"/>
      <w:r w:rsidR="00881069" w:rsidRPr="003844CB">
        <w:rPr>
          <w:szCs w:val="28"/>
        </w:rPr>
        <w:t xml:space="preserve">Глава </w:t>
      </w:r>
      <w:r w:rsidR="007F1DEC" w:rsidRPr="003844CB">
        <w:rPr>
          <w:szCs w:val="28"/>
        </w:rPr>
        <w:t>3.</w:t>
      </w:r>
      <w:r w:rsidR="00881069" w:rsidRPr="003844CB">
        <w:rPr>
          <w:szCs w:val="28"/>
        </w:rPr>
        <w:t xml:space="preserve"> </w:t>
      </w:r>
      <w:r w:rsidR="007F1DEC" w:rsidRPr="003844CB">
        <w:rPr>
          <w:szCs w:val="28"/>
        </w:rPr>
        <w:t>П</w:t>
      </w:r>
      <w:r w:rsidR="00881069" w:rsidRPr="003844CB">
        <w:rPr>
          <w:szCs w:val="28"/>
        </w:rPr>
        <w:t>редложения по совершенствованию учета основных средств</w:t>
      </w:r>
      <w:bookmarkEnd w:id="66"/>
    </w:p>
    <w:bookmarkEnd w:id="54"/>
    <w:bookmarkEnd w:id="55"/>
    <w:p w:rsidR="003844CB" w:rsidRDefault="003844CB" w:rsidP="003844CB">
      <w:pPr>
        <w:widowControl w:val="0"/>
        <w:spacing w:before="0" w:after="0" w:line="360" w:lineRule="auto"/>
        <w:ind w:left="3" w:firstLine="709"/>
        <w:jc w:val="both"/>
        <w:rPr>
          <w:snapToGrid w:val="0"/>
          <w:color w:val="000000"/>
          <w:sz w:val="28"/>
          <w:szCs w:val="28"/>
          <w:lang w:val="en-US"/>
        </w:rPr>
      </w:pPr>
    </w:p>
    <w:p w:rsidR="007F1DEC" w:rsidRPr="003844CB" w:rsidRDefault="007F1DEC" w:rsidP="003844CB">
      <w:pPr>
        <w:widowControl w:val="0"/>
        <w:spacing w:before="0" w:after="0" w:line="360" w:lineRule="auto"/>
        <w:ind w:left="3" w:firstLine="709"/>
        <w:jc w:val="both"/>
        <w:rPr>
          <w:snapToGrid w:val="0"/>
          <w:color w:val="000000"/>
          <w:sz w:val="28"/>
          <w:szCs w:val="28"/>
        </w:rPr>
      </w:pPr>
      <w:r w:rsidRPr="003844CB">
        <w:rPr>
          <w:snapToGrid w:val="0"/>
          <w:color w:val="000000"/>
          <w:sz w:val="28"/>
          <w:szCs w:val="28"/>
        </w:rPr>
        <w:t xml:space="preserve">Основным общим недостатком системы учета основных средств является недостаточный контроль за деятельностью бухгалтерии со стороны руководства предприятия. При такой системе руководитель как бы не является потребителем бухгалтерской информации в той степени, в которой ему следует им быть теоретически. Практически достаточных усилий по контролю за основными средствами руководитель предприятия не прикладывает, хотя нормативные требования соблюдаются им с наибольшей возможной точностью. Рассмотрим основные недостатки ведения бухгалтерского учета в </w:t>
      </w:r>
      <w:r w:rsidR="00881069" w:rsidRPr="003844CB">
        <w:rPr>
          <w:snapToGrid w:val="0"/>
          <w:color w:val="000000"/>
          <w:sz w:val="28"/>
          <w:szCs w:val="28"/>
        </w:rPr>
        <w:t>ЗА</w:t>
      </w:r>
      <w:r w:rsidRPr="003844CB">
        <w:rPr>
          <w:snapToGrid w:val="0"/>
          <w:color w:val="000000"/>
          <w:sz w:val="28"/>
          <w:szCs w:val="28"/>
        </w:rPr>
        <w:t>О «</w:t>
      </w:r>
      <w:r w:rsidR="00881069" w:rsidRPr="003844CB">
        <w:rPr>
          <w:snapToGrid w:val="0"/>
          <w:color w:val="000000"/>
          <w:sz w:val="28"/>
          <w:szCs w:val="28"/>
        </w:rPr>
        <w:t>Верещагинская ПМК - 17</w:t>
      </w:r>
      <w:r w:rsidRPr="003844CB">
        <w:rPr>
          <w:snapToGrid w:val="0"/>
          <w:color w:val="000000"/>
          <w:sz w:val="28"/>
          <w:szCs w:val="28"/>
        </w:rPr>
        <w:t>».</w:t>
      </w:r>
    </w:p>
    <w:p w:rsidR="007F1DEC" w:rsidRPr="003844CB" w:rsidRDefault="007F1DEC" w:rsidP="003844CB">
      <w:pPr>
        <w:widowControl w:val="0"/>
        <w:spacing w:before="0" w:after="0" w:line="360" w:lineRule="auto"/>
        <w:ind w:left="3" w:firstLine="709"/>
        <w:jc w:val="both"/>
        <w:rPr>
          <w:snapToGrid w:val="0"/>
          <w:color w:val="000000"/>
          <w:sz w:val="28"/>
          <w:szCs w:val="28"/>
        </w:rPr>
      </w:pPr>
      <w:r w:rsidRPr="003844CB">
        <w:rPr>
          <w:snapToGrid w:val="0"/>
          <w:color w:val="000000"/>
          <w:sz w:val="28"/>
          <w:szCs w:val="28"/>
        </w:rPr>
        <w:t>При зачислении в состав основных средств на предприятии процедура не соблюдается в должной форме: акт приемки (форма ОС-1)  оформляется не по всем основным средствам, а только по  их части, выборочно, то есть фактически сам факт постановки на учет основных средств фиксируется только при помощи бухгалтерской проводки (Д 01, К 08) и увеличением в связи с этим дебетового сальдо по счету 01 на сумму вновь поступившего основного средства.</w:t>
      </w:r>
    </w:p>
    <w:p w:rsidR="007F1DEC" w:rsidRPr="003844CB" w:rsidRDefault="007F1DEC" w:rsidP="003844CB">
      <w:pPr>
        <w:widowControl w:val="0"/>
        <w:spacing w:before="0" w:after="0" w:line="360" w:lineRule="auto"/>
        <w:ind w:left="3" w:firstLine="709"/>
        <w:jc w:val="both"/>
        <w:rPr>
          <w:snapToGrid w:val="0"/>
          <w:color w:val="000000"/>
          <w:sz w:val="28"/>
          <w:szCs w:val="28"/>
        </w:rPr>
      </w:pPr>
      <w:r w:rsidRPr="003844CB">
        <w:rPr>
          <w:snapToGrid w:val="0"/>
          <w:color w:val="000000"/>
          <w:sz w:val="28"/>
          <w:szCs w:val="28"/>
        </w:rPr>
        <w:t>Также на предприятии инвентарные карточки учета основных средств ведут выборочно, иногда  в бухгалтерии просто «забывают» заводить карточки. Учет объектов в основном ведется таким образом: ведутся записи об основных средствах по порядку номеров с указанием сальдо на первое число каждого месяца в инвентарной книге. Там же указываются наименование, количество, цена, шифр и норма амортизации.</w:t>
      </w:r>
    </w:p>
    <w:p w:rsidR="007F1DEC" w:rsidRPr="003844CB" w:rsidRDefault="007F1DEC" w:rsidP="003844CB">
      <w:pPr>
        <w:widowControl w:val="0"/>
        <w:spacing w:before="0" w:after="0" w:line="360" w:lineRule="auto"/>
        <w:ind w:left="3" w:firstLine="709"/>
        <w:jc w:val="both"/>
        <w:rPr>
          <w:snapToGrid w:val="0"/>
          <w:color w:val="000000"/>
          <w:sz w:val="28"/>
          <w:szCs w:val="28"/>
        </w:rPr>
      </w:pPr>
      <w:r w:rsidRPr="003844CB">
        <w:rPr>
          <w:snapToGrid w:val="0"/>
          <w:color w:val="000000"/>
          <w:sz w:val="28"/>
          <w:szCs w:val="28"/>
        </w:rPr>
        <w:t>Такая система, по моему мнению, не рассчитана на дальнейшее расширение предприятия, которое связано с увеличением количества и номенклатуры используемых на нем основных средств.</w:t>
      </w:r>
    </w:p>
    <w:p w:rsidR="007F1DEC" w:rsidRPr="003844CB" w:rsidRDefault="007F1DEC" w:rsidP="003844CB">
      <w:pPr>
        <w:widowControl w:val="0"/>
        <w:spacing w:before="0" w:after="0" w:line="360" w:lineRule="auto"/>
        <w:ind w:left="3" w:firstLine="709"/>
        <w:jc w:val="both"/>
        <w:rPr>
          <w:snapToGrid w:val="0"/>
          <w:color w:val="000000"/>
          <w:sz w:val="28"/>
          <w:szCs w:val="28"/>
        </w:rPr>
      </w:pPr>
      <w:r w:rsidRPr="003844CB">
        <w:rPr>
          <w:snapToGrid w:val="0"/>
          <w:color w:val="000000"/>
          <w:sz w:val="28"/>
          <w:szCs w:val="28"/>
        </w:rPr>
        <w:t xml:space="preserve">Бухгалтерией для автоматизации бухгалтерского учета используется система автоматизированного учета «БЭСТ» версии 1.2. Как недостаток автоматизации бухгалтерского учета в </w:t>
      </w:r>
      <w:r w:rsidR="00881069" w:rsidRPr="003844CB">
        <w:rPr>
          <w:snapToGrid w:val="0"/>
          <w:color w:val="000000"/>
          <w:sz w:val="28"/>
          <w:szCs w:val="28"/>
        </w:rPr>
        <w:t>ЗА</w:t>
      </w:r>
      <w:r w:rsidRPr="003844CB">
        <w:rPr>
          <w:snapToGrid w:val="0"/>
          <w:color w:val="000000"/>
          <w:sz w:val="28"/>
          <w:szCs w:val="28"/>
        </w:rPr>
        <w:t>О «</w:t>
      </w:r>
      <w:r w:rsidR="00881069" w:rsidRPr="003844CB">
        <w:rPr>
          <w:snapToGrid w:val="0"/>
          <w:color w:val="000000"/>
          <w:sz w:val="28"/>
          <w:szCs w:val="28"/>
        </w:rPr>
        <w:t>Верещагинская ПМК - 17</w:t>
      </w:r>
      <w:r w:rsidRPr="003844CB">
        <w:rPr>
          <w:snapToGrid w:val="0"/>
          <w:color w:val="000000"/>
          <w:sz w:val="28"/>
          <w:szCs w:val="28"/>
        </w:rPr>
        <w:t>» можно отметить использование устаревших версий программ автоматизации бухгалтерского учета. Установленная версия «БЭСТ» работает уже 4 года и обновлялась только 1 раз в связи с переходом на новый план счетов.</w:t>
      </w:r>
    </w:p>
    <w:p w:rsidR="007F1DEC" w:rsidRPr="003844CB" w:rsidRDefault="007F1DEC" w:rsidP="003844CB">
      <w:pPr>
        <w:widowControl w:val="0"/>
        <w:spacing w:before="0" w:after="0" w:line="360" w:lineRule="auto"/>
        <w:ind w:left="3" w:firstLine="709"/>
        <w:jc w:val="both"/>
        <w:rPr>
          <w:snapToGrid w:val="0"/>
          <w:color w:val="000000"/>
          <w:sz w:val="28"/>
          <w:szCs w:val="28"/>
        </w:rPr>
      </w:pPr>
      <w:r w:rsidRPr="003844CB">
        <w:rPr>
          <w:snapToGrid w:val="0"/>
          <w:color w:val="000000"/>
          <w:sz w:val="28"/>
          <w:szCs w:val="28"/>
        </w:rPr>
        <w:t>На предприятии уже рассматривался вопрос о том, чтобы  установить  программу «ИНФИН», которая имеет такие достоинства, как: универсальный программный комплекс «ИНФИН - бухгалтерия»  предназначен для автоматизации бухгалтерского учета предприятий  любых форм собственности; периодическое обновление версии; удобство в использовании, кроме того, от бухгалтеров требуется минимум времени, чтобы обучиться работе с программой; комплекс «ИНФИН - бухгалтерия» относится к классу  интегрированных систем, в нем отсутствует явное выделение каких-либо участков бухгалтерского учета, за исключением расчета заработной платы. Учет в программе построен на основе регистрации бухгалтерских проводок (хозяйственных операций), что позволяет единообразно автоматизировать все участки бухгалтерского учета.</w:t>
      </w:r>
    </w:p>
    <w:p w:rsidR="007F1DEC" w:rsidRPr="003844CB" w:rsidRDefault="007F1DEC" w:rsidP="003844CB">
      <w:pPr>
        <w:widowControl w:val="0"/>
        <w:spacing w:before="0" w:after="0" w:line="360" w:lineRule="auto"/>
        <w:ind w:left="3" w:firstLine="709"/>
        <w:jc w:val="both"/>
        <w:rPr>
          <w:snapToGrid w:val="0"/>
          <w:color w:val="000000"/>
          <w:sz w:val="28"/>
          <w:szCs w:val="28"/>
        </w:rPr>
      </w:pPr>
      <w:r w:rsidRPr="003844CB">
        <w:rPr>
          <w:snapToGrid w:val="0"/>
          <w:color w:val="000000"/>
          <w:sz w:val="28"/>
          <w:szCs w:val="28"/>
        </w:rPr>
        <w:t>Программа дает возможности при обработке бухгалтерских проводок сразу заполнять первичные документы. Например,  при обработке проводки Д 01, К 08, программа реагирует на появление комбинации счетов и просит заполнить форму, содержащую инвентарную карточку объекта. После заполнения такой формы, содержащей все нужные статьи, появляется возможность автоматического заполнения программой описи инвентарных карточек, автоматического начисления износа, значительного облегчения и ускорения процесса переоценки.</w:t>
      </w:r>
    </w:p>
    <w:p w:rsidR="007F1DEC" w:rsidRPr="003844CB" w:rsidRDefault="007F1DEC" w:rsidP="003844CB">
      <w:pPr>
        <w:widowControl w:val="0"/>
        <w:spacing w:before="0" w:after="0" w:line="360" w:lineRule="auto"/>
        <w:ind w:left="3" w:firstLine="709"/>
        <w:jc w:val="both"/>
        <w:rPr>
          <w:snapToGrid w:val="0"/>
          <w:color w:val="000000"/>
          <w:sz w:val="28"/>
          <w:szCs w:val="28"/>
        </w:rPr>
      </w:pPr>
      <w:r w:rsidRPr="003844CB">
        <w:rPr>
          <w:snapToGrid w:val="0"/>
          <w:color w:val="000000"/>
          <w:sz w:val="28"/>
          <w:szCs w:val="28"/>
        </w:rPr>
        <w:t>Также предлагается следующее:</w:t>
      </w:r>
    </w:p>
    <w:p w:rsidR="007F1DEC" w:rsidRPr="003844CB" w:rsidRDefault="007F1DEC" w:rsidP="003844CB">
      <w:pPr>
        <w:widowControl w:val="0"/>
        <w:spacing w:before="0" w:after="0" w:line="360" w:lineRule="auto"/>
        <w:ind w:left="3" w:firstLine="706"/>
        <w:jc w:val="both"/>
        <w:rPr>
          <w:snapToGrid w:val="0"/>
          <w:color w:val="000000"/>
          <w:sz w:val="28"/>
          <w:szCs w:val="28"/>
        </w:rPr>
      </w:pPr>
      <w:r w:rsidRPr="003844CB">
        <w:rPr>
          <w:snapToGrid w:val="0"/>
          <w:color w:val="000000"/>
          <w:sz w:val="28"/>
          <w:szCs w:val="28"/>
        </w:rPr>
        <w:t>-Полностью автоматизировать бухгалтерский учет, отказавшись от «ручного» заполнения инвентарных карточек;</w:t>
      </w:r>
    </w:p>
    <w:p w:rsidR="007F1DEC" w:rsidRPr="003844CB" w:rsidRDefault="007F1DEC" w:rsidP="003844CB">
      <w:pPr>
        <w:widowControl w:val="0"/>
        <w:spacing w:before="0" w:after="0" w:line="360" w:lineRule="auto"/>
        <w:ind w:left="3" w:firstLine="709"/>
        <w:jc w:val="both"/>
        <w:rPr>
          <w:snapToGrid w:val="0"/>
          <w:color w:val="000000"/>
          <w:sz w:val="28"/>
          <w:szCs w:val="28"/>
        </w:rPr>
      </w:pPr>
      <w:r w:rsidRPr="003844CB">
        <w:rPr>
          <w:snapToGrid w:val="0"/>
          <w:color w:val="000000"/>
          <w:sz w:val="28"/>
          <w:szCs w:val="28"/>
        </w:rPr>
        <w:t>Бухгалтерии  нужно   держать под контролем  амортизацию основных средств, т.к. по некоторым объектам начисленный износ уже почти достиг  стоимости. Если  произойдет  излишнее начисление, предприятие может получить убыток, снижение  финансовой стабильности и т.д.</w:t>
      </w:r>
    </w:p>
    <w:p w:rsidR="007F1DEC" w:rsidRPr="003844CB" w:rsidRDefault="007F1DEC" w:rsidP="003844CB">
      <w:pPr>
        <w:widowControl w:val="0"/>
        <w:spacing w:before="0" w:after="0" w:line="360" w:lineRule="auto"/>
        <w:ind w:left="3" w:firstLine="709"/>
        <w:jc w:val="both"/>
        <w:rPr>
          <w:snapToGrid w:val="0"/>
          <w:color w:val="000000"/>
          <w:sz w:val="28"/>
          <w:szCs w:val="28"/>
        </w:rPr>
      </w:pPr>
      <w:r w:rsidRPr="003844CB">
        <w:rPr>
          <w:snapToGrid w:val="0"/>
          <w:color w:val="000000"/>
          <w:sz w:val="28"/>
          <w:szCs w:val="28"/>
        </w:rPr>
        <w:t>-Необходимо  уже полностью самортизорованный принтер  реализовать и  на  накопленную и вырученную от реализации сумму приобрети лазерный принтер.</w:t>
      </w:r>
    </w:p>
    <w:p w:rsidR="007F1DEC" w:rsidRPr="003844CB" w:rsidRDefault="007F1DEC" w:rsidP="003844CB">
      <w:pPr>
        <w:widowControl w:val="0"/>
        <w:spacing w:before="0" w:after="0" w:line="360" w:lineRule="auto"/>
        <w:ind w:left="3" w:firstLine="709"/>
        <w:jc w:val="both"/>
        <w:rPr>
          <w:snapToGrid w:val="0"/>
          <w:color w:val="000000"/>
          <w:sz w:val="28"/>
          <w:szCs w:val="28"/>
        </w:rPr>
      </w:pPr>
      <w:r w:rsidRPr="003844CB">
        <w:rPr>
          <w:snapToGrid w:val="0"/>
          <w:color w:val="000000"/>
          <w:sz w:val="28"/>
          <w:szCs w:val="28"/>
        </w:rPr>
        <w:t xml:space="preserve">-Вести строгий контроль за деятельностью бухгалтерии. </w:t>
      </w:r>
    </w:p>
    <w:p w:rsidR="007F1DEC" w:rsidRPr="003844CB" w:rsidRDefault="007F1DEC" w:rsidP="003844CB">
      <w:pPr>
        <w:widowControl w:val="0"/>
        <w:spacing w:before="0" w:after="0" w:line="360" w:lineRule="auto"/>
        <w:ind w:left="3" w:firstLine="709"/>
        <w:jc w:val="both"/>
        <w:rPr>
          <w:snapToGrid w:val="0"/>
          <w:color w:val="000000"/>
          <w:sz w:val="28"/>
          <w:szCs w:val="28"/>
        </w:rPr>
      </w:pPr>
      <w:r w:rsidRPr="003844CB">
        <w:rPr>
          <w:snapToGrid w:val="0"/>
          <w:color w:val="000000"/>
          <w:sz w:val="28"/>
          <w:szCs w:val="28"/>
        </w:rPr>
        <w:t>Для этого нужно чаще проводить  внутренние проверки не только  по  учету основных средств, но и  хотя бы раз в год (если предприятию позволяют средства)  проводить внешний аудит  с привлечением   одной из аудиторских фирм.</w:t>
      </w:r>
    </w:p>
    <w:p w:rsidR="007F1DEC" w:rsidRPr="003844CB" w:rsidRDefault="007F1DEC" w:rsidP="003844CB">
      <w:pPr>
        <w:widowControl w:val="0"/>
        <w:spacing w:before="0" w:after="0" w:line="360" w:lineRule="auto"/>
        <w:ind w:left="3" w:firstLine="709"/>
        <w:jc w:val="both"/>
        <w:rPr>
          <w:snapToGrid w:val="0"/>
          <w:color w:val="000000"/>
          <w:sz w:val="28"/>
          <w:szCs w:val="28"/>
        </w:rPr>
      </w:pPr>
      <w:r w:rsidRPr="003844CB">
        <w:rPr>
          <w:snapToGrid w:val="0"/>
          <w:color w:val="000000"/>
          <w:sz w:val="28"/>
          <w:szCs w:val="28"/>
        </w:rPr>
        <w:t xml:space="preserve">Таким образом, бухгалтерский учет основных средств в </w:t>
      </w:r>
      <w:r w:rsidR="00881069" w:rsidRPr="003844CB">
        <w:rPr>
          <w:snapToGrid w:val="0"/>
          <w:color w:val="000000"/>
          <w:sz w:val="28"/>
          <w:szCs w:val="28"/>
        </w:rPr>
        <w:t>ЗА</w:t>
      </w:r>
      <w:r w:rsidRPr="003844CB">
        <w:rPr>
          <w:snapToGrid w:val="0"/>
          <w:color w:val="000000"/>
          <w:sz w:val="28"/>
          <w:szCs w:val="28"/>
        </w:rPr>
        <w:t>О «Д</w:t>
      </w:r>
      <w:r w:rsidR="00881069" w:rsidRPr="003844CB">
        <w:rPr>
          <w:snapToGrid w:val="0"/>
          <w:color w:val="000000"/>
          <w:sz w:val="28"/>
          <w:szCs w:val="28"/>
        </w:rPr>
        <w:t>Верещагинская ПМК - 17</w:t>
      </w:r>
      <w:r w:rsidRPr="003844CB">
        <w:rPr>
          <w:snapToGrid w:val="0"/>
          <w:color w:val="000000"/>
          <w:sz w:val="28"/>
          <w:szCs w:val="28"/>
        </w:rPr>
        <w:t>» будет усовершенствован, а бухгалтерам будет облегчена работа по учету основных средств.</w:t>
      </w:r>
    </w:p>
    <w:p w:rsidR="007F1DEC" w:rsidRPr="003844CB" w:rsidRDefault="007F1DEC" w:rsidP="003844CB">
      <w:pPr>
        <w:pStyle w:val="2"/>
        <w:spacing w:before="0" w:after="0" w:line="360" w:lineRule="auto"/>
        <w:ind w:firstLine="709"/>
        <w:jc w:val="both"/>
        <w:rPr>
          <w:rFonts w:ascii="Times New Roman" w:hAnsi="Times New Roman" w:cs="Times New Roman"/>
          <w:i w:val="0"/>
        </w:rPr>
      </w:pPr>
      <w:bookmarkStart w:id="67" w:name="_Toc58842952"/>
      <w:bookmarkStart w:id="68" w:name="_Toc58843264"/>
      <w:r w:rsidRPr="003844CB">
        <w:rPr>
          <w:rFonts w:ascii="Times New Roman" w:hAnsi="Times New Roman" w:cs="Times New Roman"/>
          <w:snapToGrid w:val="0"/>
          <w:color w:val="000000"/>
        </w:rPr>
        <w:br w:type="page"/>
      </w:r>
      <w:bookmarkStart w:id="69" w:name="_Toc178410515"/>
      <w:bookmarkEnd w:id="67"/>
      <w:bookmarkEnd w:id="68"/>
      <w:r w:rsidR="00881069" w:rsidRPr="003844CB">
        <w:rPr>
          <w:rFonts w:ascii="Times New Roman" w:hAnsi="Times New Roman" w:cs="Times New Roman"/>
          <w:i w:val="0"/>
        </w:rPr>
        <w:t>Заключение</w:t>
      </w:r>
      <w:bookmarkEnd w:id="69"/>
    </w:p>
    <w:p w:rsidR="007F1DEC" w:rsidRPr="003844CB" w:rsidRDefault="007F1DEC" w:rsidP="003844CB">
      <w:pPr>
        <w:pStyle w:val="a3"/>
        <w:ind w:right="283"/>
        <w:rPr>
          <w:szCs w:val="28"/>
        </w:rPr>
      </w:pPr>
    </w:p>
    <w:p w:rsidR="007F1DEC" w:rsidRPr="003844CB" w:rsidRDefault="007F1DEC" w:rsidP="003844CB">
      <w:pPr>
        <w:spacing w:before="0" w:after="0" w:line="360" w:lineRule="auto"/>
        <w:ind w:right="283" w:firstLine="709"/>
        <w:jc w:val="both"/>
        <w:rPr>
          <w:sz w:val="28"/>
          <w:szCs w:val="28"/>
        </w:rPr>
      </w:pPr>
      <w:r w:rsidRPr="003844CB">
        <w:rPr>
          <w:sz w:val="28"/>
          <w:szCs w:val="28"/>
        </w:rPr>
        <w:t xml:space="preserve">На основе изложенного материала можно сделать следующие выводы. </w:t>
      </w:r>
    </w:p>
    <w:p w:rsidR="007F1DEC" w:rsidRPr="003844CB" w:rsidRDefault="007F1DEC" w:rsidP="003844CB">
      <w:pPr>
        <w:spacing w:before="0" w:after="0" w:line="360" w:lineRule="auto"/>
        <w:ind w:right="283" w:firstLine="709"/>
        <w:jc w:val="both"/>
        <w:rPr>
          <w:sz w:val="28"/>
          <w:szCs w:val="28"/>
        </w:rPr>
      </w:pPr>
      <w:r w:rsidRPr="003844CB">
        <w:rPr>
          <w:sz w:val="28"/>
          <w:szCs w:val="28"/>
        </w:rPr>
        <w:t xml:space="preserve">Ведение бухгалтерского учета представлено на примере  </w:t>
      </w:r>
      <w:r w:rsidR="00881069" w:rsidRPr="003844CB">
        <w:rPr>
          <w:sz w:val="28"/>
          <w:szCs w:val="28"/>
        </w:rPr>
        <w:t>ЗА</w:t>
      </w:r>
      <w:r w:rsidRPr="003844CB">
        <w:rPr>
          <w:sz w:val="28"/>
          <w:szCs w:val="28"/>
        </w:rPr>
        <w:t>О «</w:t>
      </w:r>
      <w:r w:rsidR="00881069" w:rsidRPr="003844CB">
        <w:rPr>
          <w:sz w:val="28"/>
          <w:szCs w:val="28"/>
        </w:rPr>
        <w:t>Верещагинская ПМК - 17</w:t>
      </w:r>
      <w:r w:rsidRPr="003844CB">
        <w:rPr>
          <w:sz w:val="28"/>
          <w:szCs w:val="28"/>
        </w:rPr>
        <w:t xml:space="preserve">». Бухгалтерский  учет средств  на предприятии  ведется  согласно  нормативных документов и методических указаний и оформляется  первичными документами унифицированных форм, утвержденных Госкомстатом РФ. Аналитический учет в </w:t>
      </w:r>
      <w:r w:rsidR="00881069" w:rsidRPr="003844CB">
        <w:rPr>
          <w:sz w:val="28"/>
          <w:szCs w:val="28"/>
        </w:rPr>
        <w:t>ЗА</w:t>
      </w:r>
      <w:r w:rsidRPr="003844CB">
        <w:rPr>
          <w:sz w:val="28"/>
          <w:szCs w:val="28"/>
        </w:rPr>
        <w:t>О «</w:t>
      </w:r>
      <w:r w:rsidR="00881069" w:rsidRPr="003844CB">
        <w:rPr>
          <w:sz w:val="28"/>
          <w:szCs w:val="28"/>
        </w:rPr>
        <w:t>Верещагинская ПМК - 17</w:t>
      </w:r>
      <w:r w:rsidRPr="003844CB">
        <w:rPr>
          <w:sz w:val="28"/>
          <w:szCs w:val="28"/>
        </w:rPr>
        <w:t xml:space="preserve">» основных средств ведется по каждому объекту на инвентарных карточках, которые подлежат  регистрации в специальной описи. Износ основных средств начисляется  в соответствии с установленными нормами. Начисление амортизации производится как линейным, так и другими  способами. </w:t>
      </w:r>
    </w:p>
    <w:p w:rsidR="007F1DEC" w:rsidRPr="003844CB" w:rsidRDefault="007F1DEC" w:rsidP="003844CB">
      <w:pPr>
        <w:spacing w:before="0" w:after="0" w:line="360" w:lineRule="auto"/>
        <w:ind w:right="283" w:firstLine="709"/>
        <w:jc w:val="both"/>
        <w:rPr>
          <w:sz w:val="28"/>
          <w:szCs w:val="28"/>
        </w:rPr>
      </w:pPr>
      <w:r w:rsidRPr="003844CB">
        <w:rPr>
          <w:sz w:val="28"/>
          <w:szCs w:val="28"/>
        </w:rPr>
        <w:t>Основным общим недостатком системы учета основных средств является недостаточный контроль за деятельностью бухгалтерии со ст</w:t>
      </w:r>
      <w:r w:rsidR="00881069" w:rsidRPr="003844CB">
        <w:rPr>
          <w:sz w:val="28"/>
          <w:szCs w:val="28"/>
        </w:rPr>
        <w:t xml:space="preserve">ороны руководства предприятия. </w:t>
      </w:r>
      <w:r w:rsidRPr="003844CB">
        <w:rPr>
          <w:sz w:val="28"/>
          <w:szCs w:val="28"/>
        </w:rPr>
        <w:t xml:space="preserve">Также на предприятии инвентарные карточки учета основных средств ведут выборочно, иногда  в бухгалтерии просто «забывают» заводить карточки. Как недостаток автоматизации бухгалтерского учета в </w:t>
      </w:r>
      <w:r w:rsidR="00881069" w:rsidRPr="003844CB">
        <w:rPr>
          <w:sz w:val="28"/>
          <w:szCs w:val="28"/>
        </w:rPr>
        <w:t>ЗА</w:t>
      </w:r>
      <w:r w:rsidRPr="003844CB">
        <w:rPr>
          <w:sz w:val="28"/>
          <w:szCs w:val="28"/>
        </w:rPr>
        <w:t>О «</w:t>
      </w:r>
      <w:r w:rsidR="00881069" w:rsidRPr="003844CB">
        <w:rPr>
          <w:sz w:val="28"/>
          <w:szCs w:val="28"/>
        </w:rPr>
        <w:t>Верещагинская ПМК - 17</w:t>
      </w:r>
      <w:r w:rsidRPr="003844CB">
        <w:rPr>
          <w:sz w:val="28"/>
          <w:szCs w:val="28"/>
        </w:rPr>
        <w:t>» можно отметить использование устаревших версий программ автоматизации бухгалтерского учета. Установленная версия «БЭСТ» работает уже 4 года и обновлялась только 1 раз в связи с переходом на новый план счетов.</w:t>
      </w:r>
    </w:p>
    <w:p w:rsidR="007F1DEC" w:rsidRPr="003844CB" w:rsidRDefault="007F1DEC" w:rsidP="003844CB">
      <w:pPr>
        <w:spacing w:before="0" w:after="0" w:line="360" w:lineRule="auto"/>
        <w:ind w:right="283" w:firstLine="709"/>
        <w:jc w:val="both"/>
        <w:rPr>
          <w:sz w:val="28"/>
          <w:szCs w:val="28"/>
        </w:rPr>
      </w:pPr>
      <w:r w:rsidRPr="003844CB">
        <w:rPr>
          <w:sz w:val="28"/>
          <w:szCs w:val="28"/>
        </w:rPr>
        <w:t xml:space="preserve">На предприятии уже рассматривался вопрос о том, чтобы  установить  программу «ИНФИН». Программа дает возможности при обработке бухгалтерских проводок сразу заполнять первичные документы, отказаться от «ручного» заполнения инвентарных карточек. Кроме того, предлагается: держать под контролем  амортизацию основных средств, т.к. по некоторым объектам начисленный износ уже почти достиг  стоимости; вести строгий контроль за деятельностью бухгалтерии (будет выполняться руководителем и главным бухгалтером предприятия). </w:t>
      </w:r>
    </w:p>
    <w:p w:rsidR="007F1DEC" w:rsidRPr="003844CB" w:rsidRDefault="007F1DEC" w:rsidP="003844CB">
      <w:pPr>
        <w:pStyle w:val="a3"/>
        <w:ind w:right="283"/>
        <w:rPr>
          <w:szCs w:val="28"/>
        </w:rPr>
      </w:pPr>
      <w:r w:rsidRPr="003844CB">
        <w:rPr>
          <w:szCs w:val="28"/>
        </w:rPr>
        <w:t xml:space="preserve">Таким образом, с учетом предложенных мероприятий, ведение бухгалтерского учета основных средств в </w:t>
      </w:r>
      <w:r w:rsidR="00CF7FCB" w:rsidRPr="003844CB">
        <w:rPr>
          <w:szCs w:val="28"/>
        </w:rPr>
        <w:t>ЗА</w:t>
      </w:r>
      <w:r w:rsidRPr="003844CB">
        <w:rPr>
          <w:szCs w:val="28"/>
        </w:rPr>
        <w:t>О «</w:t>
      </w:r>
      <w:r w:rsidR="00CF7FCB" w:rsidRPr="003844CB">
        <w:rPr>
          <w:szCs w:val="28"/>
        </w:rPr>
        <w:t>Верещагинская ПМК - 17</w:t>
      </w:r>
      <w:r w:rsidRPr="003844CB">
        <w:rPr>
          <w:szCs w:val="28"/>
        </w:rPr>
        <w:t>» будет улучшено, что положительно скажется  на общей работе предприятия и позволит облегчить труд бухгалтеров.</w:t>
      </w:r>
    </w:p>
    <w:p w:rsidR="007F1DEC" w:rsidRPr="003844CB" w:rsidRDefault="007F1DEC" w:rsidP="003844CB">
      <w:pPr>
        <w:pStyle w:val="a3"/>
        <w:rPr>
          <w:szCs w:val="28"/>
        </w:rPr>
      </w:pPr>
    </w:p>
    <w:p w:rsidR="007F1DEC" w:rsidRDefault="007F1DEC" w:rsidP="003844CB">
      <w:pPr>
        <w:pStyle w:val="1"/>
        <w:jc w:val="both"/>
        <w:rPr>
          <w:szCs w:val="28"/>
          <w:lang w:val="en-US"/>
        </w:rPr>
      </w:pPr>
      <w:bookmarkStart w:id="70" w:name="_Toc52423309"/>
      <w:bookmarkStart w:id="71" w:name="_Toc52423355"/>
      <w:bookmarkStart w:id="72" w:name="_Toc53281557"/>
      <w:bookmarkStart w:id="73" w:name="_Toc55667124"/>
      <w:bookmarkStart w:id="74" w:name="_Toc58842953"/>
      <w:bookmarkStart w:id="75" w:name="_Toc58843265"/>
      <w:r w:rsidRPr="003844CB">
        <w:rPr>
          <w:b w:val="0"/>
          <w:szCs w:val="28"/>
        </w:rPr>
        <w:br w:type="page"/>
      </w:r>
      <w:bookmarkStart w:id="76" w:name="_Toc178410516"/>
      <w:bookmarkEnd w:id="70"/>
      <w:bookmarkEnd w:id="71"/>
      <w:bookmarkEnd w:id="72"/>
      <w:bookmarkEnd w:id="73"/>
      <w:bookmarkEnd w:id="74"/>
      <w:bookmarkEnd w:id="75"/>
      <w:r w:rsidR="00CF7FCB" w:rsidRPr="003844CB">
        <w:rPr>
          <w:szCs w:val="28"/>
        </w:rPr>
        <w:t>Список использованной литературы</w:t>
      </w:r>
      <w:bookmarkEnd w:id="76"/>
    </w:p>
    <w:p w:rsidR="003844CB" w:rsidRPr="003844CB" w:rsidRDefault="003844CB" w:rsidP="003844CB">
      <w:pPr>
        <w:spacing w:before="0" w:after="0"/>
        <w:rPr>
          <w:sz w:val="20"/>
          <w:lang w:val="en-US"/>
        </w:rPr>
      </w:pPr>
    </w:p>
    <w:p w:rsidR="00CF7FCB" w:rsidRPr="003844CB" w:rsidRDefault="00CF7FCB" w:rsidP="003844CB">
      <w:pPr>
        <w:spacing w:before="0" w:after="0" w:line="360" w:lineRule="auto"/>
        <w:ind w:firstLine="709"/>
        <w:jc w:val="both"/>
        <w:rPr>
          <w:b/>
          <w:sz w:val="28"/>
          <w:szCs w:val="28"/>
        </w:rPr>
      </w:pPr>
      <w:r w:rsidRPr="003844CB">
        <w:rPr>
          <w:b/>
          <w:sz w:val="28"/>
          <w:szCs w:val="28"/>
        </w:rPr>
        <w:t>1.Нормативно – законодательные акты</w:t>
      </w:r>
    </w:p>
    <w:p w:rsidR="00CF7FCB" w:rsidRPr="003844CB" w:rsidRDefault="00CF7FCB" w:rsidP="003844CB">
      <w:pPr>
        <w:spacing w:before="0" w:after="0" w:line="360" w:lineRule="auto"/>
        <w:ind w:right="283" w:firstLine="709"/>
        <w:jc w:val="both"/>
        <w:rPr>
          <w:sz w:val="28"/>
          <w:szCs w:val="28"/>
        </w:rPr>
      </w:pPr>
      <w:r w:rsidRPr="003844CB">
        <w:rPr>
          <w:sz w:val="28"/>
          <w:szCs w:val="28"/>
        </w:rPr>
        <w:t>1.Гражданский кодекс РФ. Часть1 (Федеральный закон № 51 ФЗ от 30.11.94 г.. принят Государственной Думой РФ 21.10.1994 г.), часть 2 (Федеральный закон  № 14-ФЗ от 26.01.1996 г. принят Государственной Думой РФ 22.12.95 г.), часть 3 (Федеральный закон № 146 – ФЗ 26.11.2001 г. принят Государственной Думой РФ 01.11.2001 г.).</w:t>
      </w:r>
    </w:p>
    <w:p w:rsidR="00CF7FCB" w:rsidRPr="003844CB" w:rsidRDefault="00CF7FCB" w:rsidP="003844CB">
      <w:pPr>
        <w:spacing w:before="0" w:after="0" w:line="360" w:lineRule="auto"/>
        <w:ind w:right="283" w:firstLine="709"/>
        <w:jc w:val="both"/>
        <w:rPr>
          <w:sz w:val="28"/>
          <w:szCs w:val="28"/>
        </w:rPr>
      </w:pPr>
      <w:r w:rsidRPr="003844CB">
        <w:rPr>
          <w:sz w:val="28"/>
          <w:szCs w:val="28"/>
        </w:rPr>
        <w:t>2.Налоговый  кодекс. Ч. 1. (Федеральный закон № 146-ФЗ от 31.07.98. принят Государственной Думой РФ 16.07.1998 в ред. 29.12.2001 г.), Ч. 2. (Федеральный закон № 117-ФЗ от 05.08. 2000, принят Государственной Думой от 19.07.2000 г. в ред. 31.12.2001 г.).</w:t>
      </w:r>
    </w:p>
    <w:p w:rsidR="00CF7FCB" w:rsidRPr="003844CB" w:rsidRDefault="00CF7FCB" w:rsidP="003844CB">
      <w:pPr>
        <w:spacing w:before="0" w:after="0" w:line="360" w:lineRule="auto"/>
        <w:ind w:right="283" w:firstLine="709"/>
        <w:jc w:val="both"/>
        <w:rPr>
          <w:sz w:val="28"/>
          <w:szCs w:val="28"/>
        </w:rPr>
      </w:pPr>
      <w:r w:rsidRPr="003844CB">
        <w:rPr>
          <w:sz w:val="28"/>
          <w:szCs w:val="28"/>
        </w:rPr>
        <w:t>3.Федеральный закон  № 129-ФЗ  «О бухгалтерском учёте»  от 21 ноября 1996 года, принят Государственной Думой  23.02.1996 г. (в ред. ФЗ от 23.07.1998 г. № 123-ФЗ и от 10.01.2003 г.).</w:t>
      </w:r>
    </w:p>
    <w:p w:rsidR="00CF7FCB" w:rsidRPr="003844CB" w:rsidRDefault="00CF7FCB" w:rsidP="003844CB">
      <w:pPr>
        <w:spacing w:before="0" w:after="0" w:line="360" w:lineRule="auto"/>
        <w:ind w:right="283" w:firstLine="709"/>
        <w:jc w:val="both"/>
        <w:rPr>
          <w:sz w:val="28"/>
          <w:szCs w:val="28"/>
        </w:rPr>
      </w:pPr>
      <w:r w:rsidRPr="003844CB">
        <w:rPr>
          <w:sz w:val="28"/>
          <w:szCs w:val="28"/>
        </w:rPr>
        <w:t>4.Постановление Правительства РФ «О переоценке основных фондов в 1997 г.» от 7.12.1996 г. № 1442.</w:t>
      </w:r>
    </w:p>
    <w:p w:rsidR="00CF7FCB" w:rsidRPr="003844CB" w:rsidRDefault="00CF7FCB" w:rsidP="003844CB">
      <w:pPr>
        <w:spacing w:before="0" w:after="0" w:line="360" w:lineRule="auto"/>
        <w:ind w:right="283" w:firstLine="709"/>
        <w:jc w:val="both"/>
        <w:rPr>
          <w:sz w:val="28"/>
          <w:szCs w:val="28"/>
        </w:rPr>
      </w:pPr>
      <w:r w:rsidRPr="003844CB">
        <w:rPr>
          <w:sz w:val="28"/>
          <w:szCs w:val="28"/>
        </w:rPr>
        <w:t>5.Постановление Правительства РФ от 19.08.1994 г. № 967 «Об использовании механизма ускоренной амортизации и переоценке основных фондов» с изменениями и дополнениями от 24.06.1998.</w:t>
      </w:r>
    </w:p>
    <w:p w:rsidR="00CF7FCB" w:rsidRPr="003844CB" w:rsidRDefault="00CF7FCB" w:rsidP="003844CB">
      <w:pPr>
        <w:spacing w:before="0" w:after="0" w:line="360" w:lineRule="auto"/>
        <w:ind w:right="283" w:firstLine="709"/>
        <w:jc w:val="both"/>
        <w:rPr>
          <w:sz w:val="28"/>
          <w:szCs w:val="28"/>
        </w:rPr>
      </w:pPr>
      <w:r w:rsidRPr="003844CB">
        <w:rPr>
          <w:sz w:val="28"/>
          <w:szCs w:val="28"/>
        </w:rPr>
        <w:t>6.Положение по ведению бухгалтерского учета и бухгалтерской отчетности в РФ. Приказ Министерства Финансов РФ от 29.07.1998 г. № 34н.</w:t>
      </w:r>
    </w:p>
    <w:p w:rsidR="00CF7FCB" w:rsidRPr="003844CB" w:rsidRDefault="00CF7FCB" w:rsidP="003844CB">
      <w:pPr>
        <w:spacing w:before="0" w:after="0" w:line="360" w:lineRule="auto"/>
        <w:ind w:right="283" w:firstLine="709"/>
        <w:jc w:val="both"/>
        <w:rPr>
          <w:sz w:val="28"/>
          <w:szCs w:val="28"/>
        </w:rPr>
      </w:pPr>
      <w:r w:rsidRPr="003844CB">
        <w:rPr>
          <w:sz w:val="28"/>
          <w:szCs w:val="28"/>
        </w:rPr>
        <w:t>7.Положение  по бухгалтерскому учету ПБУ 1/98 «Учетная политика организации», утвержденное  приказом МФ РФ от 09.12.1998 г. № 60н.</w:t>
      </w:r>
    </w:p>
    <w:p w:rsidR="00CF7FCB" w:rsidRPr="003844CB" w:rsidRDefault="00CF7FCB" w:rsidP="003844CB">
      <w:pPr>
        <w:spacing w:before="0" w:after="0" w:line="360" w:lineRule="auto"/>
        <w:ind w:right="283" w:firstLine="709"/>
        <w:jc w:val="both"/>
        <w:rPr>
          <w:sz w:val="28"/>
          <w:szCs w:val="28"/>
        </w:rPr>
      </w:pPr>
      <w:r w:rsidRPr="003844CB">
        <w:rPr>
          <w:sz w:val="28"/>
          <w:szCs w:val="28"/>
        </w:rPr>
        <w:t>8.Положение по бухгалтерскому учету «Доходы организации» ПБУ 9/99. Утвержденное Приказом МФ РФ от 06.05.1999 г. № 32н.</w:t>
      </w:r>
    </w:p>
    <w:p w:rsidR="00CF7FCB" w:rsidRPr="003844CB" w:rsidRDefault="00CF7FCB" w:rsidP="003844CB">
      <w:pPr>
        <w:spacing w:before="0" w:after="0" w:line="360" w:lineRule="auto"/>
        <w:ind w:right="283" w:firstLine="709"/>
        <w:jc w:val="both"/>
        <w:rPr>
          <w:sz w:val="28"/>
          <w:szCs w:val="28"/>
        </w:rPr>
      </w:pPr>
      <w:r w:rsidRPr="003844CB">
        <w:rPr>
          <w:sz w:val="28"/>
          <w:szCs w:val="28"/>
        </w:rPr>
        <w:t>9.Положение по бухгалтерскому учету «Расходы организации» ПБУ 10/99. Утвержденное  Приказом  МФ РФ от 06.05.1999 г. № 33н.</w:t>
      </w:r>
    </w:p>
    <w:p w:rsidR="00CF7FCB" w:rsidRPr="003844CB" w:rsidRDefault="00CF7FCB" w:rsidP="003844CB">
      <w:pPr>
        <w:spacing w:before="0" w:after="0" w:line="360" w:lineRule="auto"/>
        <w:ind w:right="283" w:firstLine="709"/>
        <w:jc w:val="both"/>
        <w:rPr>
          <w:sz w:val="28"/>
          <w:szCs w:val="28"/>
        </w:rPr>
      </w:pPr>
      <w:r w:rsidRPr="003844CB">
        <w:rPr>
          <w:sz w:val="28"/>
          <w:szCs w:val="28"/>
        </w:rPr>
        <w:t>10.Положение по бухгалтерскому учету «Учет основных средств», утвержденное  приказом  Минфина РФ от 30.03.01 №26н.</w:t>
      </w:r>
    </w:p>
    <w:p w:rsidR="00CF7FCB" w:rsidRPr="003844CB" w:rsidRDefault="00CF7FCB" w:rsidP="003844CB">
      <w:pPr>
        <w:spacing w:before="0" w:after="0" w:line="360" w:lineRule="auto"/>
        <w:ind w:right="283" w:firstLine="709"/>
        <w:jc w:val="both"/>
        <w:rPr>
          <w:sz w:val="28"/>
          <w:szCs w:val="28"/>
        </w:rPr>
      </w:pPr>
      <w:r w:rsidRPr="003844CB">
        <w:rPr>
          <w:sz w:val="28"/>
          <w:szCs w:val="28"/>
        </w:rPr>
        <w:t>11.План счетов бухгалтерского  учета финансово – хозяйственной деятельности предприятий и Инструкция по его применению, утвержденный приказом Минфина России от 31.10.2000 г. № 94н.</w:t>
      </w:r>
    </w:p>
    <w:p w:rsidR="00CF7FCB" w:rsidRPr="003844CB" w:rsidRDefault="00CF7FCB" w:rsidP="003844CB">
      <w:pPr>
        <w:spacing w:before="0" w:after="0" w:line="360" w:lineRule="auto"/>
        <w:ind w:right="283" w:firstLine="709"/>
        <w:jc w:val="both"/>
        <w:rPr>
          <w:sz w:val="28"/>
          <w:szCs w:val="28"/>
        </w:rPr>
      </w:pPr>
      <w:r w:rsidRPr="003844CB">
        <w:rPr>
          <w:sz w:val="28"/>
          <w:szCs w:val="28"/>
        </w:rPr>
        <w:t>12.Методические указания  по бухгалтерскому учету основных средств (утв. Приказом Минфина РФ № 91н от 13.10.2003).</w:t>
      </w:r>
    </w:p>
    <w:p w:rsidR="00CF7FCB" w:rsidRPr="003844CB" w:rsidRDefault="00CF7FCB" w:rsidP="003844CB">
      <w:pPr>
        <w:spacing w:before="0" w:after="0" w:line="360" w:lineRule="auto"/>
        <w:ind w:right="283" w:firstLine="709"/>
        <w:jc w:val="both"/>
        <w:rPr>
          <w:sz w:val="28"/>
          <w:szCs w:val="28"/>
        </w:rPr>
      </w:pPr>
      <w:r w:rsidRPr="003844CB">
        <w:rPr>
          <w:sz w:val="28"/>
          <w:szCs w:val="28"/>
        </w:rPr>
        <w:t>13.Методические  указания  по инвентаризации имущества и финансовых обязательств (утв. Приказом  МФ РФ № 49 от 13.06.95).</w:t>
      </w:r>
    </w:p>
    <w:p w:rsidR="00CF7FCB" w:rsidRPr="003844CB" w:rsidRDefault="00CF7FCB" w:rsidP="003844CB">
      <w:pPr>
        <w:spacing w:before="0" w:after="0" w:line="360" w:lineRule="auto"/>
        <w:ind w:right="283" w:firstLine="709"/>
        <w:jc w:val="both"/>
        <w:rPr>
          <w:sz w:val="28"/>
          <w:szCs w:val="28"/>
        </w:rPr>
      </w:pPr>
      <w:r w:rsidRPr="003844CB">
        <w:rPr>
          <w:sz w:val="28"/>
          <w:szCs w:val="28"/>
        </w:rPr>
        <w:t>14.Общероссийский классификатор основных фондов ОК 013 – 94, утвержден Постановлением Комитета РФ по стандартизации, сертификации от 26.12.1994 г. № 359. Методические указания по инвентаризации имущества и финансовых обязательств от 13.06.1995 г. № 49.</w:t>
      </w:r>
    </w:p>
    <w:p w:rsidR="00CF7FCB" w:rsidRPr="003844CB" w:rsidRDefault="00CF7FCB" w:rsidP="003844CB">
      <w:pPr>
        <w:spacing w:before="0" w:after="0" w:line="360" w:lineRule="auto"/>
        <w:ind w:right="283" w:firstLine="709"/>
        <w:jc w:val="both"/>
        <w:rPr>
          <w:sz w:val="28"/>
          <w:szCs w:val="28"/>
        </w:rPr>
      </w:pPr>
      <w:r w:rsidRPr="003844CB">
        <w:rPr>
          <w:sz w:val="28"/>
          <w:szCs w:val="28"/>
        </w:rPr>
        <w:t>15.Единые нормы амортизационных отчислений на полное восстановление основных фондов  народного хозяйства СССР. От 22.10.1990 г. № 1072.</w:t>
      </w:r>
    </w:p>
    <w:p w:rsidR="00CF7FCB" w:rsidRPr="003844CB" w:rsidRDefault="00CF7FCB" w:rsidP="003844CB">
      <w:pPr>
        <w:spacing w:before="0" w:after="0" w:line="360" w:lineRule="auto"/>
        <w:ind w:right="283" w:firstLine="709"/>
        <w:jc w:val="both"/>
        <w:rPr>
          <w:sz w:val="28"/>
          <w:szCs w:val="28"/>
        </w:rPr>
      </w:pPr>
      <w:r w:rsidRPr="003844CB">
        <w:rPr>
          <w:sz w:val="28"/>
          <w:szCs w:val="28"/>
        </w:rPr>
        <w:t>16.Классификация  основных средств, включаемых в амортизационные группы. Утверждена Постановлением Правительства РФ от 01.01.2002 г. №1.</w:t>
      </w:r>
    </w:p>
    <w:p w:rsidR="00CF7FCB" w:rsidRPr="003844CB" w:rsidRDefault="00CF7FCB" w:rsidP="003844CB">
      <w:pPr>
        <w:spacing w:before="0" w:after="0" w:line="360" w:lineRule="auto"/>
        <w:ind w:right="283" w:firstLine="709"/>
        <w:jc w:val="both"/>
        <w:rPr>
          <w:sz w:val="28"/>
          <w:szCs w:val="28"/>
        </w:rPr>
      </w:pPr>
      <w:r w:rsidRPr="003844CB">
        <w:rPr>
          <w:sz w:val="28"/>
          <w:szCs w:val="28"/>
        </w:rPr>
        <w:t>17.Методические  рекомендации о порядке формирования  показателей бухгалтерской отчетности, утвержденные Приказом МФ РФ от 28.06.2000 г. № 60н.</w:t>
      </w:r>
    </w:p>
    <w:p w:rsidR="003844CB" w:rsidRDefault="003844CB" w:rsidP="003844CB">
      <w:pPr>
        <w:spacing w:before="0" w:after="0" w:line="360" w:lineRule="auto"/>
        <w:ind w:firstLine="709"/>
        <w:jc w:val="both"/>
        <w:rPr>
          <w:b/>
          <w:sz w:val="28"/>
          <w:szCs w:val="28"/>
          <w:lang w:val="en-US"/>
        </w:rPr>
      </w:pPr>
    </w:p>
    <w:p w:rsidR="00CF7FCB" w:rsidRPr="003844CB" w:rsidRDefault="00CF7FCB" w:rsidP="003844CB">
      <w:pPr>
        <w:spacing w:before="0" w:after="0" w:line="360" w:lineRule="auto"/>
        <w:ind w:firstLine="709"/>
        <w:jc w:val="both"/>
        <w:rPr>
          <w:b/>
          <w:sz w:val="28"/>
          <w:szCs w:val="28"/>
        </w:rPr>
      </w:pPr>
      <w:r w:rsidRPr="003844CB">
        <w:rPr>
          <w:b/>
          <w:sz w:val="28"/>
          <w:szCs w:val="28"/>
        </w:rPr>
        <w:t>2.Монографии, учебники и периодические издания</w:t>
      </w:r>
    </w:p>
    <w:p w:rsidR="00CF7FCB" w:rsidRPr="003844CB" w:rsidRDefault="00CF7FCB" w:rsidP="003844CB">
      <w:pPr>
        <w:spacing w:before="0" w:after="0" w:line="360" w:lineRule="auto"/>
        <w:ind w:right="283" w:firstLine="709"/>
        <w:jc w:val="both"/>
        <w:rPr>
          <w:sz w:val="28"/>
          <w:szCs w:val="28"/>
        </w:rPr>
      </w:pPr>
      <w:r w:rsidRPr="003844CB">
        <w:rPr>
          <w:sz w:val="28"/>
          <w:szCs w:val="28"/>
        </w:rPr>
        <w:t>18.Астахов В.П. Бухгалтерский учет и налогообложение основных средств. – Ростов н/Д: «МАРТ», 2003.</w:t>
      </w:r>
    </w:p>
    <w:p w:rsidR="00CF7FCB" w:rsidRPr="003844CB" w:rsidRDefault="00CF7FCB" w:rsidP="003844CB">
      <w:pPr>
        <w:spacing w:before="0" w:after="0" w:line="360" w:lineRule="auto"/>
        <w:ind w:right="283" w:firstLine="709"/>
        <w:jc w:val="both"/>
        <w:rPr>
          <w:sz w:val="28"/>
          <w:szCs w:val="28"/>
        </w:rPr>
      </w:pPr>
      <w:r w:rsidRPr="003844CB">
        <w:rPr>
          <w:sz w:val="28"/>
          <w:szCs w:val="28"/>
        </w:rPr>
        <w:t>19.Бакаев А.С. Комментарии  к новому плану счетов. – М.: Информационное агентство «ИПБ – БИНФА», 2001.</w:t>
      </w:r>
    </w:p>
    <w:p w:rsidR="00CF7FCB" w:rsidRPr="003844CB" w:rsidRDefault="00CF7FCB" w:rsidP="003844CB">
      <w:pPr>
        <w:spacing w:before="0" w:after="0" w:line="360" w:lineRule="auto"/>
        <w:ind w:right="283" w:firstLine="709"/>
        <w:jc w:val="both"/>
        <w:rPr>
          <w:sz w:val="28"/>
          <w:szCs w:val="28"/>
        </w:rPr>
      </w:pPr>
      <w:r w:rsidRPr="003844CB">
        <w:rPr>
          <w:sz w:val="28"/>
          <w:szCs w:val="28"/>
        </w:rPr>
        <w:t>20.Бакаев А.С. некоторые вопросы учета основных средств. //Бухгалтерский учет. № 3, 2002.</w:t>
      </w:r>
    </w:p>
    <w:p w:rsidR="00CF7FCB" w:rsidRPr="003844CB" w:rsidRDefault="00CF7FCB" w:rsidP="003844CB">
      <w:pPr>
        <w:spacing w:before="0" w:after="0" w:line="360" w:lineRule="auto"/>
        <w:ind w:right="283" w:firstLine="709"/>
        <w:jc w:val="both"/>
        <w:rPr>
          <w:sz w:val="28"/>
          <w:szCs w:val="28"/>
        </w:rPr>
      </w:pPr>
      <w:r w:rsidRPr="003844CB">
        <w:rPr>
          <w:sz w:val="28"/>
          <w:szCs w:val="28"/>
        </w:rPr>
        <w:t>21.Григорьев Ю.А. Новый свод бухгалтерских проводок. – М.: Книжный мир, 2002.</w:t>
      </w:r>
    </w:p>
    <w:p w:rsidR="00CF7FCB" w:rsidRPr="003844CB" w:rsidRDefault="00CF7FCB" w:rsidP="003844CB">
      <w:pPr>
        <w:spacing w:before="0" w:after="0" w:line="360" w:lineRule="auto"/>
        <w:ind w:right="283" w:firstLine="709"/>
        <w:jc w:val="both"/>
        <w:rPr>
          <w:sz w:val="28"/>
          <w:szCs w:val="28"/>
        </w:rPr>
      </w:pPr>
      <w:r w:rsidRPr="003844CB">
        <w:rPr>
          <w:sz w:val="28"/>
          <w:szCs w:val="28"/>
        </w:rPr>
        <w:t>22.Гужелева Л.В., Перепечкин А.Э. Политика бухгалтерская и не только. //Главная книга, № 2. 2002.</w:t>
      </w:r>
    </w:p>
    <w:p w:rsidR="00CF7FCB" w:rsidRPr="003844CB" w:rsidRDefault="00CF7FCB" w:rsidP="003844CB">
      <w:pPr>
        <w:spacing w:before="0" w:after="0" w:line="360" w:lineRule="auto"/>
        <w:ind w:right="283" w:firstLine="709"/>
        <w:jc w:val="both"/>
        <w:rPr>
          <w:sz w:val="28"/>
          <w:szCs w:val="28"/>
        </w:rPr>
      </w:pPr>
      <w:r w:rsidRPr="003844CB">
        <w:rPr>
          <w:sz w:val="28"/>
          <w:szCs w:val="28"/>
        </w:rPr>
        <w:t xml:space="preserve">23.Кондраков Н.П. Бухгалтерский учет. – М.: ИНФРА-М, 2001. </w:t>
      </w:r>
    </w:p>
    <w:p w:rsidR="00CF7FCB" w:rsidRPr="003844CB" w:rsidRDefault="00CF7FCB" w:rsidP="003844CB">
      <w:pPr>
        <w:spacing w:before="0" w:after="0" w:line="360" w:lineRule="auto"/>
        <w:ind w:right="283" w:firstLine="709"/>
        <w:jc w:val="both"/>
        <w:rPr>
          <w:sz w:val="28"/>
          <w:szCs w:val="28"/>
        </w:rPr>
      </w:pPr>
      <w:r w:rsidRPr="003844CB">
        <w:rPr>
          <w:sz w:val="28"/>
          <w:szCs w:val="28"/>
        </w:rPr>
        <w:t>24.Лисецкая И.В. Об учете поступления и выбытия основных средств. //Главбух, №20, 2004.</w:t>
      </w:r>
    </w:p>
    <w:p w:rsidR="00CF7FCB" w:rsidRPr="003844CB" w:rsidRDefault="00CF7FCB" w:rsidP="003844CB">
      <w:pPr>
        <w:spacing w:before="0" w:after="0" w:line="360" w:lineRule="auto"/>
        <w:ind w:right="283" w:firstLine="709"/>
        <w:jc w:val="both"/>
        <w:rPr>
          <w:sz w:val="28"/>
          <w:szCs w:val="28"/>
        </w:rPr>
      </w:pPr>
      <w:r w:rsidRPr="003844CB">
        <w:rPr>
          <w:sz w:val="28"/>
          <w:szCs w:val="28"/>
        </w:rPr>
        <w:t>25.Луговой В.А. Учет основных средств, нематериальных активов, капитальных и финансовых вложений. – М.: Экономика и жизнь, 2002.</w:t>
      </w:r>
    </w:p>
    <w:p w:rsidR="00CF7FCB" w:rsidRPr="003844CB" w:rsidRDefault="00CF7FCB" w:rsidP="003844CB">
      <w:pPr>
        <w:spacing w:before="0" w:after="0" w:line="360" w:lineRule="auto"/>
        <w:ind w:right="283" w:firstLine="709"/>
        <w:jc w:val="both"/>
        <w:rPr>
          <w:sz w:val="28"/>
          <w:szCs w:val="28"/>
        </w:rPr>
      </w:pPr>
      <w:r w:rsidRPr="003844CB">
        <w:rPr>
          <w:sz w:val="28"/>
          <w:szCs w:val="28"/>
        </w:rPr>
        <w:t>26.Лунеев С.С. Переоценка основных средств. //Главбух, №24. 2001.</w:t>
      </w:r>
    </w:p>
    <w:p w:rsidR="00CF7FCB" w:rsidRPr="003844CB" w:rsidRDefault="00CF7FCB" w:rsidP="003844CB">
      <w:pPr>
        <w:spacing w:before="0" w:after="0" w:line="360" w:lineRule="auto"/>
        <w:ind w:right="283" w:firstLine="709"/>
        <w:jc w:val="both"/>
        <w:rPr>
          <w:sz w:val="28"/>
          <w:szCs w:val="28"/>
        </w:rPr>
      </w:pPr>
      <w:r w:rsidRPr="003844CB">
        <w:rPr>
          <w:sz w:val="28"/>
          <w:szCs w:val="28"/>
        </w:rPr>
        <w:t>27.Малявин Л.И. Выбор амортизационной политики организации. //Бухгалтерский учет, № 24, 2000.</w:t>
      </w:r>
    </w:p>
    <w:p w:rsidR="00CF7FCB" w:rsidRPr="003844CB" w:rsidRDefault="00CF7FCB" w:rsidP="003844CB">
      <w:pPr>
        <w:spacing w:before="0" w:after="0" w:line="360" w:lineRule="auto"/>
        <w:ind w:right="283" w:firstLine="709"/>
        <w:jc w:val="both"/>
        <w:rPr>
          <w:sz w:val="28"/>
          <w:szCs w:val="28"/>
        </w:rPr>
      </w:pPr>
      <w:r w:rsidRPr="003844CB">
        <w:rPr>
          <w:sz w:val="28"/>
          <w:szCs w:val="28"/>
        </w:rPr>
        <w:t>28.Основные  средства: бухгалтерский и налоговый учет. – М.: ИНФОРМЦЕНТР, 2004.</w:t>
      </w:r>
    </w:p>
    <w:p w:rsidR="00CF7FCB" w:rsidRPr="003844CB" w:rsidRDefault="00CF7FCB" w:rsidP="003844CB">
      <w:pPr>
        <w:spacing w:before="0" w:after="0" w:line="360" w:lineRule="auto"/>
        <w:ind w:right="283" w:firstLine="709"/>
        <w:jc w:val="both"/>
        <w:rPr>
          <w:sz w:val="28"/>
          <w:szCs w:val="28"/>
        </w:rPr>
      </w:pPr>
      <w:r w:rsidRPr="003844CB">
        <w:rPr>
          <w:sz w:val="28"/>
          <w:szCs w:val="28"/>
        </w:rPr>
        <w:t>29.Николаева С.А. Бухгалтерский учет основных средств. – М.: Аналитика – Пресс, 2001.</w:t>
      </w:r>
    </w:p>
    <w:p w:rsidR="002E2842" w:rsidRPr="003844CB" w:rsidRDefault="002E2842" w:rsidP="003844CB">
      <w:pPr>
        <w:spacing w:before="0" w:after="0" w:line="360" w:lineRule="auto"/>
        <w:ind w:firstLine="709"/>
        <w:jc w:val="both"/>
        <w:rPr>
          <w:sz w:val="28"/>
          <w:szCs w:val="28"/>
        </w:rPr>
      </w:pPr>
    </w:p>
    <w:sectPr w:rsidR="002E2842" w:rsidRPr="003844CB" w:rsidSect="003844CB">
      <w:footerReference w:type="even" r:id="rId8"/>
      <w:footerReference w:type="default" r:id="rId9"/>
      <w:pgSz w:w="11906" w:h="16838" w:code="9"/>
      <w:pgMar w:top="1134" w:right="851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C264A" w:rsidRDefault="002C264A">
      <w:pPr>
        <w:spacing w:before="0" w:after="0"/>
        <w:rPr>
          <w:sz w:val="20"/>
        </w:rPr>
      </w:pPr>
      <w:r>
        <w:rPr>
          <w:sz w:val="20"/>
        </w:rPr>
        <w:separator/>
      </w:r>
    </w:p>
  </w:endnote>
  <w:endnote w:type="continuationSeparator" w:id="0">
    <w:p w:rsidR="002C264A" w:rsidRDefault="002C264A">
      <w:pPr>
        <w:spacing w:before="0" w:after="0"/>
        <w:rPr>
          <w:sz w:val="20"/>
        </w:rPr>
      </w:pPr>
      <w:r>
        <w:rPr>
          <w:sz w:val="20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7FCB" w:rsidRDefault="00CF7FCB" w:rsidP="00D226BF">
    <w:pPr>
      <w:pStyle w:val="ac"/>
      <w:framePr w:wrap="around" w:vAnchor="text" w:hAnchor="margin" w:xAlign="center" w:y="1"/>
      <w:rPr>
        <w:rStyle w:val="ae"/>
      </w:rPr>
    </w:pPr>
  </w:p>
  <w:p w:rsidR="00CF7FCB" w:rsidRDefault="00CF7FCB">
    <w:pPr>
      <w:pStyle w:val="ac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7FCB" w:rsidRDefault="00150EDA" w:rsidP="00D226BF">
    <w:pPr>
      <w:pStyle w:val="ac"/>
      <w:framePr w:wrap="around" w:vAnchor="text" w:hAnchor="margin" w:xAlign="center" w:y="1"/>
      <w:rPr>
        <w:rStyle w:val="ae"/>
      </w:rPr>
    </w:pPr>
    <w:r>
      <w:rPr>
        <w:rStyle w:val="ae"/>
        <w:noProof/>
      </w:rPr>
      <w:t>2</w:t>
    </w:r>
  </w:p>
  <w:p w:rsidR="00CF7FCB" w:rsidRDefault="00CF7FCB">
    <w:pPr>
      <w:pStyle w:val="ac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C264A" w:rsidRDefault="002C264A">
      <w:pPr>
        <w:spacing w:before="0" w:after="0"/>
        <w:rPr>
          <w:sz w:val="20"/>
        </w:rPr>
      </w:pPr>
      <w:r>
        <w:rPr>
          <w:sz w:val="20"/>
        </w:rPr>
        <w:separator/>
      </w:r>
    </w:p>
  </w:footnote>
  <w:footnote w:type="continuationSeparator" w:id="0">
    <w:p w:rsidR="002C264A" w:rsidRDefault="002C264A">
      <w:pPr>
        <w:spacing w:before="0" w:after="0"/>
        <w:rPr>
          <w:sz w:val="20"/>
        </w:rPr>
      </w:pPr>
      <w:r>
        <w:rPr>
          <w:sz w:val="20"/>
        </w:rP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D1628B1"/>
    <w:multiLevelType w:val="hybridMultilevel"/>
    <w:tmpl w:val="DAE653EC"/>
    <w:lvl w:ilvl="0" w:tplc="FFFFFFFF">
      <w:start w:val="1"/>
      <w:numFmt w:val="bullet"/>
      <w:lvlText w:val=""/>
      <w:lvlJc w:val="left"/>
      <w:pPr>
        <w:tabs>
          <w:tab w:val="num" w:pos="1287"/>
        </w:tabs>
        <w:ind w:left="1287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">
    <w:nsid w:val="516A183E"/>
    <w:multiLevelType w:val="singleLevel"/>
    <w:tmpl w:val="637C270C"/>
    <w:lvl w:ilvl="0">
      <w:numFmt w:val="bullet"/>
      <w:lvlText w:val="-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294050"/>
    <w:rsid w:val="00150EDA"/>
    <w:rsid w:val="00246CDD"/>
    <w:rsid w:val="00294050"/>
    <w:rsid w:val="002C264A"/>
    <w:rsid w:val="002D6195"/>
    <w:rsid w:val="002E2842"/>
    <w:rsid w:val="002F089B"/>
    <w:rsid w:val="003844CB"/>
    <w:rsid w:val="004D61CD"/>
    <w:rsid w:val="00517B71"/>
    <w:rsid w:val="005D0F53"/>
    <w:rsid w:val="006877B0"/>
    <w:rsid w:val="006F060A"/>
    <w:rsid w:val="00714E28"/>
    <w:rsid w:val="007F1DEC"/>
    <w:rsid w:val="00832F91"/>
    <w:rsid w:val="00881069"/>
    <w:rsid w:val="00B02725"/>
    <w:rsid w:val="00B274A0"/>
    <w:rsid w:val="00BA2E88"/>
    <w:rsid w:val="00CA15D8"/>
    <w:rsid w:val="00CF7FCB"/>
    <w:rsid w:val="00D226BF"/>
    <w:rsid w:val="00D422D9"/>
    <w:rsid w:val="00D61884"/>
    <w:rsid w:val="00D73055"/>
    <w:rsid w:val="00E55B6B"/>
    <w:rsid w:val="00E83C88"/>
    <w:rsid w:val="00F617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74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7F1DEC"/>
    <w:pPr>
      <w:spacing w:before="100" w:after="100"/>
    </w:pPr>
    <w:rPr>
      <w:sz w:val="24"/>
    </w:rPr>
  </w:style>
  <w:style w:type="paragraph" w:styleId="1">
    <w:name w:val="heading 1"/>
    <w:basedOn w:val="a"/>
    <w:next w:val="a"/>
    <w:link w:val="10"/>
    <w:uiPriority w:val="9"/>
    <w:qFormat/>
    <w:rsid w:val="007F1DEC"/>
    <w:pPr>
      <w:keepNext/>
      <w:spacing w:before="0" w:after="0" w:line="360" w:lineRule="auto"/>
      <w:ind w:firstLine="709"/>
      <w:jc w:val="center"/>
      <w:outlineLvl w:val="0"/>
    </w:pPr>
    <w:rPr>
      <w:b/>
      <w:sz w:val="28"/>
    </w:rPr>
  </w:style>
  <w:style w:type="paragraph" w:styleId="2">
    <w:name w:val="heading 2"/>
    <w:basedOn w:val="a"/>
    <w:next w:val="a"/>
    <w:link w:val="20"/>
    <w:uiPriority w:val="9"/>
    <w:qFormat/>
    <w:rsid w:val="007F1DEC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5">
    <w:name w:val="heading 5"/>
    <w:basedOn w:val="a"/>
    <w:next w:val="a"/>
    <w:link w:val="50"/>
    <w:uiPriority w:val="9"/>
    <w:qFormat/>
    <w:rsid w:val="007F1DEC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9">
    <w:name w:val="heading 9"/>
    <w:basedOn w:val="a"/>
    <w:next w:val="a"/>
    <w:link w:val="90"/>
    <w:uiPriority w:val="9"/>
    <w:qFormat/>
    <w:rsid w:val="007F1DEC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50">
    <w:name w:val="Заголовок 5 Знак"/>
    <w:link w:val="5"/>
    <w:uiPriority w:val="9"/>
    <w:semiHidden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90">
    <w:name w:val="Заголовок 9 Знак"/>
    <w:link w:val="9"/>
    <w:uiPriority w:val="9"/>
    <w:semiHidden/>
    <w:rPr>
      <w:rFonts w:ascii="Cambria" w:eastAsia="Times New Roman" w:hAnsi="Cambria" w:cs="Times New Roman"/>
      <w:sz w:val="22"/>
      <w:szCs w:val="22"/>
    </w:rPr>
  </w:style>
  <w:style w:type="paragraph" w:styleId="a3">
    <w:name w:val="Body Text Indent"/>
    <w:basedOn w:val="a"/>
    <w:link w:val="a4"/>
    <w:uiPriority w:val="99"/>
    <w:rsid w:val="007F1DEC"/>
    <w:pPr>
      <w:spacing w:before="0" w:after="0" w:line="360" w:lineRule="auto"/>
      <w:ind w:firstLine="709"/>
      <w:jc w:val="both"/>
    </w:pPr>
    <w:rPr>
      <w:sz w:val="28"/>
    </w:rPr>
  </w:style>
  <w:style w:type="character" w:customStyle="1" w:styleId="a4">
    <w:name w:val="Основной текст с отступом Знак"/>
    <w:link w:val="a3"/>
    <w:uiPriority w:val="99"/>
    <w:semiHidden/>
  </w:style>
  <w:style w:type="paragraph" w:styleId="a5">
    <w:name w:val="Body Text"/>
    <w:basedOn w:val="a"/>
    <w:link w:val="a6"/>
    <w:uiPriority w:val="99"/>
    <w:rsid w:val="007F1DEC"/>
    <w:pPr>
      <w:spacing w:before="0" w:after="120"/>
    </w:pPr>
    <w:rPr>
      <w:sz w:val="20"/>
    </w:rPr>
  </w:style>
  <w:style w:type="character" w:customStyle="1" w:styleId="a6">
    <w:name w:val="Основной текст Знак"/>
    <w:link w:val="a5"/>
    <w:uiPriority w:val="99"/>
    <w:semiHidden/>
    <w:rPr>
      <w:sz w:val="24"/>
    </w:rPr>
  </w:style>
  <w:style w:type="paragraph" w:styleId="3">
    <w:name w:val="Body Text Indent 3"/>
    <w:basedOn w:val="a"/>
    <w:link w:val="30"/>
    <w:uiPriority w:val="99"/>
    <w:rsid w:val="007F1DEC"/>
    <w:pPr>
      <w:spacing w:before="0"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link w:val="3"/>
    <w:uiPriority w:val="99"/>
    <w:semiHidden/>
    <w:rPr>
      <w:sz w:val="16"/>
      <w:szCs w:val="16"/>
    </w:rPr>
  </w:style>
  <w:style w:type="paragraph" w:styleId="21">
    <w:name w:val="Body Text 2"/>
    <w:basedOn w:val="a"/>
    <w:link w:val="22"/>
    <w:uiPriority w:val="99"/>
    <w:rsid w:val="007F1DEC"/>
    <w:pPr>
      <w:spacing w:before="0" w:after="120" w:line="480" w:lineRule="auto"/>
    </w:pPr>
    <w:rPr>
      <w:sz w:val="20"/>
    </w:rPr>
  </w:style>
  <w:style w:type="character" w:customStyle="1" w:styleId="22">
    <w:name w:val="Основной текст 2 Знак"/>
    <w:link w:val="21"/>
    <w:uiPriority w:val="99"/>
    <w:semiHidden/>
    <w:rPr>
      <w:sz w:val="24"/>
    </w:rPr>
  </w:style>
  <w:style w:type="paragraph" w:styleId="a7">
    <w:name w:val="header"/>
    <w:basedOn w:val="a"/>
    <w:link w:val="a8"/>
    <w:uiPriority w:val="99"/>
    <w:rsid w:val="007F1DEC"/>
    <w:pPr>
      <w:tabs>
        <w:tab w:val="center" w:pos="4153"/>
        <w:tab w:val="right" w:pos="8306"/>
      </w:tabs>
      <w:spacing w:before="0" w:after="0"/>
    </w:pPr>
    <w:rPr>
      <w:sz w:val="20"/>
    </w:rPr>
  </w:style>
  <w:style w:type="character" w:customStyle="1" w:styleId="a8">
    <w:name w:val="Верхний колонтитул Знак"/>
    <w:link w:val="a7"/>
    <w:uiPriority w:val="99"/>
    <w:semiHidden/>
    <w:rPr>
      <w:sz w:val="24"/>
    </w:rPr>
  </w:style>
  <w:style w:type="paragraph" w:styleId="31">
    <w:name w:val="Body Text 3"/>
    <w:basedOn w:val="a"/>
    <w:link w:val="32"/>
    <w:uiPriority w:val="99"/>
    <w:rsid w:val="007F1DEC"/>
    <w:pPr>
      <w:spacing w:before="0" w:after="120"/>
    </w:pPr>
    <w:rPr>
      <w:sz w:val="16"/>
      <w:szCs w:val="16"/>
    </w:rPr>
  </w:style>
  <w:style w:type="character" w:customStyle="1" w:styleId="32">
    <w:name w:val="Основной текст 3 Знак"/>
    <w:link w:val="31"/>
    <w:uiPriority w:val="99"/>
    <w:semiHidden/>
    <w:rPr>
      <w:sz w:val="16"/>
      <w:szCs w:val="16"/>
    </w:rPr>
  </w:style>
  <w:style w:type="character" w:styleId="a9">
    <w:name w:val="footnote reference"/>
    <w:uiPriority w:val="99"/>
    <w:semiHidden/>
    <w:rsid w:val="00E55B6B"/>
    <w:rPr>
      <w:rFonts w:cs="Times New Roman"/>
      <w:vertAlign w:val="superscript"/>
    </w:rPr>
  </w:style>
  <w:style w:type="paragraph" w:styleId="aa">
    <w:name w:val="footnote text"/>
    <w:basedOn w:val="a"/>
    <w:link w:val="ab"/>
    <w:uiPriority w:val="99"/>
    <w:semiHidden/>
    <w:rsid w:val="00E55B6B"/>
    <w:pPr>
      <w:spacing w:before="0" w:after="0"/>
    </w:pPr>
    <w:rPr>
      <w:sz w:val="20"/>
    </w:rPr>
  </w:style>
  <w:style w:type="character" w:customStyle="1" w:styleId="ab">
    <w:name w:val="Текст сноски Знак"/>
    <w:link w:val="aa"/>
    <w:uiPriority w:val="99"/>
    <w:semiHidden/>
  </w:style>
  <w:style w:type="paragraph" w:styleId="ac">
    <w:name w:val="footer"/>
    <w:basedOn w:val="a"/>
    <w:link w:val="ad"/>
    <w:uiPriority w:val="99"/>
    <w:rsid w:val="00CF7FCB"/>
    <w:pPr>
      <w:tabs>
        <w:tab w:val="center" w:pos="4677"/>
        <w:tab w:val="right" w:pos="9355"/>
      </w:tabs>
      <w:spacing w:before="0" w:after="0"/>
    </w:pPr>
    <w:rPr>
      <w:sz w:val="20"/>
    </w:rPr>
  </w:style>
  <w:style w:type="character" w:customStyle="1" w:styleId="ad">
    <w:name w:val="Нижний колонтитул Знак"/>
    <w:link w:val="ac"/>
    <w:uiPriority w:val="99"/>
    <w:semiHidden/>
    <w:rPr>
      <w:sz w:val="24"/>
    </w:rPr>
  </w:style>
  <w:style w:type="character" w:styleId="ae">
    <w:name w:val="page number"/>
    <w:uiPriority w:val="99"/>
    <w:rsid w:val="00CF7FCB"/>
    <w:rPr>
      <w:rFonts w:cs="Times New Roman"/>
    </w:rPr>
  </w:style>
  <w:style w:type="paragraph" w:styleId="11">
    <w:name w:val="toc 1"/>
    <w:basedOn w:val="a"/>
    <w:next w:val="a"/>
    <w:autoRedefine/>
    <w:uiPriority w:val="39"/>
    <w:semiHidden/>
    <w:rsid w:val="00CF7FCB"/>
    <w:pPr>
      <w:spacing w:before="0" w:after="0"/>
    </w:pPr>
    <w:rPr>
      <w:sz w:val="20"/>
    </w:rPr>
  </w:style>
  <w:style w:type="paragraph" w:styleId="23">
    <w:name w:val="toc 2"/>
    <w:basedOn w:val="a"/>
    <w:next w:val="a"/>
    <w:autoRedefine/>
    <w:uiPriority w:val="39"/>
    <w:semiHidden/>
    <w:rsid w:val="00CF7FCB"/>
    <w:pPr>
      <w:spacing w:before="0" w:after="0"/>
      <w:ind w:left="200"/>
    </w:pPr>
    <w:rPr>
      <w:sz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7150</Words>
  <Characters>49027</Characters>
  <Application>Microsoft Office Word</Application>
  <DocSecurity>0</DocSecurity>
  <Lines>1169</Lines>
  <Paragraphs>425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/>
  <LinksUpToDate>false</LinksUpToDate>
  <CharactersWithSpaces>56362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/>
  <cp:keywords/>
  <dc:description/>
  <cp:lastModifiedBy>Alex</cp:lastModifiedBy>
  <cp:revision>2</cp:revision>
  <dcterms:created xsi:type="dcterms:W3CDTF">2016-12-15T16:05:00Z</dcterms:created>
  <dcterms:modified xsi:type="dcterms:W3CDTF">2016-12-15T16:05:00Z</dcterms:modified>
</cp:coreProperties>
</file>