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AD9" w:rsidRDefault="00575AD9" w:rsidP="00842EE1">
      <w:pPr>
        <w:pStyle w:val="2"/>
        <w:spacing w:line="360" w:lineRule="auto"/>
        <w:ind w:firstLine="709"/>
        <w:jc w:val="both"/>
        <w:rPr>
          <w:rFonts w:ascii="Arial" w:hAnsi="Arial" w:cs="Arial"/>
          <w:b w:val="0"/>
          <w:sz w:val="28"/>
          <w:szCs w:val="28"/>
        </w:rPr>
      </w:pPr>
      <w:bookmarkStart w:id="0" w:name="_GoBack"/>
      <w:bookmarkEnd w:id="0"/>
      <w:r>
        <w:rPr>
          <w:rFonts w:ascii="Arial" w:hAnsi="Arial" w:cs="Arial"/>
          <w:b w:val="0"/>
          <w:sz w:val="28"/>
          <w:szCs w:val="28"/>
        </w:rPr>
        <w:t>СОДЕРЖАНИЕ</w:t>
      </w:r>
    </w:p>
    <w:p w:rsidR="00AD5B76" w:rsidRPr="007D04B4" w:rsidRDefault="00AD5B76" w:rsidP="00842EE1">
      <w:pPr>
        <w:pStyle w:val="2"/>
        <w:spacing w:line="360" w:lineRule="auto"/>
        <w:ind w:firstLine="709"/>
        <w:jc w:val="both"/>
        <w:rPr>
          <w:rFonts w:ascii="Arial" w:hAnsi="Arial" w:cs="Arial"/>
          <w:b w:val="0"/>
          <w:sz w:val="28"/>
          <w:szCs w:val="28"/>
        </w:rPr>
      </w:pPr>
      <w:r w:rsidRPr="00AF13A9">
        <w:rPr>
          <w:rFonts w:ascii="Arial" w:hAnsi="Arial" w:cs="Arial"/>
          <w:b w:val="0"/>
          <w:sz w:val="28"/>
          <w:szCs w:val="28"/>
        </w:rPr>
        <w:t>Введение</w:t>
      </w:r>
      <w:r w:rsidR="007D04B4" w:rsidRPr="007D04B4">
        <w:rPr>
          <w:rFonts w:ascii="Arial" w:hAnsi="Arial" w:cs="Arial"/>
          <w:b w:val="0"/>
          <w:sz w:val="28"/>
          <w:szCs w:val="28"/>
        </w:rPr>
        <w:t xml:space="preserve">                                                                                      3</w:t>
      </w:r>
    </w:p>
    <w:p w:rsidR="00AD5B76" w:rsidRPr="007D04B4" w:rsidRDefault="00E21DA3" w:rsidP="00842EE1">
      <w:pPr>
        <w:pStyle w:val="sod1"/>
        <w:spacing w:line="360" w:lineRule="auto"/>
        <w:ind w:firstLine="709"/>
        <w:rPr>
          <w:rFonts w:ascii="Arial" w:hAnsi="Arial" w:cs="Arial"/>
          <w:sz w:val="28"/>
          <w:szCs w:val="28"/>
        </w:rPr>
      </w:pPr>
      <w:r>
        <w:rPr>
          <w:rFonts w:ascii="Arial" w:hAnsi="Arial" w:cs="Arial"/>
          <w:sz w:val="28"/>
          <w:szCs w:val="28"/>
        </w:rPr>
        <w:t xml:space="preserve">1. </w:t>
      </w:r>
      <w:r w:rsidR="00AD5B76" w:rsidRPr="00AF13A9">
        <w:rPr>
          <w:rFonts w:ascii="Arial" w:hAnsi="Arial" w:cs="Arial"/>
          <w:sz w:val="28"/>
          <w:szCs w:val="28"/>
        </w:rPr>
        <w:t>Конституция животных</w:t>
      </w:r>
      <w:r w:rsidR="00AF69A7">
        <w:rPr>
          <w:rFonts w:ascii="Arial" w:hAnsi="Arial" w:cs="Arial"/>
          <w:sz w:val="28"/>
          <w:szCs w:val="28"/>
        </w:rPr>
        <w:t xml:space="preserve"> и ее типы                 </w:t>
      </w:r>
      <w:r w:rsidR="007D04B4" w:rsidRPr="007D04B4">
        <w:rPr>
          <w:rFonts w:ascii="Arial" w:hAnsi="Arial" w:cs="Arial"/>
          <w:sz w:val="28"/>
          <w:szCs w:val="28"/>
        </w:rPr>
        <w:t xml:space="preserve">                          </w:t>
      </w:r>
      <w:r w:rsidR="00AF69A7">
        <w:rPr>
          <w:rFonts w:ascii="Arial" w:hAnsi="Arial" w:cs="Arial"/>
          <w:sz w:val="28"/>
          <w:szCs w:val="28"/>
        </w:rPr>
        <w:t>4</w:t>
      </w:r>
      <w:r w:rsidR="007D04B4" w:rsidRPr="007D04B4">
        <w:rPr>
          <w:rFonts w:ascii="Arial" w:hAnsi="Arial" w:cs="Arial"/>
          <w:sz w:val="28"/>
          <w:szCs w:val="28"/>
        </w:rPr>
        <w:t xml:space="preserve">                                 </w:t>
      </w:r>
    </w:p>
    <w:p w:rsidR="00AD5B76" w:rsidRPr="00AF69A7" w:rsidRDefault="00E21DA3" w:rsidP="00842EE1">
      <w:pPr>
        <w:pStyle w:val="sod1"/>
        <w:spacing w:line="360" w:lineRule="auto"/>
        <w:ind w:firstLine="709"/>
        <w:rPr>
          <w:rFonts w:ascii="Arial" w:hAnsi="Arial" w:cs="Arial"/>
          <w:sz w:val="28"/>
          <w:szCs w:val="28"/>
        </w:rPr>
      </w:pPr>
      <w:r>
        <w:rPr>
          <w:rFonts w:ascii="Arial" w:hAnsi="Arial" w:cs="Arial"/>
          <w:sz w:val="28"/>
          <w:szCs w:val="28"/>
        </w:rPr>
        <w:t xml:space="preserve">2. </w:t>
      </w:r>
      <w:r w:rsidR="00AD5B76" w:rsidRPr="00AF13A9">
        <w:rPr>
          <w:rFonts w:ascii="Arial" w:hAnsi="Arial" w:cs="Arial"/>
          <w:sz w:val="28"/>
          <w:szCs w:val="28"/>
        </w:rPr>
        <w:t>Экстерьер животных</w:t>
      </w:r>
      <w:r w:rsidR="00AF69A7">
        <w:rPr>
          <w:rFonts w:ascii="Arial" w:hAnsi="Arial" w:cs="Arial"/>
          <w:sz w:val="28"/>
          <w:szCs w:val="28"/>
        </w:rPr>
        <w:t xml:space="preserve"> и  методы оценки экстерьера  </w:t>
      </w:r>
      <w:r w:rsidR="00AF69A7" w:rsidRPr="00AF69A7">
        <w:rPr>
          <w:rFonts w:ascii="Arial" w:hAnsi="Arial" w:cs="Arial"/>
          <w:sz w:val="28"/>
          <w:szCs w:val="28"/>
        </w:rPr>
        <w:t xml:space="preserve">  </w:t>
      </w:r>
      <w:r w:rsidR="00FE3ABF">
        <w:rPr>
          <w:rFonts w:ascii="Arial" w:hAnsi="Arial" w:cs="Arial"/>
          <w:sz w:val="28"/>
          <w:szCs w:val="28"/>
        </w:rPr>
        <w:t xml:space="preserve">         9</w:t>
      </w:r>
      <w:r w:rsidR="00AF69A7" w:rsidRPr="00AF69A7">
        <w:rPr>
          <w:rFonts w:ascii="Arial" w:hAnsi="Arial" w:cs="Arial"/>
          <w:sz w:val="28"/>
          <w:szCs w:val="28"/>
        </w:rPr>
        <w:t xml:space="preserve">                          </w:t>
      </w:r>
      <w:r w:rsidR="00AF69A7">
        <w:rPr>
          <w:rFonts w:ascii="Arial" w:hAnsi="Arial" w:cs="Arial"/>
          <w:sz w:val="28"/>
          <w:szCs w:val="28"/>
        </w:rPr>
        <w:t xml:space="preserve">                              </w:t>
      </w:r>
    </w:p>
    <w:p w:rsidR="00AD5B76" w:rsidRPr="00AF69A7" w:rsidRDefault="00E21DA3" w:rsidP="00842EE1">
      <w:pPr>
        <w:pStyle w:val="sod1"/>
        <w:spacing w:line="360" w:lineRule="auto"/>
        <w:ind w:firstLine="709"/>
        <w:jc w:val="both"/>
        <w:rPr>
          <w:rFonts w:ascii="Arial" w:hAnsi="Arial" w:cs="Arial"/>
          <w:sz w:val="28"/>
          <w:szCs w:val="28"/>
        </w:rPr>
      </w:pPr>
      <w:r>
        <w:rPr>
          <w:rFonts w:ascii="Arial" w:hAnsi="Arial" w:cs="Arial"/>
          <w:sz w:val="28"/>
          <w:szCs w:val="28"/>
        </w:rPr>
        <w:t>3.</w:t>
      </w:r>
      <w:r w:rsidR="00AD5B76" w:rsidRPr="00AF13A9">
        <w:rPr>
          <w:rFonts w:ascii="Arial" w:hAnsi="Arial" w:cs="Arial"/>
          <w:sz w:val="28"/>
          <w:szCs w:val="28"/>
        </w:rPr>
        <w:t>Интерьер животных</w:t>
      </w:r>
      <w:r w:rsidR="00AF69A7" w:rsidRPr="00AF69A7">
        <w:rPr>
          <w:rFonts w:ascii="Arial" w:hAnsi="Arial" w:cs="Arial"/>
          <w:sz w:val="28"/>
          <w:szCs w:val="28"/>
        </w:rPr>
        <w:t xml:space="preserve">                                  </w:t>
      </w:r>
      <w:r w:rsidR="00AF69A7">
        <w:rPr>
          <w:rFonts w:ascii="Arial" w:hAnsi="Arial" w:cs="Arial"/>
          <w:sz w:val="28"/>
          <w:szCs w:val="28"/>
        </w:rPr>
        <w:t xml:space="preserve">                               </w:t>
      </w:r>
      <w:r w:rsidR="00FE3ABF">
        <w:rPr>
          <w:rFonts w:ascii="Arial" w:hAnsi="Arial" w:cs="Arial"/>
          <w:sz w:val="28"/>
          <w:szCs w:val="28"/>
        </w:rPr>
        <w:t xml:space="preserve"> 15</w:t>
      </w:r>
    </w:p>
    <w:p w:rsidR="00AD5B76" w:rsidRDefault="00AF13A9" w:rsidP="00842EE1">
      <w:pPr>
        <w:pStyle w:val="3"/>
        <w:spacing w:line="360" w:lineRule="auto"/>
        <w:ind w:firstLine="709"/>
        <w:jc w:val="both"/>
        <w:rPr>
          <w:rFonts w:ascii="Arial" w:hAnsi="Arial" w:cs="Arial"/>
          <w:b w:val="0"/>
          <w:sz w:val="28"/>
          <w:szCs w:val="28"/>
        </w:rPr>
      </w:pPr>
      <w:r w:rsidRPr="00AF13A9">
        <w:rPr>
          <w:rFonts w:ascii="Arial" w:hAnsi="Arial" w:cs="Arial"/>
          <w:b w:val="0"/>
          <w:sz w:val="28"/>
          <w:szCs w:val="28"/>
        </w:rPr>
        <w:t>Заключение</w:t>
      </w:r>
      <w:r w:rsidR="00AF69A7">
        <w:rPr>
          <w:rFonts w:ascii="Arial" w:hAnsi="Arial" w:cs="Arial"/>
          <w:b w:val="0"/>
          <w:sz w:val="28"/>
          <w:szCs w:val="28"/>
        </w:rPr>
        <w:t xml:space="preserve">                                                    </w:t>
      </w:r>
      <w:r w:rsidR="00FE3ABF">
        <w:rPr>
          <w:rFonts w:ascii="Arial" w:hAnsi="Arial" w:cs="Arial"/>
          <w:b w:val="0"/>
          <w:sz w:val="28"/>
          <w:szCs w:val="28"/>
        </w:rPr>
        <w:t xml:space="preserve">                              17</w:t>
      </w:r>
    </w:p>
    <w:p w:rsidR="00AF69A7" w:rsidRPr="00AF13A9" w:rsidRDefault="00AF69A7" w:rsidP="00842EE1">
      <w:pPr>
        <w:pStyle w:val="3"/>
        <w:spacing w:line="360" w:lineRule="auto"/>
        <w:ind w:firstLine="709"/>
        <w:jc w:val="both"/>
        <w:rPr>
          <w:rFonts w:ascii="Arial" w:hAnsi="Arial" w:cs="Arial"/>
          <w:b w:val="0"/>
          <w:sz w:val="28"/>
          <w:szCs w:val="28"/>
        </w:rPr>
      </w:pPr>
      <w:r>
        <w:rPr>
          <w:rFonts w:ascii="Arial" w:hAnsi="Arial" w:cs="Arial"/>
          <w:b w:val="0"/>
          <w:sz w:val="28"/>
          <w:szCs w:val="28"/>
        </w:rPr>
        <w:t xml:space="preserve">Список литературы                                        </w:t>
      </w:r>
      <w:r w:rsidR="00FE3ABF">
        <w:rPr>
          <w:rFonts w:ascii="Arial" w:hAnsi="Arial" w:cs="Arial"/>
          <w:b w:val="0"/>
          <w:sz w:val="28"/>
          <w:szCs w:val="28"/>
        </w:rPr>
        <w:t xml:space="preserve">                              18</w:t>
      </w: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842EE1">
      <w:pPr>
        <w:pStyle w:val="3"/>
        <w:spacing w:line="360" w:lineRule="auto"/>
        <w:ind w:firstLine="709"/>
        <w:jc w:val="both"/>
        <w:rPr>
          <w:rFonts w:ascii="Arial" w:hAnsi="Arial" w:cs="Arial"/>
          <w:sz w:val="28"/>
          <w:szCs w:val="28"/>
        </w:rPr>
      </w:pPr>
    </w:p>
    <w:p w:rsidR="00AD5B76" w:rsidRPr="00AF13A9" w:rsidRDefault="00AD5B76" w:rsidP="001051E4">
      <w:pPr>
        <w:pStyle w:val="3"/>
        <w:spacing w:line="360" w:lineRule="auto"/>
        <w:ind w:firstLine="709"/>
        <w:jc w:val="both"/>
        <w:rPr>
          <w:rFonts w:ascii="Arial" w:hAnsi="Arial" w:cs="Arial"/>
          <w:b w:val="0"/>
          <w:sz w:val="28"/>
          <w:szCs w:val="28"/>
        </w:rPr>
      </w:pPr>
      <w:r w:rsidRPr="00AF13A9">
        <w:rPr>
          <w:rFonts w:ascii="Arial" w:hAnsi="Arial" w:cs="Arial"/>
          <w:b w:val="0"/>
          <w:sz w:val="28"/>
          <w:szCs w:val="28"/>
        </w:rPr>
        <w:t>Введение</w:t>
      </w:r>
    </w:p>
    <w:p w:rsidR="001051E4" w:rsidRPr="00F62C3A" w:rsidRDefault="001051E4" w:rsidP="001051E4">
      <w:pPr>
        <w:pStyle w:val="rvps140"/>
        <w:spacing w:line="360" w:lineRule="auto"/>
        <w:ind w:firstLine="709"/>
        <w:jc w:val="both"/>
        <w:rPr>
          <w:rFonts w:ascii="Arial" w:hAnsi="Arial" w:cs="Arial"/>
          <w:sz w:val="28"/>
          <w:szCs w:val="28"/>
        </w:rPr>
      </w:pPr>
      <w:r w:rsidRPr="00F62C3A">
        <w:rPr>
          <w:rFonts w:ascii="Arial" w:hAnsi="Arial" w:cs="Arial"/>
          <w:sz w:val="28"/>
          <w:szCs w:val="28"/>
        </w:rPr>
        <w:t>Развитие сельского хозяйства является одним из приоритетных направлений, реализуемого в рамках  национального проекта. Животноводство является отраслью сельского хозяйства, значение которой трудно переоценить. Статистика такова: 1991 по 2005 гг. поголовье крупного рогатого скота и свиней значительно сократилось. Снизилось производство мяса скота и птицы. В настоящее время мясное животноводство в целом нерентабельно, а производство мяса крупного рогатого скота – самое убыточное.</w:t>
      </w:r>
      <w:r w:rsidRPr="001051E4">
        <w:rPr>
          <w:rFonts w:ascii="Arial" w:hAnsi="Arial" w:cs="Arial"/>
          <w:sz w:val="28"/>
          <w:szCs w:val="28"/>
        </w:rPr>
        <w:t xml:space="preserve">  </w:t>
      </w:r>
      <w:r w:rsidRPr="00F62C3A">
        <w:rPr>
          <w:rFonts w:ascii="Arial" w:hAnsi="Arial" w:cs="Arial"/>
          <w:sz w:val="28"/>
          <w:szCs w:val="28"/>
        </w:rPr>
        <w:t xml:space="preserve">Естественно, что в такой ситуации растет импорт мяса и мясопродуктов, доля которого на внутреннем рынке составляет свыше 34%. Подобная зависимость нашей страны от импорта при наблюдаемом сегодня мировом росте цен на мясо провоцирует инфляцию и сдерживает увеличение реальных доходов населения. Развитие животноводства будет способствовать увеличению объемов качественных отечественных продуктов питания на внутреннем рынке, расширению производства зерновых и кормовых культур и тем самым стимулировать развитие растениеводства. </w:t>
      </w:r>
    </w:p>
    <w:p w:rsidR="001051E4" w:rsidRPr="00F62C3A" w:rsidRDefault="001051E4" w:rsidP="001051E4">
      <w:pPr>
        <w:pStyle w:val="rvps140"/>
        <w:spacing w:line="360" w:lineRule="auto"/>
        <w:ind w:firstLine="709"/>
        <w:jc w:val="both"/>
        <w:rPr>
          <w:rFonts w:ascii="Arial" w:hAnsi="Arial" w:cs="Arial"/>
          <w:sz w:val="28"/>
          <w:szCs w:val="28"/>
        </w:rPr>
      </w:pPr>
      <w:r w:rsidRPr="00F62C3A">
        <w:rPr>
          <w:rFonts w:ascii="Arial" w:hAnsi="Arial" w:cs="Arial"/>
          <w:sz w:val="28"/>
          <w:szCs w:val="28"/>
        </w:rPr>
        <w:t>Методы оценки животных по конституции, экстерьеру и интерьеру играют огромную роль в животноводстве.</w:t>
      </w:r>
      <w:r w:rsidRPr="004F17C4">
        <w:rPr>
          <w:rFonts w:ascii="Arial" w:hAnsi="Arial" w:cs="Arial"/>
          <w:b/>
          <w:sz w:val="28"/>
          <w:szCs w:val="28"/>
        </w:rPr>
        <w:t xml:space="preserve"> </w:t>
      </w:r>
      <w:r w:rsidRPr="004F17C4">
        <w:rPr>
          <w:rFonts w:ascii="Arial" w:hAnsi="Arial" w:cs="Arial"/>
          <w:sz w:val="28"/>
          <w:szCs w:val="28"/>
        </w:rPr>
        <w:t>И</w:t>
      </w:r>
      <w:r>
        <w:rPr>
          <w:rFonts w:ascii="Arial" w:hAnsi="Arial" w:cs="Arial"/>
          <w:sz w:val="28"/>
          <w:szCs w:val="28"/>
        </w:rPr>
        <w:t>х и</w:t>
      </w:r>
      <w:r w:rsidRPr="004F17C4">
        <w:rPr>
          <w:rFonts w:ascii="Arial" w:hAnsi="Arial" w:cs="Arial"/>
          <w:sz w:val="28"/>
          <w:szCs w:val="28"/>
        </w:rPr>
        <w:t>зучение  необходимо как познание той основы, на которой развиваются все особенности сельскохозяйственных животн</w:t>
      </w:r>
      <w:r>
        <w:rPr>
          <w:rFonts w:ascii="Arial" w:hAnsi="Arial" w:cs="Arial"/>
          <w:sz w:val="28"/>
          <w:szCs w:val="28"/>
        </w:rPr>
        <w:t>ых, их достоинства и недостатки,</w:t>
      </w:r>
      <w:r w:rsidRPr="004F17C4">
        <w:rPr>
          <w:rFonts w:ascii="Arial" w:hAnsi="Arial" w:cs="Arial"/>
          <w:sz w:val="28"/>
          <w:szCs w:val="28"/>
        </w:rPr>
        <w:t xml:space="preserve"> </w:t>
      </w:r>
      <w:r>
        <w:rPr>
          <w:rFonts w:ascii="Arial" w:hAnsi="Arial" w:cs="Arial"/>
          <w:sz w:val="28"/>
          <w:szCs w:val="28"/>
        </w:rPr>
        <w:t>что позволяет</w:t>
      </w:r>
      <w:r w:rsidRPr="004F17C4">
        <w:rPr>
          <w:rFonts w:ascii="Arial" w:hAnsi="Arial" w:cs="Arial"/>
          <w:sz w:val="28"/>
          <w:szCs w:val="28"/>
        </w:rPr>
        <w:t xml:space="preserve"> лучше понять причины удач и неудач в разведении животных, уточнить прогнозы в соотношении их хозяйственной и племенной ценности. </w:t>
      </w:r>
      <w:r>
        <w:rPr>
          <w:rFonts w:ascii="Arial" w:hAnsi="Arial" w:cs="Arial"/>
          <w:sz w:val="28"/>
          <w:szCs w:val="28"/>
        </w:rPr>
        <w:t>Таким образом,</w:t>
      </w:r>
      <w:r w:rsidRPr="00F62C3A">
        <w:rPr>
          <w:rFonts w:ascii="Arial" w:hAnsi="Arial" w:cs="Arial"/>
          <w:sz w:val="28"/>
          <w:szCs w:val="28"/>
        </w:rPr>
        <w:t xml:space="preserve"> </w:t>
      </w:r>
      <w:r>
        <w:rPr>
          <w:rFonts w:ascii="Arial" w:hAnsi="Arial" w:cs="Arial"/>
          <w:sz w:val="28"/>
          <w:szCs w:val="28"/>
        </w:rPr>
        <w:t>конституция</w:t>
      </w:r>
      <w:r w:rsidRPr="00F62C3A">
        <w:rPr>
          <w:rFonts w:ascii="Arial" w:hAnsi="Arial" w:cs="Arial"/>
          <w:sz w:val="28"/>
          <w:szCs w:val="28"/>
        </w:rPr>
        <w:t>, экстер</w:t>
      </w:r>
      <w:r>
        <w:rPr>
          <w:rFonts w:ascii="Arial" w:hAnsi="Arial" w:cs="Arial"/>
          <w:sz w:val="28"/>
          <w:szCs w:val="28"/>
        </w:rPr>
        <w:t>ьер и интерьер</w:t>
      </w:r>
      <w:r w:rsidRPr="00F62C3A">
        <w:rPr>
          <w:rFonts w:ascii="Arial" w:hAnsi="Arial" w:cs="Arial"/>
          <w:sz w:val="28"/>
          <w:szCs w:val="28"/>
        </w:rPr>
        <w:t xml:space="preserve"> являются научной основой для значительного повышения продуктивности имеющихся пород скота, а также для развития се</w:t>
      </w:r>
      <w:r>
        <w:rPr>
          <w:rFonts w:ascii="Arial" w:hAnsi="Arial" w:cs="Arial"/>
          <w:sz w:val="28"/>
          <w:szCs w:val="28"/>
        </w:rPr>
        <w:t>лекции и выведения новых пород, без которой не возможно развитие отрасли животноводства.</w:t>
      </w:r>
    </w:p>
    <w:p w:rsidR="002B16C6" w:rsidRPr="000C2563" w:rsidRDefault="00AF13A9" w:rsidP="00842EE1">
      <w:pPr>
        <w:pStyle w:val="3"/>
        <w:numPr>
          <w:ilvl w:val="0"/>
          <w:numId w:val="2"/>
        </w:numPr>
        <w:spacing w:line="360" w:lineRule="auto"/>
        <w:jc w:val="both"/>
        <w:rPr>
          <w:rFonts w:ascii="Arial" w:hAnsi="Arial" w:cs="Arial"/>
          <w:b w:val="0"/>
          <w:sz w:val="28"/>
          <w:szCs w:val="28"/>
        </w:rPr>
      </w:pPr>
      <w:r w:rsidRPr="000C2563">
        <w:rPr>
          <w:rFonts w:ascii="Arial" w:hAnsi="Arial" w:cs="Arial"/>
          <w:b w:val="0"/>
          <w:sz w:val="28"/>
          <w:szCs w:val="28"/>
        </w:rPr>
        <w:t>К</w:t>
      </w:r>
      <w:r w:rsidR="002B16C6">
        <w:rPr>
          <w:rFonts w:ascii="Arial" w:hAnsi="Arial" w:cs="Arial"/>
          <w:b w:val="0"/>
          <w:sz w:val="28"/>
          <w:szCs w:val="28"/>
        </w:rPr>
        <w:t>ОНСТИТУЦИЯ ЖИВОТНЫХ</w:t>
      </w:r>
      <w:r w:rsidR="00AF69A7">
        <w:rPr>
          <w:rFonts w:ascii="Arial" w:hAnsi="Arial" w:cs="Arial"/>
          <w:b w:val="0"/>
          <w:sz w:val="28"/>
          <w:szCs w:val="28"/>
        </w:rPr>
        <w:t xml:space="preserve"> И ЕЕ  ТИПЫ </w:t>
      </w:r>
    </w:p>
    <w:p w:rsidR="006C0C0A" w:rsidRDefault="00AF13A9" w:rsidP="00842EE1">
      <w:pPr>
        <w:pStyle w:val="3"/>
        <w:spacing w:line="360" w:lineRule="auto"/>
        <w:ind w:firstLine="709"/>
        <w:jc w:val="both"/>
        <w:rPr>
          <w:rFonts w:ascii="Arial" w:hAnsi="Arial" w:cs="Arial"/>
          <w:b w:val="0"/>
          <w:sz w:val="28"/>
          <w:szCs w:val="28"/>
        </w:rPr>
      </w:pPr>
      <w:r w:rsidRPr="00AF13A9">
        <w:rPr>
          <w:rFonts w:ascii="Arial" w:hAnsi="Arial" w:cs="Arial"/>
          <w:b w:val="0"/>
          <w:sz w:val="28"/>
          <w:szCs w:val="28"/>
        </w:rPr>
        <w:t xml:space="preserve">Учение о конституции возникло более </w:t>
      </w:r>
      <w:r>
        <w:rPr>
          <w:rFonts w:ascii="Arial" w:hAnsi="Arial" w:cs="Arial"/>
          <w:b w:val="0"/>
          <w:sz w:val="28"/>
          <w:szCs w:val="28"/>
        </w:rPr>
        <w:t>2000 лет назад.</w:t>
      </w:r>
      <w:r w:rsidR="006C0C0A" w:rsidRPr="006C0C0A">
        <w:t xml:space="preserve"> </w:t>
      </w:r>
      <w:r w:rsidR="006C0C0A">
        <w:rPr>
          <w:rFonts w:ascii="Arial" w:hAnsi="Arial" w:cs="Arial"/>
          <w:b w:val="0"/>
          <w:sz w:val="28"/>
          <w:szCs w:val="28"/>
        </w:rPr>
        <w:t>Не смотря на различные представления о конституции, с этим понятием всегда связывали целостность организма, его анатомо-физиологические особенности, крепость, сопротивляемость неблагоприятным влияниям среды, способность животных давать ту или иную продукцию. Под конституцией следует понимать совокупность морфофизиологических особенностей организма, выражающихся в особенностях телосложения животного, характере его продуктивности, реагировании на влияние факторов внешней среды и обусловленных наследственностью. Формирование различных типов конституции связано с условиями индивидуального развития организма.</w:t>
      </w:r>
    </w:p>
    <w:p w:rsidR="00AF13A9" w:rsidRPr="0064532B" w:rsidRDefault="006C0C0A" w:rsidP="00842EE1">
      <w:pPr>
        <w:pStyle w:val="3"/>
        <w:spacing w:line="360" w:lineRule="auto"/>
        <w:ind w:firstLine="709"/>
        <w:jc w:val="both"/>
        <w:rPr>
          <w:rFonts w:ascii="Arial" w:hAnsi="Arial" w:cs="Arial"/>
          <w:b w:val="0"/>
          <w:sz w:val="28"/>
          <w:szCs w:val="28"/>
        </w:rPr>
      </w:pPr>
      <w:r w:rsidRPr="006C0C0A">
        <w:rPr>
          <w:rFonts w:ascii="Arial" w:hAnsi="Arial" w:cs="Arial"/>
          <w:b w:val="0"/>
          <w:sz w:val="28"/>
          <w:szCs w:val="28"/>
        </w:rPr>
        <w:t>Огромную роль в развитии учения о конституции сыграли работы Ч. Дарвина, И.П. Павлова, И.М. Сеченова, П.Н. Кулешова, Е.А. Богданова, Е.Ф. Лискуна, М.Ф. Иванова и др.</w:t>
      </w:r>
      <w:r>
        <w:rPr>
          <w:rFonts w:ascii="Arial" w:hAnsi="Arial" w:cs="Arial"/>
          <w:b w:val="0"/>
          <w:sz w:val="28"/>
          <w:szCs w:val="28"/>
        </w:rPr>
        <w:t xml:space="preserve"> </w:t>
      </w:r>
      <w:r w:rsidR="0064532B" w:rsidRPr="0064532B">
        <w:rPr>
          <w:rFonts w:ascii="Arial" w:hAnsi="Arial" w:cs="Arial"/>
          <w:b w:val="0"/>
          <w:sz w:val="28"/>
          <w:szCs w:val="28"/>
        </w:rPr>
        <w:t>Конституция - одна из особенностей, определяющих индивидуальность животного. Каждое животное имеет только ему свойственную конституцию. По конституциональным особенностям животные кроме различий имеют и сходство. И если это сходство достаточно велико и охватывает свойства, имеющие существенное значение, то животных, схожих по комплексу признаков, объединяют в один тип.</w:t>
      </w:r>
    </w:p>
    <w:p w:rsidR="00EA6898" w:rsidRDefault="00EA6898" w:rsidP="00842EE1">
      <w:pPr>
        <w:pStyle w:val="3"/>
        <w:spacing w:line="360" w:lineRule="auto"/>
        <w:ind w:firstLine="709"/>
        <w:jc w:val="both"/>
        <w:rPr>
          <w:rFonts w:ascii="Arial" w:hAnsi="Arial" w:cs="Arial"/>
          <w:b w:val="0"/>
          <w:sz w:val="28"/>
          <w:szCs w:val="28"/>
        </w:rPr>
      </w:pPr>
      <w:r>
        <w:rPr>
          <w:rFonts w:ascii="Arial" w:hAnsi="Arial" w:cs="Arial"/>
          <w:b w:val="0"/>
          <w:sz w:val="28"/>
          <w:szCs w:val="28"/>
        </w:rPr>
        <w:t>Профессор П.Н.Кулешов, основываясь на особенностях строения животных разного хозяйственного использования и учитывая другие особенности их телосложения, выделил четыре типа конституции у животных: грубый, нежный, плотный, рыхлый.</w:t>
      </w:r>
    </w:p>
    <w:p w:rsidR="00EA6898" w:rsidRPr="00AF13A9" w:rsidRDefault="00EA6898" w:rsidP="00842EE1">
      <w:pPr>
        <w:pStyle w:val="a4"/>
        <w:spacing w:line="360" w:lineRule="auto"/>
        <w:ind w:firstLine="709"/>
        <w:jc w:val="both"/>
        <w:rPr>
          <w:rFonts w:ascii="Arial" w:hAnsi="Arial" w:cs="Arial"/>
          <w:sz w:val="28"/>
          <w:szCs w:val="28"/>
        </w:rPr>
      </w:pPr>
      <w:r w:rsidRPr="00AF13A9">
        <w:rPr>
          <w:rFonts w:ascii="Arial" w:hAnsi="Arial" w:cs="Arial"/>
          <w:sz w:val="28"/>
          <w:szCs w:val="28"/>
        </w:rPr>
        <w:t xml:space="preserve">Грубый тип характеризуется грубым костяком, плотной кожей и общей массивностью телосложения. </w:t>
      </w:r>
      <w:r w:rsidRPr="00853D14">
        <w:rPr>
          <w:rFonts w:ascii="Arial" w:hAnsi="Arial" w:cs="Arial"/>
          <w:sz w:val="28"/>
          <w:szCs w:val="28"/>
        </w:rPr>
        <w:t>Животные</w:t>
      </w:r>
      <w:r w:rsidRPr="00AF13A9">
        <w:rPr>
          <w:rFonts w:ascii="Arial" w:hAnsi="Arial" w:cs="Arial"/>
          <w:sz w:val="28"/>
          <w:szCs w:val="28"/>
        </w:rPr>
        <w:t xml:space="preserve"> этого типа мало дают молока, медленно откармливаются, но обладают высокой выносливостью и крепостью. К этому типу относятся рабочий скот и грубошерстные овцы. </w:t>
      </w:r>
    </w:p>
    <w:p w:rsidR="00EA6898" w:rsidRDefault="00EA6898" w:rsidP="00842EE1">
      <w:pPr>
        <w:pStyle w:val="a4"/>
        <w:spacing w:line="360" w:lineRule="auto"/>
        <w:ind w:firstLine="709"/>
        <w:jc w:val="both"/>
        <w:rPr>
          <w:rFonts w:ascii="Arial" w:hAnsi="Arial" w:cs="Arial"/>
          <w:sz w:val="28"/>
          <w:szCs w:val="28"/>
        </w:rPr>
      </w:pPr>
      <w:r w:rsidRPr="00AF13A9">
        <w:rPr>
          <w:rFonts w:ascii="Arial" w:hAnsi="Arial" w:cs="Arial"/>
          <w:sz w:val="28"/>
          <w:szCs w:val="28"/>
        </w:rPr>
        <w:t xml:space="preserve">Нежный тип отличается узкотелостью, сухостью форм телосложения, тонкой кожей, костяк слаборазвит, обмен веществ повышенный, легковозбудимый. К этому типу относятся лошади верховых пород, молочный скот, тонкорунные породы овец. </w:t>
      </w:r>
    </w:p>
    <w:p w:rsidR="00EA6898" w:rsidRPr="00AF13A9" w:rsidRDefault="00EA6898" w:rsidP="00842EE1">
      <w:pPr>
        <w:pStyle w:val="a4"/>
        <w:spacing w:line="360" w:lineRule="auto"/>
        <w:ind w:firstLine="709"/>
        <w:jc w:val="both"/>
        <w:rPr>
          <w:rFonts w:ascii="Arial" w:hAnsi="Arial" w:cs="Arial"/>
          <w:sz w:val="28"/>
          <w:szCs w:val="28"/>
        </w:rPr>
      </w:pPr>
      <w:r w:rsidRPr="00AF13A9">
        <w:rPr>
          <w:rFonts w:ascii="Arial" w:hAnsi="Arial" w:cs="Arial"/>
          <w:sz w:val="28"/>
          <w:szCs w:val="28"/>
        </w:rPr>
        <w:t xml:space="preserve">Плотный тип присущ животным, имеющим крепкий костяк, хорошо развитые мышцы, плотную кожу, хорошее развитие внутренних органов. Интенсивно протекает обмен веществ. </w:t>
      </w:r>
      <w:r>
        <w:rPr>
          <w:rFonts w:ascii="Arial" w:hAnsi="Arial" w:cs="Arial"/>
          <w:sz w:val="28"/>
          <w:szCs w:val="28"/>
        </w:rPr>
        <w:t xml:space="preserve">Животные этого типа наиболее продуктивны. </w:t>
      </w:r>
      <w:r w:rsidRPr="00AF13A9">
        <w:rPr>
          <w:rFonts w:ascii="Arial" w:hAnsi="Arial" w:cs="Arial"/>
          <w:sz w:val="28"/>
          <w:szCs w:val="28"/>
        </w:rPr>
        <w:t>К этому типу относятся животные молочно-мясных пород крупного рогатого скота,</w:t>
      </w:r>
      <w:r>
        <w:rPr>
          <w:rFonts w:ascii="Arial" w:hAnsi="Arial" w:cs="Arial"/>
          <w:sz w:val="28"/>
          <w:szCs w:val="28"/>
        </w:rPr>
        <w:t xml:space="preserve"> упряжные лошади, </w:t>
      </w:r>
      <w:r w:rsidRPr="00AF13A9">
        <w:rPr>
          <w:rFonts w:ascii="Arial" w:hAnsi="Arial" w:cs="Arial"/>
          <w:sz w:val="28"/>
          <w:szCs w:val="28"/>
        </w:rPr>
        <w:t>овцы</w:t>
      </w:r>
      <w:r>
        <w:rPr>
          <w:rFonts w:ascii="Arial" w:hAnsi="Arial" w:cs="Arial"/>
          <w:sz w:val="28"/>
          <w:szCs w:val="28"/>
        </w:rPr>
        <w:t xml:space="preserve"> мясошерстного направления</w:t>
      </w:r>
      <w:r w:rsidRPr="00AF13A9">
        <w:rPr>
          <w:rFonts w:ascii="Arial" w:hAnsi="Arial" w:cs="Arial"/>
          <w:sz w:val="28"/>
          <w:szCs w:val="28"/>
        </w:rPr>
        <w:t xml:space="preserve">. </w:t>
      </w:r>
    </w:p>
    <w:p w:rsidR="00EA6898" w:rsidRDefault="00EA6898" w:rsidP="00842EE1">
      <w:pPr>
        <w:pStyle w:val="a4"/>
        <w:spacing w:line="360" w:lineRule="auto"/>
        <w:ind w:firstLine="709"/>
        <w:jc w:val="both"/>
        <w:rPr>
          <w:rFonts w:ascii="Arial" w:hAnsi="Arial" w:cs="Arial"/>
          <w:sz w:val="28"/>
          <w:szCs w:val="28"/>
        </w:rPr>
      </w:pPr>
      <w:r w:rsidRPr="00AF13A9">
        <w:rPr>
          <w:rFonts w:ascii="Arial" w:hAnsi="Arial" w:cs="Arial"/>
          <w:sz w:val="28"/>
          <w:szCs w:val="28"/>
        </w:rPr>
        <w:t xml:space="preserve">Рыхлый тип характеризуется широкотелостью, хорошо развитыми мышцами, толстой кожей, относительно развитыми органами пищеварения, пониженным обменом веществ. Животные спокойны, флегматичны, хорошо откармливаются, быстро жиреют. К этому типу относятся мясные породы крупного рогатого скота, сальные свиньи, лошади-тяжеловозы. </w:t>
      </w:r>
    </w:p>
    <w:p w:rsidR="0064532B" w:rsidRPr="0064532B" w:rsidRDefault="0064532B" w:rsidP="00842EE1">
      <w:pPr>
        <w:pStyle w:val="a4"/>
        <w:spacing w:line="360" w:lineRule="auto"/>
        <w:ind w:firstLine="709"/>
        <w:jc w:val="both"/>
        <w:rPr>
          <w:rFonts w:ascii="Arial" w:hAnsi="Arial" w:cs="Arial"/>
          <w:sz w:val="28"/>
          <w:szCs w:val="28"/>
        </w:rPr>
      </w:pPr>
      <w:r w:rsidRPr="0064532B">
        <w:rPr>
          <w:rFonts w:ascii="Arial" w:hAnsi="Arial" w:cs="Arial"/>
          <w:sz w:val="28"/>
          <w:szCs w:val="28"/>
        </w:rPr>
        <w:t xml:space="preserve">М.Ф. Иванов эту классификацию дополнил крепким типом, который близок к плотному. В практике животноводства иногда используют классификацию типов конституции, предложенную швейцарским ученым У. Дюрстом, который в основу положил взаимосвязь экстерьера с интенсивностью газообмена и окислительно-восстановительных процессов, протекающих в организме животного. Он выделил три типа конституции: дыхательный, пищеварительный и переходный. </w:t>
      </w:r>
    </w:p>
    <w:p w:rsidR="0064532B" w:rsidRPr="0064532B" w:rsidRDefault="0064532B" w:rsidP="00842EE1">
      <w:pPr>
        <w:pStyle w:val="a4"/>
        <w:spacing w:line="360" w:lineRule="auto"/>
        <w:ind w:firstLine="709"/>
        <w:jc w:val="both"/>
        <w:rPr>
          <w:rFonts w:ascii="Arial" w:hAnsi="Arial" w:cs="Arial"/>
          <w:sz w:val="28"/>
          <w:szCs w:val="28"/>
        </w:rPr>
      </w:pPr>
      <w:r w:rsidRPr="0064532B">
        <w:rPr>
          <w:rFonts w:ascii="Arial" w:hAnsi="Arial" w:cs="Arial"/>
          <w:sz w:val="28"/>
          <w:szCs w:val="28"/>
        </w:rPr>
        <w:t xml:space="preserve">Дыхательный тип характеризуется узкотелостью, длинной грудной клеткой достаточной глубины, косо поставленными ребрами, тонкой, плотной, эластичной кожей, легким, плотным и крепким костяком и плотной, сухой мускулатурой, повышенной интенсивностью обменных процессов. К этому типу относятся верховые лошади, шерстные овцы и молочный скот. </w:t>
      </w:r>
    </w:p>
    <w:p w:rsidR="0064532B" w:rsidRPr="0064532B" w:rsidRDefault="0064532B" w:rsidP="00842EE1">
      <w:pPr>
        <w:pStyle w:val="a4"/>
        <w:spacing w:line="360" w:lineRule="auto"/>
        <w:ind w:firstLine="709"/>
        <w:jc w:val="both"/>
        <w:rPr>
          <w:rFonts w:ascii="Arial" w:hAnsi="Arial" w:cs="Arial"/>
          <w:sz w:val="28"/>
          <w:szCs w:val="28"/>
        </w:rPr>
      </w:pPr>
      <w:r w:rsidRPr="0064532B">
        <w:rPr>
          <w:rFonts w:ascii="Arial" w:hAnsi="Arial" w:cs="Arial"/>
          <w:sz w:val="28"/>
          <w:szCs w:val="28"/>
        </w:rPr>
        <w:t xml:space="preserve">Пищеварительный тип - животные имеют более широкое тело, короткую и глубокую грудную клетку, с отвесно поставленными ребрами, тонкую рыхлую кожу, развитую подкожную жировую клетчатку и мышцы, малый объем легких, тонкий костяк, пониженный обмен веществ. Такой тип конституции имеют крупный рогатый скот и овцы мясных пород, лошади-тяжеловозы. </w:t>
      </w:r>
    </w:p>
    <w:p w:rsidR="0064532B" w:rsidRPr="0064532B" w:rsidRDefault="0064532B" w:rsidP="00842EE1">
      <w:pPr>
        <w:pStyle w:val="a4"/>
        <w:spacing w:line="360" w:lineRule="auto"/>
        <w:ind w:firstLine="709"/>
        <w:jc w:val="both"/>
        <w:rPr>
          <w:rFonts w:ascii="Arial" w:hAnsi="Arial" w:cs="Arial"/>
          <w:sz w:val="28"/>
          <w:szCs w:val="28"/>
        </w:rPr>
      </w:pPr>
      <w:r w:rsidRPr="0064532B">
        <w:rPr>
          <w:rFonts w:ascii="Arial" w:hAnsi="Arial" w:cs="Arial"/>
          <w:sz w:val="28"/>
          <w:szCs w:val="28"/>
        </w:rPr>
        <w:t xml:space="preserve">Переходный тип занимает промежуточное положение между дыхательным и пищеварительным. </w:t>
      </w:r>
    </w:p>
    <w:p w:rsidR="0064532B" w:rsidRDefault="0064532B" w:rsidP="00842EE1">
      <w:pPr>
        <w:pStyle w:val="a4"/>
        <w:spacing w:line="360" w:lineRule="auto"/>
        <w:ind w:firstLine="709"/>
        <w:jc w:val="both"/>
        <w:rPr>
          <w:rFonts w:ascii="Arial" w:hAnsi="Arial" w:cs="Arial"/>
          <w:sz w:val="28"/>
          <w:szCs w:val="28"/>
        </w:rPr>
      </w:pPr>
      <w:r w:rsidRPr="0064532B">
        <w:rPr>
          <w:rFonts w:ascii="Arial" w:hAnsi="Arial" w:cs="Arial"/>
          <w:sz w:val="28"/>
          <w:szCs w:val="28"/>
        </w:rPr>
        <w:t xml:space="preserve">Для того чтобы отнести животное к какому-то типу, У. Дюрст предложил специальный прибор для определения угла, образовавшегося между позвоночником и последним ребром, который называют углом Дюрста. У дыхательного типа этот угол составляет 140°, у пищеварительного - 100°, у переходного - 118°. </w:t>
      </w:r>
    </w:p>
    <w:p w:rsidR="0064532B" w:rsidRDefault="0064532B" w:rsidP="00842EE1">
      <w:pPr>
        <w:pStyle w:val="a4"/>
        <w:spacing w:line="360" w:lineRule="auto"/>
        <w:ind w:firstLine="709"/>
        <w:jc w:val="both"/>
        <w:rPr>
          <w:rFonts w:ascii="Arial" w:hAnsi="Arial" w:cs="Arial"/>
          <w:sz w:val="28"/>
          <w:szCs w:val="28"/>
        </w:rPr>
      </w:pPr>
      <w:r>
        <w:rPr>
          <w:rFonts w:ascii="Arial" w:hAnsi="Arial" w:cs="Arial"/>
          <w:sz w:val="28"/>
          <w:szCs w:val="28"/>
        </w:rPr>
        <w:t>Конституция животного, прежде всего</w:t>
      </w:r>
      <w:r w:rsidR="009B63C1">
        <w:rPr>
          <w:rFonts w:ascii="Arial" w:hAnsi="Arial" w:cs="Arial"/>
          <w:sz w:val="28"/>
          <w:szCs w:val="28"/>
        </w:rPr>
        <w:t>,</w:t>
      </w:r>
      <w:r>
        <w:rPr>
          <w:rFonts w:ascii="Arial" w:hAnsi="Arial" w:cs="Arial"/>
          <w:sz w:val="28"/>
          <w:szCs w:val="28"/>
        </w:rPr>
        <w:t xml:space="preserve"> обусловлена наследственными факторами. В наследственной основе заложена способность определенным образом развиваться, формируя свои индивидуальные качества, включая и анатомо-физиологическую преемственность между поколениями животных данного вида, породы. Большую роль в формировании того или иного вида конституции играет искусственный отбор, осуществляемый в определенных условиях кормления и содержания животных.</w:t>
      </w:r>
    </w:p>
    <w:p w:rsidR="009B63C1" w:rsidRDefault="009B63C1" w:rsidP="00842EE1">
      <w:pPr>
        <w:pStyle w:val="a4"/>
        <w:spacing w:line="360" w:lineRule="auto"/>
        <w:ind w:firstLine="709"/>
        <w:jc w:val="both"/>
        <w:rPr>
          <w:rFonts w:ascii="Arial" w:hAnsi="Arial" w:cs="Arial"/>
          <w:sz w:val="28"/>
          <w:szCs w:val="28"/>
        </w:rPr>
      </w:pPr>
      <w:r>
        <w:rPr>
          <w:rFonts w:ascii="Arial" w:hAnsi="Arial" w:cs="Arial"/>
          <w:sz w:val="28"/>
          <w:szCs w:val="28"/>
        </w:rPr>
        <w:t xml:space="preserve">Между конституцией и продуктивностью животных существует определенная </w:t>
      </w:r>
      <w:r w:rsidR="00C656BB">
        <w:rPr>
          <w:rFonts w:ascii="Arial" w:hAnsi="Arial" w:cs="Arial"/>
          <w:sz w:val="28"/>
          <w:szCs w:val="28"/>
        </w:rPr>
        <w:t>связь. Животные крепкой конституции имеют хорошее здоровье, а, следовательно, и высокую продуктивность. Конституция складывается в процессе роста и развития животных и обуславливает направление продуктивности. Для крупного рогатого скота мясных пород, лошадей шаговых пород характерен рыхлый тип конституции. Крупный рогатый скот мясомолочных пород имеет, как правило, плотный тип конституции. В свиноводстве типы конституции определяются производственным направлением и скороспелостью: для крепкого типа характерна умеренная скороспелость, для грубого – позднеспелость, для нежного – повышенная скороспелость.</w:t>
      </w:r>
    </w:p>
    <w:p w:rsidR="00C656BB" w:rsidRDefault="00C656BB" w:rsidP="00842EE1">
      <w:pPr>
        <w:pStyle w:val="a4"/>
        <w:spacing w:line="360" w:lineRule="auto"/>
        <w:ind w:firstLine="709"/>
        <w:jc w:val="both"/>
        <w:rPr>
          <w:rFonts w:ascii="Arial" w:hAnsi="Arial" w:cs="Arial"/>
          <w:sz w:val="28"/>
          <w:szCs w:val="28"/>
        </w:rPr>
      </w:pPr>
      <w:r>
        <w:rPr>
          <w:rFonts w:ascii="Arial" w:hAnsi="Arial" w:cs="Arial"/>
          <w:sz w:val="28"/>
          <w:szCs w:val="28"/>
        </w:rPr>
        <w:t>В пределах одной и той же породы можно выделить различные конституциональные типы. Нередко животные из различных линий имеют существенные конституциональные различия. С конституцией связано и определенное предрасположение к различным заболеваниям.</w:t>
      </w:r>
      <w:r w:rsidR="00B85D51">
        <w:rPr>
          <w:rFonts w:ascii="Arial" w:hAnsi="Arial" w:cs="Arial"/>
          <w:sz w:val="28"/>
          <w:szCs w:val="28"/>
        </w:rPr>
        <w:t xml:space="preserve"> Крепкий и плотный тип конституции обуславливает высокую сопротивляемость организма ко многим заболеваниям. Представители рыхлого типа чаще подвержены заболеваниям пищеварительной системы.</w:t>
      </w:r>
    </w:p>
    <w:p w:rsidR="00270D35" w:rsidRDefault="00270D35" w:rsidP="00842EE1">
      <w:pPr>
        <w:pStyle w:val="a4"/>
        <w:spacing w:line="360" w:lineRule="auto"/>
        <w:ind w:firstLine="709"/>
        <w:jc w:val="both"/>
        <w:rPr>
          <w:rFonts w:ascii="Arial" w:hAnsi="Arial" w:cs="Arial"/>
          <w:sz w:val="28"/>
          <w:szCs w:val="28"/>
        </w:rPr>
      </w:pPr>
      <w:r>
        <w:rPr>
          <w:rFonts w:ascii="Arial" w:hAnsi="Arial" w:cs="Arial"/>
          <w:sz w:val="28"/>
          <w:szCs w:val="28"/>
        </w:rPr>
        <w:t>Ослабленная, переразвитая конституция формируется в результате одностороннего отбора, недостаточного кормления, особенно в молодом возрасте, а также длительного применения родственного спаривания. К основным признакам переразвитости относят узкую, изогнутую в переносице голову, очень тонкую кожу, узкое туловище с острой холкой, перехваты за лопатками, тонкий костяк.</w:t>
      </w:r>
    </w:p>
    <w:p w:rsidR="00270D35" w:rsidRDefault="00270D35" w:rsidP="00842EE1">
      <w:pPr>
        <w:pStyle w:val="a4"/>
        <w:spacing w:line="360" w:lineRule="auto"/>
        <w:ind w:firstLine="709"/>
        <w:jc w:val="both"/>
        <w:rPr>
          <w:rFonts w:ascii="Arial" w:hAnsi="Arial" w:cs="Arial"/>
          <w:sz w:val="28"/>
          <w:szCs w:val="28"/>
        </w:rPr>
      </w:pPr>
      <w:r>
        <w:rPr>
          <w:rFonts w:ascii="Arial" w:hAnsi="Arial" w:cs="Arial"/>
          <w:sz w:val="28"/>
          <w:szCs w:val="28"/>
        </w:rPr>
        <w:t xml:space="preserve">Конституция связана с особенностями нервной деятельности и темперамента животного. </w:t>
      </w:r>
      <w:r w:rsidR="00583ABC">
        <w:rPr>
          <w:rFonts w:ascii="Arial" w:hAnsi="Arial" w:cs="Arial"/>
          <w:sz w:val="28"/>
          <w:szCs w:val="28"/>
        </w:rPr>
        <w:t>Например, п</w:t>
      </w:r>
      <w:r>
        <w:rPr>
          <w:rFonts w:ascii="Arial" w:hAnsi="Arial" w:cs="Arial"/>
          <w:sz w:val="28"/>
          <w:szCs w:val="28"/>
        </w:rPr>
        <w:t>ылкий темперамент, повышенная возбудимость характер</w:t>
      </w:r>
      <w:r w:rsidR="00583ABC">
        <w:rPr>
          <w:rFonts w:ascii="Arial" w:hAnsi="Arial" w:cs="Arial"/>
          <w:sz w:val="28"/>
          <w:szCs w:val="28"/>
        </w:rPr>
        <w:t>ны для нежного типа конституции.</w:t>
      </w:r>
      <w:r>
        <w:rPr>
          <w:rFonts w:ascii="Arial" w:hAnsi="Arial" w:cs="Arial"/>
          <w:sz w:val="28"/>
          <w:szCs w:val="28"/>
        </w:rPr>
        <w:t xml:space="preserve"> </w:t>
      </w:r>
    </w:p>
    <w:p w:rsidR="00583ABC" w:rsidRDefault="00583ABC" w:rsidP="00842EE1">
      <w:pPr>
        <w:pStyle w:val="a4"/>
        <w:spacing w:line="360" w:lineRule="auto"/>
        <w:ind w:firstLine="709"/>
        <w:jc w:val="both"/>
        <w:rPr>
          <w:rFonts w:ascii="Arial" w:hAnsi="Arial" w:cs="Arial"/>
          <w:sz w:val="28"/>
          <w:szCs w:val="28"/>
        </w:rPr>
      </w:pPr>
      <w:r>
        <w:rPr>
          <w:rFonts w:ascii="Arial" w:hAnsi="Arial" w:cs="Arial"/>
          <w:sz w:val="28"/>
          <w:szCs w:val="28"/>
        </w:rPr>
        <w:t>В отличии от конституции, обусловленной в значительной мере наследственностью, различают понятие кондиция, которая в течение жизни животного может меняться. Кондиция – это состояние внешних форм в связи с упитанностью животного и его использованием. Различают следующие виды кондиции:</w:t>
      </w:r>
    </w:p>
    <w:p w:rsidR="00583ABC" w:rsidRDefault="00583ABC" w:rsidP="00842EE1">
      <w:pPr>
        <w:pStyle w:val="a4"/>
        <w:spacing w:line="360" w:lineRule="auto"/>
        <w:ind w:firstLine="709"/>
        <w:jc w:val="both"/>
        <w:rPr>
          <w:rFonts w:ascii="Arial" w:hAnsi="Arial" w:cs="Arial"/>
          <w:sz w:val="28"/>
          <w:szCs w:val="28"/>
        </w:rPr>
      </w:pPr>
      <w:r>
        <w:rPr>
          <w:rFonts w:ascii="Arial" w:hAnsi="Arial" w:cs="Arial"/>
          <w:sz w:val="28"/>
          <w:szCs w:val="28"/>
        </w:rPr>
        <w:t>1. заводская кондиция -  животные отличаются хорошим состоянием упитанности, при которой в организме имеется достаточный запас питательных веществ, но нет ожирения тканей; животные наиболее продуктивны, у них высокая воспроизводительная способность;</w:t>
      </w:r>
    </w:p>
    <w:p w:rsidR="00583ABC" w:rsidRDefault="00583ABC" w:rsidP="00842EE1">
      <w:pPr>
        <w:pStyle w:val="a4"/>
        <w:spacing w:line="360" w:lineRule="auto"/>
        <w:ind w:firstLine="709"/>
        <w:jc w:val="both"/>
        <w:rPr>
          <w:rFonts w:ascii="Arial" w:hAnsi="Arial" w:cs="Arial"/>
          <w:sz w:val="28"/>
          <w:szCs w:val="28"/>
        </w:rPr>
      </w:pPr>
      <w:r>
        <w:rPr>
          <w:rFonts w:ascii="Arial" w:hAnsi="Arial" w:cs="Arial"/>
          <w:sz w:val="28"/>
          <w:szCs w:val="28"/>
        </w:rPr>
        <w:t>2. выставочная кондиция -  характеризуется упитанность животного, которая удовлетворяет требованиям выставки, которая достигается обильным кормлением животного;</w:t>
      </w:r>
    </w:p>
    <w:p w:rsidR="00583ABC" w:rsidRDefault="00583ABC" w:rsidP="00842EE1">
      <w:pPr>
        <w:pStyle w:val="a4"/>
        <w:spacing w:line="360" w:lineRule="auto"/>
        <w:ind w:firstLine="709"/>
        <w:jc w:val="both"/>
        <w:rPr>
          <w:rFonts w:ascii="Arial" w:hAnsi="Arial" w:cs="Arial"/>
          <w:sz w:val="28"/>
          <w:szCs w:val="28"/>
        </w:rPr>
      </w:pPr>
      <w:r>
        <w:rPr>
          <w:rFonts w:ascii="Arial" w:hAnsi="Arial" w:cs="Arial"/>
          <w:sz w:val="28"/>
          <w:szCs w:val="28"/>
        </w:rPr>
        <w:t>3. рабочая кондиция – животные имеют среднюю упитанность, хорошо развиты мышцы и крепкий костяк;</w:t>
      </w:r>
    </w:p>
    <w:p w:rsidR="00583ABC" w:rsidRDefault="00583ABC" w:rsidP="00842EE1">
      <w:pPr>
        <w:pStyle w:val="a4"/>
        <w:spacing w:line="360" w:lineRule="auto"/>
        <w:ind w:firstLine="709"/>
        <w:jc w:val="both"/>
        <w:rPr>
          <w:rFonts w:ascii="Arial" w:hAnsi="Arial" w:cs="Arial"/>
          <w:sz w:val="28"/>
          <w:szCs w:val="28"/>
        </w:rPr>
      </w:pPr>
      <w:r>
        <w:rPr>
          <w:rFonts w:ascii="Arial" w:hAnsi="Arial" w:cs="Arial"/>
          <w:sz w:val="28"/>
          <w:szCs w:val="28"/>
        </w:rPr>
        <w:t>4. откормочная кондиция – у животных подкожный жировой слой достигает</w:t>
      </w:r>
      <w:r w:rsidR="000C2563">
        <w:rPr>
          <w:rFonts w:ascii="Arial" w:hAnsi="Arial" w:cs="Arial"/>
          <w:sz w:val="28"/>
          <w:szCs w:val="28"/>
        </w:rPr>
        <w:t xml:space="preserve"> максимального развития;</w:t>
      </w:r>
    </w:p>
    <w:p w:rsidR="000C2563" w:rsidRDefault="000C2563" w:rsidP="00842EE1">
      <w:pPr>
        <w:pStyle w:val="a4"/>
        <w:spacing w:line="360" w:lineRule="auto"/>
        <w:ind w:firstLine="709"/>
        <w:jc w:val="both"/>
        <w:rPr>
          <w:rFonts w:ascii="Arial" w:hAnsi="Arial" w:cs="Arial"/>
          <w:sz w:val="28"/>
          <w:szCs w:val="28"/>
        </w:rPr>
      </w:pPr>
      <w:r>
        <w:rPr>
          <w:rFonts w:ascii="Arial" w:hAnsi="Arial" w:cs="Arial"/>
          <w:sz w:val="28"/>
          <w:szCs w:val="28"/>
        </w:rPr>
        <w:t>5. кондиция истощения – характерна для недокормленных животных;</w:t>
      </w:r>
    </w:p>
    <w:p w:rsidR="000C2563" w:rsidRDefault="000C2563" w:rsidP="00842EE1">
      <w:pPr>
        <w:pStyle w:val="a4"/>
        <w:spacing w:line="360" w:lineRule="auto"/>
        <w:ind w:firstLine="709"/>
        <w:jc w:val="both"/>
        <w:rPr>
          <w:rFonts w:ascii="Arial" w:hAnsi="Arial" w:cs="Arial"/>
          <w:sz w:val="28"/>
          <w:szCs w:val="28"/>
        </w:rPr>
      </w:pPr>
      <w:r>
        <w:rPr>
          <w:rFonts w:ascii="Arial" w:hAnsi="Arial" w:cs="Arial"/>
          <w:sz w:val="28"/>
          <w:szCs w:val="28"/>
        </w:rPr>
        <w:t>6. тренировочная кондиция – животные характеризуются сухостью телосложения, удалением из организма излишней воды и жира, способностью к высоким напряжением на состязаниях.</w:t>
      </w:r>
    </w:p>
    <w:p w:rsidR="000C2563" w:rsidRDefault="000C2563" w:rsidP="00842EE1">
      <w:pPr>
        <w:pStyle w:val="a4"/>
        <w:spacing w:line="360" w:lineRule="auto"/>
        <w:ind w:firstLine="709"/>
        <w:jc w:val="both"/>
        <w:rPr>
          <w:rFonts w:ascii="Arial" w:hAnsi="Arial" w:cs="Arial"/>
          <w:sz w:val="28"/>
          <w:szCs w:val="28"/>
        </w:rPr>
      </w:pPr>
    </w:p>
    <w:p w:rsidR="002B16C6" w:rsidRDefault="002B16C6" w:rsidP="00842EE1">
      <w:pPr>
        <w:pStyle w:val="a4"/>
        <w:spacing w:line="360" w:lineRule="auto"/>
        <w:ind w:firstLine="709"/>
        <w:jc w:val="both"/>
        <w:rPr>
          <w:rFonts w:ascii="Arial" w:hAnsi="Arial" w:cs="Arial"/>
          <w:sz w:val="28"/>
          <w:szCs w:val="28"/>
        </w:rPr>
      </w:pPr>
    </w:p>
    <w:p w:rsidR="002B16C6" w:rsidRDefault="002B16C6" w:rsidP="00842EE1">
      <w:pPr>
        <w:pStyle w:val="a4"/>
        <w:spacing w:line="360" w:lineRule="auto"/>
        <w:ind w:firstLine="709"/>
        <w:jc w:val="both"/>
        <w:rPr>
          <w:rFonts w:ascii="Arial" w:hAnsi="Arial" w:cs="Arial"/>
          <w:sz w:val="28"/>
          <w:szCs w:val="28"/>
        </w:rPr>
      </w:pPr>
    </w:p>
    <w:p w:rsidR="002B16C6" w:rsidRDefault="002B16C6" w:rsidP="00842EE1">
      <w:pPr>
        <w:pStyle w:val="a4"/>
        <w:spacing w:line="360" w:lineRule="auto"/>
        <w:ind w:firstLine="709"/>
        <w:jc w:val="both"/>
        <w:rPr>
          <w:rFonts w:ascii="Arial" w:hAnsi="Arial" w:cs="Arial"/>
          <w:sz w:val="28"/>
          <w:szCs w:val="28"/>
        </w:rPr>
      </w:pPr>
    </w:p>
    <w:p w:rsidR="000C2563" w:rsidRDefault="002B16C6" w:rsidP="00842EE1">
      <w:pPr>
        <w:pStyle w:val="a4"/>
        <w:spacing w:line="360" w:lineRule="auto"/>
        <w:ind w:firstLine="709"/>
        <w:jc w:val="both"/>
        <w:rPr>
          <w:rFonts w:ascii="Arial" w:hAnsi="Arial" w:cs="Arial"/>
          <w:sz w:val="28"/>
          <w:szCs w:val="28"/>
        </w:rPr>
      </w:pPr>
      <w:r>
        <w:rPr>
          <w:rFonts w:ascii="Arial" w:hAnsi="Arial" w:cs="Arial"/>
          <w:sz w:val="28"/>
          <w:szCs w:val="28"/>
        </w:rPr>
        <w:t>2. ЭКСТЕРЬЕР ЖИВОТНЫХ</w:t>
      </w:r>
      <w:r w:rsidR="00AF69A7">
        <w:rPr>
          <w:rFonts w:ascii="Arial" w:hAnsi="Arial" w:cs="Arial"/>
          <w:sz w:val="28"/>
          <w:szCs w:val="28"/>
        </w:rPr>
        <w:t xml:space="preserve"> И МЕТОДЫ ОЦЕНКИ ЭКСТЕРЬЕРА</w:t>
      </w:r>
    </w:p>
    <w:p w:rsidR="000C2563" w:rsidRDefault="000C2563" w:rsidP="00842EE1">
      <w:pPr>
        <w:pStyle w:val="a4"/>
        <w:spacing w:line="360" w:lineRule="auto"/>
        <w:ind w:firstLine="709"/>
        <w:jc w:val="both"/>
        <w:rPr>
          <w:rFonts w:ascii="Arial" w:hAnsi="Arial" w:cs="Arial"/>
          <w:sz w:val="28"/>
          <w:szCs w:val="28"/>
        </w:rPr>
      </w:pPr>
      <w:r w:rsidRPr="000C2563">
        <w:rPr>
          <w:rFonts w:ascii="Arial" w:hAnsi="Arial" w:cs="Arial"/>
          <w:sz w:val="28"/>
          <w:szCs w:val="28"/>
        </w:rPr>
        <w:t>Внешние формы телосложения животных называют экстерьером.</w:t>
      </w:r>
      <w:r>
        <w:rPr>
          <w:rFonts w:ascii="Arial" w:hAnsi="Arial" w:cs="Arial"/>
          <w:sz w:val="28"/>
          <w:szCs w:val="28"/>
        </w:rPr>
        <w:t xml:space="preserve"> Экстерьер тесно связан с физиологическим состоянием организма</w:t>
      </w:r>
      <w:r w:rsidR="002C3321">
        <w:rPr>
          <w:rFonts w:ascii="Arial" w:hAnsi="Arial" w:cs="Arial"/>
          <w:sz w:val="28"/>
          <w:szCs w:val="28"/>
        </w:rPr>
        <w:t xml:space="preserve">. </w:t>
      </w:r>
      <w:r w:rsidR="002C3321" w:rsidRPr="002C3321">
        <w:rPr>
          <w:rFonts w:ascii="Arial" w:hAnsi="Arial" w:cs="Arial"/>
          <w:sz w:val="28"/>
          <w:szCs w:val="28"/>
        </w:rPr>
        <w:t>Первые этот термин ввел в зоотехнию</w:t>
      </w:r>
      <w:r w:rsidR="002C3321">
        <w:rPr>
          <w:rFonts w:ascii="Arial" w:hAnsi="Arial" w:cs="Arial"/>
          <w:sz w:val="28"/>
          <w:szCs w:val="28"/>
        </w:rPr>
        <w:t xml:space="preserve"> французский ученый Клод Буржела</w:t>
      </w:r>
      <w:r w:rsidR="002C3321" w:rsidRPr="002C3321">
        <w:rPr>
          <w:rFonts w:ascii="Arial" w:hAnsi="Arial" w:cs="Arial"/>
          <w:sz w:val="28"/>
          <w:szCs w:val="28"/>
        </w:rPr>
        <w:t xml:space="preserve"> в 1768 году.</w:t>
      </w:r>
      <w:r w:rsidR="002C3321">
        <w:rPr>
          <w:rFonts w:ascii="Arial" w:hAnsi="Arial" w:cs="Arial"/>
          <w:sz w:val="28"/>
          <w:szCs w:val="28"/>
        </w:rPr>
        <w:t xml:space="preserve"> </w:t>
      </w:r>
      <w:r w:rsidR="002C3321" w:rsidRPr="002C3321">
        <w:rPr>
          <w:rFonts w:ascii="Arial" w:hAnsi="Arial" w:cs="Arial"/>
          <w:sz w:val="28"/>
          <w:szCs w:val="28"/>
        </w:rPr>
        <w:t>По экстерьеру определяют тип конституции, породность животных, внутрипородные типы, индивидуальные особенности телосложения, направление продуктивности (мясная, сальная, молочная, шерстная и т.д.), пол и пригодность животных к промышленной технологии.</w:t>
      </w:r>
    </w:p>
    <w:p w:rsidR="000667F8" w:rsidRPr="000667F8" w:rsidRDefault="000667F8" w:rsidP="000667F8">
      <w:pPr>
        <w:pStyle w:val="a4"/>
        <w:spacing w:line="360" w:lineRule="auto"/>
        <w:ind w:firstLine="709"/>
        <w:jc w:val="both"/>
        <w:rPr>
          <w:rFonts w:ascii="Arial" w:hAnsi="Arial" w:cs="Arial"/>
          <w:sz w:val="28"/>
          <w:szCs w:val="28"/>
        </w:rPr>
      </w:pPr>
      <w:r w:rsidRPr="000667F8">
        <w:rPr>
          <w:rFonts w:ascii="Arial" w:hAnsi="Arial" w:cs="Arial"/>
          <w:sz w:val="28"/>
          <w:szCs w:val="28"/>
        </w:rPr>
        <w:t>Стати животных - части тела животных, по которым оценивают их телосложение, выраженность породных признаков, возрастное и половое развитие, судят о здоровье, продуктивности, производительности и племенной ценности. С. ж. рассматривают в совокупности и взаимосвязи. У животных разных видов и направлений продуктивности выделяют различные стати (рис. 1). По стати животного складывается общая оценка экстерьера.</w:t>
      </w:r>
    </w:p>
    <w:p w:rsidR="000667F8" w:rsidRDefault="00DC4B75" w:rsidP="000667F8">
      <w:pPr>
        <w:pStyle w:val="a4"/>
        <w:spacing w:line="360" w:lineRule="auto"/>
        <w:ind w:firstLine="709"/>
        <w:jc w:val="both"/>
        <w:rPr>
          <w:rFonts w:ascii="Arial" w:hAnsi="Arial" w:cs="Arial"/>
          <w:sz w:val="28"/>
          <w:szCs w:val="28"/>
        </w:rPr>
      </w:pPr>
      <w:r>
        <w:rPr>
          <w:rFonts w:ascii="Arial" w:hAnsi="Arial" w:cs="Arial"/>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7.25pt;height:255.75pt">
            <v:imagedata r:id="rId8" o:title=""/>
          </v:shape>
        </w:pict>
      </w:r>
      <w:r w:rsidR="000667F8">
        <w:rPr>
          <w:rFonts w:ascii="Arial" w:hAnsi="Arial" w:cs="Arial"/>
          <w:sz w:val="28"/>
          <w:szCs w:val="28"/>
        </w:rPr>
        <w:t xml:space="preserve"> рис.1.</w:t>
      </w:r>
    </w:p>
    <w:p w:rsidR="000667F8" w:rsidRPr="000667F8" w:rsidRDefault="000667F8" w:rsidP="000667F8">
      <w:pPr>
        <w:pStyle w:val="a4"/>
        <w:spacing w:line="360" w:lineRule="auto"/>
        <w:ind w:firstLine="709"/>
        <w:jc w:val="both"/>
        <w:rPr>
          <w:rFonts w:ascii="Arial" w:hAnsi="Arial" w:cs="Arial"/>
          <w:sz w:val="28"/>
          <w:szCs w:val="28"/>
        </w:rPr>
      </w:pPr>
      <w:r w:rsidRPr="000667F8">
        <w:rPr>
          <w:rFonts w:ascii="Arial" w:hAnsi="Arial" w:cs="Arial"/>
          <w:sz w:val="28"/>
          <w:szCs w:val="28"/>
        </w:rPr>
        <w:t xml:space="preserve">Основные стати молочной коровы: 1 — голова; 2 — шея; 3 — подгрудок; 4 — соколок; 5 — холка; 6 — лопатка; 7 — плечелопаточный сустав; 8 — подплечье; 9 — запястье; 10 — пясть; 11 — путовый сустав; 12 — спина; 13 — поясница; 14 — щуп; 15 — молочный колодец; 16 — молочные вены; 17 — вымя; 18 — соски; 19 — маклок; 20 — крестец; 21 — седалищный бугор; 22 — бедро; 23 — коленный сустав; 24 — скакательный сустав. </w:t>
      </w:r>
    </w:p>
    <w:p w:rsidR="002C3321" w:rsidRDefault="002C3321" w:rsidP="00842EE1">
      <w:pPr>
        <w:pStyle w:val="a4"/>
        <w:spacing w:line="360" w:lineRule="auto"/>
        <w:ind w:firstLine="709"/>
        <w:jc w:val="both"/>
        <w:rPr>
          <w:rFonts w:ascii="Arial" w:hAnsi="Arial" w:cs="Arial"/>
          <w:sz w:val="28"/>
          <w:szCs w:val="28"/>
        </w:rPr>
      </w:pPr>
      <w:r>
        <w:rPr>
          <w:rFonts w:ascii="Arial" w:hAnsi="Arial" w:cs="Arial"/>
          <w:sz w:val="28"/>
          <w:szCs w:val="28"/>
        </w:rPr>
        <w:t xml:space="preserve">К основным признакам здорового животного относят: общую пропорциональность телосложения; глубокую и широкую грудь; крепкий, хорошо развитый костяк с отчетливыми сочленениями костей; правильную постановку конечностей; хорошую оброслость тела; неломкий, гладкий рог; ярко выраженные половые признаки. </w:t>
      </w:r>
      <w:r w:rsidRPr="002C3321">
        <w:rPr>
          <w:rFonts w:ascii="Arial" w:hAnsi="Arial" w:cs="Arial"/>
          <w:sz w:val="28"/>
          <w:szCs w:val="28"/>
        </w:rPr>
        <w:t>Особенно важное значение экстерьер имеет при оценке и выборе племенных животных, которые должны быть хорошо развитыми, с крепким, здоровым телосложением, ясно выраженными вторичными половыми признаками (половой диморфизм), хорошо развитыми статями, связанными с основной продуктивностью.</w:t>
      </w:r>
    </w:p>
    <w:p w:rsidR="00790751" w:rsidRDefault="00790751" w:rsidP="00842EE1">
      <w:pPr>
        <w:pStyle w:val="a4"/>
        <w:spacing w:line="360" w:lineRule="auto"/>
        <w:ind w:firstLine="709"/>
        <w:jc w:val="both"/>
        <w:rPr>
          <w:rFonts w:ascii="Arial" w:hAnsi="Arial" w:cs="Arial"/>
          <w:sz w:val="28"/>
          <w:szCs w:val="28"/>
          <w:lang w:val="en-US"/>
        </w:rPr>
      </w:pPr>
      <w:r>
        <w:rPr>
          <w:rFonts w:ascii="Arial" w:hAnsi="Arial" w:cs="Arial"/>
          <w:sz w:val="28"/>
          <w:szCs w:val="28"/>
        </w:rPr>
        <w:t>Методы оценки экстерьера:</w:t>
      </w:r>
    </w:p>
    <w:p w:rsidR="00790751" w:rsidRDefault="00790751" w:rsidP="00842EE1">
      <w:pPr>
        <w:pStyle w:val="a4"/>
        <w:spacing w:line="360" w:lineRule="auto"/>
        <w:ind w:firstLine="709"/>
        <w:jc w:val="both"/>
        <w:rPr>
          <w:rFonts w:ascii="Arial" w:hAnsi="Arial" w:cs="Arial"/>
          <w:sz w:val="28"/>
          <w:szCs w:val="28"/>
        </w:rPr>
      </w:pPr>
      <w:r>
        <w:rPr>
          <w:rFonts w:ascii="Arial" w:hAnsi="Arial" w:cs="Arial"/>
          <w:sz w:val="28"/>
          <w:szCs w:val="28"/>
        </w:rPr>
        <w:t>1. глазомерный метод – сначала описывают общее телосложение животного с точки зрения гармоничности, выраженность породного типа и направления продуктивности. Затем оценивают части тела – стати. Наиболее важные – голова, шея, холка, грудь, спина, поясница, крестец</w:t>
      </w:r>
      <w:r w:rsidR="00500DD2">
        <w:rPr>
          <w:rFonts w:ascii="Arial" w:hAnsi="Arial" w:cs="Arial"/>
          <w:sz w:val="28"/>
          <w:szCs w:val="28"/>
        </w:rPr>
        <w:t>, конечности, вымя, наружные половые органы, развитие кожи, мышц, костяка, шерсти. Для глазомерной оценки требуются большой опыт и глубокие знания особенностей породы оцениваемого животного. Она дает возможность видеть стати животного, но носит субъективный характер. По экстерьеру коров оценивают обычно после первого и третьего отелов, быков – ежегодно до 5-летнего возраста.</w:t>
      </w:r>
    </w:p>
    <w:p w:rsidR="002B47EC" w:rsidRDefault="002B47EC" w:rsidP="00842EE1">
      <w:pPr>
        <w:pStyle w:val="a4"/>
        <w:spacing w:line="360" w:lineRule="auto"/>
        <w:ind w:firstLine="709"/>
        <w:jc w:val="both"/>
        <w:rPr>
          <w:rFonts w:ascii="Arial" w:hAnsi="Arial" w:cs="Arial"/>
          <w:sz w:val="28"/>
          <w:szCs w:val="28"/>
        </w:rPr>
      </w:pPr>
      <w:r>
        <w:rPr>
          <w:rFonts w:ascii="Arial" w:hAnsi="Arial" w:cs="Arial"/>
          <w:sz w:val="28"/>
          <w:szCs w:val="28"/>
        </w:rPr>
        <w:t>При оценке экстерьера необходимо знать и пороки телосложения. К ним относят: переразвитость, сопряженную с утонченными костями; небольшую голову; острую, высокую холку; приподнятый крестец; узкую грудь; перехват за лопатками; провислость спины; крышеобразность и шилозадость; рыхлые или очень слабо развитые мышцы; пороки конечностей; плохо развитое (козье) вымя; отвислое брюхо и общую непропорциональность телосложения.</w:t>
      </w:r>
    </w:p>
    <w:p w:rsidR="0064532B" w:rsidRDefault="002B47EC" w:rsidP="00842EE1">
      <w:pPr>
        <w:pStyle w:val="a4"/>
        <w:spacing w:line="360" w:lineRule="auto"/>
        <w:ind w:firstLine="709"/>
        <w:jc w:val="both"/>
        <w:rPr>
          <w:rFonts w:ascii="Arial" w:hAnsi="Arial" w:cs="Arial"/>
          <w:sz w:val="28"/>
          <w:szCs w:val="28"/>
        </w:rPr>
      </w:pPr>
      <w:r>
        <w:rPr>
          <w:rFonts w:ascii="Arial" w:hAnsi="Arial" w:cs="Arial"/>
          <w:sz w:val="28"/>
          <w:szCs w:val="28"/>
        </w:rPr>
        <w:t>2. Оценка животных по промерам</w:t>
      </w:r>
      <w:r w:rsidR="008D7E62">
        <w:rPr>
          <w:rFonts w:ascii="Arial" w:hAnsi="Arial" w:cs="Arial"/>
          <w:sz w:val="28"/>
          <w:szCs w:val="28"/>
        </w:rPr>
        <w:t>.</w:t>
      </w:r>
      <w:r>
        <w:rPr>
          <w:rFonts w:ascii="Arial" w:hAnsi="Arial" w:cs="Arial"/>
          <w:sz w:val="28"/>
          <w:szCs w:val="28"/>
        </w:rPr>
        <w:t xml:space="preserve"> </w:t>
      </w:r>
      <w:r w:rsidR="008D7E62" w:rsidRPr="008D7E62">
        <w:rPr>
          <w:rFonts w:ascii="Arial" w:hAnsi="Arial" w:cs="Arial"/>
          <w:sz w:val="28"/>
          <w:szCs w:val="28"/>
        </w:rPr>
        <w:t xml:space="preserve">Измерение тела животного - это более точный метод изучения экстерьера. Оценка животных по промерам дает возможность сравнить их между собой. Каждый из промеров берут в определенных точках тела животного мерной палкой, циркулем и мерной лентой. </w:t>
      </w:r>
      <w:r w:rsidR="008D7E62">
        <w:rPr>
          <w:rFonts w:ascii="Arial" w:hAnsi="Arial" w:cs="Arial"/>
          <w:sz w:val="28"/>
          <w:szCs w:val="28"/>
        </w:rPr>
        <w:t>Наиболее важные промеры, которые используют п</w:t>
      </w:r>
      <w:r w:rsidR="008D7E62" w:rsidRPr="008D7E62">
        <w:rPr>
          <w:rFonts w:ascii="Arial" w:hAnsi="Arial" w:cs="Arial"/>
          <w:sz w:val="28"/>
          <w:szCs w:val="28"/>
        </w:rPr>
        <w:t>ри оценке экстерьера</w:t>
      </w:r>
      <w:r w:rsidR="008D7E62">
        <w:rPr>
          <w:rFonts w:ascii="Arial" w:hAnsi="Arial" w:cs="Arial"/>
          <w:sz w:val="28"/>
          <w:szCs w:val="28"/>
        </w:rPr>
        <w:t>, следующие:</w:t>
      </w:r>
      <w:r w:rsidR="008D7E62" w:rsidRPr="008D7E62">
        <w:rPr>
          <w:rFonts w:ascii="Arial" w:hAnsi="Arial" w:cs="Arial"/>
          <w:sz w:val="28"/>
          <w:szCs w:val="28"/>
        </w:rPr>
        <w:t xml:space="preserve"> </w:t>
      </w:r>
    </w:p>
    <w:p w:rsidR="008D7E62" w:rsidRDefault="008D7E6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высота в холке – наивысшая точка холки по прямой линии от земли;</w:t>
      </w:r>
    </w:p>
    <w:p w:rsidR="008D7E62" w:rsidRDefault="008D7E6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 xml:space="preserve">высота в спине – промер берут над последним спинным позвонком от земли; </w:t>
      </w:r>
    </w:p>
    <w:p w:rsidR="008D7E62" w:rsidRDefault="008D7E6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высота в крестце – наивысшая точка крестца от земли;</w:t>
      </w:r>
    </w:p>
    <w:p w:rsidR="008D7E62" w:rsidRDefault="008D7E6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глубина груди – расстояние по вертикали от наивысшей точки холки за лопатками до нижней поверхности грудной клетки;</w:t>
      </w:r>
    </w:p>
    <w:p w:rsidR="008D7E62" w:rsidRDefault="008D7E6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ширина груди – промер берут за лопатками животного;</w:t>
      </w:r>
    </w:p>
    <w:p w:rsidR="008D7E6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ширина в маклоках- расстояние между их наружными выступами;</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ширина в тазобедренных сочленениях;</w:t>
      </w:r>
    </w:p>
    <w:p w:rsidR="008D7E6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 xml:space="preserve">косая длина туловища </w:t>
      </w:r>
      <w:r w:rsidR="008D7E62">
        <w:rPr>
          <w:rFonts w:ascii="Arial" w:hAnsi="Arial" w:cs="Arial"/>
          <w:sz w:val="28"/>
          <w:szCs w:val="28"/>
        </w:rPr>
        <w:t>–</w:t>
      </w:r>
      <w:r>
        <w:rPr>
          <w:rFonts w:ascii="Arial" w:hAnsi="Arial" w:cs="Arial"/>
          <w:sz w:val="28"/>
          <w:szCs w:val="28"/>
        </w:rPr>
        <w:t xml:space="preserve"> </w:t>
      </w:r>
      <w:r w:rsidR="008D7E62">
        <w:rPr>
          <w:rFonts w:ascii="Arial" w:hAnsi="Arial" w:cs="Arial"/>
          <w:sz w:val="28"/>
          <w:szCs w:val="28"/>
        </w:rPr>
        <w:t>расстояние от крайней передней точки плечелопаточного сочленения до внутреннего выступа седалищного бугра;</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ширина в седалищных буграх ( в наружных выступах);</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длина головы – расстояние от середины затылочного гребня до носового зеркала;</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ширина лба наибольшая – расстояние между наиболее удаленными точками глазных орбит;</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ширина лба наименьшая – в наиболее узкой части лба над висками</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обхват груди за лопатками – измеряется по окружности, проходящей по касательной к заднему углу лопатки.</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обхват пясти- обхват в самом тонком месте пястной кости;</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полуобхват зада – расстояние по полуокружности от одной коленной чашечки до другой;</w:t>
      </w:r>
    </w:p>
    <w:p w:rsidR="006031D2" w:rsidRDefault="006031D2" w:rsidP="00842EE1">
      <w:pPr>
        <w:pStyle w:val="a4"/>
        <w:numPr>
          <w:ilvl w:val="0"/>
          <w:numId w:val="1"/>
        </w:numPr>
        <w:spacing w:line="360" w:lineRule="auto"/>
        <w:jc w:val="both"/>
        <w:rPr>
          <w:rFonts w:ascii="Arial" w:hAnsi="Arial" w:cs="Arial"/>
          <w:sz w:val="28"/>
          <w:szCs w:val="28"/>
        </w:rPr>
      </w:pPr>
      <w:r>
        <w:rPr>
          <w:rFonts w:ascii="Arial" w:hAnsi="Arial" w:cs="Arial"/>
          <w:sz w:val="28"/>
          <w:szCs w:val="28"/>
        </w:rPr>
        <w:t>толщина кожи – измеряют на локте и в середине седьмого ребра.</w:t>
      </w:r>
    </w:p>
    <w:p w:rsidR="007759FA" w:rsidRDefault="007759FA" w:rsidP="00842EE1">
      <w:pPr>
        <w:pStyle w:val="a4"/>
        <w:spacing w:line="360" w:lineRule="auto"/>
        <w:jc w:val="both"/>
        <w:rPr>
          <w:rFonts w:ascii="Arial" w:hAnsi="Arial" w:cs="Arial"/>
          <w:sz w:val="28"/>
          <w:szCs w:val="28"/>
        </w:rPr>
      </w:pPr>
      <w:r w:rsidRPr="007759FA">
        <w:rPr>
          <w:rFonts w:ascii="Arial" w:hAnsi="Arial" w:cs="Arial"/>
          <w:sz w:val="28"/>
          <w:szCs w:val="28"/>
        </w:rPr>
        <w:t>Цифры, полученные при измерении животных, дают представление о количественном выражении развития отдельных статей, но не характеризуют их качественных особенностей и развития всех остальных статей.</w:t>
      </w:r>
      <w:r>
        <w:rPr>
          <w:rFonts w:ascii="Arial" w:hAnsi="Arial" w:cs="Arial"/>
          <w:sz w:val="28"/>
          <w:szCs w:val="28"/>
        </w:rPr>
        <w:t xml:space="preserve"> Отношение одного промера к другому, выраженное в процентах называют индеском. При вычислении индексов обычно берут анатомически связанные между собой промеры, характеризующие пропорции тела животного, особенности его телосложения.  </w:t>
      </w:r>
      <w:r w:rsidRPr="007759FA">
        <w:rPr>
          <w:rFonts w:ascii="Arial" w:hAnsi="Arial" w:cs="Arial"/>
          <w:sz w:val="28"/>
          <w:szCs w:val="28"/>
        </w:rPr>
        <w:t>Основные индексы телосложения для крупного рогатого скота и их среднее значение для животных разного направления продуктивности представлены в табли</w:t>
      </w:r>
      <w:r>
        <w:rPr>
          <w:rFonts w:ascii="Arial" w:hAnsi="Arial" w:cs="Arial"/>
          <w:sz w:val="28"/>
          <w:szCs w:val="28"/>
        </w:rPr>
        <w:t>це 1</w:t>
      </w:r>
      <w:r w:rsidR="004201FA">
        <w:rPr>
          <w:rFonts w:ascii="Arial" w:hAnsi="Arial" w:cs="Arial"/>
          <w:sz w:val="28"/>
          <w:szCs w:val="28"/>
        </w:rPr>
        <w:t xml:space="preserve">, </w:t>
      </w:r>
      <w:r w:rsidR="004201FA" w:rsidRPr="004201FA">
        <w:rPr>
          <w:rFonts w:ascii="Arial" w:hAnsi="Arial" w:cs="Arial"/>
          <w:sz w:val="28"/>
          <w:szCs w:val="28"/>
        </w:rPr>
        <w:t>[2</w:t>
      </w:r>
      <w:r w:rsidR="004201FA">
        <w:rPr>
          <w:rFonts w:ascii="Arial" w:hAnsi="Arial" w:cs="Arial"/>
          <w:sz w:val="28"/>
          <w:szCs w:val="28"/>
        </w:rPr>
        <w:t>, стр.66</w:t>
      </w:r>
      <w:r w:rsidR="004201FA" w:rsidRPr="004201FA">
        <w:rPr>
          <w:rFonts w:ascii="Arial" w:hAnsi="Arial" w:cs="Arial"/>
          <w:sz w:val="28"/>
          <w:szCs w:val="28"/>
        </w:rPr>
        <w:t>]</w:t>
      </w:r>
      <w:r w:rsidR="004201FA">
        <w:rPr>
          <w:rFonts w:ascii="Arial" w:hAnsi="Arial" w:cs="Arial"/>
          <w:sz w:val="28"/>
          <w:szCs w:val="28"/>
        </w:rPr>
        <w:t>.</w:t>
      </w:r>
    </w:p>
    <w:p w:rsidR="000667F8" w:rsidRDefault="000667F8" w:rsidP="00842EE1">
      <w:pPr>
        <w:pStyle w:val="a4"/>
        <w:spacing w:line="360" w:lineRule="auto"/>
        <w:jc w:val="both"/>
        <w:rPr>
          <w:rFonts w:ascii="Arial" w:hAnsi="Arial" w:cs="Arial"/>
          <w:sz w:val="28"/>
          <w:szCs w:val="28"/>
        </w:rPr>
      </w:pPr>
    </w:p>
    <w:p w:rsidR="000667F8" w:rsidRPr="004201FA" w:rsidRDefault="000667F8" w:rsidP="00842EE1">
      <w:pPr>
        <w:pStyle w:val="a4"/>
        <w:spacing w:line="360" w:lineRule="auto"/>
        <w:jc w:val="both"/>
        <w:rPr>
          <w:rFonts w:ascii="Arial" w:hAnsi="Arial" w:cs="Arial"/>
          <w:sz w:val="28"/>
          <w:szCs w:val="28"/>
        </w:rPr>
      </w:pPr>
    </w:p>
    <w:p w:rsidR="004201FA" w:rsidRPr="004201FA" w:rsidRDefault="004201FA" w:rsidP="00842EE1">
      <w:pPr>
        <w:pStyle w:val="a4"/>
        <w:spacing w:line="360" w:lineRule="auto"/>
        <w:jc w:val="center"/>
        <w:rPr>
          <w:rFonts w:ascii="Arial" w:hAnsi="Arial" w:cs="Arial"/>
          <w:sz w:val="28"/>
          <w:szCs w:val="28"/>
        </w:rPr>
      </w:pPr>
      <w:r w:rsidRPr="004201FA">
        <w:rPr>
          <w:rFonts w:ascii="Arial" w:hAnsi="Arial" w:cs="Arial"/>
          <w:sz w:val="28"/>
          <w:szCs w:val="28"/>
        </w:rPr>
        <w:t xml:space="preserve">Таблица 1 </w:t>
      </w:r>
      <w:r>
        <w:rPr>
          <w:rFonts w:ascii="Arial" w:hAnsi="Arial" w:cs="Arial"/>
          <w:sz w:val="28"/>
          <w:szCs w:val="28"/>
        </w:rPr>
        <w:t>–</w:t>
      </w:r>
      <w:r w:rsidRPr="004201FA">
        <w:rPr>
          <w:rFonts w:ascii="Arial" w:hAnsi="Arial" w:cs="Arial"/>
          <w:sz w:val="28"/>
          <w:szCs w:val="28"/>
        </w:rPr>
        <w:t xml:space="preserve"> Индексы телосложения животных, %</w:t>
      </w:r>
    </w:p>
    <w:tbl>
      <w:tblPr>
        <w:tblStyle w:val="a7"/>
        <w:tblW w:w="5000" w:type="pct"/>
        <w:tblLook w:val="01E0" w:firstRow="1" w:lastRow="1" w:firstColumn="1" w:lastColumn="1" w:noHBand="0" w:noVBand="0"/>
      </w:tblPr>
      <w:tblGrid>
        <w:gridCol w:w="2198"/>
        <w:gridCol w:w="2910"/>
        <w:gridCol w:w="1621"/>
        <w:gridCol w:w="1542"/>
        <w:gridCol w:w="1583"/>
      </w:tblGrid>
      <w:tr w:rsidR="00435BCB" w:rsidTr="002B693D">
        <w:tc>
          <w:tcPr>
            <w:tcW w:w="1115" w:type="pct"/>
            <w:vAlign w:val="center"/>
          </w:tcPr>
          <w:p w:rsidR="00435BCB" w:rsidRDefault="00435BCB" w:rsidP="00842EE1">
            <w:pPr>
              <w:pStyle w:val="a4"/>
              <w:spacing w:line="360" w:lineRule="auto"/>
              <w:jc w:val="center"/>
              <w:rPr>
                <w:rFonts w:ascii="Arial" w:hAnsi="Arial" w:cs="Arial"/>
                <w:sz w:val="28"/>
                <w:szCs w:val="28"/>
              </w:rPr>
            </w:pPr>
            <w:r>
              <w:rPr>
                <w:rFonts w:ascii="Arial" w:hAnsi="Arial" w:cs="Arial"/>
                <w:sz w:val="28"/>
                <w:szCs w:val="28"/>
              </w:rPr>
              <w:t>Индексы</w:t>
            </w:r>
          </w:p>
        </w:tc>
        <w:tc>
          <w:tcPr>
            <w:tcW w:w="1477" w:type="pct"/>
            <w:vAlign w:val="center"/>
          </w:tcPr>
          <w:p w:rsidR="00435BCB" w:rsidRDefault="00435BCB" w:rsidP="00842EE1">
            <w:pPr>
              <w:pStyle w:val="a4"/>
              <w:spacing w:line="360" w:lineRule="auto"/>
              <w:jc w:val="center"/>
              <w:rPr>
                <w:rFonts w:ascii="Arial" w:hAnsi="Arial" w:cs="Arial"/>
                <w:sz w:val="28"/>
                <w:szCs w:val="28"/>
              </w:rPr>
            </w:pPr>
            <w:r>
              <w:rPr>
                <w:rFonts w:ascii="Arial" w:hAnsi="Arial" w:cs="Arial"/>
                <w:sz w:val="28"/>
                <w:szCs w:val="28"/>
              </w:rPr>
              <w:t>Соотношение промеров</w:t>
            </w:r>
          </w:p>
        </w:tc>
        <w:tc>
          <w:tcPr>
            <w:tcW w:w="823" w:type="pct"/>
            <w:vAlign w:val="center"/>
          </w:tcPr>
          <w:p w:rsidR="00435BCB" w:rsidRPr="00435BCB" w:rsidRDefault="00435BCB" w:rsidP="00842EE1">
            <w:pPr>
              <w:pStyle w:val="a4"/>
              <w:spacing w:line="360" w:lineRule="auto"/>
              <w:jc w:val="center"/>
              <w:rPr>
                <w:rFonts w:ascii="Arial" w:hAnsi="Arial" w:cs="Arial"/>
                <w:sz w:val="28"/>
                <w:szCs w:val="28"/>
              </w:rPr>
            </w:pPr>
            <w:r w:rsidRPr="00435BCB">
              <w:rPr>
                <w:rFonts w:ascii="Arial" w:hAnsi="Arial" w:cs="Arial"/>
                <w:sz w:val="28"/>
                <w:szCs w:val="28"/>
              </w:rPr>
              <w:t>Мясной скот</w:t>
            </w:r>
          </w:p>
        </w:tc>
        <w:tc>
          <w:tcPr>
            <w:tcW w:w="782" w:type="pct"/>
            <w:vAlign w:val="center"/>
          </w:tcPr>
          <w:p w:rsidR="00435BCB" w:rsidRPr="00435BCB" w:rsidRDefault="00435BCB" w:rsidP="00842EE1">
            <w:pPr>
              <w:pStyle w:val="a4"/>
              <w:spacing w:line="360" w:lineRule="auto"/>
              <w:jc w:val="center"/>
              <w:rPr>
                <w:rFonts w:ascii="Arial" w:hAnsi="Arial" w:cs="Arial"/>
                <w:sz w:val="28"/>
                <w:szCs w:val="28"/>
              </w:rPr>
            </w:pPr>
            <w:r w:rsidRPr="00435BCB">
              <w:rPr>
                <w:rFonts w:ascii="Arial" w:hAnsi="Arial" w:cs="Arial"/>
                <w:sz w:val="28"/>
                <w:szCs w:val="28"/>
              </w:rPr>
              <w:t>Мясо-</w:t>
            </w:r>
            <w:r w:rsidRPr="00435BCB">
              <w:rPr>
                <w:rFonts w:ascii="Arial" w:hAnsi="Arial" w:cs="Arial"/>
                <w:sz w:val="28"/>
                <w:szCs w:val="28"/>
              </w:rPr>
              <w:br/>
              <w:t xml:space="preserve">молочный </w:t>
            </w:r>
            <w:r w:rsidRPr="00435BCB">
              <w:rPr>
                <w:rFonts w:ascii="Arial" w:hAnsi="Arial" w:cs="Arial"/>
                <w:sz w:val="28"/>
                <w:szCs w:val="28"/>
              </w:rPr>
              <w:br/>
              <w:t>скот</w:t>
            </w:r>
          </w:p>
        </w:tc>
        <w:tc>
          <w:tcPr>
            <w:tcW w:w="803" w:type="pct"/>
            <w:vAlign w:val="center"/>
          </w:tcPr>
          <w:p w:rsidR="00435BCB" w:rsidRPr="00435BCB" w:rsidRDefault="00435BCB" w:rsidP="00842EE1">
            <w:pPr>
              <w:pStyle w:val="a4"/>
              <w:spacing w:line="360" w:lineRule="auto"/>
              <w:jc w:val="center"/>
              <w:rPr>
                <w:rFonts w:ascii="Arial" w:hAnsi="Arial" w:cs="Arial"/>
                <w:sz w:val="28"/>
                <w:szCs w:val="28"/>
              </w:rPr>
            </w:pPr>
            <w:r w:rsidRPr="00435BCB">
              <w:rPr>
                <w:rFonts w:ascii="Arial" w:hAnsi="Arial" w:cs="Arial"/>
                <w:sz w:val="28"/>
                <w:szCs w:val="28"/>
              </w:rPr>
              <w:t xml:space="preserve">Молочный </w:t>
            </w:r>
            <w:r w:rsidRPr="00435BCB">
              <w:rPr>
                <w:rFonts w:ascii="Arial" w:hAnsi="Arial" w:cs="Arial"/>
                <w:sz w:val="28"/>
                <w:szCs w:val="28"/>
              </w:rPr>
              <w:br/>
              <w:t>скот</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Pr>
                <w:rFonts w:ascii="Arial" w:hAnsi="Arial" w:cs="Arial"/>
              </w:rPr>
              <w:t>высоконогости</w:t>
            </w:r>
          </w:p>
        </w:tc>
        <w:tc>
          <w:tcPr>
            <w:tcW w:w="1477" w:type="pct"/>
            <w:vAlign w:val="bottom"/>
          </w:tcPr>
          <w:p w:rsidR="002B693D" w:rsidRPr="002B693D" w:rsidRDefault="002B693D" w:rsidP="00842EE1">
            <w:pPr>
              <w:pStyle w:val="a4"/>
              <w:spacing w:line="360" w:lineRule="auto"/>
              <w:jc w:val="center"/>
              <w:rPr>
                <w:rFonts w:ascii="Arial" w:hAnsi="Arial" w:cs="Arial"/>
                <w:sz w:val="20"/>
                <w:szCs w:val="20"/>
              </w:rPr>
            </w:pPr>
            <w:r>
              <w:rPr>
                <w:rFonts w:ascii="Arial" w:hAnsi="Arial" w:cs="Arial"/>
                <w:sz w:val="20"/>
                <w:szCs w:val="20"/>
              </w:rPr>
              <w:t>( высота в холке – глубина груди) / высота в холке*100</w:t>
            </w:r>
          </w:p>
          <w:p w:rsidR="002B693D" w:rsidRPr="002B693D" w:rsidRDefault="002B693D" w:rsidP="00842EE1">
            <w:pPr>
              <w:pStyle w:val="a4"/>
              <w:spacing w:line="360" w:lineRule="auto"/>
              <w:jc w:val="center"/>
              <w:rPr>
                <w:rFonts w:ascii="Arial" w:hAnsi="Arial" w:cs="Arial"/>
                <w:sz w:val="20"/>
                <w:szCs w:val="20"/>
                <w:u w:val="single"/>
              </w:rPr>
            </w:pPr>
          </w:p>
        </w:tc>
        <w:tc>
          <w:tcPr>
            <w:tcW w:w="823" w:type="pct"/>
            <w:vAlign w:val="center"/>
          </w:tcPr>
          <w:p w:rsidR="00435BCB" w:rsidRDefault="002B693D" w:rsidP="00842EE1">
            <w:pPr>
              <w:pStyle w:val="a4"/>
              <w:spacing w:line="360" w:lineRule="auto"/>
              <w:jc w:val="center"/>
              <w:rPr>
                <w:rFonts w:ascii="Arial" w:hAnsi="Arial" w:cs="Arial"/>
                <w:sz w:val="28"/>
                <w:szCs w:val="28"/>
              </w:rPr>
            </w:pPr>
            <w:r>
              <w:rPr>
                <w:rFonts w:ascii="Arial" w:hAnsi="Arial" w:cs="Arial"/>
                <w:sz w:val="28"/>
                <w:szCs w:val="28"/>
              </w:rPr>
              <w:t>45,7</w:t>
            </w:r>
          </w:p>
        </w:tc>
        <w:tc>
          <w:tcPr>
            <w:tcW w:w="782" w:type="pct"/>
            <w:vAlign w:val="center"/>
          </w:tcPr>
          <w:p w:rsidR="00435BCB" w:rsidRDefault="002B693D" w:rsidP="00842EE1">
            <w:pPr>
              <w:pStyle w:val="a4"/>
              <w:spacing w:line="360" w:lineRule="auto"/>
              <w:jc w:val="center"/>
              <w:rPr>
                <w:rFonts w:ascii="Arial" w:hAnsi="Arial" w:cs="Arial"/>
                <w:sz w:val="28"/>
                <w:szCs w:val="28"/>
              </w:rPr>
            </w:pPr>
            <w:r>
              <w:rPr>
                <w:rFonts w:ascii="Arial" w:hAnsi="Arial" w:cs="Arial"/>
                <w:sz w:val="28"/>
                <w:szCs w:val="28"/>
              </w:rPr>
              <w:t>42,2</w:t>
            </w:r>
          </w:p>
        </w:tc>
        <w:tc>
          <w:tcPr>
            <w:tcW w:w="803" w:type="pct"/>
            <w:vAlign w:val="center"/>
          </w:tcPr>
          <w:p w:rsidR="00435BCB" w:rsidRDefault="002B693D" w:rsidP="00842EE1">
            <w:pPr>
              <w:pStyle w:val="a4"/>
              <w:spacing w:line="360" w:lineRule="auto"/>
              <w:jc w:val="center"/>
              <w:rPr>
                <w:rFonts w:ascii="Arial" w:hAnsi="Arial" w:cs="Arial"/>
                <w:sz w:val="28"/>
                <w:szCs w:val="28"/>
              </w:rPr>
            </w:pPr>
            <w:r>
              <w:rPr>
                <w:rFonts w:ascii="Arial" w:hAnsi="Arial" w:cs="Arial"/>
                <w:sz w:val="28"/>
                <w:szCs w:val="28"/>
              </w:rPr>
              <w:t>48,2</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Pr>
                <w:rFonts w:ascii="Arial" w:hAnsi="Arial" w:cs="Arial"/>
              </w:rPr>
              <w:t>растянутости</w:t>
            </w:r>
          </w:p>
        </w:tc>
        <w:tc>
          <w:tcPr>
            <w:tcW w:w="1477" w:type="pct"/>
          </w:tcPr>
          <w:p w:rsidR="002B693D" w:rsidRPr="002B693D" w:rsidRDefault="007E1655" w:rsidP="00842EE1">
            <w:pPr>
              <w:pStyle w:val="a4"/>
              <w:spacing w:line="360" w:lineRule="auto"/>
              <w:jc w:val="both"/>
              <w:rPr>
                <w:rFonts w:ascii="Arial" w:hAnsi="Arial" w:cs="Arial"/>
                <w:sz w:val="20"/>
                <w:szCs w:val="20"/>
              </w:rPr>
            </w:pPr>
            <w:r>
              <w:rPr>
                <w:rFonts w:ascii="Arial" w:hAnsi="Arial" w:cs="Arial"/>
                <w:sz w:val="20"/>
                <w:szCs w:val="20"/>
              </w:rPr>
              <w:t>(косая длина туловища/ высота в холке)*100</w:t>
            </w:r>
          </w:p>
        </w:tc>
        <w:tc>
          <w:tcPr>
            <w:tcW w:w="823" w:type="pct"/>
            <w:vAlign w:val="center"/>
          </w:tcPr>
          <w:p w:rsidR="00435BCB" w:rsidRDefault="002B693D" w:rsidP="00842EE1">
            <w:pPr>
              <w:pStyle w:val="a4"/>
              <w:spacing w:line="360" w:lineRule="auto"/>
              <w:jc w:val="center"/>
              <w:rPr>
                <w:rFonts w:ascii="Arial" w:hAnsi="Arial" w:cs="Arial"/>
                <w:sz w:val="28"/>
                <w:szCs w:val="28"/>
              </w:rPr>
            </w:pPr>
            <w:r>
              <w:rPr>
                <w:rFonts w:ascii="Arial" w:hAnsi="Arial" w:cs="Arial"/>
                <w:sz w:val="28"/>
                <w:szCs w:val="28"/>
              </w:rPr>
              <w:t>120</w:t>
            </w:r>
          </w:p>
        </w:tc>
        <w:tc>
          <w:tcPr>
            <w:tcW w:w="782" w:type="pct"/>
            <w:vAlign w:val="center"/>
          </w:tcPr>
          <w:p w:rsidR="00435BCB" w:rsidRDefault="002B693D" w:rsidP="00842EE1">
            <w:pPr>
              <w:pStyle w:val="a4"/>
              <w:spacing w:line="360" w:lineRule="auto"/>
              <w:jc w:val="center"/>
              <w:rPr>
                <w:rFonts w:ascii="Arial" w:hAnsi="Arial" w:cs="Arial"/>
                <w:sz w:val="28"/>
                <w:szCs w:val="28"/>
              </w:rPr>
            </w:pPr>
            <w:r>
              <w:rPr>
                <w:rFonts w:ascii="Arial" w:hAnsi="Arial" w:cs="Arial"/>
                <w:sz w:val="28"/>
                <w:szCs w:val="28"/>
              </w:rPr>
              <w:t>122,5</w:t>
            </w:r>
          </w:p>
        </w:tc>
        <w:tc>
          <w:tcPr>
            <w:tcW w:w="803" w:type="pct"/>
            <w:vAlign w:val="center"/>
          </w:tcPr>
          <w:p w:rsidR="00435BCB" w:rsidRDefault="002B693D" w:rsidP="00842EE1">
            <w:pPr>
              <w:pStyle w:val="a4"/>
              <w:spacing w:line="360" w:lineRule="auto"/>
              <w:jc w:val="center"/>
              <w:rPr>
                <w:rFonts w:ascii="Arial" w:hAnsi="Arial" w:cs="Arial"/>
                <w:sz w:val="28"/>
                <w:szCs w:val="28"/>
              </w:rPr>
            </w:pPr>
            <w:r>
              <w:rPr>
                <w:rFonts w:ascii="Arial" w:hAnsi="Arial" w:cs="Arial"/>
                <w:sz w:val="28"/>
                <w:szCs w:val="28"/>
              </w:rPr>
              <w:t>118,4</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sidRPr="00435BCB">
              <w:rPr>
                <w:rFonts w:ascii="Arial" w:hAnsi="Arial" w:cs="Arial"/>
              </w:rPr>
              <w:t>грудной</w:t>
            </w:r>
          </w:p>
        </w:tc>
        <w:tc>
          <w:tcPr>
            <w:tcW w:w="1477" w:type="pct"/>
          </w:tcPr>
          <w:p w:rsidR="00435BCB" w:rsidRPr="002B693D" w:rsidRDefault="007E1655" w:rsidP="00842EE1">
            <w:pPr>
              <w:pStyle w:val="a4"/>
              <w:spacing w:line="360" w:lineRule="auto"/>
              <w:jc w:val="both"/>
              <w:rPr>
                <w:rFonts w:ascii="Arial" w:hAnsi="Arial" w:cs="Arial"/>
                <w:sz w:val="20"/>
                <w:szCs w:val="20"/>
              </w:rPr>
            </w:pPr>
            <w:r>
              <w:rPr>
                <w:rFonts w:ascii="Arial" w:hAnsi="Arial" w:cs="Arial"/>
                <w:sz w:val="20"/>
                <w:szCs w:val="20"/>
              </w:rPr>
              <w:t>(ширина груди/глубина груди)  *100</w:t>
            </w:r>
          </w:p>
        </w:tc>
        <w:tc>
          <w:tcPr>
            <w:tcW w:w="82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61,8</w:t>
            </w:r>
          </w:p>
        </w:tc>
        <w:tc>
          <w:tcPr>
            <w:tcW w:w="782"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79,6</w:t>
            </w:r>
          </w:p>
        </w:tc>
        <w:tc>
          <w:tcPr>
            <w:tcW w:w="80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68,8</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Pr>
                <w:rFonts w:ascii="Arial" w:hAnsi="Arial" w:cs="Arial"/>
              </w:rPr>
              <w:t>перерослости</w:t>
            </w:r>
          </w:p>
        </w:tc>
        <w:tc>
          <w:tcPr>
            <w:tcW w:w="1477" w:type="pct"/>
          </w:tcPr>
          <w:p w:rsidR="00435BCB" w:rsidRPr="007E1655" w:rsidRDefault="007E1655" w:rsidP="00842EE1">
            <w:pPr>
              <w:pStyle w:val="a4"/>
              <w:spacing w:line="360" w:lineRule="auto"/>
              <w:jc w:val="both"/>
              <w:rPr>
                <w:rFonts w:ascii="Arial" w:hAnsi="Arial" w:cs="Arial"/>
                <w:sz w:val="20"/>
                <w:szCs w:val="20"/>
              </w:rPr>
            </w:pPr>
            <w:r>
              <w:rPr>
                <w:rFonts w:ascii="Arial" w:hAnsi="Arial" w:cs="Arial"/>
                <w:sz w:val="20"/>
                <w:szCs w:val="20"/>
              </w:rPr>
              <w:t>(высота в крестце/ высота в холке)*100</w:t>
            </w:r>
          </w:p>
        </w:tc>
        <w:tc>
          <w:tcPr>
            <w:tcW w:w="82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100,9</w:t>
            </w:r>
          </w:p>
        </w:tc>
        <w:tc>
          <w:tcPr>
            <w:tcW w:w="782"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103,2</w:t>
            </w:r>
          </w:p>
        </w:tc>
        <w:tc>
          <w:tcPr>
            <w:tcW w:w="80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102,5</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sidRPr="00435BCB">
              <w:rPr>
                <w:rFonts w:ascii="Arial" w:hAnsi="Arial" w:cs="Arial"/>
              </w:rPr>
              <w:t>шилозадости</w:t>
            </w:r>
          </w:p>
        </w:tc>
        <w:tc>
          <w:tcPr>
            <w:tcW w:w="1477" w:type="pct"/>
          </w:tcPr>
          <w:p w:rsidR="00435BCB" w:rsidRPr="007E1655" w:rsidRDefault="007E1655" w:rsidP="00842EE1">
            <w:pPr>
              <w:pStyle w:val="a4"/>
              <w:spacing w:line="360" w:lineRule="auto"/>
              <w:jc w:val="both"/>
              <w:rPr>
                <w:rFonts w:ascii="Arial" w:hAnsi="Arial" w:cs="Arial"/>
                <w:sz w:val="20"/>
                <w:szCs w:val="20"/>
              </w:rPr>
            </w:pPr>
            <w:r>
              <w:rPr>
                <w:rFonts w:ascii="Arial" w:hAnsi="Arial" w:cs="Arial"/>
                <w:sz w:val="20"/>
                <w:szCs w:val="20"/>
              </w:rPr>
              <w:t>(ширина в седалищных буграх / ширина в маклоках) *100</w:t>
            </w:r>
          </w:p>
        </w:tc>
        <w:tc>
          <w:tcPr>
            <w:tcW w:w="82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67,8</w:t>
            </w:r>
          </w:p>
        </w:tc>
        <w:tc>
          <w:tcPr>
            <w:tcW w:w="782"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69</w:t>
            </w:r>
          </w:p>
        </w:tc>
        <w:tc>
          <w:tcPr>
            <w:tcW w:w="80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67,8</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sidRPr="00435BCB">
              <w:rPr>
                <w:rFonts w:ascii="Arial" w:hAnsi="Arial" w:cs="Arial"/>
              </w:rPr>
              <w:t>сбитости</w:t>
            </w:r>
          </w:p>
        </w:tc>
        <w:tc>
          <w:tcPr>
            <w:tcW w:w="1477" w:type="pct"/>
          </w:tcPr>
          <w:p w:rsidR="00435BCB" w:rsidRPr="007E1655" w:rsidRDefault="007E1655" w:rsidP="00842EE1">
            <w:pPr>
              <w:pStyle w:val="a4"/>
              <w:spacing w:line="360" w:lineRule="auto"/>
              <w:jc w:val="both"/>
              <w:rPr>
                <w:rFonts w:ascii="Arial" w:hAnsi="Arial" w:cs="Arial"/>
                <w:sz w:val="20"/>
                <w:szCs w:val="20"/>
              </w:rPr>
            </w:pPr>
            <w:r>
              <w:rPr>
                <w:rFonts w:ascii="Arial" w:hAnsi="Arial" w:cs="Arial"/>
                <w:sz w:val="20"/>
                <w:szCs w:val="20"/>
              </w:rPr>
              <w:t>(обхват груди / косая длина туловища) * 100</w:t>
            </w:r>
          </w:p>
        </w:tc>
        <w:tc>
          <w:tcPr>
            <w:tcW w:w="82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118</w:t>
            </w:r>
          </w:p>
        </w:tc>
        <w:tc>
          <w:tcPr>
            <w:tcW w:w="782"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132,5</w:t>
            </w:r>
          </w:p>
        </w:tc>
        <w:tc>
          <w:tcPr>
            <w:tcW w:w="80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121,3</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sidRPr="00435BCB">
              <w:rPr>
                <w:rFonts w:ascii="Arial" w:hAnsi="Arial" w:cs="Arial"/>
              </w:rPr>
              <w:t>костистости</w:t>
            </w:r>
          </w:p>
        </w:tc>
        <w:tc>
          <w:tcPr>
            <w:tcW w:w="1477" w:type="pct"/>
          </w:tcPr>
          <w:p w:rsidR="00435BCB" w:rsidRPr="007E1655" w:rsidRDefault="007E1655" w:rsidP="00842EE1">
            <w:pPr>
              <w:pStyle w:val="a4"/>
              <w:spacing w:line="360" w:lineRule="auto"/>
              <w:jc w:val="both"/>
              <w:rPr>
                <w:rFonts w:ascii="Arial" w:hAnsi="Arial" w:cs="Arial"/>
                <w:sz w:val="20"/>
                <w:szCs w:val="20"/>
              </w:rPr>
            </w:pPr>
            <w:r>
              <w:rPr>
                <w:rFonts w:ascii="Arial" w:hAnsi="Arial" w:cs="Arial"/>
                <w:sz w:val="20"/>
                <w:szCs w:val="20"/>
              </w:rPr>
              <w:t>(обхват пясти/ высота в холке) * 100</w:t>
            </w:r>
          </w:p>
        </w:tc>
        <w:tc>
          <w:tcPr>
            <w:tcW w:w="82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14,6</w:t>
            </w:r>
          </w:p>
        </w:tc>
        <w:tc>
          <w:tcPr>
            <w:tcW w:w="782"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13,9</w:t>
            </w:r>
          </w:p>
        </w:tc>
        <w:tc>
          <w:tcPr>
            <w:tcW w:w="80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15,4</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sidRPr="00435BCB">
              <w:rPr>
                <w:rFonts w:ascii="Arial" w:hAnsi="Arial" w:cs="Arial"/>
              </w:rPr>
              <w:t>тазогрудной</w:t>
            </w:r>
          </w:p>
        </w:tc>
        <w:tc>
          <w:tcPr>
            <w:tcW w:w="1477" w:type="pct"/>
          </w:tcPr>
          <w:p w:rsidR="00435BCB" w:rsidRPr="007E1655" w:rsidRDefault="007E1655" w:rsidP="00842EE1">
            <w:pPr>
              <w:pStyle w:val="a4"/>
              <w:spacing w:line="360" w:lineRule="auto"/>
              <w:jc w:val="both"/>
              <w:rPr>
                <w:rFonts w:ascii="Arial" w:hAnsi="Arial" w:cs="Arial"/>
                <w:sz w:val="20"/>
                <w:szCs w:val="20"/>
              </w:rPr>
            </w:pPr>
            <w:r>
              <w:rPr>
                <w:rFonts w:ascii="Arial" w:hAnsi="Arial" w:cs="Arial"/>
                <w:sz w:val="20"/>
                <w:szCs w:val="20"/>
              </w:rPr>
              <w:t>(ширина груди за лопатками/ширина в маклоках) * 100</w:t>
            </w:r>
          </w:p>
        </w:tc>
        <w:tc>
          <w:tcPr>
            <w:tcW w:w="82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80,2</w:t>
            </w:r>
          </w:p>
        </w:tc>
        <w:tc>
          <w:tcPr>
            <w:tcW w:w="782"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83,5</w:t>
            </w:r>
          </w:p>
        </w:tc>
        <w:tc>
          <w:tcPr>
            <w:tcW w:w="80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85,5</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sidRPr="00435BCB">
              <w:rPr>
                <w:rFonts w:ascii="Arial" w:hAnsi="Arial" w:cs="Arial"/>
              </w:rPr>
              <w:t>широколобости</w:t>
            </w:r>
          </w:p>
        </w:tc>
        <w:tc>
          <w:tcPr>
            <w:tcW w:w="1477" w:type="pct"/>
          </w:tcPr>
          <w:p w:rsidR="00435BCB" w:rsidRPr="007E1655" w:rsidRDefault="007E1655" w:rsidP="00842EE1">
            <w:pPr>
              <w:pStyle w:val="a4"/>
              <w:spacing w:line="360" w:lineRule="auto"/>
              <w:jc w:val="both"/>
              <w:rPr>
                <w:rFonts w:ascii="Arial" w:hAnsi="Arial" w:cs="Arial"/>
                <w:sz w:val="20"/>
                <w:szCs w:val="20"/>
              </w:rPr>
            </w:pPr>
            <w:r>
              <w:rPr>
                <w:rFonts w:ascii="Arial" w:hAnsi="Arial" w:cs="Arial"/>
                <w:sz w:val="20"/>
                <w:szCs w:val="20"/>
              </w:rPr>
              <w:t>(наибольшая ширина лба/ длина головы) * 100</w:t>
            </w:r>
          </w:p>
        </w:tc>
        <w:tc>
          <w:tcPr>
            <w:tcW w:w="82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44,6</w:t>
            </w:r>
          </w:p>
        </w:tc>
        <w:tc>
          <w:tcPr>
            <w:tcW w:w="782"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45,3</w:t>
            </w:r>
          </w:p>
        </w:tc>
        <w:tc>
          <w:tcPr>
            <w:tcW w:w="80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46,1</w:t>
            </w:r>
          </w:p>
        </w:tc>
      </w:tr>
      <w:tr w:rsidR="00435BCB" w:rsidTr="002B693D">
        <w:tc>
          <w:tcPr>
            <w:tcW w:w="1115" w:type="pct"/>
          </w:tcPr>
          <w:p w:rsidR="00435BCB" w:rsidRPr="00435BCB" w:rsidRDefault="00435BCB" w:rsidP="00842EE1">
            <w:pPr>
              <w:pStyle w:val="a4"/>
              <w:spacing w:line="360" w:lineRule="auto"/>
              <w:jc w:val="both"/>
              <w:rPr>
                <w:rFonts w:ascii="Arial" w:hAnsi="Arial" w:cs="Arial"/>
              </w:rPr>
            </w:pPr>
            <w:r w:rsidRPr="00435BCB">
              <w:rPr>
                <w:rFonts w:ascii="Arial" w:hAnsi="Arial" w:cs="Arial"/>
              </w:rPr>
              <w:t>большеголовости</w:t>
            </w:r>
          </w:p>
        </w:tc>
        <w:tc>
          <w:tcPr>
            <w:tcW w:w="1477" w:type="pct"/>
          </w:tcPr>
          <w:p w:rsidR="00435BCB" w:rsidRPr="007E1655" w:rsidRDefault="007E1655" w:rsidP="00842EE1">
            <w:pPr>
              <w:pStyle w:val="a4"/>
              <w:spacing w:line="360" w:lineRule="auto"/>
              <w:jc w:val="both"/>
              <w:rPr>
                <w:rFonts w:ascii="Arial" w:hAnsi="Arial" w:cs="Arial"/>
                <w:sz w:val="20"/>
                <w:szCs w:val="20"/>
              </w:rPr>
            </w:pPr>
            <w:r>
              <w:rPr>
                <w:rFonts w:ascii="Arial" w:hAnsi="Arial" w:cs="Arial"/>
                <w:sz w:val="20"/>
                <w:szCs w:val="20"/>
              </w:rPr>
              <w:t>(длина головы/ высота в холке) * 100</w:t>
            </w:r>
          </w:p>
        </w:tc>
        <w:tc>
          <w:tcPr>
            <w:tcW w:w="82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40,0</w:t>
            </w:r>
          </w:p>
        </w:tc>
        <w:tc>
          <w:tcPr>
            <w:tcW w:w="782"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34,6</w:t>
            </w:r>
          </w:p>
        </w:tc>
        <w:tc>
          <w:tcPr>
            <w:tcW w:w="803" w:type="pct"/>
            <w:vAlign w:val="center"/>
          </w:tcPr>
          <w:p w:rsidR="00435BCB" w:rsidRDefault="007E1655" w:rsidP="00842EE1">
            <w:pPr>
              <w:pStyle w:val="a4"/>
              <w:spacing w:line="360" w:lineRule="auto"/>
              <w:jc w:val="center"/>
              <w:rPr>
                <w:rFonts w:ascii="Arial" w:hAnsi="Arial" w:cs="Arial"/>
                <w:sz w:val="28"/>
                <w:szCs w:val="28"/>
              </w:rPr>
            </w:pPr>
            <w:r>
              <w:rPr>
                <w:rFonts w:ascii="Arial" w:hAnsi="Arial" w:cs="Arial"/>
                <w:sz w:val="28"/>
                <w:szCs w:val="28"/>
              </w:rPr>
              <w:t>36,8</w:t>
            </w:r>
          </w:p>
        </w:tc>
      </w:tr>
    </w:tbl>
    <w:p w:rsidR="004201FA" w:rsidRDefault="004201FA" w:rsidP="00842EE1">
      <w:pPr>
        <w:pStyle w:val="a4"/>
        <w:spacing w:line="360" w:lineRule="auto"/>
        <w:ind w:firstLine="709"/>
        <w:jc w:val="both"/>
        <w:rPr>
          <w:rFonts w:ascii="Arial" w:hAnsi="Arial" w:cs="Arial"/>
          <w:sz w:val="28"/>
          <w:szCs w:val="28"/>
        </w:rPr>
      </w:pPr>
    </w:p>
    <w:p w:rsidR="00EA6898" w:rsidRDefault="004201FA" w:rsidP="00842EE1">
      <w:pPr>
        <w:pStyle w:val="a4"/>
        <w:spacing w:line="360" w:lineRule="auto"/>
        <w:ind w:firstLine="709"/>
        <w:jc w:val="both"/>
        <w:rPr>
          <w:rFonts w:ascii="Arial" w:hAnsi="Arial" w:cs="Arial"/>
          <w:sz w:val="28"/>
          <w:szCs w:val="28"/>
        </w:rPr>
      </w:pPr>
      <w:r w:rsidRPr="004201FA">
        <w:rPr>
          <w:rFonts w:ascii="Arial" w:hAnsi="Arial" w:cs="Arial"/>
          <w:sz w:val="28"/>
          <w:szCs w:val="28"/>
        </w:rPr>
        <w:t>Промеры используют для построения экстерьерного профиля, который показывает отклонения животного или группы животных от стандарта по тем или иным промерам и характеризует особенности телосложения.</w:t>
      </w:r>
      <w:r>
        <w:rPr>
          <w:rFonts w:ascii="Arial" w:hAnsi="Arial" w:cs="Arial"/>
          <w:sz w:val="28"/>
          <w:szCs w:val="28"/>
        </w:rPr>
        <w:t xml:space="preserve"> Если по индексу можно оценить одно животное, то по экстерьерному профилю – много животных. </w:t>
      </w:r>
      <w:r w:rsidR="003D5764">
        <w:rPr>
          <w:rFonts w:ascii="Arial" w:hAnsi="Arial" w:cs="Arial"/>
          <w:sz w:val="28"/>
          <w:szCs w:val="28"/>
        </w:rPr>
        <w:t>За 100% берут стандартные промеры для породы, а средние промеры животных изучаемой группы вычисляют в процентах от соответствующего стандарта. Экстерьерные профили используют для описания особенностей телосложения в пределах одной породы.</w:t>
      </w:r>
    </w:p>
    <w:p w:rsidR="003D5764" w:rsidRDefault="003D5764" w:rsidP="00842EE1">
      <w:pPr>
        <w:pStyle w:val="a4"/>
        <w:spacing w:line="360" w:lineRule="auto"/>
        <w:ind w:firstLine="709"/>
        <w:jc w:val="both"/>
        <w:rPr>
          <w:rFonts w:ascii="Arial" w:hAnsi="Arial" w:cs="Arial"/>
          <w:sz w:val="28"/>
          <w:szCs w:val="28"/>
        </w:rPr>
      </w:pPr>
      <w:r>
        <w:rPr>
          <w:rFonts w:ascii="Arial" w:hAnsi="Arial" w:cs="Arial"/>
          <w:sz w:val="28"/>
          <w:szCs w:val="28"/>
        </w:rPr>
        <w:t>3. Оценка животных по шкалам. По этому методу каждую стать животного оценивают определенным баллом. Отдельные стати имеют различное значение в общей оценке животного, поэтому введении соответствующие коэффициенты, при умножении которых на полученный балл получают общую сумму баллов за оценку стати. Баллы за стати суммируют и получают общий балл за телосложение. По числу баллов животных относят к определенному классу.</w:t>
      </w:r>
      <w:r w:rsidR="002B16C6">
        <w:rPr>
          <w:rFonts w:ascii="Arial" w:hAnsi="Arial" w:cs="Arial"/>
          <w:sz w:val="28"/>
          <w:szCs w:val="28"/>
        </w:rPr>
        <w:t xml:space="preserve"> У данного метода есть и недостатки: он не отражает пороков оцениваемых животных, поэтому его приходится дополнять описанием статей.</w:t>
      </w:r>
    </w:p>
    <w:p w:rsidR="002B16C6" w:rsidRDefault="002B16C6" w:rsidP="00842EE1">
      <w:pPr>
        <w:pStyle w:val="a4"/>
        <w:spacing w:line="360" w:lineRule="auto"/>
        <w:ind w:firstLine="709"/>
        <w:jc w:val="both"/>
        <w:rPr>
          <w:rFonts w:ascii="Arial" w:hAnsi="Arial" w:cs="Arial"/>
          <w:sz w:val="28"/>
          <w:szCs w:val="28"/>
        </w:rPr>
      </w:pPr>
      <w:r>
        <w:rPr>
          <w:rFonts w:ascii="Arial" w:hAnsi="Arial" w:cs="Arial"/>
          <w:sz w:val="28"/>
          <w:szCs w:val="28"/>
        </w:rPr>
        <w:t>4. Метод фотографирования – животное фотографируют сбоку перпендикулярно линии, идущей вдоль тела. Необходимо, чтобы у животного были четко видны конечности, у коров – вымя. Важно правильно подобранный фон.</w:t>
      </w:r>
    </w:p>
    <w:p w:rsidR="002B16C6" w:rsidRPr="004201FA" w:rsidRDefault="002B16C6" w:rsidP="00842EE1">
      <w:pPr>
        <w:pStyle w:val="a4"/>
        <w:spacing w:line="360" w:lineRule="auto"/>
        <w:ind w:firstLine="709"/>
        <w:jc w:val="both"/>
        <w:rPr>
          <w:rFonts w:ascii="Arial" w:hAnsi="Arial" w:cs="Arial"/>
          <w:sz w:val="28"/>
          <w:szCs w:val="28"/>
        </w:rPr>
      </w:pPr>
    </w:p>
    <w:p w:rsidR="00EA6898" w:rsidRDefault="00EA6898" w:rsidP="00842EE1">
      <w:pPr>
        <w:pStyle w:val="3"/>
        <w:spacing w:line="360" w:lineRule="auto"/>
        <w:ind w:firstLine="709"/>
        <w:jc w:val="both"/>
        <w:rPr>
          <w:rFonts w:ascii="Arial" w:hAnsi="Arial" w:cs="Arial"/>
          <w:sz w:val="28"/>
          <w:szCs w:val="28"/>
        </w:rPr>
      </w:pPr>
    </w:p>
    <w:p w:rsidR="00EA6898" w:rsidRDefault="00EA6898" w:rsidP="00842EE1">
      <w:pPr>
        <w:pStyle w:val="3"/>
        <w:spacing w:line="360" w:lineRule="auto"/>
        <w:ind w:firstLine="709"/>
        <w:jc w:val="both"/>
        <w:rPr>
          <w:rFonts w:ascii="Arial" w:hAnsi="Arial" w:cs="Arial"/>
          <w:sz w:val="28"/>
          <w:szCs w:val="28"/>
        </w:rPr>
      </w:pPr>
    </w:p>
    <w:p w:rsidR="00EA6898" w:rsidRDefault="00EA6898" w:rsidP="00842EE1">
      <w:pPr>
        <w:pStyle w:val="3"/>
        <w:spacing w:line="360" w:lineRule="auto"/>
        <w:ind w:firstLine="709"/>
        <w:jc w:val="both"/>
        <w:rPr>
          <w:rFonts w:ascii="Arial" w:hAnsi="Arial" w:cs="Arial"/>
          <w:sz w:val="28"/>
          <w:szCs w:val="28"/>
        </w:rPr>
      </w:pPr>
    </w:p>
    <w:p w:rsidR="00EA6898" w:rsidRDefault="00EA6898" w:rsidP="00842EE1">
      <w:pPr>
        <w:pStyle w:val="3"/>
        <w:spacing w:line="360" w:lineRule="auto"/>
        <w:ind w:firstLine="709"/>
        <w:jc w:val="both"/>
        <w:rPr>
          <w:rFonts w:ascii="Arial" w:hAnsi="Arial" w:cs="Arial"/>
          <w:sz w:val="28"/>
          <w:szCs w:val="28"/>
        </w:rPr>
      </w:pPr>
    </w:p>
    <w:p w:rsidR="002B16C6" w:rsidRDefault="002B16C6" w:rsidP="00842EE1">
      <w:pPr>
        <w:pStyle w:val="3"/>
        <w:spacing w:line="360" w:lineRule="auto"/>
        <w:ind w:firstLine="709"/>
        <w:jc w:val="both"/>
        <w:rPr>
          <w:rFonts w:ascii="Arial" w:hAnsi="Arial" w:cs="Arial"/>
          <w:sz w:val="28"/>
          <w:szCs w:val="28"/>
        </w:rPr>
      </w:pPr>
    </w:p>
    <w:p w:rsidR="002B16C6" w:rsidRDefault="002B16C6" w:rsidP="00842EE1">
      <w:pPr>
        <w:pStyle w:val="3"/>
        <w:spacing w:line="360" w:lineRule="auto"/>
        <w:ind w:firstLine="709"/>
        <w:jc w:val="both"/>
        <w:rPr>
          <w:rFonts w:ascii="Arial" w:hAnsi="Arial" w:cs="Arial"/>
          <w:sz w:val="28"/>
          <w:szCs w:val="28"/>
        </w:rPr>
      </w:pPr>
    </w:p>
    <w:p w:rsidR="002B16C6" w:rsidRDefault="002B16C6" w:rsidP="00842EE1">
      <w:pPr>
        <w:pStyle w:val="3"/>
        <w:spacing w:line="360" w:lineRule="auto"/>
        <w:ind w:firstLine="709"/>
        <w:jc w:val="both"/>
        <w:rPr>
          <w:rFonts w:ascii="Arial" w:hAnsi="Arial" w:cs="Arial"/>
          <w:sz w:val="28"/>
          <w:szCs w:val="28"/>
        </w:rPr>
      </w:pPr>
    </w:p>
    <w:p w:rsidR="00237F46" w:rsidRDefault="00237F46" w:rsidP="00842EE1">
      <w:pPr>
        <w:pStyle w:val="3"/>
        <w:spacing w:line="360" w:lineRule="auto"/>
        <w:ind w:firstLine="709"/>
        <w:jc w:val="both"/>
        <w:rPr>
          <w:rFonts w:ascii="Arial" w:hAnsi="Arial" w:cs="Arial"/>
          <w:sz w:val="28"/>
          <w:szCs w:val="28"/>
        </w:rPr>
      </w:pPr>
    </w:p>
    <w:p w:rsidR="00237F46" w:rsidRDefault="00237F46" w:rsidP="00842EE1">
      <w:pPr>
        <w:pStyle w:val="3"/>
        <w:spacing w:line="360" w:lineRule="auto"/>
        <w:ind w:firstLine="709"/>
        <w:jc w:val="both"/>
        <w:rPr>
          <w:rFonts w:ascii="Arial" w:hAnsi="Arial" w:cs="Arial"/>
          <w:sz w:val="28"/>
          <w:szCs w:val="28"/>
        </w:rPr>
      </w:pPr>
    </w:p>
    <w:p w:rsidR="00237F46" w:rsidRDefault="00237F46" w:rsidP="00842EE1">
      <w:pPr>
        <w:pStyle w:val="3"/>
        <w:spacing w:line="360" w:lineRule="auto"/>
        <w:ind w:firstLine="709"/>
        <w:jc w:val="both"/>
        <w:rPr>
          <w:rFonts w:ascii="Arial" w:hAnsi="Arial" w:cs="Arial"/>
          <w:sz w:val="28"/>
          <w:szCs w:val="28"/>
        </w:rPr>
      </w:pPr>
    </w:p>
    <w:p w:rsidR="002B16C6" w:rsidRDefault="002B16C6" w:rsidP="00842EE1">
      <w:pPr>
        <w:pStyle w:val="3"/>
        <w:spacing w:line="360" w:lineRule="auto"/>
        <w:ind w:firstLine="709"/>
        <w:jc w:val="both"/>
        <w:rPr>
          <w:rFonts w:ascii="Arial" w:hAnsi="Arial" w:cs="Arial"/>
          <w:b w:val="0"/>
          <w:sz w:val="28"/>
          <w:szCs w:val="28"/>
        </w:rPr>
      </w:pPr>
      <w:r>
        <w:rPr>
          <w:rFonts w:ascii="Arial" w:hAnsi="Arial" w:cs="Arial"/>
          <w:b w:val="0"/>
          <w:sz w:val="28"/>
          <w:szCs w:val="28"/>
        </w:rPr>
        <w:t>3. ИНТЕРЬЕР ЖИВОТНЫХ</w:t>
      </w:r>
    </w:p>
    <w:p w:rsidR="003A7D80" w:rsidRPr="0010234F" w:rsidRDefault="002B16C6" w:rsidP="00842EE1">
      <w:pPr>
        <w:pStyle w:val="3"/>
        <w:spacing w:line="360" w:lineRule="auto"/>
        <w:ind w:firstLine="709"/>
        <w:jc w:val="both"/>
        <w:rPr>
          <w:rFonts w:ascii="Arial" w:hAnsi="Arial" w:cs="Arial"/>
          <w:b w:val="0"/>
          <w:sz w:val="28"/>
          <w:szCs w:val="28"/>
        </w:rPr>
      </w:pPr>
      <w:r w:rsidRPr="002B16C6">
        <w:rPr>
          <w:rFonts w:ascii="Arial" w:hAnsi="Arial" w:cs="Arial"/>
          <w:b w:val="0"/>
          <w:sz w:val="28"/>
          <w:szCs w:val="28"/>
        </w:rPr>
        <w:t>Интерьером называется совокупность внутренних физиологических, анатомо-гистологических и биохимических свойств организма в связи с его конституцией и направлением продуктивности.</w:t>
      </w:r>
      <w:r w:rsidR="003A7D80">
        <w:rPr>
          <w:rFonts w:ascii="Arial" w:hAnsi="Arial" w:cs="Arial"/>
          <w:b w:val="0"/>
          <w:sz w:val="28"/>
          <w:szCs w:val="28"/>
        </w:rPr>
        <w:t xml:space="preserve"> </w:t>
      </w:r>
      <w:r w:rsidR="003A7D80" w:rsidRPr="003A7D80">
        <w:rPr>
          <w:rFonts w:ascii="Arial" w:hAnsi="Arial" w:cs="Arial"/>
          <w:b w:val="0"/>
          <w:sz w:val="28"/>
          <w:szCs w:val="28"/>
        </w:rPr>
        <w:t>Для изучения интерьера животных используют различные методы: гистологический, физиологический и биохимический, анатомический, генетический, иммуногенетический, цитологический и др</w:t>
      </w:r>
      <w:r w:rsidR="003A7D80">
        <w:t xml:space="preserve">.  </w:t>
      </w:r>
      <w:r w:rsidR="003A7D80" w:rsidRPr="0010234F">
        <w:rPr>
          <w:rFonts w:ascii="Arial" w:hAnsi="Arial" w:cs="Arial"/>
          <w:b w:val="0"/>
          <w:sz w:val="28"/>
          <w:szCs w:val="28"/>
        </w:rPr>
        <w:t>В качестве объектов исследований используют кровь, молочные железы, внутренние органы, кости, компоненты клетки и др.</w:t>
      </w:r>
    </w:p>
    <w:p w:rsidR="003A7D80" w:rsidRDefault="003A7D80" w:rsidP="00842EE1">
      <w:pPr>
        <w:pStyle w:val="3"/>
        <w:spacing w:line="360" w:lineRule="auto"/>
        <w:ind w:firstLine="709"/>
        <w:jc w:val="both"/>
        <w:rPr>
          <w:rFonts w:ascii="Arial" w:hAnsi="Arial" w:cs="Arial"/>
          <w:b w:val="0"/>
          <w:sz w:val="28"/>
          <w:szCs w:val="28"/>
        </w:rPr>
      </w:pPr>
      <w:r w:rsidRPr="0010234F">
        <w:rPr>
          <w:rFonts w:ascii="Arial" w:hAnsi="Arial" w:cs="Arial"/>
          <w:b w:val="0"/>
          <w:sz w:val="28"/>
          <w:szCs w:val="28"/>
        </w:rPr>
        <w:t>Без знания интерьера животного,  биологических особенностей тех или иных пород нельзя вести углубленную племенную работу по совершенствованию продуктивных качеств. Например, изучение гистологического строения молочной железы, проведенное Е.Ф.Лискуновым, Е.Ф.Лисицким (1912), позволяет вести правильный отбор коров по молочности, легкости и быстроте выдаивания, форме вымени,</w:t>
      </w:r>
      <w:r w:rsidR="0010234F" w:rsidRPr="0010234F">
        <w:rPr>
          <w:rFonts w:ascii="Arial" w:hAnsi="Arial" w:cs="Arial"/>
          <w:b w:val="0"/>
          <w:sz w:val="28"/>
          <w:szCs w:val="28"/>
        </w:rPr>
        <w:t xml:space="preserve"> то есть по показателям, которые учитывают при машинном доении.</w:t>
      </w:r>
      <w:r w:rsidR="0010234F">
        <w:rPr>
          <w:rFonts w:ascii="Arial" w:hAnsi="Arial" w:cs="Arial"/>
          <w:b w:val="0"/>
          <w:sz w:val="28"/>
          <w:szCs w:val="28"/>
        </w:rPr>
        <w:t xml:space="preserve"> </w:t>
      </w:r>
    </w:p>
    <w:p w:rsidR="00E21DA3" w:rsidRPr="00E21DA3" w:rsidRDefault="0010234F" w:rsidP="00842EE1">
      <w:pPr>
        <w:pStyle w:val="a4"/>
        <w:spacing w:line="360" w:lineRule="auto"/>
        <w:ind w:firstLine="709"/>
        <w:jc w:val="both"/>
        <w:rPr>
          <w:rFonts w:ascii="Arial" w:hAnsi="Arial" w:cs="Arial"/>
          <w:sz w:val="28"/>
          <w:szCs w:val="28"/>
        </w:rPr>
      </w:pPr>
      <w:r w:rsidRPr="00E21DA3">
        <w:rPr>
          <w:rFonts w:ascii="Arial" w:hAnsi="Arial" w:cs="Arial"/>
          <w:sz w:val="28"/>
          <w:szCs w:val="28"/>
        </w:rPr>
        <w:t xml:space="preserve">Исследование гистологического строения кожи, потовых и сальных желез </w:t>
      </w:r>
      <w:r w:rsidR="00E21DA3" w:rsidRPr="00E21DA3">
        <w:rPr>
          <w:rFonts w:ascii="Arial" w:hAnsi="Arial" w:cs="Arial"/>
          <w:sz w:val="28"/>
          <w:szCs w:val="28"/>
        </w:rPr>
        <w:t xml:space="preserve">позволяет в раннем возрасте определить жирномолочность взрослой коровы. Для изучения интерьера большой интерес представляют исследования солевого раствора костяка. Важный раздел интерьерных исследований – изучение особенностей деятельности пищеварительных органов.  Кровь является важным показателем интерьерных исследований. От состава крови, от работы кровеносной системы зависят нормальная жизнедеятельность организма, его продуктивность и воспроизводительная способность. При изучении крови обращают внимание на такие показатели, как количество эритроцитов и лейкоцитов, содержание гемоглобина, резервная щелочность крови, содержание белка, липидов, сахара и других веществ. </w:t>
      </w:r>
    </w:p>
    <w:p w:rsidR="0010234F" w:rsidRPr="0010234F" w:rsidRDefault="0010234F" w:rsidP="00842EE1">
      <w:pPr>
        <w:pStyle w:val="3"/>
        <w:spacing w:line="360" w:lineRule="auto"/>
        <w:ind w:firstLine="709"/>
        <w:jc w:val="both"/>
        <w:rPr>
          <w:rFonts w:ascii="Arial" w:hAnsi="Arial" w:cs="Arial"/>
          <w:b w:val="0"/>
          <w:sz w:val="28"/>
          <w:szCs w:val="28"/>
        </w:rPr>
      </w:pPr>
    </w:p>
    <w:p w:rsidR="002B16C6" w:rsidRDefault="002B16C6"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Default="00E0530C" w:rsidP="00842EE1">
      <w:pPr>
        <w:pStyle w:val="a4"/>
        <w:spacing w:line="360" w:lineRule="auto"/>
        <w:ind w:firstLine="709"/>
        <w:jc w:val="both"/>
        <w:rPr>
          <w:rFonts w:ascii="Arial" w:hAnsi="Arial" w:cs="Arial"/>
          <w:sz w:val="28"/>
          <w:szCs w:val="28"/>
          <w:lang w:val="en-US"/>
        </w:rPr>
      </w:pPr>
    </w:p>
    <w:p w:rsidR="00E0530C" w:rsidRPr="00E0530C" w:rsidRDefault="00E0530C" w:rsidP="00842EE1">
      <w:pPr>
        <w:pStyle w:val="a4"/>
        <w:spacing w:line="360" w:lineRule="auto"/>
        <w:ind w:firstLine="709"/>
        <w:jc w:val="both"/>
        <w:rPr>
          <w:rFonts w:ascii="Arial" w:hAnsi="Arial" w:cs="Arial"/>
          <w:sz w:val="28"/>
          <w:szCs w:val="28"/>
          <w:lang w:val="en-US"/>
        </w:rPr>
      </w:pPr>
    </w:p>
    <w:p w:rsidR="00C57B09" w:rsidRDefault="00C57B09" w:rsidP="00842EE1">
      <w:pPr>
        <w:pStyle w:val="1"/>
        <w:spacing w:line="360" w:lineRule="auto"/>
        <w:rPr>
          <w:b w:val="0"/>
          <w:sz w:val="28"/>
          <w:szCs w:val="28"/>
          <w:lang w:val="en-US"/>
        </w:rPr>
      </w:pPr>
      <w:r w:rsidRPr="00C57B09">
        <w:rPr>
          <w:b w:val="0"/>
          <w:sz w:val="28"/>
          <w:szCs w:val="28"/>
        </w:rPr>
        <w:t>ЗАКЛЮЧЕНИЕ</w:t>
      </w:r>
    </w:p>
    <w:p w:rsidR="00E0530C" w:rsidRPr="00E0530C" w:rsidRDefault="00E0530C" w:rsidP="00E0530C">
      <w:pPr>
        <w:rPr>
          <w:lang w:val="en-US"/>
        </w:rPr>
      </w:pPr>
    </w:p>
    <w:p w:rsidR="00797818" w:rsidRPr="00853D14" w:rsidRDefault="00E0530C" w:rsidP="00842EE1">
      <w:pPr>
        <w:pStyle w:val="rvps140"/>
        <w:spacing w:line="360" w:lineRule="auto"/>
        <w:ind w:firstLine="709"/>
        <w:jc w:val="both"/>
        <w:rPr>
          <w:rFonts w:ascii="Arial" w:hAnsi="Arial" w:cs="Arial"/>
          <w:sz w:val="28"/>
          <w:szCs w:val="28"/>
        </w:rPr>
      </w:pPr>
      <w:r>
        <w:rPr>
          <w:rFonts w:ascii="Arial" w:hAnsi="Arial" w:cs="Arial"/>
          <w:sz w:val="28"/>
          <w:szCs w:val="28"/>
        </w:rPr>
        <w:t>Таким образом, конституция, экстерьер и интерьер животных</w:t>
      </w:r>
      <w:r w:rsidR="00853D14">
        <w:rPr>
          <w:rFonts w:ascii="Arial" w:hAnsi="Arial" w:cs="Arial"/>
          <w:sz w:val="28"/>
          <w:szCs w:val="28"/>
        </w:rPr>
        <w:t xml:space="preserve"> </w:t>
      </w:r>
      <w:r>
        <w:rPr>
          <w:rFonts w:ascii="Arial" w:hAnsi="Arial" w:cs="Arial"/>
          <w:sz w:val="28"/>
          <w:szCs w:val="28"/>
        </w:rPr>
        <w:t xml:space="preserve">- это научная основа </w:t>
      </w:r>
      <w:r w:rsidR="00853D14">
        <w:rPr>
          <w:rFonts w:ascii="Arial" w:hAnsi="Arial" w:cs="Arial"/>
          <w:sz w:val="28"/>
          <w:szCs w:val="28"/>
        </w:rPr>
        <w:t xml:space="preserve">для </w:t>
      </w:r>
      <w:r w:rsidR="00853D14" w:rsidRPr="00853D14">
        <w:rPr>
          <w:rFonts w:ascii="Arial" w:hAnsi="Arial" w:cs="Arial"/>
          <w:sz w:val="28"/>
          <w:szCs w:val="28"/>
        </w:rPr>
        <w:t xml:space="preserve">повышения продуктивности животноводства. </w:t>
      </w:r>
    </w:p>
    <w:p w:rsidR="00853D14" w:rsidRDefault="00853D14" w:rsidP="00842EE1">
      <w:pPr>
        <w:pStyle w:val="rvps140"/>
        <w:spacing w:line="360" w:lineRule="auto"/>
        <w:ind w:firstLine="709"/>
        <w:jc w:val="both"/>
        <w:rPr>
          <w:rFonts w:ascii="Arial" w:hAnsi="Arial" w:cs="Arial"/>
          <w:sz w:val="28"/>
          <w:szCs w:val="28"/>
        </w:rPr>
      </w:pPr>
      <w:r w:rsidRPr="00853D14">
        <w:rPr>
          <w:rFonts w:ascii="Arial" w:hAnsi="Arial" w:cs="Arial"/>
          <w:sz w:val="28"/>
          <w:szCs w:val="28"/>
        </w:rPr>
        <w:t>Конституция это - совокупность морфофизиологических особенностей организма, выражающихся в особенностях телосложения животного, характере его продуктивности, реагировании на влияние факторов внешней среды и обусловленных наследственностью.</w:t>
      </w:r>
      <w:r>
        <w:rPr>
          <w:rFonts w:ascii="Arial" w:hAnsi="Arial" w:cs="Arial"/>
          <w:sz w:val="28"/>
          <w:szCs w:val="28"/>
        </w:rPr>
        <w:t xml:space="preserve"> </w:t>
      </w:r>
      <w:r w:rsidRPr="00853D14">
        <w:rPr>
          <w:rFonts w:ascii="Arial" w:hAnsi="Arial" w:cs="Arial"/>
          <w:sz w:val="28"/>
          <w:szCs w:val="28"/>
        </w:rPr>
        <w:t>Различают виды конституции: грубый, нежный, плотный, рыхлый, крепкий</w:t>
      </w:r>
      <w:r>
        <w:rPr>
          <w:rFonts w:ascii="Arial" w:hAnsi="Arial" w:cs="Arial"/>
          <w:sz w:val="28"/>
          <w:szCs w:val="28"/>
        </w:rPr>
        <w:t>.</w:t>
      </w:r>
    </w:p>
    <w:p w:rsidR="00853D14" w:rsidRPr="00786828" w:rsidRDefault="00853D14" w:rsidP="00842EE1">
      <w:pPr>
        <w:pStyle w:val="rvps140"/>
        <w:spacing w:line="360" w:lineRule="auto"/>
        <w:ind w:firstLine="709"/>
        <w:jc w:val="both"/>
        <w:rPr>
          <w:rFonts w:ascii="Arial" w:hAnsi="Arial" w:cs="Arial"/>
          <w:sz w:val="28"/>
          <w:szCs w:val="28"/>
        </w:rPr>
      </w:pPr>
      <w:r w:rsidRPr="00786828">
        <w:rPr>
          <w:rFonts w:ascii="Arial" w:hAnsi="Arial" w:cs="Arial"/>
          <w:sz w:val="28"/>
          <w:szCs w:val="28"/>
        </w:rPr>
        <w:t>Экстерьер это внешние формы телосложения животных, тесно связан с физиологическим состоянием организма. По экстерьеру определяют тип конституции, Используют следующие методы оценки экстерьера: глазомерный, оценка животных по промерам, оценка животных по шкалам, метод фотографирования.</w:t>
      </w:r>
      <w:r w:rsidR="000667F8" w:rsidRPr="00786828">
        <w:rPr>
          <w:rFonts w:ascii="Arial" w:hAnsi="Arial" w:cs="Arial"/>
          <w:sz w:val="28"/>
          <w:szCs w:val="28"/>
        </w:rPr>
        <w:t xml:space="preserve"> Основные стати КРС: голова, шея, подгрудок, соколок, холка, лопатка, плечелопаточный сустав, подплечье, запястье, </w:t>
      </w:r>
      <w:r w:rsidR="00786828" w:rsidRPr="00786828">
        <w:rPr>
          <w:rFonts w:ascii="Arial" w:hAnsi="Arial" w:cs="Arial"/>
          <w:sz w:val="28"/>
          <w:szCs w:val="28"/>
        </w:rPr>
        <w:t>пясть, путовый сустав, спина, поясница, щуп, молочный колодец, молочные вены, вымя, соски, маклок,  крестец, седалищный бугор, бедро, коленный сустав,</w:t>
      </w:r>
      <w:r w:rsidR="000667F8" w:rsidRPr="00786828">
        <w:rPr>
          <w:rFonts w:ascii="Arial" w:hAnsi="Arial" w:cs="Arial"/>
          <w:sz w:val="28"/>
          <w:szCs w:val="28"/>
        </w:rPr>
        <w:t xml:space="preserve"> скакательный сустав.</w:t>
      </w:r>
      <w:r w:rsidR="00786828" w:rsidRPr="00786828">
        <w:rPr>
          <w:rFonts w:ascii="Arial" w:hAnsi="Arial" w:cs="Arial"/>
          <w:sz w:val="28"/>
          <w:szCs w:val="28"/>
        </w:rPr>
        <w:t xml:space="preserve"> Основные стати лошади: голова, шея, холка, лопатка,</w:t>
      </w:r>
      <w:r w:rsidR="000667F8" w:rsidRPr="00786828">
        <w:rPr>
          <w:rFonts w:ascii="Arial" w:hAnsi="Arial" w:cs="Arial"/>
          <w:sz w:val="28"/>
          <w:szCs w:val="28"/>
        </w:rPr>
        <w:t xml:space="preserve"> </w:t>
      </w:r>
      <w:r w:rsidR="00786828" w:rsidRPr="00786828">
        <w:rPr>
          <w:rFonts w:ascii="Arial" w:hAnsi="Arial" w:cs="Arial"/>
          <w:sz w:val="28"/>
          <w:szCs w:val="28"/>
        </w:rPr>
        <w:t xml:space="preserve">плечелопаточное соединение, предплечье, запястье, </w:t>
      </w:r>
      <w:r w:rsidR="000667F8" w:rsidRPr="00786828">
        <w:rPr>
          <w:rFonts w:ascii="Arial" w:hAnsi="Arial" w:cs="Arial"/>
          <w:sz w:val="28"/>
          <w:szCs w:val="28"/>
        </w:rPr>
        <w:t>пя</w:t>
      </w:r>
      <w:r w:rsidR="00786828" w:rsidRPr="00786828">
        <w:rPr>
          <w:rFonts w:ascii="Arial" w:hAnsi="Arial" w:cs="Arial"/>
          <w:sz w:val="28"/>
          <w:szCs w:val="28"/>
        </w:rPr>
        <w:t xml:space="preserve">сть, путовый сустав, путо, или бабка, венчик, грудная клетка (ребра), бедро, спина, </w:t>
      </w:r>
      <w:r w:rsidR="000667F8" w:rsidRPr="00786828">
        <w:rPr>
          <w:rFonts w:ascii="Arial" w:hAnsi="Arial" w:cs="Arial"/>
          <w:sz w:val="28"/>
          <w:szCs w:val="28"/>
        </w:rPr>
        <w:t>поясница</w:t>
      </w:r>
      <w:r w:rsidR="00786828" w:rsidRPr="00786828">
        <w:rPr>
          <w:rFonts w:ascii="Arial" w:hAnsi="Arial" w:cs="Arial"/>
          <w:sz w:val="28"/>
          <w:szCs w:val="28"/>
        </w:rPr>
        <w:t>,</w:t>
      </w:r>
      <w:r w:rsidR="000667F8" w:rsidRPr="00786828">
        <w:rPr>
          <w:rFonts w:ascii="Arial" w:hAnsi="Arial" w:cs="Arial"/>
          <w:sz w:val="28"/>
          <w:szCs w:val="28"/>
        </w:rPr>
        <w:t xml:space="preserve"> </w:t>
      </w:r>
      <w:r w:rsidR="00786828" w:rsidRPr="00786828">
        <w:rPr>
          <w:rFonts w:ascii="Arial" w:hAnsi="Arial" w:cs="Arial"/>
          <w:sz w:val="28"/>
          <w:szCs w:val="28"/>
        </w:rPr>
        <w:t xml:space="preserve">круп, </w:t>
      </w:r>
      <w:r w:rsidR="000667F8" w:rsidRPr="00786828">
        <w:rPr>
          <w:rFonts w:ascii="Arial" w:hAnsi="Arial" w:cs="Arial"/>
          <w:sz w:val="28"/>
          <w:szCs w:val="28"/>
        </w:rPr>
        <w:t>ко</w:t>
      </w:r>
      <w:r w:rsidR="00786828" w:rsidRPr="00786828">
        <w:rPr>
          <w:rFonts w:ascii="Arial" w:hAnsi="Arial" w:cs="Arial"/>
          <w:sz w:val="28"/>
          <w:szCs w:val="28"/>
        </w:rPr>
        <w:t>пыто,</w:t>
      </w:r>
      <w:r w:rsidR="000667F8" w:rsidRPr="00786828">
        <w:rPr>
          <w:rFonts w:ascii="Arial" w:hAnsi="Arial" w:cs="Arial"/>
          <w:sz w:val="28"/>
          <w:szCs w:val="28"/>
        </w:rPr>
        <w:t xml:space="preserve"> </w:t>
      </w:r>
      <w:r w:rsidR="00786828" w:rsidRPr="00786828">
        <w:rPr>
          <w:rFonts w:ascii="Arial" w:hAnsi="Arial" w:cs="Arial"/>
          <w:sz w:val="28"/>
          <w:szCs w:val="28"/>
        </w:rPr>
        <w:t>коленный сустав,</w:t>
      </w:r>
      <w:r w:rsidR="000667F8" w:rsidRPr="00786828">
        <w:rPr>
          <w:rFonts w:ascii="Arial" w:hAnsi="Arial" w:cs="Arial"/>
          <w:sz w:val="28"/>
          <w:szCs w:val="28"/>
        </w:rPr>
        <w:t xml:space="preserve"> </w:t>
      </w:r>
      <w:r w:rsidR="00786828" w:rsidRPr="00786828">
        <w:rPr>
          <w:rFonts w:ascii="Arial" w:hAnsi="Arial" w:cs="Arial"/>
          <w:sz w:val="28"/>
          <w:szCs w:val="28"/>
        </w:rPr>
        <w:t xml:space="preserve"> голень,</w:t>
      </w:r>
      <w:r w:rsidR="000667F8" w:rsidRPr="00786828">
        <w:rPr>
          <w:rFonts w:ascii="Arial" w:hAnsi="Arial" w:cs="Arial"/>
          <w:sz w:val="28"/>
          <w:szCs w:val="28"/>
        </w:rPr>
        <w:t xml:space="preserve"> </w:t>
      </w:r>
      <w:r w:rsidR="00786828" w:rsidRPr="00786828">
        <w:rPr>
          <w:rFonts w:ascii="Arial" w:hAnsi="Arial" w:cs="Arial"/>
          <w:sz w:val="28"/>
          <w:szCs w:val="28"/>
        </w:rPr>
        <w:t>скакательный сустав,</w:t>
      </w:r>
      <w:r w:rsidR="000667F8" w:rsidRPr="00786828">
        <w:rPr>
          <w:rFonts w:ascii="Arial" w:hAnsi="Arial" w:cs="Arial"/>
          <w:sz w:val="28"/>
          <w:szCs w:val="28"/>
        </w:rPr>
        <w:t xml:space="preserve"> плюсна.</w:t>
      </w:r>
    </w:p>
    <w:p w:rsidR="00853D14" w:rsidRPr="00237F46" w:rsidRDefault="00853D14" w:rsidP="00842EE1">
      <w:pPr>
        <w:pStyle w:val="rvps140"/>
        <w:spacing w:line="360" w:lineRule="auto"/>
        <w:ind w:firstLine="709"/>
        <w:jc w:val="both"/>
        <w:rPr>
          <w:rFonts w:ascii="Arial" w:hAnsi="Arial" w:cs="Arial"/>
          <w:sz w:val="28"/>
          <w:szCs w:val="28"/>
        </w:rPr>
      </w:pPr>
      <w:r w:rsidRPr="00853D14">
        <w:rPr>
          <w:rFonts w:ascii="Arial" w:hAnsi="Arial" w:cs="Arial"/>
          <w:sz w:val="28"/>
          <w:szCs w:val="28"/>
        </w:rPr>
        <w:t>Интерьером называется совокупность внутренних физиологических, анатомо-гистологических и биохимических свойств организма в связи с его конституцией и направлением продуктивности</w:t>
      </w:r>
      <w:r w:rsidRPr="002B16C6">
        <w:rPr>
          <w:rFonts w:ascii="Arial" w:hAnsi="Arial" w:cs="Arial"/>
          <w:b/>
          <w:sz w:val="28"/>
          <w:szCs w:val="28"/>
        </w:rPr>
        <w:t>.</w:t>
      </w:r>
      <w:r w:rsidR="000667F8">
        <w:rPr>
          <w:rFonts w:ascii="Arial" w:hAnsi="Arial" w:cs="Arial"/>
          <w:b/>
          <w:sz w:val="28"/>
          <w:szCs w:val="28"/>
        </w:rPr>
        <w:t xml:space="preserve">  </w:t>
      </w:r>
      <w:r w:rsidR="00237F46" w:rsidRPr="00237F46">
        <w:rPr>
          <w:rFonts w:ascii="Arial" w:hAnsi="Arial" w:cs="Arial"/>
          <w:sz w:val="28"/>
          <w:szCs w:val="28"/>
        </w:rPr>
        <w:t>Эти знания необходимы для углубленной племенной работы по совершенствованию продуктивных качеств.</w:t>
      </w:r>
    </w:p>
    <w:p w:rsidR="00FE3ABF" w:rsidRDefault="00FE3ABF" w:rsidP="00842EE1">
      <w:pPr>
        <w:pStyle w:val="rvps140"/>
        <w:spacing w:line="360" w:lineRule="auto"/>
        <w:ind w:firstLine="709"/>
        <w:rPr>
          <w:rFonts w:ascii="Arial" w:hAnsi="Arial" w:cs="Arial"/>
          <w:sz w:val="28"/>
          <w:szCs w:val="28"/>
        </w:rPr>
      </w:pPr>
    </w:p>
    <w:p w:rsidR="00797818" w:rsidRDefault="00C957D5" w:rsidP="00842EE1">
      <w:pPr>
        <w:pStyle w:val="rvps140"/>
        <w:spacing w:line="360" w:lineRule="auto"/>
        <w:ind w:firstLine="709"/>
        <w:rPr>
          <w:rFonts w:ascii="Arial" w:hAnsi="Arial" w:cs="Arial"/>
          <w:sz w:val="28"/>
          <w:szCs w:val="28"/>
        </w:rPr>
      </w:pPr>
      <w:r>
        <w:rPr>
          <w:rFonts w:ascii="Arial" w:hAnsi="Arial" w:cs="Arial"/>
          <w:sz w:val="28"/>
          <w:szCs w:val="28"/>
        </w:rPr>
        <w:t>СПИСОК ЛИТЕРАТУРЫ</w:t>
      </w:r>
    </w:p>
    <w:p w:rsidR="00C957D5" w:rsidRPr="00C957D5" w:rsidRDefault="00C957D5" w:rsidP="00842EE1">
      <w:pPr>
        <w:tabs>
          <w:tab w:val="left" w:pos="2145"/>
        </w:tabs>
        <w:spacing w:line="360" w:lineRule="auto"/>
        <w:rPr>
          <w:rFonts w:ascii="Arial" w:hAnsi="Arial" w:cs="Arial"/>
          <w:sz w:val="28"/>
          <w:szCs w:val="28"/>
        </w:rPr>
      </w:pPr>
      <w:r>
        <w:rPr>
          <w:rFonts w:ascii="Arial" w:hAnsi="Arial" w:cs="Arial"/>
          <w:sz w:val="28"/>
          <w:szCs w:val="28"/>
        </w:rPr>
        <w:t>1</w:t>
      </w:r>
      <w:r w:rsidRPr="00C957D5">
        <w:rPr>
          <w:rFonts w:ascii="Arial" w:hAnsi="Arial" w:cs="Arial"/>
          <w:sz w:val="28"/>
          <w:szCs w:val="28"/>
        </w:rPr>
        <w:t xml:space="preserve">. И.М.Ващенко, В.Г.Лошаков. Биологические основы сельского </w:t>
      </w:r>
      <w:r>
        <w:rPr>
          <w:rFonts w:ascii="Arial" w:hAnsi="Arial" w:cs="Arial"/>
          <w:sz w:val="28"/>
          <w:szCs w:val="28"/>
        </w:rPr>
        <w:t xml:space="preserve"> </w:t>
      </w:r>
      <w:r w:rsidRPr="00C957D5">
        <w:rPr>
          <w:rFonts w:ascii="Arial" w:hAnsi="Arial" w:cs="Arial"/>
          <w:sz w:val="28"/>
          <w:szCs w:val="28"/>
        </w:rPr>
        <w:t xml:space="preserve">хозяйства. Учеб.    для высш. </w:t>
      </w:r>
      <w:r w:rsidRPr="00C957D5">
        <w:rPr>
          <w:rFonts w:ascii="Arial" w:hAnsi="Arial" w:cs="Arial"/>
          <w:vanish/>
          <w:sz w:val="28"/>
          <w:szCs w:val="28"/>
        </w:rPr>
        <w:t>Бесарабов, Л.Д. Жаворонков, Т.А. Столяр, А.В. Раецкий. Птицеводство и технология производства яиц и мяса птицы. Учеб. для в</w:t>
      </w:r>
      <w:r w:rsidRPr="00C957D5">
        <w:rPr>
          <w:rFonts w:ascii="Arial" w:hAnsi="Arial" w:cs="Arial"/>
          <w:sz w:val="28"/>
          <w:szCs w:val="28"/>
        </w:rPr>
        <w:t xml:space="preserve"> учеб. завед. –М: Издательский центр «Академия», 2004,-544с</w:t>
      </w:r>
    </w:p>
    <w:p w:rsidR="00C957D5" w:rsidRPr="00C957D5" w:rsidRDefault="00C957D5" w:rsidP="00842EE1">
      <w:pPr>
        <w:pStyle w:val="rvps140"/>
        <w:spacing w:line="360" w:lineRule="auto"/>
        <w:jc w:val="both"/>
        <w:rPr>
          <w:rFonts w:ascii="Arial" w:hAnsi="Arial" w:cs="Arial"/>
          <w:sz w:val="28"/>
          <w:szCs w:val="28"/>
        </w:rPr>
      </w:pPr>
      <w:r>
        <w:rPr>
          <w:rFonts w:ascii="Arial" w:hAnsi="Arial" w:cs="Arial"/>
          <w:sz w:val="28"/>
          <w:szCs w:val="28"/>
        </w:rPr>
        <w:t xml:space="preserve">2. </w:t>
      </w:r>
      <w:r w:rsidRPr="00C957D5">
        <w:rPr>
          <w:rFonts w:ascii="Arial" w:hAnsi="Arial" w:cs="Arial"/>
          <w:sz w:val="28"/>
          <w:szCs w:val="28"/>
        </w:rPr>
        <w:t>Н.М.Костомахин, А.В.Бакай. Животноводство. . –М: КолосС,2006-448с.</w:t>
      </w:r>
    </w:p>
    <w:p w:rsidR="006A40B4" w:rsidRDefault="006A40B4" w:rsidP="00842EE1">
      <w:pPr>
        <w:pStyle w:val="1"/>
        <w:spacing w:line="360" w:lineRule="auto"/>
        <w:jc w:val="both"/>
        <w:rPr>
          <w:b w:val="0"/>
          <w:sz w:val="28"/>
          <w:szCs w:val="28"/>
        </w:rPr>
      </w:pPr>
    </w:p>
    <w:p w:rsidR="002B16C6" w:rsidRPr="00C57B09" w:rsidRDefault="002B16C6" w:rsidP="00842EE1">
      <w:pPr>
        <w:pStyle w:val="a4"/>
        <w:spacing w:line="360" w:lineRule="auto"/>
        <w:ind w:firstLine="709"/>
        <w:jc w:val="both"/>
        <w:rPr>
          <w:rFonts w:ascii="Arial" w:hAnsi="Arial" w:cs="Arial"/>
          <w:sz w:val="28"/>
          <w:szCs w:val="28"/>
        </w:rPr>
      </w:pPr>
    </w:p>
    <w:p w:rsidR="002B16C6" w:rsidRPr="00C57B09" w:rsidRDefault="002B16C6" w:rsidP="00842EE1">
      <w:pPr>
        <w:pStyle w:val="a4"/>
        <w:spacing w:line="360" w:lineRule="auto"/>
        <w:ind w:firstLine="709"/>
        <w:jc w:val="both"/>
        <w:rPr>
          <w:rFonts w:ascii="Arial" w:hAnsi="Arial" w:cs="Arial"/>
          <w:sz w:val="28"/>
          <w:szCs w:val="28"/>
        </w:rPr>
      </w:pPr>
    </w:p>
    <w:sectPr w:rsidR="002B16C6" w:rsidRPr="00C57B09" w:rsidSect="00BC73BE">
      <w:headerReference w:type="even" r:id="rId9"/>
      <w:headerReference w:type="default" r:id="rId10"/>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1023" w:rsidRDefault="00861023">
      <w:r>
        <w:separator/>
      </w:r>
    </w:p>
  </w:endnote>
  <w:endnote w:type="continuationSeparator" w:id="0">
    <w:p w:rsidR="00861023" w:rsidRDefault="008610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1023" w:rsidRDefault="00861023">
      <w:r>
        <w:separator/>
      </w:r>
    </w:p>
  </w:footnote>
  <w:footnote w:type="continuationSeparator" w:id="0">
    <w:p w:rsidR="00861023" w:rsidRDefault="008610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30C" w:rsidRDefault="00E0530C" w:rsidP="004348EF">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0530C" w:rsidRDefault="00E053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30C" w:rsidRDefault="00E0530C" w:rsidP="004348EF">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62499D">
      <w:rPr>
        <w:rStyle w:val="a6"/>
        <w:noProof/>
      </w:rPr>
      <w:t>4</w:t>
    </w:r>
    <w:r>
      <w:rPr>
        <w:rStyle w:val="a6"/>
      </w:rPr>
      <w:fldChar w:fldCharType="end"/>
    </w:r>
  </w:p>
  <w:p w:rsidR="00E0530C" w:rsidRDefault="00E0530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4F7604"/>
    <w:multiLevelType w:val="hybridMultilevel"/>
    <w:tmpl w:val="B44ECB2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
    <w:nsid w:val="4F373E26"/>
    <w:multiLevelType w:val="hybridMultilevel"/>
    <w:tmpl w:val="FA72788A"/>
    <w:lvl w:ilvl="0" w:tplc="638660C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5B76"/>
    <w:rsid w:val="000667F8"/>
    <w:rsid w:val="000C2563"/>
    <w:rsid w:val="001005F7"/>
    <w:rsid w:val="0010234F"/>
    <w:rsid w:val="001051E4"/>
    <w:rsid w:val="001865E6"/>
    <w:rsid w:val="00195D45"/>
    <w:rsid w:val="00237F46"/>
    <w:rsid w:val="00270D35"/>
    <w:rsid w:val="002B16C6"/>
    <w:rsid w:val="002B47EC"/>
    <w:rsid w:val="002B693D"/>
    <w:rsid w:val="002C3321"/>
    <w:rsid w:val="003A7D80"/>
    <w:rsid w:val="003D5764"/>
    <w:rsid w:val="003D5C1B"/>
    <w:rsid w:val="003E5854"/>
    <w:rsid w:val="004201FA"/>
    <w:rsid w:val="004348EF"/>
    <w:rsid w:val="00435BCB"/>
    <w:rsid w:val="004419E4"/>
    <w:rsid w:val="004C2571"/>
    <w:rsid w:val="004F17C4"/>
    <w:rsid w:val="00500DD2"/>
    <w:rsid w:val="00575AD9"/>
    <w:rsid w:val="00583ABC"/>
    <w:rsid w:val="006031D2"/>
    <w:rsid w:val="0062499D"/>
    <w:rsid w:val="0064532B"/>
    <w:rsid w:val="006A40B4"/>
    <w:rsid w:val="006C0C0A"/>
    <w:rsid w:val="006D019B"/>
    <w:rsid w:val="007759FA"/>
    <w:rsid w:val="0078562F"/>
    <w:rsid w:val="00786828"/>
    <w:rsid w:val="00790751"/>
    <w:rsid w:val="00797818"/>
    <w:rsid w:val="007D04B4"/>
    <w:rsid w:val="007E1655"/>
    <w:rsid w:val="007E7956"/>
    <w:rsid w:val="00842EE1"/>
    <w:rsid w:val="00853D14"/>
    <w:rsid w:val="00861023"/>
    <w:rsid w:val="008D6B1B"/>
    <w:rsid w:val="008D7E62"/>
    <w:rsid w:val="00947BC9"/>
    <w:rsid w:val="009B63C1"/>
    <w:rsid w:val="009E048D"/>
    <w:rsid w:val="00A42DF6"/>
    <w:rsid w:val="00AD5B76"/>
    <w:rsid w:val="00AF13A9"/>
    <w:rsid w:val="00AF69A7"/>
    <w:rsid w:val="00B53A7D"/>
    <w:rsid w:val="00B85D51"/>
    <w:rsid w:val="00BA7FF8"/>
    <w:rsid w:val="00BC73BE"/>
    <w:rsid w:val="00C07C53"/>
    <w:rsid w:val="00C57B09"/>
    <w:rsid w:val="00C656BB"/>
    <w:rsid w:val="00C867B2"/>
    <w:rsid w:val="00C957D5"/>
    <w:rsid w:val="00D22C70"/>
    <w:rsid w:val="00DB3EAB"/>
    <w:rsid w:val="00DC4B75"/>
    <w:rsid w:val="00E0530C"/>
    <w:rsid w:val="00E21DA3"/>
    <w:rsid w:val="00E82210"/>
    <w:rsid w:val="00EA050F"/>
    <w:rsid w:val="00EA6898"/>
    <w:rsid w:val="00EC40FE"/>
    <w:rsid w:val="00F62C3A"/>
    <w:rsid w:val="00FC68A0"/>
    <w:rsid w:val="00FE3A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C57B09"/>
    <w:pPr>
      <w:keepNext/>
      <w:spacing w:before="240" w:after="60"/>
      <w:outlineLvl w:val="0"/>
    </w:pPr>
    <w:rPr>
      <w:rFonts w:ascii="Arial" w:hAnsi="Arial" w:cs="Arial"/>
      <w:b/>
      <w:bCs/>
      <w:kern w:val="32"/>
      <w:sz w:val="32"/>
      <w:szCs w:val="32"/>
    </w:rPr>
  </w:style>
  <w:style w:type="paragraph" w:styleId="2">
    <w:name w:val="heading 2"/>
    <w:basedOn w:val="a"/>
    <w:qFormat/>
    <w:rsid w:val="00AD5B76"/>
    <w:pPr>
      <w:spacing w:before="100" w:beforeAutospacing="1" w:after="100" w:afterAutospacing="1"/>
      <w:outlineLvl w:val="1"/>
    </w:pPr>
    <w:rPr>
      <w:b/>
      <w:bCs/>
      <w:sz w:val="36"/>
      <w:szCs w:val="36"/>
    </w:rPr>
  </w:style>
  <w:style w:type="paragraph" w:styleId="3">
    <w:name w:val="heading 3"/>
    <w:basedOn w:val="a"/>
    <w:qFormat/>
    <w:rsid w:val="00AD5B76"/>
    <w:pPr>
      <w:spacing w:before="100" w:beforeAutospacing="1" w:after="100" w:afterAutospacing="1"/>
      <w:outlineLvl w:val="2"/>
    </w:pPr>
    <w:rPr>
      <w:b/>
      <w:bCs/>
      <w:sz w:val="27"/>
      <w:szCs w:val="27"/>
    </w:rPr>
  </w:style>
  <w:style w:type="paragraph" w:styleId="5">
    <w:name w:val="heading 5"/>
    <w:basedOn w:val="a"/>
    <w:next w:val="a"/>
    <w:qFormat/>
    <w:rsid w:val="00575AD9"/>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od1">
    <w:name w:val="sod1"/>
    <w:basedOn w:val="a"/>
    <w:rsid w:val="00AD5B76"/>
    <w:pPr>
      <w:spacing w:before="100" w:beforeAutospacing="1" w:after="100" w:afterAutospacing="1"/>
    </w:pPr>
  </w:style>
  <w:style w:type="character" w:styleId="a3">
    <w:name w:val="Hyperlink"/>
    <w:basedOn w:val="a0"/>
    <w:rsid w:val="00AD5B76"/>
    <w:rPr>
      <w:color w:val="0000FF"/>
      <w:u w:val="single"/>
    </w:rPr>
  </w:style>
  <w:style w:type="paragraph" w:styleId="a4">
    <w:name w:val="Normal (Web)"/>
    <w:basedOn w:val="a"/>
    <w:rsid w:val="00AD5B76"/>
    <w:pPr>
      <w:spacing w:before="100" w:beforeAutospacing="1" w:after="100" w:afterAutospacing="1"/>
    </w:pPr>
  </w:style>
  <w:style w:type="paragraph" w:styleId="a5">
    <w:name w:val="header"/>
    <w:basedOn w:val="a"/>
    <w:rsid w:val="00AD5B76"/>
    <w:pPr>
      <w:tabs>
        <w:tab w:val="center" w:pos="4677"/>
        <w:tab w:val="right" w:pos="9355"/>
      </w:tabs>
    </w:pPr>
  </w:style>
  <w:style w:type="character" w:styleId="a6">
    <w:name w:val="page number"/>
    <w:basedOn w:val="a0"/>
    <w:rsid w:val="00AD5B76"/>
  </w:style>
  <w:style w:type="table" w:styleId="a7">
    <w:name w:val="Table Grid"/>
    <w:basedOn w:val="a1"/>
    <w:rsid w:val="00435B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vps140">
    <w:name w:val="rvps140"/>
    <w:basedOn w:val="a"/>
    <w:rsid w:val="006A40B4"/>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619895">
      <w:bodyDiv w:val="1"/>
      <w:marLeft w:val="0"/>
      <w:marRight w:val="0"/>
      <w:marTop w:val="0"/>
      <w:marBottom w:val="0"/>
      <w:divBdr>
        <w:top w:val="none" w:sz="0" w:space="0" w:color="auto"/>
        <w:left w:val="none" w:sz="0" w:space="0" w:color="auto"/>
        <w:bottom w:val="none" w:sz="0" w:space="0" w:color="auto"/>
        <w:right w:val="none" w:sz="0" w:space="0" w:color="auto"/>
      </w:divBdr>
    </w:div>
    <w:div w:id="469789770">
      <w:bodyDiv w:val="1"/>
      <w:marLeft w:val="0"/>
      <w:marRight w:val="0"/>
      <w:marTop w:val="0"/>
      <w:marBottom w:val="0"/>
      <w:divBdr>
        <w:top w:val="none" w:sz="0" w:space="0" w:color="auto"/>
        <w:left w:val="none" w:sz="0" w:space="0" w:color="auto"/>
        <w:bottom w:val="none" w:sz="0" w:space="0" w:color="auto"/>
        <w:right w:val="none" w:sz="0" w:space="0" w:color="auto"/>
      </w:divBdr>
    </w:div>
    <w:div w:id="943878896">
      <w:bodyDiv w:val="1"/>
      <w:marLeft w:val="0"/>
      <w:marRight w:val="0"/>
      <w:marTop w:val="0"/>
      <w:marBottom w:val="0"/>
      <w:divBdr>
        <w:top w:val="none" w:sz="0" w:space="0" w:color="auto"/>
        <w:left w:val="none" w:sz="0" w:space="0" w:color="auto"/>
        <w:bottom w:val="none" w:sz="0" w:space="0" w:color="auto"/>
        <w:right w:val="none" w:sz="0" w:space="0" w:color="auto"/>
      </w:divBdr>
    </w:div>
    <w:div w:id="1643921744">
      <w:bodyDiv w:val="1"/>
      <w:marLeft w:val="0"/>
      <w:marRight w:val="0"/>
      <w:marTop w:val="0"/>
      <w:marBottom w:val="0"/>
      <w:divBdr>
        <w:top w:val="none" w:sz="0" w:space="0" w:color="auto"/>
        <w:left w:val="none" w:sz="0" w:space="0" w:color="auto"/>
        <w:bottom w:val="none" w:sz="0" w:space="0" w:color="auto"/>
        <w:right w:val="none" w:sz="0" w:space="0" w:color="auto"/>
      </w:divBdr>
    </w:div>
    <w:div w:id="1694768338">
      <w:bodyDiv w:val="1"/>
      <w:marLeft w:val="0"/>
      <w:marRight w:val="0"/>
      <w:marTop w:val="0"/>
      <w:marBottom w:val="0"/>
      <w:divBdr>
        <w:top w:val="none" w:sz="0" w:space="0" w:color="auto"/>
        <w:left w:val="none" w:sz="0" w:space="0" w:color="auto"/>
        <w:bottom w:val="none" w:sz="0" w:space="0" w:color="auto"/>
        <w:right w:val="none" w:sz="0" w:space="0" w:color="auto"/>
      </w:divBdr>
    </w:div>
    <w:div w:id="1732120916">
      <w:bodyDiv w:val="1"/>
      <w:marLeft w:val="0"/>
      <w:marRight w:val="0"/>
      <w:marTop w:val="0"/>
      <w:marBottom w:val="0"/>
      <w:divBdr>
        <w:top w:val="none" w:sz="0" w:space="0" w:color="auto"/>
        <w:left w:val="none" w:sz="0" w:space="0" w:color="auto"/>
        <w:bottom w:val="none" w:sz="0" w:space="0" w:color="auto"/>
        <w:right w:val="none" w:sz="0" w:space="0" w:color="auto"/>
      </w:divBdr>
    </w:div>
    <w:div w:id="1956406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2443</Words>
  <Characters>17405</Characters>
  <Application>Microsoft Office Word</Application>
  <DocSecurity>0</DocSecurity>
  <Lines>466</Lines>
  <Paragraphs>133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20269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2010-11-11T19:17:00Z</cp:lastPrinted>
  <dcterms:created xsi:type="dcterms:W3CDTF">2016-12-25T23:42:00Z</dcterms:created>
  <dcterms:modified xsi:type="dcterms:W3CDTF">2016-12-25T23:42:00Z</dcterms:modified>
</cp:coreProperties>
</file>