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2D6" w:rsidRDefault="001732D6" w:rsidP="00855293">
      <w:pPr>
        <w:shd w:val="clear" w:color="auto" w:fill="FFFFFF"/>
        <w:spacing w:line="360" w:lineRule="auto"/>
        <w:ind w:firstLine="709"/>
        <w:jc w:val="both"/>
        <w:rPr>
          <w:b/>
          <w:color w:val="000000"/>
          <w:sz w:val="28"/>
        </w:rPr>
      </w:pPr>
      <w:bookmarkStart w:id="0" w:name="_GoBack"/>
      <w:bookmarkEnd w:id="0"/>
    </w:p>
    <w:p w:rsidR="00855293" w:rsidRPr="00855293" w:rsidRDefault="00855293" w:rsidP="00855293">
      <w:pPr>
        <w:shd w:val="clear" w:color="auto" w:fill="FFFFFF"/>
        <w:spacing w:line="360" w:lineRule="auto"/>
        <w:ind w:firstLine="709"/>
        <w:jc w:val="both"/>
        <w:rPr>
          <w:color w:val="000000"/>
          <w:sz w:val="28"/>
        </w:rPr>
      </w:pPr>
      <w:r w:rsidRPr="00855293">
        <w:rPr>
          <w:b/>
          <w:color w:val="000000"/>
          <w:sz w:val="28"/>
        </w:rPr>
        <w:t>Введение</w:t>
      </w:r>
    </w:p>
    <w:p w:rsidR="00E649EC" w:rsidRDefault="00E649EC" w:rsidP="00855293">
      <w:pPr>
        <w:shd w:val="clear" w:color="auto" w:fill="FFFFFF"/>
        <w:spacing w:line="360" w:lineRule="auto"/>
        <w:ind w:firstLine="709"/>
        <w:jc w:val="both"/>
        <w:rPr>
          <w:color w:val="000000"/>
          <w:sz w:val="28"/>
        </w:rPr>
      </w:pP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Леса Земли выполняют глобальные средообразующие функции, оставаясь главным и важнейшим компонентом биосферы.</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С развитием цивилизации идет активное истощение лесов в освоенных районах Мира. Вследствие варварской рубки для лесов мира характерным становится процесс их истощения и деградации.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Значительные площади лесов, имеющих глобальное значение, сохранились на сегодня лишь в бассейне реки Амазонки, на прилегающей к нему территории, а также в Российской Федерации. При этом доля земель лесного фонда РФ от общемирового показателя достигает 28</w:t>
      </w:r>
      <w:r>
        <w:rPr>
          <w:color w:val="000000"/>
          <w:sz w:val="28"/>
        </w:rPr>
        <w:t>%</w:t>
      </w:r>
      <w:r w:rsidRPr="00855293">
        <w:rPr>
          <w:color w:val="000000"/>
          <w:sz w:val="28"/>
        </w:rPr>
        <w:t xml:space="preserve">. В </w:t>
      </w:r>
      <w:r w:rsidRPr="00855293">
        <w:rPr>
          <w:b/>
          <w:color w:val="000000"/>
          <w:sz w:val="28"/>
        </w:rPr>
        <w:t>российской</w:t>
      </w:r>
      <w:r w:rsidRPr="00855293">
        <w:rPr>
          <w:color w:val="000000"/>
          <w:sz w:val="28"/>
        </w:rPr>
        <w:t xml:space="preserve"> Федераций сосредоточено {Синицын, 1993} 75</w:t>
      </w:r>
      <w:r>
        <w:rPr>
          <w:color w:val="000000"/>
          <w:sz w:val="28"/>
        </w:rPr>
        <w:t>%</w:t>
      </w:r>
      <w:r w:rsidRPr="00855293">
        <w:rPr>
          <w:color w:val="000000"/>
          <w:sz w:val="28"/>
        </w:rPr>
        <w:t xml:space="preserve"> бореальных лесов Мира, причем 572 млн. га представлены единым лесным массивом, с абсолютным преобладанием (до 81</w:t>
      </w:r>
      <w:r>
        <w:rPr>
          <w:color w:val="000000"/>
          <w:sz w:val="28"/>
        </w:rPr>
        <w:t>%</w:t>
      </w:r>
      <w:r w:rsidRPr="00855293">
        <w:rPr>
          <w:color w:val="000000"/>
          <w:sz w:val="28"/>
        </w:rPr>
        <w:t>) хвойных. В связи с этим леса России играют ведущую роль в биосферных процессах Земли.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Вследствие постоянного спроса, а также высоких мировых и внутренних цен на древесину, леса РФ и Западной Сибири активно эксплуатируются. Проведение широкомасштабных сплошных рубок приводит к резкому изменению экологической ситуации и является во многом стрессовым моментом для лесной экосистемы.</w:t>
      </w:r>
    </w:p>
    <w:p w:rsidR="00E649EC" w:rsidRDefault="00855293" w:rsidP="00E649EC">
      <w:pPr>
        <w:shd w:val="clear" w:color="auto" w:fill="FFFFFF"/>
        <w:spacing w:line="360" w:lineRule="auto"/>
        <w:ind w:firstLine="709"/>
        <w:jc w:val="both"/>
        <w:rPr>
          <w:color w:val="000000"/>
          <w:sz w:val="28"/>
        </w:rPr>
      </w:pPr>
      <w:r w:rsidRPr="00855293">
        <w:rPr>
          <w:color w:val="000000"/>
          <w:sz w:val="28"/>
        </w:rPr>
        <w:t>Однако любым лесным экосистемам свойственен процесс восстановления (демутация), который оценивается, прежде всего, по характеру лесовозобновления. Успешность последующего возобновления вырубок во многом определяется развитием нижних ярусов и, прежде всего, травяно-кустарникового покрова. Живой напочвенный покров является одним из реактивных компонентов биогеоценоза, который чутко реагирует на смену экологической ситуации. Вследствие своей реактивности живой напочвенный покров требует детального изучения при проведении комплексных исследований по заявленной проблеме.</w:t>
      </w:r>
    </w:p>
    <w:p w:rsidR="00855293" w:rsidRPr="00E649EC" w:rsidRDefault="00E649EC" w:rsidP="00E649EC">
      <w:pPr>
        <w:shd w:val="clear" w:color="auto" w:fill="FFFFFF"/>
        <w:spacing w:line="360" w:lineRule="auto"/>
        <w:ind w:firstLine="709"/>
        <w:jc w:val="both"/>
        <w:rPr>
          <w:b/>
          <w:color w:val="000000"/>
          <w:sz w:val="28"/>
        </w:rPr>
      </w:pPr>
      <w:r>
        <w:rPr>
          <w:color w:val="000000"/>
          <w:sz w:val="28"/>
        </w:rPr>
        <w:br w:type="page"/>
      </w:r>
      <w:r w:rsidRPr="00E649EC">
        <w:rPr>
          <w:b/>
          <w:color w:val="000000"/>
          <w:sz w:val="28"/>
        </w:rPr>
        <w:t>1. Географическое местоположение района работ</w:t>
      </w:r>
    </w:p>
    <w:p w:rsidR="00855293" w:rsidRPr="00855293" w:rsidRDefault="00855293" w:rsidP="00855293">
      <w:pPr>
        <w:shd w:val="clear" w:color="auto" w:fill="FFFFFF"/>
        <w:spacing w:line="360" w:lineRule="auto"/>
        <w:ind w:firstLine="709"/>
        <w:jc w:val="both"/>
        <w:rPr>
          <w:color w:val="000000"/>
          <w:sz w:val="28"/>
        </w:rPr>
      </w:pPr>
    </w:p>
    <w:p w:rsidR="00855293" w:rsidRPr="00855293" w:rsidRDefault="00855293" w:rsidP="00855293">
      <w:pPr>
        <w:pStyle w:val="a3"/>
        <w:widowControl/>
        <w:spacing w:line="360" w:lineRule="auto"/>
        <w:ind w:firstLine="709"/>
        <w:jc w:val="both"/>
        <w:rPr>
          <w:color w:val="000000"/>
          <w:sz w:val="28"/>
        </w:rPr>
      </w:pPr>
      <w:r w:rsidRPr="00855293">
        <w:rPr>
          <w:color w:val="000000"/>
          <w:sz w:val="28"/>
        </w:rPr>
        <w:t>Советский лесхоз Ханты-Мансийского управления лесами расположен в юго-западной части Тюменской области на территории Советского административного района.</w:t>
      </w:r>
    </w:p>
    <w:p w:rsidR="00855293" w:rsidRPr="00855293" w:rsidRDefault="00855293" w:rsidP="00855293">
      <w:pPr>
        <w:pStyle w:val="a3"/>
        <w:widowControl/>
        <w:spacing w:line="360" w:lineRule="auto"/>
        <w:ind w:firstLine="709"/>
        <w:jc w:val="both"/>
        <w:rPr>
          <w:color w:val="000000"/>
          <w:sz w:val="28"/>
        </w:rPr>
      </w:pPr>
      <w:r w:rsidRPr="00855293">
        <w:rPr>
          <w:color w:val="000000"/>
          <w:sz w:val="28"/>
        </w:rPr>
        <w:t xml:space="preserve">Лесхоз граничит: на севере с Торским лесхозом, на востоке </w:t>
      </w:r>
      <w:r>
        <w:rPr>
          <w:color w:val="000000"/>
          <w:sz w:val="28"/>
        </w:rPr>
        <w:t>–</w:t>
      </w:r>
      <w:r w:rsidRPr="00855293">
        <w:rPr>
          <w:color w:val="000000"/>
          <w:sz w:val="28"/>
        </w:rPr>
        <w:t xml:space="preserve"> с Самзасским лесхозом и заповедником </w:t>
      </w:r>
      <w:r>
        <w:rPr>
          <w:color w:val="000000"/>
          <w:sz w:val="28"/>
        </w:rPr>
        <w:t>«</w:t>
      </w:r>
      <w:r w:rsidRPr="00855293">
        <w:rPr>
          <w:color w:val="000000"/>
          <w:sz w:val="28"/>
        </w:rPr>
        <w:t>Малая Сосьва</w:t>
      </w:r>
      <w:r>
        <w:rPr>
          <w:color w:val="000000"/>
          <w:sz w:val="28"/>
        </w:rPr>
        <w:t>»</w:t>
      </w:r>
      <w:r w:rsidRPr="00855293">
        <w:rPr>
          <w:color w:val="000000"/>
          <w:sz w:val="28"/>
        </w:rPr>
        <w:t xml:space="preserve">, на западе и юго-западе </w:t>
      </w:r>
      <w:r>
        <w:rPr>
          <w:color w:val="000000"/>
          <w:sz w:val="28"/>
        </w:rPr>
        <w:t>–</w:t>
      </w:r>
      <w:r w:rsidRPr="00855293">
        <w:rPr>
          <w:color w:val="000000"/>
          <w:sz w:val="28"/>
        </w:rPr>
        <w:t xml:space="preserve"> с Комсомольским лесхозом, на юго-востоке </w:t>
      </w:r>
      <w:r>
        <w:rPr>
          <w:color w:val="000000"/>
          <w:sz w:val="28"/>
        </w:rPr>
        <w:t>–</w:t>
      </w:r>
      <w:r w:rsidRPr="00855293">
        <w:rPr>
          <w:color w:val="000000"/>
          <w:sz w:val="28"/>
        </w:rPr>
        <w:t xml:space="preserve"> с Урайским лесхозом Тюменской области. Протяженность с севера на юг -</w:t>
      </w:r>
      <w:r w:rsidR="00703903">
        <w:rPr>
          <w:color w:val="000000"/>
          <w:sz w:val="28"/>
        </w:rPr>
        <w:t xml:space="preserve"> </w:t>
      </w:r>
      <w:r w:rsidRPr="00855293">
        <w:rPr>
          <w:color w:val="000000"/>
          <w:sz w:val="28"/>
        </w:rPr>
        <w:t>110</w:t>
      </w:r>
      <w:r>
        <w:rPr>
          <w:color w:val="000000"/>
          <w:sz w:val="28"/>
        </w:rPr>
        <w:t> </w:t>
      </w:r>
      <w:r w:rsidRPr="00855293">
        <w:rPr>
          <w:color w:val="000000"/>
          <w:sz w:val="28"/>
        </w:rPr>
        <w:t>км, с запада на восток – 80</w:t>
      </w:r>
      <w:r>
        <w:rPr>
          <w:color w:val="000000"/>
          <w:sz w:val="28"/>
        </w:rPr>
        <w:t> </w:t>
      </w:r>
      <w:r w:rsidRPr="00855293">
        <w:rPr>
          <w:color w:val="000000"/>
          <w:sz w:val="28"/>
        </w:rPr>
        <w:t>км.</w:t>
      </w:r>
    </w:p>
    <w:p w:rsidR="00855293" w:rsidRPr="00855293" w:rsidRDefault="00855293" w:rsidP="00855293">
      <w:pPr>
        <w:pStyle w:val="a3"/>
        <w:widowControl/>
        <w:spacing w:line="360" w:lineRule="auto"/>
        <w:ind w:firstLine="709"/>
        <w:jc w:val="both"/>
        <w:rPr>
          <w:color w:val="000000"/>
          <w:sz w:val="28"/>
        </w:rPr>
      </w:pPr>
      <w:r w:rsidRPr="00855293">
        <w:rPr>
          <w:color w:val="000000"/>
          <w:sz w:val="28"/>
        </w:rPr>
        <w:t>Контора лесхоза находится в районном центре ПГТ Советский, в 480</w:t>
      </w:r>
      <w:r>
        <w:rPr>
          <w:color w:val="000000"/>
          <w:sz w:val="28"/>
        </w:rPr>
        <w:t> </w:t>
      </w:r>
      <w:r w:rsidRPr="00855293">
        <w:rPr>
          <w:color w:val="000000"/>
          <w:sz w:val="28"/>
        </w:rPr>
        <w:t>км от г.</w:t>
      </w:r>
      <w:r>
        <w:rPr>
          <w:color w:val="000000"/>
          <w:sz w:val="28"/>
        </w:rPr>
        <w:t> </w:t>
      </w:r>
      <w:r w:rsidRPr="00855293">
        <w:rPr>
          <w:color w:val="000000"/>
          <w:sz w:val="28"/>
        </w:rPr>
        <w:t>Тюмень (по воздуху) и на 189</w:t>
      </w:r>
      <w:r>
        <w:rPr>
          <w:color w:val="000000"/>
          <w:sz w:val="28"/>
        </w:rPr>
        <w:t> </w:t>
      </w:r>
      <w:r w:rsidRPr="00855293">
        <w:rPr>
          <w:color w:val="000000"/>
          <w:sz w:val="28"/>
        </w:rPr>
        <w:t>км от г.</w:t>
      </w:r>
      <w:r>
        <w:rPr>
          <w:color w:val="000000"/>
          <w:sz w:val="28"/>
        </w:rPr>
        <w:t> </w:t>
      </w:r>
      <w:r w:rsidRPr="00855293">
        <w:rPr>
          <w:color w:val="000000"/>
          <w:sz w:val="28"/>
        </w:rPr>
        <w:t xml:space="preserve">Ивделя по ж/д Ивдель </w:t>
      </w:r>
      <w:r>
        <w:rPr>
          <w:color w:val="000000"/>
          <w:sz w:val="28"/>
        </w:rPr>
        <w:t>–</w:t>
      </w:r>
      <w:r w:rsidRPr="00855293">
        <w:rPr>
          <w:color w:val="000000"/>
          <w:sz w:val="28"/>
        </w:rPr>
        <w:t xml:space="preserve"> Обь.</w:t>
      </w:r>
    </w:p>
    <w:p w:rsidR="00855293" w:rsidRPr="00855293" w:rsidRDefault="00855293" w:rsidP="00855293">
      <w:pPr>
        <w:pStyle w:val="a3"/>
        <w:widowControl/>
        <w:spacing w:line="360" w:lineRule="auto"/>
        <w:ind w:firstLine="709"/>
        <w:jc w:val="both"/>
        <w:rPr>
          <w:color w:val="000000"/>
          <w:sz w:val="28"/>
        </w:rPr>
      </w:pPr>
      <w:r w:rsidRPr="00855293">
        <w:rPr>
          <w:color w:val="000000"/>
          <w:sz w:val="28"/>
        </w:rPr>
        <w:t>По лесорастительному районированию (Крылов, 1958) территория Советского лесхоза относится к Пелымо-Кондинскому сосново-болотному округу зоны средней тайги. По схеме районирования Смолоногова</w:t>
      </w:r>
      <w:r>
        <w:rPr>
          <w:color w:val="000000"/>
          <w:sz w:val="28"/>
        </w:rPr>
        <w:t> </w:t>
      </w:r>
      <w:r w:rsidRPr="00855293">
        <w:rPr>
          <w:color w:val="000000"/>
          <w:sz w:val="28"/>
        </w:rPr>
        <w:t>Е.П. и Вегерина</w:t>
      </w:r>
      <w:r>
        <w:rPr>
          <w:color w:val="000000"/>
          <w:sz w:val="28"/>
        </w:rPr>
        <w:t> </w:t>
      </w:r>
      <w:r w:rsidRPr="00855293">
        <w:rPr>
          <w:color w:val="000000"/>
          <w:sz w:val="28"/>
        </w:rPr>
        <w:t>А.М. (1967</w:t>
      </w:r>
      <w:r>
        <w:rPr>
          <w:color w:val="000000"/>
          <w:sz w:val="28"/>
        </w:rPr>
        <w:t>–</w:t>
      </w:r>
      <w:r w:rsidRPr="00855293">
        <w:rPr>
          <w:color w:val="000000"/>
          <w:sz w:val="28"/>
        </w:rPr>
        <w:t>1980) лесхоз находится на границе подзон северотаежных и среднетаежных лесов и занимает большую часть Кондо-Северо-Сосьвинского района лишайниково-зеленомошниковых лесов и Средне-Кондинского района сосновых лишайниково-зеленомошниковых и заболоченных лесов.</w:t>
      </w:r>
    </w:p>
    <w:p w:rsidR="00855293" w:rsidRPr="00855293" w:rsidRDefault="00855293" w:rsidP="00855293">
      <w:pPr>
        <w:pStyle w:val="a3"/>
        <w:widowControl/>
        <w:spacing w:line="360" w:lineRule="auto"/>
        <w:ind w:firstLine="709"/>
        <w:jc w:val="both"/>
        <w:rPr>
          <w:color w:val="000000"/>
          <w:sz w:val="28"/>
        </w:rPr>
      </w:pPr>
    </w:p>
    <w:p w:rsidR="00855293" w:rsidRPr="00703903" w:rsidRDefault="00703903" w:rsidP="00855293">
      <w:pPr>
        <w:shd w:val="clear" w:color="auto" w:fill="FFFFFF"/>
        <w:spacing w:line="360" w:lineRule="auto"/>
        <w:ind w:firstLine="709"/>
        <w:jc w:val="both"/>
        <w:rPr>
          <w:b/>
          <w:color w:val="000000"/>
          <w:sz w:val="28"/>
        </w:rPr>
      </w:pPr>
      <w:r w:rsidRPr="00703903">
        <w:rPr>
          <w:b/>
          <w:color w:val="000000"/>
          <w:sz w:val="28"/>
        </w:rPr>
        <w:t>1.</w:t>
      </w:r>
      <w:r>
        <w:rPr>
          <w:b/>
          <w:color w:val="000000"/>
          <w:sz w:val="28"/>
        </w:rPr>
        <w:t>1</w:t>
      </w:r>
      <w:r w:rsidRPr="00703903">
        <w:rPr>
          <w:b/>
          <w:color w:val="000000"/>
          <w:sz w:val="28"/>
        </w:rPr>
        <w:t xml:space="preserve"> Климат</w:t>
      </w:r>
    </w:p>
    <w:p w:rsidR="00703903" w:rsidRDefault="00703903" w:rsidP="00855293">
      <w:pPr>
        <w:shd w:val="clear" w:color="auto" w:fill="FFFFFF"/>
        <w:tabs>
          <w:tab w:val="left" w:pos="7118"/>
        </w:tabs>
        <w:spacing w:line="360" w:lineRule="auto"/>
        <w:ind w:firstLine="709"/>
        <w:jc w:val="both"/>
        <w:rPr>
          <w:color w:val="000000"/>
          <w:sz w:val="28"/>
        </w:rPr>
      </w:pPr>
    </w:p>
    <w:p w:rsidR="00855293" w:rsidRPr="00855293" w:rsidRDefault="00855293" w:rsidP="00855293">
      <w:pPr>
        <w:shd w:val="clear" w:color="auto" w:fill="FFFFFF"/>
        <w:tabs>
          <w:tab w:val="left" w:pos="7118"/>
        </w:tabs>
        <w:spacing w:line="360" w:lineRule="auto"/>
        <w:ind w:firstLine="709"/>
        <w:jc w:val="both"/>
        <w:rPr>
          <w:color w:val="000000"/>
          <w:sz w:val="28"/>
        </w:rPr>
      </w:pPr>
      <w:r w:rsidRPr="00855293">
        <w:rPr>
          <w:color w:val="000000"/>
          <w:sz w:val="28"/>
        </w:rPr>
        <w:t>Климат района континентальный. В формировании его</w:t>
      </w:r>
      <w:r w:rsidR="00703903">
        <w:rPr>
          <w:color w:val="000000"/>
          <w:sz w:val="28"/>
        </w:rPr>
        <w:t xml:space="preserve"> </w:t>
      </w:r>
      <w:r w:rsidRPr="00855293">
        <w:rPr>
          <w:color w:val="000000"/>
          <w:sz w:val="28"/>
        </w:rPr>
        <w:t>преобладающее значение имеют арктические воздушные массы,</w:t>
      </w:r>
      <w:r w:rsidR="00703903">
        <w:rPr>
          <w:color w:val="000000"/>
          <w:sz w:val="28"/>
        </w:rPr>
        <w:t xml:space="preserve"> </w:t>
      </w:r>
      <w:r w:rsidRPr="00855293">
        <w:rPr>
          <w:color w:val="000000"/>
          <w:sz w:val="28"/>
        </w:rPr>
        <w:t>поэтому климат холодный, с конца февраля. Снеготаяние начинается</w:t>
      </w:r>
      <w:r w:rsidR="00703903">
        <w:rPr>
          <w:color w:val="000000"/>
          <w:sz w:val="28"/>
        </w:rPr>
        <w:t xml:space="preserve"> </w:t>
      </w:r>
      <w:r w:rsidRPr="00855293">
        <w:rPr>
          <w:color w:val="000000"/>
          <w:sz w:val="28"/>
        </w:rPr>
        <w:t>22 апреля (с колебаниями в отдельные годы от 4 апреля до 17 мая) и</w:t>
      </w:r>
      <w:r w:rsidR="00703903">
        <w:rPr>
          <w:color w:val="000000"/>
          <w:sz w:val="28"/>
        </w:rPr>
        <w:t xml:space="preserve"> </w:t>
      </w:r>
      <w:r w:rsidRPr="00855293">
        <w:rPr>
          <w:color w:val="000000"/>
          <w:sz w:val="28"/>
        </w:rPr>
        <w:t>заканчивается 6 мая (с колебаниями в отдельные годы от 14 апреля до</w:t>
      </w:r>
      <w:r w:rsidR="00703903">
        <w:rPr>
          <w:color w:val="000000"/>
          <w:sz w:val="28"/>
        </w:rPr>
        <w:t xml:space="preserve"> 4 июня).</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Глубина промерзания почвы колеблется в зависимости от характера растительности, максимальная 1,6</w:t>
      </w:r>
      <w:r>
        <w:rPr>
          <w:color w:val="000000"/>
          <w:sz w:val="28"/>
        </w:rPr>
        <w:t>–</w:t>
      </w:r>
      <w:r w:rsidRPr="00855293">
        <w:rPr>
          <w:color w:val="000000"/>
          <w:sz w:val="28"/>
        </w:rPr>
        <w:t>1,7</w:t>
      </w:r>
      <w:r>
        <w:rPr>
          <w:color w:val="000000"/>
          <w:sz w:val="28"/>
        </w:rPr>
        <w:t> </w:t>
      </w:r>
      <w:r w:rsidRPr="00855293">
        <w:rPr>
          <w:color w:val="000000"/>
          <w:sz w:val="28"/>
        </w:rPr>
        <w:t>м (в апреле). В середине ноября глубина промерзания почвы в лесу достигает 14</w:t>
      </w:r>
      <w:r>
        <w:rPr>
          <w:color w:val="000000"/>
          <w:sz w:val="28"/>
        </w:rPr>
        <w:t> </w:t>
      </w:r>
      <w:r w:rsidRPr="00855293">
        <w:rPr>
          <w:color w:val="000000"/>
          <w:sz w:val="28"/>
        </w:rPr>
        <w:t xml:space="preserve">см, а в апреле </w:t>
      </w:r>
      <w:r>
        <w:rPr>
          <w:color w:val="000000"/>
          <w:sz w:val="28"/>
        </w:rPr>
        <w:t>–</w:t>
      </w:r>
      <w:r w:rsidRPr="00855293">
        <w:rPr>
          <w:color w:val="000000"/>
          <w:sz w:val="28"/>
        </w:rPr>
        <w:t xml:space="preserve"> 114</w:t>
      </w:r>
      <w:r>
        <w:rPr>
          <w:color w:val="000000"/>
          <w:sz w:val="28"/>
        </w:rPr>
        <w:t> </w:t>
      </w:r>
      <w:r w:rsidRPr="00855293">
        <w:rPr>
          <w:color w:val="000000"/>
          <w:sz w:val="28"/>
        </w:rPr>
        <w:t>см. Почва на глубину 30</w:t>
      </w:r>
      <w:r>
        <w:rPr>
          <w:color w:val="000000"/>
          <w:sz w:val="28"/>
        </w:rPr>
        <w:t> </w:t>
      </w:r>
      <w:r w:rsidRPr="00855293">
        <w:rPr>
          <w:color w:val="000000"/>
          <w:sz w:val="28"/>
        </w:rPr>
        <w:t>см в лесу оттаивает к 20 мая. В районе лесхоза преобладают юго-западные ветра слабой силы.</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Климат отличается недостатком тепла, влажный, с преобладанием осадков в летний период. В торфяниках разрозненными участками многолетняя мерзлота.</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 целом температурный режим суровый, зима холодная и продолжительная. Весна затяжная, с неустойчивой температурой и погодой. Лето жаркое и непродолжительное. Осень короткая и ненастная. Резкая смена и неустойчивость температуры в течение месяца и даже суток, а также большой диапазон колебания средней температуры в течение года являются самыми характерными особенностями резко континентального климата района.</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Основные сведения о климате района расположения лесхоза приводятся в таблице 1 по данным ближайшей гидрометеостанции (Хангакурт) за многолетний период (1977</w:t>
      </w:r>
      <w:r>
        <w:rPr>
          <w:color w:val="000000"/>
          <w:sz w:val="28"/>
        </w:rPr>
        <w:t>–</w:t>
      </w:r>
      <w:r w:rsidRPr="00855293">
        <w:rPr>
          <w:color w:val="000000"/>
          <w:sz w:val="28"/>
        </w:rPr>
        <w:t>1986</w:t>
      </w:r>
      <w:r>
        <w:rPr>
          <w:color w:val="000000"/>
          <w:sz w:val="28"/>
        </w:rPr>
        <w:t> </w:t>
      </w:r>
      <w:r w:rsidRPr="00855293">
        <w:rPr>
          <w:color w:val="000000"/>
          <w:sz w:val="28"/>
        </w:rPr>
        <w:t>гг.).</w:t>
      </w:r>
    </w:p>
    <w:p w:rsidR="00855293" w:rsidRPr="00855293" w:rsidRDefault="00855293" w:rsidP="00855293">
      <w:pPr>
        <w:shd w:val="clear" w:color="auto" w:fill="FFFFFF"/>
        <w:spacing w:line="360" w:lineRule="auto"/>
        <w:ind w:firstLine="709"/>
        <w:jc w:val="both"/>
        <w:rPr>
          <w:color w:val="000000"/>
          <w:sz w:val="28"/>
        </w:rPr>
      </w:pPr>
    </w:p>
    <w:p w:rsidR="00855293" w:rsidRPr="0059350B" w:rsidRDefault="00855293" w:rsidP="00855293">
      <w:pPr>
        <w:shd w:val="clear" w:color="auto" w:fill="FFFFFF"/>
        <w:spacing w:line="360" w:lineRule="auto"/>
        <w:ind w:firstLine="709"/>
        <w:jc w:val="both"/>
        <w:rPr>
          <w:color w:val="000000"/>
          <w:sz w:val="28"/>
        </w:rPr>
      </w:pPr>
      <w:r w:rsidRPr="0059350B">
        <w:rPr>
          <w:color w:val="000000"/>
          <w:sz w:val="28"/>
        </w:rPr>
        <w:t>Таблица 1</w:t>
      </w:r>
      <w:r w:rsidR="0059350B">
        <w:rPr>
          <w:color w:val="000000"/>
          <w:sz w:val="28"/>
        </w:rPr>
        <w:t xml:space="preserve">. </w:t>
      </w:r>
      <w:r w:rsidRPr="0059350B">
        <w:rPr>
          <w:color w:val="000000"/>
          <w:sz w:val="28"/>
        </w:rPr>
        <w:t>Климатическая характеристика по данным метеостанции Хангакурт</w:t>
      </w:r>
    </w:p>
    <w:tbl>
      <w:tblPr>
        <w:tblStyle w:val="11"/>
        <w:tblW w:w="9126" w:type="dxa"/>
        <w:jc w:val="center"/>
        <w:tblLayout w:type="fixed"/>
        <w:tblLook w:val="0000" w:firstRow="0" w:lastRow="0" w:firstColumn="0" w:lastColumn="0" w:noHBand="0" w:noVBand="0"/>
      </w:tblPr>
      <w:tblGrid>
        <w:gridCol w:w="1100"/>
        <w:gridCol w:w="900"/>
        <w:gridCol w:w="1300"/>
        <w:gridCol w:w="890"/>
        <w:gridCol w:w="1217"/>
        <w:gridCol w:w="1032"/>
        <w:gridCol w:w="1133"/>
        <w:gridCol w:w="807"/>
        <w:gridCol w:w="747"/>
      </w:tblGrid>
      <w:tr w:rsidR="00855293" w:rsidRPr="00855293" w:rsidTr="0059350B">
        <w:trPr>
          <w:cantSplit/>
          <w:trHeight w:hRule="exact" w:val="634"/>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Месяц</w:t>
            </w:r>
          </w:p>
        </w:tc>
        <w:tc>
          <w:tcPr>
            <w:tcW w:w="3090" w:type="dxa"/>
            <w:gridSpan w:val="3"/>
          </w:tcPr>
          <w:p w:rsidR="00855293" w:rsidRPr="00855293" w:rsidRDefault="00855293" w:rsidP="00855293">
            <w:pPr>
              <w:shd w:val="clear" w:color="auto" w:fill="FFFFFF"/>
              <w:spacing w:line="360" w:lineRule="auto"/>
              <w:jc w:val="both"/>
              <w:rPr>
                <w:color w:val="000000"/>
              </w:rPr>
            </w:pPr>
            <w:r w:rsidRPr="00855293">
              <w:rPr>
                <w:color w:val="000000"/>
              </w:rPr>
              <w:t>Температура</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Количество осадков, мм</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Снежный покров</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Относительная влажность,</w:t>
            </w:r>
            <w:r>
              <w:rPr>
                <w:color w:val="000000"/>
              </w:rPr>
              <w:t xml:space="preserve"> </w:t>
            </w:r>
            <w:r w:rsidRPr="00855293">
              <w:rPr>
                <w:color w:val="000000"/>
              </w:rPr>
              <w:t>%</w:t>
            </w:r>
          </w:p>
        </w:tc>
        <w:tc>
          <w:tcPr>
            <w:tcW w:w="1554" w:type="dxa"/>
            <w:gridSpan w:val="2"/>
          </w:tcPr>
          <w:p w:rsidR="00855293" w:rsidRPr="00855293" w:rsidRDefault="00855293" w:rsidP="00855293">
            <w:pPr>
              <w:shd w:val="clear" w:color="auto" w:fill="FFFFFF"/>
              <w:spacing w:line="360" w:lineRule="auto"/>
              <w:jc w:val="both"/>
              <w:rPr>
                <w:color w:val="000000"/>
              </w:rPr>
            </w:pPr>
            <w:r w:rsidRPr="00855293">
              <w:rPr>
                <w:color w:val="000000"/>
              </w:rPr>
              <w:t>Ветры</w:t>
            </w:r>
          </w:p>
        </w:tc>
      </w:tr>
      <w:tr w:rsidR="00855293" w:rsidRPr="00855293" w:rsidTr="0059350B">
        <w:trPr>
          <w:cantSplit/>
          <w:trHeight w:hRule="exact" w:val="374"/>
          <w:jc w:val="center"/>
        </w:trPr>
        <w:tc>
          <w:tcPr>
            <w:tcW w:w="1100" w:type="dxa"/>
          </w:tcPr>
          <w:p w:rsidR="00855293" w:rsidRPr="00855293" w:rsidRDefault="00855293" w:rsidP="00855293">
            <w:pPr>
              <w:spacing w:line="360" w:lineRule="auto"/>
              <w:jc w:val="both"/>
              <w:rPr>
                <w:color w:val="000000"/>
              </w:rPr>
            </w:pP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средняя многолетняя</w:t>
            </w:r>
          </w:p>
        </w:tc>
        <w:tc>
          <w:tcPr>
            <w:tcW w:w="2190" w:type="dxa"/>
            <w:gridSpan w:val="2"/>
          </w:tcPr>
          <w:p w:rsidR="00855293" w:rsidRPr="00855293" w:rsidRDefault="00855293" w:rsidP="00855293">
            <w:pPr>
              <w:shd w:val="clear" w:color="auto" w:fill="FFFFFF"/>
              <w:spacing w:line="360" w:lineRule="auto"/>
              <w:jc w:val="both"/>
              <w:rPr>
                <w:color w:val="000000"/>
              </w:rPr>
            </w:pPr>
            <w:r w:rsidRPr="00855293">
              <w:rPr>
                <w:color w:val="000000"/>
              </w:rPr>
              <w:t>абсолютная</w:t>
            </w:r>
          </w:p>
        </w:tc>
        <w:tc>
          <w:tcPr>
            <w:tcW w:w="1217" w:type="dxa"/>
          </w:tcPr>
          <w:p w:rsidR="00855293" w:rsidRPr="00855293" w:rsidRDefault="00855293" w:rsidP="00855293">
            <w:pPr>
              <w:shd w:val="clear" w:color="auto" w:fill="FFFFFF"/>
              <w:spacing w:line="360" w:lineRule="auto"/>
              <w:jc w:val="both"/>
              <w:rPr>
                <w:color w:val="000000"/>
              </w:rPr>
            </w:pPr>
          </w:p>
        </w:tc>
        <w:tc>
          <w:tcPr>
            <w:tcW w:w="1032" w:type="dxa"/>
          </w:tcPr>
          <w:p w:rsidR="00855293" w:rsidRPr="00855293" w:rsidRDefault="00855293" w:rsidP="00855293">
            <w:pPr>
              <w:shd w:val="clear" w:color="auto" w:fill="FFFFFF"/>
              <w:spacing w:line="360" w:lineRule="auto"/>
              <w:jc w:val="both"/>
              <w:rPr>
                <w:color w:val="000000"/>
              </w:rPr>
            </w:pPr>
          </w:p>
        </w:tc>
        <w:tc>
          <w:tcPr>
            <w:tcW w:w="1133" w:type="dxa"/>
          </w:tcPr>
          <w:p w:rsidR="00855293" w:rsidRPr="00855293" w:rsidRDefault="00855293" w:rsidP="00855293">
            <w:pPr>
              <w:shd w:val="clear" w:color="auto" w:fill="FFFFFF"/>
              <w:spacing w:line="360" w:lineRule="auto"/>
              <w:jc w:val="both"/>
              <w:rPr>
                <w:color w:val="000000"/>
              </w:rPr>
            </w:pP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направление</w:t>
            </w:r>
          </w:p>
        </w:tc>
        <w:tc>
          <w:tcPr>
            <w:tcW w:w="747" w:type="dxa"/>
          </w:tcPr>
          <w:p w:rsidR="00855293" w:rsidRPr="00855293" w:rsidRDefault="0059350B" w:rsidP="00855293">
            <w:pPr>
              <w:shd w:val="clear" w:color="auto" w:fill="FFFFFF"/>
              <w:spacing w:line="360" w:lineRule="auto"/>
              <w:jc w:val="both"/>
              <w:rPr>
                <w:color w:val="000000"/>
              </w:rPr>
            </w:pPr>
            <w:r>
              <w:rPr>
                <w:color w:val="000000"/>
              </w:rPr>
              <w:t>скорость</w:t>
            </w:r>
          </w:p>
        </w:tc>
      </w:tr>
      <w:tr w:rsidR="00855293" w:rsidRPr="00855293" w:rsidTr="0059350B">
        <w:trPr>
          <w:cantSplit/>
          <w:trHeight w:hRule="exact" w:val="538"/>
          <w:jc w:val="center"/>
        </w:trPr>
        <w:tc>
          <w:tcPr>
            <w:tcW w:w="1100" w:type="dxa"/>
          </w:tcPr>
          <w:p w:rsidR="00855293" w:rsidRPr="00855293" w:rsidRDefault="00855293" w:rsidP="00855293">
            <w:pPr>
              <w:spacing w:line="360" w:lineRule="auto"/>
              <w:jc w:val="both"/>
              <w:rPr>
                <w:color w:val="000000"/>
              </w:rPr>
            </w:pPr>
          </w:p>
        </w:tc>
        <w:tc>
          <w:tcPr>
            <w:tcW w:w="900" w:type="dxa"/>
          </w:tcPr>
          <w:p w:rsidR="00855293" w:rsidRPr="00855293" w:rsidRDefault="00855293" w:rsidP="00855293">
            <w:pPr>
              <w:spacing w:line="360" w:lineRule="auto"/>
              <w:jc w:val="both"/>
              <w:rPr>
                <w:color w:val="000000"/>
              </w:rPr>
            </w:pP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максимальная</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минимальная</w:t>
            </w:r>
          </w:p>
        </w:tc>
        <w:tc>
          <w:tcPr>
            <w:tcW w:w="1217" w:type="dxa"/>
          </w:tcPr>
          <w:p w:rsidR="00855293" w:rsidRPr="00855293" w:rsidRDefault="00855293" w:rsidP="00855293">
            <w:pPr>
              <w:shd w:val="clear" w:color="auto" w:fill="FFFFFF"/>
              <w:spacing w:line="360" w:lineRule="auto"/>
              <w:jc w:val="both"/>
              <w:rPr>
                <w:color w:val="000000"/>
              </w:rPr>
            </w:pPr>
          </w:p>
        </w:tc>
        <w:tc>
          <w:tcPr>
            <w:tcW w:w="1032" w:type="dxa"/>
          </w:tcPr>
          <w:p w:rsidR="00855293" w:rsidRPr="00855293" w:rsidRDefault="00855293" w:rsidP="00855293">
            <w:pPr>
              <w:shd w:val="clear" w:color="auto" w:fill="FFFFFF"/>
              <w:spacing w:line="360" w:lineRule="auto"/>
              <w:jc w:val="both"/>
              <w:rPr>
                <w:color w:val="000000"/>
              </w:rPr>
            </w:pPr>
          </w:p>
        </w:tc>
        <w:tc>
          <w:tcPr>
            <w:tcW w:w="1133" w:type="dxa"/>
          </w:tcPr>
          <w:p w:rsidR="00855293" w:rsidRPr="00855293" w:rsidRDefault="00855293" w:rsidP="00855293">
            <w:pPr>
              <w:shd w:val="clear" w:color="auto" w:fill="FFFFFF"/>
              <w:spacing w:line="360" w:lineRule="auto"/>
              <w:jc w:val="both"/>
              <w:rPr>
                <w:color w:val="000000"/>
              </w:rPr>
            </w:pPr>
          </w:p>
        </w:tc>
        <w:tc>
          <w:tcPr>
            <w:tcW w:w="807" w:type="dxa"/>
          </w:tcPr>
          <w:p w:rsidR="00855293" w:rsidRPr="00855293" w:rsidRDefault="00855293" w:rsidP="00855293">
            <w:pPr>
              <w:shd w:val="clear" w:color="auto" w:fill="FFFFFF"/>
              <w:spacing w:line="360" w:lineRule="auto"/>
              <w:jc w:val="both"/>
              <w:rPr>
                <w:color w:val="000000"/>
              </w:rPr>
            </w:pPr>
          </w:p>
        </w:tc>
        <w:tc>
          <w:tcPr>
            <w:tcW w:w="747" w:type="dxa"/>
          </w:tcPr>
          <w:p w:rsidR="00855293" w:rsidRPr="00855293" w:rsidRDefault="00855293" w:rsidP="00855293">
            <w:pPr>
              <w:shd w:val="clear" w:color="auto" w:fill="FFFFFF"/>
              <w:spacing w:line="360" w:lineRule="auto"/>
              <w:jc w:val="both"/>
              <w:rPr>
                <w:color w:val="000000"/>
              </w:rPr>
            </w:pPr>
          </w:p>
        </w:tc>
      </w:tr>
      <w:tr w:rsidR="00855293" w:rsidRPr="00855293" w:rsidTr="0059350B">
        <w:trPr>
          <w:cantSplit/>
          <w:trHeight w:hRule="exact" w:val="307"/>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Январь</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-21,7</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+4,0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-49,0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23,0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46,0</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81,0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ЮЗ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2,0</w:t>
            </w:r>
          </w:p>
        </w:tc>
      </w:tr>
      <w:tr w:rsidR="00855293" w:rsidRPr="00855293" w:rsidTr="0059350B">
        <w:trPr>
          <w:cantSplit/>
          <w:trHeight w:hRule="exact" w:val="336"/>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Февраль</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-17,3</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+7,0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-52,0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20,0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52,0</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78,0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ЮЗ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2,0</w:t>
            </w:r>
          </w:p>
        </w:tc>
      </w:tr>
      <w:tr w:rsidR="00855293" w:rsidRPr="00855293" w:rsidTr="0059350B">
        <w:trPr>
          <w:cantSplit/>
          <w:trHeight w:hRule="exact" w:val="336"/>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Март</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-10,3</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+16,0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-45,0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22,0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51,0</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72,0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сз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2,5</w:t>
            </w:r>
          </w:p>
        </w:tc>
      </w:tr>
      <w:tr w:rsidR="00855293" w:rsidRPr="00855293" w:rsidTr="0059350B">
        <w:trPr>
          <w:cantSplit/>
          <w:trHeight w:hRule="exact" w:val="336"/>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Апрель</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-0,6</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+27,0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-32,0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25,0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18,0</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66,0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сз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2,6</w:t>
            </w:r>
          </w:p>
        </w:tc>
      </w:tr>
      <w:tr w:rsidR="00855293" w:rsidRPr="00855293" w:rsidTr="0059350B">
        <w:trPr>
          <w:cantSplit/>
          <w:trHeight w:hRule="exact" w:val="326"/>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Май</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+5,4</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+32,0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-16,0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45,0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65,0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сз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2,9</w:t>
            </w:r>
          </w:p>
        </w:tc>
      </w:tr>
      <w:tr w:rsidR="00855293" w:rsidRPr="00855293" w:rsidTr="0059350B">
        <w:trPr>
          <w:cantSplit/>
          <w:trHeight w:hRule="exact" w:val="326"/>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Июнь</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+12,7</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+36,0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-6,0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58,0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65,0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сз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2,5</w:t>
            </w:r>
          </w:p>
        </w:tc>
      </w:tr>
      <w:tr w:rsidR="00855293" w:rsidRPr="00855293" w:rsidTr="0059350B">
        <w:trPr>
          <w:cantSplit/>
          <w:trHeight w:hRule="exact" w:val="355"/>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Август</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+13,4</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+33,0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-8,0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65,0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77,0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сз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2,0</w:t>
            </w:r>
          </w:p>
        </w:tc>
      </w:tr>
      <w:tr w:rsidR="00855293" w:rsidRPr="00855293" w:rsidTr="0059350B">
        <w:trPr>
          <w:cantSplit/>
          <w:trHeight w:hRule="exact" w:val="336"/>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Сентябрь</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+7,1</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+28,0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-14,0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58,0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82,0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юз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2,2</w:t>
            </w:r>
          </w:p>
        </w:tc>
      </w:tr>
      <w:tr w:rsidR="00855293" w:rsidRPr="00855293" w:rsidTr="0059350B">
        <w:trPr>
          <w:cantSplit/>
          <w:trHeight w:hRule="exact" w:val="326"/>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Октябрь</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-1,4</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+20,0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-29,0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43,0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7,0</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82,0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юз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2,6</w:t>
            </w:r>
          </w:p>
        </w:tc>
      </w:tr>
      <w:tr w:rsidR="00855293" w:rsidRPr="00855293" w:rsidTr="0059350B">
        <w:trPr>
          <w:cantSplit/>
          <w:trHeight w:hRule="exact" w:val="336"/>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Ноябрь</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-11,8</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+8,0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-41,0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30,0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24,0</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81,0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юз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2,1</w:t>
            </w:r>
          </w:p>
        </w:tc>
      </w:tr>
      <w:tr w:rsidR="00855293" w:rsidRPr="00855293" w:rsidTr="0059350B">
        <w:trPr>
          <w:cantSplit/>
          <w:trHeight w:hRule="exact" w:val="346"/>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Декабрь</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-11,7</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+4,0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-52,0</w:t>
            </w:r>
          </w:p>
        </w:tc>
        <w:tc>
          <w:tcPr>
            <w:tcW w:w="1217" w:type="dxa"/>
          </w:tcPr>
          <w:p w:rsidR="00855293" w:rsidRPr="00855293" w:rsidRDefault="00855293" w:rsidP="00855293">
            <w:pPr>
              <w:shd w:val="clear" w:color="auto" w:fill="FFFFFF"/>
              <w:spacing w:line="360" w:lineRule="auto"/>
              <w:jc w:val="both"/>
              <w:rPr>
                <w:color w:val="000000"/>
              </w:rPr>
            </w:pPr>
            <w:r w:rsidRPr="00855293">
              <w:rPr>
                <w:color w:val="000000"/>
              </w:rPr>
              <w:t>27,0</w:t>
            </w: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38,0</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82,0</w:t>
            </w:r>
          </w:p>
        </w:tc>
        <w:tc>
          <w:tcPr>
            <w:tcW w:w="807" w:type="dxa"/>
          </w:tcPr>
          <w:p w:rsidR="00855293" w:rsidRPr="00855293" w:rsidRDefault="00855293" w:rsidP="00855293">
            <w:pPr>
              <w:shd w:val="clear" w:color="auto" w:fill="FFFFFF"/>
              <w:spacing w:line="360" w:lineRule="auto"/>
              <w:jc w:val="both"/>
              <w:rPr>
                <w:color w:val="000000"/>
              </w:rPr>
            </w:pPr>
            <w:r w:rsidRPr="00855293">
              <w:rPr>
                <w:color w:val="000000"/>
              </w:rPr>
              <w:t>юз</w:t>
            </w:r>
          </w:p>
        </w:tc>
        <w:tc>
          <w:tcPr>
            <w:tcW w:w="747" w:type="dxa"/>
          </w:tcPr>
          <w:p w:rsidR="00855293" w:rsidRPr="00855293" w:rsidRDefault="00855293" w:rsidP="00855293">
            <w:pPr>
              <w:shd w:val="clear" w:color="auto" w:fill="FFFFFF"/>
              <w:spacing w:line="360" w:lineRule="auto"/>
              <w:jc w:val="both"/>
              <w:rPr>
                <w:color w:val="000000"/>
              </w:rPr>
            </w:pPr>
            <w:r w:rsidRPr="00855293">
              <w:rPr>
                <w:color w:val="000000"/>
              </w:rPr>
              <w:t>1,8</w:t>
            </w:r>
          </w:p>
        </w:tc>
      </w:tr>
      <w:tr w:rsidR="00855293" w:rsidRPr="00855293" w:rsidTr="0059350B">
        <w:trPr>
          <w:cantSplit/>
          <w:trHeight w:hRule="exact" w:val="374"/>
          <w:jc w:val="center"/>
        </w:trPr>
        <w:tc>
          <w:tcPr>
            <w:tcW w:w="1100" w:type="dxa"/>
          </w:tcPr>
          <w:p w:rsidR="00855293" w:rsidRPr="00855293" w:rsidRDefault="00855293" w:rsidP="00855293">
            <w:pPr>
              <w:shd w:val="clear" w:color="auto" w:fill="FFFFFF"/>
              <w:spacing w:line="360" w:lineRule="auto"/>
              <w:jc w:val="both"/>
              <w:rPr>
                <w:color w:val="000000"/>
              </w:rPr>
            </w:pPr>
            <w:r w:rsidRPr="00855293">
              <w:rPr>
                <w:color w:val="000000"/>
              </w:rPr>
              <w:t>Средняя за год</w:t>
            </w:r>
          </w:p>
        </w:tc>
        <w:tc>
          <w:tcPr>
            <w:tcW w:w="900" w:type="dxa"/>
          </w:tcPr>
          <w:p w:rsidR="00855293" w:rsidRPr="00855293" w:rsidRDefault="00855293" w:rsidP="00855293">
            <w:pPr>
              <w:shd w:val="clear" w:color="auto" w:fill="FFFFFF"/>
              <w:spacing w:line="360" w:lineRule="auto"/>
              <w:jc w:val="both"/>
              <w:rPr>
                <w:color w:val="000000"/>
              </w:rPr>
            </w:pPr>
            <w:r w:rsidRPr="00855293">
              <w:rPr>
                <w:color w:val="000000"/>
              </w:rPr>
              <w:t>-2,4</w:t>
            </w:r>
          </w:p>
        </w:tc>
        <w:tc>
          <w:tcPr>
            <w:tcW w:w="1300" w:type="dxa"/>
          </w:tcPr>
          <w:p w:rsidR="00855293" w:rsidRPr="00855293" w:rsidRDefault="00855293" w:rsidP="00855293">
            <w:pPr>
              <w:shd w:val="clear" w:color="auto" w:fill="FFFFFF"/>
              <w:spacing w:line="360" w:lineRule="auto"/>
              <w:jc w:val="both"/>
              <w:rPr>
                <w:color w:val="000000"/>
              </w:rPr>
            </w:pPr>
            <w:r w:rsidRPr="00855293">
              <w:rPr>
                <w:color w:val="000000"/>
              </w:rPr>
              <w:t>+36,0</w:t>
            </w:r>
          </w:p>
        </w:tc>
        <w:tc>
          <w:tcPr>
            <w:tcW w:w="890" w:type="dxa"/>
          </w:tcPr>
          <w:p w:rsidR="00855293" w:rsidRPr="00855293" w:rsidRDefault="00855293" w:rsidP="00855293">
            <w:pPr>
              <w:shd w:val="clear" w:color="auto" w:fill="FFFFFF"/>
              <w:spacing w:line="360" w:lineRule="auto"/>
              <w:jc w:val="both"/>
              <w:rPr>
                <w:color w:val="000000"/>
              </w:rPr>
            </w:pPr>
            <w:r w:rsidRPr="00855293">
              <w:rPr>
                <w:color w:val="000000"/>
              </w:rPr>
              <w:t>-52,0</w:t>
            </w:r>
          </w:p>
        </w:tc>
        <w:tc>
          <w:tcPr>
            <w:tcW w:w="1217" w:type="dxa"/>
          </w:tcPr>
          <w:p w:rsidR="00855293" w:rsidRPr="00855293" w:rsidRDefault="00855293" w:rsidP="00855293">
            <w:pPr>
              <w:shd w:val="clear" w:color="auto" w:fill="FFFFFF"/>
              <w:spacing w:line="360" w:lineRule="auto"/>
              <w:jc w:val="both"/>
              <w:rPr>
                <w:color w:val="000000"/>
              </w:rPr>
            </w:pPr>
          </w:p>
        </w:tc>
        <w:tc>
          <w:tcPr>
            <w:tcW w:w="1032" w:type="dxa"/>
          </w:tcPr>
          <w:p w:rsidR="00855293" w:rsidRPr="00855293" w:rsidRDefault="00855293" w:rsidP="00855293">
            <w:pPr>
              <w:shd w:val="clear" w:color="auto" w:fill="FFFFFF"/>
              <w:spacing w:line="360" w:lineRule="auto"/>
              <w:jc w:val="both"/>
              <w:rPr>
                <w:color w:val="000000"/>
              </w:rPr>
            </w:pPr>
            <w:r w:rsidRPr="00855293">
              <w:rPr>
                <w:color w:val="000000"/>
              </w:rPr>
              <w:t>488</w:t>
            </w:r>
          </w:p>
        </w:tc>
        <w:tc>
          <w:tcPr>
            <w:tcW w:w="1133" w:type="dxa"/>
          </w:tcPr>
          <w:p w:rsidR="00855293" w:rsidRPr="00855293" w:rsidRDefault="00855293" w:rsidP="00855293">
            <w:pPr>
              <w:shd w:val="clear" w:color="auto" w:fill="FFFFFF"/>
              <w:spacing w:line="360" w:lineRule="auto"/>
              <w:jc w:val="both"/>
              <w:rPr>
                <w:color w:val="000000"/>
              </w:rPr>
            </w:pPr>
            <w:r w:rsidRPr="00855293">
              <w:rPr>
                <w:color w:val="000000"/>
              </w:rPr>
              <w:t>73</w:t>
            </w:r>
          </w:p>
        </w:tc>
        <w:tc>
          <w:tcPr>
            <w:tcW w:w="807" w:type="dxa"/>
          </w:tcPr>
          <w:p w:rsidR="00855293" w:rsidRPr="00855293" w:rsidRDefault="00855293" w:rsidP="00855293">
            <w:pPr>
              <w:shd w:val="clear" w:color="auto" w:fill="FFFFFF"/>
              <w:spacing w:line="360" w:lineRule="auto"/>
              <w:jc w:val="both"/>
              <w:rPr>
                <w:color w:val="000000"/>
              </w:rPr>
            </w:pPr>
          </w:p>
        </w:tc>
        <w:tc>
          <w:tcPr>
            <w:tcW w:w="747" w:type="dxa"/>
          </w:tcPr>
          <w:p w:rsidR="00855293" w:rsidRPr="00855293" w:rsidRDefault="00855293" w:rsidP="00855293">
            <w:pPr>
              <w:shd w:val="clear" w:color="auto" w:fill="FFFFFF"/>
              <w:spacing w:line="360" w:lineRule="auto"/>
              <w:jc w:val="both"/>
              <w:rPr>
                <w:color w:val="000000"/>
              </w:rPr>
            </w:pPr>
          </w:p>
        </w:tc>
      </w:tr>
    </w:tbl>
    <w:p w:rsidR="0059350B" w:rsidRDefault="0059350B" w:rsidP="00855293">
      <w:pPr>
        <w:shd w:val="clear" w:color="auto" w:fill="FFFFFF"/>
        <w:spacing w:line="360" w:lineRule="auto"/>
        <w:ind w:firstLine="709"/>
        <w:jc w:val="both"/>
        <w:rPr>
          <w:color w:val="000000"/>
          <w:sz w:val="28"/>
        </w:rPr>
      </w:pP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 xml:space="preserve">Вегетационный период очень мал и продолжается в среднем 130 дней. Начало вегетативного периода приходится на 13 мая, а конец </w:t>
      </w:r>
      <w:r>
        <w:rPr>
          <w:color w:val="000000"/>
          <w:sz w:val="28"/>
        </w:rPr>
        <w:t xml:space="preserve">– </w:t>
      </w:r>
      <w:r w:rsidRPr="00855293">
        <w:rPr>
          <w:color w:val="000000"/>
          <w:sz w:val="28"/>
        </w:rPr>
        <w:t>на 25 сентября.</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Период активной вегетации (с температурой выше +10°С) продолжается лишь 89 дней (с 4 июня по 1 сентября).</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 xml:space="preserve">Последние весенние заморозки кончаются 15 июня, первые осенние начинаются 9 июля. Таким образом, минимальный безморозный период равен 24 дням. Наивысшая температуры отнесена к июлю и составляет + 36°С, наиболее низкая в декабре </w:t>
      </w:r>
      <w:r>
        <w:rPr>
          <w:color w:val="000000"/>
          <w:sz w:val="28"/>
        </w:rPr>
        <w:t>–</w:t>
      </w:r>
      <w:r w:rsidRPr="00855293">
        <w:rPr>
          <w:color w:val="000000"/>
          <w:sz w:val="28"/>
        </w:rPr>
        <w:t xml:space="preserve"> 52°С.</w:t>
      </w:r>
      <w:r w:rsidR="0059350B">
        <w:rPr>
          <w:color w:val="000000"/>
          <w:sz w:val="28"/>
        </w:rPr>
        <w:t xml:space="preserve"> </w:t>
      </w:r>
      <w:r w:rsidRPr="00855293">
        <w:rPr>
          <w:color w:val="000000"/>
          <w:sz w:val="28"/>
        </w:rPr>
        <w:t>Реки замерзают в конце сентября, а очищаются ото льда во второй половине мая.</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Устойчивый снежный покров появляется 24 октября. Максимальной высоты (52</w:t>
      </w:r>
      <w:r>
        <w:rPr>
          <w:color w:val="000000"/>
          <w:sz w:val="28"/>
        </w:rPr>
        <w:t> </w:t>
      </w:r>
      <w:r w:rsidRPr="00855293">
        <w:rPr>
          <w:color w:val="000000"/>
          <w:sz w:val="28"/>
        </w:rPr>
        <w:t>см) он достигает в феврале.</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Несмотря на короткий вегетационный период, древесные породы (сосна, кедр, лиственница, ель, береза, осина) успевают</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развиться и давать высокий прирост благодаря сочетанию удлиненного светового дня, относительно высокой температуре воздуха и удовлетворительным почвенно-грунтовым условиям. Таким образом, совокупность этих факторов, отмечающихся большим количеством влаги, недостатком тепла, глубоким промерзанием почвы и медленным ее оттаиванием, определяет характер естественных насаждений, их рост, развитие и устойчивость.</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Именно эти факторы обуславливают низкую производительность насаждений (</w:t>
      </w:r>
      <w:r w:rsidRPr="00855293">
        <w:rPr>
          <w:color w:val="000000"/>
          <w:sz w:val="28"/>
          <w:lang w:val="en-US"/>
        </w:rPr>
        <w:t>IV</w:t>
      </w:r>
      <w:r w:rsidRPr="00855293">
        <w:rPr>
          <w:color w:val="000000"/>
          <w:sz w:val="28"/>
        </w:rPr>
        <w:t xml:space="preserve"> и </w:t>
      </w:r>
      <w:r w:rsidRPr="00855293">
        <w:rPr>
          <w:color w:val="000000"/>
          <w:sz w:val="28"/>
          <w:lang w:val="en-US"/>
        </w:rPr>
        <w:t>V</w:t>
      </w:r>
      <w:r w:rsidRPr="00855293">
        <w:rPr>
          <w:color w:val="000000"/>
          <w:sz w:val="28"/>
        </w:rPr>
        <w:t xml:space="preserve"> классы бонитета). Из-за недостатка тепла, глубокого промерзания и слабого оттаивания почвы формируется среда, неблагоприятная для жизнедеятельности корневых систем, так называемая </w:t>
      </w:r>
      <w:r>
        <w:rPr>
          <w:color w:val="000000"/>
          <w:sz w:val="28"/>
        </w:rPr>
        <w:t>«</w:t>
      </w:r>
      <w:r w:rsidRPr="00855293">
        <w:rPr>
          <w:color w:val="000000"/>
          <w:sz w:val="28"/>
        </w:rPr>
        <w:t>холодная почва</w:t>
      </w:r>
      <w:r>
        <w:rPr>
          <w:color w:val="000000"/>
          <w:sz w:val="28"/>
        </w:rPr>
        <w:t>»</w:t>
      </w:r>
      <w:r w:rsidRPr="00855293">
        <w:rPr>
          <w:color w:val="000000"/>
          <w:sz w:val="28"/>
        </w:rPr>
        <w:t>. Поэтому корневые системы деревьев почти всегда поверхностные, что приводит к неустойчивости их ветровалу. Несмотря на небольшую силу ветров, из-за таких корневых систем семенники и единичные деревья, оставленные на вырубках, как правило, в летнее время вываливаются.</w:t>
      </w:r>
    </w:p>
    <w:p w:rsidR="00855293" w:rsidRDefault="00855293" w:rsidP="00855293">
      <w:pPr>
        <w:shd w:val="clear" w:color="auto" w:fill="FFFFFF"/>
        <w:spacing w:line="360" w:lineRule="auto"/>
        <w:ind w:firstLine="709"/>
        <w:jc w:val="both"/>
        <w:rPr>
          <w:color w:val="000000"/>
          <w:sz w:val="28"/>
        </w:rPr>
      </w:pPr>
      <w:r w:rsidRPr="00855293">
        <w:rPr>
          <w:color w:val="000000"/>
          <w:sz w:val="28"/>
        </w:rPr>
        <w:t>При низкой относительной влажности воздуха, отсутствии дождей и сильных ветрах резко возрастает горимость лесов.</w:t>
      </w:r>
    </w:p>
    <w:p w:rsidR="0059350B" w:rsidRPr="00855293" w:rsidRDefault="0059350B" w:rsidP="00855293">
      <w:pPr>
        <w:shd w:val="clear" w:color="auto" w:fill="FFFFFF"/>
        <w:spacing w:line="360" w:lineRule="auto"/>
        <w:ind w:firstLine="709"/>
        <w:jc w:val="both"/>
        <w:rPr>
          <w:color w:val="000000"/>
          <w:sz w:val="28"/>
        </w:rPr>
      </w:pPr>
    </w:p>
    <w:p w:rsidR="00855293" w:rsidRPr="0059350B" w:rsidRDefault="0059350B" w:rsidP="00855293">
      <w:pPr>
        <w:shd w:val="clear" w:color="auto" w:fill="FFFFFF"/>
        <w:spacing w:line="360" w:lineRule="auto"/>
        <w:ind w:firstLine="709"/>
        <w:jc w:val="both"/>
        <w:rPr>
          <w:b/>
          <w:color w:val="000000"/>
          <w:sz w:val="28"/>
        </w:rPr>
      </w:pPr>
      <w:r w:rsidRPr="0059350B">
        <w:rPr>
          <w:b/>
          <w:color w:val="000000"/>
          <w:sz w:val="28"/>
        </w:rPr>
        <w:t>1.3 Рельеф и почва</w:t>
      </w:r>
    </w:p>
    <w:p w:rsidR="0059350B" w:rsidRDefault="0059350B" w:rsidP="00855293">
      <w:pPr>
        <w:shd w:val="clear" w:color="auto" w:fill="FFFFFF"/>
        <w:spacing w:line="360" w:lineRule="auto"/>
        <w:ind w:firstLine="709"/>
        <w:jc w:val="both"/>
        <w:rPr>
          <w:color w:val="000000"/>
          <w:sz w:val="28"/>
        </w:rPr>
      </w:pP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Территория Советского лесхоза расположена на границе двух естественно-географических провинций: Приуральской ледниковой волнистой равнины и Кондо-Тавдинской низменной заболоченной равнины древнего приледникового бассейна (Смолоногов, Вегерин, 1967, 1980). Лесхоз расположен на водоразделе рек Конда, Малая Сосьва и Мулымья, представляющего собой плато наличием грядоувалистых возвышенностей, относительная высота которых не превышает 20</w:t>
      </w:r>
      <w:r>
        <w:rPr>
          <w:color w:val="000000"/>
          <w:sz w:val="28"/>
        </w:rPr>
        <w:t>–</w:t>
      </w:r>
      <w:r w:rsidRPr="00855293">
        <w:rPr>
          <w:color w:val="000000"/>
          <w:sz w:val="28"/>
        </w:rPr>
        <w:t>30 метров. Большей своей частью они приурочены к</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долинам рек. По мере удаления от них рельеф местности становится более ровным и на самой водораздельной части переходит в равнину, обычно занятую сфагново-осоковыми болотами.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Район лесхоза находится в зоне максимального оледенения. Отступление ледника совершалась постепенно и сопровождалось остановками. Северо-западная и западная части лежат в области распространения конечных моренных отложений, размытых и перекрытых сверху ледниковыми наносами легкого механического состава. В южной части лесхоза встречаются характерные, слегка повышенные над уровнем речные долины, заболоченные, плоские междуречные пространства. Часто встречаемые элементы рельефа: балки, поймы ручьев и речек, низины.</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Основными почвообразующими материнскими породами являются водноледниковые отложения супесчаного и песчаного механического состава. Из-за слабой биологической активности почв процессы разложения органических остатков и нахождения гумуса проходят сравнительно медленно. Почвообразовательный процесс также проходит медленно, особенно в профиле суглинистых почв. Местами резко выражены процессы заболачивания и заторфования почв. Поэтому часто встречаются торфяно-болотные почвы. Основными являются подзолистые почвы.</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На территории лесхоза выделено 4 типа почв:</w:t>
      </w:r>
    </w:p>
    <w:p w:rsidR="00855293" w:rsidRPr="00855293" w:rsidRDefault="00855293" w:rsidP="0059350B">
      <w:pPr>
        <w:shd w:val="clear" w:color="auto" w:fill="FFFFFF"/>
        <w:tabs>
          <w:tab w:val="left" w:pos="1829"/>
          <w:tab w:val="left" w:pos="4421"/>
        </w:tabs>
        <w:spacing w:line="360" w:lineRule="auto"/>
        <w:ind w:firstLine="709"/>
        <w:jc w:val="both"/>
        <w:rPr>
          <w:color w:val="000000"/>
          <w:sz w:val="28"/>
        </w:rPr>
      </w:pPr>
      <w:r w:rsidRPr="00855293">
        <w:rPr>
          <w:color w:val="000000"/>
          <w:sz w:val="28"/>
        </w:rPr>
        <w:t>1) Наиболее распространены (26</w:t>
      </w:r>
      <w:r>
        <w:rPr>
          <w:color w:val="000000"/>
          <w:sz w:val="28"/>
        </w:rPr>
        <w:t>%</w:t>
      </w:r>
      <w:r w:rsidRPr="00855293">
        <w:rPr>
          <w:color w:val="000000"/>
          <w:sz w:val="28"/>
        </w:rPr>
        <w:t>) слабооподзоленные глеевые</w:t>
      </w:r>
      <w:r w:rsidR="00703903">
        <w:rPr>
          <w:color w:val="000000"/>
          <w:sz w:val="28"/>
        </w:rPr>
        <w:t xml:space="preserve"> </w:t>
      </w:r>
      <w:r w:rsidRPr="00855293">
        <w:rPr>
          <w:color w:val="000000"/>
          <w:sz w:val="28"/>
        </w:rPr>
        <w:t>почвы. Они встречаются в юго-восточной части Зеленоборского</w:t>
      </w:r>
      <w:r w:rsidR="00703903">
        <w:rPr>
          <w:color w:val="000000"/>
          <w:sz w:val="28"/>
        </w:rPr>
        <w:t xml:space="preserve"> </w:t>
      </w:r>
      <w:r w:rsidRPr="00855293">
        <w:rPr>
          <w:color w:val="000000"/>
          <w:sz w:val="28"/>
        </w:rPr>
        <w:t>лесничества и южной части Картопского лесничества. Эти почвы</w:t>
      </w:r>
      <w:r w:rsidR="00703903">
        <w:rPr>
          <w:color w:val="000000"/>
          <w:sz w:val="28"/>
        </w:rPr>
        <w:t xml:space="preserve"> </w:t>
      </w:r>
      <w:r w:rsidRPr="00855293">
        <w:rPr>
          <w:color w:val="000000"/>
          <w:sz w:val="28"/>
        </w:rPr>
        <w:t>встречаются в ельниках, кедровниках, сосняках и березниках типов</w:t>
      </w:r>
      <w:r w:rsidR="00703903">
        <w:rPr>
          <w:color w:val="000000"/>
          <w:sz w:val="28"/>
        </w:rPr>
        <w:t xml:space="preserve"> </w:t>
      </w:r>
      <w:r w:rsidRPr="00855293">
        <w:rPr>
          <w:color w:val="000000"/>
          <w:sz w:val="28"/>
        </w:rPr>
        <w:t>леса:</w:t>
      </w:r>
      <w:r w:rsidR="0059350B">
        <w:rPr>
          <w:color w:val="000000"/>
          <w:sz w:val="28"/>
        </w:rPr>
        <w:t xml:space="preserve"> </w:t>
      </w:r>
      <w:r w:rsidRPr="00855293">
        <w:rPr>
          <w:color w:val="000000"/>
          <w:sz w:val="28"/>
        </w:rPr>
        <w:t>хвощовом,</w:t>
      </w:r>
      <w:r w:rsidR="0059350B">
        <w:rPr>
          <w:color w:val="000000"/>
          <w:sz w:val="28"/>
        </w:rPr>
        <w:t xml:space="preserve"> </w:t>
      </w:r>
      <w:r w:rsidRPr="00855293">
        <w:rPr>
          <w:color w:val="000000"/>
          <w:sz w:val="28"/>
        </w:rPr>
        <w:t>мохово-кустарниково-лишайниковом,</w:t>
      </w:r>
      <w:r w:rsidR="0059350B">
        <w:rPr>
          <w:color w:val="000000"/>
          <w:sz w:val="28"/>
        </w:rPr>
        <w:t xml:space="preserve"> </w:t>
      </w:r>
      <w:r w:rsidRPr="00855293">
        <w:rPr>
          <w:color w:val="000000"/>
          <w:sz w:val="28"/>
        </w:rPr>
        <w:t>багульниковом, долгомошниковом, сфагновом, кустарниково-сфагновом и др.</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2) Значительное (20</w:t>
      </w:r>
      <w:r>
        <w:rPr>
          <w:color w:val="000000"/>
          <w:sz w:val="28"/>
        </w:rPr>
        <w:t>%</w:t>
      </w:r>
      <w:r w:rsidRPr="00855293">
        <w:rPr>
          <w:color w:val="000000"/>
          <w:sz w:val="28"/>
        </w:rPr>
        <w:t>) распространение имеют слабоподзолистые почвы на песках. Они встречаются в Северной части Северного лесничества. Заболоченность почв в Северной части Северного лесничества. Заболоченность почв этой группы меньше, чем первой, что связано с механическим составом подстилающих пород и лучшей дренированностью территории. Мощность суглинистых отложений колеблется в значительных пределах, исчезая на повышениях и увеличиваясь до нескольких метров в западинах. К таким почвам приурочены типы леса: зеленомошно-ягодниковый, зеленомошный и др. Под березниками травяно-болотных и осоково-сфагновых типов леса встречаются болотистые почвы.</w:t>
      </w:r>
    </w:p>
    <w:p w:rsidR="00855293" w:rsidRPr="00855293" w:rsidRDefault="00855293" w:rsidP="00855293">
      <w:pPr>
        <w:numPr>
          <w:ilvl w:val="0"/>
          <w:numId w:val="1"/>
        </w:numPr>
        <w:shd w:val="clear" w:color="auto" w:fill="FFFFFF"/>
        <w:tabs>
          <w:tab w:val="left" w:pos="1243"/>
          <w:tab w:val="left" w:pos="2208"/>
          <w:tab w:val="left" w:pos="5890"/>
          <w:tab w:val="left" w:pos="8520"/>
        </w:tabs>
        <w:spacing w:line="360" w:lineRule="auto"/>
        <w:ind w:firstLine="709"/>
        <w:jc w:val="both"/>
        <w:rPr>
          <w:color w:val="000000"/>
          <w:sz w:val="28"/>
        </w:rPr>
      </w:pPr>
      <w:r w:rsidRPr="00855293">
        <w:rPr>
          <w:color w:val="000000"/>
          <w:sz w:val="28"/>
        </w:rPr>
        <w:t>Подзолы</w:t>
      </w:r>
      <w:r>
        <w:rPr>
          <w:color w:val="000000"/>
          <w:sz w:val="28"/>
        </w:rPr>
        <w:t xml:space="preserve"> </w:t>
      </w:r>
      <w:r w:rsidRPr="00855293">
        <w:rPr>
          <w:color w:val="000000"/>
          <w:sz w:val="28"/>
        </w:rPr>
        <w:t>и</w:t>
      </w:r>
      <w:r>
        <w:rPr>
          <w:color w:val="000000"/>
          <w:sz w:val="28"/>
        </w:rPr>
        <w:t xml:space="preserve"> </w:t>
      </w:r>
      <w:r w:rsidRPr="00855293">
        <w:rPr>
          <w:color w:val="000000"/>
          <w:sz w:val="28"/>
        </w:rPr>
        <w:t>сильноподзолистые</w:t>
      </w:r>
      <w:r>
        <w:rPr>
          <w:color w:val="000000"/>
          <w:sz w:val="28"/>
        </w:rPr>
        <w:t xml:space="preserve"> </w:t>
      </w:r>
      <w:r w:rsidRPr="00855293">
        <w:rPr>
          <w:color w:val="000000"/>
          <w:sz w:val="28"/>
        </w:rPr>
        <w:t>песчаные</w:t>
      </w:r>
      <w:r>
        <w:rPr>
          <w:color w:val="000000"/>
          <w:sz w:val="28"/>
        </w:rPr>
        <w:t xml:space="preserve"> </w:t>
      </w:r>
      <w:r w:rsidRPr="00855293">
        <w:rPr>
          <w:color w:val="000000"/>
          <w:sz w:val="28"/>
        </w:rPr>
        <w:t>почвы.</w:t>
      </w:r>
      <w:r>
        <w:rPr>
          <w:color w:val="000000"/>
          <w:sz w:val="28"/>
        </w:rPr>
        <w:t xml:space="preserve"> </w:t>
      </w:r>
      <w:r w:rsidRPr="00855293">
        <w:rPr>
          <w:color w:val="000000"/>
          <w:sz w:val="28"/>
        </w:rPr>
        <w:t>Они</w:t>
      </w:r>
      <w:r w:rsidR="00703903">
        <w:rPr>
          <w:color w:val="000000"/>
          <w:sz w:val="28"/>
        </w:rPr>
        <w:t xml:space="preserve"> </w:t>
      </w:r>
      <w:r w:rsidRPr="00855293">
        <w:rPr>
          <w:color w:val="000000"/>
          <w:sz w:val="28"/>
        </w:rPr>
        <w:t>распространены</w:t>
      </w:r>
      <w:r>
        <w:rPr>
          <w:color w:val="000000"/>
          <w:sz w:val="28"/>
        </w:rPr>
        <w:t xml:space="preserve"> </w:t>
      </w:r>
      <w:r w:rsidRPr="00855293">
        <w:rPr>
          <w:color w:val="000000"/>
          <w:sz w:val="28"/>
        </w:rPr>
        <w:t>в</w:t>
      </w:r>
      <w:r>
        <w:rPr>
          <w:color w:val="000000"/>
          <w:sz w:val="28"/>
        </w:rPr>
        <w:t xml:space="preserve"> </w:t>
      </w:r>
      <w:r w:rsidRPr="00855293">
        <w:rPr>
          <w:color w:val="000000"/>
          <w:sz w:val="28"/>
        </w:rPr>
        <w:t>средней</w:t>
      </w:r>
      <w:r>
        <w:rPr>
          <w:color w:val="000000"/>
          <w:sz w:val="28"/>
        </w:rPr>
        <w:t xml:space="preserve"> </w:t>
      </w:r>
      <w:r w:rsidRPr="00855293">
        <w:rPr>
          <w:color w:val="000000"/>
          <w:sz w:val="28"/>
        </w:rPr>
        <w:t>и</w:t>
      </w:r>
      <w:r>
        <w:rPr>
          <w:color w:val="000000"/>
          <w:sz w:val="28"/>
        </w:rPr>
        <w:t xml:space="preserve"> </w:t>
      </w:r>
      <w:r w:rsidRPr="00855293">
        <w:rPr>
          <w:color w:val="000000"/>
          <w:sz w:val="28"/>
        </w:rPr>
        <w:t>южной</w:t>
      </w:r>
      <w:r>
        <w:rPr>
          <w:color w:val="000000"/>
          <w:sz w:val="28"/>
        </w:rPr>
        <w:t xml:space="preserve"> </w:t>
      </w:r>
      <w:r w:rsidRPr="00855293">
        <w:rPr>
          <w:color w:val="000000"/>
          <w:sz w:val="28"/>
        </w:rPr>
        <w:t>части</w:t>
      </w:r>
      <w:r>
        <w:rPr>
          <w:color w:val="000000"/>
          <w:sz w:val="28"/>
        </w:rPr>
        <w:t xml:space="preserve"> </w:t>
      </w:r>
      <w:r w:rsidRPr="00855293">
        <w:rPr>
          <w:color w:val="000000"/>
          <w:sz w:val="28"/>
        </w:rPr>
        <w:t>Зеленоборского</w:t>
      </w:r>
      <w:r w:rsidR="00703903">
        <w:rPr>
          <w:color w:val="000000"/>
          <w:sz w:val="28"/>
        </w:rPr>
        <w:t xml:space="preserve"> </w:t>
      </w:r>
      <w:r w:rsidRPr="00855293">
        <w:rPr>
          <w:color w:val="000000"/>
          <w:sz w:val="28"/>
        </w:rPr>
        <w:t>лесничества, в восточной части Картопского и в верхнем течении р.</w:t>
      </w:r>
      <w:r w:rsidR="00703903">
        <w:rPr>
          <w:color w:val="000000"/>
          <w:sz w:val="28"/>
        </w:rPr>
        <w:t xml:space="preserve"> </w:t>
      </w:r>
      <w:r w:rsidRPr="00855293">
        <w:rPr>
          <w:color w:val="000000"/>
          <w:sz w:val="28"/>
        </w:rPr>
        <w:t>Конды. Эти почвы занимают 15</w:t>
      </w:r>
      <w:r>
        <w:rPr>
          <w:color w:val="000000"/>
          <w:sz w:val="28"/>
        </w:rPr>
        <w:t>%</w:t>
      </w:r>
      <w:r w:rsidRPr="00855293">
        <w:rPr>
          <w:color w:val="000000"/>
          <w:sz w:val="28"/>
        </w:rPr>
        <w:t xml:space="preserve"> всей территории и приурочены к</w:t>
      </w:r>
      <w:r w:rsidR="00703903">
        <w:rPr>
          <w:color w:val="000000"/>
          <w:sz w:val="28"/>
        </w:rPr>
        <w:t xml:space="preserve"> </w:t>
      </w:r>
      <w:r w:rsidRPr="00855293">
        <w:rPr>
          <w:color w:val="000000"/>
          <w:sz w:val="28"/>
        </w:rPr>
        <w:t xml:space="preserve">резким формам рельефа </w:t>
      </w:r>
      <w:r>
        <w:rPr>
          <w:color w:val="000000"/>
          <w:sz w:val="28"/>
        </w:rPr>
        <w:t>–</w:t>
      </w:r>
      <w:r w:rsidRPr="00855293">
        <w:rPr>
          <w:color w:val="000000"/>
          <w:sz w:val="28"/>
        </w:rPr>
        <w:t xml:space="preserve"> холмам, гривам с большими (20</w:t>
      </w:r>
      <w:r>
        <w:rPr>
          <w:color w:val="000000"/>
          <w:sz w:val="28"/>
        </w:rPr>
        <w:t>–</w:t>
      </w:r>
      <w:r w:rsidRPr="00855293">
        <w:rPr>
          <w:color w:val="000000"/>
          <w:sz w:val="28"/>
        </w:rPr>
        <w:t>30</w:t>
      </w:r>
      <w:r>
        <w:rPr>
          <w:color w:val="000000"/>
          <w:sz w:val="28"/>
        </w:rPr>
        <w:t> </w:t>
      </w:r>
      <w:r w:rsidRPr="00855293">
        <w:rPr>
          <w:color w:val="000000"/>
          <w:sz w:val="28"/>
        </w:rPr>
        <w:t>м)</w:t>
      </w:r>
      <w:r w:rsidR="00703903">
        <w:rPr>
          <w:color w:val="000000"/>
          <w:sz w:val="28"/>
        </w:rPr>
        <w:t xml:space="preserve"> </w:t>
      </w:r>
      <w:r w:rsidRPr="00855293">
        <w:rPr>
          <w:color w:val="000000"/>
          <w:sz w:val="28"/>
        </w:rPr>
        <w:t>перепадами</w:t>
      </w:r>
      <w:r>
        <w:rPr>
          <w:color w:val="000000"/>
          <w:sz w:val="28"/>
        </w:rPr>
        <w:t xml:space="preserve"> </w:t>
      </w:r>
      <w:r w:rsidRPr="00855293">
        <w:rPr>
          <w:color w:val="000000"/>
          <w:sz w:val="28"/>
        </w:rPr>
        <w:t>высот.</w:t>
      </w:r>
      <w:r>
        <w:rPr>
          <w:color w:val="000000"/>
          <w:sz w:val="28"/>
        </w:rPr>
        <w:t xml:space="preserve"> </w:t>
      </w:r>
      <w:r w:rsidRPr="00855293">
        <w:rPr>
          <w:color w:val="000000"/>
          <w:sz w:val="28"/>
        </w:rPr>
        <w:t>Растительность</w:t>
      </w:r>
      <w:r>
        <w:rPr>
          <w:color w:val="000000"/>
          <w:sz w:val="28"/>
        </w:rPr>
        <w:t xml:space="preserve"> </w:t>
      </w:r>
      <w:r w:rsidRPr="00855293">
        <w:rPr>
          <w:color w:val="000000"/>
          <w:sz w:val="28"/>
        </w:rPr>
        <w:t>здесь</w:t>
      </w:r>
      <w:r>
        <w:rPr>
          <w:color w:val="000000"/>
          <w:sz w:val="28"/>
        </w:rPr>
        <w:t xml:space="preserve"> </w:t>
      </w:r>
      <w:r w:rsidRPr="00855293">
        <w:rPr>
          <w:color w:val="000000"/>
          <w:sz w:val="28"/>
        </w:rPr>
        <w:t>бедная.</w:t>
      </w:r>
      <w:r>
        <w:rPr>
          <w:color w:val="000000"/>
          <w:sz w:val="28"/>
        </w:rPr>
        <w:t xml:space="preserve"> </w:t>
      </w:r>
      <w:r w:rsidRPr="00855293">
        <w:rPr>
          <w:color w:val="000000"/>
          <w:sz w:val="28"/>
        </w:rPr>
        <w:t>Преобладают</w:t>
      </w:r>
      <w:r w:rsidR="00703903">
        <w:rPr>
          <w:color w:val="000000"/>
          <w:sz w:val="28"/>
        </w:rPr>
        <w:t xml:space="preserve"> </w:t>
      </w:r>
      <w:r w:rsidRPr="00855293">
        <w:rPr>
          <w:color w:val="000000"/>
          <w:sz w:val="28"/>
        </w:rPr>
        <w:t xml:space="preserve">сосняки брусничники </w:t>
      </w:r>
      <w:r w:rsidRPr="00855293">
        <w:rPr>
          <w:color w:val="000000"/>
          <w:sz w:val="28"/>
          <w:lang w:val="en-US"/>
        </w:rPr>
        <w:t>IV</w:t>
      </w:r>
      <w:r w:rsidRPr="00855293">
        <w:rPr>
          <w:color w:val="000000"/>
          <w:sz w:val="28"/>
        </w:rPr>
        <w:t xml:space="preserve"> и </w:t>
      </w:r>
      <w:r w:rsidRPr="00855293">
        <w:rPr>
          <w:color w:val="000000"/>
          <w:sz w:val="28"/>
          <w:lang w:val="en-US"/>
        </w:rPr>
        <w:t>V</w:t>
      </w:r>
      <w:r w:rsidRPr="00855293">
        <w:rPr>
          <w:color w:val="000000"/>
          <w:sz w:val="28"/>
        </w:rPr>
        <w:t xml:space="preserve"> классов бонитета, наибольшие площади</w:t>
      </w:r>
      <w:r w:rsidR="00703903">
        <w:rPr>
          <w:color w:val="000000"/>
          <w:sz w:val="28"/>
        </w:rPr>
        <w:t xml:space="preserve"> </w:t>
      </w:r>
      <w:r w:rsidRPr="00855293">
        <w:rPr>
          <w:color w:val="000000"/>
          <w:sz w:val="28"/>
        </w:rPr>
        <w:t>занимают</w:t>
      </w:r>
      <w:r>
        <w:rPr>
          <w:color w:val="000000"/>
          <w:sz w:val="28"/>
        </w:rPr>
        <w:t xml:space="preserve"> </w:t>
      </w:r>
      <w:r w:rsidRPr="00855293">
        <w:rPr>
          <w:color w:val="000000"/>
          <w:sz w:val="28"/>
        </w:rPr>
        <w:t>сосняки</w:t>
      </w:r>
      <w:r>
        <w:rPr>
          <w:color w:val="000000"/>
          <w:sz w:val="28"/>
        </w:rPr>
        <w:t xml:space="preserve"> </w:t>
      </w:r>
      <w:r w:rsidRPr="00855293">
        <w:rPr>
          <w:color w:val="000000"/>
          <w:sz w:val="28"/>
        </w:rPr>
        <w:t>зеленомошно-ягодниковые.</w:t>
      </w:r>
      <w:r>
        <w:rPr>
          <w:color w:val="000000"/>
          <w:sz w:val="28"/>
        </w:rPr>
        <w:t xml:space="preserve"> </w:t>
      </w:r>
      <w:r w:rsidRPr="00855293">
        <w:rPr>
          <w:color w:val="000000"/>
          <w:sz w:val="28"/>
        </w:rPr>
        <w:t>Из-за</w:t>
      </w:r>
      <w:r>
        <w:rPr>
          <w:color w:val="000000"/>
          <w:sz w:val="28"/>
        </w:rPr>
        <w:t xml:space="preserve"> </w:t>
      </w:r>
      <w:r w:rsidRPr="00855293">
        <w:rPr>
          <w:color w:val="000000"/>
          <w:sz w:val="28"/>
        </w:rPr>
        <w:t>недостатка</w:t>
      </w:r>
      <w:r w:rsidR="00703903">
        <w:rPr>
          <w:color w:val="000000"/>
          <w:sz w:val="28"/>
        </w:rPr>
        <w:t xml:space="preserve"> </w:t>
      </w:r>
      <w:r w:rsidRPr="00855293">
        <w:rPr>
          <w:color w:val="000000"/>
          <w:sz w:val="28"/>
        </w:rPr>
        <w:t>питательных</w:t>
      </w:r>
      <w:r>
        <w:rPr>
          <w:color w:val="000000"/>
          <w:sz w:val="28"/>
        </w:rPr>
        <w:t xml:space="preserve"> </w:t>
      </w:r>
      <w:r w:rsidRPr="00855293">
        <w:rPr>
          <w:color w:val="000000"/>
          <w:sz w:val="28"/>
        </w:rPr>
        <w:t>веществ</w:t>
      </w:r>
      <w:r>
        <w:rPr>
          <w:color w:val="000000"/>
          <w:sz w:val="28"/>
        </w:rPr>
        <w:t xml:space="preserve"> </w:t>
      </w:r>
      <w:r w:rsidRPr="00855293">
        <w:rPr>
          <w:color w:val="000000"/>
          <w:sz w:val="28"/>
        </w:rPr>
        <w:t>и</w:t>
      </w:r>
      <w:r>
        <w:rPr>
          <w:color w:val="000000"/>
          <w:sz w:val="28"/>
        </w:rPr>
        <w:t xml:space="preserve"> </w:t>
      </w:r>
      <w:r w:rsidRPr="00855293">
        <w:rPr>
          <w:color w:val="000000"/>
          <w:sz w:val="28"/>
        </w:rPr>
        <w:t>высокой</w:t>
      </w:r>
      <w:r>
        <w:rPr>
          <w:color w:val="000000"/>
          <w:sz w:val="28"/>
        </w:rPr>
        <w:t xml:space="preserve"> </w:t>
      </w:r>
      <w:r w:rsidRPr="00855293">
        <w:rPr>
          <w:color w:val="000000"/>
          <w:sz w:val="28"/>
        </w:rPr>
        <w:t>кислотности,</w:t>
      </w:r>
      <w:r>
        <w:rPr>
          <w:color w:val="000000"/>
          <w:sz w:val="28"/>
        </w:rPr>
        <w:t xml:space="preserve"> </w:t>
      </w:r>
      <w:r w:rsidRPr="00855293">
        <w:rPr>
          <w:color w:val="000000"/>
          <w:sz w:val="28"/>
        </w:rPr>
        <w:t>почвы</w:t>
      </w:r>
      <w:r>
        <w:rPr>
          <w:color w:val="000000"/>
          <w:sz w:val="28"/>
        </w:rPr>
        <w:t xml:space="preserve"> </w:t>
      </w:r>
      <w:r w:rsidRPr="00855293">
        <w:rPr>
          <w:color w:val="000000"/>
          <w:sz w:val="28"/>
        </w:rPr>
        <w:t>обладают</w:t>
      </w:r>
      <w:r w:rsidR="00703903">
        <w:rPr>
          <w:color w:val="000000"/>
          <w:sz w:val="28"/>
        </w:rPr>
        <w:t xml:space="preserve"> </w:t>
      </w:r>
      <w:r w:rsidRPr="00855293">
        <w:rPr>
          <w:color w:val="000000"/>
          <w:sz w:val="28"/>
        </w:rPr>
        <w:t>плохими</w:t>
      </w:r>
      <w:r w:rsidRPr="00855293">
        <w:rPr>
          <w:color w:val="000000"/>
          <w:sz w:val="28"/>
        </w:rPr>
        <w:tab/>
        <w:t>лесорастительными</w:t>
      </w:r>
      <w:r w:rsidR="0059350B">
        <w:rPr>
          <w:color w:val="000000"/>
          <w:sz w:val="28"/>
        </w:rPr>
        <w:t xml:space="preserve"> </w:t>
      </w:r>
      <w:r w:rsidRPr="00855293">
        <w:rPr>
          <w:color w:val="000000"/>
          <w:sz w:val="28"/>
        </w:rPr>
        <w:t>свойствами,</w:t>
      </w:r>
      <w:r w:rsidR="0059350B">
        <w:rPr>
          <w:color w:val="000000"/>
          <w:sz w:val="28"/>
        </w:rPr>
        <w:t xml:space="preserve"> </w:t>
      </w:r>
      <w:r w:rsidRPr="00855293">
        <w:rPr>
          <w:color w:val="000000"/>
          <w:sz w:val="28"/>
        </w:rPr>
        <w:t>процесс</w:t>
      </w:r>
      <w:r w:rsidR="00703903">
        <w:rPr>
          <w:color w:val="000000"/>
          <w:sz w:val="28"/>
        </w:rPr>
        <w:t xml:space="preserve"> </w:t>
      </w:r>
      <w:r w:rsidRPr="00855293">
        <w:rPr>
          <w:color w:val="000000"/>
          <w:sz w:val="28"/>
        </w:rPr>
        <w:t>подзолообразования</w:t>
      </w:r>
      <w:r>
        <w:rPr>
          <w:color w:val="000000"/>
          <w:sz w:val="28"/>
        </w:rPr>
        <w:t xml:space="preserve"> </w:t>
      </w:r>
      <w:r w:rsidRPr="00855293">
        <w:rPr>
          <w:color w:val="000000"/>
          <w:sz w:val="28"/>
        </w:rPr>
        <w:t>выражен</w:t>
      </w:r>
      <w:r>
        <w:rPr>
          <w:color w:val="000000"/>
          <w:sz w:val="28"/>
        </w:rPr>
        <w:t xml:space="preserve"> </w:t>
      </w:r>
      <w:r w:rsidRPr="00855293">
        <w:rPr>
          <w:color w:val="000000"/>
          <w:sz w:val="28"/>
        </w:rPr>
        <w:t>ярко.</w:t>
      </w:r>
      <w:r>
        <w:rPr>
          <w:color w:val="000000"/>
          <w:sz w:val="28"/>
        </w:rPr>
        <w:t xml:space="preserve"> </w:t>
      </w:r>
      <w:r w:rsidRPr="00855293">
        <w:rPr>
          <w:color w:val="000000"/>
          <w:sz w:val="28"/>
        </w:rPr>
        <w:t>Такие</w:t>
      </w:r>
      <w:r>
        <w:rPr>
          <w:color w:val="000000"/>
          <w:sz w:val="28"/>
        </w:rPr>
        <w:t xml:space="preserve"> </w:t>
      </w:r>
      <w:r w:rsidRPr="00855293">
        <w:rPr>
          <w:color w:val="000000"/>
          <w:sz w:val="28"/>
        </w:rPr>
        <w:t>почвы</w:t>
      </w:r>
      <w:r>
        <w:rPr>
          <w:color w:val="000000"/>
          <w:sz w:val="28"/>
        </w:rPr>
        <w:t xml:space="preserve"> </w:t>
      </w:r>
      <w:r w:rsidRPr="00855293">
        <w:rPr>
          <w:color w:val="000000"/>
          <w:sz w:val="28"/>
        </w:rPr>
        <w:t>встречаются</w:t>
      </w:r>
      <w:r>
        <w:rPr>
          <w:color w:val="000000"/>
          <w:sz w:val="28"/>
        </w:rPr>
        <w:t xml:space="preserve"> </w:t>
      </w:r>
      <w:r w:rsidRPr="00855293">
        <w:rPr>
          <w:color w:val="000000"/>
          <w:sz w:val="28"/>
        </w:rPr>
        <w:t>в</w:t>
      </w:r>
      <w:r w:rsidR="00703903">
        <w:rPr>
          <w:color w:val="000000"/>
          <w:sz w:val="28"/>
        </w:rPr>
        <w:t xml:space="preserve"> </w:t>
      </w:r>
      <w:r w:rsidRPr="00855293">
        <w:rPr>
          <w:color w:val="000000"/>
          <w:sz w:val="28"/>
        </w:rPr>
        <w:t>лишайниковых, лишайниково-брусничных типах леса.</w:t>
      </w:r>
    </w:p>
    <w:p w:rsidR="00855293" w:rsidRDefault="00855293" w:rsidP="0059350B">
      <w:pPr>
        <w:numPr>
          <w:ilvl w:val="0"/>
          <w:numId w:val="1"/>
        </w:numPr>
        <w:shd w:val="clear" w:color="auto" w:fill="FFFFFF"/>
        <w:tabs>
          <w:tab w:val="left" w:pos="1243"/>
        </w:tabs>
        <w:spacing w:line="360" w:lineRule="auto"/>
        <w:ind w:firstLine="709"/>
        <w:jc w:val="both"/>
        <w:rPr>
          <w:color w:val="000000"/>
          <w:sz w:val="28"/>
        </w:rPr>
      </w:pPr>
      <w:r w:rsidRPr="00855293">
        <w:rPr>
          <w:color w:val="000000"/>
          <w:sz w:val="28"/>
        </w:rPr>
        <w:t>Торфянисто-глеевые</w:t>
      </w:r>
      <w:r>
        <w:rPr>
          <w:color w:val="000000"/>
          <w:sz w:val="28"/>
        </w:rPr>
        <w:t xml:space="preserve"> </w:t>
      </w:r>
      <w:r w:rsidRPr="00855293">
        <w:rPr>
          <w:color w:val="000000"/>
          <w:sz w:val="28"/>
        </w:rPr>
        <w:t>почвы</w:t>
      </w:r>
      <w:r>
        <w:rPr>
          <w:color w:val="000000"/>
          <w:sz w:val="28"/>
        </w:rPr>
        <w:t xml:space="preserve"> </w:t>
      </w:r>
      <w:r w:rsidRPr="00855293">
        <w:rPr>
          <w:color w:val="000000"/>
          <w:sz w:val="28"/>
        </w:rPr>
        <w:t>на</w:t>
      </w:r>
      <w:r>
        <w:rPr>
          <w:color w:val="000000"/>
          <w:sz w:val="28"/>
        </w:rPr>
        <w:t xml:space="preserve"> </w:t>
      </w:r>
      <w:r w:rsidRPr="00855293">
        <w:rPr>
          <w:color w:val="000000"/>
          <w:sz w:val="28"/>
        </w:rPr>
        <w:t>песках,</w:t>
      </w:r>
      <w:r>
        <w:rPr>
          <w:color w:val="000000"/>
          <w:sz w:val="28"/>
        </w:rPr>
        <w:t xml:space="preserve"> </w:t>
      </w:r>
      <w:r w:rsidRPr="00855293">
        <w:rPr>
          <w:color w:val="000000"/>
          <w:sz w:val="28"/>
        </w:rPr>
        <w:t>подстилаемых</w:t>
      </w:r>
      <w:r w:rsidR="00703903">
        <w:rPr>
          <w:color w:val="000000"/>
          <w:sz w:val="28"/>
        </w:rPr>
        <w:t xml:space="preserve"> </w:t>
      </w:r>
      <w:r w:rsidRPr="00855293">
        <w:rPr>
          <w:color w:val="000000"/>
          <w:sz w:val="28"/>
        </w:rPr>
        <w:t>суглинками (39</w:t>
      </w:r>
      <w:r>
        <w:rPr>
          <w:color w:val="000000"/>
          <w:sz w:val="28"/>
        </w:rPr>
        <w:t>%</w:t>
      </w:r>
      <w:r w:rsidRPr="00855293">
        <w:rPr>
          <w:color w:val="000000"/>
          <w:sz w:val="28"/>
        </w:rPr>
        <w:t>). Встречаются они повсеместно в пониженных</w:t>
      </w:r>
      <w:r w:rsidR="00703903">
        <w:rPr>
          <w:color w:val="000000"/>
          <w:sz w:val="28"/>
        </w:rPr>
        <w:t xml:space="preserve"> </w:t>
      </w:r>
      <w:r w:rsidRPr="00855293">
        <w:rPr>
          <w:color w:val="000000"/>
          <w:sz w:val="28"/>
        </w:rPr>
        <w:t>местах.</w:t>
      </w:r>
      <w:r>
        <w:rPr>
          <w:color w:val="000000"/>
          <w:sz w:val="28"/>
        </w:rPr>
        <w:t xml:space="preserve"> </w:t>
      </w:r>
      <w:r w:rsidRPr="00855293">
        <w:rPr>
          <w:color w:val="000000"/>
          <w:sz w:val="28"/>
        </w:rPr>
        <w:t>В</w:t>
      </w:r>
      <w:r>
        <w:rPr>
          <w:color w:val="000000"/>
          <w:sz w:val="28"/>
        </w:rPr>
        <w:t xml:space="preserve"> </w:t>
      </w:r>
      <w:r w:rsidRPr="00855293">
        <w:rPr>
          <w:color w:val="000000"/>
          <w:sz w:val="28"/>
        </w:rPr>
        <w:t>основном</w:t>
      </w:r>
      <w:r>
        <w:rPr>
          <w:color w:val="000000"/>
          <w:sz w:val="28"/>
        </w:rPr>
        <w:t xml:space="preserve"> </w:t>
      </w:r>
      <w:r w:rsidRPr="00855293">
        <w:rPr>
          <w:color w:val="000000"/>
          <w:sz w:val="28"/>
        </w:rPr>
        <w:t>это</w:t>
      </w:r>
      <w:r>
        <w:rPr>
          <w:color w:val="000000"/>
          <w:sz w:val="28"/>
        </w:rPr>
        <w:t xml:space="preserve"> </w:t>
      </w:r>
      <w:r w:rsidRPr="00855293">
        <w:rPr>
          <w:color w:val="000000"/>
          <w:sz w:val="28"/>
        </w:rPr>
        <w:t>верховые</w:t>
      </w:r>
      <w:r>
        <w:rPr>
          <w:color w:val="000000"/>
          <w:sz w:val="28"/>
        </w:rPr>
        <w:t xml:space="preserve"> </w:t>
      </w:r>
      <w:r w:rsidRPr="00855293">
        <w:rPr>
          <w:color w:val="000000"/>
          <w:sz w:val="28"/>
        </w:rPr>
        <w:t>и</w:t>
      </w:r>
      <w:r>
        <w:rPr>
          <w:color w:val="000000"/>
          <w:sz w:val="28"/>
        </w:rPr>
        <w:t xml:space="preserve"> </w:t>
      </w:r>
      <w:r w:rsidRPr="00855293">
        <w:rPr>
          <w:color w:val="000000"/>
          <w:sz w:val="28"/>
        </w:rPr>
        <w:t>переходные</w:t>
      </w:r>
      <w:r>
        <w:rPr>
          <w:color w:val="000000"/>
          <w:sz w:val="28"/>
        </w:rPr>
        <w:t xml:space="preserve"> </w:t>
      </w:r>
      <w:r w:rsidRPr="00855293">
        <w:rPr>
          <w:color w:val="000000"/>
          <w:sz w:val="28"/>
        </w:rPr>
        <w:t>типы</w:t>
      </w:r>
      <w:r>
        <w:rPr>
          <w:color w:val="000000"/>
          <w:sz w:val="28"/>
        </w:rPr>
        <w:t xml:space="preserve"> </w:t>
      </w:r>
      <w:r w:rsidRPr="00855293">
        <w:rPr>
          <w:color w:val="000000"/>
          <w:sz w:val="28"/>
        </w:rPr>
        <w:t>болот.</w:t>
      </w:r>
      <w:r w:rsidR="00703903">
        <w:rPr>
          <w:color w:val="000000"/>
          <w:sz w:val="28"/>
        </w:rPr>
        <w:t xml:space="preserve"> </w:t>
      </w:r>
      <w:r w:rsidRPr="00855293">
        <w:rPr>
          <w:color w:val="000000"/>
          <w:sz w:val="28"/>
        </w:rPr>
        <w:t xml:space="preserve">Растительность </w:t>
      </w:r>
      <w:r w:rsidR="0059350B">
        <w:rPr>
          <w:color w:val="000000"/>
          <w:sz w:val="28"/>
        </w:rPr>
        <w:t>представлена низкорослой сосной</w:t>
      </w:r>
      <w:r w:rsidRPr="00855293">
        <w:rPr>
          <w:color w:val="000000"/>
          <w:sz w:val="28"/>
        </w:rPr>
        <w:t>, березой карликовой, полукустарниками,</w:t>
      </w:r>
      <w:r w:rsidR="00703903">
        <w:rPr>
          <w:color w:val="000000"/>
          <w:sz w:val="28"/>
        </w:rPr>
        <w:t xml:space="preserve"> </w:t>
      </w:r>
      <w:r w:rsidRPr="00855293">
        <w:rPr>
          <w:color w:val="000000"/>
          <w:sz w:val="28"/>
        </w:rPr>
        <w:t>преобладают</w:t>
      </w:r>
      <w:r>
        <w:rPr>
          <w:color w:val="000000"/>
          <w:sz w:val="28"/>
        </w:rPr>
        <w:t xml:space="preserve"> </w:t>
      </w:r>
      <w:r w:rsidRPr="00855293">
        <w:rPr>
          <w:color w:val="000000"/>
          <w:sz w:val="28"/>
        </w:rPr>
        <w:t>типы</w:t>
      </w:r>
      <w:r>
        <w:rPr>
          <w:color w:val="000000"/>
          <w:sz w:val="28"/>
        </w:rPr>
        <w:t xml:space="preserve"> </w:t>
      </w:r>
      <w:r w:rsidRPr="00855293">
        <w:rPr>
          <w:color w:val="000000"/>
          <w:sz w:val="28"/>
        </w:rPr>
        <w:t>леса</w:t>
      </w:r>
      <w:r>
        <w:rPr>
          <w:color w:val="000000"/>
          <w:sz w:val="28"/>
        </w:rPr>
        <w:t xml:space="preserve"> </w:t>
      </w:r>
      <w:r w:rsidRPr="00855293">
        <w:rPr>
          <w:color w:val="000000"/>
          <w:sz w:val="28"/>
        </w:rPr>
        <w:t>багульниково-сфагновый</w:t>
      </w:r>
      <w:r>
        <w:rPr>
          <w:color w:val="000000"/>
          <w:sz w:val="28"/>
        </w:rPr>
        <w:t xml:space="preserve"> </w:t>
      </w:r>
      <w:r w:rsidRPr="00855293">
        <w:rPr>
          <w:color w:val="000000"/>
          <w:sz w:val="28"/>
        </w:rPr>
        <w:t>и</w:t>
      </w:r>
      <w:r>
        <w:rPr>
          <w:color w:val="000000"/>
          <w:sz w:val="28"/>
        </w:rPr>
        <w:t xml:space="preserve"> </w:t>
      </w:r>
      <w:r w:rsidRPr="00855293">
        <w:rPr>
          <w:color w:val="000000"/>
          <w:sz w:val="28"/>
        </w:rPr>
        <w:t>осоково-сфагновый. Торфяники занимают 10</w:t>
      </w:r>
      <w:r>
        <w:rPr>
          <w:color w:val="000000"/>
          <w:sz w:val="28"/>
        </w:rPr>
        <w:t>%</w:t>
      </w:r>
      <w:r w:rsidRPr="00855293">
        <w:rPr>
          <w:color w:val="000000"/>
          <w:sz w:val="28"/>
        </w:rPr>
        <w:t xml:space="preserve"> площади лесхоза, формируются они на верховых болотах. Мощность торфа до 2</w:t>
      </w:r>
      <w:r>
        <w:rPr>
          <w:color w:val="000000"/>
          <w:sz w:val="28"/>
        </w:rPr>
        <w:t> </w:t>
      </w:r>
      <w:r w:rsidRPr="00855293">
        <w:rPr>
          <w:color w:val="000000"/>
          <w:sz w:val="28"/>
        </w:rPr>
        <w:t>м, редко до 4</w:t>
      </w:r>
      <w:r>
        <w:rPr>
          <w:color w:val="000000"/>
          <w:sz w:val="28"/>
        </w:rPr>
        <w:t>-</w:t>
      </w:r>
      <w:r w:rsidRPr="00855293">
        <w:rPr>
          <w:color w:val="000000"/>
          <w:sz w:val="28"/>
        </w:rPr>
        <w:t>х метров и более. Таким образом, в районе исследований преобладают почвы, отличающиеся низкой обеспеченностью элементами питания, сильнокислые, а также избыточно увлажненные, часто с неудовлетворительными физическими, физико-механическими, тепловыми и водными свойствами.</w:t>
      </w:r>
    </w:p>
    <w:p w:rsidR="0059350B" w:rsidRPr="00855293" w:rsidRDefault="0059350B" w:rsidP="0059350B">
      <w:pPr>
        <w:shd w:val="clear" w:color="auto" w:fill="FFFFFF"/>
        <w:tabs>
          <w:tab w:val="left" w:pos="1243"/>
        </w:tabs>
        <w:spacing w:line="360" w:lineRule="auto"/>
        <w:jc w:val="both"/>
        <w:rPr>
          <w:color w:val="000000"/>
          <w:sz w:val="28"/>
        </w:rPr>
      </w:pPr>
    </w:p>
    <w:p w:rsidR="00855293" w:rsidRPr="0059350B" w:rsidRDefault="0059350B" w:rsidP="00855293">
      <w:pPr>
        <w:shd w:val="clear" w:color="auto" w:fill="FFFFFF"/>
        <w:tabs>
          <w:tab w:val="left" w:pos="1214"/>
        </w:tabs>
        <w:spacing w:line="360" w:lineRule="auto"/>
        <w:ind w:firstLine="709"/>
        <w:jc w:val="both"/>
        <w:rPr>
          <w:b/>
          <w:color w:val="000000"/>
          <w:sz w:val="28"/>
        </w:rPr>
      </w:pPr>
      <w:r w:rsidRPr="0059350B">
        <w:rPr>
          <w:b/>
          <w:color w:val="000000"/>
          <w:sz w:val="28"/>
        </w:rPr>
        <w:t>1.4</w:t>
      </w:r>
      <w:r>
        <w:rPr>
          <w:b/>
          <w:color w:val="000000"/>
          <w:sz w:val="28"/>
        </w:rPr>
        <w:t xml:space="preserve"> </w:t>
      </w:r>
      <w:r w:rsidRPr="0059350B">
        <w:rPr>
          <w:b/>
          <w:color w:val="000000"/>
          <w:sz w:val="28"/>
        </w:rPr>
        <w:t>Гидрографическая сеть</w:t>
      </w:r>
    </w:p>
    <w:p w:rsidR="0059350B" w:rsidRDefault="0059350B" w:rsidP="00855293">
      <w:pPr>
        <w:shd w:val="clear" w:color="auto" w:fill="FFFFFF"/>
        <w:spacing w:line="360" w:lineRule="auto"/>
        <w:ind w:firstLine="709"/>
        <w:jc w:val="both"/>
        <w:rPr>
          <w:color w:val="000000"/>
          <w:sz w:val="28"/>
        </w:rPr>
      </w:pP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На территории Советского лесхоза развита густая гидрографическая сеть. Крупнейшие реки и речки: Конда с притоками, Супра с притоками, Мулымья, Малый и Большой Онжас и др. Лесхоз расположен на водоразделе рек Конда, Малая Сосьва,</w:t>
      </w:r>
      <w:r w:rsidR="0059350B">
        <w:rPr>
          <w:color w:val="000000"/>
          <w:sz w:val="28"/>
        </w:rPr>
        <w:t xml:space="preserve"> </w:t>
      </w:r>
      <w:r w:rsidRPr="00855293">
        <w:rPr>
          <w:color w:val="000000"/>
          <w:sz w:val="28"/>
        </w:rPr>
        <w:t>Мулымья.</w:t>
      </w:r>
    </w:p>
    <w:p w:rsidR="0059350B" w:rsidRDefault="00855293" w:rsidP="00855293">
      <w:pPr>
        <w:shd w:val="clear" w:color="auto" w:fill="FFFFFF"/>
        <w:spacing w:line="360" w:lineRule="auto"/>
        <w:ind w:firstLine="709"/>
        <w:jc w:val="both"/>
        <w:rPr>
          <w:color w:val="000000"/>
          <w:sz w:val="28"/>
        </w:rPr>
      </w:pPr>
      <w:r w:rsidRPr="00855293">
        <w:rPr>
          <w:color w:val="000000"/>
          <w:sz w:val="28"/>
        </w:rPr>
        <w:t>Реки в большинстве случаев берут начало из водораздельных болот. Источниками питания речек и ручьев являются, в основном, атмосферные осадки (весенние талые воды), грунтовые воды. Болота на территории лесхоза распространены неравномерно и сосредоточены в основном в южной части. Преобладают в основном (75</w:t>
      </w:r>
      <w:r>
        <w:rPr>
          <w:color w:val="000000"/>
          <w:sz w:val="28"/>
        </w:rPr>
        <w:t>%</w:t>
      </w:r>
      <w:r w:rsidRPr="00855293">
        <w:rPr>
          <w:color w:val="000000"/>
          <w:sz w:val="28"/>
        </w:rPr>
        <w:t xml:space="preserve">) болота верхового типа, переходные и низменные встречаются реже. Грунтовые на повышениях залегают глубоко (15 </w:t>
      </w:r>
      <w:r>
        <w:rPr>
          <w:color w:val="000000"/>
          <w:sz w:val="28"/>
        </w:rPr>
        <w:t>–</w:t>
      </w:r>
      <w:r w:rsidRPr="00855293">
        <w:rPr>
          <w:color w:val="000000"/>
          <w:sz w:val="28"/>
        </w:rPr>
        <w:t xml:space="preserve"> 20</w:t>
      </w:r>
      <w:r>
        <w:rPr>
          <w:color w:val="000000"/>
          <w:sz w:val="28"/>
        </w:rPr>
        <w:t> </w:t>
      </w:r>
      <w:r w:rsidRPr="00855293">
        <w:rPr>
          <w:color w:val="000000"/>
          <w:sz w:val="28"/>
        </w:rPr>
        <w:t>см) от поверхности.</w:t>
      </w:r>
    </w:p>
    <w:p w:rsidR="00855293" w:rsidRPr="0059350B" w:rsidRDefault="0059350B" w:rsidP="0059350B">
      <w:pPr>
        <w:shd w:val="clear" w:color="auto" w:fill="FFFFFF"/>
        <w:spacing w:line="360" w:lineRule="auto"/>
        <w:ind w:firstLine="709"/>
        <w:jc w:val="both"/>
        <w:rPr>
          <w:b/>
          <w:color w:val="000000"/>
          <w:sz w:val="28"/>
        </w:rPr>
      </w:pPr>
      <w:r>
        <w:rPr>
          <w:color w:val="000000"/>
          <w:sz w:val="28"/>
        </w:rPr>
        <w:br w:type="page"/>
      </w:r>
      <w:r w:rsidRPr="0059350B">
        <w:rPr>
          <w:b/>
          <w:color w:val="000000"/>
          <w:sz w:val="28"/>
        </w:rPr>
        <w:t>1.5</w:t>
      </w:r>
      <w:r>
        <w:rPr>
          <w:b/>
          <w:color w:val="000000"/>
          <w:sz w:val="28"/>
        </w:rPr>
        <w:t xml:space="preserve"> </w:t>
      </w:r>
      <w:r w:rsidRPr="0059350B">
        <w:rPr>
          <w:b/>
          <w:color w:val="000000"/>
          <w:sz w:val="28"/>
        </w:rPr>
        <w:t>Характеристика лесного фонда</w:t>
      </w:r>
    </w:p>
    <w:p w:rsidR="0059350B" w:rsidRDefault="0059350B" w:rsidP="00855293">
      <w:pPr>
        <w:shd w:val="clear" w:color="auto" w:fill="FFFFFF"/>
        <w:spacing w:line="360" w:lineRule="auto"/>
        <w:ind w:firstLine="709"/>
        <w:jc w:val="both"/>
        <w:rPr>
          <w:color w:val="000000"/>
          <w:sz w:val="28"/>
        </w:rPr>
      </w:pPr>
    </w:p>
    <w:p w:rsidR="00855293" w:rsidRDefault="00855293" w:rsidP="00F27DD5">
      <w:pPr>
        <w:shd w:val="clear" w:color="auto" w:fill="FFFFFF"/>
        <w:spacing w:line="360" w:lineRule="auto"/>
        <w:ind w:firstLine="709"/>
        <w:jc w:val="both"/>
        <w:rPr>
          <w:color w:val="000000"/>
          <w:sz w:val="28"/>
        </w:rPr>
      </w:pPr>
      <w:r w:rsidRPr="00855293">
        <w:rPr>
          <w:color w:val="000000"/>
          <w:sz w:val="28"/>
        </w:rPr>
        <w:t xml:space="preserve">Леса Советского лесхоза имеют важное эксплуатационное значение, выполняют водоохранные и водорегулирующие функции. Леса, расположенные вдоль железных дорог, защищают их от снежных заносов, а произрастающие вдоль рек </w:t>
      </w:r>
      <w:r>
        <w:rPr>
          <w:color w:val="000000"/>
          <w:sz w:val="28"/>
        </w:rPr>
        <w:t>–</w:t>
      </w:r>
      <w:r w:rsidRPr="00855293">
        <w:rPr>
          <w:color w:val="000000"/>
          <w:sz w:val="28"/>
        </w:rPr>
        <w:t xml:space="preserve"> регулируют сток вод и защищают берега от разлива. Леса разделены на </w:t>
      </w:r>
      <w:r w:rsidRPr="00855293">
        <w:rPr>
          <w:color w:val="000000"/>
          <w:sz w:val="28"/>
          <w:lang w:val="en-US"/>
        </w:rPr>
        <w:t>I</w:t>
      </w:r>
      <w:r w:rsidRPr="00855293">
        <w:rPr>
          <w:color w:val="000000"/>
          <w:sz w:val="28"/>
        </w:rPr>
        <w:t xml:space="preserve"> и Ш группы, а</w:t>
      </w:r>
      <w:r w:rsidR="00F27DD5">
        <w:rPr>
          <w:color w:val="000000"/>
          <w:sz w:val="28"/>
        </w:rPr>
        <w:t xml:space="preserve"> </w:t>
      </w:r>
      <w:r w:rsidRPr="00855293">
        <w:rPr>
          <w:color w:val="000000"/>
          <w:sz w:val="28"/>
        </w:rPr>
        <w:t xml:space="preserve">леса 1 группы </w:t>
      </w:r>
      <w:r>
        <w:rPr>
          <w:color w:val="000000"/>
          <w:sz w:val="28"/>
        </w:rPr>
        <w:t>–</w:t>
      </w:r>
      <w:r w:rsidRPr="00855293">
        <w:rPr>
          <w:color w:val="000000"/>
          <w:sz w:val="28"/>
        </w:rPr>
        <w:t xml:space="preserve"> на 2 категории защитности. Общая характеристика лесного фонда представлена в таблице 2. Структура лесного фонда приводится по данным лесоустройства 1987</w:t>
      </w:r>
      <w:r>
        <w:rPr>
          <w:color w:val="000000"/>
          <w:sz w:val="28"/>
        </w:rPr>
        <w:t> </w:t>
      </w:r>
      <w:r w:rsidRPr="00855293">
        <w:rPr>
          <w:color w:val="000000"/>
          <w:sz w:val="28"/>
        </w:rPr>
        <w:t>г</w:t>
      </w:r>
      <w:r>
        <w:rPr>
          <w:color w:val="000000"/>
          <w:sz w:val="28"/>
        </w:rPr>
        <w:t>.</w:t>
      </w:r>
    </w:p>
    <w:p w:rsidR="0059350B" w:rsidRPr="0059350B" w:rsidRDefault="0059350B" w:rsidP="00855293">
      <w:pPr>
        <w:shd w:val="clear" w:color="auto" w:fill="FFFFFF"/>
        <w:spacing w:line="360" w:lineRule="auto"/>
        <w:ind w:firstLine="709"/>
        <w:jc w:val="both"/>
        <w:rPr>
          <w:color w:val="000000"/>
          <w:sz w:val="28"/>
        </w:rPr>
      </w:pPr>
    </w:p>
    <w:p w:rsidR="00855293" w:rsidRPr="0059350B" w:rsidRDefault="00855293" w:rsidP="00855293">
      <w:pPr>
        <w:shd w:val="clear" w:color="auto" w:fill="FFFFFF"/>
        <w:spacing w:line="360" w:lineRule="auto"/>
        <w:ind w:firstLine="709"/>
        <w:jc w:val="both"/>
        <w:rPr>
          <w:color w:val="000000"/>
          <w:sz w:val="28"/>
        </w:rPr>
      </w:pPr>
      <w:r w:rsidRPr="0059350B">
        <w:rPr>
          <w:color w:val="000000"/>
          <w:sz w:val="28"/>
        </w:rPr>
        <w:t>Таблица</w:t>
      </w:r>
      <w:r w:rsidR="0059350B" w:rsidRPr="0059350B">
        <w:rPr>
          <w:color w:val="000000"/>
          <w:sz w:val="28"/>
        </w:rPr>
        <w:t xml:space="preserve"> </w:t>
      </w:r>
      <w:r w:rsidRPr="0059350B">
        <w:rPr>
          <w:color w:val="000000"/>
          <w:sz w:val="28"/>
        </w:rPr>
        <w:t>2</w:t>
      </w:r>
      <w:r w:rsidR="0059350B" w:rsidRPr="0059350B">
        <w:rPr>
          <w:color w:val="000000"/>
          <w:sz w:val="28"/>
        </w:rPr>
        <w:t xml:space="preserve">. </w:t>
      </w:r>
      <w:r w:rsidRPr="0059350B">
        <w:rPr>
          <w:color w:val="000000"/>
          <w:sz w:val="28"/>
        </w:rPr>
        <w:t>Структура земель лесного фонда на 01.01.97 г., тыс. га</w:t>
      </w:r>
    </w:p>
    <w:tbl>
      <w:tblPr>
        <w:tblStyle w:val="11"/>
        <w:tblW w:w="9297" w:type="dxa"/>
        <w:jc w:val="center"/>
        <w:tblLook w:val="0000" w:firstRow="0" w:lastRow="0" w:firstColumn="0" w:lastColumn="0" w:noHBand="0" w:noVBand="0"/>
      </w:tblPr>
      <w:tblGrid>
        <w:gridCol w:w="3767"/>
        <w:gridCol w:w="1696"/>
        <w:gridCol w:w="1770"/>
        <w:gridCol w:w="2064"/>
      </w:tblGrid>
      <w:tr w:rsidR="00855293" w:rsidRPr="00855293" w:rsidTr="00F27DD5">
        <w:trPr>
          <w:cantSplit/>
          <w:trHeight w:hRule="exact" w:val="309"/>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Показатель</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Всего</w:t>
            </w:r>
          </w:p>
        </w:tc>
        <w:tc>
          <w:tcPr>
            <w:tcW w:w="2062" w:type="pct"/>
            <w:gridSpan w:val="2"/>
          </w:tcPr>
          <w:p w:rsidR="00855293" w:rsidRPr="00855293" w:rsidRDefault="00855293" w:rsidP="00855293">
            <w:pPr>
              <w:shd w:val="clear" w:color="auto" w:fill="FFFFFF"/>
              <w:spacing w:line="360" w:lineRule="auto"/>
              <w:jc w:val="both"/>
              <w:rPr>
                <w:color w:val="000000"/>
              </w:rPr>
            </w:pPr>
            <w:r w:rsidRPr="00855293">
              <w:rPr>
                <w:color w:val="000000"/>
              </w:rPr>
              <w:t>В том числе</w:t>
            </w:r>
          </w:p>
        </w:tc>
      </w:tr>
      <w:tr w:rsidR="00855293" w:rsidRPr="00855293" w:rsidTr="00855293">
        <w:trPr>
          <w:cantSplit/>
          <w:trHeight w:hRule="exact" w:val="691"/>
          <w:jc w:val="center"/>
        </w:trPr>
        <w:tc>
          <w:tcPr>
            <w:tcW w:w="2026" w:type="pct"/>
          </w:tcPr>
          <w:p w:rsidR="00855293" w:rsidRPr="00855293" w:rsidRDefault="00855293" w:rsidP="00855293">
            <w:pPr>
              <w:spacing w:line="360" w:lineRule="auto"/>
              <w:jc w:val="both"/>
              <w:rPr>
                <w:color w:val="000000"/>
              </w:rPr>
            </w:pPr>
          </w:p>
        </w:tc>
        <w:tc>
          <w:tcPr>
            <w:tcW w:w="912" w:type="pct"/>
          </w:tcPr>
          <w:p w:rsidR="00855293" w:rsidRPr="00855293" w:rsidRDefault="00855293" w:rsidP="00855293">
            <w:pPr>
              <w:spacing w:line="360" w:lineRule="auto"/>
              <w:jc w:val="both"/>
              <w:rPr>
                <w:color w:val="000000"/>
              </w:rPr>
            </w:pP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Земли Рослесхоза</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Прочие фондодержатели</w:t>
            </w:r>
          </w:p>
        </w:tc>
      </w:tr>
      <w:tr w:rsidR="00855293" w:rsidRPr="00855293" w:rsidTr="00855293">
        <w:trPr>
          <w:cantSplit/>
          <w:trHeight w:hRule="exact" w:val="41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1</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2</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3</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4</w:t>
            </w:r>
          </w:p>
        </w:tc>
      </w:tr>
      <w:tr w:rsidR="00855293" w:rsidRPr="00855293" w:rsidTr="00855293">
        <w:trPr>
          <w:cantSplit/>
          <w:trHeight w:hRule="exact" w:val="470"/>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Общая площадь, в т.ч. лесопокрытая</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1008,5 761,1</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574,6</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186,5</w:t>
            </w:r>
          </w:p>
        </w:tc>
      </w:tr>
      <w:tr w:rsidR="00855293" w:rsidRPr="00855293" w:rsidTr="00855293">
        <w:trPr>
          <w:cantSplit/>
          <w:trHeight w:hRule="exact" w:val="40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Не покрытые лесом земли</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30,0</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28,7</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1,3</w:t>
            </w:r>
          </w:p>
        </w:tc>
      </w:tr>
      <w:tr w:rsidR="00855293" w:rsidRPr="00855293" w:rsidTr="00855293">
        <w:trPr>
          <w:cantSplit/>
          <w:trHeight w:hRule="exact" w:val="40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Общая площадь лесов 1 группы</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258,8</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33,2</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225,6</w:t>
            </w:r>
          </w:p>
        </w:tc>
      </w:tr>
      <w:tr w:rsidR="00855293" w:rsidRPr="00855293" w:rsidTr="00F27DD5">
        <w:trPr>
          <w:cantSplit/>
          <w:trHeight w:hRule="exact" w:val="594"/>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Общая площадь особо охраняемых территорий</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225,6</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0,0</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225,6</w:t>
            </w:r>
          </w:p>
        </w:tc>
      </w:tr>
      <w:tr w:rsidR="00855293" w:rsidRPr="00855293" w:rsidTr="00855293">
        <w:trPr>
          <w:cantSplit/>
          <w:trHeight w:hRule="exact" w:val="40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Общая площадь хвойных лесов</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711,2</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546,4</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164,8</w:t>
            </w:r>
          </w:p>
        </w:tc>
      </w:tr>
      <w:tr w:rsidR="00855293" w:rsidRPr="00855293" w:rsidTr="00855293">
        <w:trPr>
          <w:cantSplit/>
          <w:trHeight w:hRule="exact" w:val="41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в т. ч. молодняки</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146,1</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143,2</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2,9</w:t>
            </w:r>
          </w:p>
        </w:tc>
      </w:tr>
      <w:tr w:rsidR="00855293" w:rsidRPr="00855293" w:rsidTr="00855293">
        <w:trPr>
          <w:cantSplit/>
          <w:trHeight w:hRule="exact" w:val="40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средневозрастные</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127,1</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63,5</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63,6</w:t>
            </w:r>
          </w:p>
        </w:tc>
      </w:tr>
      <w:tr w:rsidR="00855293" w:rsidRPr="00855293" w:rsidTr="00855293">
        <w:trPr>
          <w:cantSplit/>
          <w:trHeight w:hRule="exact" w:val="40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приспевающие</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105,5</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79,4</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26,1</w:t>
            </w:r>
          </w:p>
        </w:tc>
      </w:tr>
      <w:tr w:rsidR="00855293" w:rsidRPr="00855293" w:rsidTr="00855293">
        <w:trPr>
          <w:cantSplit/>
          <w:trHeight w:hRule="exact" w:val="41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спелые и перестойные</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332,6</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260,3</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7,0</w:t>
            </w:r>
          </w:p>
        </w:tc>
      </w:tr>
      <w:tr w:rsidR="00855293" w:rsidRPr="00855293" w:rsidTr="00855293">
        <w:trPr>
          <w:cantSplit/>
          <w:trHeight w:hRule="exact" w:val="40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Общая площадь мелколиственных лесов</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49,9</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28,2</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21,7</w:t>
            </w:r>
          </w:p>
        </w:tc>
      </w:tr>
      <w:tr w:rsidR="00855293" w:rsidRPr="00855293" w:rsidTr="00855293">
        <w:trPr>
          <w:cantSplit/>
          <w:trHeight w:hRule="exact" w:val="40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в т. ч. молодняки</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4,6</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4,2</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0,4</w:t>
            </w:r>
          </w:p>
        </w:tc>
      </w:tr>
      <w:tr w:rsidR="00855293" w:rsidRPr="00855293" w:rsidTr="00855293">
        <w:trPr>
          <w:cantSplit/>
          <w:trHeight w:hRule="exact" w:val="41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средневозрастные</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3,3</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2,0</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1,3</w:t>
            </w:r>
          </w:p>
        </w:tc>
      </w:tr>
      <w:tr w:rsidR="00855293" w:rsidRPr="00855293" w:rsidTr="00855293">
        <w:trPr>
          <w:cantSplit/>
          <w:trHeight w:hRule="exact" w:val="403"/>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приспевающие</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2,6</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2,0</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0,6</w:t>
            </w:r>
          </w:p>
        </w:tc>
      </w:tr>
      <w:tr w:rsidR="00855293" w:rsidRPr="00855293" w:rsidTr="00855293">
        <w:trPr>
          <w:cantSplit/>
          <w:trHeight w:hRule="exact" w:val="422"/>
          <w:jc w:val="center"/>
        </w:trPr>
        <w:tc>
          <w:tcPr>
            <w:tcW w:w="2026" w:type="pct"/>
          </w:tcPr>
          <w:p w:rsidR="00855293" w:rsidRPr="00855293" w:rsidRDefault="00855293" w:rsidP="00855293">
            <w:pPr>
              <w:shd w:val="clear" w:color="auto" w:fill="FFFFFF"/>
              <w:spacing w:line="360" w:lineRule="auto"/>
              <w:jc w:val="both"/>
              <w:rPr>
                <w:color w:val="000000"/>
              </w:rPr>
            </w:pPr>
            <w:r w:rsidRPr="00855293">
              <w:rPr>
                <w:color w:val="000000"/>
              </w:rPr>
              <w:t>спелые и перестойные</w:t>
            </w:r>
          </w:p>
        </w:tc>
        <w:tc>
          <w:tcPr>
            <w:tcW w:w="912" w:type="pct"/>
          </w:tcPr>
          <w:p w:rsidR="00855293" w:rsidRPr="00855293" w:rsidRDefault="00855293" w:rsidP="00855293">
            <w:pPr>
              <w:shd w:val="clear" w:color="auto" w:fill="FFFFFF"/>
              <w:spacing w:line="360" w:lineRule="auto"/>
              <w:jc w:val="both"/>
              <w:rPr>
                <w:color w:val="000000"/>
              </w:rPr>
            </w:pPr>
            <w:r w:rsidRPr="00855293">
              <w:rPr>
                <w:color w:val="000000"/>
              </w:rPr>
              <w:t>39,4</w:t>
            </w:r>
          </w:p>
        </w:tc>
        <w:tc>
          <w:tcPr>
            <w:tcW w:w="952" w:type="pct"/>
          </w:tcPr>
          <w:p w:rsidR="00855293" w:rsidRPr="00855293" w:rsidRDefault="00855293" w:rsidP="00855293">
            <w:pPr>
              <w:shd w:val="clear" w:color="auto" w:fill="FFFFFF"/>
              <w:spacing w:line="360" w:lineRule="auto"/>
              <w:jc w:val="both"/>
              <w:rPr>
                <w:color w:val="000000"/>
              </w:rPr>
            </w:pPr>
            <w:r w:rsidRPr="00855293">
              <w:rPr>
                <w:color w:val="000000"/>
              </w:rPr>
              <w:t>20,0</w:t>
            </w:r>
          </w:p>
        </w:tc>
        <w:tc>
          <w:tcPr>
            <w:tcW w:w="1110" w:type="pct"/>
          </w:tcPr>
          <w:p w:rsidR="00855293" w:rsidRPr="00855293" w:rsidRDefault="00855293" w:rsidP="00855293">
            <w:pPr>
              <w:shd w:val="clear" w:color="auto" w:fill="FFFFFF"/>
              <w:spacing w:line="360" w:lineRule="auto"/>
              <w:jc w:val="both"/>
              <w:rPr>
                <w:color w:val="000000"/>
              </w:rPr>
            </w:pPr>
            <w:r w:rsidRPr="00855293">
              <w:rPr>
                <w:color w:val="000000"/>
              </w:rPr>
              <w:t>0,0</w:t>
            </w:r>
          </w:p>
        </w:tc>
      </w:tr>
    </w:tbl>
    <w:p w:rsidR="00F27DD5" w:rsidRDefault="00F27DD5" w:rsidP="00855293">
      <w:pPr>
        <w:shd w:val="clear" w:color="auto" w:fill="FFFFFF"/>
        <w:spacing w:line="360" w:lineRule="auto"/>
        <w:ind w:firstLine="709"/>
        <w:jc w:val="both"/>
        <w:rPr>
          <w:color w:val="000000"/>
          <w:sz w:val="28"/>
        </w:rPr>
      </w:pP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Динамика лесного фонда за ревизионный период (1987</w:t>
      </w:r>
      <w:r>
        <w:rPr>
          <w:color w:val="000000"/>
          <w:sz w:val="28"/>
        </w:rPr>
        <w:t>–</w:t>
      </w:r>
      <w:r w:rsidRPr="00855293">
        <w:rPr>
          <w:color w:val="000000"/>
          <w:sz w:val="28"/>
        </w:rPr>
        <w:t>1997</w:t>
      </w:r>
      <w:r>
        <w:rPr>
          <w:color w:val="000000"/>
          <w:sz w:val="28"/>
        </w:rPr>
        <w:t> </w:t>
      </w:r>
      <w:r w:rsidRPr="00855293">
        <w:rPr>
          <w:color w:val="000000"/>
          <w:sz w:val="28"/>
        </w:rPr>
        <w:t>гг.) свидетельствует о некотором изменении, как общей площади, так и структуры лесного фонда в целом. Представленное в таблицах 3, 4, 5 распределение лесного фонда по древесным породам, классам бонитета, возрасту, типам леса обеспечено лишь материалами лесоустройства 1987</w:t>
      </w:r>
      <w:r>
        <w:rPr>
          <w:color w:val="000000"/>
          <w:sz w:val="28"/>
        </w:rPr>
        <w:t> </w:t>
      </w:r>
      <w:r w:rsidRPr="00855293">
        <w:rPr>
          <w:color w:val="000000"/>
          <w:sz w:val="28"/>
        </w:rPr>
        <w:t>г. Однако приведенные данные рассматриваются нами как достаточно информативные и достоверные.</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 распределении общей площади лесхоза по основным категориям земель преобладают покрытые лесом земли (75,5</w:t>
      </w:r>
      <w:r>
        <w:rPr>
          <w:color w:val="000000"/>
          <w:sz w:val="28"/>
        </w:rPr>
        <w:t>%</w:t>
      </w:r>
      <w:r w:rsidRPr="00855293">
        <w:rPr>
          <w:color w:val="000000"/>
          <w:sz w:val="28"/>
        </w:rPr>
        <w:t>). В непокрытой лесом площади, основная часть принадлежит вырубкам последних лет. Следует отметить, что существующий отпуск леса не ведет к накоплению непокрытых лесом земель. В особую категорию земель выделены не сомкнувшиеся лесные культуры 15380 га, 1,1</w:t>
      </w:r>
      <w:r>
        <w:rPr>
          <w:color w:val="000000"/>
          <w:sz w:val="28"/>
        </w:rPr>
        <w:t>%</w:t>
      </w:r>
      <w:r w:rsidRPr="00855293">
        <w:rPr>
          <w:color w:val="000000"/>
          <w:sz w:val="28"/>
        </w:rPr>
        <w:t>), перевод которых в покрытую лесом площадь гарантирован наличием достаточной примеси естественного возобновления главных пород.</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 лесхозе встречаются насаждения классов бонитета (таблица 3). Наиболее высокий клас</w:t>
      </w:r>
      <w:r w:rsidR="0059350B">
        <w:rPr>
          <w:color w:val="000000"/>
          <w:sz w:val="28"/>
        </w:rPr>
        <w:t>с имеют насаждения лиственницы</w:t>
      </w:r>
      <w:r w:rsidRPr="00855293">
        <w:rPr>
          <w:color w:val="000000"/>
          <w:sz w:val="28"/>
        </w:rPr>
        <w:t xml:space="preserve">, низкий </w:t>
      </w:r>
      <w:r>
        <w:rPr>
          <w:color w:val="000000"/>
          <w:sz w:val="28"/>
        </w:rPr>
        <w:t>–</w:t>
      </w:r>
      <w:r w:rsidRPr="00855293">
        <w:rPr>
          <w:color w:val="000000"/>
          <w:sz w:val="28"/>
        </w:rPr>
        <w:t xml:space="preserve"> насаждения кедра (</w:t>
      </w:r>
      <w:r w:rsidRPr="00855293">
        <w:rPr>
          <w:color w:val="000000"/>
          <w:sz w:val="28"/>
          <w:lang w:val="en-US"/>
        </w:rPr>
        <w:t>IV</w:t>
      </w:r>
      <w:r w:rsidRPr="00855293">
        <w:rPr>
          <w:color w:val="000000"/>
          <w:sz w:val="28"/>
        </w:rPr>
        <w:t>, 9), Довольно низкий средний класс бонитета имеют насаждения сосны и ели (</w:t>
      </w:r>
      <w:r w:rsidRPr="00855293">
        <w:rPr>
          <w:color w:val="000000"/>
          <w:sz w:val="28"/>
          <w:lang w:val="en-US"/>
        </w:rPr>
        <w:t>IV</w:t>
      </w:r>
      <w:r w:rsidRPr="00855293">
        <w:rPr>
          <w:color w:val="000000"/>
          <w:sz w:val="28"/>
        </w:rPr>
        <w:t>, 8).</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Основной лесообразующей породой является сосна (75,8</w:t>
      </w:r>
      <w:r>
        <w:rPr>
          <w:color w:val="000000"/>
          <w:sz w:val="28"/>
        </w:rPr>
        <w:t>%</w:t>
      </w:r>
      <w:r w:rsidRPr="00855293">
        <w:rPr>
          <w:color w:val="000000"/>
          <w:sz w:val="28"/>
        </w:rPr>
        <w:t>). На долю других хвойных пород (К, Лц, Е) приходится 17,8</w:t>
      </w:r>
      <w:r>
        <w:rPr>
          <w:color w:val="000000"/>
          <w:sz w:val="28"/>
        </w:rPr>
        <w:t>%</w:t>
      </w:r>
      <w:r w:rsidRPr="00855293">
        <w:rPr>
          <w:color w:val="000000"/>
          <w:sz w:val="28"/>
        </w:rPr>
        <w:t xml:space="preserve"> и лиственных (Б, Ос) </w:t>
      </w:r>
      <w:r>
        <w:rPr>
          <w:color w:val="000000"/>
          <w:sz w:val="28"/>
        </w:rPr>
        <w:t>–</w:t>
      </w:r>
      <w:r w:rsidRPr="00855293">
        <w:rPr>
          <w:color w:val="000000"/>
          <w:sz w:val="28"/>
        </w:rPr>
        <w:t xml:space="preserve"> 6,4</w:t>
      </w:r>
      <w:r>
        <w:rPr>
          <w:color w:val="000000"/>
          <w:sz w:val="28"/>
        </w:rPr>
        <w:t>%</w:t>
      </w:r>
      <w:r w:rsidRPr="00855293">
        <w:rPr>
          <w:color w:val="000000"/>
          <w:sz w:val="28"/>
        </w:rPr>
        <w:t xml:space="preserve"> от лесопокрытой площади. В защитных полосах вдоль дорог и рек наибольшую площадь занимают сосняки (68,8</w:t>
      </w:r>
      <w:r>
        <w:rPr>
          <w:color w:val="000000"/>
          <w:sz w:val="28"/>
        </w:rPr>
        <w:t>%</w:t>
      </w:r>
      <w:r w:rsidRPr="00855293">
        <w:rPr>
          <w:color w:val="000000"/>
          <w:sz w:val="28"/>
        </w:rPr>
        <w:t>), Преобладание долговечных хвойных насаждений (91,3</w:t>
      </w:r>
      <w:r>
        <w:rPr>
          <w:color w:val="000000"/>
          <w:sz w:val="28"/>
        </w:rPr>
        <w:t>%</w:t>
      </w:r>
      <w:r w:rsidRPr="00855293">
        <w:rPr>
          <w:color w:val="000000"/>
          <w:sz w:val="28"/>
        </w:rPr>
        <w:t>) в целом свидетельствует о той рол, которую должны выполнять насаждения защитных полос.</w:t>
      </w:r>
    </w:p>
    <w:p w:rsidR="00855293" w:rsidRPr="00855293" w:rsidRDefault="00855293" w:rsidP="00F27DD5">
      <w:pPr>
        <w:shd w:val="clear" w:color="auto" w:fill="FFFFFF"/>
        <w:tabs>
          <w:tab w:val="left" w:pos="9571"/>
        </w:tabs>
        <w:spacing w:line="360" w:lineRule="auto"/>
        <w:ind w:firstLine="709"/>
        <w:jc w:val="both"/>
        <w:rPr>
          <w:color w:val="000000"/>
          <w:sz w:val="28"/>
        </w:rPr>
      </w:pPr>
      <w:r w:rsidRPr="00855293">
        <w:rPr>
          <w:color w:val="000000"/>
          <w:sz w:val="28"/>
        </w:rPr>
        <w:t>В запретных полосах преобладают сосновые насаждения (66,2</w:t>
      </w:r>
      <w:r w:rsidR="00703903">
        <w:rPr>
          <w:color w:val="000000"/>
          <w:sz w:val="28"/>
        </w:rPr>
        <w:t xml:space="preserve"> </w:t>
      </w:r>
      <w:r w:rsidRPr="00855293">
        <w:rPr>
          <w:color w:val="000000"/>
          <w:sz w:val="28"/>
        </w:rPr>
        <w:t>%). На долю других хвойных пород приходится 21,7</w:t>
      </w:r>
      <w:r>
        <w:rPr>
          <w:color w:val="000000"/>
          <w:sz w:val="28"/>
        </w:rPr>
        <w:t>%</w:t>
      </w:r>
      <w:r w:rsidRPr="00855293">
        <w:rPr>
          <w:color w:val="000000"/>
          <w:sz w:val="28"/>
        </w:rPr>
        <w:t xml:space="preserve"> и лиственных</w:t>
      </w:r>
      <w:r w:rsidR="00703903">
        <w:rPr>
          <w:color w:val="000000"/>
          <w:sz w:val="28"/>
        </w:rPr>
        <w:t xml:space="preserve"> </w:t>
      </w:r>
      <w:r w:rsidRPr="00855293">
        <w:rPr>
          <w:color w:val="000000"/>
          <w:sz w:val="28"/>
        </w:rPr>
        <w:t xml:space="preserve">(береза) </w:t>
      </w:r>
      <w:r>
        <w:rPr>
          <w:color w:val="000000"/>
          <w:sz w:val="28"/>
        </w:rPr>
        <w:t>–</w:t>
      </w:r>
      <w:r w:rsidRPr="00855293">
        <w:rPr>
          <w:color w:val="000000"/>
          <w:sz w:val="28"/>
        </w:rPr>
        <w:t xml:space="preserve"> 12,1</w:t>
      </w:r>
      <w:r>
        <w:rPr>
          <w:color w:val="000000"/>
          <w:sz w:val="28"/>
        </w:rPr>
        <w:t>%</w:t>
      </w:r>
      <w:r w:rsidRPr="00855293">
        <w:rPr>
          <w:color w:val="000000"/>
          <w:sz w:val="28"/>
        </w:rPr>
        <w:t>. Однако, производительность насаждений весьма</w:t>
      </w:r>
      <w:r w:rsidR="00703903">
        <w:rPr>
          <w:color w:val="000000"/>
          <w:sz w:val="28"/>
        </w:rPr>
        <w:t xml:space="preserve"> </w:t>
      </w:r>
      <w:r w:rsidRPr="00855293">
        <w:rPr>
          <w:color w:val="000000"/>
          <w:sz w:val="28"/>
        </w:rPr>
        <w:t xml:space="preserve">низкая: средний класс бонитета </w:t>
      </w:r>
      <w:r>
        <w:rPr>
          <w:color w:val="000000"/>
          <w:sz w:val="28"/>
        </w:rPr>
        <w:t>–</w:t>
      </w:r>
      <w:r w:rsidRPr="00855293">
        <w:rPr>
          <w:color w:val="000000"/>
          <w:sz w:val="28"/>
        </w:rPr>
        <w:t xml:space="preserve"> Ш, 0 (Лц) </w:t>
      </w:r>
      <w:r>
        <w:rPr>
          <w:color w:val="000000"/>
          <w:sz w:val="28"/>
        </w:rPr>
        <w:t>–</w:t>
      </w:r>
      <w:r w:rsidRPr="00855293">
        <w:rPr>
          <w:color w:val="000000"/>
          <w:sz w:val="28"/>
        </w:rPr>
        <w:t xml:space="preserve"> </w:t>
      </w:r>
      <w:r w:rsidRPr="00855293">
        <w:rPr>
          <w:color w:val="000000"/>
          <w:sz w:val="28"/>
          <w:lang w:val="en-US"/>
        </w:rPr>
        <w:t>V</w:t>
      </w:r>
      <w:r w:rsidRPr="00855293">
        <w:rPr>
          <w:color w:val="000000"/>
          <w:sz w:val="28"/>
        </w:rPr>
        <w:t xml:space="preserve"> а,</w:t>
      </w:r>
      <w:r>
        <w:rPr>
          <w:color w:val="000000"/>
          <w:sz w:val="28"/>
        </w:rPr>
        <w:t xml:space="preserve"> </w:t>
      </w:r>
      <w:r w:rsidRPr="00855293">
        <w:rPr>
          <w:color w:val="000000"/>
          <w:sz w:val="28"/>
        </w:rPr>
        <w:t>Ь (С).</w:t>
      </w:r>
      <w:r>
        <w:rPr>
          <w:color w:val="000000"/>
          <w:sz w:val="28"/>
        </w:rPr>
        <w:t xml:space="preserve"> </w:t>
      </w:r>
      <w:r w:rsidRPr="00855293">
        <w:rPr>
          <w:color w:val="000000"/>
          <w:sz w:val="28"/>
        </w:rPr>
        <w:t>В</w:t>
      </w:r>
      <w:r>
        <w:rPr>
          <w:color w:val="000000"/>
          <w:sz w:val="28"/>
        </w:rPr>
        <w:t xml:space="preserve"> </w:t>
      </w:r>
      <w:r w:rsidRPr="00855293">
        <w:rPr>
          <w:color w:val="000000"/>
          <w:sz w:val="28"/>
        </w:rPr>
        <w:t xml:space="preserve">лесах Ш группы </w:t>
      </w:r>
      <w:r>
        <w:rPr>
          <w:color w:val="000000"/>
          <w:sz w:val="28"/>
        </w:rPr>
        <w:t>–</w:t>
      </w:r>
      <w:r w:rsidRPr="00855293">
        <w:rPr>
          <w:color w:val="000000"/>
          <w:sz w:val="28"/>
        </w:rPr>
        <w:t xml:space="preserve"> 93,8</w:t>
      </w:r>
      <w:r>
        <w:rPr>
          <w:color w:val="000000"/>
          <w:sz w:val="28"/>
        </w:rPr>
        <w:t>%</w:t>
      </w:r>
      <w:r w:rsidRPr="00855293">
        <w:rPr>
          <w:color w:val="000000"/>
          <w:sz w:val="28"/>
        </w:rPr>
        <w:t xml:space="preserve"> покрытой лесом площади занимают хвойные насаждения, в том числе 76,3</w:t>
      </w:r>
      <w:r>
        <w:rPr>
          <w:color w:val="000000"/>
          <w:sz w:val="28"/>
        </w:rPr>
        <w:t>%</w:t>
      </w:r>
      <w:r w:rsidRPr="00855293">
        <w:rPr>
          <w:color w:val="000000"/>
          <w:sz w:val="28"/>
        </w:rPr>
        <w:t xml:space="preserve"> </w:t>
      </w:r>
      <w:r>
        <w:rPr>
          <w:color w:val="000000"/>
          <w:sz w:val="28"/>
        </w:rPr>
        <w:t>–</w:t>
      </w:r>
      <w:r w:rsidRPr="00855293">
        <w:rPr>
          <w:color w:val="000000"/>
          <w:sz w:val="28"/>
        </w:rPr>
        <w:t xml:space="preserve"> сосняки, 10,0</w:t>
      </w:r>
      <w:r>
        <w:rPr>
          <w:color w:val="000000"/>
          <w:sz w:val="28"/>
        </w:rPr>
        <w:t>%</w:t>
      </w:r>
      <w:r w:rsidRPr="00855293">
        <w:rPr>
          <w:color w:val="000000"/>
          <w:sz w:val="28"/>
        </w:rPr>
        <w:t xml:space="preserve"> </w:t>
      </w:r>
      <w:r>
        <w:rPr>
          <w:color w:val="000000"/>
          <w:sz w:val="28"/>
        </w:rPr>
        <w:t>–</w:t>
      </w:r>
      <w:r w:rsidRPr="00855293">
        <w:rPr>
          <w:color w:val="000000"/>
          <w:sz w:val="28"/>
        </w:rPr>
        <w:t xml:space="preserve"> ельники, 5,9</w:t>
      </w:r>
      <w:r>
        <w:rPr>
          <w:color w:val="000000"/>
          <w:sz w:val="28"/>
        </w:rPr>
        <w:t>%</w:t>
      </w:r>
      <w:r w:rsidRPr="00855293">
        <w:rPr>
          <w:color w:val="000000"/>
          <w:sz w:val="28"/>
        </w:rPr>
        <w:t xml:space="preserve"> </w:t>
      </w:r>
      <w:r>
        <w:rPr>
          <w:color w:val="000000"/>
          <w:sz w:val="28"/>
        </w:rPr>
        <w:t>–</w:t>
      </w:r>
      <w:r w:rsidRPr="00855293">
        <w:rPr>
          <w:color w:val="000000"/>
          <w:sz w:val="28"/>
        </w:rPr>
        <w:t xml:space="preserve"> кедровники и 1,6</w:t>
      </w:r>
      <w:r>
        <w:rPr>
          <w:color w:val="000000"/>
          <w:sz w:val="28"/>
        </w:rPr>
        <w:t>%</w:t>
      </w:r>
      <w:r w:rsidRPr="00855293">
        <w:rPr>
          <w:color w:val="000000"/>
          <w:sz w:val="28"/>
        </w:rPr>
        <w:t xml:space="preserve"> </w:t>
      </w:r>
      <w:r>
        <w:rPr>
          <w:color w:val="000000"/>
          <w:sz w:val="28"/>
        </w:rPr>
        <w:t>–</w:t>
      </w:r>
      <w:r w:rsidRPr="00855293">
        <w:rPr>
          <w:color w:val="000000"/>
          <w:sz w:val="28"/>
        </w:rPr>
        <w:t xml:space="preserve"> лиственничники. Средний класс бонитета ~ по сосне составляет 1У,</w:t>
      </w:r>
      <w:r>
        <w:rPr>
          <w:color w:val="000000"/>
          <w:sz w:val="28"/>
        </w:rPr>
        <w:t xml:space="preserve"> </w:t>
      </w:r>
      <w:r w:rsidRPr="00855293">
        <w:rPr>
          <w:color w:val="000000"/>
          <w:sz w:val="28"/>
        </w:rPr>
        <w:t xml:space="preserve">0; по кедру </w:t>
      </w:r>
      <w:r>
        <w:rPr>
          <w:color w:val="000000"/>
          <w:sz w:val="28"/>
        </w:rPr>
        <w:t>–</w:t>
      </w:r>
      <w:r w:rsidRPr="00855293">
        <w:rPr>
          <w:color w:val="000000"/>
          <w:sz w:val="28"/>
        </w:rPr>
        <w:t xml:space="preserve"> У,</w:t>
      </w:r>
      <w:r>
        <w:rPr>
          <w:color w:val="000000"/>
          <w:sz w:val="28"/>
        </w:rPr>
        <w:t xml:space="preserve"> </w:t>
      </w:r>
      <w:r w:rsidRPr="00855293">
        <w:rPr>
          <w:color w:val="000000"/>
          <w:sz w:val="28"/>
        </w:rPr>
        <w:t xml:space="preserve">0; по ели </w:t>
      </w:r>
      <w:r>
        <w:rPr>
          <w:color w:val="000000"/>
          <w:sz w:val="28"/>
        </w:rPr>
        <w:t>–</w:t>
      </w:r>
      <w:r w:rsidRPr="00855293">
        <w:rPr>
          <w:color w:val="000000"/>
          <w:sz w:val="28"/>
        </w:rPr>
        <w:t xml:space="preserve"> 1У,</w:t>
      </w:r>
      <w:r>
        <w:rPr>
          <w:color w:val="000000"/>
          <w:sz w:val="28"/>
        </w:rPr>
        <w:t xml:space="preserve"> </w:t>
      </w:r>
      <w:r w:rsidRPr="00855293">
        <w:rPr>
          <w:color w:val="000000"/>
          <w:sz w:val="28"/>
        </w:rPr>
        <w:t xml:space="preserve">8; по лиственнице </w:t>
      </w:r>
      <w:r>
        <w:rPr>
          <w:color w:val="000000"/>
          <w:sz w:val="28"/>
        </w:rPr>
        <w:t>–</w:t>
      </w:r>
      <w:r w:rsidRPr="00855293">
        <w:rPr>
          <w:color w:val="000000"/>
          <w:sz w:val="28"/>
        </w:rPr>
        <w:t xml:space="preserve"> Ш, 1.</w:t>
      </w:r>
    </w:p>
    <w:p w:rsidR="00855293" w:rsidRPr="0059350B" w:rsidRDefault="00855293" w:rsidP="00855293">
      <w:pPr>
        <w:shd w:val="clear" w:color="auto" w:fill="FFFFFF"/>
        <w:spacing w:line="360" w:lineRule="auto"/>
        <w:ind w:firstLine="709"/>
        <w:jc w:val="both"/>
        <w:rPr>
          <w:color w:val="000000"/>
          <w:sz w:val="28"/>
        </w:rPr>
      </w:pPr>
      <w:r w:rsidRPr="0059350B">
        <w:rPr>
          <w:color w:val="000000"/>
          <w:sz w:val="28"/>
        </w:rPr>
        <w:t>Таблица 3.</w:t>
      </w:r>
      <w:r w:rsidR="0059350B">
        <w:rPr>
          <w:color w:val="000000"/>
          <w:sz w:val="28"/>
        </w:rPr>
        <w:t xml:space="preserve"> </w:t>
      </w:r>
      <w:r w:rsidRPr="0059350B">
        <w:rPr>
          <w:color w:val="000000"/>
          <w:sz w:val="28"/>
        </w:rPr>
        <w:t>Распределение покрытых лесом площадей по преоблада</w:t>
      </w:r>
      <w:r w:rsidR="0059350B">
        <w:rPr>
          <w:color w:val="000000"/>
          <w:sz w:val="28"/>
        </w:rPr>
        <w:t>ющим породам и классам бонитета</w:t>
      </w:r>
    </w:p>
    <w:tbl>
      <w:tblPr>
        <w:tblStyle w:val="11"/>
        <w:tblW w:w="9297" w:type="dxa"/>
        <w:jc w:val="center"/>
        <w:tblLook w:val="0000" w:firstRow="0" w:lastRow="0" w:firstColumn="0" w:lastColumn="0" w:noHBand="0" w:noVBand="0"/>
      </w:tblPr>
      <w:tblGrid>
        <w:gridCol w:w="1615"/>
        <w:gridCol w:w="920"/>
        <w:gridCol w:w="1013"/>
        <w:gridCol w:w="1013"/>
        <w:gridCol w:w="920"/>
        <w:gridCol w:w="920"/>
        <w:gridCol w:w="1013"/>
        <w:gridCol w:w="739"/>
        <w:gridCol w:w="1144"/>
      </w:tblGrid>
      <w:tr w:rsidR="00855293" w:rsidRPr="00855293" w:rsidTr="0059350B">
        <w:trPr>
          <w:cantSplit/>
          <w:trHeight w:hRule="exact" w:val="931"/>
          <w:jc w:val="center"/>
        </w:trPr>
        <w:tc>
          <w:tcPr>
            <w:tcW w:w="636" w:type="pct"/>
          </w:tcPr>
          <w:p w:rsidR="00855293" w:rsidRPr="00855293" w:rsidRDefault="0059350B" w:rsidP="00855293">
            <w:pPr>
              <w:shd w:val="clear" w:color="auto" w:fill="FFFFFF"/>
              <w:spacing w:line="360" w:lineRule="auto"/>
              <w:jc w:val="both"/>
              <w:rPr>
                <w:color w:val="000000"/>
              </w:rPr>
            </w:pPr>
            <w:r>
              <w:rPr>
                <w:color w:val="000000"/>
              </w:rPr>
              <w:t>Преобла</w:t>
            </w:r>
            <w:r w:rsidR="00855293" w:rsidRPr="00855293">
              <w:rPr>
                <w:color w:val="000000"/>
              </w:rPr>
              <w:t>дающая порода</w:t>
            </w:r>
          </w:p>
        </w:tc>
        <w:tc>
          <w:tcPr>
            <w:tcW w:w="2720" w:type="pct"/>
            <w:gridSpan w:val="5"/>
          </w:tcPr>
          <w:p w:rsidR="00855293" w:rsidRPr="00855293" w:rsidRDefault="00855293" w:rsidP="00855293">
            <w:pPr>
              <w:shd w:val="clear" w:color="auto" w:fill="FFFFFF"/>
              <w:spacing w:line="360" w:lineRule="auto"/>
              <w:jc w:val="both"/>
              <w:rPr>
                <w:color w:val="000000"/>
              </w:rPr>
            </w:pPr>
            <w:r w:rsidRPr="00855293">
              <w:rPr>
                <w:color w:val="000000"/>
              </w:rPr>
              <w:t>Площадь по классам бонитета, га/%</w:t>
            </w:r>
          </w:p>
        </w:tc>
        <w:tc>
          <w:tcPr>
            <w:tcW w:w="574" w:type="pct"/>
          </w:tcPr>
          <w:p w:rsidR="00855293" w:rsidRPr="00855293" w:rsidRDefault="00855293" w:rsidP="00855293">
            <w:pPr>
              <w:shd w:val="clear" w:color="auto" w:fill="FFFFFF"/>
              <w:spacing w:line="360" w:lineRule="auto"/>
              <w:jc w:val="both"/>
              <w:rPr>
                <w:color w:val="000000"/>
              </w:rPr>
            </w:pPr>
            <w:r w:rsidRPr="00855293">
              <w:rPr>
                <w:color w:val="000000"/>
              </w:rPr>
              <w:t>Итого</w:t>
            </w:r>
          </w:p>
        </w:tc>
        <w:tc>
          <w:tcPr>
            <w:tcW w:w="426" w:type="pct"/>
          </w:tcPr>
          <w:p w:rsidR="00855293" w:rsidRPr="00855293" w:rsidRDefault="000E1345" w:rsidP="00855293">
            <w:pPr>
              <w:shd w:val="clear" w:color="auto" w:fill="FFFFFF"/>
              <w:spacing w:line="360" w:lineRule="auto"/>
              <w:jc w:val="both"/>
              <w:rPr>
                <w:color w:val="000000"/>
              </w:rPr>
            </w:pPr>
            <w:r>
              <w:rPr>
                <w:noProof/>
              </w:rPr>
              <w:pict>
                <v:line id="_x0000_s1026" style="position:absolute;left:0;text-align:left;z-index:251657728;mso-position-horizontal-relative:text;mso-position-vertical-relative:text" from="-349.2pt,156.05pt" to="-349.2pt,156.05pt" o:allowincell="f"/>
              </w:pict>
            </w:r>
            <w:r w:rsidR="00855293" w:rsidRPr="00855293">
              <w:rPr>
                <w:color w:val="000000"/>
              </w:rPr>
              <w:t>%</w:t>
            </w:r>
          </w:p>
        </w:tc>
        <w:tc>
          <w:tcPr>
            <w:tcW w:w="645" w:type="pct"/>
          </w:tcPr>
          <w:p w:rsidR="00855293" w:rsidRPr="00855293" w:rsidRDefault="00855293" w:rsidP="00855293">
            <w:pPr>
              <w:shd w:val="clear" w:color="auto" w:fill="FFFFFF"/>
              <w:spacing w:line="360" w:lineRule="auto"/>
              <w:jc w:val="both"/>
              <w:rPr>
                <w:color w:val="000000"/>
              </w:rPr>
            </w:pPr>
            <w:r w:rsidRPr="00855293">
              <w:rPr>
                <w:color w:val="000000"/>
              </w:rPr>
              <w:t>Средний класс бонитета</w:t>
            </w:r>
          </w:p>
        </w:tc>
      </w:tr>
      <w:tr w:rsidR="00855293" w:rsidRPr="00855293" w:rsidTr="0059350B">
        <w:trPr>
          <w:cantSplit/>
          <w:trHeight w:hRule="exact" w:val="528"/>
          <w:jc w:val="center"/>
        </w:trPr>
        <w:tc>
          <w:tcPr>
            <w:tcW w:w="636" w:type="pct"/>
          </w:tcPr>
          <w:p w:rsidR="00855293" w:rsidRPr="00855293" w:rsidRDefault="00855293" w:rsidP="00855293">
            <w:pPr>
              <w:spacing w:line="360" w:lineRule="auto"/>
              <w:jc w:val="both"/>
              <w:rPr>
                <w:color w:val="000000"/>
              </w:rPr>
            </w:pPr>
          </w:p>
        </w:tc>
        <w:tc>
          <w:tcPr>
            <w:tcW w:w="524" w:type="pct"/>
          </w:tcPr>
          <w:p w:rsidR="00855293" w:rsidRPr="00855293" w:rsidRDefault="00855293" w:rsidP="00855293">
            <w:pPr>
              <w:shd w:val="clear" w:color="auto" w:fill="FFFFFF"/>
              <w:spacing w:line="360" w:lineRule="auto"/>
              <w:jc w:val="both"/>
              <w:rPr>
                <w:color w:val="000000"/>
              </w:rPr>
            </w:pPr>
            <w:r w:rsidRPr="00855293">
              <w:rPr>
                <w:color w:val="000000"/>
              </w:rPr>
              <w:t>Ш</w:t>
            </w:r>
          </w:p>
        </w:tc>
        <w:tc>
          <w:tcPr>
            <w:tcW w:w="574" w:type="pct"/>
          </w:tcPr>
          <w:p w:rsidR="00855293" w:rsidRPr="00855293" w:rsidRDefault="00855293" w:rsidP="00855293">
            <w:pPr>
              <w:shd w:val="clear" w:color="auto" w:fill="FFFFFF"/>
              <w:spacing w:line="360" w:lineRule="auto"/>
              <w:jc w:val="both"/>
              <w:rPr>
                <w:color w:val="000000"/>
              </w:rPr>
            </w:pPr>
            <w:r w:rsidRPr="00855293">
              <w:rPr>
                <w:color w:val="000000"/>
                <w:lang w:val="en-US"/>
              </w:rPr>
              <w:t>IV</w:t>
            </w:r>
          </w:p>
        </w:tc>
        <w:tc>
          <w:tcPr>
            <w:tcW w:w="574" w:type="pct"/>
          </w:tcPr>
          <w:p w:rsidR="00855293" w:rsidRPr="00855293" w:rsidRDefault="00855293" w:rsidP="00855293">
            <w:pPr>
              <w:shd w:val="clear" w:color="auto" w:fill="FFFFFF"/>
              <w:spacing w:line="360" w:lineRule="auto"/>
              <w:jc w:val="both"/>
              <w:rPr>
                <w:color w:val="000000"/>
              </w:rPr>
            </w:pPr>
            <w:r w:rsidRPr="00855293">
              <w:rPr>
                <w:color w:val="000000"/>
                <w:lang w:val="en-US"/>
              </w:rPr>
              <w:t>V</w:t>
            </w:r>
          </w:p>
        </w:tc>
        <w:tc>
          <w:tcPr>
            <w:tcW w:w="524" w:type="pct"/>
          </w:tcPr>
          <w:p w:rsidR="00855293" w:rsidRPr="00855293" w:rsidRDefault="00855293" w:rsidP="00855293">
            <w:pPr>
              <w:shd w:val="clear" w:color="auto" w:fill="FFFFFF"/>
              <w:spacing w:line="360" w:lineRule="auto"/>
              <w:jc w:val="both"/>
              <w:rPr>
                <w:color w:val="000000"/>
              </w:rPr>
            </w:pPr>
            <w:r w:rsidRPr="00855293">
              <w:rPr>
                <w:color w:val="000000"/>
              </w:rPr>
              <w:t>Уа</w:t>
            </w:r>
          </w:p>
        </w:tc>
        <w:tc>
          <w:tcPr>
            <w:tcW w:w="524" w:type="pct"/>
          </w:tcPr>
          <w:p w:rsidR="00855293" w:rsidRPr="00855293" w:rsidRDefault="00855293" w:rsidP="00855293">
            <w:pPr>
              <w:shd w:val="clear" w:color="auto" w:fill="FFFFFF"/>
              <w:spacing w:line="360" w:lineRule="auto"/>
              <w:jc w:val="both"/>
              <w:rPr>
                <w:color w:val="000000"/>
              </w:rPr>
            </w:pPr>
            <w:r w:rsidRPr="00855293">
              <w:rPr>
                <w:color w:val="000000"/>
              </w:rPr>
              <w:t>УЪ</w:t>
            </w:r>
          </w:p>
        </w:tc>
        <w:tc>
          <w:tcPr>
            <w:tcW w:w="574" w:type="pct"/>
          </w:tcPr>
          <w:p w:rsidR="00855293" w:rsidRPr="00855293" w:rsidRDefault="00855293" w:rsidP="00855293">
            <w:pPr>
              <w:shd w:val="clear" w:color="auto" w:fill="FFFFFF"/>
              <w:spacing w:line="360" w:lineRule="auto"/>
              <w:jc w:val="both"/>
              <w:rPr>
                <w:color w:val="000000"/>
              </w:rPr>
            </w:pPr>
          </w:p>
        </w:tc>
        <w:tc>
          <w:tcPr>
            <w:tcW w:w="426" w:type="pct"/>
          </w:tcPr>
          <w:p w:rsidR="00855293" w:rsidRPr="00855293" w:rsidRDefault="00855293" w:rsidP="00855293">
            <w:pPr>
              <w:shd w:val="clear" w:color="auto" w:fill="FFFFFF"/>
              <w:spacing w:line="360" w:lineRule="auto"/>
              <w:jc w:val="both"/>
              <w:rPr>
                <w:color w:val="000000"/>
              </w:rPr>
            </w:pPr>
          </w:p>
        </w:tc>
        <w:tc>
          <w:tcPr>
            <w:tcW w:w="645" w:type="pct"/>
          </w:tcPr>
          <w:p w:rsidR="00855293" w:rsidRPr="00855293" w:rsidRDefault="00855293" w:rsidP="00855293">
            <w:pPr>
              <w:shd w:val="clear" w:color="auto" w:fill="FFFFFF"/>
              <w:spacing w:line="360" w:lineRule="auto"/>
              <w:jc w:val="both"/>
              <w:rPr>
                <w:color w:val="000000"/>
              </w:rPr>
            </w:pPr>
          </w:p>
        </w:tc>
      </w:tr>
      <w:tr w:rsidR="00855293" w:rsidRPr="00855293" w:rsidTr="0059350B">
        <w:trPr>
          <w:cantSplit/>
          <w:trHeight w:hRule="exact" w:val="538"/>
          <w:jc w:val="center"/>
        </w:trPr>
        <w:tc>
          <w:tcPr>
            <w:tcW w:w="636" w:type="pct"/>
          </w:tcPr>
          <w:p w:rsidR="00855293" w:rsidRPr="00855293" w:rsidRDefault="00855293" w:rsidP="00855293">
            <w:pPr>
              <w:shd w:val="clear" w:color="auto" w:fill="FFFFFF"/>
              <w:spacing w:line="360" w:lineRule="auto"/>
              <w:jc w:val="both"/>
              <w:rPr>
                <w:color w:val="000000"/>
              </w:rPr>
            </w:pPr>
            <w:r w:rsidRPr="00855293">
              <w:rPr>
                <w:color w:val="000000"/>
              </w:rPr>
              <w:t>Всего</w:t>
            </w:r>
          </w:p>
        </w:tc>
        <w:tc>
          <w:tcPr>
            <w:tcW w:w="524"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23371 </w:t>
            </w:r>
            <w:r w:rsidRPr="00855293">
              <w:rPr>
                <w:color w:val="000000"/>
              </w:rPr>
              <w:t>5,8</w:t>
            </w:r>
          </w:p>
        </w:tc>
        <w:tc>
          <w:tcPr>
            <w:tcW w:w="574" w:type="pct"/>
          </w:tcPr>
          <w:p w:rsidR="00855293" w:rsidRPr="00855293" w:rsidRDefault="00855293" w:rsidP="00855293">
            <w:pPr>
              <w:shd w:val="clear" w:color="auto" w:fill="FFFFFF"/>
              <w:spacing w:line="360" w:lineRule="auto"/>
              <w:jc w:val="both"/>
              <w:rPr>
                <w:color w:val="000000"/>
              </w:rPr>
            </w:pPr>
            <w:r w:rsidRPr="00855293">
              <w:rPr>
                <w:color w:val="000000"/>
                <w:u w:val="single"/>
              </w:rPr>
              <w:t>181083</w:t>
            </w:r>
          </w:p>
          <w:p w:rsidR="00855293" w:rsidRPr="00855293" w:rsidRDefault="00855293" w:rsidP="00855293">
            <w:pPr>
              <w:shd w:val="clear" w:color="auto" w:fill="FFFFFF"/>
              <w:spacing w:line="360" w:lineRule="auto"/>
              <w:jc w:val="both"/>
              <w:rPr>
                <w:color w:val="000000"/>
              </w:rPr>
            </w:pPr>
            <w:r w:rsidRPr="00855293">
              <w:rPr>
                <w:color w:val="000000"/>
              </w:rPr>
              <w:t>45,2</w:t>
            </w:r>
          </w:p>
        </w:tc>
        <w:tc>
          <w:tcPr>
            <w:tcW w:w="574"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112988 </w:t>
            </w:r>
            <w:r w:rsidRPr="00855293">
              <w:rPr>
                <w:color w:val="000000"/>
              </w:rPr>
              <w:t>28,1</w:t>
            </w:r>
          </w:p>
        </w:tc>
        <w:tc>
          <w:tcPr>
            <w:tcW w:w="524"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39651 </w:t>
            </w:r>
            <w:r w:rsidRPr="00855293">
              <w:rPr>
                <w:color w:val="000000"/>
              </w:rPr>
              <w:t>9,9</w:t>
            </w:r>
          </w:p>
        </w:tc>
        <w:tc>
          <w:tcPr>
            <w:tcW w:w="524"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44280 </w:t>
            </w:r>
            <w:r w:rsidRPr="00855293">
              <w:rPr>
                <w:color w:val="000000"/>
              </w:rPr>
              <w:t>11,0</w:t>
            </w:r>
          </w:p>
        </w:tc>
        <w:tc>
          <w:tcPr>
            <w:tcW w:w="574" w:type="pct"/>
          </w:tcPr>
          <w:p w:rsidR="00855293" w:rsidRPr="00855293" w:rsidRDefault="00855293" w:rsidP="00855293">
            <w:pPr>
              <w:shd w:val="clear" w:color="auto" w:fill="FFFFFF"/>
              <w:spacing w:line="360" w:lineRule="auto"/>
              <w:jc w:val="both"/>
              <w:rPr>
                <w:color w:val="000000"/>
              </w:rPr>
            </w:pPr>
            <w:r w:rsidRPr="00855293">
              <w:rPr>
                <w:color w:val="000000"/>
              </w:rPr>
              <w:t>401385 100</w:t>
            </w:r>
          </w:p>
        </w:tc>
        <w:tc>
          <w:tcPr>
            <w:tcW w:w="426" w:type="pct"/>
          </w:tcPr>
          <w:p w:rsidR="00855293" w:rsidRPr="00855293" w:rsidRDefault="00855293" w:rsidP="00855293">
            <w:pPr>
              <w:shd w:val="clear" w:color="auto" w:fill="FFFFFF"/>
              <w:spacing w:line="360" w:lineRule="auto"/>
              <w:jc w:val="both"/>
              <w:rPr>
                <w:color w:val="000000"/>
              </w:rPr>
            </w:pPr>
            <w:r w:rsidRPr="00855293">
              <w:rPr>
                <w:color w:val="000000"/>
              </w:rPr>
              <w:t>100</w:t>
            </w:r>
          </w:p>
        </w:tc>
        <w:tc>
          <w:tcPr>
            <w:tcW w:w="645" w:type="pct"/>
          </w:tcPr>
          <w:p w:rsidR="00855293" w:rsidRPr="00855293" w:rsidRDefault="00855293" w:rsidP="00855293">
            <w:pPr>
              <w:shd w:val="clear" w:color="auto" w:fill="FFFFFF"/>
              <w:spacing w:line="360" w:lineRule="auto"/>
              <w:jc w:val="both"/>
              <w:rPr>
                <w:color w:val="000000"/>
              </w:rPr>
            </w:pPr>
            <w:r w:rsidRPr="00855293">
              <w:rPr>
                <w:color w:val="000000"/>
              </w:rPr>
              <w:t>~</w:t>
            </w:r>
          </w:p>
        </w:tc>
      </w:tr>
    </w:tbl>
    <w:p w:rsidR="00855293" w:rsidRPr="00855293" w:rsidRDefault="00855293" w:rsidP="00855293">
      <w:pPr>
        <w:spacing w:line="360" w:lineRule="auto"/>
        <w:ind w:firstLine="709"/>
        <w:jc w:val="both"/>
        <w:rPr>
          <w:color w:val="000000"/>
          <w:sz w:val="28"/>
        </w:rPr>
      </w:pPr>
    </w:p>
    <w:tbl>
      <w:tblPr>
        <w:tblStyle w:val="11"/>
        <w:tblW w:w="9297" w:type="dxa"/>
        <w:jc w:val="center"/>
        <w:tblLook w:val="0000" w:firstRow="0" w:lastRow="0" w:firstColumn="0" w:lastColumn="0" w:noHBand="0" w:noVBand="0"/>
      </w:tblPr>
      <w:tblGrid>
        <w:gridCol w:w="1335"/>
        <w:gridCol w:w="1002"/>
        <w:gridCol w:w="1097"/>
        <w:gridCol w:w="1002"/>
        <w:gridCol w:w="1002"/>
        <w:gridCol w:w="1002"/>
        <w:gridCol w:w="1098"/>
        <w:gridCol w:w="860"/>
        <w:gridCol w:w="899"/>
      </w:tblGrid>
      <w:tr w:rsidR="00855293" w:rsidRPr="00855293" w:rsidTr="00855293">
        <w:trPr>
          <w:cantSplit/>
          <w:trHeight w:hRule="exact" w:val="259"/>
          <w:jc w:val="center"/>
        </w:trPr>
        <w:tc>
          <w:tcPr>
            <w:tcW w:w="1800" w:type="pct"/>
            <w:gridSpan w:val="3"/>
          </w:tcPr>
          <w:p w:rsidR="00855293" w:rsidRPr="00855293" w:rsidRDefault="0059350B" w:rsidP="00855293">
            <w:pPr>
              <w:shd w:val="clear" w:color="auto" w:fill="FFFFFF"/>
              <w:spacing w:line="360" w:lineRule="auto"/>
              <w:jc w:val="both"/>
              <w:rPr>
                <w:color w:val="000000"/>
              </w:rPr>
            </w:pPr>
            <w:r w:rsidRPr="00855293">
              <w:rPr>
                <w:color w:val="000000"/>
              </w:rPr>
              <w:t xml:space="preserve">В </w:t>
            </w:r>
            <w:r w:rsidR="00855293" w:rsidRPr="00855293">
              <w:rPr>
                <w:color w:val="000000"/>
              </w:rPr>
              <w:t>том числе по п</w:t>
            </w:r>
          </w:p>
        </w:tc>
        <w:tc>
          <w:tcPr>
            <w:tcW w:w="3200" w:type="pct"/>
            <w:gridSpan w:val="6"/>
          </w:tcPr>
          <w:p w:rsidR="00855293" w:rsidRPr="00855293" w:rsidRDefault="0059350B" w:rsidP="00855293">
            <w:pPr>
              <w:shd w:val="clear" w:color="auto" w:fill="FFFFFF"/>
              <w:spacing w:line="360" w:lineRule="auto"/>
              <w:jc w:val="both"/>
              <w:rPr>
                <w:color w:val="000000"/>
              </w:rPr>
            </w:pPr>
            <w:r>
              <w:rPr>
                <w:color w:val="000000"/>
              </w:rPr>
              <w:t>П</w:t>
            </w:r>
            <w:r w:rsidR="00855293" w:rsidRPr="00855293">
              <w:rPr>
                <w:color w:val="000000"/>
              </w:rPr>
              <w:t>реобладающим породам</w:t>
            </w:r>
          </w:p>
        </w:tc>
      </w:tr>
      <w:tr w:rsidR="00855293" w:rsidRPr="00855293" w:rsidTr="00855293">
        <w:trPr>
          <w:cantSplit/>
          <w:trHeight w:hRule="exact" w:val="518"/>
          <w:jc w:val="center"/>
        </w:trPr>
        <w:tc>
          <w:tcPr>
            <w:tcW w:w="655" w:type="pct"/>
          </w:tcPr>
          <w:p w:rsidR="00855293" w:rsidRPr="00855293" w:rsidRDefault="00855293" w:rsidP="00855293">
            <w:pPr>
              <w:shd w:val="clear" w:color="auto" w:fill="FFFFFF"/>
              <w:spacing w:line="360" w:lineRule="auto"/>
              <w:jc w:val="both"/>
              <w:rPr>
                <w:color w:val="000000"/>
              </w:rPr>
            </w:pPr>
            <w:r w:rsidRPr="00855293">
              <w:rPr>
                <w:color w:val="000000"/>
              </w:rPr>
              <w:t>Кедр</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0 0,0</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u w:val="single"/>
              </w:rPr>
              <w:t>5408</w:t>
            </w:r>
          </w:p>
          <w:p w:rsidR="00855293" w:rsidRPr="00855293" w:rsidRDefault="00855293" w:rsidP="00855293">
            <w:pPr>
              <w:shd w:val="clear" w:color="auto" w:fill="FFFFFF"/>
              <w:spacing w:line="360" w:lineRule="auto"/>
              <w:jc w:val="both"/>
              <w:rPr>
                <w:color w:val="000000"/>
              </w:rPr>
            </w:pPr>
            <w:r w:rsidRPr="00855293">
              <w:rPr>
                <w:color w:val="000000"/>
              </w:rPr>
              <w:t>23,2</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16337 </w:t>
            </w:r>
            <w:r w:rsidRPr="00855293">
              <w:rPr>
                <w:color w:val="000000"/>
              </w:rPr>
              <w:t>70,0</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1577 </w:t>
            </w:r>
            <w:r w:rsidRPr="00855293">
              <w:rPr>
                <w:color w:val="000000"/>
              </w:rPr>
              <w:t>6,8</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0 0,0</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23322 </w:t>
            </w:r>
            <w:r w:rsidRPr="00855293">
              <w:rPr>
                <w:color w:val="000000"/>
              </w:rPr>
              <w:t>160</w:t>
            </w:r>
          </w:p>
        </w:tc>
        <w:tc>
          <w:tcPr>
            <w:tcW w:w="470" w:type="pct"/>
          </w:tcPr>
          <w:p w:rsidR="00855293" w:rsidRPr="00855293" w:rsidRDefault="00855293" w:rsidP="00855293">
            <w:pPr>
              <w:shd w:val="clear" w:color="auto" w:fill="FFFFFF"/>
              <w:spacing w:line="360" w:lineRule="auto"/>
              <w:jc w:val="both"/>
              <w:rPr>
                <w:color w:val="000000"/>
              </w:rPr>
            </w:pPr>
            <w:r w:rsidRPr="00855293">
              <w:rPr>
                <w:color w:val="000000"/>
              </w:rPr>
              <w:t>5,8</w:t>
            </w:r>
          </w:p>
        </w:tc>
        <w:tc>
          <w:tcPr>
            <w:tcW w:w="491" w:type="pct"/>
          </w:tcPr>
          <w:p w:rsidR="00855293" w:rsidRPr="00855293" w:rsidRDefault="00855293" w:rsidP="00855293">
            <w:pPr>
              <w:shd w:val="clear" w:color="auto" w:fill="FFFFFF"/>
              <w:spacing w:line="360" w:lineRule="auto"/>
              <w:jc w:val="both"/>
              <w:rPr>
                <w:color w:val="000000"/>
              </w:rPr>
            </w:pPr>
            <w:r w:rsidRPr="00855293">
              <w:rPr>
                <w:color w:val="000000"/>
              </w:rPr>
              <w:t>1У,</w:t>
            </w:r>
            <w:r>
              <w:rPr>
                <w:color w:val="000000"/>
              </w:rPr>
              <w:t xml:space="preserve"> </w:t>
            </w:r>
            <w:r w:rsidRPr="00855293">
              <w:rPr>
                <w:color w:val="000000"/>
              </w:rPr>
              <w:t>9</w:t>
            </w:r>
          </w:p>
        </w:tc>
      </w:tr>
      <w:tr w:rsidR="00855293" w:rsidRPr="00855293" w:rsidTr="00F27DD5">
        <w:trPr>
          <w:cantSplit/>
          <w:trHeight w:hRule="exact" w:val="726"/>
          <w:jc w:val="center"/>
        </w:trPr>
        <w:tc>
          <w:tcPr>
            <w:tcW w:w="655" w:type="pct"/>
          </w:tcPr>
          <w:p w:rsidR="00855293" w:rsidRPr="00855293" w:rsidRDefault="00855293" w:rsidP="00855293">
            <w:pPr>
              <w:shd w:val="clear" w:color="auto" w:fill="FFFFFF"/>
              <w:spacing w:line="360" w:lineRule="auto"/>
              <w:jc w:val="both"/>
              <w:rPr>
                <w:color w:val="000000"/>
              </w:rPr>
            </w:pPr>
            <w:r w:rsidRPr="00855293">
              <w:rPr>
                <w:color w:val="000000"/>
              </w:rPr>
              <w:t>Сосна</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12699</w:t>
            </w:r>
          </w:p>
          <w:p w:rsidR="00855293" w:rsidRPr="00855293" w:rsidRDefault="00855293" w:rsidP="00855293">
            <w:pPr>
              <w:shd w:val="clear" w:color="auto" w:fill="FFFFFF"/>
              <w:spacing w:line="360" w:lineRule="auto"/>
              <w:jc w:val="both"/>
              <w:rPr>
                <w:color w:val="000000"/>
              </w:rPr>
            </w:pPr>
            <w:r w:rsidRPr="00855293">
              <w:rPr>
                <w:color w:val="000000"/>
              </w:rPr>
              <w:t>4,2</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144155 </w:t>
            </w:r>
            <w:r w:rsidRPr="00855293">
              <w:rPr>
                <w:color w:val="000000"/>
              </w:rPr>
              <w:t>47,4</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76494</w:t>
            </w:r>
          </w:p>
          <w:p w:rsidR="00855293" w:rsidRPr="00855293" w:rsidRDefault="00855293" w:rsidP="00855293">
            <w:pPr>
              <w:shd w:val="clear" w:color="auto" w:fill="FFFFFF"/>
              <w:spacing w:line="360" w:lineRule="auto"/>
              <w:jc w:val="both"/>
              <w:rPr>
                <w:color w:val="000000"/>
              </w:rPr>
            </w:pPr>
            <w:r w:rsidRPr="00855293">
              <w:rPr>
                <w:color w:val="000000"/>
              </w:rPr>
              <w:t>25,2</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28331 </w:t>
            </w:r>
            <w:r w:rsidRPr="00855293">
              <w:rPr>
                <w:color w:val="000000"/>
              </w:rPr>
              <w:t>9,3</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42421 </w:t>
            </w:r>
            <w:r w:rsidRPr="00855293">
              <w:rPr>
                <w:color w:val="000000"/>
              </w:rPr>
              <w:t>13,9</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rPr>
              <w:t>304100 100</w:t>
            </w:r>
          </w:p>
        </w:tc>
        <w:tc>
          <w:tcPr>
            <w:tcW w:w="470" w:type="pct"/>
          </w:tcPr>
          <w:p w:rsidR="00855293" w:rsidRPr="00855293" w:rsidRDefault="00855293" w:rsidP="00855293">
            <w:pPr>
              <w:shd w:val="clear" w:color="auto" w:fill="FFFFFF"/>
              <w:spacing w:line="360" w:lineRule="auto"/>
              <w:jc w:val="both"/>
              <w:rPr>
                <w:color w:val="000000"/>
              </w:rPr>
            </w:pPr>
            <w:r w:rsidRPr="00855293">
              <w:rPr>
                <w:color w:val="000000"/>
              </w:rPr>
              <w:t>75,7</w:t>
            </w:r>
          </w:p>
        </w:tc>
        <w:tc>
          <w:tcPr>
            <w:tcW w:w="491" w:type="pct"/>
          </w:tcPr>
          <w:p w:rsidR="00855293" w:rsidRPr="00855293" w:rsidRDefault="00855293" w:rsidP="00855293">
            <w:pPr>
              <w:shd w:val="clear" w:color="auto" w:fill="FFFFFF"/>
              <w:spacing w:line="360" w:lineRule="auto"/>
              <w:jc w:val="both"/>
              <w:rPr>
                <w:color w:val="000000"/>
              </w:rPr>
            </w:pPr>
            <w:r w:rsidRPr="00855293">
              <w:rPr>
                <w:color w:val="000000"/>
              </w:rPr>
              <w:t>!</w:t>
            </w:r>
            <w:r>
              <w:rPr>
                <w:color w:val="000000"/>
              </w:rPr>
              <w:t xml:space="preserve"> </w:t>
            </w:r>
            <w:r w:rsidRPr="00855293">
              <w:rPr>
                <w:color w:val="000000"/>
              </w:rPr>
              <w:t>У,</w:t>
            </w:r>
            <w:r>
              <w:rPr>
                <w:color w:val="000000"/>
              </w:rPr>
              <w:t xml:space="preserve"> </w:t>
            </w:r>
            <w:r w:rsidRPr="00855293">
              <w:rPr>
                <w:color w:val="000000"/>
              </w:rPr>
              <w:t>8</w:t>
            </w:r>
          </w:p>
        </w:tc>
      </w:tr>
      <w:tr w:rsidR="00855293" w:rsidRPr="00855293" w:rsidTr="00855293">
        <w:trPr>
          <w:cantSplit/>
          <w:trHeight w:hRule="exact" w:val="528"/>
          <w:jc w:val="center"/>
        </w:trPr>
        <w:tc>
          <w:tcPr>
            <w:tcW w:w="655" w:type="pct"/>
          </w:tcPr>
          <w:p w:rsidR="00855293" w:rsidRPr="00855293" w:rsidRDefault="0059350B" w:rsidP="00855293">
            <w:pPr>
              <w:shd w:val="clear" w:color="auto" w:fill="FFFFFF"/>
              <w:spacing w:line="360" w:lineRule="auto"/>
              <w:jc w:val="both"/>
              <w:rPr>
                <w:color w:val="000000"/>
              </w:rPr>
            </w:pPr>
            <w:r>
              <w:rPr>
                <w:color w:val="000000"/>
              </w:rPr>
              <w:t>Листвен</w:t>
            </w:r>
            <w:r w:rsidR="00855293" w:rsidRPr="00855293">
              <w:rPr>
                <w:color w:val="000000"/>
              </w:rPr>
              <w:t>ница</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6095 </w:t>
            </w:r>
            <w:r w:rsidRPr="00855293">
              <w:rPr>
                <w:color w:val="000000"/>
              </w:rPr>
              <w:t>88,3</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764 </w:t>
            </w:r>
            <w:r w:rsidRPr="00855293">
              <w:rPr>
                <w:color w:val="000000"/>
              </w:rPr>
              <w:t>11,1</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40 0,6</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0 0,0</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0 0,0</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6899 </w:t>
            </w:r>
            <w:r w:rsidRPr="00855293">
              <w:rPr>
                <w:color w:val="000000"/>
              </w:rPr>
              <w:t>100</w:t>
            </w:r>
          </w:p>
        </w:tc>
        <w:tc>
          <w:tcPr>
            <w:tcW w:w="470" w:type="pct"/>
          </w:tcPr>
          <w:p w:rsidR="00855293" w:rsidRPr="00855293" w:rsidRDefault="00855293" w:rsidP="00855293">
            <w:pPr>
              <w:shd w:val="clear" w:color="auto" w:fill="FFFFFF"/>
              <w:spacing w:line="360" w:lineRule="auto"/>
              <w:jc w:val="both"/>
              <w:rPr>
                <w:color w:val="000000"/>
              </w:rPr>
            </w:pPr>
            <w:r w:rsidRPr="00855293">
              <w:rPr>
                <w:color w:val="000000"/>
              </w:rPr>
              <w:t>1,7</w:t>
            </w:r>
          </w:p>
        </w:tc>
        <w:tc>
          <w:tcPr>
            <w:tcW w:w="491" w:type="pct"/>
          </w:tcPr>
          <w:p w:rsidR="00855293" w:rsidRPr="00855293" w:rsidRDefault="00855293" w:rsidP="00855293">
            <w:pPr>
              <w:shd w:val="clear" w:color="auto" w:fill="FFFFFF"/>
              <w:spacing w:line="360" w:lineRule="auto"/>
              <w:jc w:val="both"/>
              <w:rPr>
                <w:color w:val="000000"/>
              </w:rPr>
            </w:pPr>
            <w:r w:rsidRPr="00855293">
              <w:rPr>
                <w:color w:val="000000"/>
              </w:rPr>
              <w:t>Ш,</w:t>
            </w:r>
            <w:r>
              <w:rPr>
                <w:color w:val="000000"/>
              </w:rPr>
              <w:t xml:space="preserve"> </w:t>
            </w:r>
            <w:r w:rsidRPr="00855293">
              <w:rPr>
                <w:color w:val="000000"/>
              </w:rPr>
              <w:t>1</w:t>
            </w:r>
          </w:p>
        </w:tc>
      </w:tr>
      <w:tr w:rsidR="00855293" w:rsidRPr="00855293" w:rsidTr="00F27DD5">
        <w:trPr>
          <w:cantSplit/>
          <w:trHeight w:hRule="exact" w:val="602"/>
          <w:jc w:val="center"/>
        </w:trPr>
        <w:tc>
          <w:tcPr>
            <w:tcW w:w="655" w:type="pct"/>
          </w:tcPr>
          <w:p w:rsidR="00855293" w:rsidRPr="00855293" w:rsidRDefault="00855293" w:rsidP="00855293">
            <w:pPr>
              <w:shd w:val="clear" w:color="auto" w:fill="FFFFFF"/>
              <w:spacing w:line="360" w:lineRule="auto"/>
              <w:jc w:val="both"/>
              <w:rPr>
                <w:color w:val="000000"/>
              </w:rPr>
            </w:pPr>
            <w:r w:rsidRPr="00855293">
              <w:rPr>
                <w:color w:val="000000"/>
              </w:rPr>
              <w:t>Ель</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1384 3,4</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17109 </w:t>
            </w:r>
            <w:r w:rsidRPr="00855293">
              <w:rPr>
                <w:color w:val="000000"/>
              </w:rPr>
              <w:t>41,5</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14132 </w:t>
            </w:r>
            <w:r w:rsidRPr="00855293">
              <w:rPr>
                <w:color w:val="000000"/>
              </w:rPr>
              <w:t>34,3</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6968 </w:t>
            </w:r>
            <w:r w:rsidRPr="00855293">
              <w:rPr>
                <w:color w:val="000000"/>
              </w:rPr>
              <w:t>16,9</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1603 </w:t>
            </w:r>
            <w:r w:rsidRPr="00855293">
              <w:rPr>
                <w:color w:val="000000"/>
              </w:rPr>
              <w:t>3,9</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41196 </w:t>
            </w:r>
            <w:r w:rsidRPr="00855293">
              <w:rPr>
                <w:color w:val="000000"/>
              </w:rPr>
              <w:t>100</w:t>
            </w:r>
          </w:p>
        </w:tc>
        <w:tc>
          <w:tcPr>
            <w:tcW w:w="470" w:type="pct"/>
          </w:tcPr>
          <w:p w:rsidR="00855293" w:rsidRPr="00855293" w:rsidRDefault="00855293" w:rsidP="00855293">
            <w:pPr>
              <w:shd w:val="clear" w:color="auto" w:fill="FFFFFF"/>
              <w:spacing w:line="360" w:lineRule="auto"/>
              <w:jc w:val="both"/>
              <w:rPr>
                <w:color w:val="000000"/>
              </w:rPr>
            </w:pPr>
            <w:r w:rsidRPr="00855293">
              <w:rPr>
                <w:color w:val="000000"/>
              </w:rPr>
              <w:t>10,3</w:t>
            </w:r>
          </w:p>
        </w:tc>
        <w:tc>
          <w:tcPr>
            <w:tcW w:w="491" w:type="pct"/>
          </w:tcPr>
          <w:p w:rsidR="00855293" w:rsidRPr="00855293" w:rsidRDefault="00855293" w:rsidP="00855293">
            <w:pPr>
              <w:shd w:val="clear" w:color="auto" w:fill="FFFFFF"/>
              <w:spacing w:line="360" w:lineRule="auto"/>
              <w:jc w:val="both"/>
              <w:rPr>
                <w:color w:val="000000"/>
              </w:rPr>
            </w:pPr>
            <w:r w:rsidRPr="00855293">
              <w:rPr>
                <w:color w:val="000000"/>
              </w:rPr>
              <w:t>1У,</w:t>
            </w:r>
            <w:r>
              <w:rPr>
                <w:color w:val="000000"/>
              </w:rPr>
              <w:t xml:space="preserve"> </w:t>
            </w:r>
            <w:r w:rsidRPr="00855293">
              <w:rPr>
                <w:color w:val="000000"/>
              </w:rPr>
              <w:t>8</w:t>
            </w:r>
          </w:p>
        </w:tc>
      </w:tr>
      <w:tr w:rsidR="00855293" w:rsidRPr="00855293" w:rsidTr="00F27DD5">
        <w:trPr>
          <w:cantSplit/>
          <w:trHeight w:hRule="exact" w:val="710"/>
          <w:jc w:val="center"/>
        </w:trPr>
        <w:tc>
          <w:tcPr>
            <w:tcW w:w="655" w:type="pct"/>
          </w:tcPr>
          <w:p w:rsidR="00855293" w:rsidRPr="00855293" w:rsidRDefault="00855293" w:rsidP="00855293">
            <w:pPr>
              <w:shd w:val="clear" w:color="auto" w:fill="FFFFFF"/>
              <w:spacing w:line="360" w:lineRule="auto"/>
              <w:jc w:val="both"/>
              <w:rPr>
                <w:color w:val="000000"/>
              </w:rPr>
            </w:pPr>
            <w:r w:rsidRPr="00855293">
              <w:rPr>
                <w:color w:val="000000"/>
              </w:rPr>
              <w:t>Береза</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2995 11,7</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rPr>
              <w:t>13552 53,0</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5985 </w:t>
            </w:r>
            <w:r w:rsidRPr="00855293">
              <w:rPr>
                <w:color w:val="000000"/>
              </w:rPr>
              <w:t>23,4</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2775 </w:t>
            </w:r>
            <w:r w:rsidRPr="00855293">
              <w:rPr>
                <w:color w:val="000000"/>
              </w:rPr>
              <w:t>10,9</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266 </w:t>
            </w:r>
            <w:r w:rsidRPr="00855293">
              <w:rPr>
                <w:color w:val="000000"/>
              </w:rPr>
              <w:t>1,0</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25573 </w:t>
            </w:r>
            <w:r w:rsidRPr="00855293">
              <w:rPr>
                <w:color w:val="000000"/>
              </w:rPr>
              <w:t>100</w:t>
            </w:r>
          </w:p>
        </w:tc>
        <w:tc>
          <w:tcPr>
            <w:tcW w:w="470" w:type="pct"/>
          </w:tcPr>
          <w:p w:rsidR="00855293" w:rsidRPr="00855293" w:rsidRDefault="00855293" w:rsidP="00855293">
            <w:pPr>
              <w:shd w:val="clear" w:color="auto" w:fill="FFFFFF"/>
              <w:spacing w:line="360" w:lineRule="auto"/>
              <w:jc w:val="both"/>
              <w:rPr>
                <w:color w:val="000000"/>
              </w:rPr>
            </w:pPr>
            <w:r w:rsidRPr="00855293">
              <w:rPr>
                <w:color w:val="000000"/>
              </w:rPr>
              <w:t>6,4</w:t>
            </w:r>
          </w:p>
        </w:tc>
        <w:tc>
          <w:tcPr>
            <w:tcW w:w="491" w:type="pct"/>
          </w:tcPr>
          <w:p w:rsidR="00855293" w:rsidRPr="00855293" w:rsidRDefault="00855293" w:rsidP="00855293">
            <w:pPr>
              <w:shd w:val="clear" w:color="auto" w:fill="FFFFFF"/>
              <w:spacing w:line="360" w:lineRule="auto"/>
              <w:jc w:val="both"/>
              <w:rPr>
                <w:color w:val="000000"/>
              </w:rPr>
            </w:pPr>
            <w:r w:rsidRPr="00855293">
              <w:rPr>
                <w:color w:val="000000"/>
              </w:rPr>
              <w:t>1У,</w:t>
            </w:r>
            <w:r>
              <w:rPr>
                <w:color w:val="000000"/>
              </w:rPr>
              <w:t xml:space="preserve"> </w:t>
            </w:r>
            <w:r w:rsidRPr="00855293">
              <w:rPr>
                <w:color w:val="000000"/>
              </w:rPr>
              <w:t>3</w:t>
            </w:r>
          </w:p>
        </w:tc>
      </w:tr>
      <w:tr w:rsidR="00855293" w:rsidRPr="00855293" w:rsidTr="0059350B">
        <w:trPr>
          <w:cantSplit/>
          <w:trHeight w:hRule="exact" w:val="530"/>
          <w:jc w:val="center"/>
        </w:trPr>
        <w:tc>
          <w:tcPr>
            <w:tcW w:w="655" w:type="pct"/>
          </w:tcPr>
          <w:p w:rsidR="00855293" w:rsidRPr="00855293" w:rsidRDefault="00855293" w:rsidP="00855293">
            <w:pPr>
              <w:shd w:val="clear" w:color="auto" w:fill="FFFFFF"/>
              <w:spacing w:line="360" w:lineRule="auto"/>
              <w:jc w:val="both"/>
              <w:rPr>
                <w:color w:val="000000"/>
              </w:rPr>
            </w:pPr>
            <w:r w:rsidRPr="00855293">
              <w:rPr>
                <w:color w:val="000000"/>
              </w:rPr>
              <w:t>Осина</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198 </w:t>
            </w:r>
            <w:r w:rsidRPr="00855293">
              <w:rPr>
                <w:color w:val="000000"/>
              </w:rPr>
              <w:t>67,6</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rPr>
              <w:t>95 32,4</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0</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0 0,0</w:t>
            </w:r>
          </w:p>
        </w:tc>
        <w:tc>
          <w:tcPr>
            <w:tcW w:w="547" w:type="pct"/>
          </w:tcPr>
          <w:p w:rsidR="00855293" w:rsidRPr="00855293" w:rsidRDefault="00855293" w:rsidP="00855293">
            <w:pPr>
              <w:shd w:val="clear" w:color="auto" w:fill="FFFFFF"/>
              <w:spacing w:line="360" w:lineRule="auto"/>
              <w:jc w:val="both"/>
              <w:rPr>
                <w:color w:val="000000"/>
              </w:rPr>
            </w:pPr>
            <w:r w:rsidRPr="00855293">
              <w:rPr>
                <w:color w:val="000000"/>
              </w:rPr>
              <w:t>0 0,0</w:t>
            </w:r>
          </w:p>
        </w:tc>
        <w:tc>
          <w:tcPr>
            <w:tcW w:w="5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293 </w:t>
            </w:r>
            <w:r w:rsidRPr="00855293">
              <w:rPr>
                <w:color w:val="000000"/>
              </w:rPr>
              <w:t>100</w:t>
            </w:r>
          </w:p>
        </w:tc>
        <w:tc>
          <w:tcPr>
            <w:tcW w:w="470" w:type="pct"/>
          </w:tcPr>
          <w:p w:rsidR="00855293" w:rsidRPr="00855293" w:rsidRDefault="00855293" w:rsidP="00855293">
            <w:pPr>
              <w:shd w:val="clear" w:color="auto" w:fill="FFFFFF"/>
              <w:spacing w:line="360" w:lineRule="auto"/>
              <w:jc w:val="both"/>
              <w:rPr>
                <w:color w:val="000000"/>
              </w:rPr>
            </w:pPr>
            <w:r w:rsidRPr="00855293">
              <w:rPr>
                <w:color w:val="000000"/>
              </w:rPr>
              <w:t>0,1</w:t>
            </w:r>
          </w:p>
        </w:tc>
        <w:tc>
          <w:tcPr>
            <w:tcW w:w="491" w:type="pct"/>
          </w:tcPr>
          <w:p w:rsidR="00855293" w:rsidRPr="00855293" w:rsidRDefault="00855293" w:rsidP="00855293">
            <w:pPr>
              <w:shd w:val="clear" w:color="auto" w:fill="FFFFFF"/>
              <w:spacing w:line="360" w:lineRule="auto"/>
              <w:jc w:val="both"/>
              <w:rPr>
                <w:color w:val="000000"/>
              </w:rPr>
            </w:pPr>
            <w:r w:rsidRPr="00855293">
              <w:rPr>
                <w:color w:val="000000"/>
              </w:rPr>
              <w:t>Ш,</w:t>
            </w:r>
            <w:r>
              <w:rPr>
                <w:color w:val="000000"/>
              </w:rPr>
              <w:t xml:space="preserve"> </w:t>
            </w:r>
            <w:r w:rsidRPr="00855293">
              <w:rPr>
                <w:color w:val="000000"/>
              </w:rPr>
              <w:t>3</w:t>
            </w:r>
          </w:p>
        </w:tc>
      </w:tr>
    </w:tbl>
    <w:p w:rsidR="00855293" w:rsidRPr="0059350B" w:rsidRDefault="00855293" w:rsidP="00855293">
      <w:pPr>
        <w:shd w:val="clear" w:color="auto" w:fill="FFFFFF"/>
        <w:spacing w:line="360" w:lineRule="auto"/>
        <w:ind w:firstLine="709"/>
        <w:jc w:val="both"/>
        <w:rPr>
          <w:color w:val="000000"/>
          <w:sz w:val="28"/>
        </w:rPr>
      </w:pPr>
    </w:p>
    <w:p w:rsidR="00855293" w:rsidRPr="0059350B" w:rsidRDefault="00855293" w:rsidP="00855293">
      <w:pPr>
        <w:shd w:val="clear" w:color="auto" w:fill="FFFFFF"/>
        <w:spacing w:line="360" w:lineRule="auto"/>
        <w:ind w:firstLine="709"/>
        <w:jc w:val="both"/>
        <w:rPr>
          <w:color w:val="000000"/>
          <w:sz w:val="28"/>
        </w:rPr>
      </w:pPr>
      <w:r w:rsidRPr="0059350B">
        <w:rPr>
          <w:color w:val="000000"/>
          <w:sz w:val="28"/>
        </w:rPr>
        <w:t>Таблица 4.</w:t>
      </w:r>
      <w:r w:rsidR="0059350B" w:rsidRPr="0059350B">
        <w:rPr>
          <w:color w:val="000000"/>
          <w:sz w:val="28"/>
        </w:rPr>
        <w:t xml:space="preserve"> </w:t>
      </w:r>
      <w:r w:rsidRPr="0059350B">
        <w:rPr>
          <w:color w:val="000000"/>
          <w:sz w:val="28"/>
        </w:rPr>
        <w:t>Распределение покрытых лесом площадей по полнотам</w:t>
      </w:r>
    </w:p>
    <w:tbl>
      <w:tblPr>
        <w:tblStyle w:val="11"/>
        <w:tblW w:w="9297" w:type="dxa"/>
        <w:jc w:val="center"/>
        <w:tblLook w:val="0000" w:firstRow="0" w:lastRow="0" w:firstColumn="0" w:lastColumn="0" w:noHBand="0" w:noVBand="0"/>
      </w:tblPr>
      <w:tblGrid>
        <w:gridCol w:w="1616"/>
        <w:gridCol w:w="740"/>
        <w:gridCol w:w="740"/>
        <w:gridCol w:w="740"/>
        <w:gridCol w:w="740"/>
        <w:gridCol w:w="740"/>
        <w:gridCol w:w="740"/>
        <w:gridCol w:w="740"/>
        <w:gridCol w:w="818"/>
        <w:gridCol w:w="751"/>
        <w:gridCol w:w="932"/>
      </w:tblGrid>
      <w:tr w:rsidR="00855293" w:rsidRPr="00855293" w:rsidTr="0059350B">
        <w:trPr>
          <w:cantSplit/>
          <w:trHeight w:hRule="exact" w:val="634"/>
          <w:jc w:val="center"/>
        </w:trPr>
        <w:tc>
          <w:tcPr>
            <w:tcW w:w="869" w:type="pct"/>
          </w:tcPr>
          <w:p w:rsidR="00855293" w:rsidRPr="00855293" w:rsidRDefault="00855293" w:rsidP="00855293">
            <w:pPr>
              <w:shd w:val="clear" w:color="auto" w:fill="FFFFFF"/>
              <w:spacing w:line="360" w:lineRule="auto"/>
              <w:jc w:val="both"/>
              <w:rPr>
                <w:color w:val="000000"/>
              </w:rPr>
            </w:pPr>
            <w:r w:rsidRPr="00855293">
              <w:rPr>
                <w:color w:val="000000"/>
              </w:rPr>
              <w:t>Преобладающая порода</w:t>
            </w:r>
          </w:p>
        </w:tc>
        <w:tc>
          <w:tcPr>
            <w:tcW w:w="3226" w:type="pct"/>
            <w:gridSpan w:val="8"/>
          </w:tcPr>
          <w:p w:rsidR="00855293" w:rsidRPr="00855293" w:rsidRDefault="00855293" w:rsidP="00855293">
            <w:pPr>
              <w:shd w:val="clear" w:color="auto" w:fill="FFFFFF"/>
              <w:spacing w:line="360" w:lineRule="auto"/>
              <w:jc w:val="both"/>
              <w:rPr>
                <w:color w:val="000000"/>
              </w:rPr>
            </w:pPr>
            <w:r w:rsidRPr="00855293">
              <w:rPr>
                <w:color w:val="000000"/>
              </w:rPr>
              <w:t>Площадь по полнотам, га /%</w:t>
            </w:r>
          </w:p>
        </w:tc>
        <w:tc>
          <w:tcPr>
            <w:tcW w:w="404" w:type="pct"/>
          </w:tcPr>
          <w:p w:rsidR="00855293" w:rsidRPr="00855293" w:rsidRDefault="00855293" w:rsidP="00855293">
            <w:pPr>
              <w:shd w:val="clear" w:color="auto" w:fill="FFFFFF"/>
              <w:spacing w:line="360" w:lineRule="auto"/>
              <w:jc w:val="both"/>
              <w:rPr>
                <w:color w:val="000000"/>
              </w:rPr>
            </w:pPr>
            <w:r w:rsidRPr="00855293">
              <w:rPr>
                <w:color w:val="000000"/>
              </w:rPr>
              <w:t>Итого</w:t>
            </w:r>
          </w:p>
        </w:tc>
        <w:tc>
          <w:tcPr>
            <w:tcW w:w="501" w:type="pct"/>
          </w:tcPr>
          <w:p w:rsidR="00855293" w:rsidRPr="00855293" w:rsidRDefault="00855293" w:rsidP="00855293">
            <w:pPr>
              <w:shd w:val="clear" w:color="auto" w:fill="FFFFFF"/>
              <w:spacing w:line="360" w:lineRule="auto"/>
              <w:jc w:val="both"/>
              <w:rPr>
                <w:color w:val="000000"/>
              </w:rPr>
            </w:pPr>
            <w:r w:rsidRPr="00855293">
              <w:rPr>
                <w:color w:val="000000"/>
              </w:rPr>
              <w:t>Средняя полнота</w:t>
            </w:r>
          </w:p>
        </w:tc>
      </w:tr>
      <w:tr w:rsidR="00855293" w:rsidRPr="00855293" w:rsidTr="0059350B">
        <w:trPr>
          <w:cantSplit/>
          <w:trHeight w:hRule="exact" w:val="538"/>
          <w:jc w:val="center"/>
        </w:trPr>
        <w:tc>
          <w:tcPr>
            <w:tcW w:w="869" w:type="pct"/>
          </w:tcPr>
          <w:p w:rsidR="00855293" w:rsidRPr="00855293" w:rsidRDefault="00855293" w:rsidP="00855293">
            <w:pPr>
              <w:spacing w:line="360" w:lineRule="auto"/>
              <w:jc w:val="both"/>
              <w:rPr>
                <w:color w:val="000000"/>
              </w:rPr>
            </w:pP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rPr>
              <w:t>0,3</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rPr>
              <w:t>0,4</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rPr>
              <w:t>0,5</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rPr>
              <w:t>0,6</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rPr>
              <w:t>0,7</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rPr>
              <w:t>0,8</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rPr>
              <w:t>0,9</w:t>
            </w:r>
          </w:p>
        </w:tc>
        <w:tc>
          <w:tcPr>
            <w:tcW w:w="440" w:type="pct"/>
          </w:tcPr>
          <w:p w:rsidR="00855293" w:rsidRPr="00855293" w:rsidRDefault="00855293" w:rsidP="00855293">
            <w:pPr>
              <w:shd w:val="clear" w:color="auto" w:fill="FFFFFF"/>
              <w:spacing w:line="360" w:lineRule="auto"/>
              <w:jc w:val="both"/>
              <w:rPr>
                <w:color w:val="000000"/>
              </w:rPr>
            </w:pPr>
            <w:r w:rsidRPr="00855293">
              <w:rPr>
                <w:color w:val="000000"/>
              </w:rPr>
              <w:t>1,0</w:t>
            </w:r>
          </w:p>
        </w:tc>
        <w:tc>
          <w:tcPr>
            <w:tcW w:w="404" w:type="pct"/>
          </w:tcPr>
          <w:p w:rsidR="00855293" w:rsidRPr="00855293" w:rsidRDefault="00855293" w:rsidP="00855293">
            <w:pPr>
              <w:shd w:val="clear" w:color="auto" w:fill="FFFFFF"/>
              <w:spacing w:line="360" w:lineRule="auto"/>
              <w:jc w:val="both"/>
              <w:rPr>
                <w:color w:val="000000"/>
              </w:rPr>
            </w:pPr>
          </w:p>
        </w:tc>
        <w:tc>
          <w:tcPr>
            <w:tcW w:w="501" w:type="pct"/>
          </w:tcPr>
          <w:p w:rsidR="00855293" w:rsidRPr="00855293" w:rsidRDefault="00855293" w:rsidP="00855293">
            <w:pPr>
              <w:shd w:val="clear" w:color="auto" w:fill="FFFFFF"/>
              <w:spacing w:line="360" w:lineRule="auto"/>
              <w:jc w:val="both"/>
              <w:rPr>
                <w:color w:val="000000"/>
              </w:rPr>
            </w:pPr>
          </w:p>
        </w:tc>
      </w:tr>
      <w:tr w:rsidR="00855293" w:rsidRPr="00855293" w:rsidTr="0059350B">
        <w:trPr>
          <w:cantSplit/>
          <w:trHeight w:hRule="exact" w:val="538"/>
          <w:jc w:val="center"/>
        </w:trPr>
        <w:tc>
          <w:tcPr>
            <w:tcW w:w="869" w:type="pct"/>
          </w:tcPr>
          <w:p w:rsidR="00855293" w:rsidRPr="00855293" w:rsidRDefault="00855293" w:rsidP="00855293">
            <w:pPr>
              <w:shd w:val="clear" w:color="auto" w:fill="FFFFFF"/>
              <w:spacing w:line="360" w:lineRule="auto"/>
              <w:jc w:val="both"/>
              <w:rPr>
                <w:color w:val="000000"/>
              </w:rPr>
            </w:pPr>
            <w:r w:rsidRPr="00855293">
              <w:rPr>
                <w:color w:val="000000"/>
              </w:rPr>
              <w:t>Всего</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u w:val="single"/>
              </w:rPr>
              <w:t>59254</w:t>
            </w:r>
            <w:r w:rsidRPr="00855293">
              <w:rPr>
                <w:color w:val="000000"/>
              </w:rPr>
              <w:t xml:space="preserve"> 14,8</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u w:val="single"/>
              </w:rPr>
              <w:t>74839</w:t>
            </w:r>
            <w:r w:rsidRPr="00855293">
              <w:rPr>
                <w:color w:val="000000"/>
              </w:rPr>
              <w:t xml:space="preserve"> 18,6</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u w:val="single"/>
              </w:rPr>
              <w:t>87789</w:t>
            </w:r>
            <w:r w:rsidRPr="00855293">
              <w:rPr>
                <w:color w:val="000000"/>
              </w:rPr>
              <w:t xml:space="preserve"> 21,9</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76461 </w:t>
            </w:r>
            <w:r w:rsidRPr="00855293">
              <w:rPr>
                <w:color w:val="000000"/>
              </w:rPr>
              <w:t>19,0</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43509 </w:t>
            </w:r>
            <w:r w:rsidRPr="00855293">
              <w:rPr>
                <w:color w:val="000000"/>
              </w:rPr>
              <w:t>10,8</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u w:val="single"/>
              </w:rPr>
              <w:t>17968</w:t>
            </w:r>
          </w:p>
          <w:p w:rsidR="00855293" w:rsidRPr="00855293" w:rsidRDefault="00855293" w:rsidP="00855293">
            <w:pPr>
              <w:shd w:val="clear" w:color="auto" w:fill="FFFFFF"/>
              <w:spacing w:line="360" w:lineRule="auto"/>
              <w:jc w:val="both"/>
              <w:rPr>
                <w:color w:val="000000"/>
              </w:rPr>
            </w:pPr>
            <w:r w:rsidRPr="00855293">
              <w:rPr>
                <w:color w:val="000000"/>
              </w:rPr>
              <w:t>4,5</w:t>
            </w:r>
          </w:p>
        </w:tc>
        <w:tc>
          <w:tcPr>
            <w:tcW w:w="398" w:type="pct"/>
          </w:tcPr>
          <w:p w:rsidR="00855293" w:rsidRPr="00855293" w:rsidRDefault="00855293" w:rsidP="00855293">
            <w:pPr>
              <w:shd w:val="clear" w:color="auto" w:fill="FFFFFF"/>
              <w:spacing w:line="360" w:lineRule="auto"/>
              <w:jc w:val="both"/>
              <w:rPr>
                <w:color w:val="000000"/>
              </w:rPr>
            </w:pPr>
            <w:r w:rsidRPr="00855293">
              <w:rPr>
                <w:color w:val="000000"/>
                <w:u w:val="single"/>
              </w:rPr>
              <w:t>12085</w:t>
            </w:r>
            <w:r w:rsidRPr="00855293">
              <w:rPr>
                <w:color w:val="000000"/>
              </w:rPr>
              <w:t xml:space="preserve"> 3,0</w:t>
            </w:r>
          </w:p>
        </w:tc>
        <w:tc>
          <w:tcPr>
            <w:tcW w:w="440"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401383</w:t>
            </w:r>
          </w:p>
          <w:p w:rsidR="00855293" w:rsidRPr="00855293" w:rsidRDefault="00855293" w:rsidP="00855293">
            <w:pPr>
              <w:shd w:val="clear" w:color="auto" w:fill="FFFFFF"/>
              <w:spacing w:line="360" w:lineRule="auto"/>
              <w:jc w:val="both"/>
              <w:rPr>
                <w:color w:val="000000"/>
              </w:rPr>
            </w:pPr>
            <w:r w:rsidRPr="00855293">
              <w:rPr>
                <w:color w:val="000000"/>
              </w:rPr>
              <w:t>7,4</w:t>
            </w:r>
          </w:p>
        </w:tc>
        <w:tc>
          <w:tcPr>
            <w:tcW w:w="404" w:type="pct"/>
          </w:tcPr>
          <w:p w:rsidR="00855293" w:rsidRPr="00855293" w:rsidRDefault="00855293" w:rsidP="00855293">
            <w:pPr>
              <w:shd w:val="clear" w:color="auto" w:fill="FFFFFF"/>
              <w:spacing w:line="360" w:lineRule="auto"/>
              <w:jc w:val="both"/>
              <w:rPr>
                <w:color w:val="000000"/>
              </w:rPr>
            </w:pPr>
            <w:r w:rsidRPr="00855293">
              <w:rPr>
                <w:color w:val="000000"/>
              </w:rPr>
              <w:t>100</w:t>
            </w:r>
          </w:p>
        </w:tc>
        <w:tc>
          <w:tcPr>
            <w:tcW w:w="501" w:type="pct"/>
          </w:tcPr>
          <w:p w:rsidR="00855293" w:rsidRPr="00855293" w:rsidRDefault="00855293" w:rsidP="00855293">
            <w:pPr>
              <w:shd w:val="clear" w:color="auto" w:fill="FFFFFF"/>
              <w:spacing w:line="360" w:lineRule="auto"/>
              <w:jc w:val="both"/>
              <w:rPr>
                <w:color w:val="000000"/>
              </w:rPr>
            </w:pPr>
            <w:r w:rsidRPr="00855293">
              <w:rPr>
                <w:color w:val="000000"/>
              </w:rPr>
              <w:t>-</w:t>
            </w:r>
          </w:p>
        </w:tc>
      </w:tr>
    </w:tbl>
    <w:p w:rsidR="00855293" w:rsidRPr="0059350B" w:rsidRDefault="00855293" w:rsidP="00855293">
      <w:pPr>
        <w:shd w:val="clear" w:color="auto" w:fill="FFFFFF"/>
        <w:spacing w:line="360" w:lineRule="auto"/>
        <w:ind w:firstLine="709"/>
        <w:jc w:val="both"/>
        <w:rPr>
          <w:color w:val="000000"/>
          <w:sz w:val="28"/>
        </w:rPr>
      </w:pPr>
      <w:r w:rsidRPr="0059350B">
        <w:rPr>
          <w:color w:val="000000"/>
          <w:sz w:val="28"/>
        </w:rPr>
        <w:t>в том числе по преобладающим породам</w:t>
      </w:r>
    </w:p>
    <w:tbl>
      <w:tblPr>
        <w:tblStyle w:val="11"/>
        <w:tblW w:w="9297" w:type="dxa"/>
        <w:jc w:val="center"/>
        <w:tblLook w:val="0000" w:firstRow="0" w:lastRow="0" w:firstColumn="0" w:lastColumn="0" w:noHBand="0" w:noVBand="0"/>
      </w:tblPr>
      <w:tblGrid>
        <w:gridCol w:w="1335"/>
        <w:gridCol w:w="807"/>
        <w:gridCol w:w="808"/>
        <w:gridCol w:w="808"/>
        <w:gridCol w:w="808"/>
        <w:gridCol w:w="808"/>
        <w:gridCol w:w="808"/>
        <w:gridCol w:w="808"/>
        <w:gridCol w:w="731"/>
        <w:gridCol w:w="884"/>
        <w:gridCol w:w="692"/>
      </w:tblGrid>
      <w:tr w:rsidR="00855293" w:rsidRPr="00855293" w:rsidTr="00855293">
        <w:trPr>
          <w:cantSplit/>
          <w:trHeight w:hRule="exact" w:val="538"/>
          <w:jc w:val="center"/>
        </w:trPr>
        <w:tc>
          <w:tcPr>
            <w:tcW w:w="691" w:type="pct"/>
          </w:tcPr>
          <w:p w:rsidR="00855293" w:rsidRPr="00855293" w:rsidRDefault="00855293" w:rsidP="00855293">
            <w:pPr>
              <w:shd w:val="clear" w:color="auto" w:fill="FFFFFF"/>
              <w:spacing w:line="360" w:lineRule="auto"/>
              <w:jc w:val="both"/>
              <w:rPr>
                <w:color w:val="000000"/>
              </w:rPr>
            </w:pPr>
            <w:r w:rsidRPr="00855293">
              <w:rPr>
                <w:color w:val="000000"/>
              </w:rPr>
              <w:t>Кедр</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3702</w:t>
            </w:r>
            <w:r w:rsidRPr="00855293">
              <w:rPr>
                <w:color w:val="000000"/>
              </w:rPr>
              <w:t xml:space="preserve"> 15,9</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rPr>
              <w:t>7</w:t>
            </w:r>
            <w:r w:rsidRPr="00855293">
              <w:rPr>
                <w:color w:val="000000"/>
                <w:u w:val="single"/>
              </w:rPr>
              <w:t xml:space="preserve">981 </w:t>
            </w:r>
            <w:r w:rsidRPr="00855293">
              <w:rPr>
                <w:color w:val="000000"/>
              </w:rPr>
              <w:t>34,3</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6085</w:t>
            </w:r>
            <w:r w:rsidRPr="00855293">
              <w:rPr>
                <w:color w:val="000000"/>
              </w:rPr>
              <w:t xml:space="preserve"> 25,8</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3603 </w:t>
            </w:r>
            <w:r w:rsidRPr="00855293">
              <w:rPr>
                <w:color w:val="000000"/>
              </w:rPr>
              <w:t>15,4</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1480 </w:t>
            </w:r>
            <w:r w:rsidRPr="00855293">
              <w:rPr>
                <w:color w:val="000000"/>
              </w:rPr>
              <w:t>6,8</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461 </w:t>
            </w:r>
            <w:r w:rsidRPr="00855293">
              <w:rPr>
                <w:color w:val="000000"/>
              </w:rPr>
              <w:t>2,0</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10</w:t>
            </w:r>
            <w:r w:rsidRPr="00855293">
              <w:rPr>
                <w:color w:val="000000"/>
              </w:rPr>
              <w:t xml:space="preserve"> 0,3</w:t>
            </w:r>
          </w:p>
        </w:tc>
        <w:tc>
          <w:tcPr>
            <w:tcW w:w="396"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478" w:type="pct"/>
          </w:tcPr>
          <w:p w:rsidR="00855293" w:rsidRPr="00855293" w:rsidRDefault="00855293" w:rsidP="00855293">
            <w:pPr>
              <w:shd w:val="clear" w:color="auto" w:fill="FFFFFF"/>
              <w:spacing w:line="360" w:lineRule="auto"/>
              <w:jc w:val="both"/>
              <w:rPr>
                <w:color w:val="000000"/>
              </w:rPr>
            </w:pPr>
            <w:r w:rsidRPr="00855293">
              <w:rPr>
                <w:color w:val="000000"/>
                <w:u w:val="single"/>
              </w:rPr>
              <w:t>23322</w:t>
            </w:r>
            <w:r w:rsidRPr="00855293">
              <w:rPr>
                <w:color w:val="000000"/>
              </w:rPr>
              <w:t xml:space="preserve"> 100</w:t>
            </w:r>
          </w:p>
        </w:tc>
        <w:tc>
          <w:tcPr>
            <w:tcW w:w="375" w:type="pct"/>
          </w:tcPr>
          <w:p w:rsidR="00855293" w:rsidRPr="00855293" w:rsidRDefault="00855293" w:rsidP="00855293">
            <w:pPr>
              <w:shd w:val="clear" w:color="auto" w:fill="FFFFFF"/>
              <w:spacing w:line="360" w:lineRule="auto"/>
              <w:jc w:val="both"/>
              <w:rPr>
                <w:color w:val="000000"/>
              </w:rPr>
            </w:pPr>
            <w:r w:rsidRPr="00855293">
              <w:rPr>
                <w:color w:val="000000"/>
              </w:rPr>
              <w:t>0,47</w:t>
            </w:r>
          </w:p>
        </w:tc>
      </w:tr>
      <w:tr w:rsidR="00855293" w:rsidRPr="00855293" w:rsidTr="00F27DD5">
        <w:trPr>
          <w:cantSplit/>
          <w:trHeight w:hRule="exact" w:val="710"/>
          <w:jc w:val="center"/>
        </w:trPr>
        <w:tc>
          <w:tcPr>
            <w:tcW w:w="691" w:type="pct"/>
          </w:tcPr>
          <w:p w:rsidR="00855293" w:rsidRPr="00855293" w:rsidRDefault="00855293" w:rsidP="00855293">
            <w:pPr>
              <w:shd w:val="clear" w:color="auto" w:fill="FFFFFF"/>
              <w:spacing w:line="360" w:lineRule="auto"/>
              <w:jc w:val="both"/>
              <w:rPr>
                <w:color w:val="000000"/>
              </w:rPr>
            </w:pPr>
            <w:r w:rsidRPr="00855293">
              <w:rPr>
                <w:color w:val="000000"/>
              </w:rPr>
              <w:t>Сосна</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20658</w:t>
            </w:r>
            <w:r w:rsidRPr="00855293">
              <w:rPr>
                <w:color w:val="000000"/>
              </w:rPr>
              <w:t xml:space="preserve"> 6,8</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39126</w:t>
            </w:r>
            <w:r w:rsidRPr="00855293">
              <w:rPr>
                <w:color w:val="000000"/>
              </w:rPr>
              <w:t xml:space="preserve"> 12,9</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54583 </w:t>
            </w:r>
            <w:r w:rsidRPr="00855293">
              <w:rPr>
                <w:color w:val="000000"/>
              </w:rPr>
              <w:t>1.</w:t>
            </w:r>
            <w:r>
              <w:rPr>
                <w:color w:val="000000"/>
              </w:rPr>
              <w:t xml:space="preserve"> </w:t>
            </w:r>
            <w:r w:rsidRPr="00855293">
              <w:rPr>
                <w:color w:val="000000"/>
              </w:rPr>
              <w:t>7,9</w:t>
            </w:r>
          </w:p>
        </w:tc>
        <w:tc>
          <w:tcPr>
            <w:tcW w:w="437"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68813</w:t>
            </w:r>
          </w:p>
          <w:p w:rsidR="00855293" w:rsidRPr="00855293" w:rsidRDefault="00855293" w:rsidP="00855293">
            <w:pPr>
              <w:shd w:val="clear" w:color="auto" w:fill="FFFFFF"/>
              <w:spacing w:line="360" w:lineRule="auto"/>
              <w:jc w:val="both"/>
              <w:rPr>
                <w:color w:val="000000"/>
              </w:rPr>
            </w:pPr>
            <w:r w:rsidRPr="00855293">
              <w:rPr>
                <w:color w:val="000000"/>
              </w:rPr>
              <w:t>22,7</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62728</w:t>
            </w:r>
            <w:r w:rsidRPr="00855293">
              <w:rPr>
                <w:color w:val="000000"/>
              </w:rPr>
              <w:t xml:space="preserve"> 20</w:t>
            </w:r>
            <w:r>
              <w:rPr>
                <w:color w:val="000000"/>
              </w:rPr>
              <w:t>.</w:t>
            </w:r>
            <w:r w:rsidRPr="00855293">
              <w:rPr>
                <w:color w:val="000000"/>
              </w:rPr>
              <w:t>6</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36299 </w:t>
            </w:r>
            <w:r w:rsidRPr="00855293">
              <w:rPr>
                <w:color w:val="000000"/>
              </w:rPr>
              <w:t>1.</w:t>
            </w:r>
            <w:r>
              <w:rPr>
                <w:color w:val="000000"/>
              </w:rPr>
              <w:t xml:space="preserve"> </w:t>
            </w:r>
            <w:r w:rsidRPr="00855293">
              <w:rPr>
                <w:color w:val="000000"/>
              </w:rPr>
              <w:t>1,9</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13755</w:t>
            </w:r>
          </w:p>
          <w:p w:rsidR="00855293" w:rsidRPr="00855293" w:rsidRDefault="00855293" w:rsidP="00855293">
            <w:pPr>
              <w:shd w:val="clear" w:color="auto" w:fill="FFFFFF"/>
              <w:spacing w:line="360" w:lineRule="auto"/>
              <w:jc w:val="both"/>
              <w:rPr>
                <w:color w:val="000000"/>
              </w:rPr>
            </w:pPr>
            <w:r w:rsidRPr="00855293">
              <w:rPr>
                <w:color w:val="000000"/>
              </w:rPr>
              <w:t>4,5</w:t>
            </w:r>
          </w:p>
        </w:tc>
        <w:tc>
          <w:tcPr>
            <w:tcW w:w="396" w:type="pct"/>
          </w:tcPr>
          <w:p w:rsidR="00855293" w:rsidRPr="00855293" w:rsidRDefault="00855293" w:rsidP="00855293">
            <w:pPr>
              <w:shd w:val="clear" w:color="auto" w:fill="FFFFFF"/>
              <w:spacing w:line="360" w:lineRule="auto"/>
              <w:jc w:val="both"/>
              <w:rPr>
                <w:color w:val="000000"/>
              </w:rPr>
            </w:pPr>
            <w:r w:rsidRPr="00855293">
              <w:rPr>
                <w:color w:val="000000"/>
                <w:u w:val="single"/>
              </w:rPr>
              <w:t>8138</w:t>
            </w:r>
            <w:r w:rsidRPr="00855293">
              <w:rPr>
                <w:color w:val="000000"/>
              </w:rPr>
              <w:t xml:space="preserve"> 2,7</w:t>
            </w:r>
          </w:p>
        </w:tc>
        <w:tc>
          <w:tcPr>
            <w:tcW w:w="47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304100 </w:t>
            </w:r>
            <w:r w:rsidRPr="00855293">
              <w:rPr>
                <w:color w:val="000000"/>
              </w:rPr>
              <w:t>100</w:t>
            </w:r>
          </w:p>
        </w:tc>
        <w:tc>
          <w:tcPr>
            <w:tcW w:w="375" w:type="pct"/>
          </w:tcPr>
          <w:p w:rsidR="00855293" w:rsidRPr="00855293" w:rsidRDefault="00855293" w:rsidP="00855293">
            <w:pPr>
              <w:shd w:val="clear" w:color="auto" w:fill="FFFFFF"/>
              <w:spacing w:line="360" w:lineRule="auto"/>
              <w:jc w:val="both"/>
              <w:rPr>
                <w:color w:val="000000"/>
              </w:rPr>
            </w:pPr>
            <w:r w:rsidRPr="00855293">
              <w:rPr>
                <w:color w:val="000000"/>
              </w:rPr>
              <w:t>0,60</w:t>
            </w:r>
          </w:p>
        </w:tc>
      </w:tr>
      <w:tr w:rsidR="00855293" w:rsidRPr="00855293" w:rsidTr="00855293">
        <w:trPr>
          <w:cantSplit/>
          <w:trHeight w:hRule="exact" w:val="518"/>
          <w:jc w:val="center"/>
        </w:trPr>
        <w:tc>
          <w:tcPr>
            <w:tcW w:w="691" w:type="pct"/>
          </w:tcPr>
          <w:p w:rsidR="00855293" w:rsidRPr="00855293" w:rsidRDefault="00855293" w:rsidP="00855293">
            <w:pPr>
              <w:shd w:val="clear" w:color="auto" w:fill="FFFFFF"/>
              <w:spacing w:line="360" w:lineRule="auto"/>
              <w:jc w:val="both"/>
              <w:rPr>
                <w:color w:val="000000"/>
              </w:rPr>
            </w:pPr>
            <w:r w:rsidRPr="00855293">
              <w:rPr>
                <w:color w:val="000000"/>
              </w:rPr>
              <w:t>Лиственница</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434 </w:t>
            </w:r>
            <w:r w:rsidRPr="00855293">
              <w:rPr>
                <w:color w:val="000000"/>
              </w:rPr>
              <w:t>6,3</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298 </w:t>
            </w:r>
            <w:r w:rsidRPr="00855293">
              <w:rPr>
                <w:color w:val="000000"/>
              </w:rPr>
              <w:t>4,3</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895 </w:t>
            </w:r>
            <w:r w:rsidRPr="00855293">
              <w:rPr>
                <w:color w:val="000000"/>
              </w:rPr>
              <w:t>11,5</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1690</w:t>
            </w:r>
          </w:p>
          <w:p w:rsidR="00855293" w:rsidRPr="00855293" w:rsidRDefault="00855293" w:rsidP="00855293">
            <w:pPr>
              <w:shd w:val="clear" w:color="auto" w:fill="FFFFFF"/>
              <w:spacing w:line="360" w:lineRule="auto"/>
              <w:jc w:val="both"/>
              <w:rPr>
                <w:color w:val="000000"/>
              </w:rPr>
            </w:pPr>
            <w:r w:rsidRPr="00855293">
              <w:rPr>
                <w:color w:val="000000"/>
              </w:rPr>
              <w:t>24,5</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2233</w:t>
            </w:r>
            <w:r w:rsidRPr="00855293">
              <w:rPr>
                <w:color w:val="000000"/>
              </w:rPr>
              <w:t xml:space="preserve"> 32,4</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168 </w:t>
            </w:r>
            <w:r w:rsidRPr="00855293">
              <w:rPr>
                <w:color w:val="000000"/>
              </w:rPr>
              <w:t>11,1</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381</w:t>
            </w:r>
          </w:p>
          <w:p w:rsidR="00855293" w:rsidRPr="00855293" w:rsidRDefault="00855293" w:rsidP="00855293">
            <w:pPr>
              <w:shd w:val="clear" w:color="auto" w:fill="FFFFFF"/>
              <w:spacing w:line="360" w:lineRule="auto"/>
              <w:jc w:val="both"/>
              <w:rPr>
                <w:color w:val="000000"/>
              </w:rPr>
            </w:pPr>
            <w:r w:rsidRPr="00855293">
              <w:rPr>
                <w:color w:val="000000"/>
              </w:rPr>
              <w:t>5,5</w:t>
            </w:r>
          </w:p>
        </w:tc>
        <w:tc>
          <w:tcPr>
            <w:tcW w:w="396" w:type="pct"/>
          </w:tcPr>
          <w:p w:rsidR="00855293" w:rsidRPr="00855293" w:rsidRDefault="00855293" w:rsidP="00855293">
            <w:pPr>
              <w:shd w:val="clear" w:color="auto" w:fill="FFFFFF"/>
              <w:spacing w:line="360" w:lineRule="auto"/>
              <w:jc w:val="both"/>
              <w:rPr>
                <w:color w:val="000000"/>
              </w:rPr>
            </w:pPr>
            <w:r w:rsidRPr="00855293">
              <w:rPr>
                <w:color w:val="000000"/>
                <w:u w:val="single"/>
              </w:rPr>
              <w:t>300</w:t>
            </w:r>
          </w:p>
          <w:p w:rsidR="00855293" w:rsidRPr="00855293" w:rsidRDefault="00855293" w:rsidP="00855293">
            <w:pPr>
              <w:shd w:val="clear" w:color="auto" w:fill="FFFFFF"/>
              <w:spacing w:line="360" w:lineRule="auto"/>
              <w:jc w:val="both"/>
              <w:rPr>
                <w:color w:val="000000"/>
              </w:rPr>
            </w:pPr>
            <w:r w:rsidRPr="00855293">
              <w:rPr>
                <w:color w:val="000000"/>
              </w:rPr>
              <w:t>4,4</w:t>
            </w:r>
          </w:p>
        </w:tc>
        <w:tc>
          <w:tcPr>
            <w:tcW w:w="47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6899 </w:t>
            </w:r>
            <w:r w:rsidRPr="00855293">
              <w:rPr>
                <w:color w:val="000000"/>
              </w:rPr>
              <w:t>100</w:t>
            </w:r>
          </w:p>
        </w:tc>
        <w:tc>
          <w:tcPr>
            <w:tcW w:w="375" w:type="pct"/>
          </w:tcPr>
          <w:p w:rsidR="00855293" w:rsidRPr="00855293" w:rsidRDefault="00855293" w:rsidP="00855293">
            <w:pPr>
              <w:shd w:val="clear" w:color="auto" w:fill="FFFFFF"/>
              <w:spacing w:line="360" w:lineRule="auto"/>
              <w:jc w:val="both"/>
              <w:rPr>
                <w:color w:val="000000"/>
              </w:rPr>
            </w:pPr>
            <w:r w:rsidRPr="00855293">
              <w:rPr>
                <w:color w:val="000000"/>
              </w:rPr>
              <w:t>0,65</w:t>
            </w:r>
          </w:p>
        </w:tc>
      </w:tr>
      <w:tr w:rsidR="00855293" w:rsidRPr="00855293" w:rsidTr="00F27DD5">
        <w:trPr>
          <w:cantSplit/>
          <w:trHeight w:hRule="exact" w:val="614"/>
          <w:jc w:val="center"/>
        </w:trPr>
        <w:tc>
          <w:tcPr>
            <w:tcW w:w="691" w:type="pct"/>
          </w:tcPr>
          <w:p w:rsidR="00855293" w:rsidRPr="00855293" w:rsidRDefault="00855293" w:rsidP="00855293">
            <w:pPr>
              <w:shd w:val="clear" w:color="auto" w:fill="FFFFFF"/>
              <w:spacing w:line="360" w:lineRule="auto"/>
              <w:jc w:val="both"/>
              <w:rPr>
                <w:color w:val="000000"/>
              </w:rPr>
            </w:pPr>
            <w:r w:rsidRPr="00855293">
              <w:rPr>
                <w:color w:val="000000"/>
              </w:rPr>
              <w:t>Ель</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3753</w:t>
            </w:r>
            <w:r w:rsidRPr="00855293">
              <w:rPr>
                <w:color w:val="000000"/>
              </w:rPr>
              <w:t xml:space="preserve"> 9,1</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8555 </w:t>
            </w:r>
            <w:r w:rsidRPr="00855293">
              <w:rPr>
                <w:color w:val="000000"/>
              </w:rPr>
              <w:t>20,8</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9922 </w:t>
            </w:r>
            <w:r w:rsidRPr="00855293">
              <w:rPr>
                <w:color w:val="000000"/>
              </w:rPr>
              <w:t>24,1</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8973</w:t>
            </w:r>
            <w:r w:rsidRPr="00855293">
              <w:rPr>
                <w:color w:val="000000"/>
              </w:rPr>
              <w:t xml:space="preserve"> 21,8</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5442 </w:t>
            </w:r>
            <w:r w:rsidRPr="00855293">
              <w:rPr>
                <w:color w:val="000000"/>
              </w:rPr>
              <w:t>13,2</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2982 </w:t>
            </w:r>
            <w:r w:rsidRPr="00855293">
              <w:rPr>
                <w:color w:val="000000"/>
              </w:rPr>
              <w:t>7,2</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899</w:t>
            </w:r>
          </w:p>
          <w:p w:rsidR="00855293" w:rsidRPr="00855293" w:rsidRDefault="00855293" w:rsidP="00855293">
            <w:pPr>
              <w:shd w:val="clear" w:color="auto" w:fill="FFFFFF"/>
              <w:spacing w:line="360" w:lineRule="auto"/>
              <w:jc w:val="both"/>
              <w:rPr>
                <w:color w:val="000000"/>
              </w:rPr>
            </w:pPr>
            <w:r w:rsidRPr="00855293">
              <w:rPr>
                <w:color w:val="000000"/>
              </w:rPr>
              <w:t>2,2</w:t>
            </w:r>
          </w:p>
        </w:tc>
        <w:tc>
          <w:tcPr>
            <w:tcW w:w="396"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670 </w:t>
            </w:r>
            <w:r w:rsidRPr="00855293">
              <w:rPr>
                <w:color w:val="000000"/>
              </w:rPr>
              <w:t>1,6</w:t>
            </w:r>
          </w:p>
        </w:tc>
        <w:tc>
          <w:tcPr>
            <w:tcW w:w="47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41196 </w:t>
            </w:r>
            <w:r w:rsidRPr="00855293">
              <w:rPr>
                <w:color w:val="000000"/>
              </w:rPr>
              <w:t>100</w:t>
            </w:r>
          </w:p>
        </w:tc>
        <w:tc>
          <w:tcPr>
            <w:tcW w:w="375" w:type="pct"/>
          </w:tcPr>
          <w:p w:rsidR="00855293" w:rsidRPr="00855293" w:rsidRDefault="00855293" w:rsidP="00855293">
            <w:pPr>
              <w:shd w:val="clear" w:color="auto" w:fill="FFFFFF"/>
              <w:spacing w:line="360" w:lineRule="auto"/>
              <w:jc w:val="both"/>
              <w:rPr>
                <w:color w:val="000000"/>
              </w:rPr>
            </w:pPr>
            <w:r w:rsidRPr="00855293">
              <w:rPr>
                <w:color w:val="000000"/>
              </w:rPr>
              <w:t>0,54</w:t>
            </w:r>
          </w:p>
        </w:tc>
      </w:tr>
      <w:tr w:rsidR="00855293" w:rsidRPr="00855293" w:rsidTr="00855293">
        <w:trPr>
          <w:cantSplit/>
          <w:trHeight w:hRule="exact" w:val="528"/>
          <w:jc w:val="center"/>
        </w:trPr>
        <w:tc>
          <w:tcPr>
            <w:tcW w:w="691" w:type="pct"/>
          </w:tcPr>
          <w:p w:rsidR="00855293" w:rsidRPr="00855293" w:rsidRDefault="00855293" w:rsidP="00855293">
            <w:pPr>
              <w:shd w:val="clear" w:color="auto" w:fill="FFFFFF"/>
              <w:spacing w:line="360" w:lineRule="auto"/>
              <w:jc w:val="both"/>
              <w:rPr>
                <w:color w:val="000000"/>
              </w:rPr>
            </w:pPr>
            <w:r w:rsidRPr="00855293">
              <w:rPr>
                <w:color w:val="000000"/>
              </w:rPr>
              <w:t>Береза</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920 </w:t>
            </w:r>
            <w:r w:rsidRPr="00855293">
              <w:rPr>
                <w:color w:val="000000"/>
              </w:rPr>
              <w:t>3,6</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3294 </w:t>
            </w:r>
            <w:r w:rsidRPr="00855293">
              <w:rPr>
                <w:color w:val="000000"/>
              </w:rPr>
              <w:t>12,9</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3427 </w:t>
            </w:r>
            <w:r w:rsidRPr="00855293">
              <w:rPr>
                <w:color w:val="000000"/>
              </w:rPr>
              <w:t>13,4</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4802</w:t>
            </w:r>
            <w:r w:rsidRPr="00855293">
              <w:rPr>
                <w:color w:val="000000"/>
              </w:rPr>
              <w:t xml:space="preserve"> 17,0</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4576</w:t>
            </w:r>
            <w:r w:rsidRPr="00855293">
              <w:rPr>
                <w:color w:val="000000"/>
              </w:rPr>
              <w:t xml:space="preserve"> 17,8</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2904 </w:t>
            </w:r>
            <w:r w:rsidRPr="00855293">
              <w:rPr>
                <w:color w:val="000000"/>
              </w:rPr>
              <w:t>11,4</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2863 </w:t>
            </w:r>
            <w:r w:rsidRPr="00855293">
              <w:rPr>
                <w:color w:val="000000"/>
              </w:rPr>
              <w:t>11,2</w:t>
            </w:r>
          </w:p>
        </w:tc>
        <w:tc>
          <w:tcPr>
            <w:tcW w:w="396"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2787 </w:t>
            </w:r>
            <w:r w:rsidRPr="00855293">
              <w:rPr>
                <w:color w:val="000000"/>
              </w:rPr>
              <w:t>11,7</w:t>
            </w:r>
          </w:p>
        </w:tc>
        <w:tc>
          <w:tcPr>
            <w:tcW w:w="47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25573 </w:t>
            </w:r>
            <w:r w:rsidRPr="00855293">
              <w:rPr>
                <w:color w:val="000000"/>
              </w:rPr>
              <w:t>100</w:t>
            </w:r>
          </w:p>
        </w:tc>
        <w:tc>
          <w:tcPr>
            <w:tcW w:w="375" w:type="pct"/>
          </w:tcPr>
          <w:p w:rsidR="00855293" w:rsidRPr="00855293" w:rsidRDefault="00855293" w:rsidP="00855293">
            <w:pPr>
              <w:shd w:val="clear" w:color="auto" w:fill="FFFFFF"/>
              <w:spacing w:line="360" w:lineRule="auto"/>
              <w:jc w:val="both"/>
              <w:rPr>
                <w:color w:val="000000"/>
              </w:rPr>
            </w:pPr>
            <w:r w:rsidRPr="00855293">
              <w:rPr>
                <w:color w:val="000000"/>
              </w:rPr>
              <w:t>0,67</w:t>
            </w:r>
          </w:p>
        </w:tc>
      </w:tr>
      <w:tr w:rsidR="00855293" w:rsidRPr="00855293" w:rsidTr="00855293">
        <w:trPr>
          <w:cantSplit/>
          <w:trHeight w:hRule="exact" w:val="211"/>
          <w:jc w:val="center"/>
        </w:trPr>
        <w:tc>
          <w:tcPr>
            <w:tcW w:w="691" w:type="pct"/>
          </w:tcPr>
          <w:p w:rsidR="00855293" w:rsidRPr="00855293" w:rsidRDefault="00855293" w:rsidP="00855293">
            <w:pPr>
              <w:shd w:val="clear" w:color="auto" w:fill="FFFFFF"/>
              <w:spacing w:line="360" w:lineRule="auto"/>
              <w:jc w:val="both"/>
              <w:rPr>
                <w:color w:val="000000"/>
              </w:rPr>
            </w:pPr>
            <w:r w:rsidRPr="00855293">
              <w:rPr>
                <w:color w:val="000000"/>
              </w:rPr>
              <w:t>Осина</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rPr>
              <w:t>0</w:t>
            </w:r>
          </w:p>
          <w:p w:rsidR="00855293" w:rsidRPr="00855293" w:rsidRDefault="00855293" w:rsidP="00855293">
            <w:pPr>
              <w:shd w:val="clear" w:color="auto" w:fill="FFFFFF"/>
              <w:spacing w:line="360" w:lineRule="auto"/>
              <w:jc w:val="both"/>
              <w:rPr>
                <w:color w:val="000000"/>
              </w:rPr>
            </w:pPr>
            <w:r w:rsidRPr="00855293">
              <w:rPr>
                <w:color w:val="000000"/>
              </w:rPr>
              <w:t>0,0</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rPr>
              <w:t>0 0,0</w:t>
            </w:r>
          </w:p>
        </w:tc>
        <w:tc>
          <w:tcPr>
            <w:tcW w:w="437"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87</w:t>
            </w:r>
          </w:p>
          <w:p w:rsidR="00855293" w:rsidRPr="00855293" w:rsidRDefault="00855293" w:rsidP="00855293">
            <w:pPr>
              <w:shd w:val="clear" w:color="auto" w:fill="FFFFFF"/>
              <w:spacing w:line="360" w:lineRule="auto"/>
              <w:jc w:val="both"/>
              <w:rPr>
                <w:color w:val="000000"/>
              </w:rPr>
            </w:pPr>
          </w:p>
          <w:p w:rsidR="00855293" w:rsidRPr="00855293" w:rsidRDefault="00855293" w:rsidP="00855293">
            <w:pPr>
              <w:shd w:val="clear" w:color="auto" w:fill="FFFFFF"/>
              <w:spacing w:line="360" w:lineRule="auto"/>
              <w:jc w:val="both"/>
              <w:rPr>
                <w:color w:val="000000"/>
              </w:rPr>
            </w:pPr>
            <w:r w:rsidRPr="00855293">
              <w:rPr>
                <w:color w:val="000000"/>
              </w:rPr>
              <w:t>29,7</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108 </w:t>
            </w:r>
            <w:r w:rsidRPr="00855293">
              <w:rPr>
                <w:color w:val="000000"/>
              </w:rPr>
              <w:t>36,9</w:t>
            </w:r>
          </w:p>
        </w:tc>
        <w:tc>
          <w:tcPr>
            <w:tcW w:w="437"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3</w:t>
            </w:r>
          </w:p>
        </w:tc>
        <w:tc>
          <w:tcPr>
            <w:tcW w:w="437"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95</w:t>
            </w:r>
          </w:p>
          <w:p w:rsidR="00855293" w:rsidRPr="00855293" w:rsidRDefault="00855293" w:rsidP="00855293">
            <w:pPr>
              <w:shd w:val="clear" w:color="auto" w:fill="FFFFFF"/>
              <w:spacing w:line="360" w:lineRule="auto"/>
              <w:jc w:val="both"/>
              <w:rPr>
                <w:color w:val="000000"/>
              </w:rPr>
            </w:pPr>
            <w:r w:rsidRPr="00855293">
              <w:rPr>
                <w:color w:val="000000"/>
              </w:rPr>
              <w:t>32,4</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rPr>
              <w:t>0 0,0</w:t>
            </w:r>
          </w:p>
        </w:tc>
        <w:tc>
          <w:tcPr>
            <w:tcW w:w="396" w:type="pct"/>
          </w:tcPr>
          <w:p w:rsidR="00855293" w:rsidRPr="00855293" w:rsidRDefault="00855293" w:rsidP="00855293">
            <w:pPr>
              <w:shd w:val="clear" w:color="auto" w:fill="FFFFFF"/>
              <w:spacing w:line="360" w:lineRule="auto"/>
              <w:jc w:val="both"/>
              <w:rPr>
                <w:color w:val="000000"/>
              </w:rPr>
            </w:pPr>
            <w:r w:rsidRPr="00855293">
              <w:rPr>
                <w:color w:val="000000"/>
              </w:rPr>
              <w:t>0 0,0</w:t>
            </w:r>
          </w:p>
        </w:tc>
        <w:tc>
          <w:tcPr>
            <w:tcW w:w="478"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293 </w:t>
            </w:r>
            <w:r w:rsidRPr="00855293">
              <w:rPr>
                <w:color w:val="000000"/>
              </w:rPr>
              <w:t>100</w:t>
            </w:r>
          </w:p>
        </w:tc>
        <w:tc>
          <w:tcPr>
            <w:tcW w:w="375" w:type="pct"/>
          </w:tcPr>
          <w:p w:rsidR="00855293" w:rsidRPr="00855293" w:rsidRDefault="00855293" w:rsidP="00855293">
            <w:pPr>
              <w:shd w:val="clear" w:color="auto" w:fill="FFFFFF"/>
              <w:spacing w:line="360" w:lineRule="auto"/>
              <w:jc w:val="both"/>
              <w:rPr>
                <w:color w:val="000000"/>
              </w:rPr>
            </w:pPr>
            <w:r w:rsidRPr="00855293">
              <w:rPr>
                <w:color w:val="000000"/>
              </w:rPr>
              <w:t>0,64</w:t>
            </w:r>
          </w:p>
        </w:tc>
      </w:tr>
      <w:tr w:rsidR="00855293" w:rsidRPr="00855293" w:rsidTr="00855293">
        <w:trPr>
          <w:cantSplit/>
          <w:trHeight w:hRule="exact" w:val="326"/>
          <w:jc w:val="center"/>
        </w:trPr>
        <w:tc>
          <w:tcPr>
            <w:tcW w:w="691" w:type="pct"/>
          </w:tcPr>
          <w:p w:rsidR="00855293" w:rsidRPr="00855293" w:rsidRDefault="00855293" w:rsidP="00855293">
            <w:pPr>
              <w:spacing w:line="360" w:lineRule="auto"/>
              <w:jc w:val="both"/>
              <w:rPr>
                <w:color w:val="000000"/>
              </w:rPr>
            </w:pPr>
          </w:p>
        </w:tc>
        <w:tc>
          <w:tcPr>
            <w:tcW w:w="437" w:type="pct"/>
          </w:tcPr>
          <w:p w:rsidR="00855293" w:rsidRPr="00855293" w:rsidRDefault="00855293" w:rsidP="00855293">
            <w:pPr>
              <w:spacing w:line="360" w:lineRule="auto"/>
              <w:jc w:val="both"/>
              <w:rPr>
                <w:color w:val="000000"/>
              </w:rPr>
            </w:pPr>
          </w:p>
        </w:tc>
        <w:tc>
          <w:tcPr>
            <w:tcW w:w="437" w:type="pct"/>
          </w:tcPr>
          <w:p w:rsidR="00855293" w:rsidRPr="00855293" w:rsidRDefault="00855293" w:rsidP="00855293">
            <w:pPr>
              <w:spacing w:line="360" w:lineRule="auto"/>
              <w:jc w:val="both"/>
              <w:rPr>
                <w:color w:val="000000"/>
              </w:rPr>
            </w:pPr>
          </w:p>
        </w:tc>
        <w:tc>
          <w:tcPr>
            <w:tcW w:w="437" w:type="pct"/>
          </w:tcPr>
          <w:p w:rsidR="00855293" w:rsidRPr="00855293" w:rsidRDefault="00855293" w:rsidP="00855293">
            <w:pPr>
              <w:spacing w:line="360" w:lineRule="auto"/>
              <w:jc w:val="both"/>
              <w:rPr>
                <w:color w:val="000000"/>
              </w:rPr>
            </w:pPr>
            <w:r w:rsidRPr="00855293">
              <w:rPr>
                <w:color w:val="000000"/>
              </w:rPr>
              <w:t>29,7</w:t>
            </w:r>
          </w:p>
          <w:p w:rsidR="00855293" w:rsidRPr="00855293" w:rsidRDefault="00855293" w:rsidP="00855293">
            <w:pPr>
              <w:spacing w:line="360" w:lineRule="auto"/>
              <w:jc w:val="both"/>
              <w:rPr>
                <w:color w:val="000000"/>
              </w:rPr>
            </w:pPr>
          </w:p>
        </w:tc>
        <w:tc>
          <w:tcPr>
            <w:tcW w:w="437" w:type="pct"/>
          </w:tcPr>
          <w:p w:rsidR="00855293" w:rsidRPr="00855293" w:rsidRDefault="00855293" w:rsidP="00855293">
            <w:pPr>
              <w:spacing w:line="360" w:lineRule="auto"/>
              <w:jc w:val="both"/>
              <w:rPr>
                <w:color w:val="000000"/>
              </w:rPr>
            </w:pPr>
            <w:r w:rsidRPr="00855293">
              <w:rPr>
                <w:color w:val="000000"/>
              </w:rPr>
              <w:t>36,9</w:t>
            </w:r>
          </w:p>
          <w:p w:rsidR="00855293" w:rsidRPr="00855293" w:rsidRDefault="00855293" w:rsidP="00855293">
            <w:pPr>
              <w:spacing w:line="360" w:lineRule="auto"/>
              <w:jc w:val="both"/>
              <w:rPr>
                <w:color w:val="000000"/>
              </w:rPr>
            </w:pP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rPr>
              <w:t>1,0</w:t>
            </w:r>
          </w:p>
        </w:tc>
        <w:tc>
          <w:tcPr>
            <w:tcW w:w="437" w:type="pct"/>
          </w:tcPr>
          <w:p w:rsidR="00855293" w:rsidRPr="00855293" w:rsidRDefault="00855293" w:rsidP="00855293">
            <w:pPr>
              <w:shd w:val="clear" w:color="auto" w:fill="FFFFFF"/>
              <w:spacing w:line="360" w:lineRule="auto"/>
              <w:jc w:val="both"/>
              <w:rPr>
                <w:color w:val="000000"/>
              </w:rPr>
            </w:pPr>
            <w:r w:rsidRPr="00855293">
              <w:rPr>
                <w:color w:val="000000"/>
              </w:rPr>
              <w:t>32,4</w:t>
            </w:r>
          </w:p>
          <w:p w:rsidR="00855293" w:rsidRPr="00855293" w:rsidRDefault="00855293" w:rsidP="00855293">
            <w:pPr>
              <w:shd w:val="clear" w:color="auto" w:fill="FFFFFF"/>
              <w:spacing w:line="360" w:lineRule="auto"/>
              <w:jc w:val="both"/>
              <w:rPr>
                <w:color w:val="000000"/>
              </w:rPr>
            </w:pPr>
          </w:p>
        </w:tc>
        <w:tc>
          <w:tcPr>
            <w:tcW w:w="437" w:type="pct"/>
          </w:tcPr>
          <w:p w:rsidR="00855293" w:rsidRPr="00855293" w:rsidRDefault="00855293" w:rsidP="00855293">
            <w:pPr>
              <w:shd w:val="clear" w:color="auto" w:fill="FFFFFF"/>
              <w:spacing w:line="360" w:lineRule="auto"/>
              <w:jc w:val="both"/>
              <w:rPr>
                <w:color w:val="000000"/>
              </w:rPr>
            </w:pPr>
          </w:p>
        </w:tc>
        <w:tc>
          <w:tcPr>
            <w:tcW w:w="396" w:type="pct"/>
          </w:tcPr>
          <w:p w:rsidR="00855293" w:rsidRPr="00855293" w:rsidRDefault="00855293" w:rsidP="00855293">
            <w:pPr>
              <w:shd w:val="clear" w:color="auto" w:fill="FFFFFF"/>
              <w:spacing w:line="360" w:lineRule="auto"/>
              <w:jc w:val="both"/>
              <w:rPr>
                <w:color w:val="000000"/>
              </w:rPr>
            </w:pPr>
          </w:p>
        </w:tc>
        <w:tc>
          <w:tcPr>
            <w:tcW w:w="478" w:type="pct"/>
          </w:tcPr>
          <w:p w:rsidR="00855293" w:rsidRPr="00855293" w:rsidRDefault="00855293" w:rsidP="00855293">
            <w:pPr>
              <w:shd w:val="clear" w:color="auto" w:fill="FFFFFF"/>
              <w:spacing w:line="360" w:lineRule="auto"/>
              <w:jc w:val="both"/>
              <w:rPr>
                <w:color w:val="000000"/>
              </w:rPr>
            </w:pPr>
            <w:r w:rsidRPr="00855293">
              <w:rPr>
                <w:color w:val="000000"/>
              </w:rPr>
              <w:t>100</w:t>
            </w:r>
          </w:p>
        </w:tc>
        <w:tc>
          <w:tcPr>
            <w:tcW w:w="375" w:type="pct"/>
          </w:tcPr>
          <w:p w:rsidR="00855293" w:rsidRPr="00855293" w:rsidRDefault="00855293" w:rsidP="00855293">
            <w:pPr>
              <w:shd w:val="clear" w:color="auto" w:fill="FFFFFF"/>
              <w:spacing w:line="360" w:lineRule="auto"/>
              <w:jc w:val="both"/>
              <w:rPr>
                <w:color w:val="000000"/>
              </w:rPr>
            </w:pPr>
          </w:p>
        </w:tc>
      </w:tr>
    </w:tbl>
    <w:p w:rsidR="00F27DD5" w:rsidRDefault="00F27DD5" w:rsidP="00855293">
      <w:pPr>
        <w:shd w:val="clear" w:color="auto" w:fill="FFFFFF"/>
        <w:spacing w:line="360" w:lineRule="auto"/>
        <w:ind w:firstLine="709"/>
        <w:jc w:val="both"/>
        <w:rPr>
          <w:b/>
          <w:color w:val="000000"/>
          <w:sz w:val="28"/>
        </w:rPr>
      </w:pPr>
    </w:p>
    <w:p w:rsidR="00855293" w:rsidRPr="00F27DD5" w:rsidRDefault="00F27DD5" w:rsidP="00F27DD5">
      <w:pPr>
        <w:shd w:val="clear" w:color="auto" w:fill="FFFFFF"/>
        <w:spacing w:line="360" w:lineRule="auto"/>
        <w:ind w:firstLine="709"/>
        <w:jc w:val="both"/>
        <w:rPr>
          <w:b/>
          <w:color w:val="000000"/>
          <w:sz w:val="28"/>
        </w:rPr>
      </w:pPr>
      <w:r>
        <w:rPr>
          <w:b/>
          <w:color w:val="000000"/>
          <w:sz w:val="28"/>
        </w:rPr>
        <w:br w:type="page"/>
      </w:r>
      <w:r w:rsidR="00855293" w:rsidRPr="0059350B">
        <w:rPr>
          <w:color w:val="000000"/>
          <w:sz w:val="28"/>
        </w:rPr>
        <w:t>Таблица 5. насаж</w:t>
      </w:r>
      <w:r w:rsidR="0059350B">
        <w:rPr>
          <w:color w:val="000000"/>
          <w:sz w:val="28"/>
        </w:rPr>
        <w:t>дений по преобладающим породам</w:t>
      </w:r>
    </w:p>
    <w:tbl>
      <w:tblPr>
        <w:tblStyle w:val="11"/>
        <w:tblW w:w="9297" w:type="dxa"/>
        <w:jc w:val="center"/>
        <w:tblLook w:val="0000" w:firstRow="0" w:lastRow="0" w:firstColumn="0" w:lastColumn="0" w:noHBand="0" w:noVBand="0"/>
      </w:tblPr>
      <w:tblGrid>
        <w:gridCol w:w="1469"/>
        <w:gridCol w:w="1255"/>
        <w:gridCol w:w="1147"/>
        <w:gridCol w:w="1255"/>
        <w:gridCol w:w="1815"/>
        <w:gridCol w:w="1147"/>
        <w:gridCol w:w="1209"/>
      </w:tblGrid>
      <w:tr w:rsidR="00855293" w:rsidRPr="00855293" w:rsidTr="0059350B">
        <w:trPr>
          <w:cantSplit/>
          <w:trHeight w:hRule="exact" w:val="595"/>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rPr>
              <w:t>Площади по классам возраста, га/%</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rPr>
              <w:t>Всего</w:t>
            </w:r>
          </w:p>
        </w:tc>
        <w:tc>
          <w:tcPr>
            <w:tcW w:w="3536" w:type="pct"/>
            <w:gridSpan w:val="5"/>
          </w:tcPr>
          <w:p w:rsidR="00855293" w:rsidRPr="00855293" w:rsidRDefault="00855293" w:rsidP="00855293">
            <w:pPr>
              <w:shd w:val="clear" w:color="auto" w:fill="FFFFFF"/>
              <w:spacing w:line="360" w:lineRule="auto"/>
              <w:jc w:val="both"/>
              <w:rPr>
                <w:color w:val="000000"/>
              </w:rPr>
            </w:pPr>
            <w:r w:rsidRPr="00855293">
              <w:rPr>
                <w:color w:val="000000"/>
              </w:rPr>
              <w:t>Преобладающая порода</w:t>
            </w:r>
          </w:p>
        </w:tc>
      </w:tr>
      <w:tr w:rsidR="00855293" w:rsidRPr="00855293" w:rsidTr="0059350B">
        <w:trPr>
          <w:cantSplit/>
          <w:trHeight w:hRule="exact" w:val="490"/>
          <w:jc w:val="center"/>
        </w:trPr>
        <w:tc>
          <w:tcPr>
            <w:tcW w:w="790" w:type="pct"/>
          </w:tcPr>
          <w:p w:rsidR="00855293" w:rsidRPr="00855293" w:rsidRDefault="00855293" w:rsidP="00855293">
            <w:pPr>
              <w:spacing w:line="360" w:lineRule="auto"/>
              <w:jc w:val="both"/>
              <w:rPr>
                <w:color w:val="000000"/>
              </w:rPr>
            </w:pPr>
          </w:p>
        </w:tc>
        <w:tc>
          <w:tcPr>
            <w:tcW w:w="675" w:type="pct"/>
          </w:tcPr>
          <w:p w:rsidR="00855293" w:rsidRPr="00855293" w:rsidRDefault="00855293" w:rsidP="00855293">
            <w:pPr>
              <w:spacing w:line="360" w:lineRule="auto"/>
              <w:jc w:val="both"/>
              <w:rPr>
                <w:color w:val="000000"/>
              </w:rPr>
            </w:pP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rPr>
              <w:t>Кедр</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rPr>
              <w:t>Сосна</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rPr>
              <w:t>Лиственница</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rPr>
              <w:t>Ель</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rPr>
              <w:t>Береза</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lang w:val="en-US"/>
              </w:rPr>
              <w:t>I</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95830 </w:t>
            </w:r>
            <w:r w:rsidRPr="00855293">
              <w:rPr>
                <w:color w:val="000000"/>
              </w:rPr>
              <w:t>23,9</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4974 </w:t>
            </w:r>
            <w:r w:rsidRPr="00855293">
              <w:rPr>
                <w:color w:val="000000"/>
              </w:rPr>
              <w:t>21,3</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86698</w:t>
            </w:r>
            <w:r w:rsidRPr="00855293">
              <w:rPr>
                <w:color w:val="000000"/>
              </w:rPr>
              <w:t xml:space="preserve"> 28,6</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105</w:t>
            </w:r>
            <w:r w:rsidRPr="00855293">
              <w:rPr>
                <w:color w:val="000000"/>
              </w:rPr>
              <w:t xml:space="preserve"> 1,5</w:t>
            </w:r>
          </w:p>
        </w:tc>
        <w:tc>
          <w:tcPr>
            <w:tcW w:w="617"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1736</w:t>
            </w:r>
          </w:p>
          <w:p w:rsidR="00855293" w:rsidRPr="00855293" w:rsidRDefault="00855293" w:rsidP="00855293">
            <w:pPr>
              <w:shd w:val="clear" w:color="auto" w:fill="FFFFFF"/>
              <w:spacing w:line="360" w:lineRule="auto"/>
              <w:jc w:val="both"/>
              <w:rPr>
                <w:color w:val="000000"/>
              </w:rPr>
            </w:pPr>
            <w:r w:rsidRPr="00855293">
              <w:rPr>
                <w:color w:val="000000"/>
              </w:rPr>
              <w:t>4,2</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2024 </w:t>
            </w:r>
            <w:r w:rsidRPr="00855293">
              <w:rPr>
                <w:color w:val="000000"/>
              </w:rPr>
              <w:t>1,9</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rPr>
              <w:t>П</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18146</w:t>
            </w:r>
          </w:p>
          <w:p w:rsidR="00855293" w:rsidRPr="00855293" w:rsidRDefault="00855293" w:rsidP="00855293">
            <w:pPr>
              <w:shd w:val="clear" w:color="auto" w:fill="FFFFFF"/>
              <w:spacing w:line="360" w:lineRule="auto"/>
              <w:jc w:val="both"/>
              <w:rPr>
                <w:color w:val="000000"/>
              </w:rPr>
            </w:pPr>
            <w:r w:rsidRPr="00855293">
              <w:rPr>
                <w:color w:val="000000"/>
              </w:rPr>
              <w:t>4,5</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237</w:t>
            </w:r>
            <w:r w:rsidRPr="00855293">
              <w:rPr>
                <w:color w:val="000000"/>
              </w:rPr>
              <w:t xml:space="preserve"> 1,0</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13319 </w:t>
            </w:r>
            <w:r w:rsidRPr="00855293">
              <w:rPr>
                <w:color w:val="000000"/>
              </w:rPr>
              <w:t>4,4</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42</w:t>
            </w:r>
            <w:r w:rsidRPr="00855293">
              <w:rPr>
                <w:color w:val="000000"/>
              </w:rPr>
              <w:t xml:space="preserve"> 0,6</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2582</w:t>
            </w:r>
            <w:r w:rsidRPr="00855293">
              <w:rPr>
                <w:color w:val="000000"/>
              </w:rPr>
              <w:t xml:space="preserve"> 6,3</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1966</w:t>
            </w:r>
            <w:r w:rsidRPr="00855293">
              <w:rPr>
                <w:color w:val="000000"/>
              </w:rPr>
              <w:t xml:space="preserve"> 7,7</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rPr>
              <w:t>Ш</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5933</w:t>
            </w:r>
            <w:r w:rsidRPr="00855293">
              <w:rPr>
                <w:color w:val="000000"/>
              </w:rPr>
              <w:t xml:space="preserve"> 1,5</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250</w:t>
            </w:r>
            <w:r w:rsidRPr="00855293">
              <w:rPr>
                <w:color w:val="000000"/>
              </w:rPr>
              <w:t xml:space="preserve"> 1,1</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4516</w:t>
            </w:r>
            <w:r w:rsidRPr="00855293">
              <w:rPr>
                <w:color w:val="000000"/>
              </w:rPr>
              <w:t xml:space="preserve"> 1,5</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253</w:t>
            </w:r>
            <w:r w:rsidRPr="00855293">
              <w:rPr>
                <w:color w:val="000000"/>
              </w:rPr>
              <w:t xml:space="preserve"> 3,7</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162 </w:t>
            </w:r>
            <w:r w:rsidRPr="00855293">
              <w:rPr>
                <w:color w:val="000000"/>
              </w:rPr>
              <w:t>0,4</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752</w:t>
            </w:r>
            <w:r w:rsidRPr="00855293">
              <w:rPr>
                <w:color w:val="000000"/>
              </w:rPr>
              <w:t xml:space="preserve"> 2,9</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lang w:val="en-US"/>
              </w:rPr>
              <w:t>IV</w:t>
            </w:r>
          </w:p>
        </w:tc>
        <w:tc>
          <w:tcPr>
            <w:tcW w:w="675"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10789</w:t>
            </w:r>
          </w:p>
          <w:p w:rsidR="00855293" w:rsidRPr="00855293" w:rsidRDefault="00855293" w:rsidP="00855293">
            <w:pPr>
              <w:shd w:val="clear" w:color="auto" w:fill="FFFFFF"/>
              <w:spacing w:line="360" w:lineRule="auto"/>
              <w:jc w:val="both"/>
              <w:rPr>
                <w:color w:val="000000"/>
              </w:rPr>
            </w:pPr>
            <w:r w:rsidRPr="00855293">
              <w:rPr>
                <w:color w:val="000000"/>
              </w:rPr>
              <w:t>2,7</w:t>
            </w:r>
          </w:p>
        </w:tc>
        <w:tc>
          <w:tcPr>
            <w:tcW w:w="617"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4134</w:t>
            </w:r>
          </w:p>
          <w:p w:rsidR="00855293" w:rsidRPr="00855293" w:rsidRDefault="00855293" w:rsidP="00855293">
            <w:pPr>
              <w:shd w:val="clear" w:color="auto" w:fill="FFFFFF"/>
              <w:spacing w:line="360" w:lineRule="auto"/>
              <w:jc w:val="both"/>
              <w:rPr>
                <w:color w:val="000000"/>
              </w:rPr>
            </w:pPr>
            <w:r w:rsidRPr="00855293">
              <w:rPr>
                <w:color w:val="000000"/>
              </w:rPr>
              <w:t>17,7</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5103 </w:t>
            </w:r>
            <w:r w:rsidRPr="00855293">
              <w:rPr>
                <w:color w:val="000000"/>
              </w:rPr>
              <w:t>1,7</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7</w:t>
            </w:r>
            <w:r w:rsidRPr="00855293">
              <w:rPr>
                <w:color w:val="000000"/>
              </w:rPr>
              <w:t xml:space="preserve"> 0,1</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1254 </w:t>
            </w:r>
            <w:r w:rsidRPr="00855293">
              <w:rPr>
                <w:color w:val="000000"/>
              </w:rPr>
              <w:t>3,0</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300 </w:t>
            </w:r>
            <w:r w:rsidRPr="00855293">
              <w:rPr>
                <w:color w:val="000000"/>
              </w:rPr>
              <w:t>1,2</w:t>
            </w:r>
          </w:p>
        </w:tc>
      </w:tr>
      <w:tr w:rsidR="00855293" w:rsidRPr="00855293" w:rsidTr="00F27DD5">
        <w:trPr>
          <w:cantSplit/>
          <w:trHeight w:hRule="exact" w:val="56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lang w:val="en-US"/>
              </w:rPr>
              <w:t>V</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rPr>
              <w:t>21857</w:t>
            </w:r>
          </w:p>
          <w:p w:rsidR="00855293" w:rsidRPr="00855293" w:rsidRDefault="00855293" w:rsidP="00855293">
            <w:pPr>
              <w:shd w:val="clear" w:color="auto" w:fill="FFFFFF"/>
              <w:spacing w:line="360" w:lineRule="auto"/>
              <w:jc w:val="both"/>
              <w:rPr>
                <w:color w:val="000000"/>
              </w:rPr>
            </w:pPr>
            <w:r w:rsidRPr="00855293">
              <w:rPr>
                <w:color w:val="000000"/>
              </w:rPr>
              <w:t>5,5</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8438 </w:t>
            </w:r>
            <w:r w:rsidRPr="00855293">
              <w:rPr>
                <w:color w:val="000000"/>
              </w:rPr>
              <w:t>36,3</w:t>
            </w:r>
          </w:p>
        </w:tc>
        <w:tc>
          <w:tcPr>
            <w:tcW w:w="675"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9763</w:t>
            </w:r>
          </w:p>
          <w:p w:rsidR="00855293" w:rsidRPr="00855293" w:rsidRDefault="00855293" w:rsidP="00855293">
            <w:pPr>
              <w:shd w:val="clear" w:color="auto" w:fill="FFFFFF"/>
              <w:spacing w:line="360" w:lineRule="auto"/>
              <w:jc w:val="both"/>
              <w:rPr>
                <w:color w:val="000000"/>
              </w:rPr>
            </w:pPr>
            <w:r w:rsidRPr="00855293">
              <w:rPr>
                <w:color w:val="000000"/>
              </w:rPr>
              <w:t>3,2</w:t>
            </w:r>
          </w:p>
        </w:tc>
        <w:tc>
          <w:tcPr>
            <w:tcW w:w="976"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14</w:t>
            </w:r>
          </w:p>
          <w:p w:rsidR="00855293" w:rsidRPr="00855293" w:rsidRDefault="00855293" w:rsidP="00855293">
            <w:pPr>
              <w:shd w:val="clear" w:color="auto" w:fill="FFFFFF"/>
              <w:spacing w:line="360" w:lineRule="auto"/>
              <w:jc w:val="both"/>
              <w:rPr>
                <w:color w:val="000000"/>
              </w:rPr>
            </w:pPr>
            <w:r w:rsidRPr="00855293">
              <w:rPr>
                <w:color w:val="000000"/>
              </w:rPr>
              <w:t>0,2</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3059</w:t>
            </w:r>
          </w:p>
          <w:p w:rsidR="00855293" w:rsidRPr="00855293" w:rsidRDefault="00855293" w:rsidP="00855293">
            <w:pPr>
              <w:shd w:val="clear" w:color="auto" w:fill="FFFFFF"/>
              <w:spacing w:line="360" w:lineRule="auto"/>
              <w:jc w:val="both"/>
              <w:rPr>
                <w:color w:val="000000"/>
              </w:rPr>
            </w:pPr>
            <w:r w:rsidRPr="00855293">
              <w:rPr>
                <w:color w:val="000000"/>
              </w:rPr>
              <w:t>7,4</w:t>
            </w:r>
          </w:p>
        </w:tc>
        <w:tc>
          <w:tcPr>
            <w:tcW w:w="651"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579</w:t>
            </w:r>
          </w:p>
          <w:p w:rsidR="00855293" w:rsidRPr="00855293" w:rsidRDefault="00855293" w:rsidP="00855293">
            <w:pPr>
              <w:shd w:val="clear" w:color="auto" w:fill="FFFFFF"/>
              <w:spacing w:line="360" w:lineRule="auto"/>
              <w:jc w:val="both"/>
              <w:rPr>
                <w:color w:val="000000"/>
              </w:rPr>
            </w:pPr>
            <w:r w:rsidRPr="00855293">
              <w:rPr>
                <w:color w:val="000000"/>
              </w:rPr>
              <w:t>2,3</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lang w:val="en-US"/>
              </w:rPr>
              <w:t>VI</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57669 </w:t>
            </w:r>
            <w:r w:rsidRPr="00855293">
              <w:rPr>
                <w:color w:val="000000"/>
              </w:rPr>
              <w:t>14,4</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2646 </w:t>
            </w:r>
            <w:r w:rsidRPr="00855293">
              <w:rPr>
                <w:color w:val="000000"/>
              </w:rPr>
              <w:t>11,3</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41888 </w:t>
            </w:r>
            <w:r w:rsidRPr="00855293">
              <w:rPr>
                <w:color w:val="000000"/>
              </w:rPr>
              <w:t>13,8</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163</w:t>
            </w:r>
            <w:r w:rsidRPr="00855293">
              <w:rPr>
                <w:color w:val="000000"/>
              </w:rPr>
              <w:t xml:space="preserve"> 11,0</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10574</w:t>
            </w:r>
          </w:p>
          <w:p w:rsidR="00855293" w:rsidRPr="00855293" w:rsidRDefault="00855293" w:rsidP="00855293">
            <w:pPr>
              <w:shd w:val="clear" w:color="auto" w:fill="FFFFFF"/>
              <w:spacing w:line="360" w:lineRule="auto"/>
              <w:jc w:val="both"/>
              <w:rPr>
                <w:color w:val="000000"/>
              </w:rPr>
            </w:pPr>
            <w:r w:rsidRPr="00855293">
              <w:rPr>
                <w:color w:val="000000"/>
              </w:rPr>
              <w:t>25,7</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1798 </w:t>
            </w:r>
            <w:r w:rsidRPr="00855293">
              <w:rPr>
                <w:color w:val="000000"/>
              </w:rPr>
              <w:t>7,0</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i/>
                <w:color w:val="000000"/>
              </w:rPr>
              <w:t>УП</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67625</w:t>
            </w:r>
            <w:r w:rsidRPr="00855293">
              <w:rPr>
                <w:color w:val="000000"/>
              </w:rPr>
              <w:t xml:space="preserve"> 16,8</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2109 </w:t>
            </w:r>
            <w:r w:rsidRPr="00855293">
              <w:rPr>
                <w:color w:val="000000"/>
              </w:rPr>
              <w:t>9,0</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49934 </w:t>
            </w:r>
            <w:r w:rsidRPr="00855293">
              <w:rPr>
                <w:color w:val="000000"/>
              </w:rPr>
              <w:t>16,4</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182 </w:t>
            </w:r>
            <w:r w:rsidRPr="00855293">
              <w:rPr>
                <w:color w:val="000000"/>
              </w:rPr>
              <w:t>11,0</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12479</w:t>
            </w:r>
            <w:r w:rsidRPr="00855293">
              <w:rPr>
                <w:color w:val="000000"/>
              </w:rPr>
              <w:t xml:space="preserve"> 34,0</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2220</w:t>
            </w:r>
            <w:r w:rsidRPr="00855293">
              <w:rPr>
                <w:color w:val="000000"/>
              </w:rPr>
              <w:t xml:space="preserve"> 8,7</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rPr>
              <w:t>8</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54650 </w:t>
            </w:r>
            <w:r w:rsidRPr="00855293">
              <w:rPr>
                <w:color w:val="000000"/>
              </w:rPr>
              <w:t>13,6</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483 </w:t>
            </w:r>
            <w:r w:rsidRPr="00855293">
              <w:rPr>
                <w:color w:val="000000"/>
              </w:rPr>
              <w:t>2,1</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43625 </w:t>
            </w:r>
            <w:r w:rsidRPr="00855293">
              <w:rPr>
                <w:color w:val="000000"/>
              </w:rPr>
              <w:t>14,3</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112 </w:t>
            </w:r>
            <w:r w:rsidRPr="00855293">
              <w:rPr>
                <w:color w:val="000000"/>
              </w:rPr>
              <w:t>11,2</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7411 </w:t>
            </w:r>
            <w:r w:rsidRPr="00855293">
              <w:rPr>
                <w:color w:val="000000"/>
              </w:rPr>
              <w:t>18,0</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2359 </w:t>
            </w:r>
            <w:r w:rsidRPr="00855293">
              <w:rPr>
                <w:color w:val="000000"/>
              </w:rPr>
              <w:t>9,2</w:t>
            </w:r>
          </w:p>
        </w:tc>
      </w:tr>
      <w:tr w:rsidR="00855293" w:rsidRPr="00855293" w:rsidTr="0059350B">
        <w:trPr>
          <w:cantSplit/>
          <w:trHeight w:hRule="exact" w:val="211"/>
          <w:jc w:val="center"/>
        </w:trPr>
        <w:tc>
          <w:tcPr>
            <w:tcW w:w="790" w:type="pct"/>
          </w:tcPr>
          <w:p w:rsidR="00855293" w:rsidRPr="00855293" w:rsidRDefault="00855293" w:rsidP="00855293">
            <w:pPr>
              <w:shd w:val="clear" w:color="auto" w:fill="FFFFFF"/>
              <w:spacing w:line="360" w:lineRule="auto"/>
              <w:jc w:val="both"/>
              <w:rPr>
                <w:color w:val="000000"/>
              </w:rPr>
            </w:pPr>
            <w:r w:rsidRPr="00855293">
              <w:rPr>
                <w:i/>
                <w:color w:val="000000"/>
                <w:lang w:val="en-US"/>
              </w:rPr>
              <w:t>IX</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36346</w:t>
            </w:r>
            <w:r w:rsidRPr="00855293">
              <w:rPr>
                <w:color w:val="000000"/>
              </w:rPr>
              <w:t xml:space="preserve"> 9,1</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51</w:t>
            </w:r>
            <w:r w:rsidRPr="00855293">
              <w:rPr>
                <w:color w:val="000000"/>
              </w:rPr>
              <w:t xml:space="preserve"> 0,2</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29159</w:t>
            </w:r>
            <w:r w:rsidRPr="00855293">
              <w:rPr>
                <w:color w:val="000000"/>
              </w:rPr>
              <w:t xml:space="preserve"> 9,6</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rPr>
              <w:t>1192</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1511</w:t>
            </w:r>
            <w:r w:rsidRPr="00855293">
              <w:rPr>
                <w:color w:val="000000"/>
              </w:rPr>
              <w:t xml:space="preserve"> 3,6</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4433</w:t>
            </w:r>
            <w:r w:rsidRPr="00855293">
              <w:rPr>
                <w:color w:val="000000"/>
              </w:rPr>
              <w:t xml:space="preserve"> 17,4</w:t>
            </w:r>
          </w:p>
        </w:tc>
      </w:tr>
      <w:tr w:rsidR="00855293" w:rsidRPr="00855293" w:rsidTr="0059350B">
        <w:trPr>
          <w:cantSplit/>
          <w:trHeight w:hRule="exact" w:val="278"/>
          <w:jc w:val="center"/>
        </w:trPr>
        <w:tc>
          <w:tcPr>
            <w:tcW w:w="790" w:type="pct"/>
          </w:tcPr>
          <w:p w:rsidR="00855293" w:rsidRPr="00855293" w:rsidRDefault="00855293" w:rsidP="00855293">
            <w:pPr>
              <w:spacing w:line="360" w:lineRule="auto"/>
              <w:jc w:val="both"/>
              <w:rPr>
                <w:color w:val="000000"/>
              </w:rPr>
            </w:pPr>
          </w:p>
        </w:tc>
        <w:tc>
          <w:tcPr>
            <w:tcW w:w="675" w:type="pct"/>
          </w:tcPr>
          <w:p w:rsidR="00855293" w:rsidRPr="00855293" w:rsidRDefault="00855293" w:rsidP="00855293">
            <w:pPr>
              <w:spacing w:line="360" w:lineRule="auto"/>
              <w:jc w:val="both"/>
              <w:rPr>
                <w:color w:val="000000"/>
              </w:rPr>
            </w:pPr>
          </w:p>
        </w:tc>
        <w:tc>
          <w:tcPr>
            <w:tcW w:w="617" w:type="pct"/>
          </w:tcPr>
          <w:p w:rsidR="00855293" w:rsidRPr="00855293" w:rsidRDefault="00855293" w:rsidP="00855293">
            <w:pPr>
              <w:spacing w:line="360" w:lineRule="auto"/>
              <w:jc w:val="both"/>
              <w:rPr>
                <w:color w:val="000000"/>
              </w:rPr>
            </w:pPr>
          </w:p>
        </w:tc>
        <w:tc>
          <w:tcPr>
            <w:tcW w:w="675" w:type="pct"/>
          </w:tcPr>
          <w:p w:rsidR="00855293" w:rsidRPr="00855293" w:rsidRDefault="00855293" w:rsidP="00855293">
            <w:pPr>
              <w:spacing w:line="360" w:lineRule="auto"/>
              <w:jc w:val="both"/>
              <w:rPr>
                <w:color w:val="000000"/>
              </w:rPr>
            </w:pP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rPr>
              <w:t>17,3</w:t>
            </w:r>
          </w:p>
        </w:tc>
        <w:tc>
          <w:tcPr>
            <w:tcW w:w="617" w:type="pct"/>
          </w:tcPr>
          <w:p w:rsidR="00855293" w:rsidRPr="00855293" w:rsidRDefault="00855293" w:rsidP="00855293">
            <w:pPr>
              <w:shd w:val="clear" w:color="auto" w:fill="FFFFFF"/>
              <w:spacing w:line="360" w:lineRule="auto"/>
              <w:jc w:val="both"/>
              <w:rPr>
                <w:color w:val="000000"/>
              </w:rPr>
            </w:pPr>
          </w:p>
        </w:tc>
        <w:tc>
          <w:tcPr>
            <w:tcW w:w="651" w:type="pct"/>
          </w:tcPr>
          <w:p w:rsidR="00855293" w:rsidRPr="00855293" w:rsidRDefault="00855293" w:rsidP="00855293">
            <w:pPr>
              <w:shd w:val="clear" w:color="auto" w:fill="FFFFFF"/>
              <w:spacing w:line="360" w:lineRule="auto"/>
              <w:jc w:val="both"/>
              <w:rPr>
                <w:color w:val="000000"/>
              </w:rPr>
            </w:pP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i/>
                <w:color w:val="000000"/>
                <w:lang w:val="en-US"/>
              </w:rPr>
              <w:t>X</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rPr>
              <w:t>13746 3,4</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8799 </w:t>
            </w:r>
            <w:r w:rsidRPr="00855293">
              <w:rPr>
                <w:color w:val="000000"/>
              </w:rPr>
              <w:t>2,9</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322 </w:t>
            </w:r>
            <w:r w:rsidRPr="00855293">
              <w:rPr>
                <w:color w:val="000000"/>
              </w:rPr>
              <w:t>4,6</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421 </w:t>
            </w:r>
            <w:r w:rsidRPr="00855293">
              <w:rPr>
                <w:color w:val="000000"/>
              </w:rPr>
              <w:t>1,0</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4204</w:t>
            </w:r>
            <w:r w:rsidRPr="00855293">
              <w:rPr>
                <w:color w:val="000000"/>
              </w:rPr>
              <w:t xml:space="preserve"> 16,4</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lang w:val="en-US"/>
              </w:rPr>
              <w:t>XI</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7280</w:t>
            </w:r>
            <w:r w:rsidRPr="00855293">
              <w:rPr>
                <w:color w:val="000000"/>
              </w:rPr>
              <w:t xml:space="preserve"> 1,8</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3317 </w:t>
            </w:r>
            <w:r w:rsidRPr="00855293">
              <w:rPr>
                <w:color w:val="000000"/>
              </w:rPr>
              <w:t>1,1</w:t>
            </w:r>
          </w:p>
        </w:tc>
        <w:tc>
          <w:tcPr>
            <w:tcW w:w="976"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395</w:t>
            </w:r>
          </w:p>
          <w:p w:rsidR="00855293" w:rsidRPr="00855293" w:rsidRDefault="00855293" w:rsidP="00855293">
            <w:pPr>
              <w:shd w:val="clear" w:color="auto" w:fill="FFFFFF"/>
              <w:spacing w:line="360" w:lineRule="auto"/>
              <w:jc w:val="both"/>
              <w:rPr>
                <w:color w:val="000000"/>
              </w:rPr>
            </w:pPr>
            <w:r w:rsidRPr="00855293">
              <w:rPr>
                <w:color w:val="000000"/>
              </w:rPr>
              <w:t>5,7</w:t>
            </w:r>
          </w:p>
        </w:tc>
        <w:tc>
          <w:tcPr>
            <w:tcW w:w="617"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7</w:t>
            </w:r>
          </w:p>
          <w:p w:rsidR="00855293" w:rsidRPr="00855293" w:rsidRDefault="00855293" w:rsidP="00855293">
            <w:pPr>
              <w:shd w:val="clear" w:color="auto" w:fill="FFFFFF"/>
              <w:spacing w:line="360" w:lineRule="auto"/>
              <w:jc w:val="both"/>
              <w:rPr>
                <w:color w:val="000000"/>
              </w:rPr>
            </w:pPr>
            <w:r w:rsidRPr="00855293">
              <w:rPr>
                <w:color w:val="000000"/>
              </w:rPr>
              <w:t>0,0</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3561 </w:t>
            </w:r>
            <w:r w:rsidRPr="00855293">
              <w:rPr>
                <w:color w:val="000000"/>
              </w:rPr>
              <w:t>13,9</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rPr>
              <w:t>ХП</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2115 </w:t>
            </w:r>
            <w:r w:rsidRPr="00855293">
              <w:rPr>
                <w:color w:val="000000"/>
              </w:rPr>
              <w:t>0,5</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1424</w:t>
            </w:r>
            <w:r w:rsidRPr="00855293">
              <w:rPr>
                <w:color w:val="000000"/>
              </w:rPr>
              <w:t xml:space="preserve"> 0,4</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95</w:t>
            </w:r>
            <w:r w:rsidRPr="00855293">
              <w:rPr>
                <w:color w:val="000000"/>
              </w:rPr>
              <w:t xml:space="preserve"> 1,4</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651"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596</w:t>
            </w:r>
          </w:p>
          <w:p w:rsidR="00855293" w:rsidRPr="00855293" w:rsidRDefault="00855293" w:rsidP="00855293">
            <w:pPr>
              <w:shd w:val="clear" w:color="auto" w:fill="FFFFFF"/>
              <w:spacing w:line="360" w:lineRule="auto"/>
              <w:jc w:val="both"/>
              <w:rPr>
                <w:color w:val="000000"/>
              </w:rPr>
            </w:pPr>
            <w:r w:rsidRPr="00855293">
              <w:rPr>
                <w:color w:val="000000"/>
              </w:rPr>
              <w:t>2,3</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rPr>
              <w:t>ХШ</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3385 </w:t>
            </w:r>
            <w:r w:rsidRPr="00855293">
              <w:rPr>
                <w:color w:val="000000"/>
              </w:rPr>
              <w:t>0,8</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3241</w:t>
            </w:r>
            <w:r w:rsidRPr="00855293">
              <w:rPr>
                <w:color w:val="000000"/>
              </w:rPr>
              <w:t xml:space="preserve"> 0,9</w:t>
            </w:r>
          </w:p>
        </w:tc>
        <w:tc>
          <w:tcPr>
            <w:tcW w:w="976"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221</w:t>
            </w:r>
          </w:p>
          <w:p w:rsidR="00855293" w:rsidRPr="00855293" w:rsidRDefault="00855293" w:rsidP="00855293">
            <w:pPr>
              <w:shd w:val="clear" w:color="auto" w:fill="FFFFFF"/>
              <w:spacing w:line="360" w:lineRule="auto"/>
              <w:jc w:val="both"/>
              <w:rPr>
                <w:color w:val="000000"/>
              </w:rPr>
            </w:pPr>
            <w:r w:rsidRPr="00855293">
              <w:rPr>
                <w:color w:val="000000"/>
              </w:rPr>
              <w:t>3,2</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323 </w:t>
            </w:r>
            <w:r w:rsidRPr="00855293">
              <w:rPr>
                <w:color w:val="000000"/>
              </w:rPr>
              <w:t>1,3</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lang w:val="en-US"/>
              </w:rPr>
              <w:t>XIV</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rPr>
              <w:t>1987 0,5</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1371</w:t>
            </w:r>
            <w:r w:rsidRPr="00855293">
              <w:rPr>
                <w:i/>
                <w:color w:val="000000"/>
              </w:rPr>
              <w:t xml:space="preserve"> </w:t>
            </w:r>
            <w:r w:rsidRPr="00855293">
              <w:rPr>
                <w:color w:val="000000"/>
              </w:rPr>
              <w:t>0,4</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254 </w:t>
            </w:r>
            <w:r w:rsidRPr="00855293">
              <w:rPr>
                <w:color w:val="000000"/>
              </w:rPr>
              <w:t>3,7</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362 </w:t>
            </w:r>
            <w:r w:rsidRPr="00855293">
              <w:rPr>
                <w:color w:val="000000"/>
              </w:rPr>
              <w:t>1,4</w:t>
            </w:r>
          </w:p>
        </w:tc>
      </w:tr>
      <w:tr w:rsidR="00855293" w:rsidRPr="00855293" w:rsidTr="0059350B">
        <w:trPr>
          <w:cantSplit/>
          <w:trHeight w:hRule="exact" w:val="490"/>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lang w:val="en-US"/>
              </w:rPr>
              <w:t>XV</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rPr>
              <w:t>4011 1,0</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0</w:t>
            </w:r>
            <w:r w:rsidRPr="00855293">
              <w:rPr>
                <w:color w:val="000000"/>
              </w:rPr>
              <w:t xml:space="preserve"> 0,0</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2339 </w:t>
            </w:r>
            <w:r w:rsidRPr="00855293">
              <w:rPr>
                <w:color w:val="000000"/>
              </w:rPr>
              <w:t>0,8</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1582 </w:t>
            </w:r>
            <w:r w:rsidRPr="00855293">
              <w:rPr>
                <w:color w:val="000000"/>
              </w:rPr>
              <w:t>23,0</w:t>
            </w:r>
          </w:p>
        </w:tc>
        <w:tc>
          <w:tcPr>
            <w:tcW w:w="617"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о</w:t>
            </w:r>
          </w:p>
          <w:p w:rsidR="00855293" w:rsidRPr="00855293" w:rsidRDefault="00855293" w:rsidP="00855293">
            <w:pPr>
              <w:shd w:val="clear" w:color="auto" w:fill="FFFFFF"/>
              <w:spacing w:line="360" w:lineRule="auto"/>
              <w:jc w:val="both"/>
              <w:rPr>
                <w:color w:val="000000"/>
              </w:rPr>
            </w:pPr>
            <w:r w:rsidRPr="00855293">
              <w:rPr>
                <w:color w:val="000000"/>
              </w:rPr>
              <w:t>0,0</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96</w:t>
            </w:r>
            <w:r w:rsidRPr="00855293">
              <w:rPr>
                <w:color w:val="000000"/>
              </w:rPr>
              <w:t xml:space="preserve"> 0,4</w:t>
            </w:r>
          </w:p>
        </w:tc>
      </w:tr>
      <w:tr w:rsidR="00855293" w:rsidRPr="00855293" w:rsidTr="0059350B">
        <w:trPr>
          <w:cantSplit/>
          <w:trHeight w:hRule="exact" w:val="509"/>
          <w:jc w:val="center"/>
        </w:trPr>
        <w:tc>
          <w:tcPr>
            <w:tcW w:w="790" w:type="pct"/>
          </w:tcPr>
          <w:p w:rsidR="00855293" w:rsidRPr="00855293" w:rsidRDefault="00855293" w:rsidP="00855293">
            <w:pPr>
              <w:shd w:val="clear" w:color="auto" w:fill="FFFFFF"/>
              <w:spacing w:line="360" w:lineRule="auto"/>
              <w:jc w:val="both"/>
              <w:rPr>
                <w:color w:val="000000"/>
              </w:rPr>
            </w:pPr>
            <w:r w:rsidRPr="00855293">
              <w:rPr>
                <w:color w:val="000000"/>
              </w:rPr>
              <w:t>Итого</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401383 </w:t>
            </w:r>
            <w:r w:rsidRPr="00855293">
              <w:rPr>
                <w:color w:val="000000"/>
              </w:rPr>
              <w:t>100</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23322</w:t>
            </w:r>
            <w:r w:rsidRPr="00855293">
              <w:rPr>
                <w:color w:val="000000"/>
              </w:rPr>
              <w:t xml:space="preserve"> 100</w:t>
            </w:r>
          </w:p>
        </w:tc>
        <w:tc>
          <w:tcPr>
            <w:tcW w:w="67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304100 </w:t>
            </w:r>
            <w:r w:rsidRPr="00855293">
              <w:rPr>
                <w:color w:val="000000"/>
              </w:rPr>
              <w:t>100</w:t>
            </w:r>
          </w:p>
        </w:tc>
        <w:tc>
          <w:tcPr>
            <w:tcW w:w="976"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6899 </w:t>
            </w:r>
            <w:r w:rsidRPr="00855293">
              <w:rPr>
                <w:color w:val="000000"/>
              </w:rPr>
              <w:t>100</w:t>
            </w:r>
          </w:p>
        </w:tc>
        <w:tc>
          <w:tcPr>
            <w:tcW w:w="617"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41196 </w:t>
            </w:r>
            <w:r w:rsidRPr="00855293">
              <w:rPr>
                <w:color w:val="000000"/>
              </w:rPr>
              <w:t>100</w:t>
            </w:r>
          </w:p>
        </w:tc>
        <w:tc>
          <w:tcPr>
            <w:tcW w:w="65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25573 </w:t>
            </w:r>
            <w:r w:rsidRPr="00855293">
              <w:rPr>
                <w:color w:val="000000"/>
              </w:rPr>
              <w:t>100</w:t>
            </w:r>
          </w:p>
        </w:tc>
      </w:tr>
    </w:tbl>
    <w:p w:rsidR="00855293" w:rsidRPr="0059350B" w:rsidRDefault="00855293" w:rsidP="00855293">
      <w:pPr>
        <w:shd w:val="clear" w:color="auto" w:fill="FFFFFF"/>
        <w:spacing w:line="360" w:lineRule="auto"/>
        <w:ind w:firstLine="709"/>
        <w:jc w:val="both"/>
        <w:rPr>
          <w:color w:val="000000"/>
          <w:sz w:val="28"/>
        </w:rPr>
      </w:pPr>
    </w:p>
    <w:p w:rsidR="00855293" w:rsidRPr="0059350B" w:rsidRDefault="00855293" w:rsidP="00855293">
      <w:pPr>
        <w:shd w:val="clear" w:color="auto" w:fill="FFFFFF"/>
        <w:spacing w:line="360" w:lineRule="auto"/>
        <w:ind w:firstLine="709"/>
        <w:jc w:val="both"/>
        <w:rPr>
          <w:color w:val="000000"/>
          <w:sz w:val="28"/>
        </w:rPr>
      </w:pPr>
      <w:r w:rsidRPr="0059350B">
        <w:rPr>
          <w:color w:val="000000"/>
          <w:sz w:val="28"/>
        </w:rPr>
        <w:t>Таблица 6. Распределение запасов насаждений по преобладающим породам и классам</w:t>
      </w:r>
    </w:p>
    <w:tbl>
      <w:tblPr>
        <w:tblStyle w:val="11"/>
        <w:tblW w:w="9297" w:type="dxa"/>
        <w:jc w:val="center"/>
        <w:tblLook w:val="0000" w:firstRow="0" w:lastRow="0" w:firstColumn="0" w:lastColumn="0" w:noHBand="0" w:noVBand="0"/>
      </w:tblPr>
      <w:tblGrid>
        <w:gridCol w:w="1384"/>
        <w:gridCol w:w="1287"/>
        <w:gridCol w:w="1181"/>
        <w:gridCol w:w="1287"/>
        <w:gridCol w:w="1783"/>
        <w:gridCol w:w="1181"/>
        <w:gridCol w:w="1194"/>
      </w:tblGrid>
      <w:tr w:rsidR="00855293" w:rsidRPr="00855293" w:rsidTr="00855293">
        <w:trPr>
          <w:cantSplit/>
          <w:trHeight w:hRule="exact" w:val="393"/>
          <w:jc w:val="center"/>
        </w:trPr>
        <w:tc>
          <w:tcPr>
            <w:tcW w:w="5000" w:type="pct"/>
            <w:gridSpan w:val="7"/>
          </w:tcPr>
          <w:p w:rsidR="00855293" w:rsidRPr="00855293" w:rsidRDefault="00855293" w:rsidP="00855293">
            <w:pPr>
              <w:shd w:val="clear" w:color="auto" w:fill="FFFFFF"/>
              <w:spacing w:line="360" w:lineRule="auto"/>
              <w:jc w:val="both"/>
              <w:rPr>
                <w:color w:val="000000"/>
              </w:rPr>
            </w:pPr>
            <w:r w:rsidRPr="00855293">
              <w:rPr>
                <w:color w:val="000000"/>
              </w:rPr>
              <w:t>возраста</w:t>
            </w:r>
          </w:p>
          <w:p w:rsidR="00855293" w:rsidRPr="00855293" w:rsidRDefault="00855293" w:rsidP="00855293">
            <w:pPr>
              <w:shd w:val="clear" w:color="auto" w:fill="FFFFFF"/>
              <w:spacing w:line="360" w:lineRule="auto"/>
              <w:jc w:val="both"/>
              <w:rPr>
                <w:color w:val="000000"/>
              </w:rPr>
            </w:pPr>
          </w:p>
        </w:tc>
      </w:tr>
      <w:tr w:rsidR="00855293" w:rsidRPr="00855293" w:rsidTr="0059350B">
        <w:trPr>
          <w:cantSplit/>
          <w:trHeight w:hRule="exact" w:val="374"/>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rPr>
              <w:t>Запасы по классам возраста, тыс.</w:t>
            </w:r>
            <w:r>
              <w:rPr>
                <w:color w:val="000000"/>
              </w:rPr>
              <w:t xml:space="preserve"> </w:t>
            </w:r>
            <w:r w:rsidRPr="00855293">
              <w:rPr>
                <w:color w:val="000000"/>
              </w:rPr>
              <w:t>мЗ/га</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rPr>
              <w:t>Всего</w:t>
            </w:r>
          </w:p>
        </w:tc>
        <w:tc>
          <w:tcPr>
            <w:tcW w:w="3562" w:type="pct"/>
            <w:gridSpan w:val="5"/>
          </w:tcPr>
          <w:p w:rsidR="00855293" w:rsidRPr="00855293" w:rsidRDefault="00855293" w:rsidP="00855293">
            <w:pPr>
              <w:shd w:val="clear" w:color="auto" w:fill="FFFFFF"/>
              <w:spacing w:line="360" w:lineRule="auto"/>
              <w:jc w:val="both"/>
              <w:rPr>
                <w:color w:val="000000"/>
              </w:rPr>
            </w:pPr>
            <w:r w:rsidRPr="00855293">
              <w:rPr>
                <w:color w:val="000000"/>
              </w:rPr>
              <w:t>Преобладающая порода</w:t>
            </w:r>
          </w:p>
        </w:tc>
      </w:tr>
      <w:tr w:rsidR="00855293" w:rsidRPr="00855293" w:rsidTr="0059350B">
        <w:trPr>
          <w:cantSplit/>
          <w:trHeight w:hRule="exact" w:val="557"/>
          <w:jc w:val="center"/>
        </w:trPr>
        <w:tc>
          <w:tcPr>
            <w:tcW w:w="745" w:type="pct"/>
          </w:tcPr>
          <w:p w:rsidR="00855293" w:rsidRPr="00855293" w:rsidRDefault="00855293" w:rsidP="00855293">
            <w:pPr>
              <w:spacing w:line="360" w:lineRule="auto"/>
              <w:jc w:val="both"/>
              <w:rPr>
                <w:color w:val="000000"/>
              </w:rPr>
            </w:pPr>
          </w:p>
        </w:tc>
        <w:tc>
          <w:tcPr>
            <w:tcW w:w="692" w:type="pct"/>
          </w:tcPr>
          <w:p w:rsidR="00855293" w:rsidRPr="00855293" w:rsidRDefault="00855293" w:rsidP="00855293">
            <w:pPr>
              <w:spacing w:line="360" w:lineRule="auto"/>
              <w:jc w:val="both"/>
              <w:rPr>
                <w:color w:val="000000"/>
              </w:rPr>
            </w:pP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Кедр</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rPr>
              <w:t>Сосна</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rPr>
              <w:t>Лиственница</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Ель</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rPr>
              <w:t>Береза</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I</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1442.9</w:t>
            </w:r>
          </w:p>
          <w:p w:rsidR="00855293" w:rsidRPr="00855293" w:rsidRDefault="00855293" w:rsidP="00855293">
            <w:pPr>
              <w:shd w:val="clear" w:color="auto" w:fill="FFFFFF"/>
              <w:spacing w:line="360" w:lineRule="auto"/>
              <w:jc w:val="both"/>
              <w:rPr>
                <w:color w:val="000000"/>
              </w:rPr>
            </w:pPr>
            <w:r w:rsidRPr="00855293">
              <w:rPr>
                <w:color w:val="000000"/>
              </w:rPr>
              <w:t>3,2</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57.8</w:t>
            </w:r>
          </w:p>
          <w:p w:rsidR="00855293" w:rsidRPr="00855293" w:rsidRDefault="00855293" w:rsidP="00855293">
            <w:pPr>
              <w:shd w:val="clear" w:color="auto" w:fill="FFFFFF"/>
              <w:spacing w:line="360" w:lineRule="auto"/>
              <w:jc w:val="both"/>
              <w:rPr>
                <w:color w:val="000000"/>
              </w:rPr>
            </w:pPr>
            <w:r w:rsidRPr="00855293">
              <w:rPr>
                <w:color w:val="000000"/>
              </w:rPr>
              <w:t>2,2</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1348.1 </w:t>
            </w:r>
            <w:r w:rsidRPr="00855293">
              <w:rPr>
                <w:color w:val="000000"/>
              </w:rPr>
              <w:t>4,0</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2,5.</w:t>
            </w:r>
            <w:r w:rsidRPr="00855293">
              <w:rPr>
                <w:i/>
                <w:color w:val="000000"/>
              </w:rPr>
              <w:t xml:space="preserve"> </w:t>
            </w:r>
            <w:r w:rsidRPr="00855293">
              <w:rPr>
                <w:color w:val="000000"/>
              </w:rPr>
              <w:t>0,2</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13.4 </w:t>
            </w:r>
            <w:r w:rsidRPr="00855293">
              <w:rPr>
                <w:color w:val="000000"/>
              </w:rPr>
              <w:t>0,3</w:t>
            </w:r>
          </w:p>
        </w:tc>
        <w:tc>
          <w:tcPr>
            <w:tcW w:w="641"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17.3</w:t>
            </w:r>
          </w:p>
          <w:p w:rsidR="00855293" w:rsidRPr="00855293" w:rsidRDefault="00855293" w:rsidP="00855293">
            <w:pPr>
              <w:shd w:val="clear" w:color="auto" w:fill="FFFFFF"/>
              <w:spacing w:line="360" w:lineRule="auto"/>
              <w:jc w:val="both"/>
              <w:rPr>
                <w:color w:val="000000"/>
              </w:rPr>
            </w:pP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rPr>
              <w:t>П</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608.9 </w:t>
            </w:r>
            <w:r w:rsidRPr="00855293">
              <w:rPr>
                <w:color w:val="000000"/>
              </w:rPr>
              <w:t>1,4</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11.8</w:t>
            </w:r>
          </w:p>
          <w:p w:rsidR="00855293" w:rsidRPr="00855293" w:rsidRDefault="00855293" w:rsidP="00855293">
            <w:pPr>
              <w:shd w:val="clear" w:color="auto" w:fill="FFFFFF"/>
              <w:spacing w:line="360" w:lineRule="auto"/>
              <w:jc w:val="both"/>
              <w:rPr>
                <w:color w:val="000000"/>
              </w:rPr>
            </w:pPr>
            <w:r w:rsidRPr="00855293">
              <w:rPr>
                <w:color w:val="000000"/>
              </w:rPr>
              <w:t>0,4</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515.4 </w:t>
            </w:r>
            <w:r w:rsidRPr="00855293">
              <w:rPr>
                <w:color w:val="000000"/>
              </w:rPr>
              <w:t>1,5</w:t>
            </w:r>
          </w:p>
        </w:tc>
        <w:tc>
          <w:tcPr>
            <w:tcW w:w="959"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2,7</w:t>
            </w:r>
          </w:p>
          <w:p w:rsidR="00855293" w:rsidRPr="00855293" w:rsidRDefault="00855293" w:rsidP="00855293">
            <w:pPr>
              <w:shd w:val="clear" w:color="auto" w:fill="FFFFFF"/>
              <w:spacing w:line="360" w:lineRule="auto"/>
              <w:jc w:val="both"/>
              <w:rPr>
                <w:color w:val="000000"/>
              </w:rPr>
            </w:pPr>
            <w:r w:rsidRPr="00855293">
              <w:rPr>
                <w:color w:val="000000"/>
              </w:rPr>
              <w:t>0,2</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42.8 </w:t>
            </w:r>
            <w:r w:rsidRPr="00855293">
              <w:rPr>
                <w:color w:val="000000"/>
              </w:rPr>
              <w:t>0,8</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36.2 </w:t>
            </w:r>
            <w:r w:rsidRPr="00855293">
              <w:rPr>
                <w:color w:val="000000"/>
              </w:rPr>
              <w:t>1,5</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rPr>
              <w:t>Ш</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478.0 </w:t>
            </w:r>
            <w:r w:rsidRPr="00855293">
              <w:rPr>
                <w:color w:val="000000"/>
              </w:rPr>
              <w:t>1,1</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48.5 </w:t>
            </w:r>
            <w:r w:rsidRPr="00855293">
              <w:rPr>
                <w:color w:val="000000"/>
              </w:rPr>
              <w:t>1,6</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352.6 </w:t>
            </w:r>
            <w:r w:rsidRPr="00855293">
              <w:rPr>
                <w:color w:val="000000"/>
              </w:rPr>
              <w:t>1,1</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42.4 </w:t>
            </w:r>
            <w:r w:rsidRPr="00855293">
              <w:rPr>
                <w:color w:val="000000"/>
              </w:rPr>
              <w:t>3,1</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25 0,2</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29.5</w:t>
            </w:r>
          </w:p>
          <w:p w:rsidR="00855293" w:rsidRPr="00855293" w:rsidRDefault="00855293" w:rsidP="00855293">
            <w:pPr>
              <w:shd w:val="clear" w:color="auto" w:fill="FFFFFF"/>
              <w:spacing w:line="360" w:lineRule="auto"/>
              <w:jc w:val="both"/>
              <w:rPr>
                <w:color w:val="000000"/>
              </w:rPr>
            </w:pPr>
            <w:r w:rsidRPr="00855293">
              <w:rPr>
                <w:color w:val="000000"/>
              </w:rPr>
              <w:t>1,2</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IV</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1480.9 </w:t>
            </w:r>
            <w:r w:rsidRPr="00855293">
              <w:rPr>
                <w:color w:val="000000"/>
              </w:rPr>
              <w:t>3,3</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597.0</w:t>
            </w:r>
          </w:p>
          <w:p w:rsidR="00855293" w:rsidRPr="00855293" w:rsidRDefault="00855293" w:rsidP="00855293">
            <w:pPr>
              <w:shd w:val="clear" w:color="auto" w:fill="FFFFFF"/>
              <w:spacing w:line="360" w:lineRule="auto"/>
              <w:jc w:val="both"/>
              <w:rPr>
                <w:color w:val="000000"/>
              </w:rPr>
            </w:pPr>
            <w:r w:rsidRPr="00855293">
              <w:rPr>
                <w:color w:val="000000"/>
              </w:rPr>
              <w:t>22,4</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190.8 </w:t>
            </w:r>
            <w:r w:rsidRPr="00855293">
              <w:rPr>
                <w:color w:val="000000"/>
              </w:rPr>
              <w:t>2,4</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0,7</w:t>
            </w:r>
            <w:r w:rsidRPr="00855293">
              <w:rPr>
                <w:i/>
                <w:color w:val="000000"/>
              </w:rPr>
              <w:t xml:space="preserve"> </w:t>
            </w:r>
            <w:r w:rsidRPr="00855293">
              <w:rPr>
                <w:color w:val="000000"/>
              </w:rPr>
              <w:t>0,0</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79.6 </w:t>
            </w:r>
            <w:r w:rsidRPr="00855293">
              <w:rPr>
                <w:color w:val="000000"/>
              </w:rPr>
              <w:t>1,6</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12.8 </w:t>
            </w:r>
            <w:r w:rsidRPr="00855293">
              <w:rPr>
                <w:color w:val="000000"/>
              </w:rPr>
              <w:t>0,5</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V</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3231.4</w:t>
            </w:r>
          </w:p>
          <w:p w:rsidR="00855293" w:rsidRPr="00855293" w:rsidRDefault="00855293" w:rsidP="00855293">
            <w:pPr>
              <w:shd w:val="clear" w:color="auto" w:fill="FFFFFF"/>
              <w:spacing w:line="360" w:lineRule="auto"/>
              <w:jc w:val="both"/>
              <w:rPr>
                <w:color w:val="000000"/>
              </w:rPr>
            </w:pPr>
            <w:r w:rsidRPr="00855293">
              <w:rPr>
                <w:color w:val="000000"/>
              </w:rPr>
              <w:t>7,2</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1235.9 </w:t>
            </w:r>
            <w:r w:rsidRPr="00855293">
              <w:rPr>
                <w:color w:val="000000"/>
              </w:rPr>
              <w:t>46,4</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1663.0</w:t>
            </w:r>
          </w:p>
          <w:p w:rsidR="00855293" w:rsidRPr="00855293" w:rsidRDefault="00855293" w:rsidP="00855293">
            <w:pPr>
              <w:shd w:val="clear" w:color="auto" w:fill="FFFFFF"/>
              <w:spacing w:line="360" w:lineRule="auto"/>
              <w:jc w:val="both"/>
              <w:rPr>
                <w:color w:val="000000"/>
              </w:rPr>
            </w:pPr>
            <w:r w:rsidRPr="00855293">
              <w:rPr>
                <w:color w:val="000000"/>
              </w:rPr>
              <w:t>5,0</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rPr>
              <w:t>2Л</w:t>
            </w:r>
          </w:p>
          <w:p w:rsidR="00855293" w:rsidRPr="00855293" w:rsidRDefault="00855293" w:rsidP="00855293">
            <w:pPr>
              <w:shd w:val="clear" w:color="auto" w:fill="FFFFFF"/>
              <w:spacing w:line="360" w:lineRule="auto"/>
              <w:jc w:val="both"/>
              <w:rPr>
                <w:color w:val="000000"/>
              </w:rPr>
            </w:pPr>
            <w:r w:rsidRPr="00855293">
              <w:rPr>
                <w:color w:val="000000"/>
              </w:rPr>
              <w:t>0,2</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298.7 </w:t>
            </w:r>
            <w:r w:rsidRPr="00855293">
              <w:rPr>
                <w:color w:val="000000"/>
              </w:rPr>
              <w:t>5,9</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30.9 </w:t>
            </w:r>
            <w:r w:rsidRPr="00855293">
              <w:rPr>
                <w:color w:val="000000"/>
              </w:rPr>
              <w:t>1,3</w:t>
            </w:r>
          </w:p>
        </w:tc>
      </w:tr>
      <w:tr w:rsidR="00855293" w:rsidRPr="00855293" w:rsidTr="0059350B">
        <w:trPr>
          <w:cantSplit/>
          <w:trHeight w:hRule="exact" w:val="461"/>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VI</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9503.8 </w:t>
            </w:r>
            <w:r w:rsidRPr="00855293">
              <w:rPr>
                <w:color w:val="000000"/>
              </w:rPr>
              <w:t>21,2</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371.7 </w:t>
            </w:r>
            <w:r w:rsidRPr="00855293">
              <w:rPr>
                <w:color w:val="000000"/>
              </w:rPr>
              <w:t>13,9</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7179.7 </w:t>
            </w:r>
            <w:r w:rsidRPr="00855293">
              <w:rPr>
                <w:color w:val="000000"/>
              </w:rPr>
              <w:t>22,1</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136,8 </w:t>
            </w:r>
            <w:r w:rsidRPr="00855293">
              <w:rPr>
                <w:color w:val="000000"/>
              </w:rPr>
              <w:t>10,1</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1481.1 </w:t>
            </w:r>
            <w:r w:rsidRPr="00855293">
              <w:rPr>
                <w:color w:val="000000"/>
              </w:rPr>
              <w:t>29,1</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134.6 </w:t>
            </w:r>
            <w:r w:rsidRPr="00855293">
              <w:rPr>
                <w:color w:val="000000"/>
              </w:rPr>
              <w:t>5,6</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rPr>
              <w:t>\П</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9653,3 </w:t>
            </w:r>
            <w:r w:rsidRPr="00855293">
              <w:rPr>
                <w:color w:val="000000"/>
              </w:rPr>
              <w:t>21,4</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283.6 </w:t>
            </w:r>
            <w:r w:rsidRPr="00855293">
              <w:rPr>
                <w:color w:val="000000"/>
              </w:rPr>
              <w:t>10,6</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7198,0</w:t>
            </w:r>
          </w:p>
          <w:p w:rsidR="00855293" w:rsidRPr="00855293" w:rsidRDefault="00855293" w:rsidP="00855293">
            <w:pPr>
              <w:shd w:val="clear" w:color="auto" w:fill="FFFFFF"/>
              <w:spacing w:line="360" w:lineRule="auto"/>
              <w:jc w:val="both"/>
              <w:rPr>
                <w:color w:val="000000"/>
              </w:rPr>
            </w:pPr>
            <w:r w:rsidRPr="00855293">
              <w:rPr>
                <w:color w:val="000000"/>
              </w:rPr>
              <w:t>21,6</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184.7 </w:t>
            </w:r>
            <w:r w:rsidRPr="00855293">
              <w:rPr>
                <w:color w:val="000000"/>
              </w:rPr>
              <w:t>13,6</w:t>
            </w:r>
          </w:p>
        </w:tc>
        <w:tc>
          <w:tcPr>
            <w:tcW w:w="635"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1782,7</w:t>
            </w:r>
          </w:p>
          <w:p w:rsidR="00855293" w:rsidRPr="00855293" w:rsidRDefault="00855293" w:rsidP="00855293">
            <w:pPr>
              <w:shd w:val="clear" w:color="auto" w:fill="FFFFFF"/>
              <w:spacing w:line="360" w:lineRule="auto"/>
              <w:jc w:val="both"/>
              <w:rPr>
                <w:color w:val="000000"/>
              </w:rPr>
            </w:pPr>
            <w:r w:rsidRPr="00855293">
              <w:rPr>
                <w:color w:val="000000"/>
              </w:rPr>
              <w:t>35,0</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2041.3 </w:t>
            </w:r>
            <w:r w:rsidRPr="00855293">
              <w:rPr>
                <w:color w:val="000000"/>
              </w:rPr>
              <w:t>8,5</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VIII</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7306.8 </w:t>
            </w:r>
            <w:r w:rsidRPr="00855293">
              <w:rPr>
                <w:color w:val="000000"/>
              </w:rPr>
              <w:t>16,3</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57.0 </w:t>
            </w:r>
            <w:r w:rsidRPr="00855293">
              <w:rPr>
                <w:color w:val="000000"/>
              </w:rPr>
              <w:t>2,1</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5774.9 </w:t>
            </w:r>
            <w:r w:rsidRPr="00855293">
              <w:rPr>
                <w:color w:val="000000"/>
              </w:rPr>
              <w:t>17,3</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167,6 </w:t>
            </w:r>
            <w:r w:rsidRPr="00855293">
              <w:rPr>
                <w:color w:val="000000"/>
              </w:rPr>
              <w:t>14,3</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1117.0</w:t>
            </w:r>
          </w:p>
          <w:p w:rsidR="00855293" w:rsidRPr="00855293" w:rsidRDefault="00855293" w:rsidP="00855293">
            <w:pPr>
              <w:shd w:val="clear" w:color="auto" w:fill="FFFFFF"/>
              <w:spacing w:line="360" w:lineRule="auto"/>
              <w:jc w:val="both"/>
              <w:rPr>
                <w:color w:val="000000"/>
              </w:rPr>
            </w:pPr>
            <w:r w:rsidRPr="00855293">
              <w:rPr>
                <w:color w:val="000000"/>
              </w:rPr>
              <w:t>22,0</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190.2 </w:t>
            </w:r>
            <w:r w:rsidRPr="00855293">
              <w:rPr>
                <w:color w:val="000000"/>
              </w:rPr>
              <w:t>1,9</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IX</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5693.7</w:t>
            </w:r>
          </w:p>
          <w:p w:rsidR="00855293" w:rsidRPr="00855293" w:rsidRDefault="00855293" w:rsidP="00855293">
            <w:pPr>
              <w:shd w:val="clear" w:color="auto" w:fill="FFFFFF"/>
              <w:spacing w:line="360" w:lineRule="auto"/>
              <w:jc w:val="both"/>
              <w:rPr>
                <w:color w:val="000000"/>
              </w:rPr>
            </w:pPr>
            <w:r w:rsidRPr="00855293">
              <w:rPr>
                <w:color w:val="000000"/>
              </w:rPr>
              <w:t>12,7</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10.7 </w:t>
            </w:r>
            <w:r w:rsidRPr="00855293">
              <w:rPr>
                <w:color w:val="000000"/>
              </w:rPr>
              <w:t>0,4</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4707.2 </w:t>
            </w:r>
            <w:r w:rsidRPr="00855293">
              <w:rPr>
                <w:color w:val="000000"/>
              </w:rPr>
              <w:t>14,1</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265.9 </w:t>
            </w:r>
            <w:r w:rsidRPr="00855293">
              <w:rPr>
                <w:color w:val="000000"/>
              </w:rPr>
              <w:t>19,6</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207.5 </w:t>
            </w:r>
            <w:r w:rsidRPr="00855293">
              <w:rPr>
                <w:color w:val="000000"/>
              </w:rPr>
              <w:t>4,1</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502.4 </w:t>
            </w:r>
            <w:r w:rsidRPr="00855293">
              <w:rPr>
                <w:color w:val="000000"/>
              </w:rPr>
              <w:t>21,1</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X</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21448 </w:t>
            </w:r>
            <w:r w:rsidRPr="00855293">
              <w:rPr>
                <w:color w:val="000000"/>
              </w:rPr>
              <w:t>4,8</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0,0</w:t>
            </w:r>
            <w:r w:rsidRPr="00855293">
              <w:rPr>
                <w:color w:val="000000"/>
              </w:rPr>
              <w:t xml:space="preserve"> 0,0</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1501.8</w:t>
            </w:r>
          </w:p>
          <w:p w:rsidR="00855293" w:rsidRPr="00855293" w:rsidRDefault="00855293" w:rsidP="00855293">
            <w:pPr>
              <w:shd w:val="clear" w:color="auto" w:fill="FFFFFF"/>
              <w:spacing w:line="360" w:lineRule="auto"/>
              <w:jc w:val="both"/>
              <w:rPr>
                <w:color w:val="000000"/>
              </w:rPr>
            </w:pPr>
            <w:r w:rsidRPr="00855293">
              <w:rPr>
                <w:color w:val="000000"/>
              </w:rPr>
              <w:t>4,5</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58.9 </w:t>
            </w:r>
            <w:r w:rsidRPr="00855293">
              <w:rPr>
                <w:color w:val="000000"/>
              </w:rPr>
              <w:t>4,3</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51.5 </w:t>
            </w:r>
            <w:r w:rsidRPr="00855293">
              <w:rPr>
                <w:color w:val="000000"/>
              </w:rPr>
              <w:t>1,0</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532.7 </w:t>
            </w:r>
            <w:r w:rsidRPr="00855293">
              <w:rPr>
                <w:color w:val="000000"/>
              </w:rPr>
              <w:t>22,3</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XI</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1145.9 </w:t>
            </w:r>
            <w:r w:rsidRPr="00855293">
              <w:rPr>
                <w:color w:val="000000"/>
              </w:rPr>
              <w:t>2,6</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0,0 0,0</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600.3 </w:t>
            </w:r>
            <w:r w:rsidRPr="00855293">
              <w:rPr>
                <w:color w:val="000000"/>
              </w:rPr>
              <w:t>1,8</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71.4 </w:t>
            </w:r>
            <w:r w:rsidRPr="00855293">
              <w:rPr>
                <w:color w:val="000000"/>
              </w:rPr>
              <w:t>5,3</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Ы 0,0</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473.1 </w:t>
            </w:r>
            <w:r w:rsidRPr="00855293">
              <w:rPr>
                <w:color w:val="000000"/>
              </w:rPr>
              <w:t>19,8</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rPr>
              <w:t>хп</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376.3 </w:t>
            </w:r>
            <w:r w:rsidRPr="00855293">
              <w:rPr>
                <w:color w:val="000000"/>
              </w:rPr>
              <w:t>0,8</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0,0</w:t>
            </w:r>
            <w:r w:rsidRPr="00855293">
              <w:rPr>
                <w:color w:val="000000"/>
              </w:rPr>
              <w:t xml:space="preserve"> 0,0</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273.2 </w:t>
            </w:r>
            <w:r w:rsidRPr="00855293">
              <w:rPr>
                <w:color w:val="000000"/>
              </w:rPr>
              <w:t>0,8</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17.0 </w:t>
            </w:r>
            <w:r w:rsidRPr="00855293">
              <w:rPr>
                <w:color w:val="000000"/>
              </w:rPr>
              <w:t>1,3</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0,0</w:t>
            </w:r>
            <w:r w:rsidRPr="00855293">
              <w:rPr>
                <w:color w:val="000000"/>
              </w:rPr>
              <w:t xml:space="preserve"> 0,0</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85.4 </w:t>
            </w:r>
            <w:r w:rsidRPr="00855293">
              <w:rPr>
                <w:color w:val="000000"/>
              </w:rPr>
              <w:t>3,6</w:t>
            </w:r>
          </w:p>
        </w:tc>
      </w:tr>
      <w:tr w:rsidR="00855293" w:rsidRPr="00855293" w:rsidTr="0059350B">
        <w:trPr>
          <w:cantSplit/>
          <w:trHeight w:hRule="exact" w:val="47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rPr>
              <w:t>хш</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651.8 </w:t>
            </w:r>
            <w:r w:rsidRPr="00855293">
              <w:rPr>
                <w:color w:val="000000"/>
              </w:rPr>
              <w:t>1,4</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0,0</w:t>
            </w:r>
          </w:p>
          <w:p w:rsidR="00855293" w:rsidRPr="00855293" w:rsidRDefault="00855293" w:rsidP="00855293">
            <w:pPr>
              <w:shd w:val="clear" w:color="auto" w:fill="FFFFFF"/>
              <w:spacing w:line="360" w:lineRule="auto"/>
              <w:jc w:val="both"/>
              <w:rPr>
                <w:color w:val="000000"/>
              </w:rPr>
            </w:pPr>
            <w:r w:rsidRPr="00855293">
              <w:rPr>
                <w:color w:val="000000"/>
              </w:rPr>
              <w:t>0,0</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552.0 </w:t>
            </w:r>
            <w:r w:rsidRPr="00855293">
              <w:rPr>
                <w:color w:val="000000"/>
              </w:rPr>
              <w:t>1,7</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39.3 </w:t>
            </w:r>
            <w:r w:rsidRPr="00855293">
              <w:rPr>
                <w:color w:val="000000"/>
              </w:rPr>
              <w:t>2,9</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0,0 0,0</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60.6</w:t>
            </w:r>
          </w:p>
          <w:p w:rsidR="00855293" w:rsidRPr="00855293" w:rsidRDefault="00855293" w:rsidP="00855293">
            <w:pPr>
              <w:shd w:val="clear" w:color="auto" w:fill="FFFFFF"/>
              <w:spacing w:line="360" w:lineRule="auto"/>
              <w:jc w:val="both"/>
              <w:rPr>
                <w:color w:val="000000"/>
              </w:rPr>
            </w:pPr>
            <w:r w:rsidRPr="00855293">
              <w:rPr>
                <w:color w:val="000000"/>
              </w:rPr>
              <w:t>2,5</w:t>
            </w:r>
          </w:p>
        </w:tc>
      </w:tr>
      <w:tr w:rsidR="00855293" w:rsidRPr="00855293" w:rsidTr="0059350B">
        <w:trPr>
          <w:cantSplit/>
          <w:trHeight w:hRule="exact" w:val="461"/>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XIV</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426.2 </w:t>
            </w:r>
            <w:r w:rsidRPr="00855293">
              <w:rPr>
                <w:color w:val="000000"/>
              </w:rPr>
              <w:t>0,9</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0,0 0,0</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303.8 </w:t>
            </w:r>
            <w:r w:rsidRPr="00855293">
              <w:rPr>
                <w:color w:val="000000"/>
              </w:rPr>
              <w:t>0,9</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54,7</w:t>
            </w:r>
            <w:r w:rsidRPr="00855293">
              <w:rPr>
                <w:color w:val="000000"/>
              </w:rPr>
              <w:t xml:space="preserve"> 4,0</w:t>
            </w:r>
          </w:p>
        </w:tc>
        <w:tc>
          <w:tcPr>
            <w:tcW w:w="635"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0,0</w:t>
            </w:r>
          </w:p>
          <w:p w:rsidR="00855293" w:rsidRPr="00855293" w:rsidRDefault="00855293" w:rsidP="00855293">
            <w:pPr>
              <w:shd w:val="clear" w:color="auto" w:fill="FFFFFF"/>
              <w:spacing w:line="360" w:lineRule="auto"/>
              <w:jc w:val="both"/>
              <w:rPr>
                <w:color w:val="000000"/>
              </w:rPr>
            </w:pPr>
            <w:r w:rsidRPr="00855293">
              <w:rPr>
                <w:color w:val="000000"/>
              </w:rPr>
              <w:t>о,</w:t>
            </w:r>
            <w:r>
              <w:rPr>
                <w:color w:val="000000"/>
              </w:rPr>
              <w:t xml:space="preserve"> </w:t>
            </w:r>
            <w:r w:rsidRPr="00855293">
              <w:rPr>
                <w:color w:val="000000"/>
              </w:rPr>
              <w:t>о</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67.7 </w:t>
            </w:r>
            <w:r w:rsidRPr="00855293">
              <w:rPr>
                <w:color w:val="000000"/>
              </w:rPr>
              <w:t>2,8</w:t>
            </w:r>
          </w:p>
        </w:tc>
      </w:tr>
      <w:tr w:rsidR="00855293" w:rsidRPr="00855293" w:rsidTr="0059350B">
        <w:trPr>
          <w:cantSplit/>
          <w:trHeight w:hRule="exact" w:val="48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lang w:val="en-US"/>
              </w:rPr>
              <w:t>XV</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753.8</w:t>
            </w:r>
          </w:p>
          <w:p w:rsidR="00855293" w:rsidRPr="00855293" w:rsidRDefault="00855293" w:rsidP="00855293">
            <w:pPr>
              <w:shd w:val="clear" w:color="auto" w:fill="FFFFFF"/>
              <w:spacing w:line="360" w:lineRule="auto"/>
              <w:jc w:val="both"/>
              <w:rPr>
                <w:color w:val="000000"/>
              </w:rPr>
            </w:pPr>
            <w:r w:rsidRPr="00855293">
              <w:rPr>
                <w:color w:val="000000"/>
              </w:rPr>
              <w:t>1,7</w:t>
            </w:r>
          </w:p>
        </w:tc>
        <w:tc>
          <w:tcPr>
            <w:tcW w:w="635" w:type="pct"/>
          </w:tcPr>
          <w:p w:rsidR="00855293" w:rsidRPr="00855293" w:rsidRDefault="00855293" w:rsidP="00855293">
            <w:pPr>
              <w:shd w:val="clear" w:color="auto" w:fill="FFFFFF"/>
              <w:spacing w:line="360" w:lineRule="auto"/>
              <w:jc w:val="both"/>
              <w:rPr>
                <w:color w:val="000000"/>
              </w:rPr>
            </w:pPr>
            <w:r>
              <w:rPr>
                <w:i/>
                <w:color w:val="000000"/>
              </w:rPr>
              <w:t>№</w:t>
            </w:r>
            <w:r w:rsidRPr="00855293">
              <w:rPr>
                <w:color w:val="000000"/>
              </w:rPr>
              <w:t>0,0</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425.8 </w:t>
            </w:r>
            <w:r w:rsidRPr="00855293">
              <w:rPr>
                <w:color w:val="000000"/>
              </w:rPr>
              <w:t>1,2</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311.1 </w:t>
            </w:r>
            <w:r w:rsidRPr="00855293">
              <w:rPr>
                <w:color w:val="000000"/>
              </w:rPr>
              <w:t>22,9</w:t>
            </w:r>
          </w:p>
        </w:tc>
        <w:tc>
          <w:tcPr>
            <w:tcW w:w="635" w:type="pct"/>
          </w:tcPr>
          <w:p w:rsidR="00855293" w:rsidRPr="00855293" w:rsidRDefault="00855293" w:rsidP="00855293">
            <w:pPr>
              <w:shd w:val="clear" w:color="auto" w:fill="FFFFFF"/>
              <w:spacing w:line="360" w:lineRule="auto"/>
              <w:jc w:val="both"/>
              <w:rPr>
                <w:color w:val="000000"/>
                <w:u w:val="single"/>
              </w:rPr>
            </w:pPr>
            <w:r w:rsidRPr="00855293">
              <w:rPr>
                <w:color w:val="000000"/>
                <w:u w:val="single"/>
              </w:rPr>
              <w:t>0,0</w:t>
            </w:r>
          </w:p>
          <w:p w:rsidR="00855293" w:rsidRPr="00855293" w:rsidRDefault="00855293" w:rsidP="00855293">
            <w:pPr>
              <w:shd w:val="clear" w:color="auto" w:fill="FFFFFF"/>
              <w:spacing w:line="360" w:lineRule="auto"/>
              <w:jc w:val="both"/>
              <w:rPr>
                <w:color w:val="000000"/>
              </w:rPr>
            </w:pPr>
            <w:r w:rsidRPr="00855293">
              <w:rPr>
                <w:color w:val="000000"/>
              </w:rPr>
              <w:t>0,0</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16.9 </w:t>
            </w:r>
            <w:r w:rsidRPr="00855293">
              <w:rPr>
                <w:color w:val="000000"/>
              </w:rPr>
              <w:t>0,7</w:t>
            </w:r>
          </w:p>
        </w:tc>
      </w:tr>
      <w:tr w:rsidR="00855293" w:rsidRPr="00855293" w:rsidTr="0059350B">
        <w:trPr>
          <w:cantSplit/>
          <w:trHeight w:hRule="exact" w:val="461"/>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rPr>
              <w:t>Итого</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44898.7 </w:t>
            </w:r>
            <w:r w:rsidRPr="00855293">
              <w:rPr>
                <w:color w:val="000000"/>
              </w:rPr>
              <w:t>100</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2699.1 </w:t>
            </w:r>
            <w:r w:rsidRPr="00855293">
              <w:rPr>
                <w:color w:val="000000"/>
              </w:rPr>
              <w:t>100</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33386.7 </w:t>
            </w:r>
            <w:r w:rsidRPr="00855293">
              <w:rPr>
                <w:color w:val="000000"/>
              </w:rPr>
              <w:t>100</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1359.0 </w:t>
            </w:r>
            <w:r w:rsidRPr="00855293">
              <w:rPr>
                <w:color w:val="000000"/>
              </w:rPr>
              <w:t>100</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5085.3 </w:t>
            </w:r>
            <w:r w:rsidRPr="00855293">
              <w:rPr>
                <w:color w:val="000000"/>
              </w:rPr>
              <w:t>100</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u w:val="single"/>
              </w:rPr>
              <w:t xml:space="preserve">2394.7 </w:t>
            </w:r>
            <w:r w:rsidRPr="00855293">
              <w:rPr>
                <w:color w:val="000000"/>
              </w:rPr>
              <w:t>100</w:t>
            </w:r>
          </w:p>
        </w:tc>
      </w:tr>
      <w:tr w:rsidR="00855293" w:rsidRPr="00855293" w:rsidTr="006E41F3">
        <w:trPr>
          <w:cantSplit/>
          <w:trHeight w:hRule="exact" w:val="696"/>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rPr>
              <w:t>Средний возраст, лет</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158</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rPr>
              <w:t>103</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rPr>
              <w:t>198</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119</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rPr>
              <w:t>75</w:t>
            </w:r>
          </w:p>
        </w:tc>
      </w:tr>
      <w:tr w:rsidR="00855293" w:rsidRPr="00855293" w:rsidTr="006E41F3">
        <w:trPr>
          <w:cantSplit/>
          <w:trHeight w:hRule="exact" w:val="940"/>
          <w:jc w:val="center"/>
        </w:trPr>
        <w:tc>
          <w:tcPr>
            <w:tcW w:w="745" w:type="pct"/>
          </w:tcPr>
          <w:p w:rsidR="00855293" w:rsidRPr="00855293" w:rsidRDefault="00855293" w:rsidP="00855293">
            <w:pPr>
              <w:shd w:val="clear" w:color="auto" w:fill="FFFFFF"/>
              <w:spacing w:line="360" w:lineRule="auto"/>
              <w:jc w:val="both"/>
              <w:rPr>
                <w:color w:val="000000"/>
              </w:rPr>
            </w:pPr>
            <w:r w:rsidRPr="00855293">
              <w:rPr>
                <w:color w:val="000000"/>
              </w:rPr>
              <w:t>Средний запас, мЗ / га</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114</w:t>
            </w:r>
          </w:p>
        </w:tc>
        <w:tc>
          <w:tcPr>
            <w:tcW w:w="692" w:type="pct"/>
          </w:tcPr>
          <w:p w:rsidR="00855293" w:rsidRPr="00855293" w:rsidRDefault="00855293" w:rsidP="00855293">
            <w:pPr>
              <w:shd w:val="clear" w:color="auto" w:fill="FFFFFF"/>
              <w:spacing w:line="360" w:lineRule="auto"/>
              <w:jc w:val="both"/>
              <w:rPr>
                <w:color w:val="000000"/>
              </w:rPr>
            </w:pPr>
            <w:r w:rsidRPr="00855293">
              <w:rPr>
                <w:color w:val="000000"/>
              </w:rPr>
              <w:t>110</w:t>
            </w:r>
          </w:p>
        </w:tc>
        <w:tc>
          <w:tcPr>
            <w:tcW w:w="959" w:type="pct"/>
          </w:tcPr>
          <w:p w:rsidR="00855293" w:rsidRPr="00855293" w:rsidRDefault="00855293" w:rsidP="00855293">
            <w:pPr>
              <w:shd w:val="clear" w:color="auto" w:fill="FFFFFF"/>
              <w:spacing w:line="360" w:lineRule="auto"/>
              <w:jc w:val="both"/>
              <w:rPr>
                <w:color w:val="000000"/>
              </w:rPr>
            </w:pPr>
            <w:r w:rsidRPr="00855293">
              <w:rPr>
                <w:color w:val="000000"/>
              </w:rPr>
              <w:t>197</w:t>
            </w:r>
          </w:p>
        </w:tc>
        <w:tc>
          <w:tcPr>
            <w:tcW w:w="635" w:type="pct"/>
          </w:tcPr>
          <w:p w:rsidR="00855293" w:rsidRPr="00855293" w:rsidRDefault="00855293" w:rsidP="00855293">
            <w:pPr>
              <w:shd w:val="clear" w:color="auto" w:fill="FFFFFF"/>
              <w:spacing w:line="360" w:lineRule="auto"/>
              <w:jc w:val="both"/>
              <w:rPr>
                <w:color w:val="000000"/>
              </w:rPr>
            </w:pPr>
            <w:r w:rsidRPr="00855293">
              <w:rPr>
                <w:color w:val="000000"/>
              </w:rPr>
              <w:t>123</w:t>
            </w:r>
          </w:p>
        </w:tc>
        <w:tc>
          <w:tcPr>
            <w:tcW w:w="641" w:type="pct"/>
          </w:tcPr>
          <w:p w:rsidR="00855293" w:rsidRPr="00855293" w:rsidRDefault="00855293" w:rsidP="00855293">
            <w:pPr>
              <w:shd w:val="clear" w:color="auto" w:fill="FFFFFF"/>
              <w:spacing w:line="360" w:lineRule="auto"/>
              <w:jc w:val="both"/>
              <w:rPr>
                <w:color w:val="000000"/>
              </w:rPr>
            </w:pPr>
            <w:r w:rsidRPr="00855293">
              <w:rPr>
                <w:color w:val="000000"/>
              </w:rPr>
              <w:t>94</w:t>
            </w:r>
          </w:p>
        </w:tc>
      </w:tr>
    </w:tbl>
    <w:p w:rsidR="006E41F3" w:rsidRDefault="006E41F3" w:rsidP="00855293">
      <w:pPr>
        <w:shd w:val="clear" w:color="auto" w:fill="FFFFFF"/>
        <w:spacing w:line="360" w:lineRule="auto"/>
        <w:ind w:firstLine="709"/>
        <w:jc w:val="both"/>
        <w:rPr>
          <w:color w:val="000000"/>
          <w:sz w:val="28"/>
        </w:rPr>
      </w:pPr>
    </w:p>
    <w:p w:rsidR="00855293" w:rsidRDefault="00855293" w:rsidP="00855293">
      <w:pPr>
        <w:shd w:val="clear" w:color="auto" w:fill="FFFFFF"/>
        <w:spacing w:line="360" w:lineRule="auto"/>
        <w:ind w:firstLine="709"/>
        <w:jc w:val="both"/>
        <w:rPr>
          <w:color w:val="000000"/>
          <w:sz w:val="28"/>
        </w:rPr>
      </w:pPr>
      <w:r w:rsidRPr="00855293">
        <w:rPr>
          <w:color w:val="000000"/>
          <w:sz w:val="28"/>
        </w:rPr>
        <w:t>В системе типов леса Смолоногова</w:t>
      </w:r>
      <w:r>
        <w:rPr>
          <w:color w:val="000000"/>
          <w:sz w:val="28"/>
        </w:rPr>
        <w:t> </w:t>
      </w:r>
      <w:r w:rsidRPr="00855293">
        <w:rPr>
          <w:color w:val="000000"/>
          <w:sz w:val="28"/>
        </w:rPr>
        <w:t>С.П. выделяются 3 группы лесорастительных условий, объединяющих лесные участки, однородные по характеру гидрологических условий, и, которые, в свою очередь, подразделяются на типы леса. Типы леса определяют производительность, специфику напочвенного покрова в разной</w:t>
      </w:r>
      <w:r w:rsidR="006E41F3">
        <w:rPr>
          <w:color w:val="000000"/>
          <w:sz w:val="28"/>
        </w:rPr>
        <w:t xml:space="preserve"> </w:t>
      </w:r>
      <w:r w:rsidRPr="00855293">
        <w:rPr>
          <w:color w:val="000000"/>
          <w:sz w:val="28"/>
        </w:rPr>
        <w:t>стадии</w:t>
      </w:r>
      <w:r>
        <w:rPr>
          <w:color w:val="000000"/>
          <w:sz w:val="28"/>
        </w:rPr>
        <w:t xml:space="preserve"> </w:t>
      </w:r>
      <w:r w:rsidRPr="00855293">
        <w:rPr>
          <w:color w:val="000000"/>
          <w:sz w:val="28"/>
        </w:rPr>
        <w:t>возрастной</w:t>
      </w:r>
      <w:r>
        <w:rPr>
          <w:color w:val="000000"/>
          <w:sz w:val="28"/>
        </w:rPr>
        <w:t xml:space="preserve"> </w:t>
      </w:r>
      <w:r w:rsidRPr="00855293">
        <w:rPr>
          <w:color w:val="000000"/>
          <w:sz w:val="28"/>
        </w:rPr>
        <w:t>динамики</w:t>
      </w:r>
      <w:r>
        <w:rPr>
          <w:color w:val="000000"/>
          <w:sz w:val="28"/>
        </w:rPr>
        <w:t xml:space="preserve"> </w:t>
      </w:r>
      <w:r w:rsidRPr="00855293">
        <w:rPr>
          <w:color w:val="000000"/>
          <w:sz w:val="28"/>
        </w:rPr>
        <w:t>древостоев,</w:t>
      </w:r>
      <w:r>
        <w:rPr>
          <w:color w:val="000000"/>
          <w:sz w:val="28"/>
        </w:rPr>
        <w:t xml:space="preserve"> </w:t>
      </w:r>
      <w:r w:rsidRPr="00855293">
        <w:rPr>
          <w:color w:val="000000"/>
          <w:sz w:val="28"/>
        </w:rPr>
        <w:t>особенности возобновления и других лесоводственных процессов.</w:t>
      </w:r>
      <w:r w:rsidR="006E41F3">
        <w:rPr>
          <w:color w:val="000000"/>
          <w:sz w:val="28"/>
        </w:rPr>
        <w:t xml:space="preserve"> </w:t>
      </w:r>
      <w:r w:rsidRPr="00855293">
        <w:rPr>
          <w:color w:val="000000"/>
          <w:sz w:val="28"/>
        </w:rPr>
        <w:t>В связи с выделением большого количества типов леса (40) обработка лесоустроительной информации была произведена по группам типов леса, которые сформированы по принципу сходства производительности и условий местопроизрастания (таблица 7).</w:t>
      </w:r>
    </w:p>
    <w:p w:rsidR="00F27DD5" w:rsidRPr="00855293" w:rsidRDefault="00F27DD5" w:rsidP="00855293">
      <w:pPr>
        <w:shd w:val="clear" w:color="auto" w:fill="FFFFFF"/>
        <w:spacing w:line="360" w:lineRule="auto"/>
        <w:ind w:firstLine="709"/>
        <w:jc w:val="both"/>
        <w:rPr>
          <w:color w:val="000000"/>
          <w:sz w:val="28"/>
        </w:rPr>
      </w:pPr>
    </w:p>
    <w:p w:rsidR="006E41F3" w:rsidRPr="006E41F3" w:rsidRDefault="006E41F3" w:rsidP="006E41F3">
      <w:pPr>
        <w:shd w:val="clear" w:color="auto" w:fill="FFFFFF"/>
        <w:spacing w:line="360" w:lineRule="auto"/>
        <w:ind w:firstLine="709"/>
        <w:jc w:val="both"/>
        <w:rPr>
          <w:color w:val="000000"/>
          <w:sz w:val="28"/>
        </w:rPr>
      </w:pPr>
      <w:r>
        <w:rPr>
          <w:color w:val="000000"/>
          <w:sz w:val="28"/>
        </w:rPr>
        <w:br w:type="page"/>
      </w:r>
      <w:r w:rsidR="00855293" w:rsidRPr="006E41F3">
        <w:rPr>
          <w:color w:val="000000"/>
          <w:sz w:val="28"/>
        </w:rPr>
        <w:t>Таблица 7.</w:t>
      </w:r>
      <w:r w:rsidRPr="006E41F3">
        <w:rPr>
          <w:color w:val="000000"/>
          <w:sz w:val="28"/>
        </w:rPr>
        <w:t xml:space="preserve"> Образование групп типов леса</w:t>
      </w:r>
    </w:p>
    <w:tbl>
      <w:tblPr>
        <w:tblStyle w:val="11"/>
        <w:tblW w:w="9297" w:type="dxa"/>
        <w:jc w:val="center"/>
        <w:tblLook w:val="0000" w:firstRow="0" w:lastRow="0" w:firstColumn="0" w:lastColumn="0" w:noHBand="0" w:noVBand="0"/>
      </w:tblPr>
      <w:tblGrid>
        <w:gridCol w:w="772"/>
        <w:gridCol w:w="4187"/>
        <w:gridCol w:w="1644"/>
        <w:gridCol w:w="2694"/>
      </w:tblGrid>
      <w:tr w:rsidR="00855293" w:rsidRPr="006E41F3" w:rsidTr="006E41F3">
        <w:trPr>
          <w:cantSplit/>
          <w:trHeight w:hRule="exact" w:val="782"/>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 п/п</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Группы типов леса</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Индекс группы</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Индекс типов леса, объединенных в группу</w:t>
            </w:r>
          </w:p>
        </w:tc>
      </w:tr>
      <w:tr w:rsidR="00855293" w:rsidRPr="006E41F3" w:rsidTr="006E41F3">
        <w:trPr>
          <w:cantSplit/>
          <w:trHeight w:hRule="exact" w:val="413"/>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1</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Лишайниково-брусничниковая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Л</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П, Б, Пбр</w:t>
            </w:r>
          </w:p>
        </w:tc>
      </w:tr>
      <w:tr w:rsidR="00855293" w:rsidRPr="006E41F3" w:rsidTr="006E41F3">
        <w:trPr>
          <w:cantSplit/>
          <w:trHeight w:hRule="exact" w:val="451"/>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2</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Зеленомошно-ягодниковая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Зя</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Зя, 3, Зм</w:t>
            </w:r>
          </w:p>
        </w:tc>
      </w:tr>
      <w:tr w:rsidR="00855293" w:rsidRPr="006E41F3" w:rsidTr="006E41F3">
        <w:trPr>
          <w:cantSplit/>
          <w:trHeight w:hRule="exact" w:val="461"/>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3</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Багульниково-брусничная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Ббр</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Ббр</w:t>
            </w:r>
          </w:p>
        </w:tc>
      </w:tr>
      <w:tr w:rsidR="00855293" w:rsidRPr="006E41F3" w:rsidTr="006E41F3">
        <w:trPr>
          <w:cantSplit/>
          <w:trHeight w:hRule="exact" w:val="451"/>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4</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Багульниковая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Б</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Б, Бгбр, Бсф, Брбн</w:t>
            </w:r>
          </w:p>
        </w:tc>
      </w:tr>
      <w:tr w:rsidR="00855293" w:rsidRPr="006E41F3" w:rsidTr="006E41F3">
        <w:trPr>
          <w:cantSplit/>
          <w:trHeight w:hRule="exact" w:val="451"/>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5</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Дополынниково-сфагновая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Дсф</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Дсф</w:t>
            </w:r>
          </w:p>
        </w:tc>
      </w:tr>
      <w:tr w:rsidR="00855293" w:rsidRPr="006E41F3" w:rsidTr="006E41F3">
        <w:trPr>
          <w:cantSplit/>
          <w:trHeight w:hRule="exact" w:val="461"/>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6</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Осоково-сфагновая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Оссф</w:t>
            </w:r>
          </w:p>
        </w:tc>
        <w:tc>
          <w:tcPr>
            <w:tcW w:w="1449" w:type="pct"/>
          </w:tcPr>
          <w:p w:rsidR="00855293" w:rsidRPr="006E41F3" w:rsidRDefault="00855293" w:rsidP="00855293">
            <w:pPr>
              <w:pStyle w:val="2"/>
              <w:keepNext w:val="0"/>
              <w:widowControl/>
              <w:spacing w:line="360" w:lineRule="auto"/>
              <w:jc w:val="both"/>
              <w:outlineLvl w:val="1"/>
              <w:rPr>
                <w:color w:val="000000"/>
                <w:w w:val="100"/>
                <w:sz w:val="20"/>
              </w:rPr>
            </w:pPr>
            <w:r w:rsidRPr="006E41F3">
              <w:rPr>
                <w:color w:val="000000"/>
                <w:w w:val="100"/>
                <w:sz w:val="20"/>
              </w:rPr>
              <w:t>Оссф</w:t>
            </w:r>
          </w:p>
        </w:tc>
      </w:tr>
      <w:tr w:rsidR="00855293" w:rsidRPr="006E41F3" w:rsidTr="006E41F3">
        <w:trPr>
          <w:cantSplit/>
          <w:trHeight w:hRule="exact" w:val="442"/>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7</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Мшистая</w:t>
            </w:r>
          </w:p>
        </w:tc>
        <w:tc>
          <w:tcPr>
            <w:tcW w:w="884" w:type="pct"/>
          </w:tcPr>
          <w:p w:rsidR="00855293" w:rsidRPr="006E41F3" w:rsidRDefault="00855293" w:rsidP="00855293">
            <w:pPr>
              <w:pStyle w:val="1"/>
              <w:keepNext w:val="0"/>
              <w:widowControl/>
              <w:spacing w:line="360" w:lineRule="auto"/>
              <w:jc w:val="both"/>
              <w:outlineLvl w:val="0"/>
              <w:rPr>
                <w:spacing w:val="0"/>
                <w:w w:val="100"/>
                <w:sz w:val="20"/>
              </w:rPr>
            </w:pPr>
            <w:r w:rsidRPr="006E41F3">
              <w:rPr>
                <w:spacing w:val="0"/>
                <w:w w:val="100"/>
                <w:sz w:val="20"/>
              </w:rPr>
              <w:t>М</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м, мя</w:t>
            </w:r>
          </w:p>
        </w:tc>
      </w:tr>
      <w:tr w:rsidR="00855293" w:rsidRPr="006E41F3" w:rsidTr="006E41F3">
        <w:trPr>
          <w:cantSplit/>
          <w:trHeight w:hRule="exact" w:val="432"/>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8</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Пойменная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п</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п</w:t>
            </w:r>
          </w:p>
        </w:tc>
      </w:tr>
      <w:tr w:rsidR="00855293" w:rsidRPr="006E41F3" w:rsidTr="006E41F3">
        <w:trPr>
          <w:cantSplit/>
          <w:trHeight w:hRule="exact" w:val="480"/>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9</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Приручьевая</w:t>
            </w:r>
          </w:p>
        </w:tc>
        <w:tc>
          <w:tcPr>
            <w:tcW w:w="884" w:type="pct"/>
          </w:tcPr>
          <w:p w:rsidR="00855293" w:rsidRPr="006E41F3" w:rsidRDefault="00855293" w:rsidP="00855293">
            <w:pPr>
              <w:pStyle w:val="3"/>
              <w:keepNext w:val="0"/>
              <w:widowControl/>
              <w:spacing w:line="360" w:lineRule="auto"/>
              <w:jc w:val="both"/>
              <w:outlineLvl w:val="2"/>
              <w:rPr>
                <w:smallCaps w:val="0"/>
                <w:spacing w:val="0"/>
                <w:w w:val="100"/>
                <w:sz w:val="20"/>
              </w:rPr>
            </w:pPr>
            <w:r w:rsidRPr="006E41F3">
              <w:rPr>
                <w:smallCaps w:val="0"/>
                <w:spacing w:val="0"/>
                <w:w w:val="100"/>
                <w:sz w:val="20"/>
              </w:rPr>
              <w:t>п</w:t>
            </w:r>
            <w:r w:rsidRPr="006E41F3">
              <w:rPr>
                <w:smallCaps w:val="0"/>
                <w:spacing w:val="0"/>
                <w:w w:val="100"/>
                <w:sz w:val="20"/>
                <w:vertAlign w:val="subscript"/>
              </w:rPr>
              <w:t>р</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п</w:t>
            </w:r>
            <w:r w:rsidRPr="006E41F3">
              <w:rPr>
                <w:color w:val="000000"/>
                <w:vertAlign w:val="subscript"/>
              </w:rPr>
              <w:t>р</w:t>
            </w:r>
          </w:p>
        </w:tc>
      </w:tr>
      <w:tr w:rsidR="00855293" w:rsidRPr="006E41F3" w:rsidTr="006E41F3">
        <w:trPr>
          <w:cantSplit/>
          <w:trHeight w:hRule="exact" w:val="461"/>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10</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Хвощово-осоково-сфагновая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Хосф</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Хосф</w:t>
            </w:r>
          </w:p>
        </w:tc>
      </w:tr>
      <w:tr w:rsidR="00855293" w:rsidRPr="006E41F3" w:rsidTr="006E41F3">
        <w:trPr>
          <w:cantSplit/>
          <w:trHeight w:hRule="exact" w:val="432"/>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11</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Хвощовая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X</w:t>
            </w:r>
          </w:p>
        </w:tc>
        <w:tc>
          <w:tcPr>
            <w:tcW w:w="1449" w:type="pct"/>
          </w:tcPr>
          <w:p w:rsidR="00855293" w:rsidRPr="006E41F3" w:rsidRDefault="00855293" w:rsidP="00855293">
            <w:pPr>
              <w:shd w:val="clear" w:color="auto" w:fill="FFFFFF"/>
              <w:tabs>
                <w:tab w:val="left" w:leader="dot" w:pos="1627"/>
                <w:tab w:val="left" w:leader="dot" w:pos="2112"/>
                <w:tab w:val="left" w:leader="dot" w:pos="2683"/>
                <w:tab w:val="left" w:leader="dot" w:pos="2976"/>
              </w:tabs>
              <w:spacing w:line="360" w:lineRule="auto"/>
              <w:jc w:val="both"/>
              <w:rPr>
                <w:color w:val="000000"/>
              </w:rPr>
            </w:pPr>
            <w:r w:rsidRPr="006E41F3">
              <w:rPr>
                <w:color w:val="000000"/>
              </w:rPr>
              <w:t>х</w:t>
            </w:r>
          </w:p>
        </w:tc>
      </w:tr>
      <w:tr w:rsidR="00855293" w:rsidRPr="006E41F3" w:rsidTr="006E41F3">
        <w:trPr>
          <w:cantSplit/>
          <w:trHeight w:hRule="exact" w:val="480"/>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12</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Мохово-лишаиниково-кустарная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Млк</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Млк</w:t>
            </w:r>
          </w:p>
        </w:tc>
      </w:tr>
      <w:tr w:rsidR="00855293" w:rsidRPr="006E41F3" w:rsidTr="006E41F3">
        <w:trPr>
          <w:cantSplit/>
          <w:trHeight w:hRule="exact" w:val="413"/>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13</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Логовая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Лог</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Лог</w:t>
            </w:r>
          </w:p>
        </w:tc>
      </w:tr>
      <w:tr w:rsidR="00855293" w:rsidRPr="006E41F3" w:rsidTr="006E41F3">
        <w:trPr>
          <w:cantSplit/>
          <w:trHeight w:hRule="exact" w:val="490"/>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14</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Травяно-болотная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Трб</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Трб</w:t>
            </w:r>
          </w:p>
        </w:tc>
      </w:tr>
      <w:tr w:rsidR="00855293" w:rsidRPr="006E41F3" w:rsidTr="006E41F3">
        <w:trPr>
          <w:cantSplit/>
          <w:trHeight w:hRule="exact" w:val="509"/>
          <w:jc w:val="center"/>
        </w:trPr>
        <w:tc>
          <w:tcPr>
            <w:tcW w:w="415" w:type="pct"/>
          </w:tcPr>
          <w:p w:rsidR="00855293" w:rsidRPr="006E41F3" w:rsidRDefault="00855293" w:rsidP="00855293">
            <w:pPr>
              <w:shd w:val="clear" w:color="auto" w:fill="FFFFFF"/>
              <w:spacing w:line="360" w:lineRule="auto"/>
              <w:jc w:val="both"/>
              <w:rPr>
                <w:color w:val="000000"/>
              </w:rPr>
            </w:pPr>
            <w:r w:rsidRPr="006E41F3">
              <w:rPr>
                <w:color w:val="000000"/>
              </w:rPr>
              <w:t>15</w:t>
            </w:r>
          </w:p>
        </w:tc>
        <w:tc>
          <w:tcPr>
            <w:tcW w:w="2252" w:type="pct"/>
          </w:tcPr>
          <w:p w:rsidR="00855293" w:rsidRPr="006E41F3" w:rsidRDefault="00855293" w:rsidP="00855293">
            <w:pPr>
              <w:shd w:val="clear" w:color="auto" w:fill="FFFFFF"/>
              <w:spacing w:line="360" w:lineRule="auto"/>
              <w:jc w:val="both"/>
              <w:rPr>
                <w:color w:val="000000"/>
              </w:rPr>
            </w:pPr>
            <w:r w:rsidRPr="006E41F3">
              <w:rPr>
                <w:color w:val="000000"/>
              </w:rPr>
              <w:t>Кустарниково-сфагновая</w:t>
            </w:r>
          </w:p>
        </w:tc>
        <w:tc>
          <w:tcPr>
            <w:tcW w:w="884" w:type="pct"/>
          </w:tcPr>
          <w:p w:rsidR="00855293" w:rsidRPr="006E41F3" w:rsidRDefault="00855293" w:rsidP="00855293">
            <w:pPr>
              <w:shd w:val="clear" w:color="auto" w:fill="FFFFFF"/>
              <w:spacing w:line="360" w:lineRule="auto"/>
              <w:jc w:val="both"/>
              <w:rPr>
                <w:color w:val="000000"/>
              </w:rPr>
            </w:pPr>
            <w:r w:rsidRPr="006E41F3">
              <w:rPr>
                <w:color w:val="000000"/>
              </w:rPr>
              <w:t>Ксф</w:t>
            </w:r>
          </w:p>
        </w:tc>
        <w:tc>
          <w:tcPr>
            <w:tcW w:w="1449" w:type="pct"/>
          </w:tcPr>
          <w:p w:rsidR="00855293" w:rsidRPr="006E41F3" w:rsidRDefault="00855293" w:rsidP="00855293">
            <w:pPr>
              <w:shd w:val="clear" w:color="auto" w:fill="FFFFFF"/>
              <w:spacing w:line="360" w:lineRule="auto"/>
              <w:jc w:val="both"/>
              <w:rPr>
                <w:color w:val="000000"/>
              </w:rPr>
            </w:pPr>
            <w:r w:rsidRPr="006E41F3">
              <w:rPr>
                <w:color w:val="000000"/>
              </w:rPr>
              <w:t>Ксм</w:t>
            </w:r>
          </w:p>
        </w:tc>
      </w:tr>
    </w:tbl>
    <w:p w:rsidR="006E41F3" w:rsidRPr="006E41F3" w:rsidRDefault="006E41F3" w:rsidP="006E41F3">
      <w:pPr>
        <w:shd w:val="clear" w:color="auto" w:fill="FFFFFF"/>
        <w:spacing w:line="360" w:lineRule="auto"/>
        <w:ind w:firstLine="709"/>
        <w:jc w:val="both"/>
        <w:rPr>
          <w:color w:val="000000"/>
          <w:sz w:val="28"/>
        </w:rPr>
      </w:pPr>
    </w:p>
    <w:p w:rsidR="006E41F3" w:rsidRPr="006E41F3" w:rsidRDefault="00855293" w:rsidP="006E41F3">
      <w:pPr>
        <w:shd w:val="clear" w:color="auto" w:fill="FFFFFF"/>
        <w:spacing w:line="360" w:lineRule="auto"/>
        <w:ind w:firstLine="709"/>
        <w:jc w:val="both"/>
        <w:rPr>
          <w:color w:val="000000"/>
          <w:sz w:val="28"/>
        </w:rPr>
      </w:pPr>
      <w:r w:rsidRPr="006E41F3">
        <w:rPr>
          <w:color w:val="000000"/>
          <w:sz w:val="28"/>
        </w:rPr>
        <w:t>Таблица 8.</w:t>
      </w:r>
      <w:r w:rsidR="006E41F3" w:rsidRPr="006E41F3">
        <w:rPr>
          <w:color w:val="000000"/>
          <w:sz w:val="28"/>
        </w:rPr>
        <w:t xml:space="preserve"> Распределение покрытой лесом площади по типам леса</w:t>
      </w:r>
    </w:p>
    <w:tbl>
      <w:tblPr>
        <w:tblStyle w:val="11"/>
        <w:tblW w:w="9297" w:type="dxa"/>
        <w:jc w:val="center"/>
        <w:tblLook w:val="0000" w:firstRow="0" w:lastRow="0" w:firstColumn="0" w:lastColumn="0" w:noHBand="0" w:noVBand="0"/>
      </w:tblPr>
      <w:tblGrid>
        <w:gridCol w:w="1496"/>
        <w:gridCol w:w="858"/>
        <w:gridCol w:w="940"/>
        <w:gridCol w:w="1372"/>
        <w:gridCol w:w="861"/>
        <w:gridCol w:w="911"/>
        <w:gridCol w:w="891"/>
        <w:gridCol w:w="943"/>
        <w:gridCol w:w="1025"/>
      </w:tblGrid>
      <w:tr w:rsidR="00855293" w:rsidRPr="00855293" w:rsidTr="006E41F3">
        <w:trPr>
          <w:cantSplit/>
          <w:trHeight w:hRule="exact" w:val="787"/>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Группа типов леса</w:t>
            </w:r>
          </w:p>
        </w:tc>
        <w:tc>
          <w:tcPr>
            <w:tcW w:w="3137" w:type="pct"/>
            <w:gridSpan w:val="6"/>
          </w:tcPr>
          <w:p w:rsidR="00855293" w:rsidRPr="00855293" w:rsidRDefault="00855293" w:rsidP="00855293">
            <w:pPr>
              <w:shd w:val="clear" w:color="auto" w:fill="FFFFFF"/>
              <w:spacing w:line="360" w:lineRule="auto"/>
              <w:jc w:val="both"/>
              <w:rPr>
                <w:color w:val="000000"/>
              </w:rPr>
            </w:pPr>
            <w:r w:rsidRPr="00855293">
              <w:rPr>
                <w:color w:val="000000"/>
              </w:rPr>
              <w:t>Площадь по преобладающим породам,</w:t>
            </w:r>
            <w:r>
              <w:rPr>
                <w:color w:val="000000"/>
              </w:rPr>
              <w:t xml:space="preserve"> </w:t>
            </w:r>
            <w:r w:rsidRPr="00855293">
              <w:rPr>
                <w:color w:val="000000"/>
              </w:rPr>
              <w:t>га</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Всего</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Доля от общей площади,</w:t>
            </w:r>
            <w:r>
              <w:rPr>
                <w:color w:val="000000"/>
              </w:rPr>
              <w:t xml:space="preserve"> </w:t>
            </w:r>
            <w:r w:rsidRPr="00855293">
              <w:rPr>
                <w:color w:val="000000"/>
              </w:rPr>
              <w:t>%</w:t>
            </w:r>
          </w:p>
        </w:tc>
      </w:tr>
      <w:tr w:rsidR="00855293" w:rsidRPr="00855293" w:rsidTr="006E41F3">
        <w:trPr>
          <w:cantSplit/>
          <w:trHeight w:hRule="exact" w:val="662"/>
          <w:jc w:val="center"/>
        </w:trPr>
        <w:tc>
          <w:tcPr>
            <w:tcW w:w="805" w:type="pct"/>
          </w:tcPr>
          <w:p w:rsidR="00855293" w:rsidRPr="00855293" w:rsidRDefault="00855293" w:rsidP="00855293">
            <w:pPr>
              <w:spacing w:line="360" w:lineRule="auto"/>
              <w:jc w:val="both"/>
              <w:rPr>
                <w:color w:val="000000"/>
              </w:rPr>
            </w:pP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Кедр</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Сосна</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Лиственница</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Ель</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Береза</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Осина</w:t>
            </w:r>
          </w:p>
        </w:tc>
        <w:tc>
          <w:tcPr>
            <w:tcW w:w="507" w:type="pct"/>
          </w:tcPr>
          <w:p w:rsidR="00855293" w:rsidRPr="00855293" w:rsidRDefault="00855293" w:rsidP="00855293">
            <w:pPr>
              <w:shd w:val="clear" w:color="auto" w:fill="FFFFFF"/>
              <w:spacing w:line="360" w:lineRule="auto"/>
              <w:jc w:val="both"/>
              <w:rPr>
                <w:color w:val="000000"/>
              </w:rPr>
            </w:pPr>
          </w:p>
        </w:tc>
        <w:tc>
          <w:tcPr>
            <w:tcW w:w="551" w:type="pct"/>
          </w:tcPr>
          <w:p w:rsidR="00855293" w:rsidRPr="00855293" w:rsidRDefault="00855293" w:rsidP="00855293">
            <w:pPr>
              <w:shd w:val="clear" w:color="auto" w:fill="FFFFFF"/>
              <w:spacing w:line="360" w:lineRule="auto"/>
              <w:jc w:val="both"/>
              <w:rPr>
                <w:color w:val="000000"/>
              </w:rPr>
            </w:pPr>
          </w:p>
        </w:tc>
      </w:tr>
      <w:tr w:rsidR="00855293" w:rsidRPr="00855293" w:rsidTr="006E41F3">
        <w:trPr>
          <w:cantSplit/>
          <w:trHeight w:hRule="exact" w:val="518"/>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Лишайниково-брусничная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25099</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25099</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6,2</w:t>
            </w:r>
          </w:p>
        </w:tc>
      </w:tr>
      <w:tr w:rsidR="00855293" w:rsidRPr="00855293" w:rsidTr="00F27DD5">
        <w:trPr>
          <w:cantSplit/>
          <w:trHeight w:hRule="exact" w:val="668"/>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Зеленомошно-ягодниковая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1876</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1 19466</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23779</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145121</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36,1</w:t>
            </w:r>
          </w:p>
        </w:tc>
      </w:tr>
      <w:tr w:rsidR="00855293" w:rsidRPr="00855293" w:rsidTr="006E41F3">
        <w:trPr>
          <w:cantSplit/>
          <w:trHeight w:hRule="exact" w:val="509"/>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Багульниково-брусничная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80535</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80535</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20,1</w:t>
            </w:r>
          </w:p>
        </w:tc>
      </w:tr>
      <w:tr w:rsidR="00855293" w:rsidRPr="00855293" w:rsidTr="006E41F3">
        <w:trPr>
          <w:cantSplit/>
          <w:trHeight w:hRule="exact" w:val="451"/>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Багульниковая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8140</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48852</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40</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57086</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14,2</w:t>
            </w:r>
          </w:p>
        </w:tc>
      </w:tr>
      <w:tr w:rsidR="00855293" w:rsidRPr="00855293" w:rsidTr="00F27DD5">
        <w:trPr>
          <w:cantSplit/>
          <w:trHeight w:hRule="exact" w:val="734"/>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Дополынно-сфагновая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10113</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525</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11298</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2,8</w:t>
            </w:r>
          </w:p>
        </w:tc>
      </w:tr>
      <w:tr w:rsidR="00855293" w:rsidRPr="00855293" w:rsidTr="00F27DD5">
        <w:trPr>
          <w:cantSplit/>
          <w:trHeight w:hRule="exact" w:val="642"/>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осоково-сфагновая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19375</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156</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19531</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4,9</w:t>
            </w:r>
          </w:p>
        </w:tc>
      </w:tr>
      <w:tr w:rsidR="00855293" w:rsidRPr="00855293" w:rsidTr="006E41F3">
        <w:trPr>
          <w:cantSplit/>
          <w:trHeight w:hRule="exact" w:val="451"/>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Мшистая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1614</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6826</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18895</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293</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33628</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8,4</w:t>
            </w:r>
          </w:p>
        </w:tc>
      </w:tr>
      <w:tr w:rsidR="00855293" w:rsidRPr="00855293" w:rsidTr="006E41F3">
        <w:trPr>
          <w:cantSplit/>
          <w:trHeight w:hRule="exact" w:val="451"/>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Пойменная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1371</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63</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3933</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1366</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6103</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1,7</w:t>
            </w:r>
          </w:p>
        </w:tc>
      </w:tr>
      <w:tr w:rsidR="00855293" w:rsidRPr="00855293" w:rsidTr="006E41F3">
        <w:trPr>
          <w:cantSplit/>
          <w:trHeight w:hRule="exact" w:val="451"/>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Приручьевая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13</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2787</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1428</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4228</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1,0</w:t>
            </w:r>
          </w:p>
        </w:tc>
      </w:tr>
      <w:tr w:rsidR="00855293" w:rsidRPr="00855293" w:rsidTr="006E41F3">
        <w:trPr>
          <w:cantSplit/>
          <w:trHeight w:hRule="exact" w:val="1004"/>
          <w:jc w:val="center"/>
        </w:trPr>
        <w:tc>
          <w:tcPr>
            <w:tcW w:w="805" w:type="pct"/>
          </w:tcPr>
          <w:p w:rsidR="00855293" w:rsidRPr="00855293" w:rsidRDefault="006E41F3" w:rsidP="00855293">
            <w:pPr>
              <w:shd w:val="clear" w:color="auto" w:fill="FFFFFF"/>
              <w:spacing w:line="360" w:lineRule="auto"/>
              <w:jc w:val="both"/>
              <w:rPr>
                <w:color w:val="000000"/>
              </w:rPr>
            </w:pPr>
            <w:r>
              <w:rPr>
                <w:color w:val="000000"/>
              </w:rPr>
              <w:t>Хвощово-осо</w:t>
            </w:r>
            <w:r w:rsidR="00855293" w:rsidRPr="00855293">
              <w:rPr>
                <w:color w:val="000000"/>
              </w:rPr>
              <w:t>ково-фагновая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4254</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612</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4866</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1,2</w:t>
            </w:r>
          </w:p>
        </w:tc>
      </w:tr>
      <w:tr w:rsidR="00855293" w:rsidRPr="00855293" w:rsidTr="006E41F3">
        <w:trPr>
          <w:cantSplit/>
          <w:trHeight w:hRule="exact" w:val="442"/>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Хвощовая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4664</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619</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5283</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1,3</w:t>
            </w:r>
          </w:p>
        </w:tc>
      </w:tr>
      <w:tr w:rsidR="00855293" w:rsidRPr="00855293" w:rsidTr="006E41F3">
        <w:trPr>
          <w:cantSplit/>
          <w:trHeight w:hRule="exact" w:val="987"/>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Мохово-лишайниково-кустарная</w:t>
            </w:r>
          </w:p>
        </w:tc>
        <w:tc>
          <w:tcPr>
            <w:tcW w:w="462" w:type="pct"/>
          </w:tcPr>
          <w:p w:rsidR="00855293" w:rsidRPr="00855293" w:rsidRDefault="00855293" w:rsidP="00855293">
            <w:pPr>
              <w:shd w:val="clear" w:color="auto" w:fill="FFFFFF"/>
              <w:spacing w:line="360" w:lineRule="auto"/>
              <w:jc w:val="both"/>
              <w:rPr>
                <w:color w:val="000000"/>
              </w:rPr>
            </w:pPr>
          </w:p>
        </w:tc>
        <w:tc>
          <w:tcPr>
            <w:tcW w:w="506" w:type="pct"/>
          </w:tcPr>
          <w:p w:rsidR="00855293" w:rsidRPr="00855293" w:rsidRDefault="00855293" w:rsidP="00855293">
            <w:pPr>
              <w:shd w:val="clear" w:color="auto" w:fill="FFFFFF"/>
              <w:spacing w:line="360" w:lineRule="auto"/>
              <w:jc w:val="both"/>
              <w:rPr>
                <w:color w:val="000000"/>
              </w:rPr>
            </w:pPr>
          </w:p>
        </w:tc>
        <w:tc>
          <w:tcPr>
            <w:tcW w:w="738" w:type="pct"/>
          </w:tcPr>
          <w:p w:rsidR="00855293" w:rsidRPr="00855293" w:rsidRDefault="00855293" w:rsidP="00855293">
            <w:pPr>
              <w:shd w:val="clear" w:color="auto" w:fill="FFFFFF"/>
              <w:spacing w:line="360" w:lineRule="auto"/>
              <w:jc w:val="both"/>
              <w:rPr>
                <w:color w:val="000000"/>
              </w:rPr>
            </w:pP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1162</w:t>
            </w:r>
          </w:p>
        </w:tc>
        <w:tc>
          <w:tcPr>
            <w:tcW w:w="490" w:type="pct"/>
          </w:tcPr>
          <w:p w:rsidR="00855293" w:rsidRPr="00855293" w:rsidRDefault="00855293" w:rsidP="00855293">
            <w:pPr>
              <w:shd w:val="clear" w:color="auto" w:fill="FFFFFF"/>
              <w:spacing w:line="360" w:lineRule="auto"/>
              <w:jc w:val="both"/>
              <w:rPr>
                <w:color w:val="000000"/>
              </w:rPr>
            </w:pPr>
          </w:p>
        </w:tc>
        <w:tc>
          <w:tcPr>
            <w:tcW w:w="479" w:type="pct"/>
          </w:tcPr>
          <w:p w:rsidR="00855293" w:rsidRPr="00855293" w:rsidRDefault="00855293" w:rsidP="00855293">
            <w:pPr>
              <w:shd w:val="clear" w:color="auto" w:fill="FFFFFF"/>
              <w:spacing w:line="360" w:lineRule="auto"/>
              <w:jc w:val="both"/>
              <w:rPr>
                <w:color w:val="000000"/>
              </w:rPr>
            </w:pP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1162</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0,3</w:t>
            </w:r>
          </w:p>
        </w:tc>
      </w:tr>
      <w:tr w:rsidR="00855293" w:rsidRPr="00855293" w:rsidTr="006E41F3">
        <w:trPr>
          <w:cantSplit/>
          <w:trHeight w:hRule="exact" w:val="908"/>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Травяно-болотная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2498</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2584</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5082</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1,3</w:t>
            </w:r>
          </w:p>
        </w:tc>
      </w:tr>
      <w:tr w:rsidR="00855293" w:rsidRPr="00855293" w:rsidTr="006E41F3">
        <w:trPr>
          <w:cantSplit/>
          <w:trHeight w:hRule="exact" w:val="703"/>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Кустарниково-сфагновая</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283</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283</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0,1</w:t>
            </w:r>
          </w:p>
        </w:tc>
      </w:tr>
      <w:tr w:rsidR="00855293" w:rsidRPr="00855293" w:rsidTr="006E41F3">
        <w:trPr>
          <w:cantSplit/>
          <w:trHeight w:hRule="exact" w:val="451"/>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Всего</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23322</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304100</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6899</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41196</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25573</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293</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401383</w:t>
            </w:r>
          </w:p>
        </w:tc>
        <w:tc>
          <w:tcPr>
            <w:tcW w:w="551" w:type="pct"/>
          </w:tcPr>
          <w:p w:rsidR="00855293" w:rsidRPr="00855293" w:rsidRDefault="00855293" w:rsidP="00855293">
            <w:pPr>
              <w:shd w:val="clear" w:color="auto" w:fill="FFFFFF"/>
              <w:spacing w:line="360" w:lineRule="auto"/>
              <w:jc w:val="both"/>
              <w:rPr>
                <w:color w:val="000000"/>
              </w:rPr>
            </w:pPr>
            <w:r w:rsidRPr="00855293">
              <w:rPr>
                <w:color w:val="000000"/>
              </w:rPr>
              <w:t>100</w:t>
            </w:r>
          </w:p>
        </w:tc>
      </w:tr>
      <w:tr w:rsidR="00855293" w:rsidRPr="00855293" w:rsidTr="006E41F3">
        <w:trPr>
          <w:cantSplit/>
          <w:trHeight w:hRule="exact" w:val="461"/>
          <w:jc w:val="center"/>
        </w:trPr>
        <w:tc>
          <w:tcPr>
            <w:tcW w:w="805" w:type="pct"/>
          </w:tcPr>
          <w:p w:rsidR="00855293" w:rsidRPr="00855293" w:rsidRDefault="00855293" w:rsidP="00855293">
            <w:pPr>
              <w:shd w:val="clear" w:color="auto" w:fill="FFFFFF"/>
              <w:spacing w:line="360" w:lineRule="auto"/>
              <w:jc w:val="both"/>
              <w:rPr>
                <w:color w:val="000000"/>
              </w:rPr>
            </w:pPr>
            <w:r w:rsidRPr="00855293">
              <w:rPr>
                <w:color w:val="000000"/>
              </w:rPr>
              <w:t>%</w:t>
            </w:r>
          </w:p>
        </w:tc>
        <w:tc>
          <w:tcPr>
            <w:tcW w:w="462" w:type="pct"/>
          </w:tcPr>
          <w:p w:rsidR="00855293" w:rsidRPr="00855293" w:rsidRDefault="00855293" w:rsidP="00855293">
            <w:pPr>
              <w:shd w:val="clear" w:color="auto" w:fill="FFFFFF"/>
              <w:spacing w:line="360" w:lineRule="auto"/>
              <w:jc w:val="both"/>
              <w:rPr>
                <w:color w:val="000000"/>
              </w:rPr>
            </w:pPr>
            <w:r w:rsidRPr="00855293">
              <w:rPr>
                <w:color w:val="000000"/>
              </w:rPr>
              <w:t>5,8</w:t>
            </w:r>
          </w:p>
        </w:tc>
        <w:tc>
          <w:tcPr>
            <w:tcW w:w="506" w:type="pct"/>
          </w:tcPr>
          <w:p w:rsidR="00855293" w:rsidRPr="00855293" w:rsidRDefault="00855293" w:rsidP="00855293">
            <w:pPr>
              <w:shd w:val="clear" w:color="auto" w:fill="FFFFFF"/>
              <w:spacing w:line="360" w:lineRule="auto"/>
              <w:jc w:val="both"/>
              <w:rPr>
                <w:color w:val="000000"/>
              </w:rPr>
            </w:pPr>
            <w:r w:rsidRPr="00855293">
              <w:rPr>
                <w:color w:val="000000"/>
              </w:rPr>
              <w:t>75,6</w:t>
            </w:r>
          </w:p>
        </w:tc>
        <w:tc>
          <w:tcPr>
            <w:tcW w:w="738" w:type="pct"/>
          </w:tcPr>
          <w:p w:rsidR="00855293" w:rsidRPr="00855293" w:rsidRDefault="00855293" w:rsidP="00855293">
            <w:pPr>
              <w:shd w:val="clear" w:color="auto" w:fill="FFFFFF"/>
              <w:spacing w:line="360" w:lineRule="auto"/>
              <w:jc w:val="both"/>
              <w:rPr>
                <w:color w:val="000000"/>
              </w:rPr>
            </w:pPr>
            <w:r w:rsidRPr="00855293">
              <w:rPr>
                <w:color w:val="000000"/>
              </w:rPr>
              <w:t>1,8</w:t>
            </w:r>
          </w:p>
        </w:tc>
        <w:tc>
          <w:tcPr>
            <w:tcW w:w="463" w:type="pct"/>
          </w:tcPr>
          <w:p w:rsidR="00855293" w:rsidRPr="00855293" w:rsidRDefault="00855293" w:rsidP="00855293">
            <w:pPr>
              <w:shd w:val="clear" w:color="auto" w:fill="FFFFFF"/>
              <w:spacing w:line="360" w:lineRule="auto"/>
              <w:jc w:val="both"/>
              <w:rPr>
                <w:color w:val="000000"/>
              </w:rPr>
            </w:pPr>
            <w:r w:rsidRPr="00855293">
              <w:rPr>
                <w:color w:val="000000"/>
              </w:rPr>
              <w:t>10,3</w:t>
            </w:r>
          </w:p>
        </w:tc>
        <w:tc>
          <w:tcPr>
            <w:tcW w:w="490" w:type="pct"/>
          </w:tcPr>
          <w:p w:rsidR="00855293" w:rsidRPr="00855293" w:rsidRDefault="00855293" w:rsidP="00855293">
            <w:pPr>
              <w:shd w:val="clear" w:color="auto" w:fill="FFFFFF"/>
              <w:spacing w:line="360" w:lineRule="auto"/>
              <w:jc w:val="both"/>
              <w:rPr>
                <w:color w:val="000000"/>
              </w:rPr>
            </w:pPr>
            <w:r w:rsidRPr="00855293">
              <w:rPr>
                <w:color w:val="000000"/>
              </w:rPr>
              <w:t>6,4</w:t>
            </w:r>
          </w:p>
        </w:tc>
        <w:tc>
          <w:tcPr>
            <w:tcW w:w="479" w:type="pct"/>
          </w:tcPr>
          <w:p w:rsidR="00855293" w:rsidRPr="00855293" w:rsidRDefault="00855293" w:rsidP="00855293">
            <w:pPr>
              <w:shd w:val="clear" w:color="auto" w:fill="FFFFFF"/>
              <w:spacing w:line="360" w:lineRule="auto"/>
              <w:jc w:val="both"/>
              <w:rPr>
                <w:color w:val="000000"/>
              </w:rPr>
            </w:pPr>
            <w:r w:rsidRPr="00855293">
              <w:rPr>
                <w:color w:val="000000"/>
              </w:rPr>
              <w:t>О,</w:t>
            </w:r>
            <w:r>
              <w:rPr>
                <w:color w:val="000000"/>
              </w:rPr>
              <w:t xml:space="preserve"> </w:t>
            </w:r>
            <w:r w:rsidRPr="00855293">
              <w:rPr>
                <w:color w:val="000000"/>
              </w:rPr>
              <w:t>1</w:t>
            </w:r>
          </w:p>
        </w:tc>
        <w:tc>
          <w:tcPr>
            <w:tcW w:w="507" w:type="pct"/>
          </w:tcPr>
          <w:p w:rsidR="00855293" w:rsidRPr="00855293" w:rsidRDefault="00855293" w:rsidP="00855293">
            <w:pPr>
              <w:shd w:val="clear" w:color="auto" w:fill="FFFFFF"/>
              <w:spacing w:line="360" w:lineRule="auto"/>
              <w:jc w:val="both"/>
              <w:rPr>
                <w:color w:val="000000"/>
              </w:rPr>
            </w:pPr>
            <w:r w:rsidRPr="00855293">
              <w:rPr>
                <w:color w:val="000000"/>
              </w:rPr>
              <w:t>100</w:t>
            </w:r>
          </w:p>
        </w:tc>
        <w:tc>
          <w:tcPr>
            <w:tcW w:w="551" w:type="pct"/>
          </w:tcPr>
          <w:p w:rsidR="00855293" w:rsidRPr="00855293" w:rsidRDefault="00855293" w:rsidP="00855293">
            <w:pPr>
              <w:shd w:val="clear" w:color="auto" w:fill="FFFFFF"/>
              <w:spacing w:line="360" w:lineRule="auto"/>
              <w:jc w:val="both"/>
              <w:rPr>
                <w:color w:val="000000"/>
              </w:rPr>
            </w:pPr>
          </w:p>
        </w:tc>
      </w:tr>
    </w:tbl>
    <w:p w:rsidR="006E41F3" w:rsidRDefault="006E41F3" w:rsidP="00855293">
      <w:pPr>
        <w:shd w:val="clear" w:color="auto" w:fill="FFFFFF"/>
        <w:spacing w:line="360" w:lineRule="auto"/>
        <w:ind w:firstLine="709"/>
        <w:jc w:val="both"/>
        <w:rPr>
          <w:color w:val="000000"/>
          <w:sz w:val="28"/>
        </w:rPr>
      </w:pPr>
    </w:p>
    <w:p w:rsidR="006E41F3" w:rsidRDefault="00855293" w:rsidP="00855293">
      <w:pPr>
        <w:shd w:val="clear" w:color="auto" w:fill="FFFFFF"/>
        <w:spacing w:line="360" w:lineRule="auto"/>
        <w:ind w:firstLine="709"/>
        <w:jc w:val="both"/>
        <w:rPr>
          <w:color w:val="000000"/>
          <w:sz w:val="28"/>
        </w:rPr>
      </w:pPr>
      <w:r w:rsidRPr="00855293">
        <w:rPr>
          <w:color w:val="000000"/>
          <w:sz w:val="28"/>
        </w:rPr>
        <w:t>Таким образом, наиболее распространенными являются зеленомошно-ягодниковые группа типов леса (36,1</w:t>
      </w:r>
      <w:r>
        <w:rPr>
          <w:color w:val="000000"/>
          <w:sz w:val="28"/>
        </w:rPr>
        <w:t>%</w:t>
      </w:r>
      <w:r w:rsidRPr="00855293">
        <w:rPr>
          <w:color w:val="000000"/>
          <w:sz w:val="28"/>
        </w:rPr>
        <w:t>). Она и эксплуатируется (таблица 8).</w:t>
      </w:r>
    </w:p>
    <w:p w:rsidR="006E41F3" w:rsidRDefault="006E41F3" w:rsidP="00855293">
      <w:pPr>
        <w:shd w:val="clear" w:color="auto" w:fill="FFFFFF"/>
        <w:spacing w:line="360" w:lineRule="auto"/>
        <w:ind w:firstLine="709"/>
        <w:jc w:val="both"/>
        <w:rPr>
          <w:color w:val="000000"/>
          <w:sz w:val="28"/>
        </w:rPr>
      </w:pPr>
    </w:p>
    <w:p w:rsidR="006E41F3" w:rsidRDefault="006E41F3" w:rsidP="00855293">
      <w:pPr>
        <w:shd w:val="clear" w:color="auto" w:fill="FFFFFF"/>
        <w:spacing w:line="360" w:lineRule="auto"/>
        <w:ind w:firstLine="709"/>
        <w:jc w:val="both"/>
        <w:rPr>
          <w:color w:val="000000"/>
          <w:sz w:val="28"/>
        </w:rPr>
      </w:pPr>
    </w:p>
    <w:p w:rsidR="00855293" w:rsidRPr="006E41F3" w:rsidRDefault="006E41F3" w:rsidP="00855293">
      <w:pPr>
        <w:shd w:val="clear" w:color="auto" w:fill="FFFFFF"/>
        <w:spacing w:line="360" w:lineRule="auto"/>
        <w:ind w:firstLine="709"/>
        <w:jc w:val="both"/>
        <w:rPr>
          <w:b/>
          <w:color w:val="000000"/>
          <w:sz w:val="28"/>
        </w:rPr>
      </w:pPr>
      <w:r>
        <w:rPr>
          <w:color w:val="000000"/>
          <w:sz w:val="28"/>
        </w:rPr>
        <w:br w:type="page"/>
      </w:r>
      <w:r w:rsidRPr="006E41F3">
        <w:rPr>
          <w:b/>
          <w:color w:val="000000"/>
          <w:sz w:val="28"/>
        </w:rPr>
        <w:t>2. Литературный обзор</w:t>
      </w:r>
    </w:p>
    <w:p w:rsidR="006E41F3" w:rsidRDefault="006E41F3" w:rsidP="00855293">
      <w:pPr>
        <w:shd w:val="clear" w:color="auto" w:fill="FFFFFF"/>
        <w:tabs>
          <w:tab w:val="left" w:pos="3840"/>
        </w:tabs>
        <w:spacing w:line="360" w:lineRule="auto"/>
        <w:ind w:firstLine="709"/>
        <w:jc w:val="both"/>
        <w:rPr>
          <w:color w:val="000000"/>
          <w:sz w:val="28"/>
        </w:rPr>
      </w:pPr>
    </w:p>
    <w:p w:rsidR="00855293" w:rsidRPr="006E41F3" w:rsidRDefault="006E41F3" w:rsidP="00855293">
      <w:pPr>
        <w:shd w:val="clear" w:color="auto" w:fill="FFFFFF"/>
        <w:tabs>
          <w:tab w:val="left" w:pos="3840"/>
        </w:tabs>
        <w:spacing w:line="360" w:lineRule="auto"/>
        <w:ind w:firstLine="709"/>
        <w:jc w:val="both"/>
        <w:rPr>
          <w:b/>
          <w:color w:val="000000"/>
          <w:sz w:val="28"/>
        </w:rPr>
      </w:pPr>
      <w:r w:rsidRPr="006E41F3">
        <w:rPr>
          <w:b/>
          <w:color w:val="000000"/>
          <w:sz w:val="28"/>
        </w:rPr>
        <w:t>2.1 Сплошные концентрированные рубки, их достоинства и недостатки</w:t>
      </w:r>
    </w:p>
    <w:p w:rsidR="006E41F3" w:rsidRDefault="006E41F3" w:rsidP="00855293">
      <w:pPr>
        <w:shd w:val="clear" w:color="auto" w:fill="FFFFFF"/>
        <w:spacing w:line="360" w:lineRule="auto"/>
        <w:ind w:firstLine="709"/>
        <w:jc w:val="both"/>
        <w:rPr>
          <w:color w:val="000000"/>
          <w:sz w:val="28"/>
        </w:rPr>
      </w:pP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 xml:space="preserve">Сплошная рубка </w:t>
      </w:r>
      <w:r>
        <w:rPr>
          <w:color w:val="000000"/>
          <w:sz w:val="28"/>
        </w:rPr>
        <w:t>–</w:t>
      </w:r>
      <w:r w:rsidRPr="00855293">
        <w:rPr>
          <w:color w:val="000000"/>
          <w:sz w:val="28"/>
        </w:rPr>
        <w:t xml:space="preserve"> это рубка, когда древостой вырубается полностью в один прием. В определенных случаях после рубки на корню остается незначительная часть древостоя, в частности, тонкомера.</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 отличие от выборочных, указывал Мелехов</w:t>
      </w:r>
      <w:r>
        <w:rPr>
          <w:color w:val="000000"/>
          <w:sz w:val="28"/>
        </w:rPr>
        <w:t> </w:t>
      </w:r>
      <w:r w:rsidRPr="00855293">
        <w:rPr>
          <w:color w:val="000000"/>
          <w:sz w:val="28"/>
        </w:rPr>
        <w:t>И.С. (1966), сплошные рубки соответствуют требованиям светолюбивых пород, структуры одновозрастных древостоев. Сплошные рубки вызывают изменения в лесорастительных условиях: резко меняется световой и тепловой режимы, происходят заметные гидрологические изменения, в связи с чем могут очень измениться напочвенные и почвенные условия, состав возникающих после рубки лесов (смена пород).</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Сплошные рубки различаются по размерам и форме вырубаемых участков, а также по интенсивности вырубки древостоя.</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По размерам участков они могут быть разделены на сплошнолесосечные рубки небольшими, строго ограниченными участками в виде цепочек и на концентрированные рубки большими площадями.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 xml:space="preserve">Концентрированные рубки на больших площадях являются основным способом заготовок в лесах </w:t>
      </w:r>
      <w:r w:rsidRPr="00855293">
        <w:rPr>
          <w:color w:val="000000"/>
          <w:sz w:val="28"/>
          <w:lang w:val="en-US"/>
        </w:rPr>
        <w:t>III</w:t>
      </w:r>
      <w:r w:rsidRPr="00855293">
        <w:rPr>
          <w:color w:val="000000"/>
          <w:sz w:val="28"/>
        </w:rPr>
        <w:t xml:space="preserve"> группы. Эти рубки обеспечивают возросшие потребности народного хозяйства нашей страны в древесине. Их нередко применяют на севере, на Урале, в Сибири, на Дальнем Востоке и в некоторых других районах страны. Концентрированные рубки в больших объемах стали применяться у нас в 30</w:t>
      </w:r>
      <w:r>
        <w:rPr>
          <w:color w:val="000000"/>
          <w:sz w:val="28"/>
        </w:rPr>
        <w:t>-</w:t>
      </w:r>
      <w:r w:rsidRPr="00855293">
        <w:rPr>
          <w:color w:val="000000"/>
          <w:sz w:val="28"/>
        </w:rPr>
        <w:t>х годах текущего столетия. Уже в 1914</w:t>
      </w:r>
      <w:r>
        <w:rPr>
          <w:color w:val="000000"/>
          <w:sz w:val="28"/>
        </w:rPr>
        <w:t> </w:t>
      </w:r>
      <w:r w:rsidRPr="00855293">
        <w:rPr>
          <w:color w:val="000000"/>
          <w:sz w:val="28"/>
        </w:rPr>
        <w:t>г. на Урале был применен производственный опыт сплошных рубок кварталами 2x2</w:t>
      </w:r>
      <w:r>
        <w:rPr>
          <w:color w:val="000000"/>
          <w:sz w:val="28"/>
        </w:rPr>
        <w:t> </w:t>
      </w:r>
      <w:r w:rsidRPr="00855293">
        <w:rPr>
          <w:color w:val="000000"/>
          <w:sz w:val="28"/>
        </w:rPr>
        <w:t xml:space="preserve">км, которые назывались </w:t>
      </w:r>
      <w:r>
        <w:rPr>
          <w:color w:val="000000"/>
          <w:sz w:val="28"/>
        </w:rPr>
        <w:t>«</w:t>
      </w:r>
      <w:r w:rsidRPr="00855293">
        <w:rPr>
          <w:color w:val="000000"/>
          <w:sz w:val="28"/>
        </w:rPr>
        <w:t>рубками Шенка</w:t>
      </w:r>
      <w:r>
        <w:rPr>
          <w:color w:val="000000"/>
          <w:sz w:val="28"/>
        </w:rPr>
        <w:t>»</w:t>
      </w:r>
      <w:r w:rsidRPr="00855293">
        <w:rPr>
          <w:color w:val="000000"/>
          <w:sz w:val="28"/>
        </w:rPr>
        <w:t xml:space="preserve"> (Хорев</w:t>
      </w:r>
      <w:r>
        <w:rPr>
          <w:color w:val="000000"/>
          <w:sz w:val="28"/>
        </w:rPr>
        <w:t> </w:t>
      </w:r>
      <w:r w:rsidRPr="00855293">
        <w:rPr>
          <w:color w:val="000000"/>
          <w:sz w:val="28"/>
        </w:rPr>
        <w:t>И.И., 1935). В 1928</w:t>
      </w:r>
      <w:r>
        <w:rPr>
          <w:color w:val="000000"/>
          <w:sz w:val="28"/>
        </w:rPr>
        <w:t> </w:t>
      </w:r>
      <w:r w:rsidRPr="00855293">
        <w:rPr>
          <w:color w:val="000000"/>
          <w:sz w:val="28"/>
        </w:rPr>
        <w:t>г. по инициативе профессора Орлова</w:t>
      </w:r>
      <w:r>
        <w:rPr>
          <w:color w:val="000000"/>
          <w:sz w:val="28"/>
        </w:rPr>
        <w:t> </w:t>
      </w:r>
      <w:r w:rsidRPr="00855293">
        <w:rPr>
          <w:color w:val="000000"/>
          <w:sz w:val="28"/>
        </w:rPr>
        <w:t>М.М. в некоторых массивах применяли в опытном порядке концентриров</w:t>
      </w:r>
      <w:r w:rsidR="006E41F3">
        <w:rPr>
          <w:color w:val="000000"/>
          <w:sz w:val="28"/>
        </w:rPr>
        <w:t>анные рубки с шахматным располо</w:t>
      </w:r>
      <w:r w:rsidRPr="00855293">
        <w:rPr>
          <w:color w:val="000000"/>
          <w:sz w:val="28"/>
        </w:rPr>
        <w:t>жением лесосек, например, в бывшем Ельцовском комбинате (Архангельская область).</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Концентрированные рубки широко начали применять с 1936</w:t>
      </w:r>
      <w:r>
        <w:rPr>
          <w:color w:val="000000"/>
          <w:sz w:val="28"/>
        </w:rPr>
        <w:t> </w:t>
      </w:r>
      <w:r w:rsidRPr="00855293">
        <w:rPr>
          <w:color w:val="000000"/>
          <w:sz w:val="28"/>
        </w:rPr>
        <w:t>г. в лесах Западной Сибири, Дальнего Востока и некоторых других районов (по запросам лесозаготовительной промышленности).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Концентрированные рубки широко применяют и в зарубежных странах: США, Канаде, Швеции, Финляндии, в небольших объемах в КНДР, КНР и Японии (Мелехов, 1966).</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Наименее жесткие требования предъявляются при проведении главных рубок в лесах Ш группы, где концентрированные рубки допускаются практически во всех направлениях, расположенных в ле-сосырьевых базах лесной и деревообрабатывающей промышленности за исключением хвойных и твердолиственных древостоев на склонах крутизной более 10°. В закрепленных за лесозаготовителями лесах Ш группы концентрированные рубки допускаются в северной зоне при вывозке древесины по железной дороге в хвойных древостоях, произрастающих на склонах до 10°.</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 большинстве случаев отмечается, что концентрированные рубки имеют как достоинства, так и недостатки.</w:t>
      </w:r>
    </w:p>
    <w:p w:rsidR="00855293" w:rsidRPr="00855293" w:rsidRDefault="00855293" w:rsidP="00855293">
      <w:pPr>
        <w:shd w:val="clear" w:color="auto" w:fill="FFFFFF"/>
        <w:spacing w:line="360" w:lineRule="auto"/>
        <w:ind w:firstLine="709"/>
        <w:jc w:val="both"/>
        <w:rPr>
          <w:color w:val="000000"/>
          <w:sz w:val="28"/>
        </w:rPr>
      </w:pPr>
      <w:r w:rsidRPr="006E41F3">
        <w:rPr>
          <w:color w:val="000000"/>
          <w:sz w:val="28"/>
        </w:rPr>
        <w:t>К достоинствам</w:t>
      </w:r>
      <w:r w:rsidRPr="00855293">
        <w:rPr>
          <w:color w:val="000000"/>
          <w:sz w:val="28"/>
        </w:rPr>
        <w:t xml:space="preserve"> данного способа сплошнолесосечных рубок относятся повышение, по сравнению с другими способами и видами рубок, эффективности капиталовложений при лесоэксплуатации; создание благоприятных условий для роста производительности труда; улучшений бытовых условий рабочих: возможности комплексной</w:t>
      </w:r>
      <w:r w:rsidR="006E41F3">
        <w:rPr>
          <w:color w:val="000000"/>
          <w:sz w:val="28"/>
        </w:rPr>
        <w:t xml:space="preserve"> </w:t>
      </w:r>
      <w:r w:rsidRPr="00855293">
        <w:rPr>
          <w:color w:val="000000"/>
          <w:sz w:val="28"/>
        </w:rPr>
        <w:t>механизации, быстрого освоения перестойных насаждений без потери качества выращиваемой древесины и индустриализации лесовозобновления, в частности, создания культур, простота отвода лесосек.</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К недостаткам следует отнести сильное изменение лесорастительной среды. Концентрированные рубки, разрывая сложные многофакторные взаимосвязи и взаимодействия компонентов растительного сообщества, в любом типе леса приводят к катастрофической смене лесного фитоценоза. В процессе рубки не только удаляется структурная часть фитоценоза (древостой), но и значительно нарушается. При этом самосев и подрост почти полностью уничтожаются, на значительной площади сдирается подстилка и перемешивается с верхним горизонтом почвы. Практически создаются новые лесорастительные условия, экологическое влияние бывшего леса утрачивается. Изменяется также сильно зооценоз (его состав), т</w:t>
      </w:r>
      <w:r>
        <w:rPr>
          <w:color w:val="000000"/>
          <w:sz w:val="28"/>
        </w:rPr>
        <w:t>.</w:t>
      </w:r>
      <w:r w:rsidRPr="00855293">
        <w:rPr>
          <w:color w:val="000000"/>
          <w:sz w:val="28"/>
        </w:rPr>
        <w:t xml:space="preserve">к. исчезают защитные факторы и становятся иногда новые ресурсы. Полное удаление древостоя, переработка нанорельефа и почвы, нарушение лесной подстилки, живого напочвенного покрова, подлеска, подроста </w:t>
      </w:r>
      <w:r>
        <w:rPr>
          <w:color w:val="000000"/>
          <w:sz w:val="28"/>
        </w:rPr>
        <w:t>и т.д.</w:t>
      </w:r>
      <w:r w:rsidRPr="00855293">
        <w:rPr>
          <w:color w:val="000000"/>
          <w:sz w:val="28"/>
        </w:rPr>
        <w:t xml:space="preserve"> приводят к значительной динамике важнейших почвообразовательных процессов, аммонификации, нитрификации, наблюдается иное разрушение целлюлозы, разложение почвенного гумуса. Изменяется также структурная часть биоценоза </w:t>
      </w:r>
      <w:r>
        <w:rPr>
          <w:color w:val="000000"/>
          <w:sz w:val="28"/>
        </w:rPr>
        <w:t>–</w:t>
      </w:r>
      <w:r w:rsidRPr="00855293">
        <w:rPr>
          <w:color w:val="000000"/>
          <w:sz w:val="28"/>
        </w:rPr>
        <w:t xml:space="preserve"> климат (атмосфера). Происходят резкие перемены температуры и влажности воздуха его движения и состава. Такие рубки вносят значительные изменения в природу леса, особенно в экологическую обстановку. Ведут к упрощению природной среды, уменьшению растительной массы, нарушению экологии в целом. Подобные рубки способствуют образованию малопродуктивных типов вырубок, приближающихся к травяным, лишайниковым, моховым биоценозам, слабо выполняющих экологические функции (Набатов</w:t>
      </w:r>
      <w:r>
        <w:rPr>
          <w:color w:val="000000"/>
          <w:sz w:val="28"/>
        </w:rPr>
        <w:t> </w:t>
      </w:r>
      <w:r w:rsidRPr="00855293">
        <w:rPr>
          <w:color w:val="000000"/>
          <w:sz w:val="28"/>
        </w:rPr>
        <w:t>Н.М. и др., 1991).</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 xml:space="preserve">С удалением материнского полога резко меняются условия на вырубках: до 20 раз увеличивается приток солнечной радиации и освещенность, уменьшается относительная влажность воздуха, увеличивается скорость ветра, на вырубках отмечаются значительные перепады температур и изменение влажности корнеобитаемого слоя почвы. Резкое изменение экологической обстановки приводит к тому, что процесс естественного лесовосстановления растягивается порой на долгие годы, а территория вырубки на этот период не только утрачивает защитные функции, но и изымается из процесса выращивания. Проведение концентрированных рубок в лесах южной зоны может привести к задернению и даже остепнению вырубок, а в лесах северной зоны </w:t>
      </w:r>
      <w:r>
        <w:rPr>
          <w:color w:val="000000"/>
          <w:sz w:val="28"/>
        </w:rPr>
        <w:t>–</w:t>
      </w:r>
      <w:r w:rsidRPr="00855293">
        <w:rPr>
          <w:color w:val="000000"/>
          <w:sz w:val="28"/>
        </w:rPr>
        <w:t xml:space="preserve"> к заболачиванию. На подобных вырубках велика опасность образования очагов вредных насекомых, особенно майского хруща, а при недостаточной очистке лесосек характерно резкое увеличение пожарной опасности.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Особенно большой вред приносят концентрированные рубки в разновозрастных насаждениях, т</w:t>
      </w:r>
      <w:r>
        <w:rPr>
          <w:color w:val="000000"/>
          <w:sz w:val="28"/>
        </w:rPr>
        <w:t>.</w:t>
      </w:r>
      <w:r w:rsidRPr="00855293">
        <w:rPr>
          <w:color w:val="000000"/>
          <w:sz w:val="28"/>
        </w:rPr>
        <w:t xml:space="preserve">к. по своей сути не отвечают природе таких насаждений. На лесных делянках, где неблагоприятный водно-воздушный режим (колеи, понижения) сначала поселятся влаголюбивые сфагнумы, кукушкин лен, пушица, иногда </w:t>
      </w:r>
      <w:r>
        <w:rPr>
          <w:color w:val="000000"/>
          <w:sz w:val="28"/>
        </w:rPr>
        <w:t>–</w:t>
      </w:r>
      <w:r w:rsidRPr="00855293">
        <w:rPr>
          <w:color w:val="000000"/>
          <w:sz w:val="28"/>
        </w:rPr>
        <w:t xml:space="preserve"> кустарниковые ивы. Возобновление древесными породами в </w:t>
      </w:r>
      <w:r w:rsidRPr="00855293">
        <w:rPr>
          <w:color w:val="000000"/>
          <w:sz w:val="28"/>
          <w:lang w:val="en-US"/>
        </w:rPr>
        <w:t>I</w:t>
      </w:r>
      <w:r w:rsidRPr="00855293">
        <w:rPr>
          <w:color w:val="000000"/>
          <w:sz w:val="28"/>
        </w:rPr>
        <w:t xml:space="preserve"> десятилетие после вырубки здесь отсутствует. Поселение их идет только в межколейном пространстве и по обочинам волоков. В связи с большой плотностью почв и бедностью элементами питания на участках с разрушенным почвенным покровом в первые годы после поселения древесных пород наблюдается отставание их в росте. Корни поселившихся древесных растений не способны проникнуть в уплотненную почву, и самосев погибает при вымывании осадками и выжимании морозом (Серый</w:t>
      </w:r>
      <w:r>
        <w:rPr>
          <w:color w:val="000000"/>
          <w:sz w:val="28"/>
        </w:rPr>
        <w:t> </w:t>
      </w:r>
      <w:r w:rsidRPr="00855293">
        <w:rPr>
          <w:color w:val="000000"/>
          <w:sz w:val="28"/>
        </w:rPr>
        <w:t>В.В. и др., 1997).</w:t>
      </w:r>
    </w:p>
    <w:p w:rsidR="00855293" w:rsidRDefault="00855293" w:rsidP="00855293">
      <w:pPr>
        <w:shd w:val="clear" w:color="auto" w:fill="FFFFFF"/>
        <w:spacing w:line="360" w:lineRule="auto"/>
        <w:ind w:firstLine="709"/>
        <w:jc w:val="both"/>
        <w:rPr>
          <w:color w:val="000000"/>
          <w:sz w:val="28"/>
        </w:rPr>
      </w:pPr>
      <w:r w:rsidRPr="00855293">
        <w:rPr>
          <w:color w:val="000000"/>
          <w:sz w:val="28"/>
        </w:rPr>
        <w:t>Отрицательное влияние концентрированных рубок усугубилось механизацией лесозаготовок. Такие рубки в большинстве типов леса вызывают необходимость проведения дорогостоящих лесокультурных работ. Подобные рубки способствуют образованию малопродуктивных типов вырубок, утрачивают защитные функции, замедляют процессы старения е</w:t>
      </w:r>
      <w:r w:rsidR="006E41F3">
        <w:rPr>
          <w:color w:val="000000"/>
          <w:sz w:val="28"/>
        </w:rPr>
        <w:t>стественного лесовосстановления</w:t>
      </w:r>
      <w:r w:rsidRPr="00855293">
        <w:rPr>
          <w:color w:val="000000"/>
          <w:sz w:val="28"/>
        </w:rPr>
        <w:t>. Однако при строгом соблюдении лесоводственных требований к технологии лесосечных работ на пологих склонах рубка не вызывает эрозионных процессов.</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Сплошные концентрированные рубки изучали многие лесоводы: Ткаченко</w:t>
      </w:r>
      <w:r>
        <w:rPr>
          <w:color w:val="000000"/>
          <w:sz w:val="28"/>
        </w:rPr>
        <w:t> </w:t>
      </w:r>
      <w:r w:rsidRPr="00855293">
        <w:rPr>
          <w:color w:val="000000"/>
          <w:sz w:val="28"/>
        </w:rPr>
        <w:t>М.Е. (1931, 1939, 1935); Алексеев СБ. (1938, 1954, 1955); Молчанов</w:t>
      </w:r>
      <w:r>
        <w:rPr>
          <w:color w:val="000000"/>
          <w:sz w:val="28"/>
        </w:rPr>
        <w:t> </w:t>
      </w:r>
      <w:r w:rsidRPr="00855293">
        <w:rPr>
          <w:color w:val="000000"/>
          <w:sz w:val="28"/>
        </w:rPr>
        <w:t>А.А. (1957); Нестеров</w:t>
      </w:r>
      <w:r>
        <w:rPr>
          <w:color w:val="000000"/>
          <w:sz w:val="28"/>
        </w:rPr>
        <w:t> </w:t>
      </w:r>
      <w:r w:rsidRPr="00855293">
        <w:rPr>
          <w:color w:val="000000"/>
          <w:sz w:val="28"/>
        </w:rPr>
        <w:t>В.Г. (1954); Шиманкж А</w:t>
      </w:r>
      <w:r w:rsidR="006E41F3">
        <w:rPr>
          <w:color w:val="000000"/>
          <w:sz w:val="28"/>
        </w:rPr>
        <w:t>.</w:t>
      </w:r>
      <w:r w:rsidRPr="00855293">
        <w:rPr>
          <w:color w:val="000000"/>
          <w:sz w:val="28"/>
        </w:rPr>
        <w:t>Л. (1955, 1956); Побединский А.В. (1964, 1966, 1978, 1986, 1995); Мелехов</w:t>
      </w:r>
      <w:r>
        <w:rPr>
          <w:color w:val="000000"/>
          <w:sz w:val="28"/>
        </w:rPr>
        <w:t> </w:t>
      </w:r>
      <w:r w:rsidRPr="00855293">
        <w:rPr>
          <w:color w:val="000000"/>
          <w:sz w:val="28"/>
        </w:rPr>
        <w:t>И.С. (1966); Хлебодаров</w:t>
      </w:r>
      <w:r>
        <w:rPr>
          <w:color w:val="000000"/>
          <w:sz w:val="28"/>
        </w:rPr>
        <w:t> </w:t>
      </w:r>
      <w:r w:rsidRPr="00855293">
        <w:rPr>
          <w:color w:val="000000"/>
          <w:sz w:val="28"/>
        </w:rPr>
        <w:t>В.Н. (1977); Титов</w:t>
      </w:r>
      <w:r>
        <w:rPr>
          <w:color w:val="000000"/>
          <w:sz w:val="28"/>
        </w:rPr>
        <w:t> </w:t>
      </w:r>
      <w:r w:rsidRPr="00855293">
        <w:rPr>
          <w:color w:val="000000"/>
          <w:sz w:val="28"/>
        </w:rPr>
        <w:t>С.Д. (1991); Маслаков (Е.Л. (1964, 1981); Крылов</w:t>
      </w:r>
      <w:r>
        <w:rPr>
          <w:color w:val="000000"/>
          <w:sz w:val="28"/>
        </w:rPr>
        <w:t> </w:t>
      </w:r>
      <w:r w:rsidRPr="00855293">
        <w:rPr>
          <w:color w:val="000000"/>
          <w:sz w:val="28"/>
        </w:rPr>
        <w:t>Г.В. и др. (1975); Бех</w:t>
      </w:r>
      <w:r>
        <w:rPr>
          <w:color w:val="000000"/>
          <w:sz w:val="28"/>
        </w:rPr>
        <w:t> </w:t>
      </w:r>
      <w:r w:rsidRPr="00855293">
        <w:rPr>
          <w:color w:val="000000"/>
          <w:sz w:val="28"/>
        </w:rPr>
        <w:t>И.А. (1985); Луганский</w:t>
      </w:r>
      <w:r>
        <w:rPr>
          <w:color w:val="000000"/>
          <w:sz w:val="28"/>
        </w:rPr>
        <w:t> </w:t>
      </w:r>
      <w:r w:rsidRPr="00855293">
        <w:rPr>
          <w:color w:val="000000"/>
          <w:sz w:val="28"/>
        </w:rPr>
        <w:t>Н.А. (1991); Набатов</w:t>
      </w:r>
      <w:r>
        <w:rPr>
          <w:color w:val="000000"/>
          <w:sz w:val="28"/>
        </w:rPr>
        <w:t> </w:t>
      </w:r>
      <w:r w:rsidRPr="00855293">
        <w:rPr>
          <w:color w:val="000000"/>
          <w:sz w:val="28"/>
        </w:rPr>
        <w:t>Н.М. (1991); Обыденников</w:t>
      </w:r>
      <w:r>
        <w:rPr>
          <w:color w:val="000000"/>
          <w:sz w:val="28"/>
        </w:rPr>
        <w:t> </w:t>
      </w:r>
      <w:r w:rsidRPr="00855293">
        <w:rPr>
          <w:color w:val="000000"/>
          <w:sz w:val="28"/>
        </w:rPr>
        <w:t>В.И. (1996) и многие другие.</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 связи с проведением концентрированных рубок Мелехов</w:t>
      </w:r>
      <w:r>
        <w:rPr>
          <w:color w:val="000000"/>
          <w:sz w:val="28"/>
        </w:rPr>
        <w:t> </w:t>
      </w:r>
      <w:r w:rsidRPr="00855293">
        <w:rPr>
          <w:color w:val="000000"/>
          <w:sz w:val="28"/>
        </w:rPr>
        <w:t>И.С. (1996) выделил ряд задач:</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рациональное и полное использование древесины, включая лиственные и фаутные хвойные деревья;</w:t>
      </w:r>
    </w:p>
    <w:p w:rsidR="00855293" w:rsidRPr="00855293" w:rsidRDefault="00855293" w:rsidP="00855293">
      <w:pPr>
        <w:shd w:val="clear" w:color="auto" w:fill="FFFFFF"/>
        <w:tabs>
          <w:tab w:val="left" w:pos="9245"/>
        </w:tabs>
        <w:spacing w:line="360" w:lineRule="auto"/>
        <w:ind w:firstLine="709"/>
        <w:jc w:val="both"/>
        <w:rPr>
          <w:color w:val="000000"/>
          <w:sz w:val="28"/>
        </w:rPr>
      </w:pPr>
      <w:r w:rsidRPr="00855293">
        <w:rPr>
          <w:color w:val="000000"/>
          <w:sz w:val="28"/>
        </w:rPr>
        <w:t xml:space="preserve">борьба с недорубами, хранение заготовленной древесины, использование отходов </w:t>
      </w:r>
      <w:r>
        <w:rPr>
          <w:color w:val="000000"/>
          <w:sz w:val="28"/>
        </w:rPr>
        <w:t>и т.д.</w:t>
      </w:r>
      <w:r w:rsidR="006E41F3">
        <w:rPr>
          <w:color w:val="000000"/>
          <w:sz w:val="28"/>
        </w:rPr>
        <w:t>;</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скорейшее полноценное облесение вырубок;</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освоение части вырубаемых площадей для нужд сельского хозяйства; я а</w:t>
      </w:r>
      <w:r>
        <w:rPr>
          <w:color w:val="000000"/>
          <w:sz w:val="28"/>
        </w:rPr>
        <w:t xml:space="preserve"> </w:t>
      </w:r>
      <w:r w:rsidRPr="00855293">
        <w:rPr>
          <w:color w:val="000000"/>
          <w:sz w:val="28"/>
        </w:rPr>
        <w:t>использование вырубок для охотничьего хозяйства;</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перевод имеющихся вырубок в территории для промышленного и гражданского строительства;</w:t>
      </w:r>
    </w:p>
    <w:p w:rsidR="00855293" w:rsidRDefault="00855293" w:rsidP="00855293">
      <w:pPr>
        <w:shd w:val="clear" w:color="auto" w:fill="FFFFFF"/>
        <w:tabs>
          <w:tab w:val="left" w:pos="4320"/>
          <w:tab w:val="left" w:pos="6288"/>
        </w:tabs>
        <w:spacing w:line="360" w:lineRule="auto"/>
        <w:ind w:firstLine="709"/>
        <w:jc w:val="both"/>
        <w:rPr>
          <w:color w:val="000000"/>
          <w:sz w:val="28"/>
        </w:rPr>
      </w:pPr>
      <w:r w:rsidRPr="00855293">
        <w:rPr>
          <w:color w:val="000000"/>
          <w:sz w:val="28"/>
        </w:rPr>
        <w:t xml:space="preserve">борьба с заболеванием вырубок, с вредителями леса, усиливающими свое воздействие после рубок, охрана вырубок от пожаров </w:t>
      </w:r>
      <w:r>
        <w:rPr>
          <w:color w:val="000000"/>
          <w:sz w:val="28"/>
        </w:rPr>
        <w:t>и т.д.</w:t>
      </w:r>
    </w:p>
    <w:p w:rsidR="006E41F3" w:rsidRPr="00855293" w:rsidRDefault="006E41F3" w:rsidP="00855293">
      <w:pPr>
        <w:shd w:val="clear" w:color="auto" w:fill="FFFFFF"/>
        <w:tabs>
          <w:tab w:val="left" w:pos="4320"/>
          <w:tab w:val="left" w:pos="6288"/>
        </w:tabs>
        <w:spacing w:line="360" w:lineRule="auto"/>
        <w:ind w:firstLine="709"/>
        <w:jc w:val="both"/>
        <w:rPr>
          <w:color w:val="000000"/>
          <w:sz w:val="28"/>
        </w:rPr>
      </w:pPr>
    </w:p>
    <w:p w:rsidR="006E41F3" w:rsidRPr="006E41F3" w:rsidRDefault="006E41F3" w:rsidP="00855293">
      <w:pPr>
        <w:shd w:val="clear" w:color="auto" w:fill="FFFFFF"/>
        <w:tabs>
          <w:tab w:val="left" w:pos="9432"/>
        </w:tabs>
        <w:spacing w:line="360" w:lineRule="auto"/>
        <w:ind w:firstLine="709"/>
        <w:jc w:val="both"/>
        <w:rPr>
          <w:b/>
          <w:color w:val="000000"/>
          <w:sz w:val="28"/>
        </w:rPr>
      </w:pPr>
      <w:r w:rsidRPr="006E41F3">
        <w:rPr>
          <w:b/>
          <w:color w:val="000000"/>
          <w:sz w:val="28"/>
        </w:rPr>
        <w:t>2.2 Взаимосвязи условий местопроизрастания, технологий лесозаготовок и лесовосстановления на сплошных концентрированных вырубках</w:t>
      </w:r>
    </w:p>
    <w:p w:rsidR="006E41F3" w:rsidRDefault="006E41F3" w:rsidP="00855293">
      <w:pPr>
        <w:shd w:val="clear" w:color="auto" w:fill="FFFFFF"/>
        <w:tabs>
          <w:tab w:val="left" w:pos="9432"/>
        </w:tabs>
        <w:spacing w:line="360" w:lineRule="auto"/>
        <w:ind w:firstLine="709"/>
        <w:jc w:val="both"/>
        <w:rPr>
          <w:color w:val="000000"/>
          <w:sz w:val="28"/>
        </w:rPr>
      </w:pPr>
    </w:p>
    <w:p w:rsidR="00855293" w:rsidRPr="00855293" w:rsidRDefault="00855293" w:rsidP="00855293">
      <w:pPr>
        <w:shd w:val="clear" w:color="auto" w:fill="FFFFFF"/>
        <w:tabs>
          <w:tab w:val="left" w:pos="9432"/>
        </w:tabs>
        <w:spacing w:line="360" w:lineRule="auto"/>
        <w:ind w:firstLine="709"/>
        <w:jc w:val="both"/>
        <w:rPr>
          <w:color w:val="000000"/>
          <w:sz w:val="28"/>
        </w:rPr>
      </w:pPr>
      <w:r w:rsidRPr="00855293">
        <w:rPr>
          <w:color w:val="000000"/>
          <w:sz w:val="28"/>
        </w:rPr>
        <w:t>Биологической</w:t>
      </w:r>
      <w:r>
        <w:rPr>
          <w:color w:val="000000"/>
          <w:sz w:val="28"/>
        </w:rPr>
        <w:t xml:space="preserve"> </w:t>
      </w:r>
      <w:r w:rsidRPr="00855293">
        <w:rPr>
          <w:color w:val="000000"/>
          <w:sz w:val="28"/>
        </w:rPr>
        <w:t>предпосылкой</w:t>
      </w:r>
      <w:r>
        <w:rPr>
          <w:color w:val="000000"/>
          <w:sz w:val="28"/>
        </w:rPr>
        <w:t xml:space="preserve"> </w:t>
      </w:r>
      <w:r w:rsidRPr="00855293">
        <w:rPr>
          <w:color w:val="000000"/>
          <w:sz w:val="28"/>
        </w:rPr>
        <w:t>длительного существования</w:t>
      </w:r>
      <w:r>
        <w:rPr>
          <w:color w:val="000000"/>
          <w:sz w:val="28"/>
        </w:rPr>
        <w:t xml:space="preserve"> </w:t>
      </w:r>
      <w:r w:rsidRPr="00855293">
        <w:rPr>
          <w:color w:val="000000"/>
          <w:sz w:val="28"/>
        </w:rPr>
        <w:t>таежных лесов является непрерывно протекающий процесс появления</w:t>
      </w:r>
      <w:r w:rsidR="00703903">
        <w:rPr>
          <w:color w:val="000000"/>
          <w:sz w:val="28"/>
        </w:rPr>
        <w:t xml:space="preserve"> </w:t>
      </w:r>
      <w:r w:rsidRPr="00855293">
        <w:rPr>
          <w:color w:val="000000"/>
          <w:sz w:val="28"/>
        </w:rPr>
        <w:t>под их пологом</w:t>
      </w:r>
      <w:r>
        <w:rPr>
          <w:color w:val="000000"/>
          <w:sz w:val="28"/>
        </w:rPr>
        <w:t xml:space="preserve"> </w:t>
      </w:r>
      <w:r w:rsidRPr="00855293">
        <w:rPr>
          <w:color w:val="000000"/>
          <w:sz w:val="28"/>
        </w:rPr>
        <w:t xml:space="preserve">молодого поколения </w:t>
      </w:r>
      <w:r>
        <w:rPr>
          <w:color w:val="000000"/>
          <w:sz w:val="28"/>
        </w:rPr>
        <w:t>–</w:t>
      </w:r>
      <w:r w:rsidRPr="00855293">
        <w:rPr>
          <w:color w:val="000000"/>
          <w:sz w:val="28"/>
        </w:rPr>
        <w:t xml:space="preserve"> подроста. Относительно благоприятные условия для его существования и последующего выхода</w:t>
      </w:r>
      <w:r w:rsidR="00703903">
        <w:rPr>
          <w:color w:val="000000"/>
          <w:sz w:val="28"/>
        </w:rPr>
        <w:t xml:space="preserve"> </w:t>
      </w:r>
      <w:r w:rsidRPr="00855293">
        <w:rPr>
          <w:color w:val="000000"/>
          <w:sz w:val="28"/>
        </w:rPr>
        <w:t>в верхний ярус создаются после начала естественного разрежения ма</w:t>
      </w:r>
      <w:r w:rsidR="00C92A8F">
        <w:rPr>
          <w:color w:val="000000"/>
          <w:sz w:val="28"/>
        </w:rPr>
        <w:t>теринского древостоя.</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 местообитаниях коренных еловых типов после их уничтожения рубкой, топорами или в результате других стихийных явлений открытые пространства занимают пионерные мягколиственные сообщества, под пологом которых спустя 25</w:t>
      </w:r>
      <w:r>
        <w:rPr>
          <w:color w:val="000000"/>
          <w:sz w:val="28"/>
        </w:rPr>
        <w:t>–</w:t>
      </w:r>
      <w:r w:rsidRPr="00855293">
        <w:rPr>
          <w:color w:val="000000"/>
          <w:sz w:val="28"/>
        </w:rPr>
        <w:t>30 лет селится ель.</w:t>
      </w:r>
    </w:p>
    <w:p w:rsidR="00855293" w:rsidRPr="00855293" w:rsidRDefault="00855293" w:rsidP="00855293">
      <w:pPr>
        <w:shd w:val="clear" w:color="auto" w:fill="FFFFFF"/>
        <w:tabs>
          <w:tab w:val="left" w:pos="7085"/>
          <w:tab w:val="left" w:pos="8909"/>
        </w:tabs>
        <w:spacing w:line="360" w:lineRule="auto"/>
        <w:ind w:firstLine="709"/>
        <w:jc w:val="both"/>
        <w:rPr>
          <w:color w:val="000000"/>
          <w:sz w:val="28"/>
        </w:rPr>
      </w:pPr>
      <w:r w:rsidRPr="00855293">
        <w:rPr>
          <w:color w:val="000000"/>
          <w:sz w:val="28"/>
        </w:rPr>
        <w:t xml:space="preserve">Успех естественного возобновления на раннем этапе определяется наличием семян и состоянием </w:t>
      </w:r>
      <w:r>
        <w:rPr>
          <w:color w:val="000000"/>
          <w:sz w:val="28"/>
        </w:rPr>
        <w:t>«</w:t>
      </w:r>
      <w:r w:rsidRPr="00855293">
        <w:rPr>
          <w:color w:val="000000"/>
          <w:sz w:val="28"/>
        </w:rPr>
        <w:t>ложа</w:t>
      </w:r>
      <w:r>
        <w:rPr>
          <w:color w:val="000000"/>
          <w:sz w:val="28"/>
        </w:rPr>
        <w:t>»</w:t>
      </w:r>
      <w:r w:rsidRPr="00855293">
        <w:rPr>
          <w:color w:val="000000"/>
          <w:sz w:val="28"/>
        </w:rPr>
        <w:t xml:space="preserve"> для их прорастания. В таежных лесах травяно-кустарничковый и мохово-лишайниковый ярусы, лесная подстилка препятствует появлению всходов хвойных по</w:t>
      </w:r>
      <w:r w:rsidR="00703903">
        <w:rPr>
          <w:color w:val="000000"/>
          <w:sz w:val="28"/>
        </w:rPr>
        <w:t xml:space="preserve"> </w:t>
      </w:r>
      <w:r w:rsidRPr="00855293">
        <w:rPr>
          <w:color w:val="000000"/>
          <w:sz w:val="28"/>
        </w:rPr>
        <w:t>род, особенно сосны. Как показали многолетние опыты, под пологом</w:t>
      </w:r>
      <w:r w:rsidR="00703903">
        <w:rPr>
          <w:color w:val="000000"/>
          <w:sz w:val="28"/>
        </w:rPr>
        <w:t xml:space="preserve"> </w:t>
      </w:r>
      <w:r w:rsidRPr="00855293">
        <w:rPr>
          <w:color w:val="000000"/>
          <w:sz w:val="28"/>
        </w:rPr>
        <w:t>соснового древостоя, не тронутого или разреженного вырубкой, самосев сосны не появляется.</w:t>
      </w:r>
    </w:p>
    <w:p w:rsidR="00855293" w:rsidRDefault="00855293" w:rsidP="00855293">
      <w:pPr>
        <w:shd w:val="clear" w:color="auto" w:fill="FFFFFF"/>
        <w:spacing w:line="360" w:lineRule="auto"/>
        <w:ind w:firstLine="709"/>
        <w:jc w:val="both"/>
        <w:rPr>
          <w:color w:val="000000"/>
          <w:sz w:val="28"/>
        </w:rPr>
      </w:pPr>
      <w:r w:rsidRPr="00855293">
        <w:rPr>
          <w:color w:val="000000"/>
          <w:sz w:val="28"/>
        </w:rPr>
        <w:t>В тайге появлению молодых всходов сосны способствуют устойчивые низовые пожары, которые появляются, например, в условиях Фенноскандии через 80</w:t>
      </w:r>
      <w:r>
        <w:rPr>
          <w:color w:val="000000"/>
          <w:sz w:val="28"/>
        </w:rPr>
        <w:t>–</w:t>
      </w:r>
      <w:r w:rsidRPr="00855293">
        <w:rPr>
          <w:color w:val="000000"/>
          <w:sz w:val="28"/>
        </w:rPr>
        <w:t>100 лет (Зябченко</w:t>
      </w:r>
      <w:r>
        <w:rPr>
          <w:color w:val="000000"/>
          <w:sz w:val="28"/>
        </w:rPr>
        <w:t> </w:t>
      </w:r>
      <w:r w:rsidRPr="00855293">
        <w:rPr>
          <w:color w:val="000000"/>
          <w:sz w:val="28"/>
        </w:rPr>
        <w:t>С.В.). Санников</w:t>
      </w:r>
      <w:r>
        <w:rPr>
          <w:color w:val="000000"/>
          <w:sz w:val="28"/>
        </w:rPr>
        <w:t> </w:t>
      </w:r>
      <w:r w:rsidRPr="00855293">
        <w:rPr>
          <w:color w:val="000000"/>
          <w:sz w:val="28"/>
        </w:rPr>
        <w:t>С.Н. (1997) отмечает, что пожары в сосняках повторяются циклически с интервалом 100 лет. Автор указывает, что уровни обсеменения сосны на гарях, вырубках вполне достаточны, составляя в прилегающей к</w:t>
      </w:r>
      <w:r w:rsidR="00C92A8F">
        <w:rPr>
          <w:color w:val="000000"/>
          <w:sz w:val="28"/>
        </w:rPr>
        <w:t xml:space="preserve"> </w:t>
      </w:r>
      <w:r w:rsidRPr="00855293">
        <w:rPr>
          <w:color w:val="000000"/>
          <w:sz w:val="28"/>
        </w:rPr>
        <w:t>ней 50</w:t>
      </w:r>
      <w:r>
        <w:rPr>
          <w:color w:val="000000"/>
          <w:sz w:val="28"/>
        </w:rPr>
        <w:t>-</w:t>
      </w:r>
      <w:r w:rsidRPr="00855293">
        <w:rPr>
          <w:color w:val="000000"/>
          <w:sz w:val="28"/>
        </w:rPr>
        <w:t>метровой полосе 23</w:t>
      </w:r>
      <w:r>
        <w:rPr>
          <w:color w:val="000000"/>
          <w:sz w:val="28"/>
        </w:rPr>
        <w:t>–</w:t>
      </w:r>
      <w:r w:rsidRPr="00855293">
        <w:rPr>
          <w:color w:val="000000"/>
          <w:sz w:val="28"/>
        </w:rPr>
        <w:t>30</w:t>
      </w:r>
      <w:r>
        <w:rPr>
          <w:color w:val="000000"/>
          <w:sz w:val="28"/>
        </w:rPr>
        <w:t>%</w:t>
      </w:r>
      <w:r w:rsidRPr="00855293">
        <w:rPr>
          <w:color w:val="000000"/>
          <w:sz w:val="28"/>
        </w:rPr>
        <w:t>, а в 100</w:t>
      </w:r>
      <w:r>
        <w:rPr>
          <w:color w:val="000000"/>
          <w:sz w:val="28"/>
        </w:rPr>
        <w:t>-</w:t>
      </w:r>
      <w:r w:rsidRPr="00855293">
        <w:rPr>
          <w:color w:val="000000"/>
          <w:sz w:val="28"/>
        </w:rPr>
        <w:t xml:space="preserve">метровой </w:t>
      </w:r>
      <w:r>
        <w:rPr>
          <w:color w:val="000000"/>
          <w:sz w:val="28"/>
        </w:rPr>
        <w:t>–</w:t>
      </w:r>
      <w:r w:rsidRPr="00855293">
        <w:rPr>
          <w:color w:val="000000"/>
          <w:sz w:val="28"/>
        </w:rPr>
        <w:t xml:space="preserve"> 14</w:t>
      </w:r>
      <w:r>
        <w:rPr>
          <w:color w:val="000000"/>
          <w:sz w:val="28"/>
        </w:rPr>
        <w:t>–</w:t>
      </w:r>
      <w:r w:rsidRPr="00855293">
        <w:rPr>
          <w:color w:val="000000"/>
          <w:sz w:val="28"/>
        </w:rPr>
        <w:t>18</w:t>
      </w:r>
      <w:r>
        <w:rPr>
          <w:color w:val="000000"/>
          <w:sz w:val="28"/>
        </w:rPr>
        <w:t>%</w:t>
      </w:r>
      <w:r w:rsidRPr="00855293">
        <w:rPr>
          <w:color w:val="000000"/>
          <w:sz w:val="28"/>
        </w:rPr>
        <w:t>. В сосняках зеленомошных, по его мнению, после устойчивого пожара условия оптимальны для появления и развития всходов.</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На рост молодого поколения сильно влияет световой режим.</w:t>
      </w:r>
      <w:r>
        <w:rPr>
          <w:color w:val="000000"/>
          <w:sz w:val="28"/>
        </w:rPr>
        <w:t xml:space="preserve"> </w:t>
      </w:r>
      <w:r w:rsidRPr="00855293">
        <w:rPr>
          <w:color w:val="000000"/>
          <w:sz w:val="28"/>
        </w:rPr>
        <w:t>Характерно, что даже в редких древостоях с разомкнутым пологом корневые системы деревьев находятся в сомкнутом состоянии и сосредотачиваются в верхних горизонтах почвы, препятствуя развитию корневых систем подроста и формированию его подземной массы. И только в образовавшихся за счет отмирания отдельных деревьев больших окнах (5</w:t>
      </w:r>
      <w:r>
        <w:rPr>
          <w:color w:val="000000"/>
          <w:sz w:val="28"/>
        </w:rPr>
        <w:t>–</w:t>
      </w:r>
      <w:r w:rsidRPr="00855293">
        <w:rPr>
          <w:color w:val="000000"/>
          <w:sz w:val="28"/>
        </w:rPr>
        <w:t>10</w:t>
      </w:r>
      <w:r>
        <w:rPr>
          <w:color w:val="000000"/>
          <w:sz w:val="28"/>
        </w:rPr>
        <w:t> </w:t>
      </w:r>
      <w:r w:rsidRPr="00855293">
        <w:rPr>
          <w:color w:val="000000"/>
          <w:sz w:val="28"/>
        </w:rPr>
        <w:t>м в диаметре) сосновое молодое поколение выходит в верхний ярус.</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По данным Зябченко</w:t>
      </w:r>
      <w:r>
        <w:rPr>
          <w:color w:val="000000"/>
          <w:sz w:val="28"/>
        </w:rPr>
        <w:t> </w:t>
      </w:r>
      <w:r w:rsidRPr="00855293">
        <w:rPr>
          <w:color w:val="000000"/>
          <w:sz w:val="28"/>
        </w:rPr>
        <w:t>С.С. (1984), в Северной Финляндии хорошее возобновление происходит на 25</w:t>
      </w:r>
      <w:r>
        <w:rPr>
          <w:color w:val="000000"/>
          <w:sz w:val="28"/>
        </w:rPr>
        <w:t>%</w:t>
      </w:r>
      <w:r w:rsidRPr="00855293">
        <w:rPr>
          <w:color w:val="000000"/>
          <w:sz w:val="28"/>
        </w:rPr>
        <w:t xml:space="preserve"> вырубок, удовлетворительное на 20</w:t>
      </w:r>
      <w:r>
        <w:rPr>
          <w:color w:val="000000"/>
          <w:sz w:val="28"/>
        </w:rPr>
        <w:t>%</w:t>
      </w:r>
      <w:r w:rsidRPr="00855293">
        <w:rPr>
          <w:color w:val="000000"/>
          <w:sz w:val="28"/>
        </w:rPr>
        <w:t>. В Швеции около 50</w:t>
      </w:r>
      <w:r>
        <w:rPr>
          <w:color w:val="000000"/>
          <w:sz w:val="28"/>
        </w:rPr>
        <w:t>%</w:t>
      </w:r>
      <w:r w:rsidRPr="00855293">
        <w:rPr>
          <w:color w:val="000000"/>
          <w:sz w:val="28"/>
        </w:rPr>
        <w:t xml:space="preserve"> лесных площадей обеспечены естественным возобновлением (Ва</w:t>
      </w:r>
      <w:r w:rsidRPr="00855293">
        <w:rPr>
          <w:color w:val="000000"/>
          <w:sz w:val="28"/>
          <w:lang w:val="en-US"/>
        </w:rPr>
        <w:t>rring</w:t>
      </w:r>
      <w:r w:rsidRPr="00855293">
        <w:rPr>
          <w:color w:val="000000"/>
          <w:sz w:val="28"/>
        </w:rPr>
        <w:t>, 1974) и лишь 7</w:t>
      </w:r>
      <w:r>
        <w:rPr>
          <w:color w:val="000000"/>
          <w:sz w:val="28"/>
        </w:rPr>
        <w:t>%</w:t>
      </w:r>
      <w:r w:rsidRPr="00855293">
        <w:rPr>
          <w:color w:val="000000"/>
          <w:sz w:val="28"/>
        </w:rPr>
        <w:t xml:space="preserve"> площади на вырубках не покрыты лесом (Ingelog, 1973). На долю естественного возобновления в европейских странах приходится 10-25</w:t>
      </w:r>
      <w:r>
        <w:rPr>
          <w:color w:val="000000"/>
          <w:sz w:val="28"/>
        </w:rPr>
        <w:t>%</w:t>
      </w:r>
      <w:r w:rsidRPr="00855293">
        <w:rPr>
          <w:color w:val="000000"/>
          <w:sz w:val="28"/>
        </w:rPr>
        <w:t xml:space="preserve"> возобновляемой площади лесов (Wolfgang,</w:t>
      </w:r>
      <w:r>
        <w:rPr>
          <w:color w:val="000000"/>
          <w:sz w:val="28"/>
        </w:rPr>
        <w:t xml:space="preserve"> </w:t>
      </w:r>
      <w:r w:rsidRPr="00855293">
        <w:rPr>
          <w:color w:val="000000"/>
          <w:sz w:val="28"/>
        </w:rPr>
        <w:t>1978). Автором отмечается, что естественное возобновление концентрированных вырубок в таежной зоне проходит успешно, но в большинстве лиственными породами. Лесоводы с давних пор стремились разумно использовать природные особенности лесов. Так, еще в 1831</w:t>
      </w:r>
      <w:r>
        <w:rPr>
          <w:color w:val="000000"/>
          <w:sz w:val="28"/>
        </w:rPr>
        <w:t> </w:t>
      </w:r>
      <w:r w:rsidRPr="00855293">
        <w:rPr>
          <w:color w:val="000000"/>
          <w:sz w:val="28"/>
        </w:rPr>
        <w:t>г. Перелыгин</w:t>
      </w:r>
      <w:r>
        <w:rPr>
          <w:color w:val="000000"/>
          <w:sz w:val="28"/>
        </w:rPr>
        <w:t> </w:t>
      </w:r>
      <w:r w:rsidRPr="00855293">
        <w:rPr>
          <w:color w:val="000000"/>
          <w:sz w:val="28"/>
        </w:rPr>
        <w:t xml:space="preserve">П. в </w:t>
      </w:r>
      <w:r>
        <w:rPr>
          <w:color w:val="000000"/>
          <w:sz w:val="28"/>
        </w:rPr>
        <w:t>«</w:t>
      </w:r>
      <w:r w:rsidRPr="00855293">
        <w:rPr>
          <w:color w:val="000000"/>
          <w:sz w:val="28"/>
        </w:rPr>
        <w:t>Начертаниях правил лесоводов</w:t>
      </w:r>
      <w:r>
        <w:rPr>
          <w:color w:val="000000"/>
          <w:sz w:val="28"/>
        </w:rPr>
        <w:t>»</w:t>
      </w:r>
      <w:r w:rsidRPr="00855293">
        <w:rPr>
          <w:color w:val="000000"/>
          <w:sz w:val="28"/>
        </w:rPr>
        <w:t xml:space="preserve"> наметил меры по сбережению подроста при рубке леса. Л.Н.</w:t>
      </w:r>
      <w:r>
        <w:rPr>
          <w:color w:val="000000"/>
          <w:sz w:val="28"/>
        </w:rPr>
        <w:t> </w:t>
      </w:r>
      <w:r w:rsidRPr="00855293">
        <w:rPr>
          <w:color w:val="000000"/>
          <w:sz w:val="28"/>
        </w:rPr>
        <w:t>Ясынов (1882), обобщив накопившийся опыт, подчеркнул важность сбережения подроста ценных пород. Турский</w:t>
      </w:r>
      <w:r>
        <w:rPr>
          <w:color w:val="000000"/>
          <w:sz w:val="28"/>
        </w:rPr>
        <w:t> </w:t>
      </w:r>
      <w:r w:rsidRPr="00855293">
        <w:rPr>
          <w:color w:val="000000"/>
          <w:sz w:val="28"/>
        </w:rPr>
        <w:t>М.К. (1894) призывал лесоводов беречь при рубке сосновый подрост в Ткаченко</w:t>
      </w:r>
      <w:r>
        <w:rPr>
          <w:color w:val="000000"/>
          <w:sz w:val="28"/>
        </w:rPr>
        <w:t> </w:t>
      </w:r>
      <w:r w:rsidRPr="00855293">
        <w:rPr>
          <w:color w:val="000000"/>
          <w:sz w:val="28"/>
        </w:rPr>
        <w:t>М.С. (1933) установил, а затем другие исследователи подтвердили, что сохранение подроста</w:t>
      </w:r>
      <w:r w:rsidR="00C92A8F">
        <w:rPr>
          <w:color w:val="000000"/>
          <w:sz w:val="28"/>
        </w:rPr>
        <w:t xml:space="preserve"> не только создает экономию тру</w:t>
      </w:r>
      <w:r w:rsidRPr="00855293">
        <w:rPr>
          <w:color w:val="000000"/>
          <w:sz w:val="28"/>
        </w:rPr>
        <w:t>довых и денежных затрат на лесовосстановление, но и сокращает период наступления эксплуатационной спелости древостоев на 20</w:t>
      </w:r>
      <w:r>
        <w:rPr>
          <w:color w:val="000000"/>
          <w:sz w:val="28"/>
        </w:rPr>
        <w:t>–</w:t>
      </w:r>
      <w:r w:rsidRPr="00855293">
        <w:rPr>
          <w:color w:val="000000"/>
          <w:sz w:val="28"/>
        </w:rPr>
        <w:t>40 лет.</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 xml:space="preserve">Успешное естественное возобновление за счет сохранения предварительного возобновления отмечено для сосновых лесов Урала. В сухих условиях произрастания оптимизм возобновления под пологом спелых и перестойных насаждений сосны отмечен при полноте 0,7 (Воробьев, 1967), в свежих </w:t>
      </w:r>
      <w:r>
        <w:rPr>
          <w:color w:val="000000"/>
          <w:sz w:val="28"/>
        </w:rPr>
        <w:t>–</w:t>
      </w:r>
      <w:r w:rsidRPr="00855293">
        <w:rPr>
          <w:color w:val="000000"/>
          <w:sz w:val="28"/>
        </w:rPr>
        <w:t xml:space="preserve"> 0,8</w:t>
      </w:r>
      <w:r>
        <w:rPr>
          <w:color w:val="000000"/>
          <w:sz w:val="28"/>
        </w:rPr>
        <w:t>–</w:t>
      </w:r>
      <w:r w:rsidRPr="00855293">
        <w:rPr>
          <w:color w:val="000000"/>
          <w:sz w:val="28"/>
        </w:rPr>
        <w:t xml:space="preserve">0,9 (Романов, 1963; Воробьев, 1967); для сосновых лесов Урала </w:t>
      </w:r>
      <w:r>
        <w:rPr>
          <w:color w:val="000000"/>
          <w:sz w:val="28"/>
        </w:rPr>
        <w:t>–</w:t>
      </w:r>
      <w:r w:rsidRPr="00855293">
        <w:rPr>
          <w:color w:val="000000"/>
          <w:sz w:val="28"/>
        </w:rPr>
        <w:t xml:space="preserve"> 0,6</w:t>
      </w:r>
      <w:r>
        <w:rPr>
          <w:color w:val="000000"/>
          <w:sz w:val="28"/>
        </w:rPr>
        <w:t>–</w:t>
      </w:r>
      <w:r w:rsidRPr="00855293">
        <w:rPr>
          <w:color w:val="000000"/>
          <w:sz w:val="28"/>
        </w:rPr>
        <w:t>0,7 (Луганский, 1974).</w:t>
      </w:r>
    </w:p>
    <w:p w:rsidR="00855293" w:rsidRPr="00855293" w:rsidRDefault="00855293" w:rsidP="00855293">
      <w:pPr>
        <w:shd w:val="clear" w:color="auto" w:fill="FFFFFF"/>
        <w:tabs>
          <w:tab w:val="left" w:pos="8179"/>
        </w:tabs>
        <w:spacing w:line="360" w:lineRule="auto"/>
        <w:ind w:firstLine="709"/>
        <w:jc w:val="both"/>
        <w:rPr>
          <w:color w:val="000000"/>
          <w:sz w:val="28"/>
        </w:rPr>
      </w:pPr>
      <w:r w:rsidRPr="00855293">
        <w:rPr>
          <w:color w:val="000000"/>
          <w:sz w:val="28"/>
        </w:rPr>
        <w:t>Ряд авторов (Побединский, 1986; Обыденников, 1990, 1986 и</w:t>
      </w:r>
      <w:r w:rsidR="00703903">
        <w:rPr>
          <w:color w:val="000000"/>
          <w:sz w:val="28"/>
        </w:rPr>
        <w:t xml:space="preserve"> </w:t>
      </w:r>
      <w:r w:rsidRPr="00855293">
        <w:rPr>
          <w:color w:val="000000"/>
          <w:sz w:val="28"/>
        </w:rPr>
        <w:t>др.) указывают на прямую зависимость успешности лесовозобновления от технологии лесозаготовок. Степень воздействия лесозаготовительной техники на почвенно-растительный покров различается в зависимости от зонально-типологических особенностей лесов, сезона</w:t>
      </w:r>
      <w:r w:rsidR="00703903">
        <w:rPr>
          <w:color w:val="000000"/>
          <w:sz w:val="28"/>
        </w:rPr>
        <w:t xml:space="preserve"> </w:t>
      </w:r>
      <w:r w:rsidRPr="00855293">
        <w:rPr>
          <w:color w:val="000000"/>
          <w:sz w:val="28"/>
        </w:rPr>
        <w:t>заготовок, конструктивных особенностей машин и технологических</w:t>
      </w:r>
      <w:r w:rsidR="00703903">
        <w:rPr>
          <w:color w:val="000000"/>
          <w:sz w:val="28"/>
        </w:rPr>
        <w:t xml:space="preserve"> </w:t>
      </w:r>
      <w:r w:rsidRPr="00855293">
        <w:rPr>
          <w:color w:val="000000"/>
          <w:sz w:val="28"/>
        </w:rPr>
        <w:t>процессов лесосечных работ. На сплошных вырубках в одном и том</w:t>
      </w:r>
      <w:r w:rsidR="00703903">
        <w:rPr>
          <w:color w:val="000000"/>
          <w:sz w:val="28"/>
        </w:rPr>
        <w:t xml:space="preserve"> </w:t>
      </w:r>
      <w:r w:rsidRPr="00855293">
        <w:rPr>
          <w:color w:val="000000"/>
          <w:sz w:val="28"/>
        </w:rPr>
        <w:t>же типе соснового леса в зависимости от сезона и технологии вырубок, сохранности подроста, способа очистки лесосек, степени минерализации почвы и условий обсеменения могут образоваться несколько качественно различных эколого-динамических рядов возобновления</w:t>
      </w:r>
      <w:r w:rsidR="00703903">
        <w:rPr>
          <w:color w:val="000000"/>
          <w:sz w:val="28"/>
        </w:rPr>
        <w:t xml:space="preserve"> </w:t>
      </w:r>
      <w:r w:rsidRPr="00855293">
        <w:rPr>
          <w:color w:val="000000"/>
          <w:sz w:val="28"/>
        </w:rPr>
        <w:t xml:space="preserve">и развития насаждений </w:t>
      </w:r>
      <w:r>
        <w:rPr>
          <w:color w:val="000000"/>
          <w:sz w:val="28"/>
        </w:rPr>
        <w:t>–</w:t>
      </w:r>
      <w:r w:rsidRPr="00855293">
        <w:rPr>
          <w:color w:val="000000"/>
          <w:sz w:val="28"/>
        </w:rPr>
        <w:t xml:space="preserve"> типов формирования (Соловьев, 1968; Санников, 1970; Соловьев, Санников, 1997). Наиболее негативные воздействия</w:t>
      </w:r>
      <w:r w:rsidR="00703903">
        <w:rPr>
          <w:color w:val="000000"/>
          <w:sz w:val="28"/>
        </w:rPr>
        <w:t xml:space="preserve"> </w:t>
      </w:r>
      <w:r w:rsidRPr="00855293">
        <w:rPr>
          <w:color w:val="000000"/>
          <w:sz w:val="28"/>
        </w:rPr>
        <w:t>проявляются в регионах с избыточным увлажнением и мерзлотными</w:t>
      </w:r>
      <w:r w:rsidR="00703903">
        <w:rPr>
          <w:color w:val="000000"/>
          <w:sz w:val="28"/>
        </w:rPr>
        <w:t xml:space="preserve"> </w:t>
      </w:r>
      <w:r w:rsidRPr="00855293">
        <w:rPr>
          <w:color w:val="000000"/>
          <w:sz w:val="28"/>
        </w:rPr>
        <w:t>почвами, а также в го</w:t>
      </w:r>
      <w:r w:rsidR="00C92A8F">
        <w:rPr>
          <w:color w:val="000000"/>
          <w:sz w:val="28"/>
        </w:rPr>
        <w:t>рных лесах (Побединский, 1955).</w:t>
      </w:r>
    </w:p>
    <w:p w:rsidR="00855293" w:rsidRDefault="00855293" w:rsidP="00C92A8F">
      <w:pPr>
        <w:shd w:val="clear" w:color="auto" w:fill="FFFFFF"/>
        <w:spacing w:line="360" w:lineRule="auto"/>
        <w:ind w:firstLine="709"/>
        <w:jc w:val="both"/>
        <w:rPr>
          <w:color w:val="000000"/>
          <w:sz w:val="28"/>
        </w:rPr>
      </w:pPr>
      <w:r w:rsidRPr="00855293">
        <w:rPr>
          <w:color w:val="000000"/>
          <w:sz w:val="28"/>
        </w:rPr>
        <w:t>Проведенные в последние годы многими авторами (Петров, 1974; Данилик, 1975, 1979; Обыденников, Выхин, 1976, 1978; Обыденников, 1982, 1996 и др.) исследования также подтверждают, что влияние лесозаготовительной техники на применение отдельных структурных частей фитоценоза определяется лесорастительными условиями и типами применяемых механизмов. По данным Зябченко</w:t>
      </w:r>
      <w:r w:rsidR="00C92A8F">
        <w:rPr>
          <w:color w:val="000000"/>
          <w:sz w:val="28"/>
        </w:rPr>
        <w:t xml:space="preserve"> </w:t>
      </w:r>
      <w:r w:rsidRPr="00855293">
        <w:rPr>
          <w:color w:val="000000"/>
          <w:sz w:val="28"/>
        </w:rPr>
        <w:t>С.С. (1984), использование современных лесозаготовительных машин</w:t>
      </w:r>
      <w:r w:rsidR="00703903">
        <w:rPr>
          <w:color w:val="000000"/>
          <w:sz w:val="28"/>
        </w:rPr>
        <w:t xml:space="preserve"> </w:t>
      </w:r>
      <w:r w:rsidRPr="00855293">
        <w:rPr>
          <w:color w:val="000000"/>
          <w:sz w:val="28"/>
        </w:rPr>
        <w:t>при сложившейся технологии в преобладающих типах леса приводит</w:t>
      </w:r>
      <w:r w:rsidR="00703903">
        <w:rPr>
          <w:color w:val="000000"/>
          <w:sz w:val="28"/>
        </w:rPr>
        <w:t xml:space="preserve"> </w:t>
      </w:r>
      <w:r w:rsidRPr="00855293">
        <w:rPr>
          <w:color w:val="000000"/>
          <w:sz w:val="28"/>
        </w:rPr>
        <w:t>к высокому (65</w:t>
      </w:r>
      <w:r>
        <w:rPr>
          <w:color w:val="000000"/>
          <w:sz w:val="28"/>
        </w:rPr>
        <w:t>–</w:t>
      </w:r>
      <w:r w:rsidRPr="00855293">
        <w:rPr>
          <w:color w:val="000000"/>
          <w:sz w:val="28"/>
        </w:rPr>
        <w:t>80</w:t>
      </w:r>
      <w:r>
        <w:rPr>
          <w:color w:val="000000"/>
          <w:sz w:val="28"/>
        </w:rPr>
        <w:t>%</w:t>
      </w:r>
      <w:r w:rsidRPr="00855293">
        <w:rPr>
          <w:color w:val="000000"/>
          <w:sz w:val="28"/>
        </w:rPr>
        <w:t>) уничтожению подроста.</w:t>
      </w:r>
    </w:p>
    <w:p w:rsidR="00C92A8F" w:rsidRDefault="00855293" w:rsidP="00855293">
      <w:pPr>
        <w:shd w:val="clear" w:color="auto" w:fill="FFFFFF"/>
        <w:tabs>
          <w:tab w:val="left" w:pos="9274"/>
        </w:tabs>
        <w:spacing w:line="360" w:lineRule="auto"/>
        <w:ind w:firstLine="709"/>
        <w:jc w:val="both"/>
        <w:rPr>
          <w:color w:val="000000"/>
          <w:sz w:val="28"/>
        </w:rPr>
      </w:pPr>
      <w:r w:rsidRPr="00855293">
        <w:rPr>
          <w:color w:val="000000"/>
          <w:sz w:val="28"/>
        </w:rPr>
        <w:t>При разработке лесосек трелевочные механизмы во время раз</w:t>
      </w:r>
      <w:r w:rsidR="00703903">
        <w:rPr>
          <w:color w:val="000000"/>
          <w:sz w:val="28"/>
        </w:rPr>
        <w:t xml:space="preserve"> </w:t>
      </w:r>
      <w:r w:rsidRPr="00855293">
        <w:rPr>
          <w:color w:val="000000"/>
          <w:sz w:val="28"/>
        </w:rPr>
        <w:t>воротов и движения с грузом и без груза гусеницами и трелюемыми</w:t>
      </w:r>
      <w:r w:rsidR="00703903">
        <w:rPr>
          <w:color w:val="000000"/>
          <w:sz w:val="28"/>
        </w:rPr>
        <w:t xml:space="preserve"> </w:t>
      </w:r>
      <w:r w:rsidRPr="00855293">
        <w:rPr>
          <w:color w:val="000000"/>
          <w:sz w:val="28"/>
        </w:rPr>
        <w:t>деревьями нарушают живой напочвенный покров, лесную подстилку</w:t>
      </w:r>
      <w:r w:rsidR="00703903">
        <w:rPr>
          <w:color w:val="000000"/>
          <w:sz w:val="28"/>
        </w:rPr>
        <w:t xml:space="preserve"> </w:t>
      </w:r>
      <w:r w:rsidRPr="00855293">
        <w:rPr>
          <w:color w:val="000000"/>
          <w:sz w:val="28"/>
        </w:rPr>
        <w:t>и верхние слои почвы. На летних лесосеках наиболее заметное воз</w:t>
      </w:r>
      <w:r w:rsidR="00703903">
        <w:rPr>
          <w:color w:val="000000"/>
          <w:sz w:val="28"/>
        </w:rPr>
        <w:t xml:space="preserve"> </w:t>
      </w:r>
      <w:r w:rsidRPr="00855293">
        <w:rPr>
          <w:color w:val="000000"/>
          <w:sz w:val="28"/>
        </w:rPr>
        <w:t>действие на поверхность почвы проявляется в лишайниковых и вересковых типах леса. В этих лесорастительных условиях минерализуется (полностью или частично) 13</w:t>
      </w:r>
      <w:r>
        <w:rPr>
          <w:color w:val="000000"/>
          <w:sz w:val="28"/>
        </w:rPr>
        <w:t>–</w:t>
      </w:r>
      <w:r w:rsidRPr="00855293">
        <w:rPr>
          <w:color w:val="000000"/>
          <w:sz w:val="28"/>
        </w:rPr>
        <w:t>20</w:t>
      </w:r>
      <w:r>
        <w:rPr>
          <w:color w:val="000000"/>
          <w:sz w:val="28"/>
        </w:rPr>
        <w:t>%</w:t>
      </w:r>
      <w:r w:rsidR="00C92A8F">
        <w:rPr>
          <w:color w:val="000000"/>
          <w:sz w:val="28"/>
        </w:rPr>
        <w:t xml:space="preserve"> поверхности почвы.</w:t>
      </w:r>
    </w:p>
    <w:p w:rsidR="00855293" w:rsidRPr="00855293" w:rsidRDefault="00855293" w:rsidP="00855293">
      <w:pPr>
        <w:shd w:val="clear" w:color="auto" w:fill="FFFFFF"/>
        <w:tabs>
          <w:tab w:val="left" w:pos="9274"/>
        </w:tabs>
        <w:spacing w:line="360" w:lineRule="auto"/>
        <w:ind w:firstLine="709"/>
        <w:jc w:val="both"/>
        <w:rPr>
          <w:color w:val="000000"/>
          <w:sz w:val="28"/>
        </w:rPr>
      </w:pPr>
      <w:r w:rsidRPr="00855293">
        <w:rPr>
          <w:color w:val="000000"/>
          <w:sz w:val="28"/>
        </w:rPr>
        <w:t>В сосняках брусничниках при работе механизмов минерализуется 10</w:t>
      </w:r>
      <w:r>
        <w:rPr>
          <w:color w:val="000000"/>
          <w:sz w:val="28"/>
        </w:rPr>
        <w:t>–</w:t>
      </w:r>
      <w:r w:rsidRPr="00855293">
        <w:rPr>
          <w:color w:val="000000"/>
          <w:sz w:val="28"/>
        </w:rPr>
        <w:t>17</w:t>
      </w:r>
      <w:r>
        <w:rPr>
          <w:color w:val="000000"/>
          <w:sz w:val="28"/>
        </w:rPr>
        <w:t>%</w:t>
      </w:r>
      <w:r w:rsidRPr="00855293">
        <w:rPr>
          <w:color w:val="000000"/>
          <w:sz w:val="28"/>
        </w:rPr>
        <w:t xml:space="preserve"> поверхности почвы. Несколько пониженный процент</w:t>
      </w:r>
      <w:r w:rsidR="00703903">
        <w:rPr>
          <w:color w:val="000000"/>
          <w:sz w:val="28"/>
        </w:rPr>
        <w:t xml:space="preserve"> </w:t>
      </w:r>
      <w:r w:rsidRPr="00855293">
        <w:rPr>
          <w:color w:val="000000"/>
          <w:sz w:val="28"/>
        </w:rPr>
        <w:t>минерализации объясняется более развитым живым напочвенным по</w:t>
      </w:r>
      <w:r w:rsidR="00703903">
        <w:rPr>
          <w:color w:val="000000"/>
          <w:sz w:val="28"/>
        </w:rPr>
        <w:t xml:space="preserve"> </w:t>
      </w:r>
      <w:r w:rsidRPr="00855293">
        <w:rPr>
          <w:color w:val="000000"/>
          <w:sz w:val="28"/>
        </w:rPr>
        <w:t>кровом и наличием плотной лесной подстилки.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При разработке лесосек в сосняках черничниках минерализуется 8</w:t>
      </w:r>
      <w:r>
        <w:rPr>
          <w:color w:val="000000"/>
          <w:sz w:val="28"/>
        </w:rPr>
        <w:t>–</w:t>
      </w:r>
      <w:r w:rsidRPr="00855293">
        <w:rPr>
          <w:color w:val="000000"/>
          <w:sz w:val="28"/>
        </w:rPr>
        <w:t>16</w:t>
      </w:r>
      <w:r>
        <w:rPr>
          <w:color w:val="000000"/>
          <w:sz w:val="28"/>
        </w:rPr>
        <w:t>%</w:t>
      </w:r>
      <w:r w:rsidRPr="00855293">
        <w:rPr>
          <w:color w:val="000000"/>
          <w:sz w:val="28"/>
        </w:rPr>
        <w:t xml:space="preserve"> поверхности почвы. Распределение минерализованных мест на вырубках неравномерное (встречаемость 32</w:t>
      </w:r>
      <w:r>
        <w:rPr>
          <w:color w:val="000000"/>
          <w:sz w:val="28"/>
        </w:rPr>
        <w:t>–</w:t>
      </w:r>
      <w:r w:rsidRPr="00855293">
        <w:rPr>
          <w:color w:val="000000"/>
          <w:sz w:val="28"/>
        </w:rPr>
        <w:t>46</w:t>
      </w:r>
      <w:r>
        <w:rPr>
          <w:color w:val="000000"/>
          <w:sz w:val="28"/>
        </w:rPr>
        <w:t>%</w:t>
      </w:r>
      <w:r w:rsidRPr="00855293">
        <w:rPr>
          <w:color w:val="000000"/>
          <w:sz w:val="28"/>
        </w:rPr>
        <w:t>).</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По данным Санникова</w:t>
      </w:r>
      <w:r>
        <w:rPr>
          <w:color w:val="000000"/>
          <w:sz w:val="28"/>
        </w:rPr>
        <w:t> </w:t>
      </w:r>
      <w:r w:rsidRPr="00855293">
        <w:rPr>
          <w:color w:val="000000"/>
          <w:sz w:val="28"/>
        </w:rPr>
        <w:t>С.Н. (1997), на сплошных вырубках различных типов при близких условиях обсеменения (до 50</w:t>
      </w:r>
      <w:r>
        <w:rPr>
          <w:color w:val="000000"/>
          <w:sz w:val="28"/>
        </w:rPr>
        <w:t> </w:t>
      </w:r>
      <w:r w:rsidRPr="00855293">
        <w:rPr>
          <w:color w:val="000000"/>
          <w:sz w:val="28"/>
        </w:rPr>
        <w:t>м) численность жизненного самосева сосны последующего поколения на вырубках зимнего сезона во всех типах леса не превышает 2,0</w:t>
      </w:r>
      <w:r>
        <w:rPr>
          <w:color w:val="000000"/>
          <w:sz w:val="28"/>
        </w:rPr>
        <w:t>–</w:t>
      </w:r>
      <w:r w:rsidRPr="00855293">
        <w:rPr>
          <w:color w:val="000000"/>
          <w:sz w:val="28"/>
        </w:rPr>
        <w:t>2,5 тыс. га. Она в 5</w:t>
      </w:r>
      <w:r>
        <w:rPr>
          <w:color w:val="000000"/>
          <w:sz w:val="28"/>
        </w:rPr>
        <w:t>–</w:t>
      </w:r>
      <w:r w:rsidRPr="00855293">
        <w:rPr>
          <w:color w:val="000000"/>
          <w:sz w:val="28"/>
        </w:rPr>
        <w:t>10 раз ниже, чем на гарях и вырубках с частичной минерализацией почвы (10</w:t>
      </w:r>
      <w:r>
        <w:rPr>
          <w:color w:val="000000"/>
          <w:sz w:val="28"/>
        </w:rPr>
        <w:t>–</w:t>
      </w:r>
      <w:r w:rsidRPr="00855293">
        <w:rPr>
          <w:color w:val="000000"/>
          <w:sz w:val="28"/>
        </w:rPr>
        <w:t>27</w:t>
      </w:r>
      <w:r>
        <w:rPr>
          <w:color w:val="000000"/>
          <w:sz w:val="28"/>
        </w:rPr>
        <w:t>%</w:t>
      </w:r>
      <w:r w:rsidRPr="00855293">
        <w:rPr>
          <w:color w:val="000000"/>
          <w:sz w:val="28"/>
        </w:rPr>
        <w:t>). Густота самосева сосны изменяется почти пропорционально последней и достигает 4</w:t>
      </w:r>
      <w:r>
        <w:rPr>
          <w:color w:val="000000"/>
          <w:sz w:val="28"/>
        </w:rPr>
        <w:t>–</w:t>
      </w:r>
      <w:r w:rsidRPr="00855293">
        <w:rPr>
          <w:color w:val="000000"/>
          <w:sz w:val="28"/>
        </w:rPr>
        <w:t>12 тыс. шт</w:t>
      </w:r>
      <w:r>
        <w:rPr>
          <w:color w:val="000000"/>
          <w:sz w:val="28"/>
        </w:rPr>
        <w:t>.</w:t>
      </w:r>
      <w:r w:rsidRPr="00855293">
        <w:rPr>
          <w:color w:val="000000"/>
          <w:sz w:val="28"/>
        </w:rPr>
        <w:t>/га и достаточна для удовлетворительной оценки возобновления. Для сравнения можно привести данные по воздействию лесозаготовительной техники в других районах. При использовании ЛП</w:t>
      </w:r>
      <w:r>
        <w:rPr>
          <w:color w:val="000000"/>
          <w:sz w:val="28"/>
        </w:rPr>
        <w:t>–</w:t>
      </w:r>
      <w:r w:rsidRPr="00855293">
        <w:rPr>
          <w:color w:val="000000"/>
          <w:sz w:val="28"/>
        </w:rPr>
        <w:t>19 в ельнике липняковом на Урале участки с сильной степенью минерализации почвы составили 65</w:t>
      </w:r>
      <w:r>
        <w:rPr>
          <w:color w:val="000000"/>
          <w:sz w:val="28"/>
        </w:rPr>
        <w:t>%</w:t>
      </w:r>
      <w:r w:rsidRPr="00855293">
        <w:rPr>
          <w:color w:val="000000"/>
          <w:sz w:val="28"/>
        </w:rPr>
        <w:t>. (Пономарев, Смердов, 1979). В темнохвойных лесах</w:t>
      </w:r>
    </w:p>
    <w:p w:rsidR="00C92A8F" w:rsidRDefault="00855293" w:rsidP="00855293">
      <w:pPr>
        <w:shd w:val="clear" w:color="auto" w:fill="FFFFFF"/>
        <w:tabs>
          <w:tab w:val="left" w:pos="6055"/>
          <w:tab w:val="left" w:pos="9468"/>
        </w:tabs>
        <w:spacing w:line="360" w:lineRule="auto"/>
        <w:ind w:firstLine="709"/>
        <w:jc w:val="both"/>
        <w:rPr>
          <w:color w:val="000000"/>
          <w:sz w:val="28"/>
        </w:rPr>
      </w:pPr>
      <w:r w:rsidRPr="00855293">
        <w:rPr>
          <w:color w:val="000000"/>
          <w:sz w:val="28"/>
        </w:rPr>
        <w:t xml:space="preserve">Свердловской области агрегатная техника (ЛП </w:t>
      </w:r>
      <w:r>
        <w:rPr>
          <w:color w:val="000000"/>
          <w:sz w:val="28"/>
        </w:rPr>
        <w:t>–</w:t>
      </w:r>
      <w:r w:rsidRPr="00855293">
        <w:rPr>
          <w:color w:val="000000"/>
          <w:sz w:val="28"/>
        </w:rPr>
        <w:t xml:space="preserve"> 19, ЛП </w:t>
      </w:r>
      <w:r>
        <w:rPr>
          <w:color w:val="000000"/>
          <w:sz w:val="28"/>
        </w:rPr>
        <w:t>–</w:t>
      </w:r>
      <w:r w:rsidRPr="00855293">
        <w:rPr>
          <w:color w:val="000000"/>
          <w:sz w:val="28"/>
        </w:rPr>
        <w:t xml:space="preserve"> 18, ТТ </w:t>
      </w:r>
      <w:r>
        <w:rPr>
          <w:color w:val="000000"/>
          <w:sz w:val="28"/>
        </w:rPr>
        <w:t>–</w:t>
      </w:r>
      <w:r w:rsidRPr="00855293">
        <w:rPr>
          <w:color w:val="000000"/>
          <w:sz w:val="28"/>
        </w:rPr>
        <w:t xml:space="preserve"> 4)</w:t>
      </w:r>
      <w:r w:rsidR="00703903">
        <w:rPr>
          <w:color w:val="000000"/>
          <w:sz w:val="28"/>
        </w:rPr>
        <w:t xml:space="preserve"> </w:t>
      </w:r>
      <w:r w:rsidRPr="00855293">
        <w:rPr>
          <w:color w:val="000000"/>
          <w:sz w:val="28"/>
        </w:rPr>
        <w:t>изменяет 90</w:t>
      </w:r>
      <w:r>
        <w:rPr>
          <w:color w:val="000000"/>
          <w:sz w:val="28"/>
        </w:rPr>
        <w:t>–</w:t>
      </w:r>
      <w:r w:rsidRPr="00855293">
        <w:rPr>
          <w:color w:val="000000"/>
          <w:sz w:val="28"/>
        </w:rPr>
        <w:t>95</w:t>
      </w:r>
      <w:r>
        <w:rPr>
          <w:color w:val="000000"/>
          <w:sz w:val="28"/>
        </w:rPr>
        <w:t>%</w:t>
      </w:r>
      <w:r w:rsidRPr="00855293">
        <w:rPr>
          <w:color w:val="000000"/>
          <w:sz w:val="28"/>
        </w:rPr>
        <w:t xml:space="preserve"> поверхности лесосеки (Данилик,</w:t>
      </w:r>
      <w:r>
        <w:rPr>
          <w:color w:val="000000"/>
          <w:sz w:val="28"/>
        </w:rPr>
        <w:t xml:space="preserve"> </w:t>
      </w:r>
      <w:r w:rsidRPr="00855293">
        <w:rPr>
          <w:color w:val="000000"/>
          <w:sz w:val="28"/>
        </w:rPr>
        <w:t>1978).</w:t>
      </w:r>
      <w:r w:rsidR="00703903">
        <w:rPr>
          <w:color w:val="000000"/>
          <w:sz w:val="28"/>
        </w:rPr>
        <w:t xml:space="preserve"> </w:t>
      </w:r>
      <w:r w:rsidRPr="00855293">
        <w:rPr>
          <w:color w:val="000000"/>
          <w:sz w:val="28"/>
        </w:rPr>
        <w:t>Д! По данным Вялых</w:t>
      </w:r>
      <w:r>
        <w:rPr>
          <w:color w:val="000000"/>
          <w:sz w:val="28"/>
        </w:rPr>
        <w:t> </w:t>
      </w:r>
      <w:r w:rsidRPr="00855293">
        <w:rPr>
          <w:color w:val="000000"/>
          <w:sz w:val="28"/>
        </w:rPr>
        <w:t>Н.Н., Гущина</w:t>
      </w:r>
      <w:r>
        <w:rPr>
          <w:color w:val="000000"/>
          <w:sz w:val="28"/>
        </w:rPr>
        <w:t> </w:t>
      </w:r>
      <w:r w:rsidRPr="00855293">
        <w:rPr>
          <w:color w:val="000000"/>
          <w:sz w:val="28"/>
        </w:rPr>
        <w:t>В.А. (1991), при проведении</w:t>
      </w:r>
      <w:r w:rsidR="00703903">
        <w:rPr>
          <w:color w:val="000000"/>
          <w:sz w:val="28"/>
        </w:rPr>
        <w:t xml:space="preserve"> </w:t>
      </w:r>
      <w:r w:rsidRPr="00855293">
        <w:rPr>
          <w:color w:val="000000"/>
          <w:sz w:val="28"/>
        </w:rPr>
        <w:t>сплошных концентрированных рубок на Европейском севере без сохранения подроста с использованием агрегатной техники ВТМ ЛП -</w:t>
      </w:r>
      <w:r w:rsidR="00703903">
        <w:rPr>
          <w:color w:val="000000"/>
          <w:sz w:val="28"/>
        </w:rPr>
        <w:t xml:space="preserve"> </w:t>
      </w:r>
      <w:r w:rsidRPr="00855293">
        <w:rPr>
          <w:color w:val="000000"/>
          <w:sz w:val="28"/>
        </w:rPr>
        <w:t>49 и валочно-сучкорезных машин (локомо и софиты) подрост, подстилка и живой напочвенный покров уничтожается. При этом минерализация достигает 80</w:t>
      </w:r>
      <w:r>
        <w:rPr>
          <w:color w:val="000000"/>
          <w:sz w:val="28"/>
        </w:rPr>
        <w:t>–</w:t>
      </w:r>
      <w:r w:rsidRPr="00855293">
        <w:rPr>
          <w:color w:val="000000"/>
          <w:sz w:val="28"/>
        </w:rPr>
        <w:t>90</w:t>
      </w:r>
      <w:r>
        <w:rPr>
          <w:color w:val="000000"/>
          <w:sz w:val="28"/>
        </w:rPr>
        <w:t>%</w:t>
      </w:r>
      <w:r w:rsidRPr="00855293">
        <w:rPr>
          <w:color w:val="000000"/>
          <w:sz w:val="28"/>
        </w:rPr>
        <w:t>. Плотность почвы увеличивается в 1,2-1,4 раза, что отрицательно сказывается на свойствах почвы и после</w:t>
      </w:r>
      <w:r w:rsidR="00703903">
        <w:rPr>
          <w:color w:val="000000"/>
          <w:sz w:val="28"/>
        </w:rPr>
        <w:t xml:space="preserve"> </w:t>
      </w:r>
      <w:r w:rsidRPr="00855293">
        <w:rPr>
          <w:color w:val="000000"/>
          <w:sz w:val="28"/>
        </w:rPr>
        <w:t>дующем возобновлении. 70</w:t>
      </w:r>
      <w:r>
        <w:rPr>
          <w:color w:val="000000"/>
          <w:sz w:val="28"/>
        </w:rPr>
        <w:t>–</w:t>
      </w:r>
      <w:r w:rsidRPr="00855293">
        <w:rPr>
          <w:color w:val="000000"/>
          <w:sz w:val="28"/>
        </w:rPr>
        <w:t>80</w:t>
      </w:r>
      <w:r>
        <w:rPr>
          <w:color w:val="000000"/>
          <w:sz w:val="28"/>
        </w:rPr>
        <w:t>%</w:t>
      </w:r>
      <w:r w:rsidRPr="00855293">
        <w:rPr>
          <w:color w:val="000000"/>
          <w:sz w:val="28"/>
        </w:rPr>
        <w:t xml:space="preserve"> площадей, вышедших из под еловых древостоев, возобновляется березой. Процесс возобновления вы</w:t>
      </w:r>
      <w:r w:rsidR="00703903">
        <w:rPr>
          <w:color w:val="000000"/>
          <w:sz w:val="28"/>
        </w:rPr>
        <w:t xml:space="preserve"> </w:t>
      </w:r>
      <w:r w:rsidRPr="00855293">
        <w:rPr>
          <w:color w:val="000000"/>
          <w:sz w:val="28"/>
        </w:rPr>
        <w:t>рубок растягивается на 15</w:t>
      </w:r>
      <w:r>
        <w:rPr>
          <w:color w:val="000000"/>
          <w:sz w:val="28"/>
        </w:rPr>
        <w:t>–</w:t>
      </w:r>
      <w:r w:rsidRPr="00855293">
        <w:rPr>
          <w:color w:val="000000"/>
          <w:sz w:val="28"/>
        </w:rPr>
        <w:t>20 лет.</w:t>
      </w:r>
    </w:p>
    <w:p w:rsidR="00855293" w:rsidRPr="00855293" w:rsidRDefault="00855293" w:rsidP="008B32D8">
      <w:pPr>
        <w:shd w:val="clear" w:color="auto" w:fill="FFFFFF"/>
        <w:tabs>
          <w:tab w:val="left" w:pos="6055"/>
          <w:tab w:val="left" w:pos="9468"/>
        </w:tabs>
        <w:spacing w:line="360" w:lineRule="auto"/>
        <w:ind w:firstLine="709"/>
        <w:jc w:val="both"/>
        <w:rPr>
          <w:color w:val="000000"/>
          <w:sz w:val="28"/>
        </w:rPr>
      </w:pPr>
      <w:r w:rsidRPr="00855293">
        <w:rPr>
          <w:color w:val="000000"/>
          <w:sz w:val="28"/>
        </w:rPr>
        <w:t>Самые значительные размеры повреждения почв, разрушения их</w:t>
      </w:r>
      <w:r w:rsidR="00703903">
        <w:rPr>
          <w:color w:val="000000"/>
          <w:sz w:val="28"/>
        </w:rPr>
        <w:t xml:space="preserve"> </w:t>
      </w:r>
      <w:r w:rsidRPr="00855293">
        <w:rPr>
          <w:color w:val="000000"/>
          <w:sz w:val="28"/>
        </w:rPr>
        <w:t>морфологического строения и уплотнение наблюдаются в процессе</w:t>
      </w:r>
      <w:r w:rsidR="00703903">
        <w:rPr>
          <w:color w:val="000000"/>
          <w:sz w:val="28"/>
        </w:rPr>
        <w:t xml:space="preserve"> </w:t>
      </w:r>
      <w:r w:rsidRPr="00855293">
        <w:rPr>
          <w:color w:val="000000"/>
          <w:sz w:val="28"/>
        </w:rPr>
        <w:t>трелевки, обрезки сучьев и погрузки древесины на транспорт. На трелевочных волоках и сучкорезно-погрузочных пунктах почвенный по-</w:t>
      </w:r>
      <w:r w:rsidR="00703903">
        <w:rPr>
          <w:color w:val="000000"/>
          <w:sz w:val="28"/>
        </w:rPr>
        <w:t xml:space="preserve"> </w:t>
      </w:r>
      <w:r w:rsidRPr="00855293">
        <w:rPr>
          <w:color w:val="000000"/>
          <w:sz w:val="28"/>
        </w:rPr>
        <w:t>кров уплотняется до 15</w:t>
      </w:r>
      <w:r>
        <w:rPr>
          <w:color w:val="000000"/>
          <w:sz w:val="28"/>
        </w:rPr>
        <w:t>–</w:t>
      </w:r>
      <w:r w:rsidRPr="00855293">
        <w:rPr>
          <w:color w:val="000000"/>
          <w:sz w:val="28"/>
        </w:rPr>
        <w:t>70</w:t>
      </w:r>
      <w:r>
        <w:rPr>
          <w:color w:val="000000"/>
          <w:sz w:val="28"/>
        </w:rPr>
        <w:t> </w:t>
      </w:r>
      <w:r w:rsidRPr="00855293">
        <w:rPr>
          <w:color w:val="000000"/>
          <w:sz w:val="28"/>
        </w:rPr>
        <w:t>см, глубина корней достигает 45</w:t>
      </w:r>
      <w:r>
        <w:rPr>
          <w:color w:val="000000"/>
          <w:sz w:val="28"/>
        </w:rPr>
        <w:t>–</w:t>
      </w:r>
      <w:r w:rsidRPr="00855293">
        <w:rPr>
          <w:color w:val="000000"/>
          <w:sz w:val="28"/>
        </w:rPr>
        <w:t>50</w:t>
      </w:r>
      <w:r>
        <w:rPr>
          <w:color w:val="000000"/>
          <w:sz w:val="28"/>
        </w:rPr>
        <w:t> </w:t>
      </w:r>
      <w:r w:rsidRPr="00855293">
        <w:rPr>
          <w:color w:val="000000"/>
          <w:sz w:val="28"/>
        </w:rPr>
        <w:t>см</w:t>
      </w:r>
      <w:r w:rsidR="00703903">
        <w:rPr>
          <w:color w:val="000000"/>
          <w:sz w:val="28"/>
        </w:rPr>
        <w:t xml:space="preserve"> </w:t>
      </w:r>
      <w:r w:rsidRPr="00855293">
        <w:rPr>
          <w:color w:val="000000"/>
          <w:sz w:val="28"/>
        </w:rPr>
        <w:t xml:space="preserve">(Серый, 1997). При небольшом числе рейсов трактора 4 </w:t>
      </w:r>
      <w:r>
        <w:rPr>
          <w:color w:val="000000"/>
          <w:sz w:val="28"/>
        </w:rPr>
        <w:t>–</w:t>
      </w:r>
      <w:r w:rsidRPr="00855293">
        <w:rPr>
          <w:color w:val="000000"/>
          <w:sz w:val="28"/>
        </w:rPr>
        <w:t xml:space="preserve"> 6 на дренированных почвах на волоке создается перемешанный горизонт минеральной почвы с органикой (подстилка, покров, хвоя, кора </w:t>
      </w:r>
      <w:r>
        <w:rPr>
          <w:color w:val="000000"/>
          <w:sz w:val="28"/>
        </w:rPr>
        <w:t>и т.д.</w:t>
      </w:r>
      <w:r w:rsidRPr="00855293">
        <w:rPr>
          <w:color w:val="000000"/>
          <w:sz w:val="28"/>
        </w:rPr>
        <w:t>).</w:t>
      </w:r>
      <w:r w:rsidR="00703903">
        <w:rPr>
          <w:color w:val="000000"/>
          <w:sz w:val="28"/>
        </w:rPr>
        <w:t xml:space="preserve"> </w:t>
      </w:r>
      <w:r w:rsidRPr="00855293">
        <w:rPr>
          <w:color w:val="000000"/>
          <w:sz w:val="28"/>
        </w:rPr>
        <w:t>При увеличении количества рейсов волок углубляется на песчаных и</w:t>
      </w:r>
      <w:r w:rsidR="00703903">
        <w:rPr>
          <w:color w:val="000000"/>
          <w:sz w:val="28"/>
        </w:rPr>
        <w:t xml:space="preserve"> </w:t>
      </w:r>
      <w:r w:rsidRPr="00855293">
        <w:rPr>
          <w:color w:val="000000"/>
          <w:sz w:val="28"/>
        </w:rPr>
        <w:t>супесчаных почвах на 5</w:t>
      </w:r>
      <w:r>
        <w:rPr>
          <w:color w:val="000000"/>
          <w:sz w:val="28"/>
        </w:rPr>
        <w:t>–</w:t>
      </w:r>
      <w:r w:rsidRPr="00855293">
        <w:rPr>
          <w:color w:val="000000"/>
          <w:sz w:val="28"/>
        </w:rPr>
        <w:t>15</w:t>
      </w:r>
      <w:r>
        <w:rPr>
          <w:color w:val="000000"/>
          <w:sz w:val="28"/>
        </w:rPr>
        <w:t>%</w:t>
      </w:r>
      <w:r w:rsidRPr="00855293">
        <w:rPr>
          <w:color w:val="000000"/>
          <w:sz w:val="28"/>
        </w:rPr>
        <w:t>, уменьшается общая скважность, на</w:t>
      </w:r>
      <w:r w:rsidR="00703903">
        <w:rPr>
          <w:color w:val="000000"/>
          <w:sz w:val="28"/>
        </w:rPr>
        <w:t xml:space="preserve"> </w:t>
      </w:r>
      <w:r w:rsidRPr="00855293">
        <w:rPr>
          <w:color w:val="000000"/>
          <w:sz w:val="28"/>
        </w:rPr>
        <w:t>17</w:t>
      </w:r>
      <w:r>
        <w:rPr>
          <w:color w:val="000000"/>
          <w:sz w:val="28"/>
        </w:rPr>
        <w:t>–</w:t>
      </w:r>
      <w:r w:rsidRPr="00855293">
        <w:rPr>
          <w:color w:val="000000"/>
          <w:sz w:val="28"/>
        </w:rPr>
        <w:t>22</w:t>
      </w:r>
      <w:r>
        <w:rPr>
          <w:color w:val="000000"/>
          <w:sz w:val="28"/>
        </w:rPr>
        <w:t>%</w:t>
      </w:r>
      <w:r w:rsidRPr="00855293">
        <w:rPr>
          <w:color w:val="000000"/>
          <w:sz w:val="28"/>
        </w:rPr>
        <w:t xml:space="preserve"> увеличивается масса верхнего горизонта, а на среднесуглинистых почвах эти показатели изменяются соответственно на 17</w:t>
      </w:r>
      <w:r>
        <w:rPr>
          <w:color w:val="000000"/>
          <w:sz w:val="28"/>
        </w:rPr>
        <w:t>–</w:t>
      </w:r>
      <w:r w:rsidRPr="00855293">
        <w:rPr>
          <w:color w:val="000000"/>
          <w:sz w:val="28"/>
        </w:rPr>
        <w:t>23</w:t>
      </w:r>
      <w:r>
        <w:rPr>
          <w:color w:val="000000"/>
          <w:sz w:val="28"/>
        </w:rPr>
        <w:t>%</w:t>
      </w:r>
      <w:r w:rsidRPr="00855293">
        <w:rPr>
          <w:color w:val="000000"/>
          <w:sz w:val="28"/>
        </w:rPr>
        <w:t xml:space="preserve"> и</w:t>
      </w:r>
      <w:r w:rsidR="00703903">
        <w:rPr>
          <w:color w:val="000000"/>
          <w:sz w:val="28"/>
        </w:rPr>
        <w:t xml:space="preserve"> </w:t>
      </w:r>
      <w:r w:rsidRPr="00855293">
        <w:rPr>
          <w:color w:val="000000"/>
          <w:sz w:val="28"/>
        </w:rPr>
        <w:t>47</w:t>
      </w:r>
      <w:r>
        <w:rPr>
          <w:color w:val="000000"/>
          <w:sz w:val="28"/>
        </w:rPr>
        <w:t>–</w:t>
      </w:r>
      <w:r w:rsidRPr="00855293">
        <w:rPr>
          <w:color w:val="000000"/>
          <w:sz w:val="28"/>
        </w:rPr>
        <w:t>50</w:t>
      </w:r>
      <w:r>
        <w:rPr>
          <w:color w:val="000000"/>
          <w:sz w:val="28"/>
        </w:rPr>
        <w:t>%</w:t>
      </w:r>
      <w:r w:rsidRPr="00855293">
        <w:rPr>
          <w:color w:val="000000"/>
          <w:sz w:val="28"/>
        </w:rPr>
        <w:t xml:space="preserve"> (Побединский, 1973; Петров, 1974). На лесосеках темнохвойных лесов Свердловской области после работы тракторов марки ЛП-18, ЛП</w:t>
      </w:r>
      <w:r>
        <w:rPr>
          <w:color w:val="000000"/>
          <w:sz w:val="28"/>
        </w:rPr>
        <w:t>–</w:t>
      </w:r>
      <w:r w:rsidRPr="00855293">
        <w:rPr>
          <w:color w:val="000000"/>
          <w:sz w:val="28"/>
        </w:rPr>
        <w:t>19, ТТ</w:t>
      </w:r>
      <w:r>
        <w:rPr>
          <w:color w:val="000000"/>
          <w:sz w:val="28"/>
        </w:rPr>
        <w:t>–</w:t>
      </w:r>
      <w:r w:rsidRPr="00855293">
        <w:rPr>
          <w:color w:val="000000"/>
          <w:sz w:val="28"/>
        </w:rPr>
        <w:t>4 плотность почвы увеличивается в 2,5 раза.</w:t>
      </w:r>
      <w:r w:rsidR="00703903">
        <w:rPr>
          <w:color w:val="000000"/>
          <w:sz w:val="28"/>
        </w:rPr>
        <w:t xml:space="preserve"> </w:t>
      </w:r>
      <w:r w:rsidRPr="00855293">
        <w:rPr>
          <w:color w:val="000000"/>
          <w:sz w:val="28"/>
        </w:rPr>
        <w:t>1 Данные</w:t>
      </w:r>
      <w:r>
        <w:rPr>
          <w:color w:val="000000"/>
          <w:sz w:val="28"/>
        </w:rPr>
        <w:t> </w:t>
      </w:r>
      <w:r w:rsidRPr="00855293">
        <w:rPr>
          <w:color w:val="000000"/>
          <w:sz w:val="28"/>
        </w:rPr>
        <w:t>В.С.</w:t>
      </w:r>
      <w:r>
        <w:rPr>
          <w:color w:val="000000"/>
          <w:sz w:val="28"/>
        </w:rPr>
        <w:t> </w:t>
      </w:r>
      <w:r w:rsidRPr="00855293">
        <w:rPr>
          <w:color w:val="000000"/>
          <w:sz w:val="28"/>
        </w:rPr>
        <w:t>Серого и др. (1991, 1997) для Европейского Севера</w:t>
      </w:r>
      <w:r w:rsidR="00703903">
        <w:rPr>
          <w:color w:val="000000"/>
          <w:sz w:val="28"/>
        </w:rPr>
        <w:t xml:space="preserve"> </w:t>
      </w:r>
      <w:r w:rsidRPr="00855293">
        <w:rPr>
          <w:color w:val="000000"/>
          <w:sz w:val="28"/>
        </w:rPr>
        <w:t>свидетельствуют, что восстановление свойств почвы происходит за</w:t>
      </w:r>
      <w:r w:rsidR="008B32D8">
        <w:rPr>
          <w:color w:val="000000"/>
          <w:sz w:val="28"/>
        </w:rPr>
        <w:t xml:space="preserve"> </w:t>
      </w:r>
      <w:r w:rsidRPr="00855293">
        <w:rPr>
          <w:color w:val="000000"/>
          <w:sz w:val="28"/>
        </w:rPr>
        <w:t>25</w:t>
      </w:r>
      <w:r>
        <w:rPr>
          <w:color w:val="000000"/>
          <w:sz w:val="28"/>
        </w:rPr>
        <w:t>–</w:t>
      </w:r>
      <w:r w:rsidRPr="00855293">
        <w:rPr>
          <w:color w:val="000000"/>
          <w:sz w:val="28"/>
        </w:rPr>
        <w:t>70 лет, плодородие не ранее, чем за 30 лет. Исследуя силу воздействия различных механизмов, авторы указывают, что удельное</w:t>
      </w:r>
      <w:r w:rsidR="00703903">
        <w:rPr>
          <w:color w:val="000000"/>
          <w:sz w:val="28"/>
        </w:rPr>
        <w:t xml:space="preserve"> </w:t>
      </w:r>
      <w:r w:rsidRPr="00855293">
        <w:rPr>
          <w:color w:val="000000"/>
          <w:sz w:val="28"/>
        </w:rPr>
        <w:t>давление ЛП</w:t>
      </w:r>
      <w:r>
        <w:rPr>
          <w:color w:val="000000"/>
          <w:sz w:val="28"/>
        </w:rPr>
        <w:t>–</w:t>
      </w:r>
      <w:r w:rsidRPr="00855293">
        <w:rPr>
          <w:color w:val="000000"/>
          <w:sz w:val="28"/>
        </w:rPr>
        <w:t>49 в 1,5 раза выше допущенного. При использовании</w:t>
      </w:r>
      <w:r w:rsidR="00703903">
        <w:rPr>
          <w:color w:val="000000"/>
          <w:sz w:val="28"/>
        </w:rPr>
        <w:t xml:space="preserve"> </w:t>
      </w:r>
      <w:r w:rsidRPr="00855293">
        <w:rPr>
          <w:color w:val="000000"/>
          <w:sz w:val="28"/>
        </w:rPr>
        <w:t>ЛП</w:t>
      </w:r>
      <w:r>
        <w:rPr>
          <w:color w:val="000000"/>
          <w:sz w:val="28"/>
        </w:rPr>
        <w:t>–</w:t>
      </w:r>
      <w:r w:rsidR="008B32D8">
        <w:rPr>
          <w:color w:val="000000"/>
          <w:sz w:val="28"/>
        </w:rPr>
        <w:t>49 в бесснежный период на 80</w:t>
      </w:r>
      <w:r>
        <w:rPr>
          <w:color w:val="000000"/>
          <w:sz w:val="28"/>
        </w:rPr>
        <w:t>–</w:t>
      </w:r>
      <w:r w:rsidRPr="00855293">
        <w:rPr>
          <w:color w:val="000000"/>
          <w:sz w:val="28"/>
        </w:rPr>
        <w:t>90</w:t>
      </w:r>
      <w:r>
        <w:rPr>
          <w:color w:val="000000"/>
          <w:sz w:val="28"/>
        </w:rPr>
        <w:t>%</w:t>
      </w:r>
      <w:r w:rsidRPr="00855293">
        <w:rPr>
          <w:color w:val="000000"/>
          <w:sz w:val="28"/>
        </w:rPr>
        <w:t xml:space="preserve"> площади лесосеки нарушается почвенный покров. Минерализация 40 </w:t>
      </w:r>
      <w:r>
        <w:rPr>
          <w:color w:val="000000"/>
          <w:sz w:val="28"/>
        </w:rPr>
        <w:t>–</w:t>
      </w:r>
      <w:r w:rsidRPr="00855293">
        <w:rPr>
          <w:color w:val="000000"/>
          <w:sz w:val="28"/>
        </w:rPr>
        <w:t xml:space="preserve"> 56</w:t>
      </w:r>
      <w:r>
        <w:rPr>
          <w:color w:val="000000"/>
          <w:sz w:val="28"/>
        </w:rPr>
        <w:t>%</w:t>
      </w:r>
      <w:r w:rsidRPr="00855293">
        <w:rPr>
          <w:color w:val="000000"/>
          <w:sz w:val="28"/>
        </w:rPr>
        <w:t xml:space="preserve"> общей площади.</w:t>
      </w:r>
      <w:r w:rsidR="00703903">
        <w:rPr>
          <w:color w:val="000000"/>
          <w:sz w:val="28"/>
        </w:rPr>
        <w:t xml:space="preserve"> </w:t>
      </w:r>
      <w:r w:rsidRPr="00855293">
        <w:rPr>
          <w:color w:val="000000"/>
          <w:sz w:val="28"/>
        </w:rPr>
        <w:t>Лесная подстилка на нарушенных участках (на вырубках 1</w:t>
      </w:r>
      <w:r>
        <w:rPr>
          <w:color w:val="000000"/>
          <w:sz w:val="28"/>
        </w:rPr>
        <w:t>-</w:t>
      </w:r>
      <w:r w:rsidRPr="00855293">
        <w:rPr>
          <w:color w:val="000000"/>
          <w:sz w:val="28"/>
        </w:rPr>
        <w:t>го десятилетия она отсутствует) начинает формироваться на 15</w:t>
      </w:r>
      <w:r>
        <w:rPr>
          <w:color w:val="000000"/>
          <w:sz w:val="28"/>
        </w:rPr>
        <w:t>–</w:t>
      </w:r>
      <w:r w:rsidRPr="00855293">
        <w:rPr>
          <w:color w:val="000000"/>
          <w:sz w:val="28"/>
        </w:rPr>
        <w:t>20 год после</w:t>
      </w:r>
      <w:r w:rsidR="00703903">
        <w:rPr>
          <w:color w:val="000000"/>
          <w:sz w:val="28"/>
        </w:rPr>
        <w:t xml:space="preserve"> </w:t>
      </w:r>
      <w:r w:rsidRPr="00855293">
        <w:rPr>
          <w:color w:val="000000"/>
          <w:sz w:val="28"/>
        </w:rPr>
        <w:t>рубки. Плотность верхних смешанных горизонтов на 3</w:t>
      </w:r>
      <w:r>
        <w:rPr>
          <w:color w:val="000000"/>
          <w:sz w:val="28"/>
        </w:rPr>
        <w:t>–</w:t>
      </w:r>
      <w:r w:rsidRPr="00855293">
        <w:rPr>
          <w:color w:val="000000"/>
          <w:sz w:val="28"/>
        </w:rPr>
        <w:t>16</w:t>
      </w:r>
      <w:r>
        <w:rPr>
          <w:color w:val="000000"/>
          <w:sz w:val="28"/>
        </w:rPr>
        <w:t>%</w:t>
      </w:r>
      <w:r w:rsidRPr="00855293">
        <w:rPr>
          <w:color w:val="000000"/>
          <w:sz w:val="28"/>
        </w:rPr>
        <w:t xml:space="preserve"> выше,</w:t>
      </w:r>
      <w:r w:rsidR="00703903">
        <w:rPr>
          <w:color w:val="000000"/>
          <w:sz w:val="28"/>
        </w:rPr>
        <w:t xml:space="preserve"> </w:t>
      </w:r>
      <w:r w:rsidRPr="00855293">
        <w:rPr>
          <w:color w:val="000000"/>
          <w:sz w:val="28"/>
        </w:rPr>
        <w:t>чем на кострище (А</w:t>
      </w:r>
      <w:r w:rsidRPr="00855293">
        <w:rPr>
          <w:color w:val="000000"/>
          <w:sz w:val="28"/>
          <w:vertAlign w:val="subscript"/>
        </w:rPr>
        <w:t>0</w:t>
      </w:r>
      <w:r w:rsidRPr="00855293">
        <w:rPr>
          <w:color w:val="000000"/>
          <w:sz w:val="28"/>
        </w:rPr>
        <w:t>, А</w:t>
      </w:r>
      <w:r w:rsidRPr="00855293">
        <w:rPr>
          <w:color w:val="000000"/>
          <w:sz w:val="28"/>
          <w:vertAlign w:val="subscript"/>
        </w:rPr>
        <w:t>2</w:t>
      </w:r>
      <w:r w:rsidRPr="00855293">
        <w:rPr>
          <w:color w:val="000000"/>
          <w:sz w:val="28"/>
        </w:rPr>
        <w:t>, А1; нижележащих (В1 В</w:t>
      </w:r>
      <w:r w:rsidRPr="00855293">
        <w:rPr>
          <w:color w:val="000000"/>
          <w:sz w:val="28"/>
          <w:vertAlign w:val="subscript"/>
        </w:rPr>
        <w:t>2</w:t>
      </w:r>
      <w:r w:rsidRPr="00855293">
        <w:rPr>
          <w:color w:val="000000"/>
          <w:sz w:val="28"/>
        </w:rPr>
        <w:t>, В</w:t>
      </w:r>
      <w:r w:rsidRPr="00855293">
        <w:rPr>
          <w:color w:val="000000"/>
          <w:sz w:val="28"/>
          <w:vertAlign w:val="subscript"/>
        </w:rPr>
        <w:t>0</w:t>
      </w:r>
      <w:r w:rsidRPr="00855293">
        <w:rPr>
          <w:color w:val="000000"/>
          <w:sz w:val="28"/>
        </w:rPr>
        <w:t xml:space="preserve">) </w:t>
      </w:r>
      <w:r>
        <w:rPr>
          <w:color w:val="000000"/>
          <w:sz w:val="28"/>
        </w:rPr>
        <w:t>–</w:t>
      </w:r>
      <w:r w:rsidRPr="00855293">
        <w:rPr>
          <w:color w:val="000000"/>
          <w:sz w:val="28"/>
        </w:rPr>
        <w:t xml:space="preserve"> на 5</w:t>
      </w:r>
      <w:r>
        <w:rPr>
          <w:color w:val="000000"/>
          <w:sz w:val="28"/>
        </w:rPr>
        <w:t>–</w:t>
      </w:r>
      <w:r w:rsidRPr="00855293">
        <w:rPr>
          <w:color w:val="000000"/>
          <w:sz w:val="28"/>
        </w:rPr>
        <w:t>20</w:t>
      </w:r>
      <w:r>
        <w:rPr>
          <w:color w:val="000000"/>
          <w:sz w:val="28"/>
        </w:rPr>
        <w:t>%</w:t>
      </w:r>
      <w:r w:rsidRPr="00855293">
        <w:rPr>
          <w:color w:val="000000"/>
          <w:sz w:val="28"/>
        </w:rPr>
        <w:t>.</w:t>
      </w:r>
      <w:r w:rsidR="00703903">
        <w:rPr>
          <w:color w:val="000000"/>
          <w:sz w:val="28"/>
        </w:rPr>
        <w:t xml:space="preserve"> </w:t>
      </w:r>
      <w:r w:rsidRPr="00855293">
        <w:rPr>
          <w:color w:val="000000"/>
          <w:sz w:val="28"/>
        </w:rPr>
        <w:t xml:space="preserve">Меньше уплотняются почвы тяжелого механического состава и пески, сильнее </w:t>
      </w:r>
      <w:r>
        <w:rPr>
          <w:color w:val="000000"/>
          <w:sz w:val="28"/>
        </w:rPr>
        <w:t>–</w:t>
      </w:r>
      <w:r w:rsidR="008B32D8">
        <w:rPr>
          <w:color w:val="000000"/>
          <w:sz w:val="28"/>
        </w:rPr>
        <w:t xml:space="preserve"> легкие и средние суглинки.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Ряд авторов (Прудов, Серый, 1987; Газизуллин, Сабиров, 1989, Аникеева и др., 1990) отмечают, что плотность подзолистых почв при использовании агрегатной техники возрастает до 1,7</w:t>
      </w:r>
      <w:r>
        <w:rPr>
          <w:color w:val="000000"/>
          <w:sz w:val="28"/>
        </w:rPr>
        <w:t>–</w:t>
      </w:r>
      <w:r w:rsidRPr="00855293">
        <w:rPr>
          <w:color w:val="000000"/>
          <w:sz w:val="28"/>
        </w:rPr>
        <w:t>1,8 г/ см</w:t>
      </w:r>
      <w:r w:rsidRPr="00855293">
        <w:rPr>
          <w:color w:val="000000"/>
          <w:sz w:val="28"/>
          <w:vertAlign w:val="superscript"/>
        </w:rPr>
        <w:t>3</w:t>
      </w:r>
      <w:r w:rsidRPr="00855293">
        <w:rPr>
          <w:color w:val="000000"/>
          <w:sz w:val="28"/>
        </w:rPr>
        <w:t xml:space="preserve"> (способность почвы к самовосстановлению ослабевает или полностью утрачивается).</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Наиболее сложной является динамика почвенного азота. Потери азота после вырубки больше в богатых почвах, но восстановление прежнего уровня происходит там быстрее, чем в бедных почвах. Отмечено, что содержание азота в почвенном растворе и уровень азотификации больше после вырубки. Торфянисто-подзолисто-глеевая почва более чувствительна к вырубке леса (Нобель</w:t>
      </w:r>
      <w:r>
        <w:rPr>
          <w:color w:val="000000"/>
          <w:sz w:val="28"/>
        </w:rPr>
        <w:t> </w:t>
      </w:r>
      <w:r w:rsidRPr="00855293">
        <w:rPr>
          <w:color w:val="000000"/>
          <w:sz w:val="28"/>
        </w:rPr>
        <w:t>М.Р., 1990).</w:t>
      </w:r>
    </w:p>
    <w:p w:rsidR="00855293" w:rsidRDefault="00855293" w:rsidP="00855293">
      <w:pPr>
        <w:shd w:val="clear" w:color="auto" w:fill="FFFFFF"/>
        <w:spacing w:line="360" w:lineRule="auto"/>
        <w:ind w:firstLine="709"/>
        <w:jc w:val="both"/>
        <w:rPr>
          <w:color w:val="000000"/>
          <w:sz w:val="28"/>
        </w:rPr>
      </w:pPr>
      <w:r w:rsidRPr="00855293">
        <w:rPr>
          <w:color w:val="000000"/>
          <w:sz w:val="28"/>
        </w:rPr>
        <w:t>По данным Зябченко</w:t>
      </w:r>
      <w:r>
        <w:rPr>
          <w:color w:val="000000"/>
          <w:sz w:val="28"/>
        </w:rPr>
        <w:t> </w:t>
      </w:r>
      <w:r w:rsidRPr="00855293">
        <w:rPr>
          <w:color w:val="000000"/>
          <w:sz w:val="28"/>
        </w:rPr>
        <w:t>С.С. (19984), применяемые на сплошных рубках механизмы сходны по характеру воздействия на поверхность почвы, но различаются по степени воздействия на нее (проценту минерализации почвы).</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По материалам Залесова</w:t>
      </w:r>
      <w:r>
        <w:rPr>
          <w:color w:val="000000"/>
          <w:sz w:val="28"/>
        </w:rPr>
        <w:t> </w:t>
      </w:r>
      <w:r w:rsidRPr="00855293">
        <w:rPr>
          <w:color w:val="000000"/>
          <w:sz w:val="28"/>
        </w:rPr>
        <w:t>С.В., Платонова</w:t>
      </w:r>
      <w:r>
        <w:rPr>
          <w:color w:val="000000"/>
          <w:sz w:val="28"/>
        </w:rPr>
        <w:t> </w:t>
      </w:r>
      <w:r w:rsidRPr="00855293">
        <w:rPr>
          <w:color w:val="000000"/>
          <w:sz w:val="28"/>
        </w:rPr>
        <w:t>Е.П., Лопатина</w:t>
      </w:r>
      <w:r>
        <w:rPr>
          <w:color w:val="000000"/>
          <w:sz w:val="28"/>
        </w:rPr>
        <w:t> </w:t>
      </w:r>
      <w:r w:rsidRPr="00855293">
        <w:rPr>
          <w:color w:val="000000"/>
          <w:sz w:val="28"/>
        </w:rPr>
        <w:t>К.И., Годовалова</w:t>
      </w:r>
      <w:r>
        <w:rPr>
          <w:color w:val="000000"/>
          <w:sz w:val="28"/>
        </w:rPr>
        <w:t> </w:t>
      </w:r>
      <w:r w:rsidRPr="00855293">
        <w:rPr>
          <w:color w:val="000000"/>
          <w:sz w:val="28"/>
        </w:rPr>
        <w:t>Г.А. (1995, 1996) отмечается в целом слабая изученность вопросов сохранности подроста п</w:t>
      </w:r>
      <w:r w:rsidR="008B32D8">
        <w:rPr>
          <w:color w:val="000000"/>
          <w:sz w:val="28"/>
        </w:rPr>
        <w:t>редварительной генерации при ле</w:t>
      </w:r>
      <w:r w:rsidRPr="00855293">
        <w:rPr>
          <w:color w:val="000000"/>
          <w:sz w:val="28"/>
        </w:rPr>
        <w:t>созаготовках и накопление подроста последующей генерации, процессов естественного лесовосстановления, заболачиванию вырубок, смене пород. Подчеркиваются неоправданные затраты средств на создание лесных культур в условиях, где при соблюдении технологий лесозаготовок для успешного лесовосстановления вырубок достаточно было провести простейшие меры содействия естественному возобновлению.</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Исследования проведены на вырубках 3</w:t>
      </w:r>
      <w:r>
        <w:rPr>
          <w:color w:val="000000"/>
          <w:sz w:val="28"/>
        </w:rPr>
        <w:t>–</w:t>
      </w:r>
      <w:r w:rsidRPr="00855293">
        <w:rPr>
          <w:color w:val="000000"/>
          <w:sz w:val="28"/>
        </w:rPr>
        <w:t xml:space="preserve">5 </w:t>
      </w:r>
      <w:r>
        <w:rPr>
          <w:color w:val="000000"/>
          <w:sz w:val="28"/>
        </w:rPr>
        <w:t>–</w:t>
      </w:r>
      <w:r w:rsidRPr="00855293">
        <w:rPr>
          <w:color w:val="000000"/>
          <w:sz w:val="28"/>
        </w:rPr>
        <w:t xml:space="preserve"> летней давности Мегионского лесхоза Тюменской области Ханты-Мансийского автономного округа. В работе указывается, что строгое соблюдение технологии лесозаготовок при проведении сплошнолесосечных рубок в сосняках мшисто-ягодниковых и лишайниковых позволяет обеспечивать успешное естественное возобновление вырубок в течение 3</w:t>
      </w:r>
      <w:r>
        <w:rPr>
          <w:color w:val="000000"/>
          <w:sz w:val="28"/>
        </w:rPr>
        <w:t>–</w:t>
      </w:r>
      <w:r w:rsidRPr="00855293">
        <w:rPr>
          <w:color w:val="000000"/>
          <w:sz w:val="28"/>
        </w:rPr>
        <w:t>5 лет хозяйственными породами без проведения лесокультурных работ.</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Учет типа леса при проектировании лесовосстановления вырубок позволяет снизить объем лесокультурных работ за счет исключения их проведения на вырубках мшисто-ягодникового, лишайникового и разнотравного типов леса.</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По данным Вялых</w:t>
      </w:r>
      <w:r>
        <w:rPr>
          <w:color w:val="000000"/>
          <w:sz w:val="28"/>
        </w:rPr>
        <w:t> </w:t>
      </w:r>
      <w:r w:rsidRPr="00855293">
        <w:rPr>
          <w:color w:val="000000"/>
          <w:sz w:val="28"/>
        </w:rPr>
        <w:t>Н.И. (1991), Серого</w:t>
      </w:r>
      <w:r>
        <w:rPr>
          <w:color w:val="000000"/>
          <w:sz w:val="28"/>
        </w:rPr>
        <w:t> </w:t>
      </w:r>
      <w:r w:rsidRPr="00855293">
        <w:rPr>
          <w:color w:val="000000"/>
          <w:sz w:val="28"/>
        </w:rPr>
        <w:t xml:space="preserve">В.С. (1997), на вырубках, образовавшихся после разработки лесосек ЛП </w:t>
      </w:r>
      <w:r>
        <w:rPr>
          <w:color w:val="000000"/>
          <w:sz w:val="28"/>
        </w:rPr>
        <w:t>–</w:t>
      </w:r>
      <w:r w:rsidRPr="00855293">
        <w:rPr>
          <w:color w:val="000000"/>
          <w:sz w:val="28"/>
        </w:rPr>
        <w:t xml:space="preserve"> 49, складываются в течение 1</w:t>
      </w:r>
      <w:r>
        <w:rPr>
          <w:color w:val="000000"/>
          <w:sz w:val="28"/>
        </w:rPr>
        <w:t>-</w:t>
      </w:r>
      <w:r w:rsidRPr="00855293">
        <w:rPr>
          <w:color w:val="000000"/>
          <w:sz w:val="28"/>
        </w:rPr>
        <w:t>го десятилетия весьма неблагоприятные лесорастительные условия для проведения последующего возобновления хвойных пород. Создалась реальная угроза возможного разрыва между рубкой и лесовосстановлением ежегодно на площади 20 тыс. га.</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Сплошные концентрированные рубки, проводимые без сохранения подроста с применением машин ЛП</w:t>
      </w:r>
      <w:r>
        <w:rPr>
          <w:color w:val="000000"/>
          <w:sz w:val="28"/>
        </w:rPr>
        <w:t>–</w:t>
      </w:r>
      <w:r w:rsidRPr="00855293">
        <w:rPr>
          <w:color w:val="000000"/>
          <w:sz w:val="28"/>
        </w:rPr>
        <w:t>49, приводят к формированию луговиковых, вейниковых и долгомошных вырубок, на которых возобновление хвойных пород обычно растягивается на 10</w:t>
      </w:r>
      <w:r>
        <w:rPr>
          <w:color w:val="000000"/>
          <w:sz w:val="28"/>
        </w:rPr>
        <w:t>–</w:t>
      </w:r>
      <w:r w:rsidRPr="00855293">
        <w:rPr>
          <w:color w:val="000000"/>
          <w:sz w:val="28"/>
        </w:rPr>
        <w:t>20 лет.</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Важную роль в обеспечении естественного возобновления имеет оставление обсеменителей с одновременной минерализацией почвы и качественная очистка лесосек от порубочных сегментов.</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Автором считается, что лесовозобновление сосной на вырубках удовлетворительно происходит после рубок сосняков: лишайниковых, вересковых и брусничников по сравнению с более производительными типами леса.</w:t>
      </w:r>
    </w:p>
    <w:p w:rsidR="00855293" w:rsidRDefault="00855293" w:rsidP="00855293">
      <w:pPr>
        <w:shd w:val="clear" w:color="auto" w:fill="FFFFFF"/>
        <w:spacing w:line="360" w:lineRule="auto"/>
        <w:ind w:firstLine="709"/>
        <w:jc w:val="both"/>
        <w:rPr>
          <w:color w:val="000000"/>
          <w:sz w:val="28"/>
        </w:rPr>
      </w:pPr>
      <w:r w:rsidRPr="00855293">
        <w:rPr>
          <w:color w:val="000000"/>
          <w:sz w:val="28"/>
        </w:rPr>
        <w:t>По данным Чертовского</w:t>
      </w:r>
      <w:r>
        <w:rPr>
          <w:color w:val="000000"/>
          <w:sz w:val="28"/>
        </w:rPr>
        <w:t> </w:t>
      </w:r>
      <w:r w:rsidRPr="00855293">
        <w:rPr>
          <w:color w:val="000000"/>
          <w:sz w:val="28"/>
        </w:rPr>
        <w:t>В.Г. (1963) и Артемьева</w:t>
      </w:r>
      <w:r>
        <w:rPr>
          <w:color w:val="000000"/>
          <w:sz w:val="28"/>
        </w:rPr>
        <w:t> </w:t>
      </w:r>
      <w:r w:rsidRPr="00855293">
        <w:rPr>
          <w:color w:val="000000"/>
          <w:sz w:val="28"/>
        </w:rPr>
        <w:t xml:space="preserve">А.Н. (1970) в Архангельской области в течение </w:t>
      </w:r>
      <w:r w:rsidRPr="00855293">
        <w:rPr>
          <w:color w:val="000000"/>
          <w:sz w:val="28"/>
          <w:lang w:val="en-US"/>
        </w:rPr>
        <w:t>I</w:t>
      </w:r>
      <w:r w:rsidRPr="00855293">
        <w:rPr>
          <w:color w:val="000000"/>
          <w:sz w:val="28"/>
        </w:rPr>
        <w:t xml:space="preserve"> десятилетия около 60</w:t>
      </w:r>
      <w:r>
        <w:rPr>
          <w:color w:val="000000"/>
          <w:sz w:val="28"/>
        </w:rPr>
        <w:t>–</w:t>
      </w:r>
      <w:r w:rsidRPr="00855293">
        <w:rPr>
          <w:color w:val="000000"/>
          <w:sz w:val="28"/>
        </w:rPr>
        <w:t>65</w:t>
      </w:r>
      <w:r>
        <w:rPr>
          <w:color w:val="000000"/>
          <w:sz w:val="28"/>
        </w:rPr>
        <w:t>%</w:t>
      </w:r>
      <w:r w:rsidRPr="00855293">
        <w:rPr>
          <w:color w:val="000000"/>
          <w:sz w:val="28"/>
        </w:rPr>
        <w:t xml:space="preserve"> вырубок успешно возобновляются хвойными и лиственными породами и за 20</w:t>
      </w:r>
      <w:r>
        <w:rPr>
          <w:color w:val="000000"/>
          <w:sz w:val="28"/>
        </w:rPr>
        <w:t>–</w:t>
      </w:r>
      <w:r w:rsidRPr="00855293">
        <w:rPr>
          <w:color w:val="000000"/>
          <w:sz w:val="28"/>
        </w:rPr>
        <w:t xml:space="preserve">летний период </w:t>
      </w:r>
      <w:r>
        <w:rPr>
          <w:color w:val="000000"/>
          <w:sz w:val="28"/>
        </w:rPr>
        <w:t>–</w:t>
      </w:r>
      <w:r w:rsidRPr="00855293">
        <w:rPr>
          <w:color w:val="000000"/>
          <w:sz w:val="28"/>
        </w:rPr>
        <w:t xml:space="preserve"> 80</w:t>
      </w:r>
      <w:r>
        <w:rPr>
          <w:color w:val="000000"/>
          <w:sz w:val="28"/>
        </w:rPr>
        <w:t>%.</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Теринов</w:t>
      </w:r>
      <w:r>
        <w:rPr>
          <w:color w:val="000000"/>
          <w:sz w:val="28"/>
        </w:rPr>
        <w:t> </w:t>
      </w:r>
      <w:r w:rsidRPr="00855293">
        <w:rPr>
          <w:color w:val="000000"/>
          <w:sz w:val="28"/>
        </w:rPr>
        <w:t>Н.Н. (1991) также указывает на высокую эффективность использования предварительной генерации подроста, что возможно при соблюдении соответствующих технологий. Установлена взаимосвязь количества подроста предварительной и последующей генерации с расстоянием от стены леса. Отмечено, что 84</w:t>
      </w:r>
      <w:r>
        <w:rPr>
          <w:color w:val="000000"/>
          <w:sz w:val="28"/>
        </w:rPr>
        <w:t>%</w:t>
      </w:r>
      <w:r w:rsidRPr="00855293">
        <w:rPr>
          <w:color w:val="000000"/>
          <w:sz w:val="28"/>
        </w:rPr>
        <w:t xml:space="preserve"> подроста последующей и 60</w:t>
      </w:r>
      <w:r>
        <w:rPr>
          <w:color w:val="000000"/>
          <w:sz w:val="28"/>
        </w:rPr>
        <w:t>%</w:t>
      </w:r>
      <w:r w:rsidRPr="00855293">
        <w:rPr>
          <w:color w:val="000000"/>
          <w:sz w:val="28"/>
        </w:rPr>
        <w:t xml:space="preserve"> предварительной генерации находится на расстоянии до 5</w:t>
      </w:r>
      <w:r>
        <w:rPr>
          <w:color w:val="000000"/>
          <w:sz w:val="28"/>
        </w:rPr>
        <w:t> </w:t>
      </w:r>
      <w:r w:rsidRPr="00855293">
        <w:rPr>
          <w:color w:val="000000"/>
          <w:sz w:val="28"/>
        </w:rPr>
        <w:t>м от стены леса. В зависимости от микрорельефа и состояния поверхности почвы количество хвойного подроста последующей генерации распределялось следующим образом: 57</w:t>
      </w:r>
      <w:r>
        <w:rPr>
          <w:color w:val="000000"/>
          <w:sz w:val="28"/>
        </w:rPr>
        <w:t>%</w:t>
      </w:r>
      <w:r w:rsidRPr="00855293">
        <w:rPr>
          <w:color w:val="000000"/>
          <w:sz w:val="28"/>
        </w:rPr>
        <w:t xml:space="preserve"> от общего количества находится в противопожарных бороздах вблизи стен леса, по 10</w:t>
      </w:r>
      <w:r>
        <w:rPr>
          <w:color w:val="000000"/>
          <w:sz w:val="28"/>
        </w:rPr>
        <w:t>%</w:t>
      </w:r>
      <w:r w:rsidRPr="00855293">
        <w:rPr>
          <w:color w:val="000000"/>
          <w:sz w:val="28"/>
        </w:rPr>
        <w:t xml:space="preserve"> </w:t>
      </w:r>
      <w:r>
        <w:rPr>
          <w:color w:val="000000"/>
          <w:sz w:val="28"/>
        </w:rPr>
        <w:t>–</w:t>
      </w:r>
      <w:r w:rsidRPr="00855293">
        <w:rPr>
          <w:color w:val="000000"/>
          <w:sz w:val="28"/>
        </w:rPr>
        <w:t xml:space="preserve"> на минерализованных микроповышениях и микропонижениях и 33</w:t>
      </w:r>
      <w:r>
        <w:rPr>
          <w:color w:val="000000"/>
          <w:sz w:val="28"/>
        </w:rPr>
        <w:t>%</w:t>
      </w:r>
      <w:r w:rsidRPr="00855293">
        <w:rPr>
          <w:color w:val="000000"/>
          <w:sz w:val="28"/>
        </w:rPr>
        <w:t xml:space="preserve"> </w:t>
      </w:r>
      <w:r>
        <w:rPr>
          <w:color w:val="000000"/>
          <w:sz w:val="28"/>
        </w:rPr>
        <w:t>–</w:t>
      </w:r>
      <w:r w:rsidRPr="00855293">
        <w:rPr>
          <w:color w:val="000000"/>
          <w:sz w:val="28"/>
        </w:rPr>
        <w:t xml:space="preserve"> на участках с неповрежденной поверхностью почвы. Сохранение достаточного количества предварительного подроста обеспечило бы формирование подростов со значительным участием их в составе хвойных пород. Однако в горных лесах Среднего Урала сплошная минерализация почвы при сплошно-лесосечных рубках в хвойно-лиственных насаждениях не обеспечивает успешного восстановления этих участков хвойными породами.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Таким образом, для лесных экосистем одним из дестабилизирующих факторов катастрофического действия являются именно сплошные рубки (Перевозникова, 1991), но их последствия можно смягчить разработкой мероприятий, направленных на рациональное лесопользование и грамотное лесовосстановление, основанные на закономерностях лесообразовательного процесса. Огромную роль по снижению отрицательного воздействия сплошных рубок на среду играет подготовка длительных прогнозов на основе как можно большего количества фактического материала. Тот же автор на основе экспериментального материала указывает на возможность типизации комплекса условий микросреды на вырубках по способности к заселению древесными хвойными породами, распространяя ее на вырубки любого типа и региона:</w:t>
      </w:r>
    </w:p>
    <w:p w:rsidR="00855293" w:rsidRPr="00855293" w:rsidRDefault="00855293" w:rsidP="00855293">
      <w:pPr>
        <w:shd w:val="clear" w:color="auto" w:fill="FFFFFF"/>
        <w:tabs>
          <w:tab w:val="left" w:pos="1177"/>
        </w:tabs>
        <w:spacing w:line="360" w:lineRule="auto"/>
        <w:ind w:firstLine="709"/>
        <w:jc w:val="both"/>
        <w:rPr>
          <w:color w:val="000000"/>
          <w:sz w:val="28"/>
        </w:rPr>
      </w:pPr>
      <w:r w:rsidRPr="00855293">
        <w:rPr>
          <w:color w:val="000000"/>
          <w:sz w:val="28"/>
        </w:rPr>
        <w:t>1.</w:t>
      </w:r>
      <w:r w:rsidRPr="00855293">
        <w:rPr>
          <w:color w:val="000000"/>
          <w:sz w:val="28"/>
        </w:rPr>
        <w:tab/>
        <w:t>Улучшенные для заселения хвойными породами условия</w:t>
      </w:r>
      <w:r w:rsidR="00703903">
        <w:rPr>
          <w:color w:val="000000"/>
          <w:sz w:val="28"/>
        </w:rPr>
        <w:t xml:space="preserve"> </w:t>
      </w:r>
      <w:r w:rsidRPr="00855293">
        <w:rPr>
          <w:color w:val="000000"/>
          <w:sz w:val="28"/>
        </w:rPr>
        <w:t>микросреды.</w:t>
      </w:r>
    </w:p>
    <w:p w:rsidR="00855293" w:rsidRPr="00855293" w:rsidRDefault="00855293" w:rsidP="00855293">
      <w:pPr>
        <w:numPr>
          <w:ilvl w:val="0"/>
          <w:numId w:val="2"/>
        </w:numPr>
        <w:shd w:val="clear" w:color="auto" w:fill="FFFFFF"/>
        <w:tabs>
          <w:tab w:val="left" w:pos="1055"/>
        </w:tabs>
        <w:spacing w:line="360" w:lineRule="auto"/>
        <w:ind w:firstLine="709"/>
        <w:jc w:val="both"/>
        <w:rPr>
          <w:color w:val="000000"/>
          <w:sz w:val="28"/>
        </w:rPr>
      </w:pPr>
      <w:r w:rsidRPr="00855293">
        <w:rPr>
          <w:color w:val="000000"/>
          <w:sz w:val="28"/>
        </w:rPr>
        <w:t>Лабильные, реагирующие на применение погодных условий.</w:t>
      </w:r>
    </w:p>
    <w:p w:rsidR="00855293" w:rsidRPr="00855293" w:rsidRDefault="00855293" w:rsidP="00855293">
      <w:pPr>
        <w:numPr>
          <w:ilvl w:val="0"/>
          <w:numId w:val="2"/>
        </w:numPr>
        <w:shd w:val="clear" w:color="auto" w:fill="FFFFFF"/>
        <w:tabs>
          <w:tab w:val="left" w:pos="1055"/>
        </w:tabs>
        <w:spacing w:line="360" w:lineRule="auto"/>
        <w:ind w:firstLine="709"/>
        <w:jc w:val="both"/>
        <w:rPr>
          <w:color w:val="000000"/>
          <w:sz w:val="28"/>
        </w:rPr>
      </w:pPr>
      <w:r w:rsidRPr="00855293">
        <w:rPr>
          <w:color w:val="000000"/>
          <w:sz w:val="28"/>
        </w:rPr>
        <w:t>Ухудшенные для заселения хвойными породами.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Направление лесовосстановления на вырубках во многом зависит от условий микросреды после проведения рубки. Важны такие факторы, как сохранение подроста, обсеменителей, захламленность территории, степень минерализации почв. Титов (1991) указывает, что успешное последующее возобновление хвойными породами происходит на вырубках с сильной минерализацией почв.</w:t>
      </w:r>
    </w:p>
    <w:p w:rsidR="00855293" w:rsidRDefault="00855293" w:rsidP="00855293">
      <w:pPr>
        <w:shd w:val="clear" w:color="auto" w:fill="FFFFFF"/>
        <w:spacing w:line="360" w:lineRule="auto"/>
        <w:ind w:firstLine="709"/>
        <w:jc w:val="both"/>
        <w:rPr>
          <w:color w:val="000000"/>
          <w:sz w:val="28"/>
        </w:rPr>
      </w:pPr>
      <w:r w:rsidRPr="00855293">
        <w:rPr>
          <w:color w:val="000000"/>
          <w:sz w:val="28"/>
        </w:rPr>
        <w:t>Наблюдается зависимость процессов возобновления от механического состава почв (Вихров, Грибанов, 1991). На песчаных почвах вырубки в основном возобновляются чистыми сосновыми древостоями, на суглинистых восстановление происходит через смену пород на мягколиственные, но после их смыкания отмечается благонадежный прирост (подрост) хвойных пород.</w:t>
      </w:r>
      <w:r w:rsidR="008B32D8">
        <w:rPr>
          <w:color w:val="000000"/>
          <w:sz w:val="28"/>
        </w:rPr>
        <w:t xml:space="preserve"> Восстановительные процессы тес</w:t>
      </w:r>
      <w:r w:rsidRPr="00855293">
        <w:rPr>
          <w:color w:val="000000"/>
          <w:sz w:val="28"/>
        </w:rPr>
        <w:t xml:space="preserve">но связаны с общим плодородием почв, мощностью лесной подстилки </w:t>
      </w:r>
      <w:r>
        <w:rPr>
          <w:color w:val="000000"/>
          <w:sz w:val="28"/>
        </w:rPr>
        <w:t>и т.д.</w:t>
      </w:r>
    </w:p>
    <w:p w:rsidR="00855293" w:rsidRDefault="00855293" w:rsidP="00855293">
      <w:pPr>
        <w:shd w:val="clear" w:color="auto" w:fill="FFFFFF"/>
        <w:tabs>
          <w:tab w:val="left" w:pos="7434"/>
          <w:tab w:val="left" w:pos="7960"/>
        </w:tabs>
        <w:spacing w:line="360" w:lineRule="auto"/>
        <w:ind w:firstLine="709"/>
        <w:jc w:val="both"/>
        <w:rPr>
          <w:color w:val="000000"/>
          <w:sz w:val="28"/>
        </w:rPr>
      </w:pPr>
      <w:r w:rsidRPr="00855293">
        <w:rPr>
          <w:color w:val="000000"/>
          <w:sz w:val="28"/>
        </w:rPr>
        <w:t>Луганский</w:t>
      </w:r>
      <w:r>
        <w:rPr>
          <w:color w:val="000000"/>
          <w:sz w:val="28"/>
        </w:rPr>
        <w:t> </w:t>
      </w:r>
      <w:r w:rsidRPr="00855293">
        <w:rPr>
          <w:color w:val="000000"/>
          <w:sz w:val="28"/>
        </w:rPr>
        <w:t>Н.А. (1991) отмечает, что на север процесс восстановления ослабевает из-за ухудшения температурного режима и в связи с</w:t>
      </w:r>
      <w:r w:rsidR="008B32D8">
        <w:rPr>
          <w:color w:val="000000"/>
          <w:sz w:val="28"/>
        </w:rPr>
        <w:t xml:space="preserve"> </w:t>
      </w:r>
      <w:r w:rsidRPr="00855293">
        <w:rPr>
          <w:color w:val="000000"/>
          <w:sz w:val="28"/>
        </w:rPr>
        <w:t>накоплением мощности подстилки. В срок до 5 лет после рубки возобновляются вырубки сосняков брусничных, зеленомошно-ягодниковых,</w:t>
      </w:r>
      <w:r>
        <w:rPr>
          <w:color w:val="000000"/>
          <w:sz w:val="28"/>
        </w:rPr>
        <w:t xml:space="preserve"> </w:t>
      </w:r>
      <w:r w:rsidRPr="00855293">
        <w:rPr>
          <w:color w:val="000000"/>
          <w:sz w:val="28"/>
        </w:rPr>
        <w:t>причем доля успешного возобновления составляет 71</w:t>
      </w:r>
      <w:r>
        <w:rPr>
          <w:color w:val="000000"/>
          <w:sz w:val="28"/>
        </w:rPr>
        <w:t>–</w:t>
      </w:r>
      <w:r w:rsidRPr="00855293">
        <w:rPr>
          <w:color w:val="000000"/>
          <w:sz w:val="28"/>
        </w:rPr>
        <w:t>100</w:t>
      </w:r>
      <w:r>
        <w:rPr>
          <w:color w:val="000000"/>
          <w:sz w:val="28"/>
        </w:rPr>
        <w:t>%</w:t>
      </w:r>
      <w:r w:rsidRPr="00855293">
        <w:rPr>
          <w:color w:val="000000"/>
          <w:sz w:val="28"/>
        </w:rPr>
        <w:t>.</w:t>
      </w:r>
      <w:r w:rsidR="008B32D8">
        <w:rPr>
          <w:color w:val="000000"/>
          <w:sz w:val="28"/>
        </w:rPr>
        <w:t xml:space="preserve"> </w:t>
      </w:r>
      <w:r w:rsidRPr="00855293">
        <w:rPr>
          <w:color w:val="000000"/>
          <w:sz w:val="28"/>
        </w:rPr>
        <w:t>Смолоноговым, Шиховой (1987), Смолоноговым (1986) выделяю</w:t>
      </w:r>
      <w:r w:rsidR="008B32D8">
        <w:rPr>
          <w:color w:val="000000"/>
          <w:sz w:val="28"/>
        </w:rPr>
        <w:t>тся 6 стадий онтогенеза в лесу:</w:t>
      </w:r>
    </w:p>
    <w:p w:rsidR="00855293" w:rsidRPr="00855293" w:rsidRDefault="00855293" w:rsidP="00855293">
      <w:pPr>
        <w:shd w:val="clear" w:color="auto" w:fill="FFFFFF"/>
        <w:tabs>
          <w:tab w:val="left" w:pos="7434"/>
          <w:tab w:val="left" w:pos="7960"/>
        </w:tabs>
        <w:spacing w:line="360" w:lineRule="auto"/>
        <w:ind w:firstLine="709"/>
        <w:jc w:val="both"/>
        <w:rPr>
          <w:color w:val="000000"/>
          <w:sz w:val="28"/>
        </w:rPr>
      </w:pPr>
      <w:r w:rsidRPr="00855293">
        <w:rPr>
          <w:color w:val="000000"/>
          <w:sz w:val="28"/>
        </w:rPr>
        <w:t xml:space="preserve">1 </w:t>
      </w:r>
      <w:r>
        <w:rPr>
          <w:color w:val="000000"/>
          <w:sz w:val="28"/>
        </w:rPr>
        <w:t>–</w:t>
      </w:r>
      <w:r w:rsidRPr="00855293">
        <w:rPr>
          <w:color w:val="000000"/>
          <w:sz w:val="28"/>
        </w:rPr>
        <w:t xml:space="preserve"> стадия возобновления (инфантильная) </w:t>
      </w:r>
      <w:r>
        <w:rPr>
          <w:color w:val="000000"/>
          <w:sz w:val="28"/>
        </w:rPr>
        <w:t>–</w:t>
      </w:r>
      <w:r w:rsidRPr="00855293">
        <w:rPr>
          <w:color w:val="000000"/>
          <w:sz w:val="28"/>
        </w:rPr>
        <w:t xml:space="preserve"> появление и накопление всходов (самосев), их индивидуальный рост в разомкнутом состоянии;</w:t>
      </w:r>
    </w:p>
    <w:p w:rsidR="00855293" w:rsidRPr="00855293" w:rsidRDefault="00855293" w:rsidP="00855293">
      <w:pPr>
        <w:numPr>
          <w:ilvl w:val="0"/>
          <w:numId w:val="3"/>
        </w:numPr>
        <w:shd w:val="clear" w:color="auto" w:fill="FFFFFF"/>
        <w:tabs>
          <w:tab w:val="left" w:pos="986"/>
        </w:tabs>
        <w:spacing w:line="360" w:lineRule="auto"/>
        <w:ind w:firstLine="709"/>
        <w:jc w:val="both"/>
        <w:rPr>
          <w:color w:val="000000"/>
          <w:sz w:val="28"/>
        </w:rPr>
      </w:pPr>
      <w:r>
        <w:rPr>
          <w:color w:val="000000"/>
          <w:sz w:val="28"/>
        </w:rPr>
        <w:t>– </w:t>
      </w:r>
      <w:r w:rsidRPr="00855293">
        <w:rPr>
          <w:color w:val="000000"/>
          <w:sz w:val="28"/>
        </w:rPr>
        <w:t xml:space="preserve">стадия молодняка (ювенильная) </w:t>
      </w:r>
      <w:r>
        <w:rPr>
          <w:color w:val="000000"/>
          <w:sz w:val="28"/>
        </w:rPr>
        <w:t>–</w:t>
      </w:r>
      <w:r w:rsidRPr="00855293">
        <w:rPr>
          <w:color w:val="000000"/>
          <w:sz w:val="28"/>
        </w:rPr>
        <w:t xml:space="preserve"> жизнь особей (в условиях</w:t>
      </w:r>
      <w:r w:rsidR="008B32D8">
        <w:rPr>
          <w:color w:val="000000"/>
          <w:sz w:val="28"/>
        </w:rPr>
        <w:t xml:space="preserve"> </w:t>
      </w:r>
      <w:r w:rsidRPr="00855293">
        <w:rPr>
          <w:color w:val="000000"/>
          <w:sz w:val="28"/>
        </w:rPr>
        <w:t>образования биогрупп) под пологом других лесообразователей или</w:t>
      </w:r>
      <w:r w:rsidR="008B32D8">
        <w:rPr>
          <w:color w:val="000000"/>
          <w:sz w:val="28"/>
        </w:rPr>
        <w:t xml:space="preserve"> </w:t>
      </w:r>
      <w:r w:rsidRPr="00855293">
        <w:rPr>
          <w:color w:val="000000"/>
          <w:sz w:val="28"/>
        </w:rPr>
        <w:t>материнских древостоев;</w:t>
      </w:r>
    </w:p>
    <w:p w:rsidR="00855293" w:rsidRPr="00855293" w:rsidRDefault="00855293" w:rsidP="00855293">
      <w:pPr>
        <w:numPr>
          <w:ilvl w:val="0"/>
          <w:numId w:val="3"/>
        </w:numPr>
        <w:shd w:val="clear" w:color="auto" w:fill="FFFFFF"/>
        <w:tabs>
          <w:tab w:val="left" w:pos="986"/>
        </w:tabs>
        <w:spacing w:line="360" w:lineRule="auto"/>
        <w:ind w:firstLine="709"/>
        <w:jc w:val="both"/>
        <w:rPr>
          <w:color w:val="000000"/>
          <w:sz w:val="28"/>
        </w:rPr>
      </w:pPr>
      <w:r>
        <w:rPr>
          <w:color w:val="000000"/>
          <w:sz w:val="28"/>
        </w:rPr>
        <w:t>– </w:t>
      </w:r>
      <w:r w:rsidRPr="00855293">
        <w:rPr>
          <w:color w:val="000000"/>
          <w:sz w:val="28"/>
        </w:rPr>
        <w:t>стадия жердняка и большого роста (2</w:t>
      </w:r>
      <w:r>
        <w:rPr>
          <w:color w:val="000000"/>
          <w:sz w:val="28"/>
        </w:rPr>
        <w:t>-</w:t>
      </w:r>
      <w:r w:rsidRPr="00855293">
        <w:rPr>
          <w:color w:val="000000"/>
          <w:sz w:val="28"/>
        </w:rPr>
        <w:t xml:space="preserve">я ювенильная) </w:t>
      </w:r>
      <w:r>
        <w:rPr>
          <w:color w:val="000000"/>
          <w:sz w:val="28"/>
        </w:rPr>
        <w:t>–</w:t>
      </w:r>
      <w:r w:rsidRPr="00855293">
        <w:rPr>
          <w:color w:val="000000"/>
          <w:sz w:val="28"/>
        </w:rPr>
        <w:t xml:space="preserve"> усиление ростовых процессов, дифференциация и отход особей, отставших в росте в условиях высокой сомкнутости полога, формирование второго древесного яруса под пологом других лесообразователей или</w:t>
      </w:r>
      <w:r w:rsidR="008B32D8">
        <w:rPr>
          <w:color w:val="000000"/>
          <w:sz w:val="28"/>
        </w:rPr>
        <w:t xml:space="preserve"> </w:t>
      </w:r>
      <w:r w:rsidRPr="00855293">
        <w:rPr>
          <w:color w:val="000000"/>
          <w:sz w:val="28"/>
        </w:rPr>
        <w:t>материнских древостоев;</w:t>
      </w:r>
    </w:p>
    <w:p w:rsidR="00855293" w:rsidRPr="00855293" w:rsidRDefault="00855293" w:rsidP="00855293">
      <w:pPr>
        <w:numPr>
          <w:ilvl w:val="0"/>
          <w:numId w:val="3"/>
        </w:numPr>
        <w:shd w:val="clear" w:color="auto" w:fill="FFFFFF"/>
        <w:tabs>
          <w:tab w:val="left" w:pos="986"/>
        </w:tabs>
        <w:spacing w:line="360" w:lineRule="auto"/>
        <w:ind w:firstLine="709"/>
        <w:jc w:val="both"/>
        <w:rPr>
          <w:color w:val="000000"/>
          <w:sz w:val="28"/>
        </w:rPr>
      </w:pPr>
      <w:r>
        <w:rPr>
          <w:color w:val="000000"/>
          <w:sz w:val="28"/>
        </w:rPr>
        <w:t>– </w:t>
      </w:r>
      <w:r w:rsidRPr="00855293">
        <w:rPr>
          <w:color w:val="000000"/>
          <w:sz w:val="28"/>
        </w:rPr>
        <w:t xml:space="preserve">стадия возмужания (1 адолесцентная) </w:t>
      </w:r>
      <w:r>
        <w:rPr>
          <w:color w:val="000000"/>
          <w:sz w:val="28"/>
        </w:rPr>
        <w:t>–</w:t>
      </w:r>
      <w:r w:rsidRPr="00855293">
        <w:rPr>
          <w:color w:val="000000"/>
          <w:sz w:val="28"/>
        </w:rPr>
        <w:t xml:space="preserve"> активные ростовые</w:t>
      </w:r>
      <w:r w:rsidR="008B32D8">
        <w:rPr>
          <w:color w:val="000000"/>
          <w:sz w:val="28"/>
        </w:rPr>
        <w:t xml:space="preserve"> </w:t>
      </w:r>
      <w:r w:rsidRPr="00855293">
        <w:rPr>
          <w:color w:val="000000"/>
          <w:sz w:val="28"/>
        </w:rPr>
        <w:t>процессы, начало плодоношения особей верхнего полога, начало</w:t>
      </w:r>
      <w:r w:rsidR="008B32D8">
        <w:rPr>
          <w:color w:val="000000"/>
          <w:sz w:val="28"/>
        </w:rPr>
        <w:t xml:space="preserve"> </w:t>
      </w:r>
      <w:r w:rsidRPr="00855293">
        <w:rPr>
          <w:color w:val="000000"/>
          <w:sz w:val="28"/>
        </w:rPr>
        <w:t>плодоношения особей в верхний полог;</w:t>
      </w:r>
    </w:p>
    <w:p w:rsidR="00855293" w:rsidRPr="00855293" w:rsidRDefault="00855293" w:rsidP="00855293">
      <w:pPr>
        <w:numPr>
          <w:ilvl w:val="0"/>
          <w:numId w:val="3"/>
        </w:numPr>
        <w:shd w:val="clear" w:color="auto" w:fill="FFFFFF"/>
        <w:tabs>
          <w:tab w:val="left" w:pos="986"/>
        </w:tabs>
        <w:spacing w:line="360" w:lineRule="auto"/>
        <w:ind w:firstLine="709"/>
        <w:jc w:val="both"/>
        <w:rPr>
          <w:color w:val="000000"/>
          <w:sz w:val="28"/>
        </w:rPr>
      </w:pPr>
      <w:r>
        <w:rPr>
          <w:color w:val="000000"/>
          <w:sz w:val="28"/>
        </w:rPr>
        <w:t>– </w:t>
      </w:r>
      <w:r w:rsidRPr="00855293">
        <w:rPr>
          <w:color w:val="000000"/>
          <w:sz w:val="28"/>
        </w:rPr>
        <w:t xml:space="preserve">стадия зрелости (2 адолесцентная) </w:t>
      </w:r>
      <w:r>
        <w:rPr>
          <w:color w:val="000000"/>
          <w:sz w:val="28"/>
        </w:rPr>
        <w:t>–</w:t>
      </w:r>
      <w:r w:rsidRPr="00855293">
        <w:rPr>
          <w:color w:val="000000"/>
          <w:sz w:val="28"/>
        </w:rPr>
        <w:t xml:space="preserve"> обильное плодоношение, снижение интенсивности и стабилизация ростовых процессов;</w:t>
      </w:r>
    </w:p>
    <w:p w:rsidR="00855293" w:rsidRPr="00855293" w:rsidRDefault="00855293" w:rsidP="00855293">
      <w:pPr>
        <w:numPr>
          <w:ilvl w:val="0"/>
          <w:numId w:val="3"/>
        </w:numPr>
        <w:shd w:val="clear" w:color="auto" w:fill="FFFFFF"/>
        <w:tabs>
          <w:tab w:val="left" w:pos="986"/>
        </w:tabs>
        <w:spacing w:line="360" w:lineRule="auto"/>
        <w:ind w:firstLine="709"/>
        <w:jc w:val="both"/>
        <w:rPr>
          <w:color w:val="000000"/>
          <w:sz w:val="28"/>
        </w:rPr>
      </w:pPr>
      <w:r>
        <w:rPr>
          <w:color w:val="000000"/>
          <w:sz w:val="28"/>
        </w:rPr>
        <w:t>– </w:t>
      </w:r>
      <w:r w:rsidRPr="00855293">
        <w:rPr>
          <w:color w:val="000000"/>
          <w:sz w:val="28"/>
        </w:rPr>
        <w:t xml:space="preserve">стадия старения и отпада (сенильная) </w:t>
      </w:r>
      <w:r>
        <w:rPr>
          <w:color w:val="000000"/>
          <w:sz w:val="28"/>
        </w:rPr>
        <w:t>–</w:t>
      </w:r>
      <w:r w:rsidRPr="00855293">
        <w:rPr>
          <w:color w:val="000000"/>
          <w:sz w:val="28"/>
        </w:rPr>
        <w:t xml:space="preserve"> ослабление плодоношения, замедление ростовых процессов, отмирание отдельных частей, затем гибель всего дерева разрушение древостоя в</w:t>
      </w:r>
      <w:r w:rsidRPr="00855293">
        <w:rPr>
          <w:b/>
          <w:color w:val="000000"/>
          <w:sz w:val="28"/>
        </w:rPr>
        <w:t xml:space="preserve"> </w:t>
      </w:r>
      <w:r w:rsidRPr="008B32D8">
        <w:rPr>
          <w:color w:val="000000"/>
          <w:sz w:val="28"/>
        </w:rPr>
        <w:t>целом</w:t>
      </w:r>
      <w:r w:rsidRPr="00855293">
        <w:rPr>
          <w:b/>
          <w:color w:val="000000"/>
          <w:sz w:val="28"/>
        </w:rPr>
        <w:t>.</w:t>
      </w:r>
      <w:r>
        <w:rPr>
          <w:b/>
          <w:color w:val="000000"/>
          <w:sz w:val="28"/>
        </w:rPr>
        <w:t xml:space="preserve"> </w:t>
      </w:r>
      <w:r w:rsidRPr="00855293">
        <w:rPr>
          <w:color w:val="000000"/>
          <w:sz w:val="28"/>
        </w:rPr>
        <w:t>Возобновление вырубок процесс сложный, идущий</w:t>
      </w:r>
      <w:r>
        <w:rPr>
          <w:color w:val="000000"/>
          <w:sz w:val="28"/>
        </w:rPr>
        <w:t xml:space="preserve"> </w:t>
      </w:r>
      <w:r w:rsidRPr="00855293">
        <w:rPr>
          <w:color w:val="000000"/>
          <w:sz w:val="28"/>
        </w:rPr>
        <w:t xml:space="preserve">постепенно и зависящий от огромного ряда факторов, в том числе климатических и исходных почвенных условий, применяемых технологий и мероприятий по лесовосстановлению, применению микросреды после рубки, степени минерализации почвы, возраста вырубки </w:t>
      </w:r>
      <w:r>
        <w:rPr>
          <w:color w:val="000000"/>
          <w:sz w:val="28"/>
        </w:rPr>
        <w:t>и т.д.</w:t>
      </w:r>
      <w:r w:rsidRPr="00855293">
        <w:rPr>
          <w:color w:val="000000"/>
          <w:sz w:val="28"/>
        </w:rPr>
        <w:t xml:space="preserve"> Наиболее рациональным и быстрым путем восстановления хвойных пород признано сохранение семенников, тонкомера и подроста (Бондарчук</w:t>
      </w:r>
      <w:r>
        <w:rPr>
          <w:color w:val="000000"/>
          <w:sz w:val="28"/>
        </w:rPr>
        <w:t> </w:t>
      </w:r>
      <w:r w:rsidRPr="00855293">
        <w:rPr>
          <w:color w:val="000000"/>
          <w:sz w:val="28"/>
        </w:rPr>
        <w:t>И.П. и др., 1988).</w:t>
      </w:r>
    </w:p>
    <w:p w:rsidR="00855293" w:rsidRDefault="00855293" w:rsidP="00855293">
      <w:pPr>
        <w:shd w:val="clear" w:color="auto" w:fill="FFFFFF"/>
        <w:spacing w:line="360" w:lineRule="auto"/>
        <w:ind w:firstLine="709"/>
        <w:jc w:val="both"/>
        <w:rPr>
          <w:color w:val="000000"/>
          <w:sz w:val="28"/>
        </w:rPr>
      </w:pPr>
      <w:r w:rsidRPr="00855293">
        <w:rPr>
          <w:color w:val="000000"/>
          <w:sz w:val="28"/>
        </w:rPr>
        <w:t>В связи с этим были подобраны участки вырубок разного возраста, разных групп типов леса, с различной степенью минерализации, в которых закладывались ППП, древостой находятся на различных стадиях возрастной восстановительной динамики. В то же время имеется необходимость расширения спектра ППП, а мониторинг в таких лесных экосистемах должен вестись как можно более значительный срок и систематически.</w:t>
      </w:r>
    </w:p>
    <w:p w:rsidR="008B32D8" w:rsidRPr="00855293" w:rsidRDefault="008B32D8" w:rsidP="00855293">
      <w:pPr>
        <w:shd w:val="clear" w:color="auto" w:fill="FFFFFF"/>
        <w:spacing w:line="360" w:lineRule="auto"/>
        <w:ind w:firstLine="709"/>
        <w:jc w:val="both"/>
        <w:rPr>
          <w:color w:val="000000"/>
          <w:sz w:val="28"/>
        </w:rPr>
      </w:pPr>
    </w:p>
    <w:p w:rsidR="00855293" w:rsidRPr="008B32D8" w:rsidRDefault="008B32D8" w:rsidP="00855293">
      <w:pPr>
        <w:shd w:val="clear" w:color="auto" w:fill="FFFFFF"/>
        <w:spacing w:line="360" w:lineRule="auto"/>
        <w:ind w:firstLine="709"/>
        <w:jc w:val="both"/>
        <w:rPr>
          <w:b/>
          <w:color w:val="000000"/>
          <w:sz w:val="28"/>
        </w:rPr>
      </w:pPr>
      <w:r>
        <w:rPr>
          <w:color w:val="000000"/>
          <w:sz w:val="28"/>
        </w:rPr>
        <w:br w:type="page"/>
      </w:r>
      <w:r w:rsidRPr="008B32D8">
        <w:rPr>
          <w:b/>
          <w:color w:val="000000"/>
          <w:sz w:val="28"/>
        </w:rPr>
        <w:t>2.3 Динамика нижних ярусов на сплошных концентрированных вырубках</w:t>
      </w:r>
    </w:p>
    <w:p w:rsidR="008B32D8" w:rsidRDefault="008B32D8" w:rsidP="00855293">
      <w:pPr>
        <w:shd w:val="clear" w:color="auto" w:fill="FFFFFF"/>
        <w:spacing w:line="360" w:lineRule="auto"/>
        <w:ind w:firstLine="709"/>
        <w:jc w:val="both"/>
        <w:rPr>
          <w:color w:val="000000"/>
          <w:sz w:val="28"/>
        </w:rPr>
      </w:pP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Удаление древостоя в процессе рубок увеличивает доступ солнечной энергии и атмосферных осадков к поверхности почвы. На вырубках изменяется температурный и водный режимы воздуха и почвы, активизируются микробиологические процессы и в результате под пологом леса складываются измененные по отношению к микроклимату экологические условия. Последние определяют динамику развития живого напочвенного покрова и в комплексе с другими факторами (наличие источников обсеменения, состояние почвы и подстилки) влияют на ход естественного возобновления вырубаемых площадей (Зябченко, 1984).</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Увеличение освещенности, повышение температуры воздуха и почвы, количество выпадающих осадков на сплошных вырубках способствуют интенсивному разрыхлению лесной подстилки, в результате чего ее мощность уменьшается, а почва обогащается продуктами распада, главным образом, азотом, снижается кислотность (Лазарева, Морозова, 1979). Высокая кислотность почв на вырубке может быть одной из причин плохой приживаемости и роста всходов сосны. По мере разложения лесной подстилки и уменьшения плотности мохового покрова улучшаются условия для появления и развития всходов сосны.</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С давностью рубки увеличиваются различия травяно-кустарникового яруса и через 3</w:t>
      </w:r>
      <w:r>
        <w:rPr>
          <w:color w:val="000000"/>
          <w:sz w:val="28"/>
        </w:rPr>
        <w:t>–</w:t>
      </w:r>
      <w:r w:rsidRPr="00855293">
        <w:rPr>
          <w:color w:val="000000"/>
          <w:sz w:val="28"/>
        </w:rPr>
        <w:t xml:space="preserve">4 года после рубки существенно меняется весь облик растительности. При увеличении массы в 7,9-8,8 раза из травяно-кустарникового яруса практически исчезают свойственные темнохвойным насаждениям виды (кислица, майник, седмичник, грушанка, черника), а их место занимают светолюбивые виды (вейник лесной, золотая розга, иван-чай </w:t>
      </w:r>
      <w:r>
        <w:rPr>
          <w:color w:val="000000"/>
          <w:sz w:val="28"/>
        </w:rPr>
        <w:t>и т.д.</w:t>
      </w:r>
      <w:r w:rsidRPr="00855293">
        <w:rPr>
          <w:color w:val="000000"/>
          <w:sz w:val="28"/>
        </w:rPr>
        <w:t>). Обычно на 3</w:t>
      </w:r>
      <w:r>
        <w:rPr>
          <w:color w:val="000000"/>
          <w:sz w:val="28"/>
        </w:rPr>
        <w:t>–</w:t>
      </w:r>
      <w:r w:rsidRPr="00855293">
        <w:rPr>
          <w:color w:val="000000"/>
          <w:sz w:val="28"/>
        </w:rPr>
        <w:t>4 год вся вырубка покрывается травостоем средней высоты 46</w:t>
      </w:r>
      <w:r>
        <w:rPr>
          <w:color w:val="000000"/>
          <w:sz w:val="28"/>
        </w:rPr>
        <w:t>–</w:t>
      </w:r>
      <w:r w:rsidRPr="00855293">
        <w:rPr>
          <w:color w:val="000000"/>
          <w:sz w:val="28"/>
        </w:rPr>
        <w:t>50</w:t>
      </w:r>
      <w:r>
        <w:rPr>
          <w:color w:val="000000"/>
          <w:sz w:val="28"/>
        </w:rPr>
        <w:t> </w:t>
      </w:r>
      <w:r w:rsidRPr="00855293">
        <w:rPr>
          <w:color w:val="000000"/>
          <w:sz w:val="28"/>
        </w:rPr>
        <w:t>см (Данилик, Исаева, 1969).</w:t>
      </w:r>
    </w:p>
    <w:p w:rsidR="00855293" w:rsidRPr="00855293" w:rsidRDefault="00855293" w:rsidP="008B32D8">
      <w:pPr>
        <w:shd w:val="clear" w:color="auto" w:fill="FFFFFF"/>
        <w:spacing w:line="360" w:lineRule="auto"/>
        <w:ind w:firstLine="709"/>
        <w:jc w:val="both"/>
        <w:rPr>
          <w:color w:val="000000"/>
          <w:sz w:val="28"/>
        </w:rPr>
      </w:pPr>
      <w:r w:rsidRPr="00855293">
        <w:rPr>
          <w:color w:val="000000"/>
          <w:sz w:val="28"/>
        </w:rPr>
        <w:t>Зябченко</w:t>
      </w:r>
      <w:r>
        <w:rPr>
          <w:color w:val="000000"/>
          <w:sz w:val="28"/>
        </w:rPr>
        <w:t> </w:t>
      </w:r>
      <w:r w:rsidRPr="00855293">
        <w:rPr>
          <w:color w:val="000000"/>
          <w:sz w:val="28"/>
        </w:rPr>
        <w:t xml:space="preserve">С.С. (1984) отмечает, что в сосняках северотаежной подзоны Карелии и Мурманской области живой напочвенный покров на вырубках изменяется незначительно по отношению к коренным типам леса, в то время как на вырубках среднетаежных лесов динамика и фитоценотический состав живого напочвенного покрова вырубок в условиях брусничных и черничных типов леса отличается от растительности под пологом древостоя. В этих лесорастительных условиях исчезают теневыносливые виды и доминирующая роль принадлежит злакам. А в более влажных типах (зеленомошные и сфагновые) </w:t>
      </w:r>
      <w:r>
        <w:rPr>
          <w:color w:val="000000"/>
          <w:sz w:val="28"/>
        </w:rPr>
        <w:t xml:space="preserve">– </w:t>
      </w:r>
      <w:r w:rsidRPr="00855293">
        <w:rPr>
          <w:color w:val="000000"/>
          <w:sz w:val="28"/>
        </w:rPr>
        <w:t>мхам (кукушкин лен, сфагнум). Злаки сильно затрудняют возобновление хвойных пород на сплошных выр</w:t>
      </w:r>
      <w:r w:rsidR="008B32D8">
        <w:rPr>
          <w:color w:val="000000"/>
          <w:sz w:val="28"/>
        </w:rPr>
        <w:t>убках, но значительная часть са</w:t>
      </w:r>
      <w:r w:rsidRPr="00855293">
        <w:rPr>
          <w:color w:val="000000"/>
          <w:sz w:val="28"/>
        </w:rPr>
        <w:t>мосева сосны и ели выживает. Есть данные, которые показывают, что</w:t>
      </w:r>
      <w:r w:rsidR="00703903">
        <w:rPr>
          <w:color w:val="000000"/>
          <w:sz w:val="28"/>
        </w:rPr>
        <w:t xml:space="preserve"> </w:t>
      </w:r>
      <w:r w:rsidRPr="00855293">
        <w:rPr>
          <w:color w:val="000000"/>
          <w:sz w:val="28"/>
        </w:rPr>
        <w:t>водорастворимые вещества из всходов лесных злаков снижают всхожесть семян сосны и ели, рост корней и ослабляют всходы в начальной</w:t>
      </w:r>
      <w:r w:rsidR="00703903">
        <w:rPr>
          <w:color w:val="000000"/>
          <w:sz w:val="28"/>
        </w:rPr>
        <w:t xml:space="preserve"> </w:t>
      </w:r>
      <w:r w:rsidRPr="00855293">
        <w:rPr>
          <w:color w:val="000000"/>
          <w:sz w:val="28"/>
        </w:rPr>
        <w:t>стадии роста (Титов, 1988; Стальская, 1972; Побединский, 1977; Каразия, Юрелёпис, 1979; Залесов</w:t>
      </w:r>
      <w:r w:rsidR="008B32D8">
        <w:rPr>
          <w:color w:val="000000"/>
          <w:sz w:val="28"/>
        </w:rPr>
        <w:t>, Луганский, Щавровский, 1994).</w:t>
      </w:r>
    </w:p>
    <w:p w:rsidR="00855293" w:rsidRPr="00855293" w:rsidRDefault="00855293" w:rsidP="00855293">
      <w:pPr>
        <w:shd w:val="clear" w:color="auto" w:fill="FFFFFF"/>
        <w:tabs>
          <w:tab w:val="left" w:pos="5645"/>
          <w:tab w:val="left" w:pos="7859"/>
        </w:tabs>
        <w:spacing w:line="360" w:lineRule="auto"/>
        <w:ind w:firstLine="709"/>
        <w:jc w:val="both"/>
        <w:rPr>
          <w:color w:val="000000"/>
          <w:sz w:val="28"/>
        </w:rPr>
      </w:pPr>
      <w:r w:rsidRPr="00855293">
        <w:rPr>
          <w:color w:val="000000"/>
          <w:sz w:val="28"/>
        </w:rPr>
        <w:t>В противоположность злакам иван-чай оказывает положитель</w:t>
      </w:r>
      <w:r w:rsidR="00703903">
        <w:rPr>
          <w:color w:val="000000"/>
          <w:sz w:val="28"/>
        </w:rPr>
        <w:t xml:space="preserve"> </w:t>
      </w:r>
      <w:r w:rsidRPr="00855293">
        <w:rPr>
          <w:color w:val="000000"/>
          <w:sz w:val="28"/>
        </w:rPr>
        <w:t>ное влияние на возобновление сосны и ели (Мелехов, 1954; Декатов,</w:t>
      </w:r>
      <w:r w:rsidR="00703903">
        <w:rPr>
          <w:color w:val="000000"/>
          <w:sz w:val="28"/>
        </w:rPr>
        <w:t xml:space="preserve"> </w:t>
      </w:r>
      <w:r w:rsidRPr="00855293">
        <w:rPr>
          <w:color w:val="000000"/>
          <w:sz w:val="28"/>
        </w:rPr>
        <w:t>1961; Побединский, 1980). К тому же водорастворимые выделения</w:t>
      </w:r>
      <w:r w:rsidR="00703903">
        <w:rPr>
          <w:color w:val="000000"/>
          <w:sz w:val="28"/>
        </w:rPr>
        <w:t xml:space="preserve"> </w:t>
      </w:r>
      <w:r w:rsidRPr="00855293">
        <w:rPr>
          <w:color w:val="000000"/>
          <w:sz w:val="28"/>
        </w:rPr>
        <w:t>иван-чая не сказываются отрицательно на всхожести семян хвойных</w:t>
      </w:r>
      <w:r w:rsidR="00703903">
        <w:rPr>
          <w:color w:val="000000"/>
          <w:sz w:val="28"/>
        </w:rPr>
        <w:t xml:space="preserve"> </w:t>
      </w:r>
      <w:r w:rsidR="008B32D8">
        <w:rPr>
          <w:color w:val="000000"/>
          <w:sz w:val="28"/>
        </w:rPr>
        <w:t>(Каразия, Юрелёпис, 1979).</w:t>
      </w:r>
    </w:p>
    <w:p w:rsidR="00855293" w:rsidRPr="00855293" w:rsidRDefault="00855293" w:rsidP="00855293">
      <w:pPr>
        <w:shd w:val="clear" w:color="auto" w:fill="FFFFFF"/>
        <w:tabs>
          <w:tab w:val="left" w:pos="9400"/>
        </w:tabs>
        <w:spacing w:line="360" w:lineRule="auto"/>
        <w:ind w:firstLine="709"/>
        <w:jc w:val="both"/>
        <w:rPr>
          <w:color w:val="000000"/>
          <w:sz w:val="28"/>
        </w:rPr>
      </w:pPr>
      <w:r w:rsidRPr="00855293">
        <w:rPr>
          <w:color w:val="000000"/>
          <w:sz w:val="28"/>
        </w:rPr>
        <w:t>На участках, занятых травостоем из злаков, количество и сила</w:t>
      </w:r>
      <w:r w:rsidR="00703903">
        <w:rPr>
          <w:color w:val="000000"/>
          <w:sz w:val="28"/>
        </w:rPr>
        <w:t xml:space="preserve"> </w:t>
      </w:r>
      <w:r w:rsidRPr="00855293">
        <w:rPr>
          <w:color w:val="000000"/>
          <w:sz w:val="28"/>
        </w:rPr>
        <w:t>заморозков больше (Залесов, Луганский, Щавровский, 1994), чем на</w:t>
      </w:r>
      <w:r w:rsidR="00703903">
        <w:rPr>
          <w:color w:val="000000"/>
          <w:sz w:val="28"/>
        </w:rPr>
        <w:t xml:space="preserve"> </w:t>
      </w:r>
      <w:r w:rsidRPr="00855293">
        <w:rPr>
          <w:color w:val="000000"/>
          <w:sz w:val="28"/>
        </w:rPr>
        <w:t>участках с преобладанием травянистой растительности с широкими</w:t>
      </w:r>
      <w:r w:rsidR="00703903">
        <w:rPr>
          <w:color w:val="000000"/>
          <w:sz w:val="28"/>
        </w:rPr>
        <w:t xml:space="preserve"> </w:t>
      </w:r>
      <w:r w:rsidRPr="00855293">
        <w:rPr>
          <w:color w:val="000000"/>
          <w:sz w:val="28"/>
        </w:rPr>
        <w:t>листовыми пластинками. Так, относительно редкий покров из иван-чая (кипрея), напротив, защищает молодые всходы сосны и ели от не</w:t>
      </w:r>
      <w:r w:rsidR="00703903">
        <w:rPr>
          <w:color w:val="000000"/>
          <w:sz w:val="28"/>
        </w:rPr>
        <w:t xml:space="preserve"> </w:t>
      </w:r>
      <w:r w:rsidRPr="00855293">
        <w:rPr>
          <w:color w:val="000000"/>
          <w:sz w:val="28"/>
        </w:rPr>
        <w:t>благоприятного влияния высоких и низких температур. Травянисто-</w:t>
      </w:r>
      <w:r w:rsidR="00703903">
        <w:rPr>
          <w:color w:val="000000"/>
          <w:sz w:val="28"/>
        </w:rPr>
        <w:t xml:space="preserve"> </w:t>
      </w:r>
      <w:r w:rsidRPr="00855293">
        <w:rPr>
          <w:color w:val="000000"/>
          <w:sz w:val="28"/>
        </w:rPr>
        <w:t>кустарничковый ярус затеняет почву, перехватывает влагу и элементы минерального питания и является конкурентом подросту. Однако</w:t>
      </w:r>
      <w:r w:rsidR="00703903">
        <w:rPr>
          <w:color w:val="000000"/>
          <w:sz w:val="28"/>
        </w:rPr>
        <w:t xml:space="preserve"> </w:t>
      </w:r>
      <w:r w:rsidRPr="00855293">
        <w:rPr>
          <w:color w:val="000000"/>
          <w:sz w:val="28"/>
        </w:rPr>
        <w:t>конкретные условия местопроизрастания вносят коррективы в эти</w:t>
      </w:r>
      <w:r w:rsidR="00703903">
        <w:rPr>
          <w:color w:val="000000"/>
          <w:sz w:val="28"/>
        </w:rPr>
        <w:t xml:space="preserve"> </w:t>
      </w:r>
      <w:r w:rsidR="00D1635D">
        <w:rPr>
          <w:color w:val="000000"/>
          <w:sz w:val="28"/>
        </w:rPr>
        <w:t>процессы (Аткин, Аткина, 1991).</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Когда подрост достигает высоты 0,5</w:t>
      </w:r>
      <w:r>
        <w:rPr>
          <w:color w:val="000000"/>
          <w:sz w:val="28"/>
        </w:rPr>
        <w:t>–</w:t>
      </w:r>
      <w:r w:rsidRPr="00855293">
        <w:rPr>
          <w:color w:val="000000"/>
          <w:sz w:val="28"/>
        </w:rPr>
        <w:t>1,0</w:t>
      </w:r>
      <w:r>
        <w:rPr>
          <w:color w:val="000000"/>
          <w:sz w:val="28"/>
        </w:rPr>
        <w:t> </w:t>
      </w:r>
      <w:r w:rsidRPr="00855293">
        <w:rPr>
          <w:color w:val="000000"/>
          <w:sz w:val="28"/>
        </w:rPr>
        <w:t>м, влияние злаков на него не так существенно, развитие наземной и подземной частей молодых сосенок позволяет успешно конкурировать ему в борьбе за питательные вещества и свет. При высоте 40</w:t>
      </w:r>
      <w:r>
        <w:rPr>
          <w:color w:val="000000"/>
          <w:sz w:val="28"/>
        </w:rPr>
        <w:t>…</w:t>
      </w:r>
      <w:r w:rsidRPr="00855293">
        <w:rPr>
          <w:color w:val="000000"/>
          <w:sz w:val="28"/>
        </w:rPr>
        <w:t>50</w:t>
      </w:r>
      <w:r>
        <w:rPr>
          <w:color w:val="000000"/>
          <w:sz w:val="28"/>
        </w:rPr>
        <w:t> </w:t>
      </w:r>
      <w:r w:rsidRPr="00855293">
        <w:rPr>
          <w:color w:val="000000"/>
          <w:sz w:val="28"/>
        </w:rPr>
        <w:t>см подрост сосны оказывает угнетающее воздействие на травянистые растения. При дальнейшем его развитии и достаточной густоте он приемлет видовой состав, структуру и снижает массу травяно-кустарничкового яруса.</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На вырубках сосняков лишайниковых и вересковых доминирующая роль лишайника и вереска</w:t>
      </w:r>
      <w:r w:rsidR="00D1635D">
        <w:rPr>
          <w:color w:val="000000"/>
          <w:sz w:val="28"/>
        </w:rPr>
        <w:t xml:space="preserve"> сохраняется. Отмечается положи</w:t>
      </w:r>
      <w:r w:rsidRPr="00855293">
        <w:rPr>
          <w:color w:val="000000"/>
          <w:sz w:val="28"/>
        </w:rPr>
        <w:t>тельная роль вереска в возобновлении сосны (Морозов, 1930; Ткаченко, 1939; Декатов, 1968 и др.).</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Проведенное изучение напочвенного покрова в сомкнутых сосняках молодняках северотаежной подзоны на территории Карелии (Зябченко, Великайнен, 1974) показало, что степень покрытия почвы травяно-кустарничковым ярусом в молодняках сохраняется такая же, как под пологом леса. Что видовой состав покрова становится более разнообразным, несколько отличается количественное соотношение отдельных видов.</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 xml:space="preserve">На вырубках сосняков черничных постоянными являются те же виды, что и под пологом леса </w:t>
      </w:r>
      <w:r>
        <w:rPr>
          <w:color w:val="000000"/>
          <w:sz w:val="28"/>
        </w:rPr>
        <w:t>–</w:t>
      </w:r>
      <w:r w:rsidRPr="00855293">
        <w:rPr>
          <w:color w:val="000000"/>
          <w:sz w:val="28"/>
        </w:rPr>
        <w:t xml:space="preserve"> черника, брусника, вереск, марьянник, только уменьшается количество черники. Мохово-лишайниковый покров на старых вырубках сосняка черничного мало отличается от покрова под пологом леса. Большое развитие на вырубках этих сосняков получил кукушкин лен. Соответственно уменьшается покрытие основного образователя мохового покрова </w:t>
      </w:r>
      <w:r>
        <w:rPr>
          <w:color w:val="000000"/>
          <w:sz w:val="28"/>
        </w:rPr>
        <w:t>–</w:t>
      </w:r>
      <w:r w:rsidRPr="00855293">
        <w:rPr>
          <w:color w:val="000000"/>
          <w:sz w:val="28"/>
        </w:rPr>
        <w:t xml:space="preserve"> плеуроцима Шребера. Лишайники играют незначительную роль в покрове.</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Эти же авторы отмечают, что на вырубках в сосняках брусничных мохово-лишаиниковых покров значительно отличается от покрова под пологом мха. Здесь обильно развиваются лишайники: кладония оленья и лесная (до 30</w:t>
      </w:r>
      <w:r>
        <w:rPr>
          <w:color w:val="000000"/>
          <w:sz w:val="28"/>
        </w:rPr>
        <w:t>%</w:t>
      </w:r>
      <w:r w:rsidRPr="00855293">
        <w:rPr>
          <w:color w:val="000000"/>
          <w:sz w:val="28"/>
        </w:rPr>
        <w:t>). В данных условиях наблюдается, что развитый мохово-лишайниковый покров препятствует успешному появлению самосева. Отмечается также, что экологические последствия сплошных рубок начинают ослабевать по мере появления древесной растительности. Однако на лишайниковых, кустарнично-зеленомошных вырубках на трелевочных волоках, спустя 10</w:t>
      </w:r>
      <w:r>
        <w:rPr>
          <w:color w:val="000000"/>
          <w:sz w:val="28"/>
        </w:rPr>
        <w:t>–</w:t>
      </w:r>
      <w:r w:rsidRPr="00855293">
        <w:rPr>
          <w:color w:val="000000"/>
          <w:sz w:val="28"/>
        </w:rPr>
        <w:t>15 лет после рубки, волоки еще минерализованы, живой напочвенный покров не восстановился.</w:t>
      </w:r>
    </w:p>
    <w:p w:rsidR="00855293" w:rsidRPr="00855293" w:rsidRDefault="00855293" w:rsidP="00855293">
      <w:pPr>
        <w:shd w:val="clear" w:color="auto" w:fill="FFFFFF"/>
        <w:spacing w:line="360" w:lineRule="auto"/>
        <w:ind w:firstLine="709"/>
        <w:jc w:val="both"/>
        <w:rPr>
          <w:color w:val="000000"/>
          <w:sz w:val="28"/>
        </w:rPr>
      </w:pPr>
    </w:p>
    <w:p w:rsidR="00855293" w:rsidRPr="00D1635D" w:rsidRDefault="00D1635D" w:rsidP="00D1635D">
      <w:pPr>
        <w:shd w:val="clear" w:color="auto" w:fill="FFFFFF"/>
        <w:tabs>
          <w:tab w:val="left" w:pos="9180"/>
        </w:tabs>
        <w:spacing w:line="360" w:lineRule="auto"/>
        <w:ind w:firstLine="709"/>
        <w:jc w:val="both"/>
        <w:rPr>
          <w:b/>
          <w:color w:val="000000"/>
          <w:sz w:val="28"/>
        </w:rPr>
      </w:pPr>
      <w:r w:rsidRPr="00D1635D">
        <w:rPr>
          <w:b/>
          <w:color w:val="000000"/>
          <w:sz w:val="28"/>
        </w:rPr>
        <w:t>2.4 Интенсификация лесовосстановления сплошных вырубок</w:t>
      </w:r>
    </w:p>
    <w:p w:rsidR="00D1635D" w:rsidRDefault="00D1635D" w:rsidP="00855293">
      <w:pPr>
        <w:shd w:val="clear" w:color="auto" w:fill="FFFFFF"/>
        <w:tabs>
          <w:tab w:val="left" w:pos="9180"/>
        </w:tabs>
        <w:spacing w:line="360" w:lineRule="auto"/>
        <w:ind w:firstLine="709"/>
        <w:jc w:val="both"/>
        <w:rPr>
          <w:color w:val="000000"/>
          <w:sz w:val="28"/>
        </w:rPr>
      </w:pPr>
    </w:p>
    <w:p w:rsidR="00855293" w:rsidRPr="00855293" w:rsidRDefault="00855293" w:rsidP="00855293">
      <w:pPr>
        <w:shd w:val="clear" w:color="auto" w:fill="FFFFFF"/>
        <w:tabs>
          <w:tab w:val="left" w:pos="9180"/>
        </w:tabs>
        <w:spacing w:line="360" w:lineRule="auto"/>
        <w:ind w:firstLine="709"/>
        <w:jc w:val="both"/>
        <w:rPr>
          <w:color w:val="000000"/>
          <w:sz w:val="28"/>
        </w:rPr>
      </w:pPr>
      <w:r w:rsidRPr="00855293">
        <w:rPr>
          <w:color w:val="000000"/>
          <w:sz w:val="28"/>
        </w:rPr>
        <w:t>Ряд авторов (Серый и др., 1991) предлагают путь снижения антропогенного воздействия</w:t>
      </w:r>
      <w:r w:rsidR="00D1635D">
        <w:rPr>
          <w:color w:val="000000"/>
          <w:sz w:val="28"/>
        </w:rPr>
        <w:t xml:space="preserve"> при проведении сплошных рубок:</w:t>
      </w:r>
    </w:p>
    <w:p w:rsidR="00855293" w:rsidRPr="00855293" w:rsidRDefault="00855293" w:rsidP="00855293">
      <w:pPr>
        <w:numPr>
          <w:ilvl w:val="0"/>
          <w:numId w:val="4"/>
        </w:numPr>
        <w:shd w:val="clear" w:color="auto" w:fill="FFFFFF"/>
        <w:tabs>
          <w:tab w:val="left" w:pos="1080"/>
        </w:tabs>
        <w:spacing w:line="360" w:lineRule="auto"/>
        <w:ind w:firstLine="709"/>
        <w:jc w:val="both"/>
        <w:rPr>
          <w:color w:val="000000"/>
          <w:sz w:val="28"/>
        </w:rPr>
      </w:pPr>
      <w:r w:rsidRPr="00855293">
        <w:rPr>
          <w:color w:val="000000"/>
          <w:sz w:val="28"/>
        </w:rPr>
        <w:t>пересмотр системы машин, вынос дерева в вертикальном положении, увеличение ширины захвата, облегчение массы машин;</w:t>
      </w:r>
    </w:p>
    <w:p w:rsidR="00855293" w:rsidRPr="00855293" w:rsidRDefault="00855293" w:rsidP="00855293">
      <w:pPr>
        <w:numPr>
          <w:ilvl w:val="0"/>
          <w:numId w:val="4"/>
        </w:numPr>
        <w:shd w:val="clear" w:color="auto" w:fill="FFFFFF"/>
        <w:tabs>
          <w:tab w:val="left" w:pos="1080"/>
        </w:tabs>
        <w:spacing w:line="360" w:lineRule="auto"/>
        <w:ind w:firstLine="709"/>
        <w:jc w:val="both"/>
        <w:rPr>
          <w:color w:val="000000"/>
          <w:sz w:val="28"/>
        </w:rPr>
      </w:pPr>
      <w:r w:rsidRPr="00855293">
        <w:rPr>
          <w:color w:val="000000"/>
          <w:sz w:val="28"/>
        </w:rPr>
        <w:t>совершенствование технологии и соблюдение технологической дисциплины, снижение числа непроизводственных переездов и сокращение площадей волоков, погрузочных площадок;</w:t>
      </w:r>
    </w:p>
    <w:p w:rsidR="00855293" w:rsidRPr="00855293" w:rsidRDefault="00855293" w:rsidP="00855293">
      <w:pPr>
        <w:numPr>
          <w:ilvl w:val="0"/>
          <w:numId w:val="4"/>
        </w:numPr>
        <w:shd w:val="clear" w:color="auto" w:fill="FFFFFF"/>
        <w:tabs>
          <w:tab w:val="left" w:pos="1080"/>
          <w:tab w:val="left" w:pos="9180"/>
        </w:tabs>
        <w:spacing w:line="360" w:lineRule="auto"/>
        <w:ind w:firstLine="709"/>
        <w:jc w:val="both"/>
        <w:rPr>
          <w:color w:val="000000"/>
          <w:sz w:val="28"/>
        </w:rPr>
      </w:pPr>
      <w:r w:rsidRPr="00855293">
        <w:rPr>
          <w:color w:val="000000"/>
          <w:sz w:val="28"/>
        </w:rPr>
        <w:t>на стадии отвоза выделять участки с почвами, обладающими низкой несущей способностью, ограничение или запреты движения тяжелых машин при высокой влажности суглинистых почв;</w:t>
      </w:r>
    </w:p>
    <w:p w:rsidR="00855293" w:rsidRPr="00855293" w:rsidRDefault="00855293" w:rsidP="00855293">
      <w:pPr>
        <w:numPr>
          <w:ilvl w:val="0"/>
          <w:numId w:val="4"/>
        </w:numPr>
        <w:shd w:val="clear" w:color="auto" w:fill="FFFFFF"/>
        <w:tabs>
          <w:tab w:val="left" w:pos="1080"/>
        </w:tabs>
        <w:spacing w:line="360" w:lineRule="auto"/>
        <w:ind w:firstLine="709"/>
        <w:jc w:val="both"/>
        <w:rPr>
          <w:color w:val="000000"/>
          <w:sz w:val="28"/>
        </w:rPr>
      </w:pPr>
      <w:r w:rsidRPr="00855293">
        <w:rPr>
          <w:color w:val="000000"/>
          <w:sz w:val="28"/>
        </w:rPr>
        <w:t>переработка порубочных остатков, а не сжигание;</w:t>
      </w:r>
    </w:p>
    <w:p w:rsidR="00855293" w:rsidRPr="00855293" w:rsidRDefault="00855293" w:rsidP="00855293">
      <w:pPr>
        <w:numPr>
          <w:ilvl w:val="0"/>
          <w:numId w:val="4"/>
        </w:numPr>
        <w:shd w:val="clear" w:color="auto" w:fill="FFFFFF"/>
        <w:tabs>
          <w:tab w:val="left" w:pos="1080"/>
        </w:tabs>
        <w:spacing w:line="360" w:lineRule="auto"/>
        <w:ind w:firstLine="709"/>
        <w:jc w:val="both"/>
        <w:rPr>
          <w:color w:val="000000"/>
          <w:sz w:val="28"/>
        </w:rPr>
      </w:pPr>
      <w:r w:rsidRPr="00855293">
        <w:rPr>
          <w:color w:val="000000"/>
          <w:sz w:val="28"/>
        </w:rPr>
        <w:t>экспресс-методы для определения свойств почвы для рационального использования техники;</w:t>
      </w:r>
    </w:p>
    <w:p w:rsidR="00855293" w:rsidRPr="00855293" w:rsidRDefault="00855293" w:rsidP="00855293">
      <w:pPr>
        <w:numPr>
          <w:ilvl w:val="0"/>
          <w:numId w:val="4"/>
        </w:numPr>
        <w:shd w:val="clear" w:color="auto" w:fill="FFFFFF"/>
        <w:tabs>
          <w:tab w:val="left" w:pos="1080"/>
        </w:tabs>
        <w:spacing w:line="360" w:lineRule="auto"/>
        <w:ind w:firstLine="709"/>
        <w:jc w:val="both"/>
        <w:rPr>
          <w:color w:val="000000"/>
          <w:sz w:val="28"/>
        </w:rPr>
      </w:pPr>
      <w:r w:rsidRPr="00855293">
        <w:rPr>
          <w:color w:val="000000"/>
          <w:sz w:val="28"/>
        </w:rPr>
        <w:t>оценка изменений свойств почвы с учетом технологии разработки лесосек, объема вырубаемой древесины, удельного давления машин на грунт, конструктивных особенностей ходовых систем.</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Общие мероприятия по интенсификации лесовосстановления представлены ниже.</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u w:val="single"/>
        </w:rPr>
        <w:t xml:space="preserve">Очистка мест рубок </w:t>
      </w:r>
      <w:r>
        <w:rPr>
          <w:color w:val="000000"/>
          <w:sz w:val="28"/>
          <w:u w:val="single"/>
        </w:rPr>
        <w:t>–</w:t>
      </w:r>
      <w:r w:rsidRPr="00855293">
        <w:rPr>
          <w:color w:val="000000"/>
          <w:sz w:val="28"/>
        </w:rPr>
        <w:t xml:space="preserve"> удаление порубочных остатков с лесосек и приведение последних в состояние, обеспечивающее условия для проведения возобновления и роста древесных пород, предупреждения пожаров, эрозионных процессов, размножения вредителей и болезней (Залесов, Луганский, Щавровский, 1994). Очистка производится в соответствии с действующими Правилами (80) одновременно с рубкой леса независимо от способа рубки.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Способы очистки мест рубок:</w:t>
      </w:r>
    </w:p>
    <w:p w:rsidR="00855293" w:rsidRPr="00855293" w:rsidRDefault="00855293" w:rsidP="00855293">
      <w:pPr>
        <w:numPr>
          <w:ilvl w:val="0"/>
          <w:numId w:val="5"/>
        </w:numPr>
        <w:shd w:val="clear" w:color="auto" w:fill="FFFFFF"/>
        <w:tabs>
          <w:tab w:val="left" w:pos="900"/>
        </w:tabs>
        <w:spacing w:line="360" w:lineRule="auto"/>
        <w:ind w:firstLine="709"/>
        <w:jc w:val="both"/>
        <w:rPr>
          <w:color w:val="000000"/>
          <w:sz w:val="28"/>
        </w:rPr>
      </w:pPr>
      <w:r w:rsidRPr="00855293">
        <w:rPr>
          <w:color w:val="000000"/>
          <w:sz w:val="28"/>
        </w:rPr>
        <w:t xml:space="preserve">утилизационный способ </w:t>
      </w:r>
      <w:r>
        <w:rPr>
          <w:color w:val="000000"/>
          <w:sz w:val="28"/>
        </w:rPr>
        <w:t>–</w:t>
      </w:r>
      <w:r w:rsidRPr="00855293">
        <w:rPr>
          <w:color w:val="000000"/>
          <w:sz w:val="28"/>
        </w:rPr>
        <w:t xml:space="preserve"> сбор порубочных остатков и использование их для механической или химической переработки на топливо и для других целей (происходит вынос питательных веществ).</w:t>
      </w:r>
    </w:p>
    <w:p w:rsidR="00855293" w:rsidRPr="00855293" w:rsidRDefault="00855293" w:rsidP="00855293">
      <w:pPr>
        <w:numPr>
          <w:ilvl w:val="0"/>
          <w:numId w:val="5"/>
        </w:numPr>
        <w:shd w:val="clear" w:color="auto" w:fill="FFFFFF"/>
        <w:tabs>
          <w:tab w:val="left" w:pos="900"/>
        </w:tabs>
        <w:spacing w:line="360" w:lineRule="auto"/>
        <w:ind w:firstLine="709"/>
        <w:jc w:val="both"/>
        <w:rPr>
          <w:color w:val="000000"/>
          <w:sz w:val="28"/>
        </w:rPr>
      </w:pPr>
      <w:r w:rsidRPr="00855293">
        <w:rPr>
          <w:color w:val="000000"/>
          <w:sz w:val="28"/>
        </w:rPr>
        <w:t xml:space="preserve">измельчение и одновременное разбрасывание порубочных остатков </w:t>
      </w:r>
      <w:r>
        <w:rPr>
          <w:color w:val="000000"/>
          <w:sz w:val="28"/>
        </w:rPr>
        <w:t>–</w:t>
      </w:r>
      <w:r w:rsidRPr="00855293">
        <w:rPr>
          <w:color w:val="000000"/>
          <w:sz w:val="28"/>
        </w:rPr>
        <w:t xml:space="preserve"> способ очистки лесосек в насаждениях сухих, бедных почвах (сохраняются органические вещества). Исключается опасность раз множения вредителей и самосева, создание благоприятных условий</w:t>
      </w:r>
      <w:r w:rsidR="00703903">
        <w:rPr>
          <w:color w:val="000000"/>
          <w:sz w:val="28"/>
        </w:rPr>
        <w:t xml:space="preserve"> </w:t>
      </w:r>
      <w:r w:rsidRPr="00855293">
        <w:rPr>
          <w:color w:val="000000"/>
          <w:sz w:val="28"/>
        </w:rPr>
        <w:t>для лесохозяйственных лесосек в связи с ликвидацией захламленности и снижение опасности возникновения лесных пожаров.</w:t>
      </w:r>
    </w:p>
    <w:p w:rsidR="00855293" w:rsidRPr="00855293" w:rsidRDefault="00855293" w:rsidP="00855293">
      <w:pPr>
        <w:numPr>
          <w:ilvl w:val="0"/>
          <w:numId w:val="5"/>
        </w:numPr>
        <w:shd w:val="clear" w:color="auto" w:fill="FFFFFF"/>
        <w:tabs>
          <w:tab w:val="left" w:pos="940"/>
        </w:tabs>
        <w:spacing w:line="360" w:lineRule="auto"/>
        <w:ind w:firstLine="709"/>
        <w:jc w:val="both"/>
        <w:rPr>
          <w:color w:val="000000"/>
          <w:sz w:val="28"/>
        </w:rPr>
      </w:pPr>
      <w:r w:rsidRPr="00855293">
        <w:rPr>
          <w:color w:val="000000"/>
          <w:sz w:val="28"/>
        </w:rPr>
        <w:t>сбор порубочных остатков в кучи и валы с оставлением на</w:t>
      </w:r>
      <w:r w:rsidR="00E77767">
        <w:rPr>
          <w:color w:val="000000"/>
          <w:sz w:val="28"/>
        </w:rPr>
        <w:t xml:space="preserve"> </w:t>
      </w:r>
      <w:r w:rsidRPr="00855293">
        <w:rPr>
          <w:color w:val="000000"/>
          <w:sz w:val="28"/>
        </w:rPr>
        <w:t xml:space="preserve">месте для перегнивания. На сырых и мощных почвах (травяных, приручьевых, сфагновых </w:t>
      </w:r>
      <w:r>
        <w:rPr>
          <w:color w:val="000000"/>
          <w:sz w:val="28"/>
        </w:rPr>
        <w:t>и т.д.</w:t>
      </w:r>
      <w:r w:rsidRPr="00855293">
        <w:rPr>
          <w:color w:val="000000"/>
          <w:sz w:val="28"/>
        </w:rPr>
        <w:t>) одним из определяющих факторов успешности лесовосстановления является наличие микроповышений.</w:t>
      </w:r>
    </w:p>
    <w:p w:rsidR="00855293" w:rsidRPr="00855293" w:rsidRDefault="00855293" w:rsidP="00855293">
      <w:pPr>
        <w:numPr>
          <w:ilvl w:val="0"/>
          <w:numId w:val="5"/>
        </w:numPr>
        <w:shd w:val="clear" w:color="auto" w:fill="FFFFFF"/>
        <w:tabs>
          <w:tab w:val="left" w:pos="940"/>
        </w:tabs>
        <w:spacing w:line="360" w:lineRule="auto"/>
        <w:ind w:firstLine="709"/>
        <w:jc w:val="both"/>
        <w:rPr>
          <w:color w:val="000000"/>
          <w:sz w:val="28"/>
        </w:rPr>
      </w:pPr>
      <w:r w:rsidRPr="00855293">
        <w:rPr>
          <w:color w:val="000000"/>
          <w:sz w:val="28"/>
        </w:rPr>
        <w:t>Именно на микроповышениях создаются благоприятные условия для</w:t>
      </w:r>
      <w:r w:rsidR="00703903">
        <w:rPr>
          <w:color w:val="000000"/>
          <w:sz w:val="28"/>
        </w:rPr>
        <w:t xml:space="preserve"> </w:t>
      </w:r>
      <w:r w:rsidRPr="00855293">
        <w:rPr>
          <w:color w:val="000000"/>
          <w:sz w:val="28"/>
        </w:rPr>
        <w:t>прорастания семян и успешного роста всходов (нет изъятия питательных веществ, исключается повреждение самосева и подроста огнем). Не допускается применять в сухих, зеленомошных, разнотравных и сложных типах леса.</w:t>
      </w:r>
    </w:p>
    <w:p w:rsidR="00855293" w:rsidRPr="00855293" w:rsidRDefault="00855293" w:rsidP="00855293">
      <w:pPr>
        <w:numPr>
          <w:ilvl w:val="0"/>
          <w:numId w:val="5"/>
        </w:numPr>
        <w:shd w:val="clear" w:color="auto" w:fill="FFFFFF"/>
        <w:tabs>
          <w:tab w:val="left" w:pos="940"/>
        </w:tabs>
        <w:spacing w:line="360" w:lineRule="auto"/>
        <w:ind w:firstLine="709"/>
        <w:jc w:val="both"/>
        <w:rPr>
          <w:color w:val="000000"/>
          <w:sz w:val="28"/>
        </w:rPr>
      </w:pPr>
      <w:r w:rsidRPr="00855293">
        <w:rPr>
          <w:color w:val="000000"/>
          <w:sz w:val="28"/>
        </w:rPr>
        <w:t>укладка порубочных остатков на трелевочные волоки с последующей утрамбовкой трелевочными механизмами применяется на</w:t>
      </w:r>
      <w:r w:rsidR="00703903">
        <w:rPr>
          <w:color w:val="000000"/>
          <w:sz w:val="28"/>
        </w:rPr>
        <w:t xml:space="preserve"> </w:t>
      </w:r>
      <w:r w:rsidRPr="00855293">
        <w:rPr>
          <w:color w:val="000000"/>
          <w:sz w:val="28"/>
        </w:rPr>
        <w:t>сырых почвах при отсутствии сбыта порубочных остатков для утилизации и проведения лесозаготовок в летний период (сучья уплотняются, измельчаются и перемешиваются с частицами почвы). Способ позволяет сохранить благонадежный подрост хвойных пород.</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Все перечисленные способы очистки имеют недостаток: повышенную пожарную опасность в местах проведения рубок.</w:t>
      </w:r>
    </w:p>
    <w:p w:rsidR="00855293" w:rsidRDefault="00855293" w:rsidP="00855293">
      <w:pPr>
        <w:shd w:val="clear" w:color="auto" w:fill="FFFFFF"/>
        <w:tabs>
          <w:tab w:val="left" w:pos="940"/>
        </w:tabs>
        <w:spacing w:line="360" w:lineRule="auto"/>
        <w:ind w:firstLine="709"/>
        <w:jc w:val="both"/>
        <w:rPr>
          <w:color w:val="000000"/>
          <w:sz w:val="28"/>
        </w:rPr>
      </w:pPr>
      <w:r>
        <w:rPr>
          <w:color w:val="000000"/>
          <w:sz w:val="28"/>
        </w:rPr>
        <w:t>– </w:t>
      </w:r>
      <w:r w:rsidRPr="00855293">
        <w:rPr>
          <w:color w:val="000000"/>
          <w:sz w:val="28"/>
        </w:rPr>
        <w:t>сбор порубочных остатков в кучи и валы с последующим сжиганием в пожаробезопасный период.</w:t>
      </w:r>
    </w:p>
    <w:p w:rsidR="00855293" w:rsidRPr="00855293" w:rsidRDefault="00855293" w:rsidP="00855293">
      <w:pPr>
        <w:shd w:val="clear" w:color="auto" w:fill="FFFFFF"/>
        <w:tabs>
          <w:tab w:val="left" w:pos="5418"/>
          <w:tab w:val="left" w:pos="6484"/>
          <w:tab w:val="left" w:pos="8633"/>
        </w:tabs>
        <w:spacing w:line="360" w:lineRule="auto"/>
        <w:ind w:firstLine="709"/>
        <w:jc w:val="both"/>
        <w:rPr>
          <w:color w:val="000000"/>
          <w:sz w:val="28"/>
        </w:rPr>
      </w:pPr>
      <w:r w:rsidRPr="00855293">
        <w:rPr>
          <w:color w:val="000000"/>
          <w:sz w:val="28"/>
        </w:rPr>
        <w:t>Размеры куч и валов должны быть строго обоснованы. Отступление от рекомендаций способствует ухудшению водно-физических</w:t>
      </w:r>
      <w:r w:rsidR="00E77767">
        <w:rPr>
          <w:color w:val="000000"/>
          <w:sz w:val="28"/>
        </w:rPr>
        <w:t xml:space="preserve"> </w:t>
      </w:r>
      <w:r w:rsidRPr="00855293">
        <w:rPr>
          <w:color w:val="000000"/>
          <w:sz w:val="28"/>
        </w:rPr>
        <w:t>свойств почвы, усилению щелочной реакции. К недостаткам можноотнести: опасность повреждения хвойного подр</w:t>
      </w:r>
      <w:r w:rsidR="00E77767">
        <w:rPr>
          <w:color w:val="000000"/>
          <w:sz w:val="28"/>
        </w:rPr>
        <w:t>оста, тонкомера, обсеменителей.</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u w:val="single"/>
        </w:rPr>
        <w:t>Оставление обсеменителей.</w:t>
      </w:r>
      <w:r w:rsidRPr="00855293">
        <w:rPr>
          <w:color w:val="000000"/>
          <w:sz w:val="28"/>
        </w:rPr>
        <w:t xml:space="preserve"> Обсеменители концентрированных лесосек можно разделить на 3 группы: внутрилесосечные, периферийные и смешанные (Мелехов, 1986).</w:t>
      </w:r>
    </w:p>
    <w:p w:rsidR="00855293" w:rsidRPr="00855293" w:rsidRDefault="00855293" w:rsidP="00855293">
      <w:pPr>
        <w:shd w:val="clear" w:color="auto" w:fill="FFFFFF"/>
        <w:tabs>
          <w:tab w:val="left" w:pos="9338"/>
        </w:tabs>
        <w:spacing w:line="360" w:lineRule="auto"/>
        <w:ind w:firstLine="709"/>
        <w:jc w:val="both"/>
        <w:rPr>
          <w:color w:val="000000"/>
          <w:sz w:val="28"/>
        </w:rPr>
      </w:pPr>
      <w:r w:rsidRPr="00855293">
        <w:rPr>
          <w:color w:val="000000"/>
          <w:sz w:val="28"/>
        </w:rPr>
        <w:t>Внутрилесосечные источники семян могут быть представлены</w:t>
      </w:r>
      <w:r w:rsidR="00E77767">
        <w:rPr>
          <w:color w:val="000000"/>
          <w:sz w:val="28"/>
        </w:rPr>
        <w:t xml:space="preserve"> </w:t>
      </w:r>
      <w:r w:rsidRPr="00855293">
        <w:rPr>
          <w:color w:val="000000"/>
          <w:sz w:val="28"/>
        </w:rPr>
        <w:t>одиночными и групповыми семенными деревьями, семенными куртинами, хвойным тонкомером, подростом кул</w:t>
      </w:r>
      <w:r w:rsidR="00E77767">
        <w:rPr>
          <w:color w:val="000000"/>
          <w:sz w:val="28"/>
        </w:rPr>
        <w:t>исами, почвенным запасом семян.</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rPr>
        <w:t>В значительной степени успех возобновления главной породы обеспечивается правильным подбором семенников. Оставляемые деревья должны иметь полнодревесный ствол, хорошо очищенный от сучьев, с тонкими ветвями, высокоподнятую крону, занимающую не более 1/3 высоты дерева, принадлежать к основному пологу (деревья П класса роста по Крафту). Предпочтение нужно отдавать селекционным формам с лучшими наследственными свойствами (Залесов, Луганский, Щавровский, 1994). Требования к семенникам: должны давать семена высшего качества, обладать высокой ветроустойчивостью. В качестве семенников может использоваться тонкомер, участки леса не вырубленные лесозаготовителем на концентрированных вырубках. В обсеменении лесосек способен участвовать и подрост, сохранившийся после рубки. На это указывали Демин</w:t>
      </w:r>
      <w:r>
        <w:rPr>
          <w:color w:val="000000"/>
          <w:sz w:val="28"/>
        </w:rPr>
        <w:t> </w:t>
      </w:r>
      <w:r w:rsidRPr="00855293">
        <w:rPr>
          <w:color w:val="000000"/>
          <w:sz w:val="28"/>
        </w:rPr>
        <w:t>М.А., Декатов</w:t>
      </w:r>
      <w:r>
        <w:rPr>
          <w:color w:val="000000"/>
          <w:sz w:val="28"/>
        </w:rPr>
        <w:t> </w:t>
      </w:r>
      <w:r w:rsidRPr="00855293">
        <w:rPr>
          <w:color w:val="000000"/>
          <w:sz w:val="28"/>
        </w:rPr>
        <w:t>Н.Е., Алексеев</w:t>
      </w:r>
      <w:r>
        <w:rPr>
          <w:color w:val="000000"/>
          <w:sz w:val="28"/>
        </w:rPr>
        <w:t> </w:t>
      </w:r>
      <w:r w:rsidRPr="00855293">
        <w:rPr>
          <w:color w:val="000000"/>
          <w:sz w:val="28"/>
        </w:rPr>
        <w:t>С.В., Молчанов</w:t>
      </w:r>
      <w:r>
        <w:rPr>
          <w:color w:val="000000"/>
          <w:sz w:val="28"/>
        </w:rPr>
        <w:t> </w:t>
      </w:r>
      <w:r w:rsidRPr="00855293">
        <w:rPr>
          <w:color w:val="000000"/>
          <w:sz w:val="28"/>
        </w:rPr>
        <w:t>А.А., Мелехов</w:t>
      </w:r>
      <w:r>
        <w:rPr>
          <w:color w:val="000000"/>
          <w:sz w:val="28"/>
        </w:rPr>
        <w:t> </w:t>
      </w:r>
      <w:r w:rsidRPr="00855293">
        <w:rPr>
          <w:color w:val="000000"/>
          <w:sz w:val="28"/>
        </w:rPr>
        <w:t>И.С. (1986), Бондарчук ИЛ. (1988), Набатов</w:t>
      </w:r>
      <w:r>
        <w:rPr>
          <w:color w:val="000000"/>
          <w:sz w:val="28"/>
        </w:rPr>
        <w:t> </w:t>
      </w:r>
      <w:r w:rsidRPr="00855293">
        <w:rPr>
          <w:color w:val="000000"/>
          <w:sz w:val="28"/>
        </w:rPr>
        <w:t>Н.М. (1990) и др.</w:t>
      </w:r>
    </w:p>
    <w:p w:rsidR="00855293" w:rsidRPr="00855293" w:rsidRDefault="00855293" w:rsidP="00855293">
      <w:pPr>
        <w:shd w:val="clear" w:color="auto" w:fill="FFFFFF"/>
        <w:spacing w:line="360" w:lineRule="auto"/>
        <w:ind w:firstLine="709"/>
        <w:jc w:val="both"/>
        <w:rPr>
          <w:color w:val="000000"/>
          <w:sz w:val="28"/>
        </w:rPr>
      </w:pPr>
      <w:r w:rsidRPr="00E77767">
        <w:rPr>
          <w:color w:val="000000"/>
          <w:sz w:val="28"/>
        </w:rPr>
        <w:t>Минерализация почвы –</w:t>
      </w:r>
      <w:r w:rsidRPr="00855293">
        <w:rPr>
          <w:color w:val="000000"/>
          <w:sz w:val="28"/>
        </w:rPr>
        <w:t xml:space="preserve"> перемешивание подстилки с нижними горизонтами почвы или просто обнажение минерального слоя. Способы: механически, химически, огневая. Площадь минерализованной поверхности на вырубках должна составлять не менее 30</w:t>
      </w:r>
      <w:r>
        <w:rPr>
          <w:color w:val="000000"/>
          <w:sz w:val="28"/>
        </w:rPr>
        <w:t>%</w:t>
      </w:r>
      <w:r w:rsidRPr="00855293">
        <w:rPr>
          <w:color w:val="000000"/>
          <w:sz w:val="28"/>
        </w:rPr>
        <w:t>. Степень минерализации почвы определяется мощностью лесной подстилки, а также развитием мохового покрова или степенью задернения.</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u w:val="single"/>
        </w:rPr>
        <w:t xml:space="preserve">Подсев семян </w:t>
      </w:r>
      <w:r>
        <w:rPr>
          <w:color w:val="000000"/>
          <w:sz w:val="28"/>
          <w:u w:val="single"/>
        </w:rPr>
        <w:t>–</w:t>
      </w:r>
      <w:r w:rsidRPr="00855293">
        <w:rPr>
          <w:color w:val="000000"/>
          <w:sz w:val="28"/>
        </w:rPr>
        <w:t xml:space="preserve"> применяется тогда, когда восстановление бывает затруднено в связи с отсутствием семян хозяйственно-ценных пород (горельники, концентрированные вырубки, если на вырубках не был сохранен подрост и не оставлены (погибли) обсеменители). Одним из наиболее эффективных способов возобновления леса здесь является подсев семян с минерализацией почвы (лишайниковый, вересковый, кипрейные вырубки).</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u w:val="single"/>
        </w:rPr>
        <w:t>Уход за молодняками.</w:t>
      </w:r>
      <w:r w:rsidRPr="00855293">
        <w:rPr>
          <w:color w:val="000000"/>
          <w:sz w:val="28"/>
        </w:rPr>
        <w:t xml:space="preserve"> Применяется при меньшей численности сосны в составе молодняка и там, где она больше уступает в размерах быстрорастущим лиственным видам. Для успешного восстановления вырубок хозяйственно-ценными породами в определенных случаях необходимо:</w:t>
      </w:r>
    </w:p>
    <w:p w:rsidR="00855293" w:rsidRPr="00855293" w:rsidRDefault="00855293" w:rsidP="00855293">
      <w:pPr>
        <w:numPr>
          <w:ilvl w:val="0"/>
          <w:numId w:val="5"/>
        </w:numPr>
        <w:shd w:val="clear" w:color="auto" w:fill="FFFFFF"/>
        <w:tabs>
          <w:tab w:val="left" w:pos="907"/>
        </w:tabs>
        <w:spacing w:line="360" w:lineRule="auto"/>
        <w:ind w:firstLine="709"/>
        <w:jc w:val="both"/>
        <w:rPr>
          <w:color w:val="000000"/>
          <w:sz w:val="28"/>
        </w:rPr>
      </w:pPr>
      <w:r w:rsidRPr="00855293">
        <w:rPr>
          <w:color w:val="000000"/>
          <w:sz w:val="28"/>
        </w:rPr>
        <w:t>максимальное сохранение предварительного хвойного подроста;</w:t>
      </w:r>
    </w:p>
    <w:p w:rsidR="00855293" w:rsidRPr="00855293" w:rsidRDefault="00855293" w:rsidP="00855293">
      <w:pPr>
        <w:numPr>
          <w:ilvl w:val="0"/>
          <w:numId w:val="5"/>
        </w:numPr>
        <w:shd w:val="clear" w:color="auto" w:fill="FFFFFF"/>
        <w:tabs>
          <w:tab w:val="left" w:pos="907"/>
        </w:tabs>
        <w:spacing w:line="360" w:lineRule="auto"/>
        <w:ind w:firstLine="709"/>
        <w:jc w:val="both"/>
        <w:rPr>
          <w:color w:val="000000"/>
          <w:sz w:val="28"/>
        </w:rPr>
      </w:pPr>
      <w:r w:rsidRPr="00855293">
        <w:rPr>
          <w:color w:val="000000"/>
          <w:sz w:val="28"/>
        </w:rPr>
        <w:t>вырубка подлеска при его чрезвычайном развитии;</w:t>
      </w:r>
    </w:p>
    <w:p w:rsidR="00855293" w:rsidRPr="00855293" w:rsidRDefault="00855293" w:rsidP="00855293">
      <w:pPr>
        <w:numPr>
          <w:ilvl w:val="0"/>
          <w:numId w:val="5"/>
        </w:numPr>
        <w:shd w:val="clear" w:color="auto" w:fill="FFFFFF"/>
        <w:tabs>
          <w:tab w:val="left" w:pos="907"/>
        </w:tabs>
        <w:spacing w:line="360" w:lineRule="auto"/>
        <w:ind w:firstLine="709"/>
        <w:jc w:val="both"/>
        <w:rPr>
          <w:color w:val="000000"/>
          <w:sz w:val="28"/>
        </w:rPr>
      </w:pPr>
      <w:r w:rsidRPr="00855293">
        <w:rPr>
          <w:color w:val="000000"/>
          <w:sz w:val="28"/>
        </w:rPr>
        <w:t>осветление от травяно-кустарникового покрова подроста и самосева;</w:t>
      </w:r>
    </w:p>
    <w:p w:rsidR="00855293" w:rsidRPr="00855293" w:rsidRDefault="00855293" w:rsidP="00855293">
      <w:pPr>
        <w:numPr>
          <w:ilvl w:val="0"/>
          <w:numId w:val="5"/>
        </w:numPr>
        <w:shd w:val="clear" w:color="auto" w:fill="FFFFFF"/>
        <w:tabs>
          <w:tab w:val="left" w:pos="907"/>
        </w:tabs>
        <w:spacing w:line="360" w:lineRule="auto"/>
        <w:ind w:firstLine="709"/>
        <w:jc w:val="both"/>
        <w:rPr>
          <w:color w:val="000000"/>
          <w:sz w:val="28"/>
        </w:rPr>
      </w:pPr>
      <w:r w:rsidRPr="00855293">
        <w:rPr>
          <w:color w:val="000000"/>
          <w:sz w:val="28"/>
        </w:rPr>
        <w:t>позднее удаление части интенсивного подроста.</w:t>
      </w:r>
    </w:p>
    <w:p w:rsidR="00855293" w:rsidRPr="00855293" w:rsidRDefault="00855293" w:rsidP="00855293">
      <w:pPr>
        <w:shd w:val="clear" w:color="auto" w:fill="FFFFFF"/>
        <w:spacing w:line="360" w:lineRule="auto"/>
        <w:ind w:firstLine="709"/>
        <w:jc w:val="both"/>
        <w:rPr>
          <w:color w:val="000000"/>
          <w:sz w:val="28"/>
        </w:rPr>
      </w:pPr>
      <w:r w:rsidRPr="00855293">
        <w:rPr>
          <w:color w:val="000000"/>
          <w:sz w:val="28"/>
          <w:u w:val="single"/>
        </w:rPr>
        <w:t>Огораживание вырубок.</w:t>
      </w:r>
      <w:r w:rsidRPr="00855293">
        <w:rPr>
          <w:color w:val="000000"/>
          <w:sz w:val="28"/>
        </w:rPr>
        <w:t xml:space="preserve"> Способ содействия естественному возобновлению, заключающийся в защите подроста и самосева от поедания (повреждения) домашними (дикими) животными. Используется редко.</w:t>
      </w:r>
    </w:p>
    <w:p w:rsidR="00855293" w:rsidRDefault="00855293" w:rsidP="00855293">
      <w:pPr>
        <w:shd w:val="clear" w:color="auto" w:fill="FFFFFF"/>
        <w:spacing w:line="360" w:lineRule="auto"/>
        <w:ind w:firstLine="709"/>
        <w:jc w:val="both"/>
        <w:rPr>
          <w:color w:val="000000"/>
          <w:sz w:val="28"/>
        </w:rPr>
      </w:pPr>
    </w:p>
    <w:p w:rsidR="00706403" w:rsidRPr="00855293" w:rsidRDefault="00706403" w:rsidP="00855293">
      <w:pPr>
        <w:shd w:val="clear" w:color="auto" w:fill="FFFFFF"/>
        <w:spacing w:line="360" w:lineRule="auto"/>
        <w:ind w:firstLine="709"/>
        <w:jc w:val="both"/>
        <w:rPr>
          <w:color w:val="000000"/>
          <w:sz w:val="28"/>
        </w:rPr>
      </w:pPr>
    </w:p>
    <w:p w:rsidR="00D1545F" w:rsidRPr="00D1545F" w:rsidRDefault="00E77767" w:rsidP="00D1545F">
      <w:pPr>
        <w:shd w:val="clear" w:color="auto" w:fill="FFFFFF"/>
        <w:spacing w:line="360" w:lineRule="auto"/>
        <w:ind w:firstLine="709"/>
        <w:jc w:val="both"/>
        <w:rPr>
          <w:b/>
          <w:color w:val="000000"/>
          <w:sz w:val="28"/>
        </w:rPr>
      </w:pPr>
      <w:r>
        <w:rPr>
          <w:color w:val="000000"/>
          <w:sz w:val="28"/>
        </w:rPr>
        <w:br w:type="page"/>
      </w:r>
      <w:r w:rsidR="00D1545F" w:rsidRPr="00D1545F">
        <w:rPr>
          <w:b/>
          <w:color w:val="000000"/>
          <w:sz w:val="28"/>
        </w:rPr>
        <w:t>Список литературы</w:t>
      </w:r>
    </w:p>
    <w:p w:rsidR="00D1545F" w:rsidRDefault="00D1545F" w:rsidP="00D1545F">
      <w:pPr>
        <w:shd w:val="clear" w:color="auto" w:fill="FFFFFF"/>
        <w:tabs>
          <w:tab w:val="left" w:pos="500"/>
        </w:tabs>
        <w:spacing w:line="360" w:lineRule="auto"/>
        <w:jc w:val="both"/>
        <w:rPr>
          <w:color w:val="000000"/>
          <w:sz w:val="28"/>
        </w:rPr>
      </w:pPr>
    </w:p>
    <w:p w:rsidR="00855293" w:rsidRPr="00855293" w:rsidRDefault="00855293" w:rsidP="00D1545F">
      <w:pPr>
        <w:numPr>
          <w:ilvl w:val="0"/>
          <w:numId w:val="25"/>
        </w:numPr>
        <w:shd w:val="clear" w:color="auto" w:fill="FFFFFF"/>
        <w:tabs>
          <w:tab w:val="clear" w:pos="1429"/>
          <w:tab w:val="left" w:pos="400"/>
          <w:tab w:val="left" w:pos="500"/>
        </w:tabs>
        <w:spacing w:line="360" w:lineRule="auto"/>
        <w:ind w:left="0" w:firstLine="0"/>
        <w:jc w:val="both"/>
        <w:rPr>
          <w:color w:val="000000"/>
          <w:sz w:val="28"/>
        </w:rPr>
      </w:pPr>
      <w:r w:rsidRPr="00855293">
        <w:rPr>
          <w:color w:val="000000"/>
          <w:sz w:val="28"/>
        </w:rPr>
        <w:t>А.В.</w:t>
      </w:r>
      <w:r>
        <w:rPr>
          <w:color w:val="000000"/>
          <w:sz w:val="28"/>
        </w:rPr>
        <w:t> </w:t>
      </w:r>
      <w:r w:rsidRPr="00855293">
        <w:rPr>
          <w:color w:val="000000"/>
          <w:sz w:val="28"/>
        </w:rPr>
        <w:t>Побединский.</w:t>
      </w:r>
      <w:r>
        <w:rPr>
          <w:color w:val="000000"/>
          <w:sz w:val="28"/>
        </w:rPr>
        <w:t xml:space="preserve"> </w:t>
      </w:r>
      <w:r w:rsidRPr="00855293">
        <w:rPr>
          <w:color w:val="000000"/>
          <w:sz w:val="28"/>
        </w:rPr>
        <w:t>Воспроизводство лесов на вырубках тайги.</w:t>
      </w:r>
      <w:r>
        <w:rPr>
          <w:color w:val="000000"/>
          <w:sz w:val="28"/>
        </w:rPr>
        <w:t> </w:t>
      </w:r>
      <w:r w:rsidRPr="00855293">
        <w:rPr>
          <w:color w:val="000000"/>
          <w:sz w:val="28"/>
        </w:rPr>
        <w:t>//</w:t>
      </w:r>
      <w:r w:rsidR="00703903">
        <w:rPr>
          <w:color w:val="000000"/>
          <w:sz w:val="28"/>
        </w:rPr>
        <w:t xml:space="preserve"> </w:t>
      </w:r>
      <w:r w:rsidRPr="00855293">
        <w:rPr>
          <w:color w:val="000000"/>
          <w:sz w:val="28"/>
        </w:rPr>
        <w:t>Лесоведение</w:t>
      </w:r>
      <w:r w:rsidR="00CA7BF6">
        <w:rPr>
          <w:color w:val="000000"/>
          <w:sz w:val="28"/>
        </w:rPr>
        <w:t xml:space="preserve"> </w:t>
      </w:r>
      <w:r>
        <w:rPr>
          <w:color w:val="000000"/>
          <w:sz w:val="28"/>
        </w:rPr>
        <w:t xml:space="preserve">– </w:t>
      </w:r>
      <w:r w:rsidRPr="00855293">
        <w:rPr>
          <w:color w:val="000000"/>
          <w:sz w:val="28"/>
        </w:rPr>
        <w:t>1996</w:t>
      </w:r>
      <w:r>
        <w:rPr>
          <w:color w:val="000000"/>
          <w:sz w:val="28"/>
        </w:rPr>
        <w:t> </w:t>
      </w:r>
      <w:r w:rsidRPr="00855293">
        <w:rPr>
          <w:color w:val="000000"/>
          <w:sz w:val="28"/>
        </w:rPr>
        <w:t>г.</w:t>
      </w:r>
    </w:p>
    <w:p w:rsidR="00855293" w:rsidRPr="00855293" w:rsidRDefault="00855293" w:rsidP="00D1545F">
      <w:pPr>
        <w:numPr>
          <w:ilvl w:val="0"/>
          <w:numId w:val="25"/>
        </w:numPr>
        <w:shd w:val="clear" w:color="auto" w:fill="FFFFFF"/>
        <w:tabs>
          <w:tab w:val="clear" w:pos="1429"/>
          <w:tab w:val="left" w:pos="400"/>
          <w:tab w:val="left" w:pos="500"/>
          <w:tab w:val="left" w:pos="1148"/>
        </w:tabs>
        <w:spacing w:line="360" w:lineRule="auto"/>
        <w:ind w:left="0" w:firstLine="0"/>
        <w:jc w:val="both"/>
        <w:rPr>
          <w:color w:val="000000"/>
          <w:sz w:val="28"/>
        </w:rPr>
      </w:pPr>
      <w:r w:rsidRPr="00855293">
        <w:rPr>
          <w:color w:val="000000"/>
          <w:sz w:val="28"/>
        </w:rPr>
        <w:t>Программа и методика биогеоценологических исследований</w:t>
      </w:r>
      <w:r w:rsidR="00CA7BF6">
        <w:rPr>
          <w:color w:val="000000"/>
          <w:sz w:val="28"/>
        </w:rPr>
        <w:t xml:space="preserve"> </w:t>
      </w:r>
      <w:r w:rsidRPr="00855293">
        <w:rPr>
          <w:color w:val="000000"/>
          <w:sz w:val="28"/>
        </w:rPr>
        <w:t>/ Сукачев</w:t>
      </w:r>
      <w:r w:rsidR="00703903">
        <w:rPr>
          <w:color w:val="000000"/>
          <w:sz w:val="28"/>
        </w:rPr>
        <w:t xml:space="preserve"> </w:t>
      </w:r>
      <w:r w:rsidRPr="00855293">
        <w:rPr>
          <w:color w:val="000000"/>
          <w:sz w:val="28"/>
        </w:rPr>
        <w:t>В.Н., Раунер ЮЛ., Молчанов</w:t>
      </w:r>
      <w:r>
        <w:rPr>
          <w:color w:val="000000"/>
          <w:sz w:val="28"/>
        </w:rPr>
        <w:t> </w:t>
      </w:r>
      <w:r w:rsidRPr="00855293">
        <w:rPr>
          <w:color w:val="000000"/>
          <w:sz w:val="28"/>
        </w:rPr>
        <w:t>А.А. и др.; под ред. Сукачева</w:t>
      </w:r>
      <w:r>
        <w:rPr>
          <w:color w:val="000000"/>
          <w:sz w:val="28"/>
        </w:rPr>
        <w:t> </w:t>
      </w:r>
      <w:r w:rsidRPr="00855293">
        <w:rPr>
          <w:color w:val="000000"/>
          <w:sz w:val="28"/>
        </w:rPr>
        <w:t>В.Н., Дылиса</w:t>
      </w:r>
      <w:r>
        <w:rPr>
          <w:color w:val="000000"/>
          <w:sz w:val="28"/>
        </w:rPr>
        <w:t> </w:t>
      </w:r>
      <w:r w:rsidRPr="00855293">
        <w:rPr>
          <w:color w:val="000000"/>
          <w:sz w:val="28"/>
        </w:rPr>
        <w:t>Н.В./</w:t>
      </w:r>
      <w:r w:rsidR="00703903">
        <w:rPr>
          <w:color w:val="000000"/>
          <w:sz w:val="28"/>
        </w:rPr>
        <w:t xml:space="preserve"> </w:t>
      </w:r>
      <w:r w:rsidRPr="00855293">
        <w:rPr>
          <w:color w:val="000000"/>
          <w:sz w:val="28"/>
        </w:rPr>
        <w:t>М.: Наука. 1966.</w:t>
      </w:r>
      <w:r>
        <w:rPr>
          <w:color w:val="000000"/>
          <w:sz w:val="28"/>
        </w:rPr>
        <w:t> –</w:t>
      </w:r>
      <w:r w:rsidRPr="00855293">
        <w:rPr>
          <w:color w:val="000000"/>
          <w:sz w:val="28"/>
        </w:rPr>
        <w:t xml:space="preserve"> 335</w:t>
      </w:r>
      <w:r>
        <w:rPr>
          <w:color w:val="000000"/>
          <w:sz w:val="28"/>
        </w:rPr>
        <w:t> </w:t>
      </w:r>
      <w:r w:rsidRPr="00855293">
        <w:rPr>
          <w:color w:val="000000"/>
          <w:sz w:val="28"/>
        </w:rPr>
        <w:t>с.</w:t>
      </w:r>
    </w:p>
    <w:p w:rsidR="00855293" w:rsidRPr="00855293" w:rsidRDefault="00855293" w:rsidP="00D1545F">
      <w:pPr>
        <w:numPr>
          <w:ilvl w:val="0"/>
          <w:numId w:val="25"/>
        </w:numPr>
        <w:shd w:val="clear" w:color="auto" w:fill="FFFFFF"/>
        <w:tabs>
          <w:tab w:val="clear" w:pos="1429"/>
          <w:tab w:val="left" w:pos="400"/>
          <w:tab w:val="left" w:pos="500"/>
          <w:tab w:val="left" w:pos="1148"/>
        </w:tabs>
        <w:spacing w:line="360" w:lineRule="auto"/>
        <w:ind w:left="0" w:firstLine="0"/>
        <w:jc w:val="both"/>
        <w:rPr>
          <w:color w:val="000000"/>
          <w:sz w:val="28"/>
        </w:rPr>
      </w:pPr>
      <w:r w:rsidRPr="00855293">
        <w:rPr>
          <w:color w:val="000000"/>
          <w:sz w:val="28"/>
        </w:rPr>
        <w:t>Родин</w:t>
      </w:r>
      <w:r>
        <w:rPr>
          <w:color w:val="000000"/>
          <w:sz w:val="28"/>
        </w:rPr>
        <w:t> </w:t>
      </w:r>
      <w:r w:rsidRPr="00855293">
        <w:rPr>
          <w:color w:val="000000"/>
          <w:sz w:val="28"/>
        </w:rPr>
        <w:t>Л.Е., Ремезов</w:t>
      </w:r>
      <w:r>
        <w:rPr>
          <w:color w:val="000000"/>
          <w:sz w:val="28"/>
        </w:rPr>
        <w:t> </w:t>
      </w:r>
      <w:r w:rsidRPr="00855293">
        <w:rPr>
          <w:color w:val="000000"/>
          <w:sz w:val="28"/>
        </w:rPr>
        <w:t>Н.П., Базилевич</w:t>
      </w:r>
      <w:r>
        <w:rPr>
          <w:color w:val="000000"/>
          <w:sz w:val="28"/>
        </w:rPr>
        <w:t> </w:t>
      </w:r>
      <w:r w:rsidRPr="00855293">
        <w:rPr>
          <w:color w:val="000000"/>
          <w:sz w:val="28"/>
        </w:rPr>
        <w:t>Н.И.</w:t>
      </w:r>
      <w:r>
        <w:rPr>
          <w:color w:val="000000"/>
          <w:sz w:val="28"/>
        </w:rPr>
        <w:t> </w:t>
      </w:r>
      <w:r w:rsidRPr="00855293">
        <w:rPr>
          <w:color w:val="000000"/>
          <w:sz w:val="28"/>
        </w:rPr>
        <w:t>Методические указания к</w:t>
      </w:r>
      <w:r w:rsidR="00703903">
        <w:rPr>
          <w:color w:val="000000"/>
          <w:sz w:val="28"/>
        </w:rPr>
        <w:t xml:space="preserve"> </w:t>
      </w:r>
      <w:r w:rsidRPr="00855293">
        <w:rPr>
          <w:color w:val="000000"/>
          <w:sz w:val="28"/>
        </w:rPr>
        <w:t>изучению динамики и биологического круговорота в фитоценозах.</w:t>
      </w:r>
      <w:r>
        <w:rPr>
          <w:color w:val="000000"/>
          <w:sz w:val="28"/>
        </w:rPr>
        <w:t> –</w:t>
      </w:r>
      <w:r w:rsidRPr="00855293">
        <w:rPr>
          <w:color w:val="000000"/>
          <w:sz w:val="28"/>
        </w:rPr>
        <w:t xml:space="preserve"> Л.: Наука,</w:t>
      </w:r>
      <w:r w:rsidR="00703903">
        <w:rPr>
          <w:color w:val="000000"/>
          <w:sz w:val="28"/>
        </w:rPr>
        <w:t xml:space="preserve"> </w:t>
      </w:r>
      <w:r w:rsidRPr="00855293">
        <w:rPr>
          <w:color w:val="000000"/>
          <w:sz w:val="28"/>
        </w:rPr>
        <w:t>1968.</w:t>
      </w:r>
      <w:r>
        <w:rPr>
          <w:color w:val="000000"/>
          <w:sz w:val="28"/>
        </w:rPr>
        <w:t xml:space="preserve"> – </w:t>
      </w:r>
      <w:r w:rsidRPr="00855293">
        <w:rPr>
          <w:color w:val="000000"/>
          <w:sz w:val="28"/>
        </w:rPr>
        <w:t>143</w:t>
      </w:r>
      <w:r>
        <w:rPr>
          <w:color w:val="000000"/>
          <w:sz w:val="28"/>
        </w:rPr>
        <w:t> </w:t>
      </w:r>
      <w:r w:rsidRPr="00855293">
        <w:rPr>
          <w:color w:val="000000"/>
          <w:sz w:val="28"/>
        </w:rPr>
        <w:t>с.</w:t>
      </w:r>
    </w:p>
    <w:p w:rsidR="00855293" w:rsidRPr="00855293" w:rsidRDefault="00855293" w:rsidP="00D1545F">
      <w:pPr>
        <w:numPr>
          <w:ilvl w:val="0"/>
          <w:numId w:val="25"/>
        </w:numPr>
        <w:shd w:val="clear" w:color="auto" w:fill="FFFFFF"/>
        <w:tabs>
          <w:tab w:val="clear" w:pos="1429"/>
          <w:tab w:val="left" w:pos="400"/>
          <w:tab w:val="left" w:pos="500"/>
          <w:tab w:val="left" w:pos="1148"/>
        </w:tabs>
        <w:spacing w:line="360" w:lineRule="auto"/>
        <w:ind w:left="0" w:firstLine="0"/>
        <w:jc w:val="both"/>
        <w:rPr>
          <w:color w:val="000000"/>
          <w:sz w:val="28"/>
        </w:rPr>
      </w:pPr>
      <w:r w:rsidRPr="00855293">
        <w:rPr>
          <w:color w:val="000000"/>
          <w:sz w:val="28"/>
        </w:rPr>
        <w:t>Редько</w:t>
      </w:r>
      <w:r>
        <w:rPr>
          <w:color w:val="000000"/>
          <w:sz w:val="28"/>
        </w:rPr>
        <w:t> </w:t>
      </w:r>
      <w:r w:rsidRPr="00855293">
        <w:rPr>
          <w:color w:val="000000"/>
          <w:sz w:val="28"/>
        </w:rPr>
        <w:t>Г.И., Бабич</w:t>
      </w:r>
      <w:r>
        <w:rPr>
          <w:color w:val="000000"/>
          <w:sz w:val="28"/>
        </w:rPr>
        <w:t> </w:t>
      </w:r>
      <w:r w:rsidRPr="00855293">
        <w:rPr>
          <w:color w:val="000000"/>
          <w:sz w:val="28"/>
        </w:rPr>
        <w:t>Н.А.</w:t>
      </w:r>
      <w:r>
        <w:rPr>
          <w:color w:val="000000"/>
          <w:sz w:val="28"/>
        </w:rPr>
        <w:t> </w:t>
      </w:r>
      <w:r w:rsidRPr="00855293">
        <w:rPr>
          <w:color w:val="000000"/>
          <w:sz w:val="28"/>
        </w:rPr>
        <w:t>Лесовосстановление на европейском севере</w:t>
      </w:r>
      <w:r w:rsidR="00703903">
        <w:rPr>
          <w:color w:val="000000"/>
          <w:sz w:val="28"/>
        </w:rPr>
        <w:t xml:space="preserve"> </w:t>
      </w:r>
      <w:r w:rsidRPr="00855293">
        <w:rPr>
          <w:color w:val="000000"/>
          <w:sz w:val="28"/>
        </w:rPr>
        <w:t>России.</w:t>
      </w:r>
      <w:r>
        <w:rPr>
          <w:color w:val="000000"/>
          <w:sz w:val="28"/>
        </w:rPr>
        <w:t> –</w:t>
      </w:r>
      <w:r w:rsidRPr="00855293">
        <w:rPr>
          <w:color w:val="000000"/>
          <w:sz w:val="28"/>
        </w:rPr>
        <w:t xml:space="preserve"> Архангельск, 1994.</w:t>
      </w:r>
      <w:r>
        <w:rPr>
          <w:color w:val="000000"/>
          <w:sz w:val="28"/>
        </w:rPr>
        <w:t xml:space="preserve"> – </w:t>
      </w:r>
      <w:r w:rsidRPr="00855293">
        <w:rPr>
          <w:color w:val="000000"/>
          <w:sz w:val="28"/>
        </w:rPr>
        <w:t>188</w:t>
      </w:r>
      <w:r>
        <w:rPr>
          <w:color w:val="000000"/>
          <w:sz w:val="28"/>
        </w:rPr>
        <w:t> </w:t>
      </w:r>
      <w:r w:rsidRPr="00855293">
        <w:rPr>
          <w:color w:val="000000"/>
          <w:sz w:val="28"/>
        </w:rPr>
        <w:t>с.</w:t>
      </w:r>
    </w:p>
    <w:sectPr w:rsidR="00855293" w:rsidRPr="00855293" w:rsidSect="00855293">
      <w:pgSz w:w="11906" w:h="16838"/>
      <w:pgMar w:top="1134" w:right="850" w:bottom="1134" w:left="1701" w:header="720" w:footer="720" w:gutter="0"/>
      <w:cols w:space="60"/>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D9A47CC"/>
    <w:lvl w:ilvl="0">
      <w:numFmt w:val="decimal"/>
      <w:lvlText w:val="*"/>
      <w:lvlJc w:val="left"/>
      <w:rPr>
        <w:rFonts w:cs="Times New Roman"/>
      </w:rPr>
    </w:lvl>
  </w:abstractNum>
  <w:abstractNum w:abstractNumId="1">
    <w:nsid w:val="04AB3DF4"/>
    <w:multiLevelType w:val="hybridMultilevel"/>
    <w:tmpl w:val="054C7F1A"/>
    <w:lvl w:ilvl="0" w:tplc="E3164644">
      <w:start w:val="25"/>
      <w:numFmt w:val="decimal"/>
      <w:lvlText w:val="%1."/>
      <w:lvlJc w:val="left"/>
      <w:pPr>
        <w:tabs>
          <w:tab w:val="num" w:pos="1969"/>
        </w:tabs>
        <w:ind w:left="1969" w:hanging="12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
    <w:nsid w:val="083473BF"/>
    <w:multiLevelType w:val="singleLevel"/>
    <w:tmpl w:val="7DCA0DEC"/>
    <w:lvl w:ilvl="0">
      <w:start w:val="2"/>
      <w:numFmt w:val="decimal"/>
      <w:lvlText w:val="%1."/>
      <w:legacy w:legacy="1" w:legacySpace="0" w:legacyIndent="353"/>
      <w:lvlJc w:val="left"/>
      <w:rPr>
        <w:rFonts w:ascii="Times New Roman" w:hAnsi="Times New Roman" w:cs="Times New Roman" w:hint="default"/>
      </w:rPr>
    </w:lvl>
  </w:abstractNum>
  <w:abstractNum w:abstractNumId="3">
    <w:nsid w:val="0A440751"/>
    <w:multiLevelType w:val="singleLevel"/>
    <w:tmpl w:val="9CCE3360"/>
    <w:lvl w:ilvl="0">
      <w:start w:val="38"/>
      <w:numFmt w:val="decimal"/>
      <w:lvlText w:val="%1."/>
      <w:legacy w:legacy="1" w:legacySpace="0" w:legacyIndent="449"/>
      <w:lvlJc w:val="left"/>
      <w:rPr>
        <w:rFonts w:ascii="Times New Roman" w:hAnsi="Times New Roman" w:cs="Times New Roman" w:hint="default"/>
      </w:rPr>
    </w:lvl>
  </w:abstractNum>
  <w:abstractNum w:abstractNumId="4">
    <w:nsid w:val="0CA831E3"/>
    <w:multiLevelType w:val="singleLevel"/>
    <w:tmpl w:val="75BC1AEA"/>
    <w:lvl w:ilvl="0">
      <w:start w:val="18"/>
      <w:numFmt w:val="decimal"/>
      <w:lvlText w:val="%1."/>
      <w:legacy w:legacy="1" w:legacySpace="0" w:legacyIndent="450"/>
      <w:lvlJc w:val="left"/>
      <w:rPr>
        <w:rFonts w:ascii="Times New Roman" w:hAnsi="Times New Roman" w:cs="Times New Roman" w:hint="default"/>
      </w:rPr>
    </w:lvl>
  </w:abstractNum>
  <w:abstractNum w:abstractNumId="5">
    <w:nsid w:val="1A0F754B"/>
    <w:multiLevelType w:val="hybridMultilevel"/>
    <w:tmpl w:val="24E602AA"/>
    <w:lvl w:ilvl="0" w:tplc="83AE205C">
      <w:start w:val="27"/>
      <w:numFmt w:val="decimal"/>
      <w:lvlText w:val="%1."/>
      <w:legacy w:legacy="1" w:legacySpace="0" w:legacyIndent="413"/>
      <w:lvlJc w:val="left"/>
      <w:rPr>
        <w:rFonts w:ascii="Times New Roman" w:hAnsi="Times New Roman"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6">
    <w:nsid w:val="1D740F34"/>
    <w:multiLevelType w:val="singleLevel"/>
    <w:tmpl w:val="0472E696"/>
    <w:lvl w:ilvl="0">
      <w:start w:val="2"/>
      <w:numFmt w:val="decimal"/>
      <w:lvlText w:val="%1"/>
      <w:legacy w:legacy="1" w:legacySpace="0" w:legacyIndent="256"/>
      <w:lvlJc w:val="left"/>
      <w:rPr>
        <w:rFonts w:ascii="Times New Roman" w:hAnsi="Times New Roman" w:cs="Times New Roman" w:hint="default"/>
      </w:rPr>
    </w:lvl>
  </w:abstractNum>
  <w:abstractNum w:abstractNumId="7">
    <w:nsid w:val="1D7D037F"/>
    <w:multiLevelType w:val="singleLevel"/>
    <w:tmpl w:val="2806E7DA"/>
    <w:lvl w:ilvl="0">
      <w:start w:val="1"/>
      <w:numFmt w:val="decimal"/>
      <w:lvlText w:val="1.%1."/>
      <w:legacy w:legacy="1" w:legacySpace="0" w:legacyIndent="523"/>
      <w:lvlJc w:val="left"/>
      <w:rPr>
        <w:rFonts w:ascii="Arial" w:hAnsi="Arial" w:cs="Times New Roman" w:hint="default"/>
      </w:rPr>
    </w:lvl>
  </w:abstractNum>
  <w:abstractNum w:abstractNumId="8">
    <w:nsid w:val="1DE04C12"/>
    <w:multiLevelType w:val="hybridMultilevel"/>
    <w:tmpl w:val="36CEDB5A"/>
    <w:lvl w:ilvl="0" w:tplc="950679A6">
      <w:start w:val="28"/>
      <w:numFmt w:val="decimal"/>
      <w:lvlText w:val="%1."/>
      <w:legacy w:legacy="1" w:legacySpace="0" w:legacyIndent="413"/>
      <w:lvlJc w:val="left"/>
      <w:rPr>
        <w:rFonts w:ascii="Times New Roman" w:hAnsi="Times New Roman"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9">
    <w:nsid w:val="239F5531"/>
    <w:multiLevelType w:val="singleLevel"/>
    <w:tmpl w:val="F47E4EA4"/>
    <w:lvl w:ilvl="0">
      <w:start w:val="3"/>
      <w:numFmt w:val="decimal"/>
      <w:lvlText w:val="%1)"/>
      <w:legacy w:legacy="1" w:legacySpace="0" w:legacyIndent="513"/>
      <w:lvlJc w:val="left"/>
      <w:rPr>
        <w:rFonts w:ascii="Times New Roman" w:hAnsi="Times New Roman" w:cs="Times New Roman" w:hint="default"/>
      </w:rPr>
    </w:lvl>
  </w:abstractNum>
  <w:abstractNum w:abstractNumId="10">
    <w:nsid w:val="259F7B41"/>
    <w:multiLevelType w:val="multilevel"/>
    <w:tmpl w:val="9AEAAAB2"/>
    <w:lvl w:ilvl="0">
      <w:start w:val="1"/>
      <w:numFmt w:val="decimal"/>
      <w:lvlText w:val="%1."/>
      <w:lvlJc w:val="left"/>
      <w:pPr>
        <w:tabs>
          <w:tab w:val="num" w:pos="465"/>
        </w:tabs>
        <w:ind w:left="465" w:hanging="465"/>
      </w:pPr>
      <w:rPr>
        <w:rFonts w:cs="Times New Roman" w:hint="default"/>
      </w:rPr>
    </w:lvl>
    <w:lvl w:ilvl="1">
      <w:start w:val="1"/>
      <w:numFmt w:val="decimal"/>
      <w:lvlText w:val="%1.%2."/>
      <w:lvlJc w:val="left"/>
      <w:pPr>
        <w:tabs>
          <w:tab w:val="num" w:pos="1316"/>
        </w:tabs>
        <w:ind w:left="1316" w:hanging="465"/>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273"/>
        </w:tabs>
        <w:ind w:left="3273" w:hanging="720"/>
      </w:pPr>
      <w:rPr>
        <w:rFonts w:cs="Times New Roman" w:hint="default"/>
      </w:rPr>
    </w:lvl>
    <w:lvl w:ilvl="4">
      <w:start w:val="1"/>
      <w:numFmt w:val="decimal"/>
      <w:lvlText w:val="%1.%2.%3.%4.%5."/>
      <w:lvlJc w:val="left"/>
      <w:pPr>
        <w:tabs>
          <w:tab w:val="num" w:pos="4484"/>
        </w:tabs>
        <w:ind w:left="4484" w:hanging="1080"/>
      </w:pPr>
      <w:rPr>
        <w:rFonts w:cs="Times New Roman" w:hint="default"/>
      </w:rPr>
    </w:lvl>
    <w:lvl w:ilvl="5">
      <w:start w:val="1"/>
      <w:numFmt w:val="decimal"/>
      <w:lvlText w:val="%1.%2.%3.%4.%5.%6."/>
      <w:lvlJc w:val="left"/>
      <w:pPr>
        <w:tabs>
          <w:tab w:val="num" w:pos="5335"/>
        </w:tabs>
        <w:ind w:left="5335" w:hanging="1080"/>
      </w:pPr>
      <w:rPr>
        <w:rFonts w:cs="Times New Roman" w:hint="default"/>
      </w:rPr>
    </w:lvl>
    <w:lvl w:ilvl="6">
      <w:start w:val="1"/>
      <w:numFmt w:val="decimal"/>
      <w:lvlText w:val="%1.%2.%3.%4.%5.%6.%7."/>
      <w:lvlJc w:val="left"/>
      <w:pPr>
        <w:tabs>
          <w:tab w:val="num" w:pos="6186"/>
        </w:tabs>
        <w:ind w:left="6186" w:hanging="1080"/>
      </w:pPr>
      <w:rPr>
        <w:rFonts w:cs="Times New Roman" w:hint="default"/>
      </w:rPr>
    </w:lvl>
    <w:lvl w:ilvl="7">
      <w:start w:val="1"/>
      <w:numFmt w:val="decimal"/>
      <w:lvlText w:val="%1.%2.%3.%4.%5.%6.%7.%8."/>
      <w:lvlJc w:val="left"/>
      <w:pPr>
        <w:tabs>
          <w:tab w:val="num" w:pos="7397"/>
        </w:tabs>
        <w:ind w:left="7397" w:hanging="1440"/>
      </w:pPr>
      <w:rPr>
        <w:rFonts w:cs="Times New Roman" w:hint="default"/>
      </w:rPr>
    </w:lvl>
    <w:lvl w:ilvl="8">
      <w:start w:val="1"/>
      <w:numFmt w:val="decimal"/>
      <w:lvlText w:val="%1.%2.%3.%4.%5.%6.%7.%8.%9."/>
      <w:lvlJc w:val="left"/>
      <w:pPr>
        <w:tabs>
          <w:tab w:val="num" w:pos="8248"/>
        </w:tabs>
        <w:ind w:left="8248" w:hanging="1440"/>
      </w:pPr>
      <w:rPr>
        <w:rFonts w:cs="Times New Roman" w:hint="default"/>
      </w:rPr>
    </w:lvl>
  </w:abstractNum>
  <w:abstractNum w:abstractNumId="11">
    <w:nsid w:val="3A115F3E"/>
    <w:multiLevelType w:val="singleLevel"/>
    <w:tmpl w:val="227C56C2"/>
    <w:lvl w:ilvl="0">
      <w:start w:val="33"/>
      <w:numFmt w:val="decimal"/>
      <w:lvlText w:val="%1."/>
      <w:legacy w:legacy="1" w:legacySpace="0" w:legacyIndent="540"/>
      <w:lvlJc w:val="left"/>
      <w:rPr>
        <w:rFonts w:ascii="Times New Roman" w:hAnsi="Times New Roman" w:cs="Times New Roman" w:hint="default"/>
      </w:rPr>
    </w:lvl>
  </w:abstractNum>
  <w:abstractNum w:abstractNumId="12">
    <w:nsid w:val="3C5267C0"/>
    <w:multiLevelType w:val="singleLevel"/>
    <w:tmpl w:val="E30A8118"/>
    <w:lvl w:ilvl="0">
      <w:start w:val="1"/>
      <w:numFmt w:val="decimal"/>
      <w:lvlText w:val="6.%1."/>
      <w:legacy w:legacy="1" w:legacySpace="0" w:legacyIndent="533"/>
      <w:lvlJc w:val="left"/>
      <w:rPr>
        <w:rFonts w:ascii="Arial" w:hAnsi="Arial" w:cs="Times New Roman" w:hint="default"/>
      </w:rPr>
    </w:lvl>
  </w:abstractNum>
  <w:abstractNum w:abstractNumId="13">
    <w:nsid w:val="3D4D03E2"/>
    <w:multiLevelType w:val="singleLevel"/>
    <w:tmpl w:val="419A3AB2"/>
    <w:lvl w:ilvl="0">
      <w:start w:val="6"/>
      <w:numFmt w:val="decimal"/>
      <w:lvlText w:val="%1."/>
      <w:legacy w:legacy="1" w:legacySpace="0" w:legacyIndent="349"/>
      <w:lvlJc w:val="left"/>
      <w:rPr>
        <w:rFonts w:ascii="Times New Roman" w:hAnsi="Times New Roman" w:cs="Times New Roman" w:hint="default"/>
      </w:rPr>
    </w:lvl>
  </w:abstractNum>
  <w:abstractNum w:abstractNumId="14">
    <w:nsid w:val="3FE919AE"/>
    <w:multiLevelType w:val="singleLevel"/>
    <w:tmpl w:val="C4B4CBA6"/>
    <w:lvl w:ilvl="0">
      <w:start w:val="2"/>
      <w:numFmt w:val="decimal"/>
      <w:lvlText w:val="%1."/>
      <w:legacy w:legacy="1" w:legacySpace="0" w:legacyIndent="317"/>
      <w:lvlJc w:val="left"/>
      <w:rPr>
        <w:rFonts w:ascii="Times New Roman" w:hAnsi="Times New Roman" w:cs="Times New Roman" w:hint="default"/>
      </w:rPr>
    </w:lvl>
  </w:abstractNum>
  <w:abstractNum w:abstractNumId="15">
    <w:nsid w:val="4292224A"/>
    <w:multiLevelType w:val="singleLevel"/>
    <w:tmpl w:val="535EA424"/>
    <w:lvl w:ilvl="0">
      <w:start w:val="1"/>
      <w:numFmt w:val="decimal"/>
      <w:lvlText w:val="5.%1."/>
      <w:legacy w:legacy="1" w:legacySpace="0" w:legacyIndent="548"/>
      <w:lvlJc w:val="left"/>
      <w:rPr>
        <w:rFonts w:ascii="Arial" w:hAnsi="Arial" w:cs="Times New Roman" w:hint="default"/>
      </w:rPr>
    </w:lvl>
  </w:abstractNum>
  <w:abstractNum w:abstractNumId="16">
    <w:nsid w:val="47CA510C"/>
    <w:multiLevelType w:val="singleLevel"/>
    <w:tmpl w:val="701C8608"/>
    <w:lvl w:ilvl="0">
      <w:start w:val="50"/>
      <w:numFmt w:val="decimal"/>
      <w:lvlText w:val="%1."/>
      <w:legacy w:legacy="1" w:legacySpace="0" w:legacyIndent="587"/>
      <w:lvlJc w:val="left"/>
      <w:rPr>
        <w:rFonts w:ascii="Times New Roman" w:hAnsi="Times New Roman" w:cs="Times New Roman" w:hint="default"/>
      </w:rPr>
    </w:lvl>
  </w:abstractNum>
  <w:abstractNum w:abstractNumId="17">
    <w:nsid w:val="4BFF418F"/>
    <w:multiLevelType w:val="singleLevel"/>
    <w:tmpl w:val="BA6E8D08"/>
    <w:lvl w:ilvl="0">
      <w:start w:val="1"/>
      <w:numFmt w:val="decimal"/>
      <w:lvlText w:val="%1)"/>
      <w:legacy w:legacy="1" w:legacySpace="0" w:legacyIndent="356"/>
      <w:lvlJc w:val="left"/>
      <w:rPr>
        <w:rFonts w:ascii="Times New Roman" w:hAnsi="Times New Roman" w:cs="Times New Roman" w:hint="default"/>
      </w:rPr>
    </w:lvl>
  </w:abstractNum>
  <w:abstractNum w:abstractNumId="18">
    <w:nsid w:val="50F2152B"/>
    <w:multiLevelType w:val="singleLevel"/>
    <w:tmpl w:val="839C653A"/>
    <w:lvl w:ilvl="0">
      <w:start w:val="22"/>
      <w:numFmt w:val="decimal"/>
      <w:lvlText w:val="%1."/>
      <w:legacy w:legacy="1" w:legacySpace="0" w:legacyIndent="468"/>
      <w:lvlJc w:val="left"/>
      <w:rPr>
        <w:rFonts w:ascii="Times New Roman" w:hAnsi="Times New Roman" w:cs="Times New Roman" w:hint="default"/>
      </w:rPr>
    </w:lvl>
  </w:abstractNum>
  <w:abstractNum w:abstractNumId="19">
    <w:nsid w:val="5DBF44C7"/>
    <w:multiLevelType w:val="singleLevel"/>
    <w:tmpl w:val="83AE205C"/>
    <w:lvl w:ilvl="0">
      <w:start w:val="27"/>
      <w:numFmt w:val="decimal"/>
      <w:lvlText w:val="%1."/>
      <w:legacy w:legacy="1" w:legacySpace="0" w:legacyIndent="413"/>
      <w:lvlJc w:val="left"/>
      <w:rPr>
        <w:rFonts w:ascii="Times New Roman" w:hAnsi="Times New Roman" w:cs="Times New Roman" w:hint="default"/>
      </w:rPr>
    </w:lvl>
  </w:abstractNum>
  <w:abstractNum w:abstractNumId="20">
    <w:nsid w:val="67AA42FF"/>
    <w:multiLevelType w:val="singleLevel"/>
    <w:tmpl w:val="DECCB23A"/>
    <w:lvl w:ilvl="0">
      <w:start w:val="1"/>
      <w:numFmt w:val="decimal"/>
      <w:lvlText w:val="%1"/>
      <w:legacy w:legacy="1" w:legacySpace="0" w:legacyIndent="234"/>
      <w:lvlJc w:val="left"/>
      <w:rPr>
        <w:rFonts w:ascii="Times New Roman" w:hAnsi="Times New Roman" w:cs="Times New Roman" w:hint="default"/>
      </w:rPr>
    </w:lvl>
  </w:abstractNum>
  <w:abstractNum w:abstractNumId="21">
    <w:nsid w:val="748D03B9"/>
    <w:multiLevelType w:val="hybridMultilevel"/>
    <w:tmpl w:val="F52C26A4"/>
    <w:lvl w:ilvl="0" w:tplc="6C7E9566">
      <w:start w:val="1"/>
      <w:numFmt w:val="decimal"/>
      <w:lvlText w:val="%1."/>
      <w:lvlJc w:val="left"/>
      <w:pPr>
        <w:tabs>
          <w:tab w:val="num" w:pos="1429"/>
        </w:tabs>
        <w:ind w:left="142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758952B4"/>
    <w:multiLevelType w:val="singleLevel"/>
    <w:tmpl w:val="0292EFCC"/>
    <w:lvl w:ilvl="0">
      <w:start w:val="1"/>
      <w:numFmt w:val="decimal"/>
      <w:lvlText w:val="2.%1."/>
      <w:legacy w:legacy="1" w:legacySpace="0" w:legacyIndent="533"/>
      <w:lvlJc w:val="left"/>
      <w:rPr>
        <w:rFonts w:ascii="Arial" w:hAnsi="Arial" w:cs="Times New Roman" w:hint="default"/>
      </w:rPr>
    </w:lvl>
  </w:abstractNum>
  <w:abstractNum w:abstractNumId="23">
    <w:nsid w:val="7C9F2646"/>
    <w:multiLevelType w:val="hybridMultilevel"/>
    <w:tmpl w:val="149E7A24"/>
    <w:lvl w:ilvl="0" w:tplc="83AE205C">
      <w:start w:val="27"/>
      <w:numFmt w:val="decimal"/>
      <w:lvlText w:val="%1."/>
      <w:legacy w:legacy="1" w:legacySpace="0" w:legacyIndent="413"/>
      <w:lvlJc w:val="left"/>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7F467301"/>
    <w:multiLevelType w:val="singleLevel"/>
    <w:tmpl w:val="677EB224"/>
    <w:lvl w:ilvl="0">
      <w:start w:val="1"/>
      <w:numFmt w:val="decimal"/>
      <w:lvlText w:val="3.%1."/>
      <w:legacy w:legacy="1" w:legacySpace="0" w:legacyIndent="542"/>
      <w:lvlJc w:val="left"/>
      <w:rPr>
        <w:rFonts w:ascii="Arial" w:hAnsi="Arial" w:cs="Times New Roman" w:hint="default"/>
      </w:rPr>
    </w:lvl>
  </w:abstractNum>
  <w:num w:numId="1">
    <w:abstractNumId w:val="9"/>
  </w:num>
  <w:num w:numId="2">
    <w:abstractNumId w:val="14"/>
  </w:num>
  <w:num w:numId="3">
    <w:abstractNumId w:val="6"/>
  </w:num>
  <w:num w:numId="4">
    <w:abstractNumId w:val="17"/>
  </w:num>
  <w:num w:numId="5">
    <w:abstractNumId w:val="0"/>
    <w:lvlOverride w:ilvl="0">
      <w:lvl w:ilvl="0">
        <w:numFmt w:val="bullet"/>
        <w:lvlText w:val="-"/>
        <w:legacy w:legacy="1" w:legacySpace="0" w:legacyIndent="176"/>
        <w:lvlJc w:val="left"/>
        <w:rPr>
          <w:rFonts w:ascii="Times New Roman" w:hAnsi="Times New Roman" w:hint="default"/>
        </w:rPr>
      </w:lvl>
    </w:lvlOverride>
  </w:num>
  <w:num w:numId="6">
    <w:abstractNumId w:val="20"/>
  </w:num>
  <w:num w:numId="7">
    <w:abstractNumId w:val="2"/>
  </w:num>
  <w:num w:numId="8">
    <w:abstractNumId w:val="13"/>
  </w:num>
  <w:num w:numId="9">
    <w:abstractNumId w:val="3"/>
  </w:num>
  <w:num w:numId="10">
    <w:abstractNumId w:val="16"/>
  </w:num>
  <w:num w:numId="11">
    <w:abstractNumId w:val="4"/>
  </w:num>
  <w:num w:numId="12">
    <w:abstractNumId w:val="18"/>
  </w:num>
  <w:num w:numId="13">
    <w:abstractNumId w:val="19"/>
  </w:num>
  <w:num w:numId="14">
    <w:abstractNumId w:val="11"/>
  </w:num>
  <w:num w:numId="15">
    <w:abstractNumId w:val="7"/>
  </w:num>
  <w:num w:numId="16">
    <w:abstractNumId w:val="22"/>
  </w:num>
  <w:num w:numId="17">
    <w:abstractNumId w:val="24"/>
  </w:num>
  <w:num w:numId="18">
    <w:abstractNumId w:val="15"/>
  </w:num>
  <w:num w:numId="19">
    <w:abstractNumId w:val="12"/>
  </w:num>
  <w:num w:numId="20">
    <w:abstractNumId w:val="10"/>
  </w:num>
  <w:num w:numId="21">
    <w:abstractNumId w:val="8"/>
  </w:num>
  <w:num w:numId="22">
    <w:abstractNumId w:val="1"/>
  </w:num>
  <w:num w:numId="23">
    <w:abstractNumId w:val="23"/>
  </w:num>
  <w:num w:numId="24">
    <w:abstractNumId w:val="5"/>
  </w:num>
  <w:num w:numId="2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rawingGridHorizontalSpacing w:val="100"/>
  <w:displayHorizontalDrawingGridEvery w:val="0"/>
  <w:displayVerticalDrawingGridEvery w:val="0"/>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5293"/>
    <w:rsid w:val="000E1345"/>
    <w:rsid w:val="001732D6"/>
    <w:rsid w:val="0017706D"/>
    <w:rsid w:val="002D4780"/>
    <w:rsid w:val="002D79D8"/>
    <w:rsid w:val="0059350B"/>
    <w:rsid w:val="00660AE4"/>
    <w:rsid w:val="006E41F3"/>
    <w:rsid w:val="00703903"/>
    <w:rsid w:val="00706403"/>
    <w:rsid w:val="00855293"/>
    <w:rsid w:val="008B32D8"/>
    <w:rsid w:val="00C92A8F"/>
    <w:rsid w:val="00CA7BF6"/>
    <w:rsid w:val="00D1545F"/>
    <w:rsid w:val="00D1635D"/>
    <w:rsid w:val="00E649EC"/>
    <w:rsid w:val="00E77767"/>
    <w:rsid w:val="00F27D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qFormat/>
    <w:pPr>
      <w:keepNext/>
      <w:widowControl w:val="0"/>
      <w:shd w:val="clear" w:color="auto" w:fill="FFFFFF"/>
      <w:outlineLvl w:val="0"/>
    </w:pPr>
    <w:rPr>
      <w:color w:val="000000"/>
      <w:spacing w:val="1"/>
      <w:w w:val="82"/>
      <w:sz w:val="28"/>
    </w:rPr>
  </w:style>
  <w:style w:type="paragraph" w:styleId="2">
    <w:name w:val="heading 2"/>
    <w:basedOn w:val="a"/>
    <w:next w:val="a"/>
    <w:link w:val="20"/>
    <w:qFormat/>
    <w:pPr>
      <w:keepNext/>
      <w:widowControl w:val="0"/>
      <w:outlineLvl w:val="1"/>
    </w:pPr>
    <w:rPr>
      <w:w w:val="82"/>
      <w:sz w:val="28"/>
    </w:rPr>
  </w:style>
  <w:style w:type="paragraph" w:styleId="3">
    <w:name w:val="heading 3"/>
    <w:basedOn w:val="a"/>
    <w:next w:val="a"/>
    <w:link w:val="30"/>
    <w:qFormat/>
    <w:pPr>
      <w:keepNext/>
      <w:widowControl w:val="0"/>
      <w:shd w:val="clear" w:color="auto" w:fill="FFFFFF"/>
      <w:outlineLvl w:val="2"/>
    </w:pPr>
    <w:rPr>
      <w:smallCaps/>
      <w:color w:val="000000"/>
      <w:spacing w:val="-1"/>
      <w:w w:val="84"/>
      <w:sz w:val="44"/>
    </w:rPr>
  </w:style>
  <w:style w:type="paragraph" w:styleId="4">
    <w:name w:val="heading 4"/>
    <w:basedOn w:val="a"/>
    <w:next w:val="a"/>
    <w:link w:val="40"/>
    <w:qFormat/>
    <w:pPr>
      <w:keepNext/>
      <w:widowControl w:val="0"/>
      <w:shd w:val="clear" w:color="auto" w:fill="FFFFFF"/>
      <w:spacing w:line="518" w:lineRule="exact"/>
      <w:ind w:left="1134"/>
      <w:outlineLvl w:val="3"/>
    </w:pPr>
    <w:rPr>
      <w:color w:val="000000"/>
      <w:spacing w:val="-8"/>
      <w:sz w:val="29"/>
    </w:rPr>
  </w:style>
  <w:style w:type="paragraph" w:styleId="5">
    <w:name w:val="heading 5"/>
    <w:basedOn w:val="a"/>
    <w:next w:val="a"/>
    <w:link w:val="50"/>
    <w:qFormat/>
    <w:pPr>
      <w:keepNext/>
      <w:widowControl w:val="0"/>
      <w:shd w:val="clear" w:color="auto" w:fill="FFFFFF"/>
      <w:ind w:left="587"/>
      <w:jc w:val="right"/>
      <w:outlineLvl w:val="4"/>
    </w:pPr>
    <w:rPr>
      <w:color w:val="000000"/>
      <w:spacing w:val="-11"/>
      <w:sz w:val="25"/>
    </w:rPr>
  </w:style>
  <w:style w:type="paragraph" w:styleId="6">
    <w:name w:val="heading 6"/>
    <w:basedOn w:val="a"/>
    <w:next w:val="a"/>
    <w:link w:val="60"/>
    <w:qFormat/>
    <w:pPr>
      <w:keepNext/>
      <w:widowControl w:val="0"/>
      <w:shd w:val="clear" w:color="auto" w:fill="FFFFFF"/>
      <w:spacing w:line="551" w:lineRule="exact"/>
      <w:ind w:left="25" w:firstLine="706"/>
      <w:jc w:val="both"/>
      <w:outlineLvl w:val="5"/>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Pr>
      <w:rFonts w:ascii="Cambria" w:eastAsia="Times New Roman" w:hAnsi="Cambria" w:cs="Times New Roman"/>
      <w:b/>
      <w:bCs/>
      <w:kern w:val="32"/>
      <w:sz w:val="32"/>
      <w:szCs w:val="32"/>
    </w:rPr>
  </w:style>
  <w:style w:type="character" w:customStyle="1" w:styleId="20">
    <w:name w:val="Заголовок 2 Знак"/>
    <w:basedOn w:val="a0"/>
    <w:link w:val="2"/>
    <w:semiHidden/>
    <w:locked/>
    <w:rPr>
      <w:rFonts w:ascii="Cambria" w:eastAsia="Times New Roman" w:hAnsi="Cambria" w:cs="Times New Roman"/>
      <w:b/>
      <w:bCs/>
      <w:i/>
      <w:iCs/>
      <w:sz w:val="28"/>
      <w:szCs w:val="28"/>
    </w:rPr>
  </w:style>
  <w:style w:type="character" w:customStyle="1" w:styleId="30">
    <w:name w:val="Заголовок 3 Знак"/>
    <w:basedOn w:val="a0"/>
    <w:link w:val="3"/>
    <w:semiHidden/>
    <w:locked/>
    <w:rPr>
      <w:rFonts w:ascii="Cambria" w:eastAsia="Times New Roman" w:hAnsi="Cambria" w:cs="Times New Roman"/>
      <w:b/>
      <w:bCs/>
      <w:sz w:val="26"/>
      <w:szCs w:val="26"/>
    </w:rPr>
  </w:style>
  <w:style w:type="character" w:customStyle="1" w:styleId="40">
    <w:name w:val="Заголовок 4 Знак"/>
    <w:basedOn w:val="a0"/>
    <w:link w:val="4"/>
    <w:semiHidden/>
    <w:locked/>
    <w:rPr>
      <w:rFonts w:ascii="Calibri" w:eastAsia="Times New Roman" w:hAnsi="Calibri" w:cs="Times New Roman"/>
      <w:b/>
      <w:bCs/>
      <w:sz w:val="28"/>
      <w:szCs w:val="28"/>
    </w:rPr>
  </w:style>
  <w:style w:type="character" w:customStyle="1" w:styleId="50">
    <w:name w:val="Заголовок 5 Знак"/>
    <w:basedOn w:val="a0"/>
    <w:link w:val="5"/>
    <w:semiHidden/>
    <w:locked/>
    <w:rPr>
      <w:rFonts w:ascii="Calibri" w:eastAsia="Times New Roman" w:hAnsi="Calibri" w:cs="Times New Roman"/>
      <w:b/>
      <w:bCs/>
      <w:i/>
      <w:iCs/>
      <w:sz w:val="26"/>
      <w:szCs w:val="26"/>
    </w:rPr>
  </w:style>
  <w:style w:type="character" w:customStyle="1" w:styleId="60">
    <w:name w:val="Заголовок 6 Знак"/>
    <w:basedOn w:val="a0"/>
    <w:link w:val="6"/>
    <w:semiHidden/>
    <w:locked/>
    <w:rPr>
      <w:rFonts w:ascii="Calibri" w:eastAsia="Times New Roman" w:hAnsi="Calibri" w:cs="Times New Roman"/>
      <w:b/>
      <w:bCs/>
    </w:rPr>
  </w:style>
  <w:style w:type="paragraph" w:styleId="a3">
    <w:name w:val="Body Text"/>
    <w:basedOn w:val="a"/>
    <w:link w:val="a4"/>
    <w:pPr>
      <w:widowControl w:val="0"/>
    </w:pPr>
    <w:rPr>
      <w:sz w:val="32"/>
    </w:rPr>
  </w:style>
  <w:style w:type="character" w:customStyle="1" w:styleId="a4">
    <w:name w:val="Основной текст Знак"/>
    <w:basedOn w:val="a0"/>
    <w:link w:val="a3"/>
    <w:semiHidden/>
    <w:locked/>
    <w:rPr>
      <w:rFonts w:cs="Times New Roman"/>
      <w:sz w:val="20"/>
      <w:szCs w:val="20"/>
    </w:rPr>
  </w:style>
  <w:style w:type="table" w:styleId="11">
    <w:name w:val="Table Grid 1"/>
    <w:basedOn w:val="a1"/>
    <w:rsid w:val="0085529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paragraph" w:styleId="a5">
    <w:name w:val="Document Map"/>
    <w:basedOn w:val="a"/>
    <w:link w:val="a6"/>
    <w:semiHidden/>
    <w:rsid w:val="00855293"/>
    <w:pPr>
      <w:shd w:val="clear" w:color="auto" w:fill="000080"/>
    </w:pPr>
    <w:rPr>
      <w:rFonts w:ascii="Tahoma" w:hAnsi="Tahoma" w:cs="Tahoma"/>
    </w:rPr>
  </w:style>
  <w:style w:type="character" w:customStyle="1" w:styleId="a6">
    <w:name w:val="Схема документа Знак"/>
    <w:basedOn w:val="a0"/>
    <w:link w:val="a5"/>
    <w:semiHidden/>
    <w:lock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7884</Words>
  <Characters>51287</Characters>
  <Application>Microsoft Office Word</Application>
  <DocSecurity>0</DocSecurity>
  <Lines>1938</Lines>
  <Paragraphs>1037</Paragraphs>
  <ScaleCrop>false</ScaleCrop>
  <HeadingPairs>
    <vt:vector size="2" baseType="variant">
      <vt:variant>
        <vt:lpstr>Название</vt:lpstr>
      </vt:variant>
      <vt:variant>
        <vt:i4>1</vt:i4>
      </vt:variant>
    </vt:vector>
  </HeadingPairs>
  <TitlesOfParts>
    <vt:vector size="1" baseType="lpstr">
      <vt:lpstr>Ethan Frome</vt:lpstr>
    </vt:vector>
  </TitlesOfParts>
  <Company/>
  <LinksUpToDate>false</LinksUpToDate>
  <CharactersWithSpaces>58151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Ethan Frome</dc:title>
  <dc:subject/>
  <dc:creator/>
  <cp:keywords>Ethan</cp:keywords>
  <dc:description/>
  <cp:lastModifiedBy>Alex</cp:lastModifiedBy>
  <cp:revision>2</cp:revision>
  <dcterms:created xsi:type="dcterms:W3CDTF">2016-12-25T23:57:00Z</dcterms:created>
  <dcterms:modified xsi:type="dcterms:W3CDTF">2016-12-25T23:57:00Z</dcterms:modified>
</cp:coreProperties>
</file>