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7408" w:rsidRDefault="00377408" w:rsidP="0029123C">
      <w:pPr>
        <w:spacing w:line="360" w:lineRule="auto"/>
        <w:jc w:val="center"/>
        <w:rPr>
          <w:sz w:val="28"/>
          <w:szCs w:val="28"/>
        </w:rPr>
      </w:pPr>
      <w:bookmarkStart w:id="0" w:name="_GoBack"/>
      <w:bookmarkEnd w:id="0"/>
    </w:p>
    <w:p w:rsidR="0029123C" w:rsidRPr="0039243C" w:rsidRDefault="0029123C" w:rsidP="0029123C">
      <w:pPr>
        <w:spacing w:line="360" w:lineRule="auto"/>
        <w:jc w:val="center"/>
        <w:rPr>
          <w:sz w:val="28"/>
          <w:szCs w:val="28"/>
        </w:rPr>
      </w:pPr>
      <w:r w:rsidRPr="0039243C">
        <w:rPr>
          <w:sz w:val="28"/>
          <w:szCs w:val="28"/>
        </w:rPr>
        <w:t>Министерство сельского хозяйства Российской Федерации</w:t>
      </w:r>
    </w:p>
    <w:p w:rsidR="0029123C" w:rsidRPr="0039243C" w:rsidRDefault="0029123C" w:rsidP="0029123C">
      <w:pPr>
        <w:spacing w:line="360" w:lineRule="auto"/>
        <w:jc w:val="center"/>
        <w:rPr>
          <w:sz w:val="28"/>
          <w:szCs w:val="28"/>
        </w:rPr>
      </w:pPr>
      <w:r w:rsidRPr="0039243C">
        <w:rPr>
          <w:sz w:val="28"/>
          <w:szCs w:val="28"/>
        </w:rPr>
        <w:t>Иркутская государственная сельскохозяйственная академия</w:t>
      </w:r>
    </w:p>
    <w:p w:rsidR="0029123C" w:rsidRPr="0039243C" w:rsidRDefault="0029123C" w:rsidP="0029123C">
      <w:pPr>
        <w:spacing w:line="360" w:lineRule="auto"/>
        <w:jc w:val="center"/>
        <w:rPr>
          <w:sz w:val="28"/>
          <w:szCs w:val="28"/>
        </w:rPr>
      </w:pPr>
    </w:p>
    <w:p w:rsidR="0029123C" w:rsidRPr="0039243C" w:rsidRDefault="0029123C" w:rsidP="0029123C">
      <w:pPr>
        <w:spacing w:line="360" w:lineRule="auto"/>
        <w:jc w:val="center"/>
        <w:rPr>
          <w:sz w:val="28"/>
          <w:szCs w:val="28"/>
        </w:rPr>
      </w:pPr>
      <w:r w:rsidRPr="0039243C">
        <w:rPr>
          <w:sz w:val="28"/>
          <w:szCs w:val="28"/>
        </w:rPr>
        <w:t>Кафедра информатики и математического моделирования</w:t>
      </w:r>
    </w:p>
    <w:p w:rsidR="0029123C" w:rsidRPr="0039243C" w:rsidRDefault="0029123C" w:rsidP="0029123C">
      <w:pPr>
        <w:spacing w:line="360" w:lineRule="auto"/>
        <w:jc w:val="both"/>
        <w:rPr>
          <w:sz w:val="28"/>
          <w:szCs w:val="28"/>
        </w:rPr>
      </w:pPr>
    </w:p>
    <w:p w:rsidR="0029123C" w:rsidRPr="0039243C" w:rsidRDefault="0029123C" w:rsidP="0029123C">
      <w:pPr>
        <w:spacing w:line="360" w:lineRule="auto"/>
        <w:jc w:val="both"/>
        <w:rPr>
          <w:sz w:val="28"/>
          <w:szCs w:val="28"/>
        </w:rPr>
      </w:pPr>
    </w:p>
    <w:p w:rsidR="0029123C" w:rsidRDefault="0029123C" w:rsidP="0029123C">
      <w:pPr>
        <w:spacing w:line="360" w:lineRule="auto"/>
        <w:jc w:val="both"/>
        <w:rPr>
          <w:sz w:val="28"/>
          <w:szCs w:val="28"/>
        </w:rPr>
      </w:pPr>
    </w:p>
    <w:p w:rsidR="00497AF7" w:rsidRPr="0039243C" w:rsidRDefault="00497AF7" w:rsidP="0029123C">
      <w:pPr>
        <w:spacing w:line="360" w:lineRule="auto"/>
        <w:jc w:val="both"/>
        <w:rPr>
          <w:sz w:val="28"/>
          <w:szCs w:val="28"/>
        </w:rPr>
      </w:pPr>
    </w:p>
    <w:p w:rsidR="0029123C" w:rsidRPr="0039243C" w:rsidRDefault="0029123C" w:rsidP="0029123C">
      <w:pPr>
        <w:spacing w:line="360" w:lineRule="auto"/>
        <w:jc w:val="both"/>
        <w:rPr>
          <w:sz w:val="28"/>
          <w:szCs w:val="28"/>
        </w:rPr>
      </w:pPr>
    </w:p>
    <w:p w:rsidR="0029123C" w:rsidRPr="0039243C" w:rsidRDefault="0029123C" w:rsidP="0029123C">
      <w:pPr>
        <w:spacing w:line="360" w:lineRule="auto"/>
        <w:jc w:val="both"/>
        <w:rPr>
          <w:sz w:val="28"/>
          <w:szCs w:val="28"/>
        </w:rPr>
      </w:pPr>
    </w:p>
    <w:p w:rsidR="0029123C" w:rsidRPr="0039243C" w:rsidRDefault="00E05B52" w:rsidP="0029123C">
      <w:pPr>
        <w:spacing w:line="360" w:lineRule="auto"/>
        <w:jc w:val="center"/>
        <w:rPr>
          <w:b/>
          <w:sz w:val="28"/>
          <w:szCs w:val="28"/>
        </w:rPr>
      </w:pPr>
      <w:r>
        <w:rPr>
          <w:b/>
          <w:sz w:val="28"/>
          <w:szCs w:val="28"/>
        </w:rPr>
        <w:pict>
          <v:shapetype id="_x0000_t161" coordsize="21600,21600" o:spt="161" adj="4050" path="m,c7200@0,14400@0,21600,m,21600c7200@1,14400@1,21600,21600e">
            <v:formulas>
              <v:f eqn="prod #0 4 3"/>
              <v:f eqn="sum 21600 0 @0"/>
              <v:f eqn="val #0"/>
              <v:f eqn="sum 21600 0 #0"/>
            </v:formulas>
            <v:path textpathok="t" o:connecttype="custom" o:connectlocs="10800,@2;0,10800;10800,@3;21600,10800" o:connectangles="270,180,90,0"/>
            <v:textpath on="t" fitshape="t" xscale="t"/>
            <v:handles>
              <v:h position="center,#0" yrange="0,8100"/>
            </v:handles>
            <o:lock v:ext="edit" text="t" shapetype="t"/>
          </v:shapetype>
          <v:shape id="_x0000_i1025" type="#_x0000_t161" style="width:345.75pt;height:60pt" adj="5665" fillcolor="black" strokecolor="white" strokeweight="1.75pt">
            <v:shadow color="#868686"/>
            <v:textpath style="font-family:&quot;Impact&quot;;v-text-kern:t" trim="t" fitpath="t" xscale="f" string="Курсовая работа"/>
          </v:shape>
        </w:pict>
      </w:r>
    </w:p>
    <w:p w:rsidR="0029123C" w:rsidRPr="0039243C" w:rsidRDefault="0029123C" w:rsidP="0029123C">
      <w:pPr>
        <w:spacing w:line="360" w:lineRule="auto"/>
        <w:jc w:val="center"/>
        <w:rPr>
          <w:b/>
          <w:sz w:val="28"/>
          <w:szCs w:val="28"/>
        </w:rPr>
      </w:pPr>
      <w:r w:rsidRPr="0039243C">
        <w:rPr>
          <w:b/>
          <w:sz w:val="28"/>
          <w:szCs w:val="28"/>
        </w:rPr>
        <w:t>по дисциплине информационные системы в растениеводстве и животноводстве</w:t>
      </w:r>
    </w:p>
    <w:p w:rsidR="0029123C" w:rsidRPr="0039243C" w:rsidRDefault="0029123C" w:rsidP="0029123C">
      <w:pPr>
        <w:spacing w:line="360" w:lineRule="auto"/>
        <w:ind w:left="708" w:hanging="708"/>
        <w:jc w:val="center"/>
        <w:rPr>
          <w:sz w:val="28"/>
          <w:szCs w:val="28"/>
        </w:rPr>
      </w:pPr>
      <w:r w:rsidRPr="0039243C">
        <w:rPr>
          <w:b/>
          <w:sz w:val="28"/>
          <w:szCs w:val="28"/>
        </w:rPr>
        <w:t>на тему: «</w:t>
      </w:r>
      <w:r w:rsidRPr="0039243C">
        <w:rPr>
          <w:sz w:val="28"/>
          <w:szCs w:val="28"/>
        </w:rPr>
        <w:t xml:space="preserve">Применение АСУ «Агроном» для расчета </w:t>
      </w:r>
    </w:p>
    <w:p w:rsidR="0029123C" w:rsidRPr="0039243C" w:rsidRDefault="0029123C" w:rsidP="0029123C">
      <w:pPr>
        <w:spacing w:line="360" w:lineRule="auto"/>
        <w:ind w:left="708" w:hanging="708"/>
        <w:jc w:val="center"/>
        <w:rPr>
          <w:i/>
          <w:sz w:val="28"/>
          <w:szCs w:val="28"/>
        </w:rPr>
      </w:pPr>
      <w:r w:rsidRPr="0039243C">
        <w:rPr>
          <w:sz w:val="28"/>
          <w:szCs w:val="28"/>
        </w:rPr>
        <w:t>плана производства огурца на продовольствие».</w:t>
      </w:r>
    </w:p>
    <w:p w:rsidR="0029123C" w:rsidRPr="0039243C" w:rsidRDefault="0029123C" w:rsidP="0029123C">
      <w:pPr>
        <w:spacing w:line="360" w:lineRule="auto"/>
        <w:jc w:val="center"/>
        <w:rPr>
          <w:sz w:val="28"/>
          <w:szCs w:val="28"/>
        </w:rPr>
      </w:pPr>
      <w:r w:rsidRPr="0039243C">
        <w:rPr>
          <w:sz w:val="28"/>
          <w:szCs w:val="28"/>
        </w:rPr>
        <w:t>.</w:t>
      </w:r>
    </w:p>
    <w:p w:rsidR="0029123C" w:rsidRDefault="0029123C" w:rsidP="0029123C">
      <w:pPr>
        <w:spacing w:line="360" w:lineRule="auto"/>
        <w:jc w:val="center"/>
        <w:rPr>
          <w:b/>
          <w:sz w:val="28"/>
          <w:szCs w:val="28"/>
        </w:rPr>
      </w:pPr>
    </w:p>
    <w:p w:rsidR="00497AF7" w:rsidRPr="0039243C" w:rsidRDefault="00497AF7" w:rsidP="0029123C">
      <w:pPr>
        <w:spacing w:line="360" w:lineRule="auto"/>
        <w:jc w:val="center"/>
        <w:rPr>
          <w:b/>
          <w:sz w:val="28"/>
          <w:szCs w:val="28"/>
        </w:rPr>
      </w:pPr>
    </w:p>
    <w:p w:rsidR="0029123C" w:rsidRPr="0039243C" w:rsidRDefault="0029123C" w:rsidP="0029123C">
      <w:pPr>
        <w:spacing w:line="360" w:lineRule="auto"/>
        <w:jc w:val="both"/>
        <w:rPr>
          <w:sz w:val="28"/>
          <w:szCs w:val="28"/>
        </w:rPr>
      </w:pPr>
    </w:p>
    <w:p w:rsidR="0029123C" w:rsidRPr="0039243C" w:rsidRDefault="0029123C" w:rsidP="0029123C">
      <w:pPr>
        <w:spacing w:line="360" w:lineRule="auto"/>
        <w:jc w:val="both"/>
        <w:rPr>
          <w:sz w:val="28"/>
          <w:szCs w:val="28"/>
        </w:rPr>
      </w:pPr>
    </w:p>
    <w:p w:rsidR="0029123C" w:rsidRPr="0039243C" w:rsidRDefault="0029123C" w:rsidP="0029123C">
      <w:pPr>
        <w:spacing w:line="360" w:lineRule="auto"/>
        <w:jc w:val="both"/>
        <w:rPr>
          <w:sz w:val="28"/>
          <w:szCs w:val="28"/>
        </w:rPr>
      </w:pPr>
    </w:p>
    <w:p w:rsidR="0029123C" w:rsidRPr="0039243C" w:rsidRDefault="0029123C" w:rsidP="0029123C">
      <w:pPr>
        <w:spacing w:line="360" w:lineRule="auto"/>
        <w:ind w:left="4248"/>
        <w:rPr>
          <w:sz w:val="28"/>
          <w:szCs w:val="28"/>
        </w:rPr>
      </w:pPr>
      <w:r w:rsidRPr="0039243C">
        <w:rPr>
          <w:b/>
          <w:sz w:val="28"/>
          <w:szCs w:val="28"/>
        </w:rPr>
        <w:t xml:space="preserve">Выполнила: </w:t>
      </w:r>
      <w:r w:rsidRPr="0039243C">
        <w:rPr>
          <w:sz w:val="28"/>
          <w:szCs w:val="28"/>
        </w:rPr>
        <w:t>студентка 5 курса, 1 группы, специальность 080801 – прикладная информатика (в экономике) Петрова Н.А.</w:t>
      </w:r>
    </w:p>
    <w:p w:rsidR="0029123C" w:rsidRPr="0039243C" w:rsidRDefault="0029123C" w:rsidP="0029123C">
      <w:pPr>
        <w:spacing w:line="360" w:lineRule="auto"/>
        <w:ind w:left="4248"/>
        <w:rPr>
          <w:sz w:val="28"/>
          <w:szCs w:val="28"/>
        </w:rPr>
      </w:pPr>
      <w:r w:rsidRPr="0039243C">
        <w:rPr>
          <w:b/>
          <w:sz w:val="28"/>
          <w:szCs w:val="28"/>
        </w:rPr>
        <w:t xml:space="preserve">Проверил: </w:t>
      </w:r>
      <w:r w:rsidRPr="0039243C">
        <w:rPr>
          <w:sz w:val="28"/>
          <w:szCs w:val="28"/>
        </w:rPr>
        <w:t>Нефедьев Л.В.</w:t>
      </w:r>
    </w:p>
    <w:p w:rsidR="0029123C" w:rsidRPr="0039243C" w:rsidRDefault="0029123C" w:rsidP="0029123C">
      <w:pPr>
        <w:spacing w:line="360" w:lineRule="auto"/>
        <w:jc w:val="both"/>
        <w:rPr>
          <w:sz w:val="28"/>
          <w:szCs w:val="28"/>
        </w:rPr>
      </w:pPr>
    </w:p>
    <w:p w:rsidR="0029123C" w:rsidRDefault="0029123C" w:rsidP="0029123C">
      <w:pPr>
        <w:spacing w:line="360" w:lineRule="auto"/>
        <w:jc w:val="both"/>
        <w:rPr>
          <w:sz w:val="28"/>
          <w:szCs w:val="28"/>
        </w:rPr>
      </w:pPr>
    </w:p>
    <w:p w:rsidR="00497AF7" w:rsidRPr="0039243C" w:rsidRDefault="00497AF7" w:rsidP="0029123C">
      <w:pPr>
        <w:spacing w:line="360" w:lineRule="auto"/>
        <w:jc w:val="both"/>
        <w:rPr>
          <w:sz w:val="28"/>
          <w:szCs w:val="28"/>
        </w:rPr>
      </w:pPr>
    </w:p>
    <w:p w:rsidR="0029123C" w:rsidRPr="0039243C" w:rsidRDefault="0029123C" w:rsidP="0029123C">
      <w:pPr>
        <w:spacing w:line="360" w:lineRule="auto"/>
        <w:jc w:val="both"/>
        <w:rPr>
          <w:sz w:val="28"/>
          <w:szCs w:val="28"/>
        </w:rPr>
      </w:pPr>
    </w:p>
    <w:p w:rsidR="0029123C" w:rsidRPr="0039243C" w:rsidRDefault="0029123C" w:rsidP="0029123C">
      <w:pPr>
        <w:spacing w:line="360" w:lineRule="auto"/>
        <w:jc w:val="both"/>
        <w:rPr>
          <w:sz w:val="28"/>
          <w:szCs w:val="28"/>
        </w:rPr>
      </w:pPr>
    </w:p>
    <w:p w:rsidR="0029123C" w:rsidRPr="0039243C" w:rsidRDefault="0029123C" w:rsidP="0029123C">
      <w:pPr>
        <w:spacing w:line="360" w:lineRule="auto"/>
        <w:jc w:val="center"/>
        <w:rPr>
          <w:b/>
          <w:sz w:val="28"/>
          <w:szCs w:val="28"/>
        </w:rPr>
      </w:pPr>
      <w:r w:rsidRPr="0039243C">
        <w:rPr>
          <w:b/>
          <w:sz w:val="28"/>
          <w:szCs w:val="28"/>
        </w:rPr>
        <w:t>Иркутск 2010</w:t>
      </w:r>
    </w:p>
    <w:p w:rsidR="00620D7B" w:rsidRPr="0039243C" w:rsidRDefault="00620D7B" w:rsidP="00001F78">
      <w:pPr>
        <w:jc w:val="center"/>
        <w:rPr>
          <w:b/>
          <w:sz w:val="28"/>
          <w:szCs w:val="28"/>
        </w:rPr>
      </w:pPr>
      <w:r w:rsidRPr="0039243C">
        <w:rPr>
          <w:b/>
          <w:sz w:val="28"/>
          <w:szCs w:val="28"/>
        </w:rPr>
        <w:t>СОДЕРЖАНИЕ</w:t>
      </w:r>
    </w:p>
    <w:p w:rsidR="00620D7B" w:rsidRPr="0039243C" w:rsidRDefault="00620D7B" w:rsidP="00620D7B"/>
    <w:p w:rsidR="005D72C5" w:rsidRDefault="00620D7B">
      <w:pPr>
        <w:pStyle w:val="10"/>
        <w:tabs>
          <w:tab w:val="right" w:leader="dot" w:pos="9347"/>
        </w:tabs>
        <w:rPr>
          <w:noProof/>
        </w:rPr>
      </w:pPr>
      <w:r w:rsidRPr="0039243C">
        <w:fldChar w:fldCharType="begin"/>
      </w:r>
      <w:r w:rsidRPr="0039243C">
        <w:instrText xml:space="preserve"> TOC \o "1-5" \h \z \u </w:instrText>
      </w:r>
      <w:r w:rsidRPr="0039243C">
        <w:fldChar w:fldCharType="separate"/>
      </w:r>
      <w:hyperlink w:anchor="_Toc275643775" w:history="1">
        <w:r w:rsidR="005D72C5" w:rsidRPr="003313D8">
          <w:rPr>
            <w:rStyle w:val="a3"/>
            <w:noProof/>
          </w:rPr>
          <w:t>ВВЕДЕНИЕ</w:t>
        </w:r>
        <w:r w:rsidR="005D72C5">
          <w:rPr>
            <w:noProof/>
            <w:webHidden/>
          </w:rPr>
          <w:tab/>
        </w:r>
        <w:r w:rsidR="005D72C5">
          <w:rPr>
            <w:noProof/>
            <w:webHidden/>
          </w:rPr>
          <w:fldChar w:fldCharType="begin"/>
        </w:r>
        <w:r w:rsidR="005D72C5">
          <w:rPr>
            <w:noProof/>
            <w:webHidden/>
          </w:rPr>
          <w:instrText xml:space="preserve"> PAGEREF _Toc275643775 \h </w:instrText>
        </w:r>
        <w:r w:rsidR="005D72C5">
          <w:rPr>
            <w:noProof/>
            <w:webHidden/>
          </w:rPr>
        </w:r>
        <w:r w:rsidR="005D72C5">
          <w:rPr>
            <w:noProof/>
            <w:webHidden/>
          </w:rPr>
          <w:fldChar w:fldCharType="separate"/>
        </w:r>
        <w:r w:rsidR="005D72C5">
          <w:rPr>
            <w:noProof/>
            <w:webHidden/>
          </w:rPr>
          <w:t>3</w:t>
        </w:r>
        <w:r w:rsidR="005D72C5">
          <w:rPr>
            <w:noProof/>
            <w:webHidden/>
          </w:rPr>
          <w:fldChar w:fldCharType="end"/>
        </w:r>
      </w:hyperlink>
    </w:p>
    <w:p w:rsidR="005D72C5" w:rsidRDefault="00E05B52">
      <w:pPr>
        <w:pStyle w:val="20"/>
        <w:tabs>
          <w:tab w:val="right" w:leader="dot" w:pos="9347"/>
        </w:tabs>
        <w:rPr>
          <w:noProof/>
        </w:rPr>
      </w:pPr>
      <w:hyperlink w:anchor="_Toc275643776" w:history="1">
        <w:r w:rsidR="005D72C5" w:rsidRPr="003313D8">
          <w:rPr>
            <w:rStyle w:val="a3"/>
            <w:noProof/>
          </w:rPr>
          <w:t>1 ОПИСАНИЕ КУЛЬТУРЫ ОГУРЕЦ</w:t>
        </w:r>
        <w:r w:rsidR="005D72C5">
          <w:rPr>
            <w:noProof/>
            <w:webHidden/>
          </w:rPr>
          <w:tab/>
        </w:r>
        <w:r w:rsidR="005D72C5">
          <w:rPr>
            <w:noProof/>
            <w:webHidden/>
          </w:rPr>
          <w:fldChar w:fldCharType="begin"/>
        </w:r>
        <w:r w:rsidR="005D72C5">
          <w:rPr>
            <w:noProof/>
            <w:webHidden/>
          </w:rPr>
          <w:instrText xml:space="preserve"> PAGEREF _Toc275643776 \h </w:instrText>
        </w:r>
        <w:r w:rsidR="005D72C5">
          <w:rPr>
            <w:noProof/>
            <w:webHidden/>
          </w:rPr>
        </w:r>
        <w:r w:rsidR="005D72C5">
          <w:rPr>
            <w:noProof/>
            <w:webHidden/>
          </w:rPr>
          <w:fldChar w:fldCharType="separate"/>
        </w:r>
        <w:r w:rsidR="005D72C5">
          <w:rPr>
            <w:noProof/>
            <w:webHidden/>
          </w:rPr>
          <w:t>4</w:t>
        </w:r>
        <w:r w:rsidR="005D72C5">
          <w:rPr>
            <w:noProof/>
            <w:webHidden/>
          </w:rPr>
          <w:fldChar w:fldCharType="end"/>
        </w:r>
      </w:hyperlink>
    </w:p>
    <w:p w:rsidR="005D72C5" w:rsidRDefault="00E05B52">
      <w:pPr>
        <w:pStyle w:val="30"/>
        <w:tabs>
          <w:tab w:val="left" w:pos="1200"/>
          <w:tab w:val="right" w:leader="dot" w:pos="9347"/>
        </w:tabs>
        <w:rPr>
          <w:noProof/>
        </w:rPr>
      </w:pPr>
      <w:hyperlink w:anchor="_Toc275643777" w:history="1">
        <w:r w:rsidR="005D72C5" w:rsidRPr="003313D8">
          <w:rPr>
            <w:rStyle w:val="a3"/>
            <w:noProof/>
          </w:rPr>
          <w:t>1.1</w:t>
        </w:r>
        <w:r w:rsidR="005D72C5">
          <w:rPr>
            <w:noProof/>
          </w:rPr>
          <w:tab/>
        </w:r>
        <w:r w:rsidR="005D72C5" w:rsidRPr="003313D8">
          <w:rPr>
            <w:rStyle w:val="a3"/>
            <w:noProof/>
          </w:rPr>
          <w:t>Биологическое описание</w:t>
        </w:r>
        <w:r w:rsidR="005D72C5">
          <w:rPr>
            <w:noProof/>
            <w:webHidden/>
          </w:rPr>
          <w:tab/>
        </w:r>
        <w:r w:rsidR="005D72C5">
          <w:rPr>
            <w:noProof/>
            <w:webHidden/>
          </w:rPr>
          <w:fldChar w:fldCharType="begin"/>
        </w:r>
        <w:r w:rsidR="005D72C5">
          <w:rPr>
            <w:noProof/>
            <w:webHidden/>
          </w:rPr>
          <w:instrText xml:space="preserve"> PAGEREF _Toc275643777 \h </w:instrText>
        </w:r>
        <w:r w:rsidR="005D72C5">
          <w:rPr>
            <w:noProof/>
            <w:webHidden/>
          </w:rPr>
        </w:r>
        <w:r w:rsidR="005D72C5">
          <w:rPr>
            <w:noProof/>
            <w:webHidden/>
          </w:rPr>
          <w:fldChar w:fldCharType="separate"/>
        </w:r>
        <w:r w:rsidR="005D72C5">
          <w:rPr>
            <w:noProof/>
            <w:webHidden/>
          </w:rPr>
          <w:t>4</w:t>
        </w:r>
        <w:r w:rsidR="005D72C5">
          <w:rPr>
            <w:noProof/>
            <w:webHidden/>
          </w:rPr>
          <w:fldChar w:fldCharType="end"/>
        </w:r>
      </w:hyperlink>
    </w:p>
    <w:p w:rsidR="005D72C5" w:rsidRDefault="00E05B52">
      <w:pPr>
        <w:pStyle w:val="30"/>
        <w:tabs>
          <w:tab w:val="right" w:leader="dot" w:pos="9347"/>
        </w:tabs>
        <w:rPr>
          <w:noProof/>
        </w:rPr>
      </w:pPr>
      <w:hyperlink w:anchor="_Toc275643778" w:history="1">
        <w:r w:rsidR="005D72C5" w:rsidRPr="003313D8">
          <w:rPr>
            <w:rStyle w:val="a3"/>
            <w:noProof/>
          </w:rPr>
          <w:t>1.2 История</w:t>
        </w:r>
        <w:r w:rsidR="005D72C5">
          <w:rPr>
            <w:noProof/>
            <w:webHidden/>
          </w:rPr>
          <w:tab/>
        </w:r>
        <w:r w:rsidR="005D72C5">
          <w:rPr>
            <w:noProof/>
            <w:webHidden/>
          </w:rPr>
          <w:fldChar w:fldCharType="begin"/>
        </w:r>
        <w:r w:rsidR="005D72C5">
          <w:rPr>
            <w:noProof/>
            <w:webHidden/>
          </w:rPr>
          <w:instrText xml:space="preserve"> PAGEREF _Toc275643778 \h </w:instrText>
        </w:r>
        <w:r w:rsidR="005D72C5">
          <w:rPr>
            <w:noProof/>
            <w:webHidden/>
          </w:rPr>
        </w:r>
        <w:r w:rsidR="005D72C5">
          <w:rPr>
            <w:noProof/>
            <w:webHidden/>
          </w:rPr>
          <w:fldChar w:fldCharType="separate"/>
        </w:r>
        <w:r w:rsidR="005D72C5">
          <w:rPr>
            <w:noProof/>
            <w:webHidden/>
          </w:rPr>
          <w:t>6</w:t>
        </w:r>
        <w:r w:rsidR="005D72C5">
          <w:rPr>
            <w:noProof/>
            <w:webHidden/>
          </w:rPr>
          <w:fldChar w:fldCharType="end"/>
        </w:r>
      </w:hyperlink>
    </w:p>
    <w:p w:rsidR="005D72C5" w:rsidRDefault="00E05B52">
      <w:pPr>
        <w:pStyle w:val="30"/>
        <w:tabs>
          <w:tab w:val="right" w:leader="dot" w:pos="9347"/>
        </w:tabs>
        <w:rPr>
          <w:noProof/>
        </w:rPr>
      </w:pPr>
      <w:hyperlink w:anchor="_Toc275643779" w:history="1">
        <w:r w:rsidR="005D72C5" w:rsidRPr="003313D8">
          <w:rPr>
            <w:rStyle w:val="a3"/>
            <w:noProof/>
          </w:rPr>
          <w:t>1.3 Химический состав</w:t>
        </w:r>
        <w:r w:rsidR="005D72C5">
          <w:rPr>
            <w:noProof/>
            <w:webHidden/>
          </w:rPr>
          <w:tab/>
        </w:r>
        <w:r w:rsidR="005D72C5">
          <w:rPr>
            <w:noProof/>
            <w:webHidden/>
          </w:rPr>
          <w:fldChar w:fldCharType="begin"/>
        </w:r>
        <w:r w:rsidR="005D72C5">
          <w:rPr>
            <w:noProof/>
            <w:webHidden/>
          </w:rPr>
          <w:instrText xml:space="preserve"> PAGEREF _Toc275643779 \h </w:instrText>
        </w:r>
        <w:r w:rsidR="005D72C5">
          <w:rPr>
            <w:noProof/>
            <w:webHidden/>
          </w:rPr>
        </w:r>
        <w:r w:rsidR="005D72C5">
          <w:rPr>
            <w:noProof/>
            <w:webHidden/>
          </w:rPr>
          <w:fldChar w:fldCharType="separate"/>
        </w:r>
        <w:r w:rsidR="005D72C5">
          <w:rPr>
            <w:noProof/>
            <w:webHidden/>
          </w:rPr>
          <w:t>7</w:t>
        </w:r>
        <w:r w:rsidR="005D72C5">
          <w:rPr>
            <w:noProof/>
            <w:webHidden/>
          </w:rPr>
          <w:fldChar w:fldCharType="end"/>
        </w:r>
      </w:hyperlink>
    </w:p>
    <w:p w:rsidR="005D72C5" w:rsidRDefault="00E05B52">
      <w:pPr>
        <w:pStyle w:val="30"/>
        <w:tabs>
          <w:tab w:val="right" w:leader="dot" w:pos="9347"/>
        </w:tabs>
        <w:rPr>
          <w:noProof/>
        </w:rPr>
      </w:pPr>
      <w:hyperlink w:anchor="_Toc275643780" w:history="1">
        <w:r w:rsidR="005D72C5" w:rsidRPr="003313D8">
          <w:rPr>
            <w:rStyle w:val="a3"/>
            <w:noProof/>
          </w:rPr>
          <w:t>1.4 Диетические свойства</w:t>
        </w:r>
        <w:r w:rsidR="005D72C5">
          <w:rPr>
            <w:noProof/>
            <w:webHidden/>
          </w:rPr>
          <w:tab/>
        </w:r>
        <w:r w:rsidR="005D72C5">
          <w:rPr>
            <w:noProof/>
            <w:webHidden/>
          </w:rPr>
          <w:fldChar w:fldCharType="begin"/>
        </w:r>
        <w:r w:rsidR="005D72C5">
          <w:rPr>
            <w:noProof/>
            <w:webHidden/>
          </w:rPr>
          <w:instrText xml:space="preserve"> PAGEREF _Toc275643780 \h </w:instrText>
        </w:r>
        <w:r w:rsidR="005D72C5">
          <w:rPr>
            <w:noProof/>
            <w:webHidden/>
          </w:rPr>
        </w:r>
        <w:r w:rsidR="005D72C5">
          <w:rPr>
            <w:noProof/>
            <w:webHidden/>
          </w:rPr>
          <w:fldChar w:fldCharType="separate"/>
        </w:r>
        <w:r w:rsidR="005D72C5">
          <w:rPr>
            <w:noProof/>
            <w:webHidden/>
          </w:rPr>
          <w:t>7</w:t>
        </w:r>
        <w:r w:rsidR="005D72C5">
          <w:rPr>
            <w:noProof/>
            <w:webHidden/>
          </w:rPr>
          <w:fldChar w:fldCharType="end"/>
        </w:r>
      </w:hyperlink>
    </w:p>
    <w:p w:rsidR="005D72C5" w:rsidRDefault="00E05B52">
      <w:pPr>
        <w:pStyle w:val="30"/>
        <w:tabs>
          <w:tab w:val="right" w:leader="dot" w:pos="9347"/>
        </w:tabs>
        <w:rPr>
          <w:noProof/>
        </w:rPr>
      </w:pPr>
      <w:hyperlink w:anchor="_Toc275643781" w:history="1">
        <w:r w:rsidR="005D72C5" w:rsidRPr="003313D8">
          <w:rPr>
            <w:rStyle w:val="a3"/>
            <w:noProof/>
          </w:rPr>
          <w:t>1.5 Использование в медицине и косметике</w:t>
        </w:r>
        <w:r w:rsidR="005D72C5">
          <w:rPr>
            <w:noProof/>
            <w:webHidden/>
          </w:rPr>
          <w:tab/>
        </w:r>
        <w:r w:rsidR="005D72C5">
          <w:rPr>
            <w:noProof/>
            <w:webHidden/>
          </w:rPr>
          <w:fldChar w:fldCharType="begin"/>
        </w:r>
        <w:r w:rsidR="005D72C5">
          <w:rPr>
            <w:noProof/>
            <w:webHidden/>
          </w:rPr>
          <w:instrText xml:space="preserve"> PAGEREF _Toc275643781 \h </w:instrText>
        </w:r>
        <w:r w:rsidR="005D72C5">
          <w:rPr>
            <w:noProof/>
            <w:webHidden/>
          </w:rPr>
        </w:r>
        <w:r w:rsidR="005D72C5">
          <w:rPr>
            <w:noProof/>
            <w:webHidden/>
          </w:rPr>
          <w:fldChar w:fldCharType="separate"/>
        </w:r>
        <w:r w:rsidR="005D72C5">
          <w:rPr>
            <w:noProof/>
            <w:webHidden/>
          </w:rPr>
          <w:t>8</w:t>
        </w:r>
        <w:r w:rsidR="005D72C5">
          <w:rPr>
            <w:noProof/>
            <w:webHidden/>
          </w:rPr>
          <w:fldChar w:fldCharType="end"/>
        </w:r>
      </w:hyperlink>
    </w:p>
    <w:p w:rsidR="005D72C5" w:rsidRDefault="00E05B52">
      <w:pPr>
        <w:pStyle w:val="10"/>
        <w:tabs>
          <w:tab w:val="right" w:leader="dot" w:pos="9347"/>
        </w:tabs>
        <w:rPr>
          <w:noProof/>
        </w:rPr>
      </w:pPr>
      <w:hyperlink w:anchor="_Toc275643782" w:history="1">
        <w:r w:rsidR="005D72C5" w:rsidRPr="003313D8">
          <w:rPr>
            <w:rStyle w:val="a3"/>
            <w:noProof/>
          </w:rPr>
          <w:t>2 ТЕХНОЛОГИЯ ВЫРАЩИВАНИЯ ОГУРЦОВ</w:t>
        </w:r>
        <w:r w:rsidR="005D72C5">
          <w:rPr>
            <w:noProof/>
            <w:webHidden/>
          </w:rPr>
          <w:tab/>
        </w:r>
        <w:r w:rsidR="005D72C5">
          <w:rPr>
            <w:noProof/>
            <w:webHidden/>
          </w:rPr>
          <w:fldChar w:fldCharType="begin"/>
        </w:r>
        <w:r w:rsidR="005D72C5">
          <w:rPr>
            <w:noProof/>
            <w:webHidden/>
          </w:rPr>
          <w:instrText xml:space="preserve"> PAGEREF _Toc275643782 \h </w:instrText>
        </w:r>
        <w:r w:rsidR="005D72C5">
          <w:rPr>
            <w:noProof/>
            <w:webHidden/>
          </w:rPr>
        </w:r>
        <w:r w:rsidR="005D72C5">
          <w:rPr>
            <w:noProof/>
            <w:webHidden/>
          </w:rPr>
          <w:fldChar w:fldCharType="separate"/>
        </w:r>
        <w:r w:rsidR="005D72C5">
          <w:rPr>
            <w:noProof/>
            <w:webHidden/>
          </w:rPr>
          <w:t>9</w:t>
        </w:r>
        <w:r w:rsidR="005D72C5">
          <w:rPr>
            <w:noProof/>
            <w:webHidden/>
          </w:rPr>
          <w:fldChar w:fldCharType="end"/>
        </w:r>
      </w:hyperlink>
    </w:p>
    <w:p w:rsidR="005D72C5" w:rsidRDefault="00E05B52">
      <w:pPr>
        <w:pStyle w:val="20"/>
        <w:tabs>
          <w:tab w:val="right" w:leader="dot" w:pos="9347"/>
        </w:tabs>
        <w:rPr>
          <w:noProof/>
        </w:rPr>
      </w:pPr>
      <w:hyperlink w:anchor="_Toc275643783" w:history="1">
        <w:r w:rsidR="005D72C5" w:rsidRPr="003313D8">
          <w:rPr>
            <w:rStyle w:val="a3"/>
            <w:noProof/>
          </w:rPr>
          <w:t>2.1 Выбор места и подготовка почвы</w:t>
        </w:r>
        <w:r w:rsidR="005D72C5">
          <w:rPr>
            <w:noProof/>
            <w:webHidden/>
          </w:rPr>
          <w:tab/>
        </w:r>
        <w:r w:rsidR="005D72C5">
          <w:rPr>
            <w:noProof/>
            <w:webHidden/>
          </w:rPr>
          <w:fldChar w:fldCharType="begin"/>
        </w:r>
        <w:r w:rsidR="005D72C5">
          <w:rPr>
            <w:noProof/>
            <w:webHidden/>
          </w:rPr>
          <w:instrText xml:space="preserve"> PAGEREF _Toc275643783 \h </w:instrText>
        </w:r>
        <w:r w:rsidR="005D72C5">
          <w:rPr>
            <w:noProof/>
            <w:webHidden/>
          </w:rPr>
        </w:r>
        <w:r w:rsidR="005D72C5">
          <w:rPr>
            <w:noProof/>
            <w:webHidden/>
          </w:rPr>
          <w:fldChar w:fldCharType="separate"/>
        </w:r>
        <w:r w:rsidR="005D72C5">
          <w:rPr>
            <w:noProof/>
            <w:webHidden/>
          </w:rPr>
          <w:t>9</w:t>
        </w:r>
        <w:r w:rsidR="005D72C5">
          <w:rPr>
            <w:noProof/>
            <w:webHidden/>
          </w:rPr>
          <w:fldChar w:fldCharType="end"/>
        </w:r>
      </w:hyperlink>
    </w:p>
    <w:p w:rsidR="005D72C5" w:rsidRDefault="00E05B52">
      <w:pPr>
        <w:pStyle w:val="20"/>
        <w:tabs>
          <w:tab w:val="right" w:leader="dot" w:pos="9347"/>
        </w:tabs>
        <w:rPr>
          <w:noProof/>
        </w:rPr>
      </w:pPr>
      <w:hyperlink w:anchor="_Toc275643784" w:history="1">
        <w:r w:rsidR="005D72C5" w:rsidRPr="003313D8">
          <w:rPr>
            <w:rStyle w:val="a3"/>
            <w:noProof/>
          </w:rPr>
          <w:t>2.2 Когда и как сажать огурцы</w:t>
        </w:r>
        <w:r w:rsidR="005D72C5">
          <w:rPr>
            <w:noProof/>
            <w:webHidden/>
          </w:rPr>
          <w:tab/>
        </w:r>
        <w:r w:rsidR="005D72C5">
          <w:rPr>
            <w:noProof/>
            <w:webHidden/>
          </w:rPr>
          <w:fldChar w:fldCharType="begin"/>
        </w:r>
        <w:r w:rsidR="005D72C5">
          <w:rPr>
            <w:noProof/>
            <w:webHidden/>
          </w:rPr>
          <w:instrText xml:space="preserve"> PAGEREF _Toc275643784 \h </w:instrText>
        </w:r>
        <w:r w:rsidR="005D72C5">
          <w:rPr>
            <w:noProof/>
            <w:webHidden/>
          </w:rPr>
        </w:r>
        <w:r w:rsidR="005D72C5">
          <w:rPr>
            <w:noProof/>
            <w:webHidden/>
          </w:rPr>
          <w:fldChar w:fldCharType="separate"/>
        </w:r>
        <w:r w:rsidR="005D72C5">
          <w:rPr>
            <w:noProof/>
            <w:webHidden/>
          </w:rPr>
          <w:t>9</w:t>
        </w:r>
        <w:r w:rsidR="005D72C5">
          <w:rPr>
            <w:noProof/>
            <w:webHidden/>
          </w:rPr>
          <w:fldChar w:fldCharType="end"/>
        </w:r>
      </w:hyperlink>
    </w:p>
    <w:p w:rsidR="005D72C5" w:rsidRDefault="00E05B52">
      <w:pPr>
        <w:pStyle w:val="20"/>
        <w:tabs>
          <w:tab w:val="right" w:leader="dot" w:pos="9347"/>
        </w:tabs>
        <w:rPr>
          <w:noProof/>
        </w:rPr>
      </w:pPr>
      <w:hyperlink w:anchor="_Toc275643785" w:history="1">
        <w:r w:rsidR="005D72C5" w:rsidRPr="003313D8">
          <w:rPr>
            <w:rStyle w:val="a3"/>
            <w:noProof/>
          </w:rPr>
          <w:t>2.3 Уход за огурцами</w:t>
        </w:r>
        <w:r w:rsidR="005D72C5">
          <w:rPr>
            <w:noProof/>
            <w:webHidden/>
          </w:rPr>
          <w:tab/>
        </w:r>
        <w:r w:rsidR="005D72C5">
          <w:rPr>
            <w:noProof/>
            <w:webHidden/>
          </w:rPr>
          <w:fldChar w:fldCharType="begin"/>
        </w:r>
        <w:r w:rsidR="005D72C5">
          <w:rPr>
            <w:noProof/>
            <w:webHidden/>
          </w:rPr>
          <w:instrText xml:space="preserve"> PAGEREF _Toc275643785 \h </w:instrText>
        </w:r>
        <w:r w:rsidR="005D72C5">
          <w:rPr>
            <w:noProof/>
            <w:webHidden/>
          </w:rPr>
        </w:r>
        <w:r w:rsidR="005D72C5">
          <w:rPr>
            <w:noProof/>
            <w:webHidden/>
          </w:rPr>
          <w:fldChar w:fldCharType="separate"/>
        </w:r>
        <w:r w:rsidR="005D72C5">
          <w:rPr>
            <w:noProof/>
            <w:webHidden/>
          </w:rPr>
          <w:t>11</w:t>
        </w:r>
        <w:r w:rsidR="005D72C5">
          <w:rPr>
            <w:noProof/>
            <w:webHidden/>
          </w:rPr>
          <w:fldChar w:fldCharType="end"/>
        </w:r>
      </w:hyperlink>
    </w:p>
    <w:p w:rsidR="005D72C5" w:rsidRDefault="00E05B52">
      <w:pPr>
        <w:pStyle w:val="20"/>
        <w:tabs>
          <w:tab w:val="right" w:leader="dot" w:pos="9347"/>
        </w:tabs>
        <w:rPr>
          <w:noProof/>
        </w:rPr>
      </w:pPr>
      <w:hyperlink w:anchor="_Toc275643786" w:history="1">
        <w:r w:rsidR="005D72C5" w:rsidRPr="003313D8">
          <w:rPr>
            <w:rStyle w:val="a3"/>
            <w:noProof/>
          </w:rPr>
          <w:t>2.4 Выращивание огурцов в защищенном грунте</w:t>
        </w:r>
        <w:r w:rsidR="005D72C5">
          <w:rPr>
            <w:noProof/>
            <w:webHidden/>
          </w:rPr>
          <w:tab/>
        </w:r>
        <w:r w:rsidR="005D72C5">
          <w:rPr>
            <w:noProof/>
            <w:webHidden/>
          </w:rPr>
          <w:fldChar w:fldCharType="begin"/>
        </w:r>
        <w:r w:rsidR="005D72C5">
          <w:rPr>
            <w:noProof/>
            <w:webHidden/>
          </w:rPr>
          <w:instrText xml:space="preserve"> PAGEREF _Toc275643786 \h </w:instrText>
        </w:r>
        <w:r w:rsidR="005D72C5">
          <w:rPr>
            <w:noProof/>
            <w:webHidden/>
          </w:rPr>
        </w:r>
        <w:r w:rsidR="005D72C5">
          <w:rPr>
            <w:noProof/>
            <w:webHidden/>
          </w:rPr>
          <w:fldChar w:fldCharType="separate"/>
        </w:r>
        <w:r w:rsidR="005D72C5">
          <w:rPr>
            <w:noProof/>
            <w:webHidden/>
          </w:rPr>
          <w:t>12</w:t>
        </w:r>
        <w:r w:rsidR="005D72C5">
          <w:rPr>
            <w:noProof/>
            <w:webHidden/>
          </w:rPr>
          <w:fldChar w:fldCharType="end"/>
        </w:r>
      </w:hyperlink>
    </w:p>
    <w:p w:rsidR="005D72C5" w:rsidRDefault="00E05B52">
      <w:pPr>
        <w:pStyle w:val="20"/>
        <w:tabs>
          <w:tab w:val="right" w:leader="dot" w:pos="9347"/>
        </w:tabs>
        <w:rPr>
          <w:noProof/>
        </w:rPr>
      </w:pPr>
      <w:hyperlink w:anchor="_Toc275643787" w:history="1">
        <w:r w:rsidR="005D72C5" w:rsidRPr="003313D8">
          <w:rPr>
            <w:rStyle w:val="a3"/>
            <w:noProof/>
          </w:rPr>
          <w:t>2.5 Сбор урожая и хранение огурцов</w:t>
        </w:r>
        <w:r w:rsidR="005D72C5">
          <w:rPr>
            <w:noProof/>
            <w:webHidden/>
          </w:rPr>
          <w:tab/>
        </w:r>
        <w:r w:rsidR="005D72C5">
          <w:rPr>
            <w:noProof/>
            <w:webHidden/>
          </w:rPr>
          <w:fldChar w:fldCharType="begin"/>
        </w:r>
        <w:r w:rsidR="005D72C5">
          <w:rPr>
            <w:noProof/>
            <w:webHidden/>
          </w:rPr>
          <w:instrText xml:space="preserve"> PAGEREF _Toc275643787 \h </w:instrText>
        </w:r>
        <w:r w:rsidR="005D72C5">
          <w:rPr>
            <w:noProof/>
            <w:webHidden/>
          </w:rPr>
        </w:r>
        <w:r w:rsidR="005D72C5">
          <w:rPr>
            <w:noProof/>
            <w:webHidden/>
          </w:rPr>
          <w:fldChar w:fldCharType="separate"/>
        </w:r>
        <w:r w:rsidR="005D72C5">
          <w:rPr>
            <w:noProof/>
            <w:webHidden/>
          </w:rPr>
          <w:t>13</w:t>
        </w:r>
        <w:r w:rsidR="005D72C5">
          <w:rPr>
            <w:noProof/>
            <w:webHidden/>
          </w:rPr>
          <w:fldChar w:fldCharType="end"/>
        </w:r>
      </w:hyperlink>
    </w:p>
    <w:p w:rsidR="005D72C5" w:rsidRDefault="00E05B52">
      <w:pPr>
        <w:pStyle w:val="20"/>
        <w:tabs>
          <w:tab w:val="right" w:leader="dot" w:pos="9347"/>
        </w:tabs>
        <w:rPr>
          <w:noProof/>
        </w:rPr>
      </w:pPr>
      <w:hyperlink w:anchor="_Toc275643788" w:history="1">
        <w:r w:rsidR="005D72C5" w:rsidRPr="003313D8">
          <w:rPr>
            <w:rStyle w:val="a3"/>
            <w:noProof/>
          </w:rPr>
          <w:t>2.6 Опыление огурцов</w:t>
        </w:r>
        <w:r w:rsidR="005D72C5">
          <w:rPr>
            <w:noProof/>
            <w:webHidden/>
          </w:rPr>
          <w:tab/>
        </w:r>
        <w:r w:rsidR="005D72C5">
          <w:rPr>
            <w:noProof/>
            <w:webHidden/>
          </w:rPr>
          <w:fldChar w:fldCharType="begin"/>
        </w:r>
        <w:r w:rsidR="005D72C5">
          <w:rPr>
            <w:noProof/>
            <w:webHidden/>
          </w:rPr>
          <w:instrText xml:space="preserve"> PAGEREF _Toc275643788 \h </w:instrText>
        </w:r>
        <w:r w:rsidR="005D72C5">
          <w:rPr>
            <w:noProof/>
            <w:webHidden/>
          </w:rPr>
        </w:r>
        <w:r w:rsidR="005D72C5">
          <w:rPr>
            <w:noProof/>
            <w:webHidden/>
          </w:rPr>
          <w:fldChar w:fldCharType="separate"/>
        </w:r>
        <w:r w:rsidR="005D72C5">
          <w:rPr>
            <w:noProof/>
            <w:webHidden/>
          </w:rPr>
          <w:t>14</w:t>
        </w:r>
        <w:r w:rsidR="005D72C5">
          <w:rPr>
            <w:noProof/>
            <w:webHidden/>
          </w:rPr>
          <w:fldChar w:fldCharType="end"/>
        </w:r>
      </w:hyperlink>
    </w:p>
    <w:p w:rsidR="005D72C5" w:rsidRDefault="00E05B52">
      <w:pPr>
        <w:pStyle w:val="20"/>
        <w:tabs>
          <w:tab w:val="right" w:leader="dot" w:pos="9347"/>
        </w:tabs>
        <w:rPr>
          <w:noProof/>
        </w:rPr>
      </w:pPr>
      <w:hyperlink w:anchor="_Toc275643789" w:history="1">
        <w:r w:rsidR="005D72C5" w:rsidRPr="003313D8">
          <w:rPr>
            <w:rStyle w:val="a3"/>
            <w:noProof/>
          </w:rPr>
          <w:t>2.7 Сорта огурцов по способу опыления</w:t>
        </w:r>
        <w:r w:rsidR="005D72C5">
          <w:rPr>
            <w:noProof/>
            <w:webHidden/>
          </w:rPr>
          <w:tab/>
        </w:r>
        <w:r w:rsidR="005D72C5">
          <w:rPr>
            <w:noProof/>
            <w:webHidden/>
          </w:rPr>
          <w:fldChar w:fldCharType="begin"/>
        </w:r>
        <w:r w:rsidR="005D72C5">
          <w:rPr>
            <w:noProof/>
            <w:webHidden/>
          </w:rPr>
          <w:instrText xml:space="preserve"> PAGEREF _Toc275643789 \h </w:instrText>
        </w:r>
        <w:r w:rsidR="005D72C5">
          <w:rPr>
            <w:noProof/>
            <w:webHidden/>
          </w:rPr>
        </w:r>
        <w:r w:rsidR="005D72C5">
          <w:rPr>
            <w:noProof/>
            <w:webHidden/>
          </w:rPr>
          <w:fldChar w:fldCharType="separate"/>
        </w:r>
        <w:r w:rsidR="005D72C5">
          <w:rPr>
            <w:noProof/>
            <w:webHidden/>
          </w:rPr>
          <w:t>14</w:t>
        </w:r>
        <w:r w:rsidR="005D72C5">
          <w:rPr>
            <w:noProof/>
            <w:webHidden/>
          </w:rPr>
          <w:fldChar w:fldCharType="end"/>
        </w:r>
      </w:hyperlink>
    </w:p>
    <w:p w:rsidR="005D72C5" w:rsidRDefault="00E05B52">
      <w:pPr>
        <w:pStyle w:val="20"/>
        <w:tabs>
          <w:tab w:val="right" w:leader="dot" w:pos="9347"/>
        </w:tabs>
        <w:rPr>
          <w:noProof/>
        </w:rPr>
      </w:pPr>
      <w:hyperlink w:anchor="_Toc275643790" w:history="1">
        <w:r w:rsidR="005D72C5" w:rsidRPr="003313D8">
          <w:rPr>
            <w:rStyle w:val="a3"/>
            <w:noProof/>
          </w:rPr>
          <w:t>2.8 Выбор сорта огурцов</w:t>
        </w:r>
        <w:r w:rsidR="005D72C5">
          <w:rPr>
            <w:noProof/>
            <w:webHidden/>
          </w:rPr>
          <w:tab/>
        </w:r>
        <w:r w:rsidR="005D72C5">
          <w:rPr>
            <w:noProof/>
            <w:webHidden/>
          </w:rPr>
          <w:fldChar w:fldCharType="begin"/>
        </w:r>
        <w:r w:rsidR="005D72C5">
          <w:rPr>
            <w:noProof/>
            <w:webHidden/>
          </w:rPr>
          <w:instrText xml:space="preserve"> PAGEREF _Toc275643790 \h </w:instrText>
        </w:r>
        <w:r w:rsidR="005D72C5">
          <w:rPr>
            <w:noProof/>
            <w:webHidden/>
          </w:rPr>
        </w:r>
        <w:r w:rsidR="005D72C5">
          <w:rPr>
            <w:noProof/>
            <w:webHidden/>
          </w:rPr>
          <w:fldChar w:fldCharType="separate"/>
        </w:r>
        <w:r w:rsidR="005D72C5">
          <w:rPr>
            <w:noProof/>
            <w:webHidden/>
          </w:rPr>
          <w:t>15</w:t>
        </w:r>
        <w:r w:rsidR="005D72C5">
          <w:rPr>
            <w:noProof/>
            <w:webHidden/>
          </w:rPr>
          <w:fldChar w:fldCharType="end"/>
        </w:r>
      </w:hyperlink>
    </w:p>
    <w:p w:rsidR="005D72C5" w:rsidRDefault="00E05B52">
      <w:pPr>
        <w:pStyle w:val="20"/>
        <w:tabs>
          <w:tab w:val="right" w:leader="dot" w:pos="9347"/>
        </w:tabs>
        <w:rPr>
          <w:noProof/>
        </w:rPr>
      </w:pPr>
      <w:hyperlink w:anchor="_Toc275643791" w:history="1">
        <w:r w:rsidR="005D72C5" w:rsidRPr="003313D8">
          <w:rPr>
            <w:rStyle w:val="a3"/>
            <w:noProof/>
          </w:rPr>
          <w:t>2.9 Вредители и болезни огурцов</w:t>
        </w:r>
        <w:r w:rsidR="005D72C5">
          <w:rPr>
            <w:noProof/>
            <w:webHidden/>
          </w:rPr>
          <w:tab/>
        </w:r>
        <w:r w:rsidR="005D72C5">
          <w:rPr>
            <w:noProof/>
            <w:webHidden/>
          </w:rPr>
          <w:fldChar w:fldCharType="begin"/>
        </w:r>
        <w:r w:rsidR="005D72C5">
          <w:rPr>
            <w:noProof/>
            <w:webHidden/>
          </w:rPr>
          <w:instrText xml:space="preserve"> PAGEREF _Toc275643791 \h </w:instrText>
        </w:r>
        <w:r w:rsidR="005D72C5">
          <w:rPr>
            <w:noProof/>
            <w:webHidden/>
          </w:rPr>
        </w:r>
        <w:r w:rsidR="005D72C5">
          <w:rPr>
            <w:noProof/>
            <w:webHidden/>
          </w:rPr>
          <w:fldChar w:fldCharType="separate"/>
        </w:r>
        <w:r w:rsidR="005D72C5">
          <w:rPr>
            <w:noProof/>
            <w:webHidden/>
          </w:rPr>
          <w:t>16</w:t>
        </w:r>
        <w:r w:rsidR="005D72C5">
          <w:rPr>
            <w:noProof/>
            <w:webHidden/>
          </w:rPr>
          <w:fldChar w:fldCharType="end"/>
        </w:r>
      </w:hyperlink>
    </w:p>
    <w:p w:rsidR="005D72C5" w:rsidRDefault="00E05B52">
      <w:pPr>
        <w:pStyle w:val="10"/>
        <w:tabs>
          <w:tab w:val="right" w:leader="dot" w:pos="9347"/>
        </w:tabs>
        <w:rPr>
          <w:noProof/>
        </w:rPr>
      </w:pPr>
      <w:hyperlink w:anchor="_Toc275643792" w:history="1">
        <w:r w:rsidR="005D72C5" w:rsidRPr="003313D8">
          <w:rPr>
            <w:rStyle w:val="a3"/>
            <w:noProof/>
          </w:rPr>
          <w:t>ЗАКЛЮЧЕНИЕ</w:t>
        </w:r>
        <w:r w:rsidR="005D72C5">
          <w:rPr>
            <w:noProof/>
            <w:webHidden/>
          </w:rPr>
          <w:tab/>
        </w:r>
        <w:r w:rsidR="005D72C5">
          <w:rPr>
            <w:noProof/>
            <w:webHidden/>
          </w:rPr>
          <w:fldChar w:fldCharType="begin"/>
        </w:r>
        <w:r w:rsidR="005D72C5">
          <w:rPr>
            <w:noProof/>
            <w:webHidden/>
          </w:rPr>
          <w:instrText xml:space="preserve"> PAGEREF _Toc275643792 \h </w:instrText>
        </w:r>
        <w:r w:rsidR="005D72C5">
          <w:rPr>
            <w:noProof/>
            <w:webHidden/>
          </w:rPr>
        </w:r>
        <w:r w:rsidR="005D72C5">
          <w:rPr>
            <w:noProof/>
            <w:webHidden/>
          </w:rPr>
          <w:fldChar w:fldCharType="separate"/>
        </w:r>
        <w:r w:rsidR="005D72C5">
          <w:rPr>
            <w:noProof/>
            <w:webHidden/>
          </w:rPr>
          <w:t>19</w:t>
        </w:r>
        <w:r w:rsidR="005D72C5">
          <w:rPr>
            <w:noProof/>
            <w:webHidden/>
          </w:rPr>
          <w:fldChar w:fldCharType="end"/>
        </w:r>
      </w:hyperlink>
    </w:p>
    <w:p w:rsidR="005D72C5" w:rsidRDefault="00E05B52">
      <w:pPr>
        <w:pStyle w:val="10"/>
        <w:tabs>
          <w:tab w:val="right" w:leader="dot" w:pos="9347"/>
        </w:tabs>
        <w:rPr>
          <w:noProof/>
        </w:rPr>
      </w:pPr>
      <w:hyperlink w:anchor="_Toc275643793" w:history="1">
        <w:r w:rsidR="005D72C5" w:rsidRPr="003313D8">
          <w:rPr>
            <w:rStyle w:val="a3"/>
            <w:noProof/>
          </w:rPr>
          <w:t>СПИСОК ЛИТЕРАТУРЫ</w:t>
        </w:r>
        <w:r w:rsidR="005D72C5">
          <w:rPr>
            <w:noProof/>
            <w:webHidden/>
          </w:rPr>
          <w:tab/>
        </w:r>
        <w:r w:rsidR="005D72C5">
          <w:rPr>
            <w:noProof/>
            <w:webHidden/>
          </w:rPr>
          <w:fldChar w:fldCharType="begin"/>
        </w:r>
        <w:r w:rsidR="005D72C5">
          <w:rPr>
            <w:noProof/>
            <w:webHidden/>
          </w:rPr>
          <w:instrText xml:space="preserve"> PAGEREF _Toc275643793 \h </w:instrText>
        </w:r>
        <w:r w:rsidR="005D72C5">
          <w:rPr>
            <w:noProof/>
            <w:webHidden/>
          </w:rPr>
        </w:r>
        <w:r w:rsidR="005D72C5">
          <w:rPr>
            <w:noProof/>
            <w:webHidden/>
          </w:rPr>
          <w:fldChar w:fldCharType="separate"/>
        </w:r>
        <w:r w:rsidR="005D72C5">
          <w:rPr>
            <w:noProof/>
            <w:webHidden/>
          </w:rPr>
          <w:t>21</w:t>
        </w:r>
        <w:r w:rsidR="005D72C5">
          <w:rPr>
            <w:noProof/>
            <w:webHidden/>
          </w:rPr>
          <w:fldChar w:fldCharType="end"/>
        </w:r>
      </w:hyperlink>
    </w:p>
    <w:p w:rsidR="00620D7B" w:rsidRPr="0039243C" w:rsidRDefault="00620D7B" w:rsidP="00620D7B">
      <w:r w:rsidRPr="0039243C">
        <w:fldChar w:fldCharType="end"/>
      </w:r>
    </w:p>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620D7B" w:rsidRPr="0039243C" w:rsidRDefault="00620D7B" w:rsidP="00620D7B"/>
    <w:p w:rsidR="003C0CF8" w:rsidRPr="0039243C" w:rsidRDefault="003C0CF8" w:rsidP="00620D7B"/>
    <w:p w:rsidR="00370626" w:rsidRPr="0039243C" w:rsidRDefault="00370626" w:rsidP="00370626">
      <w:pPr>
        <w:pStyle w:val="1"/>
        <w:spacing w:line="360" w:lineRule="auto"/>
        <w:jc w:val="center"/>
        <w:rPr>
          <w:rFonts w:ascii="Times New Roman" w:hAnsi="Times New Roman" w:cs="Times New Roman"/>
          <w:sz w:val="28"/>
          <w:szCs w:val="28"/>
        </w:rPr>
      </w:pPr>
      <w:bookmarkStart w:id="1" w:name="_Toc275643775"/>
      <w:r w:rsidRPr="0039243C">
        <w:rPr>
          <w:rFonts w:ascii="Times New Roman" w:hAnsi="Times New Roman" w:cs="Times New Roman"/>
          <w:sz w:val="28"/>
          <w:szCs w:val="28"/>
        </w:rPr>
        <w:t>ВВЕДЕНИЕ</w:t>
      </w:r>
      <w:bookmarkEnd w:id="1"/>
    </w:p>
    <w:p w:rsidR="00370626" w:rsidRPr="0039243C" w:rsidRDefault="00370626" w:rsidP="00370626">
      <w:pPr>
        <w:spacing w:line="360" w:lineRule="auto"/>
        <w:ind w:firstLine="709"/>
        <w:jc w:val="both"/>
        <w:rPr>
          <w:sz w:val="28"/>
          <w:szCs w:val="28"/>
        </w:rPr>
      </w:pPr>
    </w:p>
    <w:p w:rsidR="00370626" w:rsidRPr="0039243C" w:rsidRDefault="00370626" w:rsidP="00370626">
      <w:pPr>
        <w:spacing w:line="360" w:lineRule="auto"/>
        <w:ind w:firstLine="709"/>
        <w:jc w:val="both"/>
        <w:rPr>
          <w:sz w:val="28"/>
          <w:szCs w:val="28"/>
        </w:rPr>
      </w:pPr>
      <w:r w:rsidRPr="0039243C">
        <w:rPr>
          <w:sz w:val="28"/>
          <w:szCs w:val="28"/>
        </w:rPr>
        <w:t>Одной из важных отраслей сельского хозяйства является овощеводство. В настоящее время в нашей стране возделывается более 170 видов овощных культур. Овощи содержат значительное количество воды - от 65% (чеснок) до 95%(огурцы). В них находится от 1 до 3% белка, в сухом остатке - сахара, крахмал, клетчатка, зольные элементы и др. Именно с овощами в организм людей поступает значительное количество кальция, железа, фосфора, а также витаминов, провитаминов, минеральных солей. Многие овощи содержат вещества, возбуждающие аппетит и специфические ароматические соединения. Овощи, из-за их объемной массы и большого содержания клетчатки, являются регуляторами перистальтики кишечника, они нейтрализуют кислые эквиваленты мяса, хлеба и жиров.</w:t>
      </w:r>
    </w:p>
    <w:p w:rsidR="00620D7B" w:rsidRPr="0039243C" w:rsidRDefault="00620D7B"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620D7B" w:rsidRDefault="00620D7B" w:rsidP="00370626">
      <w:pPr>
        <w:pStyle w:val="2"/>
        <w:spacing w:line="360" w:lineRule="auto"/>
        <w:jc w:val="center"/>
        <w:rPr>
          <w:sz w:val="28"/>
          <w:szCs w:val="28"/>
        </w:rPr>
      </w:pPr>
    </w:p>
    <w:p w:rsidR="00497AF7" w:rsidRPr="0039243C" w:rsidRDefault="00497AF7"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620D7B" w:rsidRPr="0039243C" w:rsidRDefault="00620D7B" w:rsidP="00370626">
      <w:pPr>
        <w:pStyle w:val="2"/>
        <w:spacing w:line="360" w:lineRule="auto"/>
        <w:jc w:val="center"/>
        <w:rPr>
          <w:sz w:val="28"/>
          <w:szCs w:val="28"/>
        </w:rPr>
      </w:pPr>
    </w:p>
    <w:p w:rsidR="00370626" w:rsidRPr="0039243C" w:rsidRDefault="00370626" w:rsidP="00370626">
      <w:pPr>
        <w:pStyle w:val="2"/>
        <w:spacing w:line="360" w:lineRule="auto"/>
        <w:jc w:val="center"/>
        <w:rPr>
          <w:sz w:val="28"/>
          <w:szCs w:val="28"/>
        </w:rPr>
      </w:pPr>
      <w:bookmarkStart w:id="2" w:name="_Toc275643776"/>
      <w:r w:rsidRPr="0039243C">
        <w:rPr>
          <w:sz w:val="28"/>
          <w:szCs w:val="28"/>
        </w:rPr>
        <w:t>1 О</w:t>
      </w:r>
      <w:r w:rsidR="009B79A0" w:rsidRPr="0039243C">
        <w:rPr>
          <w:sz w:val="28"/>
          <w:szCs w:val="28"/>
        </w:rPr>
        <w:t>ПИСАНИЕ КУЛЬТУРЫ ОГУРЕЦ</w:t>
      </w:r>
      <w:bookmarkEnd w:id="2"/>
    </w:p>
    <w:p w:rsidR="00370626" w:rsidRPr="0039243C" w:rsidRDefault="00370626" w:rsidP="00370626">
      <w:pPr>
        <w:spacing w:line="360" w:lineRule="auto"/>
        <w:ind w:firstLine="567"/>
        <w:jc w:val="both"/>
        <w:rPr>
          <w:bCs/>
          <w:sz w:val="28"/>
          <w:szCs w:val="28"/>
        </w:rPr>
      </w:pPr>
    </w:p>
    <w:p w:rsidR="00215FF8" w:rsidRPr="0039243C" w:rsidRDefault="00694C3B" w:rsidP="00370626">
      <w:pPr>
        <w:spacing w:line="360" w:lineRule="auto"/>
        <w:ind w:firstLine="567"/>
        <w:jc w:val="both"/>
        <w:rPr>
          <w:sz w:val="28"/>
          <w:szCs w:val="28"/>
        </w:rPr>
      </w:pPr>
      <w:r w:rsidRPr="0039243C">
        <w:rPr>
          <w:bCs/>
          <w:sz w:val="28"/>
          <w:szCs w:val="28"/>
        </w:rPr>
        <w:t>Огуре́ц</w:t>
      </w:r>
      <w:r w:rsidRPr="0039243C">
        <w:rPr>
          <w:sz w:val="28"/>
          <w:szCs w:val="28"/>
        </w:rPr>
        <w:t xml:space="preserve">, или </w:t>
      </w:r>
      <w:r w:rsidRPr="0039243C">
        <w:rPr>
          <w:bCs/>
          <w:sz w:val="28"/>
          <w:szCs w:val="28"/>
        </w:rPr>
        <w:t>Огуре́ц обыкнове́нный</w:t>
      </w:r>
      <w:r w:rsidRPr="0039243C">
        <w:rPr>
          <w:sz w:val="28"/>
          <w:szCs w:val="28"/>
        </w:rPr>
        <w:t xml:space="preserve">, или </w:t>
      </w:r>
      <w:r w:rsidRPr="0039243C">
        <w:rPr>
          <w:bCs/>
          <w:sz w:val="28"/>
          <w:szCs w:val="28"/>
        </w:rPr>
        <w:t>Огуре́ц посевно́й</w:t>
      </w:r>
      <w:r w:rsidRPr="0039243C">
        <w:rPr>
          <w:sz w:val="28"/>
          <w:szCs w:val="28"/>
        </w:rPr>
        <w:t xml:space="preserve"> (</w:t>
      </w:r>
      <w:hyperlink r:id="rId8" w:tooltip="Латинский язык" w:history="1">
        <w:r w:rsidRPr="0039243C">
          <w:rPr>
            <w:rStyle w:val="a3"/>
            <w:color w:val="auto"/>
            <w:sz w:val="28"/>
            <w:szCs w:val="28"/>
            <w:u w:val="none"/>
          </w:rPr>
          <w:t>лат.</w:t>
        </w:r>
      </w:hyperlink>
      <w:r w:rsidRPr="0039243C">
        <w:rPr>
          <w:sz w:val="28"/>
          <w:szCs w:val="28"/>
        </w:rPr>
        <w:t> </w:t>
      </w:r>
      <w:r w:rsidRPr="0039243C">
        <w:rPr>
          <w:iCs/>
          <w:sz w:val="28"/>
          <w:szCs w:val="28"/>
          <w:lang w:val="la-Latn"/>
        </w:rPr>
        <w:t>Cucumis sativus</w:t>
      </w:r>
      <w:r w:rsidRPr="0039243C">
        <w:rPr>
          <w:sz w:val="28"/>
          <w:szCs w:val="28"/>
        </w:rPr>
        <w:t xml:space="preserve">) — однолетнее травянистое растение семейства </w:t>
      </w:r>
      <w:hyperlink r:id="rId9" w:tooltip="Тыквенные" w:history="1">
        <w:r w:rsidRPr="0039243C">
          <w:rPr>
            <w:rStyle w:val="a3"/>
            <w:color w:val="auto"/>
            <w:sz w:val="28"/>
            <w:szCs w:val="28"/>
            <w:u w:val="none"/>
          </w:rPr>
          <w:t>Тыквенные</w:t>
        </w:r>
      </w:hyperlink>
      <w:r w:rsidRPr="0039243C">
        <w:rPr>
          <w:sz w:val="28"/>
          <w:szCs w:val="28"/>
        </w:rPr>
        <w:t xml:space="preserve"> (</w:t>
      </w:r>
      <w:r w:rsidRPr="0039243C">
        <w:rPr>
          <w:iCs/>
          <w:sz w:val="28"/>
          <w:szCs w:val="28"/>
          <w:lang w:val="la-Latn"/>
        </w:rPr>
        <w:t>Cucurbitaceae</w:t>
      </w:r>
      <w:r w:rsidRPr="0039243C">
        <w:rPr>
          <w:sz w:val="28"/>
          <w:szCs w:val="28"/>
        </w:rPr>
        <w:t xml:space="preserve">), </w:t>
      </w:r>
      <w:hyperlink r:id="rId10" w:tooltip="Биологический вид" w:history="1">
        <w:r w:rsidRPr="0039243C">
          <w:rPr>
            <w:rStyle w:val="a3"/>
            <w:color w:val="auto"/>
            <w:sz w:val="28"/>
            <w:szCs w:val="28"/>
            <w:u w:val="none"/>
          </w:rPr>
          <w:t>вид</w:t>
        </w:r>
      </w:hyperlink>
      <w:r w:rsidRPr="0039243C">
        <w:rPr>
          <w:sz w:val="28"/>
          <w:szCs w:val="28"/>
        </w:rPr>
        <w:t xml:space="preserve"> рода </w:t>
      </w:r>
      <w:hyperlink r:id="rId11" w:tooltip="Огурец (род)" w:history="1">
        <w:r w:rsidRPr="0039243C">
          <w:rPr>
            <w:rStyle w:val="a3"/>
            <w:color w:val="auto"/>
            <w:sz w:val="28"/>
            <w:szCs w:val="28"/>
            <w:u w:val="none"/>
          </w:rPr>
          <w:t>Огурец</w:t>
        </w:r>
      </w:hyperlink>
      <w:r w:rsidRPr="0039243C">
        <w:rPr>
          <w:sz w:val="28"/>
          <w:szCs w:val="28"/>
        </w:rPr>
        <w:t xml:space="preserve"> (</w:t>
      </w:r>
      <w:r w:rsidRPr="0039243C">
        <w:rPr>
          <w:iCs/>
          <w:sz w:val="28"/>
          <w:szCs w:val="28"/>
          <w:lang w:val="la-Latn"/>
        </w:rPr>
        <w:t>Cucumis</w:t>
      </w:r>
      <w:r w:rsidRPr="0039243C">
        <w:rPr>
          <w:sz w:val="28"/>
          <w:szCs w:val="28"/>
        </w:rPr>
        <w:t>)</w:t>
      </w:r>
    </w:p>
    <w:p w:rsidR="00C74F95" w:rsidRPr="0039243C" w:rsidRDefault="00C74F95" w:rsidP="00370626">
      <w:pPr>
        <w:spacing w:line="360" w:lineRule="auto"/>
        <w:ind w:firstLine="567"/>
        <w:jc w:val="both"/>
        <w:rPr>
          <w:sz w:val="28"/>
          <w:szCs w:val="28"/>
        </w:rPr>
      </w:pPr>
    </w:p>
    <w:p w:rsidR="00694C3B" w:rsidRPr="0039243C" w:rsidRDefault="00694C3B" w:rsidP="008C4693">
      <w:pPr>
        <w:pStyle w:val="3"/>
        <w:numPr>
          <w:ilvl w:val="1"/>
          <w:numId w:val="3"/>
        </w:numPr>
        <w:jc w:val="center"/>
        <w:rPr>
          <w:rStyle w:val="mw-headline"/>
          <w:rFonts w:ascii="Times New Roman" w:hAnsi="Times New Roman" w:cs="Times New Roman"/>
          <w:sz w:val="28"/>
          <w:szCs w:val="28"/>
        </w:rPr>
      </w:pPr>
      <w:bookmarkStart w:id="3" w:name="_Toc275643777"/>
      <w:r w:rsidRPr="0039243C">
        <w:rPr>
          <w:rStyle w:val="mw-headline"/>
          <w:rFonts w:ascii="Times New Roman" w:hAnsi="Times New Roman" w:cs="Times New Roman"/>
          <w:sz w:val="28"/>
          <w:szCs w:val="28"/>
        </w:rPr>
        <w:t>Биологическое описание</w:t>
      </w:r>
      <w:bookmarkEnd w:id="3"/>
    </w:p>
    <w:p w:rsidR="0082219E" w:rsidRPr="0039243C" w:rsidRDefault="0082219E" w:rsidP="0082219E"/>
    <w:p w:rsidR="008C4693" w:rsidRPr="0039243C" w:rsidRDefault="008C4693" w:rsidP="008C4693"/>
    <w:p w:rsidR="008C4693" w:rsidRPr="0039243C" w:rsidRDefault="0082219E" w:rsidP="008C4693">
      <w:pPr>
        <w:spacing w:line="360" w:lineRule="auto"/>
        <w:ind w:firstLine="567"/>
        <w:jc w:val="both"/>
        <w:rPr>
          <w:sz w:val="28"/>
          <w:szCs w:val="28"/>
        </w:rPr>
      </w:pPr>
      <w:r w:rsidRPr="0039243C">
        <w:rPr>
          <w:rStyle w:val="a8"/>
          <w:i/>
          <w:sz w:val="28"/>
          <w:szCs w:val="28"/>
        </w:rPr>
        <w:t xml:space="preserve"> </w:t>
      </w:r>
      <w:r w:rsidR="008C4693" w:rsidRPr="0039243C">
        <w:rPr>
          <w:rStyle w:val="a8"/>
          <w:i/>
          <w:sz w:val="28"/>
          <w:szCs w:val="28"/>
        </w:rPr>
        <w:t>Огурец</w:t>
      </w:r>
      <w:r w:rsidR="008C4693" w:rsidRPr="0039243C">
        <w:rPr>
          <w:rStyle w:val="a8"/>
          <w:b w:val="0"/>
          <w:sz w:val="28"/>
          <w:szCs w:val="28"/>
        </w:rPr>
        <w:t xml:space="preserve"> </w:t>
      </w:r>
      <w:r w:rsidR="008C4693" w:rsidRPr="0039243C">
        <w:rPr>
          <w:sz w:val="28"/>
          <w:szCs w:val="28"/>
        </w:rPr>
        <w:t>- однолетнее, лианоподобное травянистое растение.</w:t>
      </w:r>
    </w:p>
    <w:p w:rsidR="008C4693" w:rsidRPr="0039243C" w:rsidRDefault="008C4693" w:rsidP="008C4693">
      <w:pPr>
        <w:spacing w:line="360" w:lineRule="auto"/>
        <w:ind w:firstLine="567"/>
        <w:jc w:val="both"/>
        <w:rPr>
          <w:sz w:val="28"/>
          <w:szCs w:val="28"/>
        </w:rPr>
      </w:pPr>
      <w:r w:rsidRPr="0039243C">
        <w:rPr>
          <w:sz w:val="28"/>
          <w:szCs w:val="28"/>
        </w:rPr>
        <w:t> </w:t>
      </w:r>
      <w:r w:rsidRPr="0039243C">
        <w:rPr>
          <w:rStyle w:val="a8"/>
          <w:i/>
          <w:sz w:val="28"/>
          <w:szCs w:val="28"/>
        </w:rPr>
        <w:t>Корневая система</w:t>
      </w:r>
      <w:r w:rsidRPr="0039243C">
        <w:rPr>
          <w:rStyle w:val="a8"/>
          <w:b w:val="0"/>
          <w:sz w:val="28"/>
          <w:szCs w:val="28"/>
        </w:rPr>
        <w:t xml:space="preserve"> </w:t>
      </w:r>
      <w:r w:rsidRPr="0039243C">
        <w:rPr>
          <w:sz w:val="28"/>
          <w:szCs w:val="28"/>
        </w:rPr>
        <w:t>стержневая, основная масса корней расположена в верхнем слое почвы на глубине 15-20 см и расходится от основного корня в радиусе 1,5 м. Огурец обладает высокой способностью к образованию дополнительной корневой системы, особенно в условиях повышенной почвенной и атмосферной влажности. Благодаря этому поверхность корней у огурца превосходит поверхность листьев в 75-140 раз.</w:t>
      </w:r>
    </w:p>
    <w:p w:rsidR="008C4693" w:rsidRPr="0039243C" w:rsidRDefault="008C4693" w:rsidP="008C4693">
      <w:pPr>
        <w:spacing w:line="360" w:lineRule="auto"/>
        <w:ind w:firstLine="567"/>
        <w:jc w:val="both"/>
        <w:rPr>
          <w:sz w:val="28"/>
          <w:szCs w:val="28"/>
        </w:rPr>
      </w:pPr>
      <w:r w:rsidRPr="0039243C">
        <w:rPr>
          <w:sz w:val="28"/>
          <w:szCs w:val="28"/>
        </w:rPr>
        <w:t> </w:t>
      </w:r>
      <w:r w:rsidRPr="0039243C">
        <w:rPr>
          <w:rStyle w:val="a8"/>
          <w:i/>
          <w:sz w:val="28"/>
          <w:szCs w:val="28"/>
        </w:rPr>
        <w:t>Стебель</w:t>
      </w:r>
      <w:r w:rsidRPr="0039243C">
        <w:rPr>
          <w:sz w:val="28"/>
          <w:szCs w:val="28"/>
        </w:rPr>
        <w:t xml:space="preserve"> ветвящийся, пятигранный, бороздчатый, опушенный, длина стебля до 1,5-2 метров</w:t>
      </w:r>
      <w:r w:rsidR="0039243C">
        <w:rPr>
          <w:sz w:val="28"/>
          <w:szCs w:val="28"/>
        </w:rPr>
        <w:t>.</w:t>
      </w:r>
      <w:r w:rsidRPr="0039243C">
        <w:rPr>
          <w:sz w:val="28"/>
          <w:szCs w:val="28"/>
        </w:rPr>
        <w:t xml:space="preserve"> Наряду с этим имеются кустовые и полукустовые формы с длиной стебля 20 см, а также детерминантные сорта и гибриды, у которых рост прекращается над 10-12 узлом, т. е. через 40-60 см. От главного стебля отходят побеги первого, второго и последующих порядков. У некоторых гибридов развитие боковых побегов ограничено только одним порядком и ветвь заканчивается образованием плодов.</w:t>
      </w:r>
    </w:p>
    <w:p w:rsidR="008C4693" w:rsidRDefault="008C4693" w:rsidP="008C4693">
      <w:pPr>
        <w:spacing w:line="360" w:lineRule="auto"/>
        <w:ind w:firstLine="567"/>
        <w:jc w:val="both"/>
        <w:rPr>
          <w:sz w:val="28"/>
          <w:szCs w:val="28"/>
        </w:rPr>
      </w:pPr>
      <w:r w:rsidRPr="0039243C">
        <w:rPr>
          <w:b/>
          <w:i/>
          <w:sz w:val="28"/>
          <w:szCs w:val="28"/>
        </w:rPr>
        <w:t> </w:t>
      </w:r>
      <w:r w:rsidRPr="0039243C">
        <w:rPr>
          <w:rStyle w:val="a8"/>
          <w:i/>
          <w:sz w:val="28"/>
          <w:szCs w:val="28"/>
        </w:rPr>
        <w:t>Листья</w:t>
      </w:r>
      <w:r w:rsidRPr="0039243C">
        <w:rPr>
          <w:rStyle w:val="a8"/>
          <w:b w:val="0"/>
          <w:sz w:val="28"/>
          <w:szCs w:val="28"/>
        </w:rPr>
        <w:t xml:space="preserve"> </w:t>
      </w:r>
      <w:r w:rsidRPr="0039243C">
        <w:rPr>
          <w:sz w:val="28"/>
          <w:szCs w:val="28"/>
        </w:rPr>
        <w:t>черешковые с различной степенью гофрированности края, цельные, слегка лопастные, пятиугольной формы, с гладкой или морщинистой поверхностью, имеют оп</w:t>
      </w:r>
      <w:r w:rsidR="0039243C">
        <w:rPr>
          <w:sz w:val="28"/>
          <w:szCs w:val="28"/>
        </w:rPr>
        <w:t>ушение как сверху, так и снизу</w:t>
      </w:r>
      <w:r w:rsidRPr="0039243C">
        <w:rPr>
          <w:sz w:val="28"/>
          <w:szCs w:val="28"/>
        </w:rPr>
        <w:t>. Листорасположение очередное. В пазухах листьев образуются боковые побеги первого порядка. В узлах стебля, кроме листьев, образуются тонкие, простые, не ветвистые, спирально закрученные усики, которыми растения прикрепляются к почве или опоре.</w:t>
      </w:r>
    </w:p>
    <w:p w:rsidR="008C4693" w:rsidRPr="0039243C" w:rsidRDefault="008C4693" w:rsidP="008C4693">
      <w:pPr>
        <w:spacing w:line="360" w:lineRule="auto"/>
        <w:ind w:firstLine="567"/>
        <w:jc w:val="both"/>
        <w:rPr>
          <w:sz w:val="28"/>
          <w:szCs w:val="28"/>
        </w:rPr>
      </w:pPr>
      <w:r w:rsidRPr="0039243C">
        <w:rPr>
          <w:sz w:val="28"/>
          <w:szCs w:val="28"/>
        </w:rPr>
        <w:t> </w:t>
      </w:r>
      <w:r w:rsidRPr="0039243C">
        <w:rPr>
          <w:rStyle w:val="a8"/>
          <w:i/>
          <w:sz w:val="28"/>
          <w:szCs w:val="28"/>
        </w:rPr>
        <w:t>Цветы</w:t>
      </w:r>
      <w:r w:rsidRPr="0039243C">
        <w:rPr>
          <w:rStyle w:val="a8"/>
          <w:b w:val="0"/>
          <w:sz w:val="28"/>
          <w:szCs w:val="28"/>
        </w:rPr>
        <w:t xml:space="preserve"> </w:t>
      </w:r>
      <w:r w:rsidRPr="0039243C">
        <w:rPr>
          <w:sz w:val="28"/>
          <w:szCs w:val="28"/>
        </w:rPr>
        <w:t>у огурца двух типов - мужские и женские. Огурец - растение в основном однодомное, раздельнополое, то есть на одном растении есть мужские (тычиночные) и женские (пестичные) цветки. Однако встречаются частично двудомные формы, только с женскими или только с мужскими цветками, среди которых бывают и обоеполые растения, имеющие мужские и женские органы в одном цветке.</w:t>
      </w:r>
    </w:p>
    <w:p w:rsidR="008C4693" w:rsidRPr="0039243C" w:rsidRDefault="008C4693" w:rsidP="008C4693">
      <w:pPr>
        <w:spacing w:line="360" w:lineRule="auto"/>
        <w:ind w:firstLine="567"/>
        <w:jc w:val="both"/>
        <w:rPr>
          <w:sz w:val="28"/>
          <w:szCs w:val="28"/>
        </w:rPr>
      </w:pPr>
      <w:r w:rsidRPr="0039243C">
        <w:rPr>
          <w:rStyle w:val="a8"/>
          <w:b w:val="0"/>
          <w:sz w:val="28"/>
          <w:szCs w:val="28"/>
        </w:rPr>
        <w:t xml:space="preserve">Мужские цветки </w:t>
      </w:r>
      <w:r w:rsidRPr="0039243C">
        <w:rPr>
          <w:sz w:val="28"/>
          <w:szCs w:val="28"/>
        </w:rPr>
        <w:t>обычно собраны в соцветия по 5-7 штук типа кисти или щитка, а женские расположены одиночео, реже - по 2-3 в пазухе листа.</w:t>
      </w:r>
    </w:p>
    <w:p w:rsidR="008C4693" w:rsidRPr="0039243C" w:rsidRDefault="008C4693" w:rsidP="008C4693">
      <w:pPr>
        <w:spacing w:line="360" w:lineRule="auto"/>
        <w:ind w:firstLine="567"/>
        <w:jc w:val="both"/>
        <w:rPr>
          <w:sz w:val="28"/>
          <w:szCs w:val="28"/>
        </w:rPr>
      </w:pPr>
      <w:r w:rsidRPr="0039243C">
        <w:rPr>
          <w:sz w:val="28"/>
          <w:szCs w:val="28"/>
        </w:rPr>
        <w:t>Цветки огурца имеют пятираздельную, чашевидную или бокаловидную, густо волосистую чашечку. Венчик колесовидный, состоит из пяти лепестков, в нижней части сросшихся с чашечкой. Окраска венчика ярко-желтая. Мужские цветки имеют пять тычинок, четыре из которых попарно сросшиеся, а одна свободная.</w:t>
      </w:r>
    </w:p>
    <w:p w:rsidR="008C4693" w:rsidRPr="0039243C" w:rsidRDefault="008C4693" w:rsidP="008C4693">
      <w:pPr>
        <w:spacing w:line="360" w:lineRule="auto"/>
        <w:ind w:firstLine="567"/>
        <w:jc w:val="both"/>
        <w:rPr>
          <w:sz w:val="28"/>
          <w:szCs w:val="28"/>
        </w:rPr>
      </w:pPr>
      <w:r w:rsidRPr="0039243C">
        <w:rPr>
          <w:rStyle w:val="a8"/>
          <w:b w:val="0"/>
          <w:sz w:val="28"/>
          <w:szCs w:val="28"/>
        </w:rPr>
        <w:t xml:space="preserve">Женские цветки </w:t>
      </w:r>
      <w:r w:rsidRPr="0039243C">
        <w:rPr>
          <w:sz w:val="28"/>
          <w:szCs w:val="28"/>
        </w:rPr>
        <w:t>имеют нижнюю завязь эллипсовидной формы и 3-5-лопастное рыльце.</w:t>
      </w:r>
    </w:p>
    <w:p w:rsidR="008C4693" w:rsidRPr="0039243C" w:rsidRDefault="008C4693" w:rsidP="008C4693">
      <w:pPr>
        <w:spacing w:line="360" w:lineRule="auto"/>
        <w:ind w:firstLine="567"/>
        <w:jc w:val="both"/>
        <w:rPr>
          <w:sz w:val="28"/>
          <w:szCs w:val="28"/>
        </w:rPr>
      </w:pPr>
      <w:r w:rsidRPr="0039243C">
        <w:rPr>
          <w:rStyle w:val="a8"/>
          <w:b w:val="0"/>
          <w:sz w:val="28"/>
          <w:szCs w:val="28"/>
        </w:rPr>
        <w:t>Гермафродитные цветки</w:t>
      </w:r>
      <w:r w:rsidRPr="0039243C">
        <w:rPr>
          <w:sz w:val="28"/>
          <w:szCs w:val="28"/>
        </w:rPr>
        <w:t> имеют полунижнюю завязь и пестик, окруженный шестью тычинками.</w:t>
      </w:r>
    </w:p>
    <w:p w:rsidR="008C4693" w:rsidRPr="0039243C" w:rsidRDefault="008C4693" w:rsidP="008C4693">
      <w:pPr>
        <w:spacing w:line="360" w:lineRule="auto"/>
        <w:ind w:firstLine="567"/>
        <w:jc w:val="both"/>
        <w:rPr>
          <w:sz w:val="28"/>
          <w:szCs w:val="28"/>
        </w:rPr>
      </w:pPr>
      <w:r w:rsidRPr="0039243C">
        <w:rPr>
          <w:sz w:val="28"/>
          <w:szCs w:val="28"/>
        </w:rPr>
        <w:t xml:space="preserve">У огурца встречаются также формы с частичной двудомностью - с преобладающим числом женских или мужских цветков (некоторые образцы из Японии, Китая и других районов Востока). Это явление широко используется в </w:t>
      </w:r>
      <w:r w:rsidR="00832DEA" w:rsidRPr="0039243C">
        <w:rPr>
          <w:sz w:val="28"/>
          <w:szCs w:val="28"/>
        </w:rPr>
        <w:t>гетерозисом</w:t>
      </w:r>
      <w:r w:rsidRPr="0039243C">
        <w:rPr>
          <w:sz w:val="28"/>
          <w:szCs w:val="28"/>
        </w:rPr>
        <w:t xml:space="preserve"> семеноводстве огурца, получены формы с преимущественно женским и преимущественно мужским типом цветения.</w:t>
      </w:r>
    </w:p>
    <w:p w:rsidR="008C4693" w:rsidRPr="0039243C" w:rsidRDefault="008C4693" w:rsidP="008C4693">
      <w:pPr>
        <w:spacing w:line="360" w:lineRule="auto"/>
        <w:ind w:firstLine="567"/>
        <w:jc w:val="both"/>
        <w:rPr>
          <w:sz w:val="28"/>
          <w:szCs w:val="28"/>
        </w:rPr>
      </w:pPr>
      <w:r w:rsidRPr="0039243C">
        <w:rPr>
          <w:sz w:val="28"/>
          <w:szCs w:val="28"/>
        </w:rPr>
        <w:t xml:space="preserve"> Огурец - перекрестноопыляющееся растение. Даже обоеполые цветки предпочитают </w:t>
      </w:r>
      <w:r w:rsidR="00832DEA" w:rsidRPr="0039243C">
        <w:rPr>
          <w:sz w:val="28"/>
          <w:szCs w:val="28"/>
        </w:rPr>
        <w:t>пыльцу</w:t>
      </w:r>
      <w:r w:rsidRPr="0039243C">
        <w:rPr>
          <w:sz w:val="28"/>
          <w:szCs w:val="28"/>
        </w:rPr>
        <w:t xml:space="preserve"> с другого растения или цветка, переносимую </w:t>
      </w:r>
      <w:r w:rsidR="00832DEA" w:rsidRPr="0039243C">
        <w:rPr>
          <w:sz w:val="28"/>
          <w:szCs w:val="28"/>
        </w:rPr>
        <w:t>насекомыми</w:t>
      </w:r>
      <w:r w:rsidRPr="0039243C">
        <w:rPr>
          <w:sz w:val="28"/>
          <w:szCs w:val="28"/>
        </w:rPr>
        <w:t>. Случаи самоопыления очень редки.</w:t>
      </w:r>
      <w:r w:rsidR="00832DEA" w:rsidRPr="0039243C">
        <w:rPr>
          <w:sz w:val="28"/>
          <w:szCs w:val="28"/>
        </w:rPr>
        <w:t xml:space="preserve"> </w:t>
      </w:r>
      <w:r w:rsidRPr="0039243C">
        <w:rPr>
          <w:sz w:val="28"/>
          <w:szCs w:val="28"/>
        </w:rPr>
        <w:t>Цветки огурца недолговечны - в северных районах они раскрываются обычно в 6-7 часов утра, бывают открытыми 1-2 дня, после чего закрываются. На юге в жаркое время сезона они бывают открытыми только от 4-5 утра до полудня. Рыльца женских цветков наиболее восприимчивы, а пыльца мужских цветков наиболее жизнеспособна в первые часы после раскрытия цветков, когда обычно и происходит оплодотворение.</w:t>
      </w:r>
    </w:p>
    <w:p w:rsidR="008C4693" w:rsidRPr="0039243C" w:rsidRDefault="008C4693" w:rsidP="008C4693">
      <w:pPr>
        <w:spacing w:line="360" w:lineRule="auto"/>
        <w:ind w:firstLine="567"/>
        <w:jc w:val="both"/>
        <w:rPr>
          <w:sz w:val="28"/>
          <w:szCs w:val="28"/>
        </w:rPr>
      </w:pPr>
      <w:r w:rsidRPr="0039243C">
        <w:rPr>
          <w:sz w:val="28"/>
          <w:szCs w:val="28"/>
        </w:rPr>
        <w:t> Мужских цветков у растений однодомных форм огурца обычно значительно больше, чем женских, причем на различных частях растения их соотношение не одинаково.</w:t>
      </w:r>
    </w:p>
    <w:p w:rsidR="008C4693" w:rsidRPr="0039243C" w:rsidRDefault="008C4693" w:rsidP="008C4693">
      <w:pPr>
        <w:spacing w:line="360" w:lineRule="auto"/>
        <w:ind w:firstLine="567"/>
        <w:jc w:val="both"/>
        <w:rPr>
          <w:sz w:val="28"/>
          <w:szCs w:val="28"/>
        </w:rPr>
      </w:pPr>
      <w:r w:rsidRPr="0039243C">
        <w:rPr>
          <w:b/>
          <w:i/>
          <w:sz w:val="28"/>
          <w:szCs w:val="28"/>
        </w:rPr>
        <w:t> </w:t>
      </w:r>
      <w:r w:rsidRPr="0039243C">
        <w:rPr>
          <w:rStyle w:val="a8"/>
          <w:i/>
          <w:sz w:val="28"/>
          <w:szCs w:val="28"/>
        </w:rPr>
        <w:t xml:space="preserve">Плод </w:t>
      </w:r>
      <w:r w:rsidRPr="0039243C">
        <w:rPr>
          <w:rStyle w:val="a8"/>
          <w:b w:val="0"/>
          <w:sz w:val="28"/>
          <w:szCs w:val="28"/>
        </w:rPr>
        <w:t xml:space="preserve">огурца </w:t>
      </w:r>
      <w:r w:rsidRPr="0039243C">
        <w:rPr>
          <w:sz w:val="28"/>
          <w:szCs w:val="28"/>
        </w:rPr>
        <w:t>- ложная ягода (тыквина) с 3-5 семенными камерами. Разные сорта огурца имеют плоды различной формы, размера, опушенности, окраски, рисунка и других признаков. В плодах содержится от 100 до 400 шт. семян. Имеются и бессемянные, так называемые партенокарпические формы огурца. Длина плодов в технической спелости варьирует от 5 до 70 см и более, диаметр 3-5 см и выше, окраска зеленца от молочно-белой до зеленой различных оттенков. Физиологически зрелые плоды (со зрелыми семенами) разных сортов имеют различную окраску и различной густоты трещины на поверхности кожицы - от отдельных несвязанных трещин до густоты связанной сетки.</w:t>
      </w:r>
    </w:p>
    <w:p w:rsidR="008C4693" w:rsidRPr="0039243C" w:rsidRDefault="008C4693" w:rsidP="008C4693">
      <w:pPr>
        <w:spacing w:line="360" w:lineRule="auto"/>
        <w:ind w:firstLine="567"/>
        <w:jc w:val="both"/>
        <w:rPr>
          <w:sz w:val="28"/>
          <w:szCs w:val="28"/>
        </w:rPr>
      </w:pPr>
      <w:r w:rsidRPr="0039243C">
        <w:rPr>
          <w:sz w:val="28"/>
          <w:szCs w:val="28"/>
        </w:rPr>
        <w:t> </w:t>
      </w:r>
      <w:r w:rsidRPr="0039243C">
        <w:rPr>
          <w:rStyle w:val="a8"/>
          <w:i/>
          <w:sz w:val="28"/>
          <w:szCs w:val="28"/>
        </w:rPr>
        <w:t>Семена</w:t>
      </w:r>
      <w:r w:rsidRPr="0039243C">
        <w:rPr>
          <w:rStyle w:val="a8"/>
          <w:b w:val="0"/>
          <w:sz w:val="28"/>
          <w:szCs w:val="28"/>
        </w:rPr>
        <w:t xml:space="preserve"> </w:t>
      </w:r>
      <w:r w:rsidRPr="0039243C">
        <w:rPr>
          <w:sz w:val="28"/>
          <w:szCs w:val="28"/>
        </w:rPr>
        <w:t>огурца удлиненно-овальные или укороченно-эллиптической формы, белые с желтоватым оттенком. Масса 1000 шт. колеблется в пределах 16-35 г. Обладают высокой жизнеспособностью, сохраняют всхожесть в течение 7-8, а иногда и 10 лет.</w:t>
      </w:r>
    </w:p>
    <w:p w:rsidR="0039243C" w:rsidRDefault="0039243C" w:rsidP="00C74F95">
      <w:pPr>
        <w:pStyle w:val="3"/>
        <w:jc w:val="center"/>
        <w:rPr>
          <w:rStyle w:val="mw-headline"/>
          <w:rFonts w:ascii="Times New Roman" w:hAnsi="Times New Roman"/>
          <w:sz w:val="28"/>
          <w:szCs w:val="28"/>
        </w:rPr>
      </w:pPr>
    </w:p>
    <w:p w:rsidR="00694C3B" w:rsidRPr="0039243C" w:rsidRDefault="00C74F95" w:rsidP="00C74F95">
      <w:pPr>
        <w:pStyle w:val="3"/>
        <w:jc w:val="center"/>
        <w:rPr>
          <w:rStyle w:val="mw-headline"/>
          <w:rFonts w:ascii="Times New Roman" w:hAnsi="Times New Roman"/>
          <w:sz w:val="28"/>
          <w:szCs w:val="28"/>
        </w:rPr>
      </w:pPr>
      <w:bookmarkStart w:id="4" w:name="_Toc275643778"/>
      <w:r w:rsidRPr="0039243C">
        <w:rPr>
          <w:rStyle w:val="mw-headline"/>
          <w:rFonts w:ascii="Times New Roman" w:hAnsi="Times New Roman"/>
          <w:sz w:val="28"/>
          <w:szCs w:val="28"/>
        </w:rPr>
        <w:t xml:space="preserve">1.2 </w:t>
      </w:r>
      <w:r w:rsidR="00694C3B" w:rsidRPr="0039243C">
        <w:rPr>
          <w:rStyle w:val="mw-headline"/>
          <w:rFonts w:ascii="Times New Roman" w:hAnsi="Times New Roman"/>
          <w:sz w:val="28"/>
          <w:szCs w:val="28"/>
        </w:rPr>
        <w:t>История</w:t>
      </w:r>
      <w:bookmarkEnd w:id="4"/>
    </w:p>
    <w:p w:rsidR="00C74F95" w:rsidRPr="0039243C" w:rsidRDefault="00C74F95" w:rsidP="00C74F95"/>
    <w:p w:rsidR="00694C3B" w:rsidRPr="0039243C" w:rsidRDefault="00694C3B" w:rsidP="00370626">
      <w:pPr>
        <w:spacing w:line="360" w:lineRule="auto"/>
        <w:ind w:firstLine="567"/>
        <w:jc w:val="both"/>
        <w:rPr>
          <w:sz w:val="28"/>
          <w:szCs w:val="28"/>
        </w:rPr>
      </w:pPr>
      <w:r w:rsidRPr="0039243C">
        <w:rPr>
          <w:sz w:val="28"/>
          <w:szCs w:val="28"/>
        </w:rPr>
        <w:t xml:space="preserve">Огурец появился в культуре более 6 тысяч лет назад. Родина этого вида — тропические и субтропические районы </w:t>
      </w:r>
      <w:hyperlink r:id="rId12" w:tooltip="Индия" w:history="1">
        <w:r w:rsidRPr="0039243C">
          <w:rPr>
            <w:rStyle w:val="a3"/>
            <w:color w:val="auto"/>
            <w:sz w:val="28"/>
            <w:szCs w:val="28"/>
            <w:u w:val="none"/>
          </w:rPr>
          <w:t>Индии</w:t>
        </w:r>
      </w:hyperlink>
      <w:r w:rsidRPr="0039243C">
        <w:rPr>
          <w:sz w:val="28"/>
          <w:szCs w:val="28"/>
        </w:rPr>
        <w:t xml:space="preserve"> и </w:t>
      </w:r>
      <w:hyperlink r:id="rId13" w:tooltip="Китай" w:history="1">
        <w:r w:rsidRPr="0039243C">
          <w:rPr>
            <w:rStyle w:val="a3"/>
            <w:color w:val="auto"/>
            <w:sz w:val="28"/>
            <w:szCs w:val="28"/>
            <w:u w:val="none"/>
          </w:rPr>
          <w:t>Китая</w:t>
        </w:r>
      </w:hyperlink>
      <w:r w:rsidRPr="0039243C">
        <w:rPr>
          <w:sz w:val="28"/>
          <w:szCs w:val="28"/>
        </w:rPr>
        <w:t xml:space="preserve">, подножия Гималаев, где он до сих пор растёт в естественных условиях. Упомянут в </w:t>
      </w:r>
      <w:hyperlink r:id="rId14" w:tooltip="Библия" w:history="1">
        <w:r w:rsidRPr="0039243C">
          <w:rPr>
            <w:rStyle w:val="a3"/>
            <w:color w:val="auto"/>
            <w:sz w:val="28"/>
            <w:szCs w:val="28"/>
            <w:u w:val="none"/>
          </w:rPr>
          <w:t>Библии</w:t>
        </w:r>
      </w:hyperlink>
      <w:r w:rsidRPr="0039243C">
        <w:rPr>
          <w:sz w:val="28"/>
          <w:szCs w:val="28"/>
        </w:rPr>
        <w:t xml:space="preserve"> как овощ </w:t>
      </w:r>
      <w:hyperlink r:id="rId15" w:tooltip="Древний Египет" w:history="1">
        <w:r w:rsidRPr="0039243C">
          <w:rPr>
            <w:rStyle w:val="a3"/>
            <w:color w:val="auto"/>
            <w:sz w:val="28"/>
            <w:szCs w:val="28"/>
            <w:u w:val="none"/>
          </w:rPr>
          <w:t>Египта</w:t>
        </w:r>
      </w:hyperlink>
      <w:r w:rsidRPr="0039243C">
        <w:rPr>
          <w:sz w:val="28"/>
          <w:szCs w:val="28"/>
        </w:rPr>
        <w:t xml:space="preserve">. Эта культура была известна уже грекам, от которых перешла к римлянам, и в эпоху Карла Великого была распространена уже по Средней Европе. В Россию огурец попал в XV веке, каким путём — неизвестно. Ныне культура огурца распространена повсеместно и имеет множество разновидностей и сортов. Плоды диких огурцов мелкие и несъедобные из-за содержания горьких веществ — </w:t>
      </w:r>
      <w:hyperlink r:id="rId16" w:tooltip="Кукурбитацин (страница отсутствует)" w:history="1">
        <w:r w:rsidRPr="0039243C">
          <w:rPr>
            <w:rStyle w:val="a3"/>
            <w:color w:val="auto"/>
            <w:sz w:val="28"/>
            <w:szCs w:val="28"/>
            <w:u w:val="none"/>
          </w:rPr>
          <w:t>кукурбитацинов</w:t>
        </w:r>
      </w:hyperlink>
      <w:r w:rsidRPr="0039243C">
        <w:rPr>
          <w:sz w:val="28"/>
          <w:szCs w:val="28"/>
        </w:rPr>
        <w:t>.</w:t>
      </w:r>
    </w:p>
    <w:p w:rsidR="00C74F95" w:rsidRPr="0039243C" w:rsidRDefault="00C74F95" w:rsidP="00370626">
      <w:pPr>
        <w:spacing w:line="360" w:lineRule="auto"/>
        <w:ind w:firstLine="567"/>
        <w:jc w:val="both"/>
        <w:rPr>
          <w:sz w:val="28"/>
          <w:szCs w:val="28"/>
        </w:rPr>
      </w:pPr>
    </w:p>
    <w:p w:rsidR="00694C3B" w:rsidRPr="0039243C" w:rsidRDefault="00C74F95" w:rsidP="00C74F95">
      <w:pPr>
        <w:pStyle w:val="3"/>
        <w:spacing w:line="360" w:lineRule="auto"/>
        <w:ind w:firstLine="567"/>
        <w:jc w:val="center"/>
        <w:rPr>
          <w:rStyle w:val="mw-headline"/>
          <w:rFonts w:ascii="Times New Roman" w:hAnsi="Times New Roman"/>
          <w:sz w:val="28"/>
          <w:szCs w:val="28"/>
        </w:rPr>
      </w:pPr>
      <w:bookmarkStart w:id="5" w:name="_Toc275643779"/>
      <w:r w:rsidRPr="0039243C">
        <w:rPr>
          <w:rStyle w:val="mw-headline"/>
          <w:rFonts w:ascii="Times New Roman" w:hAnsi="Times New Roman"/>
          <w:sz w:val="28"/>
          <w:szCs w:val="28"/>
        </w:rPr>
        <w:t xml:space="preserve">1.3 </w:t>
      </w:r>
      <w:r w:rsidR="00694C3B" w:rsidRPr="0039243C">
        <w:rPr>
          <w:rStyle w:val="mw-headline"/>
          <w:rFonts w:ascii="Times New Roman" w:hAnsi="Times New Roman"/>
          <w:sz w:val="28"/>
          <w:szCs w:val="28"/>
        </w:rPr>
        <w:t>Химический состав</w:t>
      </w:r>
      <w:bookmarkEnd w:id="5"/>
    </w:p>
    <w:p w:rsidR="00C74F95" w:rsidRPr="0039243C" w:rsidRDefault="00C74F95" w:rsidP="00C74F95"/>
    <w:p w:rsidR="00694C3B" w:rsidRPr="0039243C" w:rsidRDefault="00694C3B" w:rsidP="00370626">
      <w:pPr>
        <w:spacing w:line="360" w:lineRule="auto"/>
        <w:ind w:firstLine="567"/>
        <w:jc w:val="both"/>
        <w:rPr>
          <w:sz w:val="28"/>
          <w:szCs w:val="28"/>
        </w:rPr>
      </w:pPr>
      <w:r w:rsidRPr="0039243C">
        <w:rPr>
          <w:sz w:val="28"/>
          <w:szCs w:val="28"/>
        </w:rPr>
        <w:t>В его плодах 95-98 % воды и ничтожно малое количество белков, жиров и углеводов. Оставшиеся 3% включают каротин, витамины PP, C и B, а также макро- и микроэлементы. В том числе огурец содержит много калия.</w:t>
      </w:r>
    </w:p>
    <w:p w:rsidR="00C74F95" w:rsidRPr="0039243C" w:rsidRDefault="00C74F95" w:rsidP="00370626">
      <w:pPr>
        <w:spacing w:line="360" w:lineRule="auto"/>
        <w:ind w:firstLine="567"/>
        <w:jc w:val="both"/>
        <w:rPr>
          <w:sz w:val="28"/>
          <w:szCs w:val="28"/>
        </w:rPr>
      </w:pPr>
    </w:p>
    <w:p w:rsidR="00694C3B" w:rsidRPr="0039243C" w:rsidRDefault="00C74F95" w:rsidP="00C74F95">
      <w:pPr>
        <w:pStyle w:val="3"/>
        <w:spacing w:line="360" w:lineRule="auto"/>
        <w:ind w:firstLine="567"/>
        <w:jc w:val="center"/>
        <w:rPr>
          <w:rFonts w:ascii="Times New Roman" w:hAnsi="Times New Roman"/>
          <w:sz w:val="28"/>
          <w:szCs w:val="28"/>
        </w:rPr>
      </w:pPr>
      <w:bookmarkStart w:id="6" w:name="_Toc275643780"/>
      <w:r w:rsidRPr="0039243C">
        <w:rPr>
          <w:rStyle w:val="mw-headline"/>
          <w:rFonts w:ascii="Times New Roman" w:hAnsi="Times New Roman"/>
          <w:sz w:val="28"/>
          <w:szCs w:val="28"/>
        </w:rPr>
        <w:t xml:space="preserve">1.4 </w:t>
      </w:r>
      <w:r w:rsidR="00694C3B" w:rsidRPr="0039243C">
        <w:rPr>
          <w:rStyle w:val="mw-headline"/>
          <w:rFonts w:ascii="Times New Roman" w:hAnsi="Times New Roman"/>
          <w:sz w:val="28"/>
          <w:szCs w:val="28"/>
        </w:rPr>
        <w:t>Диетические свойства</w:t>
      </w:r>
      <w:bookmarkEnd w:id="6"/>
    </w:p>
    <w:p w:rsidR="00694C3B" w:rsidRPr="0039243C" w:rsidRDefault="00694C3B" w:rsidP="0039243C">
      <w:pPr>
        <w:spacing w:line="360" w:lineRule="auto"/>
        <w:ind w:firstLine="567"/>
        <w:jc w:val="both"/>
        <w:rPr>
          <w:sz w:val="28"/>
          <w:szCs w:val="28"/>
        </w:rPr>
      </w:pPr>
      <w:r w:rsidRPr="0039243C">
        <w:rPr>
          <w:sz w:val="28"/>
          <w:szCs w:val="28"/>
        </w:rPr>
        <w:t xml:space="preserve">Вода в огурцах близка по своему составу к дистиллированной. Огурцы богаты сложными органическими веществами, которые играют важную роль в обмене веществ. Эти вещества способствуют усвоению других продуктов питания и улучшают пищеварение. Они возбуждают аппетит. Свежий огурец очень эффективно повышает кислотность желудочного сока, поэтому противопоказан страдающим </w:t>
      </w:r>
      <w:hyperlink r:id="rId17" w:tooltip="Гастрит" w:history="1">
        <w:r w:rsidRPr="0039243C">
          <w:rPr>
            <w:rStyle w:val="a3"/>
            <w:color w:val="auto"/>
            <w:sz w:val="28"/>
            <w:szCs w:val="28"/>
            <w:u w:val="none"/>
          </w:rPr>
          <w:t>гастритом</w:t>
        </w:r>
      </w:hyperlink>
      <w:r w:rsidRPr="0039243C">
        <w:rPr>
          <w:sz w:val="28"/>
          <w:szCs w:val="28"/>
        </w:rPr>
        <w:t xml:space="preserve"> с повышенной кислотностью и </w:t>
      </w:r>
      <w:hyperlink r:id="rId18" w:tooltip="Язва желудка" w:history="1">
        <w:r w:rsidRPr="0039243C">
          <w:rPr>
            <w:rStyle w:val="a3"/>
            <w:color w:val="auto"/>
            <w:sz w:val="28"/>
            <w:szCs w:val="28"/>
            <w:u w:val="none"/>
          </w:rPr>
          <w:t>язвенной болезнью</w:t>
        </w:r>
      </w:hyperlink>
      <w:r w:rsidRPr="0039243C">
        <w:rPr>
          <w:sz w:val="28"/>
          <w:szCs w:val="28"/>
        </w:rPr>
        <w:t>.</w:t>
      </w:r>
    </w:p>
    <w:p w:rsidR="00694C3B" w:rsidRPr="0039243C" w:rsidRDefault="00694C3B" w:rsidP="0039243C">
      <w:pPr>
        <w:spacing w:line="360" w:lineRule="auto"/>
        <w:ind w:firstLine="567"/>
        <w:jc w:val="both"/>
        <w:rPr>
          <w:sz w:val="28"/>
          <w:szCs w:val="28"/>
        </w:rPr>
      </w:pPr>
      <w:r w:rsidRPr="0039243C">
        <w:rPr>
          <w:sz w:val="28"/>
          <w:szCs w:val="28"/>
        </w:rPr>
        <w:t>Содержащийся в огурцах калий улучшает работу сердца и почек. По количеству щелочных солей огурец уступает только черной редьке. Эти соли нейтрализуют кислотные соединения, которые содержатся во многих пищевых продуктах и нарушают обменные процессы, приводят к преждевременному старению, к отложению кристаллических соединений (камней) в печени и почках. Огурцы так же, как редьку, за способность нейтрализовать кислые соединения называют санитаром нашего организма. Но этим не исчерпывается ценность огурцов.</w:t>
      </w:r>
    </w:p>
    <w:p w:rsidR="00694C3B" w:rsidRPr="0039243C" w:rsidRDefault="00694C3B" w:rsidP="0039243C">
      <w:pPr>
        <w:spacing w:line="360" w:lineRule="auto"/>
        <w:ind w:firstLine="567"/>
        <w:jc w:val="both"/>
        <w:rPr>
          <w:sz w:val="28"/>
          <w:szCs w:val="28"/>
        </w:rPr>
      </w:pPr>
      <w:r w:rsidRPr="0039243C">
        <w:rPr>
          <w:sz w:val="28"/>
          <w:szCs w:val="28"/>
        </w:rPr>
        <w:t>Огурцы — источник таких соединений йода, которые легко и безболезненно усваиваются организмом человека. Исследованиями установлено, что люди, систематически употребляющие свежие огурцы, меньше подвержены заболеваниям щитовидной железы и сосудистой системы.</w:t>
      </w:r>
    </w:p>
    <w:p w:rsidR="00694C3B" w:rsidRPr="0039243C" w:rsidRDefault="00694C3B" w:rsidP="0039243C">
      <w:pPr>
        <w:spacing w:line="360" w:lineRule="auto"/>
        <w:ind w:firstLine="567"/>
        <w:jc w:val="both"/>
        <w:rPr>
          <w:sz w:val="28"/>
          <w:szCs w:val="28"/>
        </w:rPr>
      </w:pPr>
      <w:r w:rsidRPr="0039243C">
        <w:rPr>
          <w:sz w:val="28"/>
          <w:szCs w:val="28"/>
        </w:rPr>
        <w:t xml:space="preserve">К тому же в огурцах, как и в других овощах, много клетчатки. </w:t>
      </w:r>
      <w:hyperlink r:id="rId19" w:tooltip="Клетчатка" w:history="1">
        <w:r w:rsidRPr="0039243C">
          <w:rPr>
            <w:rStyle w:val="a3"/>
            <w:color w:val="auto"/>
            <w:sz w:val="28"/>
            <w:szCs w:val="28"/>
            <w:u w:val="none"/>
          </w:rPr>
          <w:t>Клетчатка</w:t>
        </w:r>
      </w:hyperlink>
      <w:r w:rsidRPr="0039243C">
        <w:rPr>
          <w:sz w:val="28"/>
          <w:szCs w:val="28"/>
        </w:rPr>
        <w:t xml:space="preserve"> не усваивается организмом человека, но она регулирует работу кишечника и выводит из организма излишки холестерина. Избыток холестерина способствует развитию склероза, болезней печени, почек и других органов.</w:t>
      </w:r>
    </w:p>
    <w:p w:rsidR="00C74F95" w:rsidRPr="0039243C" w:rsidRDefault="00C74F95" w:rsidP="00370626">
      <w:pPr>
        <w:pStyle w:val="a4"/>
        <w:spacing w:line="360" w:lineRule="auto"/>
        <w:ind w:firstLine="567"/>
        <w:jc w:val="both"/>
        <w:rPr>
          <w:sz w:val="28"/>
          <w:szCs w:val="28"/>
        </w:rPr>
      </w:pPr>
    </w:p>
    <w:p w:rsidR="00694C3B" w:rsidRPr="0039243C" w:rsidRDefault="00C74F95" w:rsidP="00C74F95">
      <w:pPr>
        <w:pStyle w:val="3"/>
        <w:spacing w:line="360" w:lineRule="auto"/>
        <w:ind w:firstLine="567"/>
        <w:jc w:val="center"/>
        <w:rPr>
          <w:rStyle w:val="mw-headline"/>
          <w:rFonts w:ascii="Times New Roman" w:hAnsi="Times New Roman"/>
          <w:sz w:val="28"/>
          <w:szCs w:val="28"/>
        </w:rPr>
      </w:pPr>
      <w:bookmarkStart w:id="7" w:name="_Toc275643781"/>
      <w:r w:rsidRPr="0039243C">
        <w:rPr>
          <w:rStyle w:val="mw-headline"/>
          <w:rFonts w:ascii="Times New Roman" w:hAnsi="Times New Roman"/>
          <w:sz w:val="28"/>
          <w:szCs w:val="28"/>
        </w:rPr>
        <w:t xml:space="preserve">1.5 </w:t>
      </w:r>
      <w:r w:rsidR="00694C3B" w:rsidRPr="0039243C">
        <w:rPr>
          <w:rStyle w:val="mw-headline"/>
          <w:rFonts w:ascii="Times New Roman" w:hAnsi="Times New Roman"/>
          <w:sz w:val="28"/>
          <w:szCs w:val="28"/>
        </w:rPr>
        <w:t>Использование в медицине и косметике</w:t>
      </w:r>
      <w:bookmarkEnd w:id="7"/>
    </w:p>
    <w:p w:rsidR="0082219E" w:rsidRPr="0039243C" w:rsidRDefault="0082219E" w:rsidP="0082219E"/>
    <w:p w:rsidR="00694C3B" w:rsidRPr="0039243C" w:rsidRDefault="00694C3B" w:rsidP="00370626">
      <w:pPr>
        <w:pStyle w:val="a4"/>
        <w:spacing w:line="360" w:lineRule="auto"/>
        <w:ind w:firstLine="567"/>
        <w:jc w:val="both"/>
        <w:rPr>
          <w:sz w:val="28"/>
          <w:szCs w:val="28"/>
        </w:rPr>
      </w:pPr>
      <w:r w:rsidRPr="0039243C">
        <w:rPr>
          <w:sz w:val="28"/>
          <w:szCs w:val="28"/>
        </w:rPr>
        <w:t>О целебных свойствах огурцов существуют упоминания в русских лечебниках — травниках, а также в старинном лечебнике XVII века «Прохладный ветроград». Отвар из огурцов народные врачеватели рекомендовали пить вместо воды, а мякоть свежих огурцов применяли как эффективное мочегонное, желчегонное и слабительное средство. Настой и отвар осенних листьев (ботвы) в народной медицине рекомендовали принимать при кровотечениях различного происхождения. Наружно их употребляют при ожогах, а также в качестве косметического средства при угрях, сыпи и некоторых кожных заболеваниях. Свежие огурцы входят в состав косметических масок для лица, которые отбеливают кожу и делают её более эластичной. Жирную кожу косметологи рекомендуют протирать спиртовой огуречной настойкой.</w:t>
      </w:r>
    </w:p>
    <w:p w:rsidR="00694C3B" w:rsidRPr="0039243C" w:rsidRDefault="00694C3B" w:rsidP="00370626">
      <w:pPr>
        <w:pStyle w:val="a4"/>
        <w:spacing w:line="360" w:lineRule="auto"/>
        <w:ind w:firstLine="567"/>
        <w:jc w:val="both"/>
        <w:rPr>
          <w:sz w:val="28"/>
          <w:szCs w:val="28"/>
        </w:rPr>
      </w:pPr>
      <w:r w:rsidRPr="0039243C">
        <w:rPr>
          <w:sz w:val="28"/>
          <w:szCs w:val="28"/>
        </w:rPr>
        <w:t>Солёные и маринованные огурцы не обладают лечебными свойствами. Их не рекомендуется употреблять людям, страдающим заболеваниями почек, печени, сердечно-сосудистой системы, желудочно-кишечного тракта, гипертонией, атеросклерозом, а также в период беременности.</w:t>
      </w:r>
    </w:p>
    <w:p w:rsidR="00001F78" w:rsidRDefault="00001F78"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Default="00497AF7" w:rsidP="00370626">
      <w:pPr>
        <w:pStyle w:val="a4"/>
        <w:spacing w:line="360" w:lineRule="auto"/>
        <w:ind w:firstLine="567"/>
        <w:jc w:val="both"/>
        <w:rPr>
          <w:sz w:val="28"/>
          <w:szCs w:val="28"/>
        </w:rPr>
      </w:pPr>
    </w:p>
    <w:p w:rsidR="00497AF7" w:rsidRPr="0039243C" w:rsidRDefault="00497AF7" w:rsidP="00370626">
      <w:pPr>
        <w:pStyle w:val="a4"/>
        <w:spacing w:line="360" w:lineRule="auto"/>
        <w:ind w:firstLine="567"/>
        <w:jc w:val="both"/>
        <w:rPr>
          <w:sz w:val="28"/>
          <w:szCs w:val="28"/>
        </w:rPr>
      </w:pPr>
    </w:p>
    <w:p w:rsidR="00001F78" w:rsidRPr="0039243C" w:rsidRDefault="00001F78" w:rsidP="0039243C">
      <w:pPr>
        <w:pStyle w:val="1"/>
        <w:spacing w:line="360" w:lineRule="auto"/>
        <w:jc w:val="center"/>
        <w:rPr>
          <w:rFonts w:ascii="Times New Roman" w:hAnsi="Times New Roman"/>
          <w:sz w:val="28"/>
          <w:szCs w:val="28"/>
        </w:rPr>
      </w:pPr>
      <w:bookmarkStart w:id="8" w:name="_Toc275643782"/>
      <w:r w:rsidRPr="0039243C">
        <w:rPr>
          <w:rFonts w:ascii="Times New Roman" w:hAnsi="Times New Roman"/>
          <w:sz w:val="28"/>
          <w:szCs w:val="28"/>
        </w:rPr>
        <w:t>2 ТЕХНОЛОГИЯ ВЫРАЩИВАНИЯ ОГУРЦОВ</w:t>
      </w:r>
      <w:bookmarkEnd w:id="8"/>
    </w:p>
    <w:p w:rsidR="00001F78" w:rsidRPr="0039243C" w:rsidRDefault="00001F78" w:rsidP="0039243C">
      <w:pPr>
        <w:pStyle w:val="2"/>
        <w:spacing w:line="360" w:lineRule="auto"/>
        <w:jc w:val="center"/>
        <w:rPr>
          <w:sz w:val="28"/>
          <w:szCs w:val="28"/>
        </w:rPr>
      </w:pPr>
      <w:bookmarkStart w:id="9" w:name="_Toc275643783"/>
      <w:r w:rsidRPr="0039243C">
        <w:rPr>
          <w:sz w:val="28"/>
          <w:szCs w:val="28"/>
        </w:rPr>
        <w:t>2.1 Выбор места и подготовка почвы</w:t>
      </w:r>
      <w:bookmarkEnd w:id="9"/>
    </w:p>
    <w:p w:rsidR="00001F78" w:rsidRPr="0039243C" w:rsidRDefault="00001F78" w:rsidP="0039243C">
      <w:pPr>
        <w:spacing w:line="360" w:lineRule="auto"/>
        <w:ind w:firstLine="567"/>
        <w:jc w:val="both"/>
        <w:rPr>
          <w:b/>
          <w:sz w:val="28"/>
          <w:szCs w:val="28"/>
        </w:rPr>
      </w:pPr>
    </w:p>
    <w:p w:rsidR="00001F78" w:rsidRPr="0039243C" w:rsidRDefault="00001F78" w:rsidP="0039243C">
      <w:pPr>
        <w:spacing w:line="360" w:lineRule="auto"/>
        <w:ind w:firstLine="567"/>
        <w:jc w:val="both"/>
        <w:rPr>
          <w:sz w:val="28"/>
          <w:szCs w:val="28"/>
        </w:rPr>
      </w:pPr>
      <w:r w:rsidRPr="0039243C">
        <w:rPr>
          <w:sz w:val="28"/>
          <w:szCs w:val="28"/>
        </w:rPr>
        <w:t>При выборе места для огурцов, следует учитывать, что они отзывчивы на тепло, свет и плодородие почвы.  По своей теплолюбивости эта культура превосходит все огородные культуры, которые выращивают в открытом грунте средней полосы России. Оптимальная температура для выращивания огурца составляет 18-26°С. При температуре 15°С огурец резко замедляет рост, а при температуре ниже 10°С он перестает расти, корни и корневая шейка заболевают и растение погибает.</w:t>
      </w:r>
    </w:p>
    <w:p w:rsidR="00001F78" w:rsidRPr="0039243C" w:rsidRDefault="00001F78" w:rsidP="0039243C">
      <w:pPr>
        <w:spacing w:line="360" w:lineRule="auto"/>
        <w:ind w:firstLine="567"/>
        <w:jc w:val="both"/>
        <w:rPr>
          <w:sz w:val="28"/>
          <w:szCs w:val="28"/>
        </w:rPr>
      </w:pPr>
      <w:r w:rsidRPr="0039243C">
        <w:rPr>
          <w:sz w:val="28"/>
          <w:szCs w:val="28"/>
        </w:rPr>
        <w:t xml:space="preserve">Даже незначительные заморозки губительны для этой культуры. Поэтому сажать огурцы рекомендуется на грядках или гребнях, которые защищены от холодных ветров и имеют небольшой уклон к югу. Кроме того, приподнятые грядки быстрее прогреваются весной. </w:t>
      </w:r>
    </w:p>
    <w:p w:rsidR="00001F78" w:rsidRPr="0039243C" w:rsidRDefault="00001F78" w:rsidP="0039243C">
      <w:pPr>
        <w:spacing w:line="360" w:lineRule="auto"/>
        <w:ind w:firstLine="567"/>
        <w:jc w:val="both"/>
        <w:rPr>
          <w:sz w:val="28"/>
          <w:szCs w:val="28"/>
        </w:rPr>
      </w:pPr>
      <w:r w:rsidRPr="0039243C">
        <w:rPr>
          <w:sz w:val="28"/>
          <w:szCs w:val="28"/>
        </w:rPr>
        <w:t xml:space="preserve">Огурцы предпочитают высокоплодородную дренированную почву с низким содержанием азота. Очень кислые почвы следует известковать. Желательно размещать огурец после картофеля, томата, лука, капусты, гороха. </w:t>
      </w:r>
    </w:p>
    <w:p w:rsidR="00001F78" w:rsidRPr="0039243C" w:rsidRDefault="00001F78" w:rsidP="0039243C">
      <w:pPr>
        <w:spacing w:line="360" w:lineRule="auto"/>
        <w:ind w:firstLine="567"/>
        <w:jc w:val="both"/>
        <w:rPr>
          <w:sz w:val="28"/>
          <w:szCs w:val="28"/>
        </w:rPr>
      </w:pPr>
      <w:r w:rsidRPr="0039243C">
        <w:rPr>
          <w:sz w:val="28"/>
          <w:szCs w:val="28"/>
        </w:rPr>
        <w:t xml:space="preserve">Осенью под перекопку лучше всего вносить свежий навоз из расчета ведро навоза на 1 кв. метр, а если его нет, то по 25 г (1 стол. ложка) калийной соли и 40 г (2 стол. ложки) суперфосфата на 1 кв. метр. Вместо суперфосфата и калийной соли можно внести 200 г золы. Весной почву еще раз хорошо перекапывают и разрыхляют. </w:t>
      </w:r>
    </w:p>
    <w:p w:rsidR="00001F78" w:rsidRPr="0039243C" w:rsidRDefault="00001F78" w:rsidP="0039243C">
      <w:pPr>
        <w:spacing w:line="360" w:lineRule="auto"/>
        <w:ind w:firstLine="567"/>
        <w:jc w:val="both"/>
        <w:rPr>
          <w:sz w:val="28"/>
          <w:szCs w:val="28"/>
        </w:rPr>
      </w:pPr>
    </w:p>
    <w:p w:rsidR="00001F78" w:rsidRPr="0039243C" w:rsidRDefault="00001F78" w:rsidP="0039243C">
      <w:pPr>
        <w:pStyle w:val="2"/>
        <w:spacing w:line="360" w:lineRule="auto"/>
        <w:jc w:val="center"/>
        <w:rPr>
          <w:sz w:val="28"/>
          <w:szCs w:val="28"/>
        </w:rPr>
      </w:pPr>
      <w:bookmarkStart w:id="10" w:name="cucmber_planting"/>
      <w:bookmarkStart w:id="11" w:name="_Toc275643784"/>
      <w:bookmarkEnd w:id="10"/>
      <w:r w:rsidRPr="0039243C">
        <w:rPr>
          <w:sz w:val="28"/>
          <w:szCs w:val="28"/>
        </w:rPr>
        <w:t>2.2 Когда и как сажать огурцы</w:t>
      </w:r>
      <w:bookmarkEnd w:id="11"/>
    </w:p>
    <w:p w:rsidR="00001F78" w:rsidRPr="0039243C" w:rsidRDefault="00001F78" w:rsidP="0039243C">
      <w:pPr>
        <w:spacing w:line="360" w:lineRule="auto"/>
        <w:ind w:firstLine="567"/>
        <w:jc w:val="both"/>
        <w:rPr>
          <w:sz w:val="28"/>
          <w:szCs w:val="28"/>
        </w:rPr>
      </w:pPr>
      <w:r w:rsidRPr="0039243C">
        <w:rPr>
          <w:sz w:val="28"/>
          <w:szCs w:val="28"/>
        </w:rPr>
        <w:t xml:space="preserve">Огурцы можно сажать как рассадой, так и семенами непосредственно в грядку. Посадку в открытый грунт производят, когда почва уже достаточно прогрелась: в средней полосе России это, обычно, конец мая. </w:t>
      </w:r>
    </w:p>
    <w:p w:rsidR="00001F78" w:rsidRPr="0039243C" w:rsidRDefault="00001F78" w:rsidP="0039243C">
      <w:pPr>
        <w:spacing w:line="360" w:lineRule="auto"/>
        <w:ind w:firstLine="567"/>
        <w:jc w:val="both"/>
        <w:rPr>
          <w:sz w:val="28"/>
          <w:szCs w:val="28"/>
        </w:rPr>
      </w:pPr>
      <w:r w:rsidRPr="0039243C">
        <w:rPr>
          <w:sz w:val="28"/>
          <w:szCs w:val="28"/>
        </w:rPr>
        <w:t>При посадке семенами их рекомендуется предварительно прогреть, а непосредственно перед высевкой – намочить. Прогревание семян обеззараживает их и заметно снижает заболеваемость растений. Семена прогревают за два месяца до посева, подвешивая их в марлевом мешочке возле отопительной батареи или недалеко от печки, при температуре более 20°С. Перед посевом семена также рекомендуется замачивать на 12 часов.</w:t>
      </w:r>
    </w:p>
    <w:p w:rsidR="00001F78" w:rsidRPr="0039243C" w:rsidRDefault="00001F78" w:rsidP="0039243C">
      <w:pPr>
        <w:spacing w:line="360" w:lineRule="auto"/>
        <w:ind w:firstLine="567"/>
        <w:jc w:val="both"/>
        <w:rPr>
          <w:sz w:val="28"/>
          <w:szCs w:val="28"/>
        </w:rPr>
      </w:pPr>
      <w:r w:rsidRPr="0039243C">
        <w:rPr>
          <w:sz w:val="28"/>
          <w:szCs w:val="28"/>
        </w:rPr>
        <w:t>Грядку или гребень под огурцы лучше подготовить следующим образом (рисунок 1). Выкапывают углубление 30 см в ширину и глубину. Нижнюю часть углубления заполняют перегноем или навозом (примерно на высоту 15 см от дна). Сверху прикрывают слоем почвы, перемешанной с навозом, чтобы образовался небольшой холмик или гребень – для улучшения дренажа. На рисунке слева такой гребень показан в разрезе. </w:t>
      </w:r>
    </w:p>
    <w:p w:rsidR="00001F78" w:rsidRPr="0039243C" w:rsidRDefault="00E05B52" w:rsidP="0039243C">
      <w:pPr>
        <w:spacing w:line="360" w:lineRule="auto"/>
        <w:ind w:firstLine="567"/>
        <w:jc w:val="cente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06.25pt;height:123.75pt">
            <v:imagedata r:id="rId20" o:title=""/>
          </v:shape>
        </w:pict>
      </w:r>
    </w:p>
    <w:p w:rsidR="00001F78" w:rsidRPr="0039243C" w:rsidRDefault="00001F78" w:rsidP="0039243C">
      <w:pPr>
        <w:spacing w:line="360" w:lineRule="auto"/>
        <w:ind w:firstLine="567"/>
        <w:jc w:val="center"/>
        <w:rPr>
          <w:sz w:val="28"/>
          <w:szCs w:val="28"/>
        </w:rPr>
      </w:pPr>
      <w:r w:rsidRPr="0039243C">
        <w:rPr>
          <w:b/>
          <w:sz w:val="28"/>
          <w:szCs w:val="28"/>
        </w:rPr>
        <w:t>Рисунок 1</w:t>
      </w:r>
      <w:r w:rsidRPr="0039243C">
        <w:rPr>
          <w:sz w:val="28"/>
          <w:szCs w:val="28"/>
        </w:rPr>
        <w:t xml:space="preserve"> – Грядка для огурца</w:t>
      </w:r>
    </w:p>
    <w:p w:rsidR="00001F78" w:rsidRPr="0039243C" w:rsidRDefault="00001F78" w:rsidP="0039243C">
      <w:pPr>
        <w:spacing w:line="360" w:lineRule="auto"/>
        <w:ind w:firstLine="567"/>
        <w:jc w:val="center"/>
        <w:rPr>
          <w:sz w:val="28"/>
          <w:szCs w:val="28"/>
        </w:rPr>
      </w:pPr>
    </w:p>
    <w:p w:rsidR="00001F78" w:rsidRPr="0039243C" w:rsidRDefault="00001F78" w:rsidP="0039243C">
      <w:pPr>
        <w:spacing w:line="360" w:lineRule="auto"/>
        <w:ind w:firstLine="567"/>
        <w:jc w:val="both"/>
        <w:rPr>
          <w:sz w:val="28"/>
          <w:szCs w:val="28"/>
        </w:rPr>
      </w:pPr>
      <w:r w:rsidRPr="0039243C">
        <w:rPr>
          <w:sz w:val="28"/>
          <w:szCs w:val="28"/>
        </w:rPr>
        <w:t>Семена высевают на глубину 2 см строчками, с растоянием в строчке – 10-15 см, а между строчками – 50-70 см. При этом в одну лунку сажают по два-три семечка. После появления всходов их прореживают, оставляя по одному проростку.</w:t>
      </w:r>
    </w:p>
    <w:p w:rsidR="00001F78" w:rsidRPr="0039243C" w:rsidRDefault="00001F78" w:rsidP="0039243C">
      <w:pPr>
        <w:spacing w:line="360" w:lineRule="auto"/>
        <w:ind w:firstLine="567"/>
        <w:jc w:val="both"/>
        <w:rPr>
          <w:sz w:val="28"/>
          <w:szCs w:val="28"/>
        </w:rPr>
      </w:pPr>
      <w:r w:rsidRPr="0039243C">
        <w:rPr>
          <w:sz w:val="28"/>
          <w:szCs w:val="28"/>
        </w:rPr>
        <w:t xml:space="preserve">В условиях холодного климата растения защищают пленочными укрытиями от холодных утренников и возвратных заморозков. </w:t>
      </w:r>
    </w:p>
    <w:p w:rsidR="00001F78" w:rsidRPr="0039243C" w:rsidRDefault="00001F78" w:rsidP="0039243C">
      <w:pPr>
        <w:spacing w:line="360" w:lineRule="auto"/>
        <w:ind w:firstLine="567"/>
        <w:jc w:val="both"/>
        <w:rPr>
          <w:sz w:val="28"/>
          <w:szCs w:val="28"/>
        </w:rPr>
      </w:pPr>
      <w:r w:rsidRPr="0039243C">
        <w:rPr>
          <w:sz w:val="28"/>
          <w:szCs w:val="28"/>
        </w:rPr>
        <w:t>Для посадки можно использовать и огуречную рассаду, но нужно учитывать, что у огурцов очень хрупкая корневая система и они плохо переносят пересадку. Чтобы как можно меньше травмировать корневую систему при пересадке, семена на рассаду желательно высаживать в торфоперегнойные горшочки. Растения, пророщенные в тепле в горшочках, высаживают в открытый грунт через четыре недели после посева. При покупке готовой к посадке рассады выбирают сильные, хорошо укорененные растения с тремя-пятью листьями. </w:t>
      </w:r>
    </w:p>
    <w:p w:rsidR="00497AF7" w:rsidRDefault="00497AF7" w:rsidP="0039243C">
      <w:pPr>
        <w:pStyle w:val="2"/>
        <w:spacing w:line="360" w:lineRule="auto"/>
        <w:jc w:val="center"/>
        <w:rPr>
          <w:sz w:val="28"/>
          <w:szCs w:val="28"/>
        </w:rPr>
      </w:pPr>
      <w:bookmarkStart w:id="12" w:name="_Toc275643785"/>
    </w:p>
    <w:p w:rsidR="00001F78" w:rsidRPr="0039243C" w:rsidRDefault="00001F78" w:rsidP="0039243C">
      <w:pPr>
        <w:pStyle w:val="2"/>
        <w:spacing w:line="360" w:lineRule="auto"/>
        <w:jc w:val="center"/>
        <w:rPr>
          <w:sz w:val="28"/>
          <w:szCs w:val="28"/>
        </w:rPr>
      </w:pPr>
      <w:r w:rsidRPr="0039243C">
        <w:rPr>
          <w:sz w:val="28"/>
          <w:szCs w:val="28"/>
        </w:rPr>
        <w:t>2.3 Уход за огурцами</w:t>
      </w:r>
      <w:bookmarkEnd w:id="12"/>
    </w:p>
    <w:p w:rsidR="00001F78" w:rsidRPr="0039243C" w:rsidRDefault="00001F78" w:rsidP="0039243C">
      <w:pPr>
        <w:spacing w:line="360" w:lineRule="auto"/>
        <w:ind w:firstLine="567"/>
        <w:jc w:val="both"/>
        <w:rPr>
          <w:sz w:val="28"/>
          <w:szCs w:val="28"/>
        </w:rPr>
      </w:pPr>
      <w:r w:rsidRPr="0039243C">
        <w:rPr>
          <w:sz w:val="28"/>
          <w:szCs w:val="28"/>
        </w:rPr>
        <w:t xml:space="preserve">Основные меры ухода за огурцами заключаются в рыхлении почвы, прополке сорняков, прищипке побегов, регулярных поливах и подкормках. </w:t>
      </w:r>
    </w:p>
    <w:p w:rsidR="00001F78" w:rsidRPr="0039243C" w:rsidRDefault="00001F78" w:rsidP="0039243C">
      <w:pPr>
        <w:spacing w:line="360" w:lineRule="auto"/>
        <w:ind w:firstLine="567"/>
        <w:jc w:val="both"/>
        <w:rPr>
          <w:sz w:val="28"/>
          <w:szCs w:val="28"/>
        </w:rPr>
      </w:pPr>
      <w:r w:rsidRPr="0039243C">
        <w:rPr>
          <w:sz w:val="28"/>
          <w:szCs w:val="28"/>
        </w:rPr>
        <w:t>Первое рыхление проводят вскоре после того, как появятся всходы и обозначатся рядки.  Почву рыхлят между рядами,  одновременно пропалывают сорняки. Затем рыхление повторяют примерно через каждые 10 дней. Чтобы не повредить корневую систему растений, рекомендуется рыхлить грядки огурцов вилами, которые втыкают между рядами огурцов и сразу вытаскивают, не делая движений в сторону.</w:t>
      </w:r>
    </w:p>
    <w:p w:rsidR="00001F78" w:rsidRPr="0039243C" w:rsidRDefault="00001F78" w:rsidP="0039243C">
      <w:pPr>
        <w:spacing w:line="360" w:lineRule="auto"/>
        <w:ind w:firstLine="567"/>
        <w:jc w:val="both"/>
        <w:rPr>
          <w:sz w:val="28"/>
          <w:szCs w:val="28"/>
        </w:rPr>
      </w:pPr>
      <w:r w:rsidRPr="0039243C">
        <w:rPr>
          <w:sz w:val="28"/>
          <w:szCs w:val="28"/>
        </w:rPr>
        <w:t>Для получения хорошего урожая растения формируют, стимулируя отрастание плодоносящих боковых побегов. Побеги прищипывают над третьим или четвертым листом, т.е. выламывают или вырезают верхушечные почки. В результате появляется больше боковых плетей, которые раскладывают поочередно то направо, то налево от центра ряда, чтобы все зеленцы хорошо освещались. Ускорить налив зеленцов можно также пришпилив огуречные плети к земле: это будет способствовать образованию придаточных корней и усилению питания растений.</w:t>
      </w:r>
    </w:p>
    <w:p w:rsidR="00001F78" w:rsidRPr="0039243C" w:rsidRDefault="00001F78" w:rsidP="0039243C">
      <w:pPr>
        <w:spacing w:line="360" w:lineRule="auto"/>
        <w:ind w:firstLine="567"/>
        <w:jc w:val="both"/>
        <w:rPr>
          <w:sz w:val="28"/>
          <w:szCs w:val="28"/>
        </w:rPr>
      </w:pPr>
      <w:r w:rsidRPr="0039243C">
        <w:rPr>
          <w:sz w:val="28"/>
          <w:szCs w:val="28"/>
        </w:rPr>
        <w:t xml:space="preserve">В период вегетации огурцам необходим регулярный полив. Недостаток влаги в почве замедляет рост растений, способствует появлению горечи в плодах. Желательно поливать огурцы вечером отстоявшейся за день на солнце водой, чтобы не переохладить корни растений. </w:t>
      </w:r>
    </w:p>
    <w:p w:rsidR="00001F78" w:rsidRPr="0039243C" w:rsidRDefault="00001F78" w:rsidP="0039243C">
      <w:pPr>
        <w:spacing w:line="360" w:lineRule="auto"/>
        <w:ind w:firstLine="567"/>
        <w:jc w:val="both"/>
        <w:rPr>
          <w:sz w:val="28"/>
          <w:szCs w:val="28"/>
        </w:rPr>
      </w:pPr>
      <w:r w:rsidRPr="0039243C">
        <w:rPr>
          <w:sz w:val="28"/>
          <w:szCs w:val="28"/>
        </w:rPr>
        <w:t xml:space="preserve">Однако, следует помнить, что переувлажнение почвы так же губительно для этой культуры, как и недостаток влаги. </w:t>
      </w:r>
    </w:p>
    <w:p w:rsidR="00001F78" w:rsidRPr="0039243C" w:rsidRDefault="00001F78" w:rsidP="0039243C">
      <w:pPr>
        <w:spacing w:line="360" w:lineRule="auto"/>
        <w:ind w:firstLine="567"/>
        <w:jc w:val="both"/>
        <w:rPr>
          <w:sz w:val="28"/>
          <w:szCs w:val="28"/>
        </w:rPr>
      </w:pPr>
      <w:r w:rsidRPr="0039243C">
        <w:rPr>
          <w:sz w:val="28"/>
          <w:szCs w:val="28"/>
        </w:rPr>
        <w:t xml:space="preserve">Избыточная влажность может привести к гибели корней, способствует развитию гнили и других болезней огурца и появлению вредителей, таких как паутинный клещ. </w:t>
      </w:r>
    </w:p>
    <w:p w:rsidR="00001F78" w:rsidRPr="0039243C" w:rsidRDefault="00001F78" w:rsidP="0039243C">
      <w:pPr>
        <w:spacing w:line="360" w:lineRule="auto"/>
        <w:ind w:firstLine="567"/>
        <w:jc w:val="both"/>
        <w:rPr>
          <w:sz w:val="28"/>
          <w:szCs w:val="28"/>
        </w:rPr>
      </w:pPr>
      <w:r w:rsidRPr="0039243C">
        <w:rPr>
          <w:sz w:val="28"/>
          <w:szCs w:val="28"/>
        </w:rPr>
        <w:t xml:space="preserve">В период плодоношения каждые две недели огурцы подкармливают минеральными удобрениями или соответствующими жидкими органическими подкормками. Обычно их чередуют, внося то раствор коровяка или птичьего помета, то минеральные удобрения. Полезно также периодически присыпать перегнойной землей появившиеся на поверхности почвы корни. </w:t>
      </w:r>
    </w:p>
    <w:p w:rsidR="00001F78" w:rsidRPr="0039243C" w:rsidRDefault="00001F78" w:rsidP="0039243C">
      <w:pPr>
        <w:spacing w:line="360" w:lineRule="auto"/>
        <w:ind w:firstLine="567"/>
        <w:jc w:val="both"/>
        <w:rPr>
          <w:sz w:val="28"/>
          <w:szCs w:val="28"/>
        </w:rPr>
      </w:pPr>
    </w:p>
    <w:p w:rsidR="00001F78" w:rsidRPr="0039243C" w:rsidRDefault="00001F78" w:rsidP="0039243C">
      <w:pPr>
        <w:pStyle w:val="2"/>
        <w:spacing w:line="360" w:lineRule="auto"/>
        <w:jc w:val="center"/>
        <w:rPr>
          <w:sz w:val="28"/>
          <w:szCs w:val="28"/>
        </w:rPr>
      </w:pPr>
      <w:bookmarkStart w:id="13" w:name="cucumber_green_house"/>
      <w:bookmarkStart w:id="14" w:name="_Toc275643786"/>
      <w:bookmarkEnd w:id="13"/>
      <w:r w:rsidRPr="0039243C">
        <w:rPr>
          <w:sz w:val="28"/>
          <w:szCs w:val="28"/>
        </w:rPr>
        <w:t>2.4 Выращивание огурцов в защищенном грунте</w:t>
      </w:r>
      <w:bookmarkEnd w:id="14"/>
    </w:p>
    <w:p w:rsidR="00001F78" w:rsidRPr="0039243C" w:rsidRDefault="00001F78" w:rsidP="0039243C">
      <w:pPr>
        <w:spacing w:line="360" w:lineRule="auto"/>
        <w:ind w:firstLine="567"/>
        <w:jc w:val="both"/>
        <w:rPr>
          <w:sz w:val="28"/>
          <w:szCs w:val="28"/>
        </w:rPr>
      </w:pPr>
      <w:r w:rsidRPr="0039243C">
        <w:rPr>
          <w:sz w:val="28"/>
          <w:szCs w:val="28"/>
        </w:rPr>
        <w:t xml:space="preserve">Огурец занимает первое место среди овощей по площадям в защищенном грунте в России, опережая даже томат. В теплицах и парниках огурцы выращивают, в основном, так же, как в открытом грунте, хотя есть и некоторые особенности, о которых пойдет речь в этой главе. </w:t>
      </w:r>
    </w:p>
    <w:p w:rsidR="00001F78" w:rsidRPr="0039243C" w:rsidRDefault="00001F78" w:rsidP="0039243C">
      <w:pPr>
        <w:spacing w:line="360" w:lineRule="auto"/>
        <w:ind w:firstLine="567"/>
        <w:jc w:val="both"/>
        <w:rPr>
          <w:sz w:val="28"/>
          <w:szCs w:val="28"/>
        </w:rPr>
      </w:pPr>
      <w:r w:rsidRPr="0039243C">
        <w:rPr>
          <w:sz w:val="28"/>
          <w:szCs w:val="28"/>
        </w:rPr>
        <w:t xml:space="preserve">Срок высева под пленку – более ранний, в средней полосе России – 10-15 мая. </w:t>
      </w:r>
    </w:p>
    <w:p w:rsidR="00001F78" w:rsidRPr="0039243C" w:rsidRDefault="00001F78" w:rsidP="0039243C">
      <w:pPr>
        <w:spacing w:line="360" w:lineRule="auto"/>
        <w:ind w:firstLine="567"/>
        <w:jc w:val="both"/>
        <w:rPr>
          <w:sz w:val="28"/>
          <w:szCs w:val="28"/>
        </w:rPr>
      </w:pPr>
      <w:r w:rsidRPr="0039243C">
        <w:rPr>
          <w:sz w:val="28"/>
          <w:szCs w:val="28"/>
        </w:rPr>
        <w:t xml:space="preserve">При сооружении теплицы следует учитывать, что огурцы сильно разрастаются, и поэтому делать ее надо повыше, чтобы растениям не было тесно. Внутри теплицы вдоль рядов рассады натягивают проволоку (шпалеру). По мере роста побегов к ней снизу подвязывают бережно шпагатом рассаду за второй настоящий лист. </w:t>
      </w:r>
    </w:p>
    <w:p w:rsidR="00001F78" w:rsidRPr="0039243C" w:rsidRDefault="00001F78" w:rsidP="0039243C">
      <w:pPr>
        <w:spacing w:line="360" w:lineRule="auto"/>
        <w:ind w:firstLine="567"/>
        <w:jc w:val="both"/>
        <w:rPr>
          <w:sz w:val="28"/>
          <w:szCs w:val="28"/>
        </w:rPr>
      </w:pPr>
      <w:r w:rsidRPr="0039243C">
        <w:rPr>
          <w:sz w:val="28"/>
          <w:szCs w:val="28"/>
        </w:rPr>
        <w:t xml:space="preserve">При уходе за огурцами важно соблюдать тепловой режим, стараясь не допускать резких перепадов температуры, крайне вредных для этой культуры. Днем следует поддерживать температуру воздуха в теплице в пределах 23-26°С, а ночью – 19-20°С. </w:t>
      </w:r>
    </w:p>
    <w:p w:rsidR="00001F78" w:rsidRPr="0039243C" w:rsidRDefault="00001F78" w:rsidP="0039243C">
      <w:pPr>
        <w:spacing w:line="360" w:lineRule="auto"/>
        <w:ind w:firstLine="567"/>
        <w:jc w:val="both"/>
        <w:rPr>
          <w:sz w:val="28"/>
          <w:szCs w:val="28"/>
        </w:rPr>
      </w:pPr>
      <w:r w:rsidRPr="0039243C">
        <w:rPr>
          <w:sz w:val="28"/>
          <w:szCs w:val="28"/>
        </w:rPr>
        <w:t>При выращивании огурцов под пленкой не рекомендуется сразу снимать пленку с растений в солнечную погоду. Приучать растения к открытому воздуху следует только по несколько минут, постепенно закаливая их. Полностью же открывать теплицу можно в теплую пасмурную погоду.</w:t>
      </w:r>
    </w:p>
    <w:p w:rsidR="00001F78" w:rsidRPr="0039243C" w:rsidRDefault="00001F78" w:rsidP="0039243C">
      <w:pPr>
        <w:spacing w:line="360" w:lineRule="auto"/>
        <w:ind w:firstLine="567"/>
        <w:jc w:val="both"/>
        <w:rPr>
          <w:sz w:val="28"/>
          <w:szCs w:val="28"/>
        </w:rPr>
      </w:pPr>
      <w:r w:rsidRPr="0039243C">
        <w:rPr>
          <w:sz w:val="28"/>
          <w:szCs w:val="28"/>
        </w:rPr>
        <w:t>Очень важно при возделывании огурцов под пленкой поддерживать высокую влажность воздуха в жару. Для этого рекомендуется опрыскивать стены теплицы водой. Если вы приезжаете на свой дачный участок только в выходные дни, то для предотвращения чрезмерной сухости в теплицу между растениями можно поставить несколько открытых сосудов или ведер с водой. Это повысит влажность воздуха и обеспечит нормальное развитие огурцов без полива во время вашего отсутствия.</w:t>
      </w:r>
    </w:p>
    <w:p w:rsidR="00001F78" w:rsidRPr="0039243C" w:rsidRDefault="00001F78" w:rsidP="0039243C">
      <w:pPr>
        <w:spacing w:line="360" w:lineRule="auto"/>
        <w:ind w:firstLine="567"/>
        <w:jc w:val="both"/>
        <w:rPr>
          <w:sz w:val="28"/>
          <w:szCs w:val="28"/>
        </w:rPr>
      </w:pPr>
    </w:p>
    <w:p w:rsidR="00001F78" w:rsidRPr="0039243C" w:rsidRDefault="00001F78" w:rsidP="0039243C">
      <w:pPr>
        <w:pStyle w:val="2"/>
        <w:spacing w:line="360" w:lineRule="auto"/>
        <w:jc w:val="center"/>
        <w:rPr>
          <w:sz w:val="28"/>
          <w:szCs w:val="28"/>
        </w:rPr>
      </w:pPr>
      <w:bookmarkStart w:id="15" w:name="_Toc275643787"/>
      <w:r w:rsidRPr="0039243C">
        <w:rPr>
          <w:sz w:val="28"/>
          <w:szCs w:val="28"/>
        </w:rPr>
        <w:t>2.5 Сбор урожая и хранение огурцов</w:t>
      </w:r>
      <w:bookmarkEnd w:id="15"/>
    </w:p>
    <w:p w:rsidR="00001F78" w:rsidRPr="0039243C" w:rsidRDefault="00001F78" w:rsidP="0039243C">
      <w:pPr>
        <w:spacing w:line="360" w:lineRule="auto"/>
        <w:ind w:firstLine="567"/>
        <w:jc w:val="both"/>
        <w:rPr>
          <w:sz w:val="28"/>
          <w:szCs w:val="28"/>
        </w:rPr>
      </w:pPr>
      <w:r w:rsidRPr="0039243C">
        <w:rPr>
          <w:sz w:val="28"/>
          <w:szCs w:val="28"/>
        </w:rPr>
        <w:t>Первый сбор огурцов, посеянных семенами в открытый грунт, начинается в середине июля. В разгар плодоношения огурцы желательно собирать через день-два, помня, что чем чаще собирают плоды, тем выше урожай этой культуры.</w:t>
      </w:r>
    </w:p>
    <w:p w:rsidR="00001F78" w:rsidRPr="0039243C" w:rsidRDefault="00001F78" w:rsidP="0039243C">
      <w:pPr>
        <w:spacing w:line="360" w:lineRule="auto"/>
        <w:ind w:firstLine="567"/>
        <w:jc w:val="both"/>
        <w:rPr>
          <w:sz w:val="28"/>
          <w:szCs w:val="28"/>
        </w:rPr>
      </w:pPr>
      <w:r w:rsidRPr="0039243C">
        <w:rPr>
          <w:sz w:val="28"/>
          <w:szCs w:val="28"/>
        </w:rPr>
        <w:t>Собирать зеленцы лучше рано утром, когда огурчики тугие и лучше сохраняются. Снимать зеленцы следует осторожно и умело, надавливая большим пальцем на плодоножку, а лучше срезая их ножом.  При этом, ни в коем случае нельзя поднимать или перевертывать огуречные плети: они очень ломкие и легко повреждаются при срывании плодов.</w:t>
      </w:r>
    </w:p>
    <w:p w:rsidR="00001F78" w:rsidRPr="0039243C" w:rsidRDefault="00001F78" w:rsidP="0039243C">
      <w:pPr>
        <w:spacing w:line="360" w:lineRule="auto"/>
        <w:ind w:firstLine="567"/>
        <w:jc w:val="both"/>
        <w:rPr>
          <w:sz w:val="28"/>
          <w:szCs w:val="28"/>
        </w:rPr>
      </w:pPr>
      <w:r w:rsidRPr="0039243C">
        <w:rPr>
          <w:sz w:val="28"/>
          <w:szCs w:val="28"/>
        </w:rPr>
        <w:t xml:space="preserve">Одновременно со сбором товарных плодов удаляют и все нестандартные или больные зеленцы, так как они только задерживают формирование здоровых огурцов. Окончательный сбор огурцов проводят после первого заморозка, примерно в начале сентября.  </w:t>
      </w:r>
    </w:p>
    <w:p w:rsidR="00001F78" w:rsidRPr="0039243C" w:rsidRDefault="00001F78" w:rsidP="0039243C">
      <w:pPr>
        <w:spacing w:line="360" w:lineRule="auto"/>
        <w:ind w:firstLine="567"/>
        <w:jc w:val="both"/>
        <w:rPr>
          <w:sz w:val="28"/>
          <w:szCs w:val="28"/>
        </w:rPr>
      </w:pPr>
      <w:r w:rsidRPr="0039243C">
        <w:rPr>
          <w:sz w:val="28"/>
          <w:szCs w:val="28"/>
        </w:rPr>
        <w:t>Огурцы быстро теряют вкусовые и товарные качества, увядают и портятся. Собранные плоды можно хранить при температуре воздуха от 7 до 12°С не более 15 дней. Для удачного консервирования полежавшие огурчики уже, как правило, не годятся.</w:t>
      </w:r>
    </w:p>
    <w:p w:rsidR="005D72C5" w:rsidRDefault="005D72C5" w:rsidP="0039243C">
      <w:pPr>
        <w:spacing w:line="360" w:lineRule="auto"/>
        <w:ind w:firstLine="567"/>
        <w:jc w:val="both"/>
        <w:rPr>
          <w:sz w:val="28"/>
          <w:szCs w:val="28"/>
        </w:rPr>
      </w:pPr>
      <w:bookmarkStart w:id="16" w:name="cucumber_polination"/>
      <w:bookmarkEnd w:id="16"/>
    </w:p>
    <w:p w:rsidR="00001F78" w:rsidRPr="005D72C5" w:rsidRDefault="005D72C5" w:rsidP="005D72C5">
      <w:pPr>
        <w:pStyle w:val="2"/>
        <w:spacing w:line="360" w:lineRule="auto"/>
        <w:jc w:val="center"/>
        <w:rPr>
          <w:sz w:val="28"/>
          <w:szCs w:val="28"/>
        </w:rPr>
      </w:pPr>
      <w:bookmarkStart w:id="17" w:name="_Toc275643788"/>
      <w:r w:rsidRPr="005D72C5">
        <w:rPr>
          <w:sz w:val="28"/>
          <w:szCs w:val="28"/>
        </w:rPr>
        <w:t xml:space="preserve">2.6 </w:t>
      </w:r>
      <w:r w:rsidR="00001F78" w:rsidRPr="005D72C5">
        <w:rPr>
          <w:sz w:val="28"/>
          <w:szCs w:val="28"/>
        </w:rPr>
        <w:t>Опыление огурцов</w:t>
      </w:r>
      <w:bookmarkEnd w:id="17"/>
    </w:p>
    <w:p w:rsidR="00001F78" w:rsidRPr="0039243C" w:rsidRDefault="00001F78" w:rsidP="0039243C">
      <w:pPr>
        <w:spacing w:line="360" w:lineRule="auto"/>
        <w:ind w:firstLine="567"/>
        <w:jc w:val="both"/>
        <w:rPr>
          <w:sz w:val="28"/>
          <w:szCs w:val="28"/>
        </w:rPr>
      </w:pPr>
      <w:r w:rsidRPr="0039243C">
        <w:rPr>
          <w:sz w:val="28"/>
          <w:szCs w:val="28"/>
        </w:rPr>
        <w:t>Все сорта огурцов относятся к одной из двух больших групп: партенокарпической или пчелоопыляемой. Партенокарпические огурцы образуют плоды без опыления, пчелоопыляемые требуют для плодообразования опыление цветков насекомыми-опылителями либо ручное опыление.</w:t>
      </w:r>
    </w:p>
    <w:p w:rsidR="00001F78" w:rsidRPr="0039243C" w:rsidRDefault="00001F78" w:rsidP="0039243C">
      <w:pPr>
        <w:spacing w:line="360" w:lineRule="auto"/>
        <w:ind w:firstLine="567"/>
        <w:jc w:val="both"/>
        <w:rPr>
          <w:sz w:val="28"/>
          <w:szCs w:val="28"/>
        </w:rPr>
      </w:pPr>
      <w:r w:rsidRPr="0039243C">
        <w:rPr>
          <w:sz w:val="28"/>
          <w:szCs w:val="28"/>
        </w:rPr>
        <w:t xml:space="preserve">При выращивании огурцов в незащищенном грунте можно использовать сорта и той, и другой группы. Однако, в защищенный грунт сажать партенокарпические и пчелоопыляемые сорта вместе не рекомендуется. Дело в том, что партенокарпические растения,будучи опылены насекомыми, дают горькие уродливые плоды. Поэтому в теплицах лучше выращивать не требующие опыления сорта.    </w:t>
      </w:r>
    </w:p>
    <w:p w:rsidR="00001F78" w:rsidRPr="0039243C" w:rsidRDefault="00001F78" w:rsidP="0039243C">
      <w:pPr>
        <w:spacing w:line="360" w:lineRule="auto"/>
        <w:ind w:firstLine="567"/>
        <w:jc w:val="both"/>
        <w:rPr>
          <w:sz w:val="28"/>
          <w:szCs w:val="28"/>
        </w:rPr>
      </w:pPr>
      <w:r w:rsidRPr="0039243C">
        <w:rPr>
          <w:sz w:val="28"/>
          <w:szCs w:val="28"/>
        </w:rPr>
        <w:t>Для привлечения насекомых к пчелоопыляемым сортам рекомендуется опрыскать растения слабым раствором сахара (1 ч. ложка сахара на 1 л воды). При обилии на растениях пустоцвета рекомендуется прищипнуть верхушку главного стебля над последним листом, что способствует росту боковых плетей с женскими цветками. Обрывать пустоцветы не следует: без них невозможно оплодотворение.</w:t>
      </w:r>
    </w:p>
    <w:p w:rsidR="00001F78" w:rsidRPr="0039243C" w:rsidRDefault="005D72C5" w:rsidP="0039243C">
      <w:pPr>
        <w:pStyle w:val="2"/>
        <w:spacing w:line="360" w:lineRule="auto"/>
        <w:jc w:val="center"/>
        <w:rPr>
          <w:sz w:val="28"/>
          <w:szCs w:val="28"/>
        </w:rPr>
      </w:pPr>
      <w:bookmarkStart w:id="18" w:name="_Toc275643789"/>
      <w:r>
        <w:rPr>
          <w:sz w:val="28"/>
          <w:szCs w:val="28"/>
        </w:rPr>
        <w:t>2.7</w:t>
      </w:r>
      <w:r w:rsidR="00001F78" w:rsidRPr="0039243C">
        <w:rPr>
          <w:sz w:val="28"/>
          <w:szCs w:val="28"/>
        </w:rPr>
        <w:t xml:space="preserve"> С</w:t>
      </w:r>
      <w:r>
        <w:rPr>
          <w:sz w:val="28"/>
          <w:szCs w:val="28"/>
        </w:rPr>
        <w:t>орта огурцов по способу опыления</w:t>
      </w:r>
      <w:bookmarkEnd w:id="18"/>
    </w:p>
    <w:p w:rsidR="00001F78" w:rsidRPr="0039243C" w:rsidRDefault="00001F78" w:rsidP="0039243C">
      <w:pPr>
        <w:spacing w:line="360" w:lineRule="auto"/>
        <w:ind w:firstLine="567"/>
        <w:jc w:val="both"/>
        <w:rPr>
          <w:sz w:val="28"/>
          <w:szCs w:val="28"/>
        </w:rPr>
      </w:pPr>
      <w:r w:rsidRPr="0039243C">
        <w:rPr>
          <w:sz w:val="28"/>
          <w:szCs w:val="28"/>
        </w:rPr>
        <w:t xml:space="preserve">Партенокарпические сорта: Адам, Амазонка, Анюта, Апрельский, Аэлита, Белый ангел, Брейк, Василек, Висента, Вояж, Данила, Делпина, Динамит, Емеля, Зозуля, Кураж, Лужок, Макар, Марта, Навруз, Настенька, Парус, Пасадена, Пасамонте, Пикник, Пыжик, Романс, Русский стиль, Сапфир, Святослав, Сентябрьский, Стелла, Ювента, Юлиан и др. </w:t>
      </w:r>
    </w:p>
    <w:p w:rsidR="00001F78" w:rsidRPr="0039243C" w:rsidRDefault="00001F78" w:rsidP="0039243C">
      <w:pPr>
        <w:spacing w:line="360" w:lineRule="auto"/>
        <w:ind w:firstLine="567"/>
        <w:jc w:val="both"/>
        <w:rPr>
          <w:sz w:val="28"/>
          <w:szCs w:val="28"/>
        </w:rPr>
      </w:pPr>
      <w:r w:rsidRPr="0039243C">
        <w:rPr>
          <w:sz w:val="28"/>
          <w:szCs w:val="28"/>
        </w:rPr>
        <w:t>Пчелоопыляемые сорта: Атлет, Гектор, Геркулес, Денёк, Дружина, Единство, Журавлёнок, Засолочный, Застольный, Изящный, Казанова, Катюша, Кит, Конкурент, Ласточка, Либелле, Любимчик, Майский, Малыш, Парад,Пижон, Самородок, Славянский, Солнечный и др.</w:t>
      </w:r>
    </w:p>
    <w:p w:rsidR="00001F78" w:rsidRPr="0039243C" w:rsidRDefault="00001F78" w:rsidP="0039243C">
      <w:pPr>
        <w:spacing w:line="360" w:lineRule="auto"/>
        <w:ind w:firstLine="567"/>
        <w:jc w:val="both"/>
        <w:rPr>
          <w:sz w:val="28"/>
          <w:szCs w:val="28"/>
        </w:rPr>
      </w:pPr>
    </w:p>
    <w:p w:rsidR="00001F78" w:rsidRPr="0039243C" w:rsidRDefault="005D72C5" w:rsidP="0039243C">
      <w:pPr>
        <w:pStyle w:val="2"/>
        <w:spacing w:line="360" w:lineRule="auto"/>
        <w:jc w:val="center"/>
        <w:rPr>
          <w:sz w:val="28"/>
          <w:szCs w:val="28"/>
        </w:rPr>
      </w:pPr>
      <w:bookmarkStart w:id="19" w:name="_Toc275643790"/>
      <w:r>
        <w:rPr>
          <w:sz w:val="28"/>
          <w:szCs w:val="28"/>
        </w:rPr>
        <w:t>2.8</w:t>
      </w:r>
      <w:r w:rsidR="00001F78" w:rsidRPr="0039243C">
        <w:rPr>
          <w:sz w:val="28"/>
          <w:szCs w:val="28"/>
        </w:rPr>
        <w:t xml:space="preserve"> Выбор сорта огурцов</w:t>
      </w:r>
      <w:bookmarkEnd w:id="19"/>
    </w:p>
    <w:p w:rsidR="00001F78" w:rsidRPr="0039243C" w:rsidRDefault="00001F78" w:rsidP="0039243C">
      <w:pPr>
        <w:spacing w:line="360" w:lineRule="auto"/>
        <w:ind w:firstLine="567"/>
        <w:jc w:val="both"/>
        <w:rPr>
          <w:sz w:val="28"/>
          <w:szCs w:val="28"/>
        </w:rPr>
      </w:pPr>
      <w:r w:rsidRPr="0039243C">
        <w:rPr>
          <w:sz w:val="28"/>
          <w:szCs w:val="28"/>
        </w:rPr>
        <w:t xml:space="preserve">        По своему использованию сорта огурцов разделяются на консервные (для засолки или маринования), салатные и универсальные. Консервные огурцы имеют нежную тонкую кожицу и повышенное содержание сахаров, важные при засолке. Салатные сорта для засолки не подходят, потому что у них кожица более толстая, малопроницаемая для раствора поваренной соли, но они вкусны в салатах. Универсальные сорта можно использовать как в свежем виде, так и для засолки:</w:t>
      </w:r>
    </w:p>
    <w:p w:rsidR="00001F78" w:rsidRPr="0039243C" w:rsidRDefault="00001F78" w:rsidP="0039243C">
      <w:pPr>
        <w:numPr>
          <w:ilvl w:val="0"/>
          <w:numId w:val="4"/>
        </w:numPr>
        <w:tabs>
          <w:tab w:val="clear" w:pos="1287"/>
          <w:tab w:val="num" w:pos="0"/>
        </w:tabs>
        <w:spacing w:line="360" w:lineRule="auto"/>
        <w:ind w:left="0" w:firstLine="540"/>
        <w:jc w:val="both"/>
        <w:rPr>
          <w:sz w:val="28"/>
          <w:szCs w:val="28"/>
        </w:rPr>
      </w:pPr>
      <w:r w:rsidRPr="0039243C">
        <w:rPr>
          <w:sz w:val="28"/>
          <w:szCs w:val="28"/>
        </w:rPr>
        <w:t xml:space="preserve">КОНСЕРВНЫЕ: Авангард, Алтай, Астерикс, Бизнес, Бригантина, Великолепный, Верные друзья, Взгляд, Водолей, Воронежский, Вязниковский 37, Дальневосточный 27, Засолочный, Каскад, Конкурент, Кустовой, Миг, Муромский 36, Надежный, Нежинский местный, Пальчик, Родничок, Урожайный 86, Фаворит, Харьковский </w:t>
      </w:r>
    </w:p>
    <w:p w:rsidR="00001F78" w:rsidRPr="0039243C" w:rsidRDefault="00001F78" w:rsidP="0039243C">
      <w:pPr>
        <w:numPr>
          <w:ilvl w:val="0"/>
          <w:numId w:val="4"/>
        </w:numPr>
        <w:spacing w:line="360" w:lineRule="auto"/>
        <w:ind w:left="0" w:firstLine="540"/>
        <w:jc w:val="both"/>
        <w:rPr>
          <w:sz w:val="28"/>
          <w:szCs w:val="28"/>
        </w:rPr>
      </w:pPr>
      <w:r w:rsidRPr="0039243C">
        <w:rPr>
          <w:sz w:val="28"/>
          <w:szCs w:val="28"/>
        </w:rPr>
        <w:t xml:space="preserve">САЛАТНЫЕ: Адам, Алтайский ранний 166, Владивостокский 155, Изящный, Мовир 1, Неросимый 40, Парад, Резастр, Ржавский местный, Салтан, Синтез, Феникс </w:t>
      </w:r>
    </w:p>
    <w:p w:rsidR="00001F78" w:rsidRPr="0039243C" w:rsidRDefault="00001F78" w:rsidP="0039243C">
      <w:pPr>
        <w:numPr>
          <w:ilvl w:val="0"/>
          <w:numId w:val="4"/>
        </w:numPr>
        <w:spacing w:line="360" w:lineRule="auto"/>
        <w:ind w:left="0" w:firstLine="540"/>
        <w:jc w:val="both"/>
        <w:rPr>
          <w:sz w:val="28"/>
          <w:szCs w:val="28"/>
        </w:rPr>
      </w:pPr>
      <w:r w:rsidRPr="0039243C">
        <w:rPr>
          <w:sz w:val="28"/>
          <w:szCs w:val="28"/>
        </w:rPr>
        <w:t>УНИВЕРСАЛЬНЫЕ: Аист, Береговой, Благодатный, Восток, Голубчик, Дачный, Дружина, Дуэт, Единство, Журавленок, Кит, Круиз, Левина, Либелле, Маринда, Моравский корнишон, Пасамонте, Регия, Северский, Серпантин, Соловей, Стрелец, Уссурийский 3, Фермер, Фотон, Хабар, Эпилог, Эскадрон</w:t>
      </w:r>
    </w:p>
    <w:p w:rsidR="00001F78" w:rsidRPr="0039243C" w:rsidRDefault="00001F78" w:rsidP="0039243C">
      <w:pPr>
        <w:spacing w:line="360" w:lineRule="auto"/>
        <w:ind w:firstLine="567"/>
        <w:jc w:val="both"/>
        <w:rPr>
          <w:sz w:val="28"/>
          <w:szCs w:val="28"/>
        </w:rPr>
      </w:pPr>
      <w:r w:rsidRPr="0039243C">
        <w:rPr>
          <w:sz w:val="28"/>
          <w:szCs w:val="28"/>
        </w:rPr>
        <w:t>При выборе сорта огурцов следует учитывать, что многие сорта старой народной селекции (огурцы Муромские, Hежинские, Вязниковские и др.) часто дают растения неоднородные по своим хозяйственным признакам (таким как скороспелость, урожайность, характеристики плодов и т.д.).</w:t>
      </w:r>
    </w:p>
    <w:p w:rsidR="00001F78" w:rsidRPr="0039243C" w:rsidRDefault="00001F78" w:rsidP="0039243C">
      <w:pPr>
        <w:spacing w:line="360" w:lineRule="auto"/>
        <w:ind w:firstLine="567"/>
        <w:jc w:val="both"/>
        <w:rPr>
          <w:sz w:val="28"/>
          <w:szCs w:val="28"/>
        </w:rPr>
      </w:pPr>
      <w:r w:rsidRPr="0039243C">
        <w:rPr>
          <w:sz w:val="28"/>
          <w:szCs w:val="28"/>
        </w:rPr>
        <w:t xml:space="preserve">Все новые и лучшие сорта сегодня – это гибриды F1 (гибриды первого поколения), которые получают скрещиванием двух линий. Многие гибриды F1 – ранние и высокоурожайные растения, с подавляющим большинством женских цветков (т.е. нет пустоцветов) или самоопыляемые. Их плоды лишены горечи даже когда перезревают.  </w:t>
      </w:r>
    </w:p>
    <w:p w:rsidR="00001F78" w:rsidRPr="0039243C" w:rsidRDefault="00001F78" w:rsidP="0039243C">
      <w:pPr>
        <w:spacing w:line="360" w:lineRule="auto"/>
        <w:ind w:firstLine="567"/>
        <w:jc w:val="both"/>
        <w:rPr>
          <w:sz w:val="28"/>
          <w:szCs w:val="28"/>
        </w:rPr>
      </w:pPr>
      <w:r w:rsidRPr="0039243C">
        <w:rPr>
          <w:sz w:val="28"/>
          <w:szCs w:val="28"/>
        </w:rPr>
        <w:t xml:space="preserve">Гибриды дают растения с однородными признаками и более высокий, выровненный и качественный урожай. К ним относятся сорта Адам, Альянс, Амур, Аннушка, Антошка, Атлантис, Аякс, Бизнес, Брейк, Бригантина, Буян, Верные друзья, Взгляд, Вирента, Герман, Гепард, Геркулес, Голубчик, Емеля, Клавдия, Катюша, Ласточка, Левина, Либелле,Маринда, Микос, Октопус, Отелло, Пасадена, Паркер, Регина, Фуракс и др. </w:t>
      </w:r>
    </w:p>
    <w:p w:rsidR="00001F78" w:rsidRPr="0039243C" w:rsidRDefault="005D72C5" w:rsidP="0039243C">
      <w:pPr>
        <w:pStyle w:val="2"/>
        <w:spacing w:line="360" w:lineRule="auto"/>
        <w:jc w:val="center"/>
        <w:rPr>
          <w:sz w:val="28"/>
          <w:szCs w:val="28"/>
        </w:rPr>
      </w:pPr>
      <w:bookmarkStart w:id="20" w:name="_Toc275643791"/>
      <w:r>
        <w:rPr>
          <w:sz w:val="28"/>
          <w:szCs w:val="28"/>
        </w:rPr>
        <w:t>2</w:t>
      </w:r>
      <w:r w:rsidR="00001F78" w:rsidRPr="0039243C">
        <w:rPr>
          <w:sz w:val="28"/>
          <w:szCs w:val="28"/>
        </w:rPr>
        <w:t>.</w:t>
      </w:r>
      <w:r>
        <w:rPr>
          <w:sz w:val="28"/>
          <w:szCs w:val="28"/>
        </w:rPr>
        <w:t>9</w:t>
      </w:r>
      <w:r w:rsidR="00001F78" w:rsidRPr="0039243C">
        <w:rPr>
          <w:sz w:val="28"/>
          <w:szCs w:val="28"/>
        </w:rPr>
        <w:t xml:space="preserve"> Вредители и болезни огурцов</w:t>
      </w:r>
      <w:bookmarkEnd w:id="20"/>
    </w:p>
    <w:p w:rsidR="00001F78" w:rsidRPr="0039243C" w:rsidRDefault="00001F78" w:rsidP="0039243C">
      <w:pPr>
        <w:spacing w:line="360" w:lineRule="auto"/>
        <w:ind w:firstLine="567"/>
        <w:jc w:val="both"/>
        <w:rPr>
          <w:sz w:val="28"/>
          <w:szCs w:val="28"/>
        </w:rPr>
      </w:pPr>
      <w:r w:rsidRPr="0039243C">
        <w:rPr>
          <w:sz w:val="28"/>
          <w:szCs w:val="28"/>
        </w:rPr>
        <w:br/>
        <w:t xml:space="preserve">        Основная причина заболеваний огурца – полив холодной водой и резкие колебания между дневной и ночной температурами. Наиболее распространенные болезни и вредители огурца приводятся в таблице 1. </w:t>
      </w:r>
    </w:p>
    <w:p w:rsidR="00001F78" w:rsidRPr="0039243C" w:rsidRDefault="00001F78" w:rsidP="0039243C">
      <w:pPr>
        <w:spacing w:line="360" w:lineRule="auto"/>
        <w:ind w:firstLine="567"/>
        <w:jc w:val="both"/>
        <w:rPr>
          <w:sz w:val="28"/>
          <w:szCs w:val="28"/>
        </w:rPr>
      </w:pPr>
    </w:p>
    <w:p w:rsidR="00001F78" w:rsidRPr="0039243C" w:rsidRDefault="00001F78" w:rsidP="0039243C">
      <w:pPr>
        <w:spacing w:line="360" w:lineRule="auto"/>
        <w:ind w:firstLine="567"/>
        <w:jc w:val="center"/>
        <w:rPr>
          <w:sz w:val="28"/>
          <w:szCs w:val="28"/>
        </w:rPr>
      </w:pPr>
      <w:r w:rsidRPr="0039243C">
        <w:rPr>
          <w:b/>
          <w:sz w:val="28"/>
          <w:szCs w:val="28"/>
        </w:rPr>
        <w:t xml:space="preserve">Таблица 1 </w:t>
      </w:r>
      <w:r w:rsidRPr="0039243C">
        <w:rPr>
          <w:sz w:val="28"/>
          <w:szCs w:val="28"/>
        </w:rPr>
        <w:t>– Болезни и вредители огурца</w:t>
      </w:r>
    </w:p>
    <w:p w:rsidR="00001F78" w:rsidRPr="0039243C" w:rsidRDefault="00001F78" w:rsidP="0039243C">
      <w:pPr>
        <w:spacing w:line="360" w:lineRule="auto"/>
        <w:ind w:firstLine="567"/>
        <w:jc w:val="both"/>
        <w:rPr>
          <w:sz w:val="28"/>
          <w:szCs w:val="28"/>
        </w:rPr>
      </w:pPr>
    </w:p>
    <w:tbl>
      <w:tblPr>
        <w:tblW w:w="0" w:type="auto"/>
        <w:tblCellSpacing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2597"/>
        <w:gridCol w:w="7847"/>
      </w:tblGrid>
      <w:tr w:rsidR="00001F78" w:rsidRPr="0039243C">
        <w:trPr>
          <w:trHeight w:val="420"/>
          <w:tblCellSpacing w:w="0" w:type="dxa"/>
        </w:trPr>
        <w:tc>
          <w:tcPr>
            <w:tcW w:w="0" w:type="auto"/>
            <w:shd w:val="clear" w:color="auto" w:fill="FFCC99"/>
            <w:tcMar>
              <w:top w:w="0" w:type="dxa"/>
              <w:left w:w="108" w:type="dxa"/>
              <w:bottom w:w="0" w:type="dxa"/>
              <w:right w:w="108" w:type="dxa"/>
            </w:tcMar>
            <w:vAlign w:val="center"/>
          </w:tcPr>
          <w:p w:rsidR="00001F78" w:rsidRPr="0039243C" w:rsidRDefault="00001F78" w:rsidP="0039243C">
            <w:pPr>
              <w:spacing w:line="360" w:lineRule="auto"/>
              <w:jc w:val="center"/>
              <w:rPr>
                <w:b/>
                <w:sz w:val="28"/>
                <w:szCs w:val="28"/>
              </w:rPr>
            </w:pPr>
            <w:r w:rsidRPr="0039243C">
              <w:rPr>
                <w:b/>
                <w:sz w:val="28"/>
                <w:szCs w:val="28"/>
              </w:rPr>
              <w:t>Болезнь</w:t>
            </w:r>
          </w:p>
        </w:tc>
        <w:tc>
          <w:tcPr>
            <w:tcW w:w="0" w:type="auto"/>
            <w:shd w:val="clear" w:color="auto" w:fill="FFCC99"/>
            <w:tcMar>
              <w:top w:w="0" w:type="dxa"/>
              <w:left w:w="108" w:type="dxa"/>
              <w:bottom w:w="0" w:type="dxa"/>
              <w:right w:w="108" w:type="dxa"/>
            </w:tcMar>
            <w:vAlign w:val="center"/>
          </w:tcPr>
          <w:p w:rsidR="00001F78" w:rsidRPr="0039243C" w:rsidRDefault="00001F78" w:rsidP="0039243C">
            <w:pPr>
              <w:spacing w:line="360" w:lineRule="auto"/>
              <w:jc w:val="center"/>
              <w:rPr>
                <w:b/>
                <w:sz w:val="28"/>
                <w:szCs w:val="28"/>
              </w:rPr>
            </w:pPr>
            <w:r w:rsidRPr="0039243C">
              <w:rPr>
                <w:b/>
                <w:sz w:val="28"/>
                <w:szCs w:val="28"/>
              </w:rPr>
              <w:t>Симптомы заболевания</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21" w:history="1">
              <w:r w:rsidR="00001F78" w:rsidRPr="0039243C">
                <w:rPr>
                  <w:rStyle w:val="a3"/>
                  <w:color w:val="auto"/>
                  <w:sz w:val="28"/>
                  <w:szCs w:val="28"/>
                  <w:u w:val="none"/>
                </w:rPr>
                <w:t>Антракноз</w:t>
              </w:r>
            </w:hyperlink>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 xml:space="preserve">Грибное заболевание, проявляющееся в появлении светло-бурых пятен на листьях и стеблях. Приводит к развитию  на плодах глубоких язв, заполненных розовой слизью. Болезнь прогрессирует при высокой влажности воздуха.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22" w:history="1">
              <w:r w:rsidR="00001F78" w:rsidRPr="0039243C">
                <w:rPr>
                  <w:rStyle w:val="a3"/>
                  <w:color w:val="auto"/>
                  <w:sz w:val="28"/>
                  <w:szCs w:val="28"/>
                  <w:u w:val="none"/>
                </w:rPr>
                <w:t>Белая гниль</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 xml:space="preserve">Грибное заболевание в виде белого плотного налета, вызывающее размягчение и загнивание ткани на стеблях, черешках листьев и плодах.  Болезни, как правило, сопутствует высокая влажность воздуха в теплице.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23" w:history="1">
              <w:r w:rsidR="00001F78" w:rsidRPr="0039243C">
                <w:rPr>
                  <w:rStyle w:val="a3"/>
                  <w:color w:val="auto"/>
                  <w:sz w:val="28"/>
                  <w:szCs w:val="28"/>
                  <w:u w:val="none"/>
                </w:rPr>
                <w:t>Корневая гниль</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Распространенное грибное заболевание огурца, вызывающее подвядание листьев с последующим засыханием всей огуречной плети и отмиранием корней. Заболеванию часто сопутствуют резкие перепады дневной и ночной температур и чрезмерная увлажненность в теплице.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24" w:history="1">
              <w:r w:rsidR="00001F78" w:rsidRPr="0039243C">
                <w:rPr>
                  <w:rStyle w:val="a3"/>
                  <w:color w:val="auto"/>
                  <w:sz w:val="28"/>
                  <w:szCs w:val="28"/>
                  <w:u w:val="none"/>
                </w:rPr>
                <w:t>Серая гниль</w:t>
              </w:r>
            </w:hyperlink>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На листьях образуются крупные коричневые пятна, загнивают стебли, плоды покрываются бурыми, мокнущими пятнами с серым, пушистым налетом</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25" w:history="1">
              <w:r w:rsidR="00001F78" w:rsidRPr="0039243C">
                <w:rPr>
                  <w:rStyle w:val="a3"/>
                  <w:color w:val="auto"/>
                  <w:sz w:val="28"/>
                  <w:szCs w:val="28"/>
                  <w:u w:val="none"/>
                </w:rPr>
                <w:t>Белая мозаика</w:t>
              </w:r>
            </w:hyperlink>
          </w:p>
          <w:p w:rsidR="00001F78" w:rsidRPr="0039243C" w:rsidRDefault="00001F78" w:rsidP="0039243C">
            <w:pPr>
              <w:spacing w:line="360" w:lineRule="auto"/>
              <w:jc w:val="center"/>
              <w:rPr>
                <w:sz w:val="28"/>
                <w:szCs w:val="28"/>
              </w:rPr>
            </w:pPr>
          </w:p>
          <w:p w:rsidR="00001F78" w:rsidRPr="0039243C" w:rsidRDefault="00E05B52" w:rsidP="0039243C">
            <w:pPr>
              <w:spacing w:line="360" w:lineRule="auto"/>
              <w:jc w:val="center"/>
              <w:rPr>
                <w:sz w:val="28"/>
                <w:szCs w:val="28"/>
              </w:rPr>
            </w:pPr>
            <w:hyperlink r:id="rId26" w:history="1">
              <w:r w:rsidR="00001F78" w:rsidRPr="0039243C">
                <w:rPr>
                  <w:rStyle w:val="a3"/>
                  <w:color w:val="auto"/>
                  <w:sz w:val="28"/>
                  <w:szCs w:val="28"/>
                  <w:u w:val="none"/>
                </w:rPr>
                <w:t>Зеленая крапчатая мозаика</w:t>
              </w:r>
            </w:hyperlink>
          </w:p>
          <w:p w:rsidR="00001F78" w:rsidRPr="0039243C" w:rsidRDefault="00001F78" w:rsidP="0039243C">
            <w:pPr>
              <w:spacing w:line="360" w:lineRule="auto"/>
              <w:jc w:val="center"/>
              <w:rPr>
                <w:sz w:val="28"/>
                <w:szCs w:val="28"/>
              </w:rPr>
            </w:pPr>
          </w:p>
          <w:p w:rsidR="00001F78" w:rsidRPr="0039243C" w:rsidRDefault="00E05B52" w:rsidP="0039243C">
            <w:pPr>
              <w:spacing w:line="360" w:lineRule="auto"/>
              <w:jc w:val="center"/>
              <w:rPr>
                <w:sz w:val="28"/>
                <w:szCs w:val="28"/>
              </w:rPr>
            </w:pPr>
            <w:hyperlink r:id="rId27" w:history="1">
              <w:r w:rsidR="00001F78" w:rsidRPr="0039243C">
                <w:rPr>
                  <w:rStyle w:val="a3"/>
                  <w:color w:val="auto"/>
                  <w:sz w:val="28"/>
                  <w:szCs w:val="28"/>
                  <w:u w:val="none"/>
                </w:rPr>
                <w:t>Обыкновенная мозаика огурца</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vAlign w:val="center"/>
          </w:tcPr>
          <w:p w:rsidR="00001F78" w:rsidRPr="0039243C" w:rsidRDefault="00001F78" w:rsidP="0039243C">
            <w:pPr>
              <w:spacing w:line="360" w:lineRule="auto"/>
              <w:jc w:val="both"/>
              <w:rPr>
                <w:sz w:val="28"/>
                <w:szCs w:val="28"/>
              </w:rPr>
            </w:pPr>
            <w:r w:rsidRPr="0039243C">
              <w:rPr>
                <w:sz w:val="28"/>
                <w:szCs w:val="28"/>
              </w:rPr>
              <w:t xml:space="preserve">Вирусные заболевания, проявляющиеся в появлении на молодых листьях желтых и белых пятен и затем морщинистости. Приводят к замедлению роста растений, плохому цветению и пестрой окраске плодов. Нередко пораженные растения увядают. В основном, поражают растения в теплицах.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28" w:history="1">
              <w:r w:rsidR="00001F78" w:rsidRPr="0039243C">
                <w:rPr>
                  <w:rStyle w:val="a3"/>
                  <w:color w:val="auto"/>
                  <w:sz w:val="28"/>
                  <w:szCs w:val="28"/>
                  <w:u w:val="none"/>
                </w:rPr>
                <w:t>Мучнистая роса</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 xml:space="preserve">Грибное заболевание, вызывающее белый или рыжеватый налет на верхней стороне листьев и приводящее к их преждевременному засыханию. Могут также поражаться стебли и, реже, – плоды. Заболеванию сопутствует чрезмерная увлажненность в теплице.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29" w:history="1">
              <w:r w:rsidR="00001F78" w:rsidRPr="0039243C">
                <w:rPr>
                  <w:rStyle w:val="a3"/>
                  <w:color w:val="auto"/>
                  <w:sz w:val="28"/>
                  <w:szCs w:val="28"/>
                  <w:u w:val="none"/>
                </w:rPr>
                <w:t>Пероноспороз, или ложная мучнистая роса</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Болезнь развивается на листьях: на верхней стороне появляются в начале хлоротичные пятнышки, затем они превращаются в светло-желтые угловатые, маслянистые, которые впоследствии буреют, на нижней стороне в местах пятен образуется серовато-фиолетовый налет.</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0" w:history="1">
              <w:r w:rsidR="00001F78" w:rsidRPr="0039243C">
                <w:rPr>
                  <w:rStyle w:val="a3"/>
                  <w:color w:val="auto"/>
                  <w:sz w:val="28"/>
                  <w:szCs w:val="28"/>
                  <w:u w:val="none"/>
                </w:rPr>
                <w:t>Фузариоз</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Грибное заболевание, распространенное в теплицах. Болезнь может поражать отдельные растения, распространяться очагами и проявляться как массовое заболевание данной культуры.</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rFonts w:eastAsia="Arial Unicode MS"/>
                <w:sz w:val="28"/>
                <w:szCs w:val="28"/>
              </w:rPr>
            </w:pPr>
            <w:hyperlink r:id="rId31" w:history="1">
              <w:r w:rsidR="00001F78" w:rsidRPr="0039243C">
                <w:rPr>
                  <w:rStyle w:val="a3"/>
                  <w:rFonts w:eastAsia="Arial Unicode MS"/>
                  <w:color w:val="auto"/>
                  <w:sz w:val="28"/>
                  <w:szCs w:val="28"/>
                  <w:u w:val="none"/>
                </w:rPr>
                <w:t>Черная ножка</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 xml:space="preserve">Сеянцы огурца, корни которых поражены заболеванием, желтеют в фазе семядольных листьев, корневая шейка их буреет, на ней образуется перетяжка. Корни растений темнеют, трухлеют, размягчаются.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2" w:history="1">
              <w:r w:rsidR="00001F78" w:rsidRPr="0039243C">
                <w:rPr>
                  <w:rStyle w:val="a3"/>
                  <w:color w:val="auto"/>
                  <w:sz w:val="28"/>
                  <w:szCs w:val="28"/>
                  <w:u w:val="none"/>
                </w:rPr>
                <w:t>Белокрылка</w:t>
              </w:r>
            </w:hyperlink>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Причиняет вред огурцам, высасывая из листьев сок. Представляет собой желтоватое насекомое длиной 1,5 мм с двумя парами мучнисто-белых крыльев.</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3" w:history="1">
              <w:r w:rsidR="00001F78" w:rsidRPr="0039243C">
                <w:rPr>
                  <w:rStyle w:val="a3"/>
                  <w:color w:val="auto"/>
                  <w:sz w:val="28"/>
                  <w:szCs w:val="28"/>
                  <w:u w:val="none"/>
                </w:rPr>
                <w:t>Паутинный клещ</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 xml:space="preserve">Клещи и личинки держатся преимущественно на нижней стороне листьев, оплетая их тонкой паутинкой и высасывая из них сок. Вначале на листьях образуются беловатые точки, в дальнейшем листья становятся пятнистыми, потом желтеют и засыхают.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4" w:history="1">
              <w:r w:rsidR="00001F78" w:rsidRPr="0039243C">
                <w:rPr>
                  <w:rStyle w:val="a3"/>
                  <w:color w:val="auto"/>
                  <w:sz w:val="28"/>
                  <w:szCs w:val="28"/>
                  <w:u w:val="none"/>
                </w:rPr>
                <w:t>Медведка</w:t>
              </w:r>
            </w:hyperlink>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Большое (до 50 мм в длину) насекомое бурого цвета, имеющее копательные лапки и короткие надкрылья. Вредят взрослое насекомое и личинка. Прокладывая у поверхности почвы ходы, они перегрызают корни и стебли растений.</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5" w:history="1">
              <w:r w:rsidR="00001F78" w:rsidRPr="0039243C">
                <w:rPr>
                  <w:rStyle w:val="a3"/>
                  <w:color w:val="auto"/>
                  <w:sz w:val="28"/>
                  <w:szCs w:val="28"/>
                  <w:u w:val="none"/>
                </w:rPr>
                <w:t>Ростковая муха</w:t>
              </w:r>
            </w:hyperlink>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Насекомое пепельно-серого цвета длиной 4-5 мм, с тремя темно-коричневыми полосками на передней стенке. Личинки беловатые, к переднему концу суженные, длиной около 7 мм. Повреждают прорастающие семена и всходы.</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6" w:history="1">
              <w:r w:rsidR="00001F78" w:rsidRPr="0039243C">
                <w:rPr>
                  <w:rStyle w:val="a3"/>
                  <w:color w:val="auto"/>
                  <w:sz w:val="28"/>
                  <w:szCs w:val="28"/>
                  <w:u w:val="none"/>
                </w:rPr>
                <w:t>Галловая нематода</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В молодых корешках вредители вызывают разрастание тканей в виде различного рода желваков-галлов, которые достигают величины грецкого ореха. Галлы в дальнейшем разрушаются, загнивают. При сильном повреждении растение погибает.</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7" w:history="1">
              <w:r w:rsidR="00001F78" w:rsidRPr="0039243C">
                <w:rPr>
                  <w:rStyle w:val="a3"/>
                  <w:color w:val="auto"/>
                  <w:sz w:val="28"/>
                  <w:szCs w:val="28"/>
                  <w:u w:val="none"/>
                </w:rPr>
                <w:t>Голые слизни</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 xml:space="preserve">Опасный вредитель, сильно распространяющийся в сырую, дождливую погоду или при чрезмерном поливе. Слизни продырявливают листья, выгрызают глубокие полости в плодах. В местах, где они питались, обычно остается след беловатой жидкости в виде серебристой блестящей дорожки. В основном, вредят в теплицах и пленочных укрытиях. </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8" w:history="1">
              <w:r w:rsidR="00001F78" w:rsidRPr="0039243C">
                <w:rPr>
                  <w:rStyle w:val="a3"/>
                  <w:color w:val="auto"/>
                  <w:sz w:val="28"/>
                  <w:szCs w:val="28"/>
                  <w:u w:val="none"/>
                </w:rPr>
                <w:t>Огородная совка</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Бабочка ведет ночной образ жизни. Вред причиняют ее личинки – гусеницы. Гусеницы младших возрастов питаются листьями, скелетируя их с нижней стороны. Взрослые гусеницы съедают листья полностью, а также питаются мякотью плодов, прогрызая большие неправильной формы отверстия.</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39" w:history="1">
              <w:r w:rsidR="00001F78" w:rsidRPr="0039243C">
                <w:rPr>
                  <w:rStyle w:val="a3"/>
                  <w:color w:val="auto"/>
                  <w:sz w:val="28"/>
                  <w:szCs w:val="28"/>
                  <w:u w:val="none"/>
                </w:rPr>
                <w:t>Озимая совка</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Гусеницы этой бабочки подгрызают всходы и молодые растения у самой поверхности почвы.</w:t>
            </w:r>
          </w:p>
        </w:tc>
      </w:tr>
      <w:tr w:rsidR="00001F78" w:rsidRPr="0039243C">
        <w:trPr>
          <w:tblCellSpacing w:w="0" w:type="dxa"/>
        </w:trPr>
        <w:tc>
          <w:tcPr>
            <w:tcW w:w="0" w:type="auto"/>
            <w:shd w:val="clear" w:color="auto" w:fill="auto"/>
            <w:tcMar>
              <w:top w:w="0" w:type="dxa"/>
              <w:left w:w="108" w:type="dxa"/>
              <w:bottom w:w="0" w:type="dxa"/>
              <w:right w:w="108" w:type="dxa"/>
            </w:tcMar>
          </w:tcPr>
          <w:p w:rsidR="00001F78" w:rsidRPr="0039243C" w:rsidRDefault="00E05B52" w:rsidP="0039243C">
            <w:pPr>
              <w:spacing w:line="360" w:lineRule="auto"/>
              <w:jc w:val="center"/>
              <w:rPr>
                <w:sz w:val="28"/>
                <w:szCs w:val="28"/>
              </w:rPr>
            </w:pPr>
            <w:hyperlink r:id="rId40" w:history="1">
              <w:r w:rsidR="00001F78" w:rsidRPr="0039243C">
                <w:rPr>
                  <w:rStyle w:val="a3"/>
                  <w:color w:val="auto"/>
                  <w:sz w:val="28"/>
                  <w:szCs w:val="28"/>
                  <w:u w:val="none"/>
                </w:rPr>
                <w:t>Бахчевая тля</w:t>
              </w:r>
            </w:hyperlink>
          </w:p>
          <w:p w:rsidR="00001F78" w:rsidRPr="0039243C" w:rsidRDefault="00001F78" w:rsidP="0039243C">
            <w:pPr>
              <w:spacing w:line="360" w:lineRule="auto"/>
              <w:jc w:val="center"/>
              <w:rPr>
                <w:sz w:val="28"/>
                <w:szCs w:val="28"/>
              </w:rPr>
            </w:pPr>
          </w:p>
        </w:tc>
        <w:tc>
          <w:tcPr>
            <w:tcW w:w="0" w:type="auto"/>
            <w:shd w:val="clear" w:color="auto" w:fill="auto"/>
            <w:tcMar>
              <w:top w:w="0" w:type="dxa"/>
              <w:left w:w="108" w:type="dxa"/>
              <w:bottom w:w="0" w:type="dxa"/>
              <w:right w:w="108" w:type="dxa"/>
            </w:tcMar>
          </w:tcPr>
          <w:p w:rsidR="00001F78" w:rsidRPr="0039243C" w:rsidRDefault="00001F78" w:rsidP="0039243C">
            <w:pPr>
              <w:spacing w:line="360" w:lineRule="auto"/>
              <w:jc w:val="both"/>
              <w:rPr>
                <w:sz w:val="28"/>
                <w:szCs w:val="28"/>
              </w:rPr>
            </w:pPr>
            <w:r w:rsidRPr="0039243C">
              <w:rPr>
                <w:sz w:val="28"/>
                <w:szCs w:val="28"/>
              </w:rPr>
              <w:t>Широко распространенное насекомое, развитию которого способствует умеренно влажная и теплая погода. Располагается колониями на нижней стороне листьев, побегах и цветках и высасывает из них соки, вызывая их сморщивание и засыхание. Приводит к замедлению роста и даже гибели растений.</w:t>
            </w:r>
          </w:p>
        </w:tc>
      </w:tr>
    </w:tbl>
    <w:p w:rsidR="00001F78" w:rsidRDefault="00001F78"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E91F82" w:rsidRPr="00641A80" w:rsidRDefault="00E91F82" w:rsidP="00641A80">
      <w:pPr>
        <w:pStyle w:val="a4"/>
        <w:numPr>
          <w:ilvl w:val="0"/>
          <w:numId w:val="5"/>
        </w:numPr>
        <w:spacing w:line="360" w:lineRule="auto"/>
        <w:jc w:val="center"/>
        <w:rPr>
          <w:b/>
          <w:sz w:val="28"/>
          <w:szCs w:val="28"/>
        </w:rPr>
      </w:pPr>
      <w:r w:rsidRPr="00641A80">
        <w:rPr>
          <w:b/>
          <w:sz w:val="28"/>
          <w:szCs w:val="28"/>
        </w:rPr>
        <w:t>ТЕХНОЛОГИЧЕСКАЯ КАРТА</w:t>
      </w:r>
    </w:p>
    <w:p w:rsidR="00001F78" w:rsidRDefault="00001F78" w:rsidP="0039243C">
      <w:pPr>
        <w:spacing w:line="360" w:lineRule="auto"/>
        <w:ind w:firstLine="567"/>
        <w:jc w:val="both"/>
        <w:rPr>
          <w:sz w:val="28"/>
          <w:szCs w:val="28"/>
        </w:rPr>
      </w:pPr>
    </w:p>
    <w:p w:rsidR="00693E46" w:rsidRDefault="00693E46" w:rsidP="0039243C">
      <w:pPr>
        <w:spacing w:line="360" w:lineRule="auto"/>
        <w:ind w:firstLine="567"/>
        <w:jc w:val="both"/>
        <w:rPr>
          <w:sz w:val="28"/>
          <w:szCs w:val="28"/>
        </w:rPr>
      </w:pPr>
    </w:p>
    <w:p w:rsidR="00693E46" w:rsidRDefault="00693E46" w:rsidP="0039243C">
      <w:pPr>
        <w:spacing w:line="360" w:lineRule="auto"/>
        <w:ind w:firstLine="567"/>
        <w:jc w:val="both"/>
        <w:rPr>
          <w:sz w:val="28"/>
          <w:szCs w:val="28"/>
        </w:rPr>
      </w:pPr>
    </w:p>
    <w:p w:rsidR="00693E46" w:rsidRDefault="00693E46"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641A80" w:rsidRDefault="00641A80" w:rsidP="0039243C">
      <w:pPr>
        <w:spacing w:line="360" w:lineRule="auto"/>
        <w:ind w:firstLine="567"/>
        <w:jc w:val="both"/>
        <w:rPr>
          <w:sz w:val="28"/>
          <w:szCs w:val="28"/>
        </w:rPr>
      </w:pPr>
    </w:p>
    <w:p w:rsidR="003D3B85" w:rsidRDefault="003D3B85" w:rsidP="0039243C">
      <w:pPr>
        <w:spacing w:line="360" w:lineRule="auto"/>
        <w:ind w:firstLine="567"/>
        <w:jc w:val="both"/>
        <w:rPr>
          <w:sz w:val="28"/>
          <w:szCs w:val="28"/>
        </w:rPr>
      </w:pPr>
    </w:p>
    <w:p w:rsidR="00641A80" w:rsidRDefault="00641A80" w:rsidP="003D3B85">
      <w:pPr>
        <w:jc w:val="center"/>
        <w:rPr>
          <w:b/>
          <w:bCs/>
          <w:sz w:val="28"/>
          <w:szCs w:val="28"/>
        </w:rPr>
        <w:sectPr w:rsidR="00641A80" w:rsidSect="00497AF7">
          <w:headerReference w:type="even" r:id="rId41"/>
          <w:headerReference w:type="default" r:id="rId42"/>
          <w:footerReference w:type="even" r:id="rId43"/>
          <w:pgSz w:w="11909" w:h="16834"/>
          <w:pgMar w:top="567" w:right="567" w:bottom="567" w:left="1134" w:header="720" w:footer="720" w:gutter="0"/>
          <w:cols w:space="60"/>
          <w:noEndnote/>
          <w:titlePg/>
        </w:sectPr>
      </w:pPr>
    </w:p>
    <w:p w:rsidR="003D3B85" w:rsidRDefault="003D3B85" w:rsidP="003D3B85">
      <w:pPr>
        <w:jc w:val="center"/>
        <w:rPr>
          <w:bCs/>
          <w:sz w:val="28"/>
          <w:szCs w:val="28"/>
        </w:rPr>
      </w:pPr>
      <w:r w:rsidRPr="00E91F82">
        <w:rPr>
          <w:b/>
          <w:bCs/>
          <w:sz w:val="28"/>
          <w:szCs w:val="28"/>
        </w:rPr>
        <w:t xml:space="preserve">Таблица 1 - </w:t>
      </w:r>
      <w:r w:rsidRPr="00E91F82">
        <w:rPr>
          <w:bCs/>
          <w:sz w:val="28"/>
          <w:szCs w:val="28"/>
        </w:rPr>
        <w:t xml:space="preserve">Технологическая карта </w:t>
      </w:r>
      <w:r>
        <w:rPr>
          <w:bCs/>
          <w:sz w:val="28"/>
          <w:szCs w:val="28"/>
        </w:rPr>
        <w:t xml:space="preserve">поля </w:t>
      </w:r>
      <w:r w:rsidRPr="00E91F82">
        <w:rPr>
          <w:bCs/>
          <w:sz w:val="28"/>
          <w:szCs w:val="28"/>
        </w:rPr>
        <w:t xml:space="preserve">14  по производству </w:t>
      </w:r>
      <w:r>
        <w:rPr>
          <w:bCs/>
          <w:sz w:val="28"/>
          <w:szCs w:val="28"/>
        </w:rPr>
        <w:t>огурца на овощи</w:t>
      </w:r>
    </w:p>
    <w:p w:rsidR="003D3B85" w:rsidRPr="00E91F82" w:rsidRDefault="003D3B85" w:rsidP="003D3B85">
      <w:pPr>
        <w:jc w:val="both"/>
        <w:rPr>
          <w:sz w:val="28"/>
          <w:szCs w:val="28"/>
        </w:rPr>
      </w:pPr>
    </w:p>
    <w:tbl>
      <w:tblPr>
        <w:tblW w:w="16035" w:type="dxa"/>
        <w:tblInd w:w="93" w:type="dxa"/>
        <w:tblLayout w:type="fixed"/>
        <w:tblLook w:val="0000" w:firstRow="0" w:lastRow="0" w:firstColumn="0" w:lastColumn="0" w:noHBand="0" w:noVBand="0"/>
      </w:tblPr>
      <w:tblGrid>
        <w:gridCol w:w="518"/>
        <w:gridCol w:w="5957"/>
        <w:gridCol w:w="2512"/>
        <w:gridCol w:w="538"/>
        <w:gridCol w:w="718"/>
        <w:gridCol w:w="1436"/>
        <w:gridCol w:w="1436"/>
        <w:gridCol w:w="718"/>
        <w:gridCol w:w="762"/>
        <w:gridCol w:w="720"/>
        <w:gridCol w:w="720"/>
      </w:tblGrid>
      <w:tr w:rsidR="00693E46" w:rsidRPr="00E91F82">
        <w:trPr>
          <w:trHeight w:val="297"/>
        </w:trPr>
        <w:tc>
          <w:tcPr>
            <w:tcW w:w="518"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693E46" w:rsidRPr="00E91F82" w:rsidRDefault="00693E46">
            <w:pPr>
              <w:jc w:val="center"/>
              <w:rPr>
                <w:b/>
                <w:bCs/>
                <w:sz w:val="22"/>
                <w:szCs w:val="22"/>
              </w:rPr>
            </w:pPr>
            <w:r w:rsidRPr="00E91F82">
              <w:rPr>
                <w:b/>
                <w:bCs/>
                <w:sz w:val="22"/>
                <w:szCs w:val="22"/>
              </w:rPr>
              <w:t>№ п/п</w:t>
            </w:r>
          </w:p>
        </w:tc>
        <w:tc>
          <w:tcPr>
            <w:tcW w:w="5957"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693E46" w:rsidRPr="00E91F82" w:rsidRDefault="00693E46">
            <w:pPr>
              <w:jc w:val="center"/>
              <w:rPr>
                <w:b/>
                <w:bCs/>
                <w:sz w:val="22"/>
                <w:szCs w:val="22"/>
              </w:rPr>
            </w:pPr>
            <w:r w:rsidRPr="00E91F82">
              <w:rPr>
                <w:b/>
                <w:bCs/>
                <w:sz w:val="22"/>
                <w:szCs w:val="22"/>
              </w:rPr>
              <w:t>Наименоване работ</w:t>
            </w:r>
          </w:p>
        </w:tc>
        <w:tc>
          <w:tcPr>
            <w:tcW w:w="2512"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693E46" w:rsidRPr="00E91F82" w:rsidRDefault="00693E46">
            <w:pPr>
              <w:jc w:val="center"/>
              <w:rPr>
                <w:b/>
                <w:bCs/>
                <w:sz w:val="22"/>
                <w:szCs w:val="22"/>
              </w:rPr>
            </w:pPr>
            <w:r w:rsidRPr="00E91F82">
              <w:rPr>
                <w:b/>
                <w:bCs/>
                <w:sz w:val="22"/>
                <w:szCs w:val="22"/>
              </w:rPr>
              <w:t>Средства механизации</w:t>
            </w:r>
          </w:p>
        </w:tc>
        <w:tc>
          <w:tcPr>
            <w:tcW w:w="538"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693E46" w:rsidRPr="00E91F82" w:rsidRDefault="00693E46">
            <w:pPr>
              <w:jc w:val="center"/>
              <w:rPr>
                <w:b/>
                <w:bCs/>
                <w:sz w:val="22"/>
                <w:szCs w:val="22"/>
              </w:rPr>
            </w:pPr>
            <w:r w:rsidRPr="00E91F82">
              <w:rPr>
                <w:b/>
                <w:bCs/>
                <w:sz w:val="22"/>
                <w:szCs w:val="22"/>
              </w:rPr>
              <w:t>Ед.изм.</w:t>
            </w:r>
          </w:p>
        </w:tc>
        <w:tc>
          <w:tcPr>
            <w:tcW w:w="718"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693E46" w:rsidRPr="00E91F82" w:rsidRDefault="00693E46">
            <w:pPr>
              <w:jc w:val="center"/>
              <w:rPr>
                <w:b/>
                <w:bCs/>
                <w:sz w:val="22"/>
                <w:szCs w:val="22"/>
              </w:rPr>
            </w:pPr>
            <w:r w:rsidRPr="00E91F82">
              <w:rPr>
                <w:b/>
                <w:bCs/>
                <w:sz w:val="22"/>
                <w:szCs w:val="22"/>
              </w:rPr>
              <w:t>Объем работ</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693E46" w:rsidRPr="00E91F82" w:rsidRDefault="00693E46">
            <w:pPr>
              <w:jc w:val="center"/>
              <w:rPr>
                <w:b/>
                <w:bCs/>
                <w:sz w:val="22"/>
                <w:szCs w:val="22"/>
              </w:rPr>
            </w:pPr>
            <w:r w:rsidRPr="00E91F82">
              <w:rPr>
                <w:b/>
                <w:bCs/>
                <w:sz w:val="22"/>
                <w:szCs w:val="22"/>
              </w:rPr>
              <w:t>Начало работ</w:t>
            </w:r>
          </w:p>
        </w:tc>
        <w:tc>
          <w:tcPr>
            <w:tcW w:w="1436" w:type="dxa"/>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693E46" w:rsidRPr="00E91F82" w:rsidRDefault="00693E46">
            <w:pPr>
              <w:jc w:val="center"/>
              <w:rPr>
                <w:b/>
                <w:bCs/>
                <w:sz w:val="22"/>
                <w:szCs w:val="22"/>
              </w:rPr>
            </w:pPr>
            <w:r w:rsidRPr="00E91F82">
              <w:rPr>
                <w:b/>
                <w:bCs/>
                <w:sz w:val="22"/>
                <w:szCs w:val="22"/>
              </w:rPr>
              <w:t>Конец работ</w:t>
            </w:r>
          </w:p>
        </w:tc>
        <w:tc>
          <w:tcPr>
            <w:tcW w:w="718"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693E46" w:rsidRPr="00E91F82" w:rsidRDefault="00693E46">
            <w:pPr>
              <w:jc w:val="center"/>
              <w:rPr>
                <w:b/>
                <w:bCs/>
                <w:sz w:val="22"/>
                <w:szCs w:val="22"/>
              </w:rPr>
            </w:pPr>
            <w:r w:rsidRPr="00E91F82">
              <w:rPr>
                <w:b/>
                <w:bCs/>
                <w:sz w:val="22"/>
                <w:szCs w:val="22"/>
              </w:rPr>
              <w:t>Нормативная продолж</w:t>
            </w:r>
            <w:r w:rsidR="00EF14E4" w:rsidRPr="00E91F82">
              <w:rPr>
                <w:b/>
                <w:bCs/>
                <w:sz w:val="22"/>
                <w:szCs w:val="22"/>
              </w:rPr>
              <w:t>-</w:t>
            </w:r>
            <w:r w:rsidRPr="00E91F82">
              <w:rPr>
                <w:b/>
                <w:bCs/>
                <w:sz w:val="22"/>
                <w:szCs w:val="22"/>
              </w:rPr>
              <w:t>ть (д.)</w:t>
            </w:r>
          </w:p>
        </w:tc>
        <w:tc>
          <w:tcPr>
            <w:tcW w:w="762"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693E46" w:rsidRPr="00E91F82" w:rsidRDefault="00693E46">
            <w:pPr>
              <w:jc w:val="center"/>
              <w:rPr>
                <w:b/>
                <w:bCs/>
                <w:sz w:val="22"/>
                <w:szCs w:val="22"/>
              </w:rPr>
            </w:pPr>
            <w:r w:rsidRPr="00E91F82">
              <w:rPr>
                <w:b/>
                <w:bCs/>
                <w:sz w:val="22"/>
                <w:szCs w:val="22"/>
              </w:rPr>
              <w:t>Норма выработки</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693E46" w:rsidRPr="00E91F82" w:rsidRDefault="00693E46">
            <w:pPr>
              <w:jc w:val="center"/>
              <w:rPr>
                <w:b/>
                <w:bCs/>
                <w:sz w:val="22"/>
                <w:szCs w:val="22"/>
              </w:rPr>
            </w:pPr>
            <w:r w:rsidRPr="00E91F82">
              <w:rPr>
                <w:b/>
                <w:bCs/>
                <w:sz w:val="22"/>
                <w:szCs w:val="22"/>
              </w:rPr>
              <w:t>Кол</w:t>
            </w:r>
            <w:r w:rsidR="00EF14E4" w:rsidRPr="00E91F82">
              <w:rPr>
                <w:b/>
                <w:bCs/>
                <w:sz w:val="22"/>
                <w:szCs w:val="22"/>
              </w:rPr>
              <w:t>-</w:t>
            </w:r>
            <w:r w:rsidRPr="00E91F82">
              <w:rPr>
                <w:b/>
                <w:bCs/>
                <w:sz w:val="22"/>
                <w:szCs w:val="22"/>
              </w:rPr>
              <w:t>во нормосмен в объеме работы</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693E46" w:rsidRPr="00E91F82" w:rsidRDefault="00693E46">
            <w:pPr>
              <w:jc w:val="center"/>
              <w:rPr>
                <w:b/>
                <w:bCs/>
                <w:sz w:val="22"/>
                <w:szCs w:val="22"/>
              </w:rPr>
            </w:pPr>
            <w:r w:rsidRPr="00E91F82">
              <w:rPr>
                <w:b/>
                <w:bCs/>
                <w:sz w:val="22"/>
                <w:szCs w:val="22"/>
              </w:rPr>
              <w:t>Требуется агрегатов</w:t>
            </w:r>
          </w:p>
        </w:tc>
      </w:tr>
      <w:tr w:rsidR="00693E46" w:rsidRPr="00E91F82">
        <w:trPr>
          <w:trHeight w:val="297"/>
        </w:trPr>
        <w:tc>
          <w:tcPr>
            <w:tcW w:w="51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5957"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2512"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53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1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1436"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1436"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1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62"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r>
      <w:tr w:rsidR="00693E46" w:rsidRPr="00E91F82">
        <w:trPr>
          <w:trHeight w:val="1412"/>
        </w:trPr>
        <w:tc>
          <w:tcPr>
            <w:tcW w:w="51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5957"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2512"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53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1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1436"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1436"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18"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62"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c>
          <w:tcPr>
            <w:tcW w:w="720" w:type="dxa"/>
            <w:vMerge/>
            <w:tcBorders>
              <w:top w:val="single" w:sz="4" w:space="0" w:color="auto"/>
              <w:left w:val="single" w:sz="4" w:space="0" w:color="auto"/>
              <w:bottom w:val="single" w:sz="4" w:space="0" w:color="auto"/>
              <w:right w:val="single" w:sz="4" w:space="0" w:color="auto"/>
            </w:tcBorders>
            <w:vAlign w:val="center"/>
          </w:tcPr>
          <w:p w:rsidR="00693E46" w:rsidRPr="00E91F82" w:rsidRDefault="00693E46">
            <w:pPr>
              <w:rPr>
                <w:b/>
                <w:bCs/>
                <w:sz w:val="22"/>
                <w:szCs w:val="22"/>
              </w:rPr>
            </w:pPr>
          </w:p>
        </w:tc>
      </w:tr>
      <w:tr w:rsidR="00693E46" w:rsidRPr="00E91F82">
        <w:trPr>
          <w:trHeight w:val="595"/>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Боронование</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Трактор К-701 Борона БЗТС-1,0</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56</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595"/>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Сплошная культивация с одновременным боронованием</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Трактор ДТ-75М Борона БЗСС-1,0</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52</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Перевозка семян</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ЗИЛ-ММЗ-45063</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0,13</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4</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Перевозка удобрений</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ЗИЛ-ММЗ-45063</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0,18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5</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Перевозка удобрений</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ЗИЛ-ММЗ-45063</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1,12</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6</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Перевозка удобрений</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ЗИЛ-ММЗ-45063</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1,88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599"/>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7</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Посев овощных культур: огурцов с внесением минеральных удобрений</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Трактор МТЗ-80 Сеялка СКОН-4,2</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7,8</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511"/>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8</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Опрыскивание полевых  культур: Заправка  агрегата в конце гона</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Трактор МТЗ-82 Опрыскиватель ОП-1600-1</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28.05.2008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23</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895"/>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9</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 xml:space="preserve">Уход за посадками овощных культур: </w:t>
            </w:r>
            <w:r w:rsidR="00EF14E4" w:rsidRPr="00E91F82">
              <w:rPr>
                <w:sz w:val="22"/>
                <w:szCs w:val="22"/>
              </w:rPr>
              <w:t xml:space="preserve">огурцов </w:t>
            </w:r>
            <w:r w:rsidRPr="00E91F82">
              <w:rPr>
                <w:sz w:val="22"/>
                <w:szCs w:val="22"/>
              </w:rPr>
              <w:t>без внесения минеральных удобрений, вторая междурядная обработка</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Трактор МТЗ-82 Культиватор КРН-4,2</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07.06.2008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08.06.2008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11</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4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Уборка огурцов</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Трактор МТЗ-80 Прицеп ПОУ-2</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17.06.2008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17.06.2008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11</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Перевозка продукции</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ЗИЛ-ММЗ-45063</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17.06.2008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17.06.2008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12</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Протравливание семян</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 xml:space="preserve">ПС-10; </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0,13</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52</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w:t>
            </w:r>
          </w:p>
        </w:tc>
      </w:tr>
      <w:tr w:rsidR="00693E46" w:rsidRPr="00E91F82">
        <w:trPr>
          <w:trHeight w:val="309"/>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13</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Дробление минеральных удобрений</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 xml:space="preserve">ИСУ-4; </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т</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3,18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08.05.2008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10.05.2008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3</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90</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0,04</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6</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14</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 xml:space="preserve">Всего </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17.06.2008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42</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9</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r>
      <w:tr w:rsidR="00693E46" w:rsidRPr="00E91F82">
        <w:trPr>
          <w:trHeight w:val="297"/>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15</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 xml:space="preserve">Затраты на 1 га </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17.06.2008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42</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0,36</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r>
      <w:tr w:rsidR="00693E46" w:rsidRPr="00E91F82">
        <w:trPr>
          <w:trHeight w:val="595"/>
        </w:trPr>
        <w:tc>
          <w:tcPr>
            <w:tcW w:w="518" w:type="dxa"/>
            <w:tcBorders>
              <w:top w:val="nil"/>
              <w:left w:val="single" w:sz="4" w:space="0" w:color="auto"/>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16</w:t>
            </w:r>
          </w:p>
        </w:tc>
        <w:tc>
          <w:tcPr>
            <w:tcW w:w="5957"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 xml:space="preserve">Затраты на 1 ц. основной продукции </w:t>
            </w:r>
          </w:p>
        </w:tc>
        <w:tc>
          <w:tcPr>
            <w:tcW w:w="251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c>
          <w:tcPr>
            <w:tcW w:w="53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га</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25</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07.05.2008</w:t>
            </w:r>
          </w:p>
        </w:tc>
        <w:tc>
          <w:tcPr>
            <w:tcW w:w="1436"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17.06.2008</w:t>
            </w:r>
          </w:p>
        </w:tc>
        <w:tc>
          <w:tcPr>
            <w:tcW w:w="718"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42</w:t>
            </w:r>
          </w:p>
        </w:tc>
        <w:tc>
          <w:tcPr>
            <w:tcW w:w="762"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0,01</w:t>
            </w:r>
          </w:p>
        </w:tc>
        <w:tc>
          <w:tcPr>
            <w:tcW w:w="720" w:type="dxa"/>
            <w:tcBorders>
              <w:top w:val="nil"/>
              <w:left w:val="nil"/>
              <w:bottom w:val="single" w:sz="4" w:space="0" w:color="auto"/>
              <w:right w:val="single" w:sz="4" w:space="0" w:color="auto"/>
            </w:tcBorders>
            <w:shd w:val="clear" w:color="auto" w:fill="auto"/>
            <w:vAlign w:val="center"/>
          </w:tcPr>
          <w:p w:rsidR="00693E46" w:rsidRPr="00E91F82" w:rsidRDefault="00693E46">
            <w:pPr>
              <w:jc w:val="center"/>
              <w:rPr>
                <w:sz w:val="22"/>
                <w:szCs w:val="22"/>
              </w:rPr>
            </w:pPr>
            <w:r w:rsidRPr="00E91F82">
              <w:rPr>
                <w:sz w:val="22"/>
                <w:szCs w:val="22"/>
              </w:rPr>
              <w:t>X</w:t>
            </w:r>
          </w:p>
        </w:tc>
      </w:tr>
    </w:tbl>
    <w:p w:rsidR="00641A80" w:rsidRDefault="00641A80">
      <w:pPr>
        <w:jc w:val="center"/>
        <w:rPr>
          <w:b/>
          <w:bCs/>
        </w:rPr>
      </w:pPr>
      <w:r>
        <w:rPr>
          <w:b/>
          <w:bCs/>
        </w:rPr>
        <w:t>Продолжение таблицы 1</w:t>
      </w:r>
    </w:p>
    <w:p w:rsidR="00641A80" w:rsidRDefault="00641A80">
      <w:pPr>
        <w:jc w:val="center"/>
        <w:rPr>
          <w:b/>
          <w:bCs/>
        </w:rPr>
      </w:pPr>
    </w:p>
    <w:tbl>
      <w:tblPr>
        <w:tblW w:w="14775" w:type="dxa"/>
        <w:tblInd w:w="93" w:type="dxa"/>
        <w:tblLayout w:type="fixed"/>
        <w:tblLook w:val="0000" w:firstRow="0" w:lastRow="0" w:firstColumn="0" w:lastColumn="0" w:noHBand="0" w:noVBand="0"/>
      </w:tblPr>
      <w:tblGrid>
        <w:gridCol w:w="549"/>
        <w:gridCol w:w="6"/>
        <w:gridCol w:w="720"/>
        <w:gridCol w:w="79"/>
        <w:gridCol w:w="1001"/>
        <w:gridCol w:w="549"/>
        <w:gridCol w:w="1251"/>
        <w:gridCol w:w="102"/>
        <w:gridCol w:w="1546"/>
        <w:gridCol w:w="152"/>
        <w:gridCol w:w="1008"/>
        <w:gridCol w:w="941"/>
        <w:gridCol w:w="31"/>
        <w:gridCol w:w="935"/>
        <w:gridCol w:w="992"/>
        <w:gridCol w:w="53"/>
        <w:gridCol w:w="1260"/>
        <w:gridCol w:w="851"/>
        <w:gridCol w:w="229"/>
        <w:gridCol w:w="548"/>
        <w:gridCol w:w="968"/>
        <w:gridCol w:w="967"/>
        <w:gridCol w:w="37"/>
      </w:tblGrid>
      <w:tr w:rsidR="000F71E5">
        <w:trPr>
          <w:gridAfter w:val="1"/>
          <w:wAfter w:w="37" w:type="dxa"/>
          <w:trHeight w:val="324"/>
        </w:trPr>
        <w:tc>
          <w:tcPr>
            <w:tcW w:w="549"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 п/п</w:t>
            </w:r>
          </w:p>
        </w:tc>
        <w:tc>
          <w:tcPr>
            <w:tcW w:w="805" w:type="dxa"/>
            <w:gridSpan w:val="3"/>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0F71E5" w:rsidRDefault="000F71E5" w:rsidP="00DA5B4F">
            <w:pPr>
              <w:ind w:left="113" w:right="113"/>
              <w:jc w:val="center"/>
              <w:rPr>
                <w:b/>
                <w:bCs/>
              </w:rPr>
            </w:pPr>
            <w:r>
              <w:rPr>
                <w:b/>
                <w:bCs/>
              </w:rPr>
              <w:t>Обсл. персонал</w:t>
            </w:r>
          </w:p>
        </w:tc>
        <w:tc>
          <w:tcPr>
            <w:tcW w:w="1550"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0F71E5" w:rsidRDefault="000F71E5" w:rsidP="00DA5B4F">
            <w:pPr>
              <w:ind w:left="113" w:right="113"/>
              <w:jc w:val="center"/>
              <w:rPr>
                <w:b/>
                <w:bCs/>
              </w:rPr>
            </w:pPr>
            <w:r>
              <w:rPr>
                <w:b/>
                <w:bCs/>
              </w:rPr>
              <w:t>Затраты труда (чел./час)</w:t>
            </w:r>
          </w:p>
        </w:tc>
        <w:tc>
          <w:tcPr>
            <w:tcW w:w="1353"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0F71E5" w:rsidRDefault="000F71E5" w:rsidP="00DA5B4F">
            <w:pPr>
              <w:ind w:left="113" w:right="113"/>
              <w:jc w:val="center"/>
              <w:rPr>
                <w:b/>
                <w:bCs/>
              </w:rPr>
            </w:pPr>
            <w:r>
              <w:rPr>
                <w:b/>
                <w:bCs/>
              </w:rPr>
              <w:t>Тар. ставка за норму (р.)</w:t>
            </w:r>
          </w:p>
        </w:tc>
        <w:tc>
          <w:tcPr>
            <w:tcW w:w="1546" w:type="dxa"/>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0F71E5" w:rsidRDefault="000F71E5" w:rsidP="00DA5B4F">
            <w:pPr>
              <w:ind w:left="113" w:right="113"/>
              <w:jc w:val="center"/>
              <w:rPr>
                <w:b/>
                <w:bCs/>
              </w:rPr>
            </w:pPr>
            <w:r>
              <w:rPr>
                <w:b/>
                <w:bCs/>
              </w:rPr>
              <w:t>Тар. ФОТ за весь объем работ(р.)</w:t>
            </w:r>
          </w:p>
        </w:tc>
        <w:tc>
          <w:tcPr>
            <w:tcW w:w="5372" w:type="dxa"/>
            <w:gridSpan w:val="8"/>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0F71E5" w:rsidRDefault="000F71E5" w:rsidP="000F71E5">
            <w:pPr>
              <w:jc w:val="center"/>
              <w:rPr>
                <w:b/>
                <w:bCs/>
              </w:rPr>
            </w:pPr>
            <w:r>
              <w:rPr>
                <w:b/>
                <w:bCs/>
              </w:rPr>
              <w:t>Расход горючего</w:t>
            </w:r>
          </w:p>
        </w:tc>
        <w:tc>
          <w:tcPr>
            <w:tcW w:w="3563" w:type="dxa"/>
            <w:gridSpan w:val="5"/>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0F71E5" w:rsidRPr="000F71E5" w:rsidRDefault="000F71E5" w:rsidP="000F71E5">
            <w:pPr>
              <w:jc w:val="center"/>
              <w:rPr>
                <w:b/>
                <w:bCs/>
              </w:rPr>
            </w:pPr>
            <w:r w:rsidRPr="000F71E5">
              <w:rPr>
                <w:b/>
                <w:bCs/>
              </w:rPr>
              <w:t>Расход электроэнергии</w:t>
            </w:r>
          </w:p>
        </w:tc>
      </w:tr>
      <w:tr w:rsidR="000F71E5">
        <w:trPr>
          <w:gridAfter w:val="1"/>
          <w:wAfter w:w="37" w:type="dxa"/>
          <w:trHeight w:val="1018"/>
        </w:trPr>
        <w:tc>
          <w:tcPr>
            <w:tcW w:w="549" w:type="dxa"/>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c>
          <w:tcPr>
            <w:tcW w:w="805" w:type="dxa"/>
            <w:gridSpan w:val="3"/>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c>
          <w:tcPr>
            <w:tcW w:w="1550" w:type="dxa"/>
            <w:gridSpan w:val="2"/>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c>
          <w:tcPr>
            <w:tcW w:w="1353" w:type="dxa"/>
            <w:gridSpan w:val="2"/>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c>
          <w:tcPr>
            <w:tcW w:w="1546" w:type="dxa"/>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c>
          <w:tcPr>
            <w:tcW w:w="5372" w:type="dxa"/>
            <w:gridSpan w:val="8"/>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c>
          <w:tcPr>
            <w:tcW w:w="3563" w:type="dxa"/>
            <w:gridSpan w:val="5"/>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r>
      <w:tr w:rsidR="000F71E5">
        <w:trPr>
          <w:gridAfter w:val="1"/>
          <w:wAfter w:w="37" w:type="dxa"/>
          <w:trHeight w:val="2141"/>
        </w:trPr>
        <w:tc>
          <w:tcPr>
            <w:tcW w:w="549" w:type="dxa"/>
            <w:vMerge/>
            <w:tcBorders>
              <w:top w:val="single" w:sz="4" w:space="0" w:color="auto"/>
              <w:left w:val="single" w:sz="4" w:space="0" w:color="auto"/>
              <w:bottom w:val="single" w:sz="4" w:space="0" w:color="auto"/>
              <w:right w:val="single" w:sz="4" w:space="0" w:color="auto"/>
            </w:tcBorders>
            <w:vAlign w:val="center"/>
          </w:tcPr>
          <w:p w:rsidR="000F71E5" w:rsidRDefault="000F71E5">
            <w:pPr>
              <w:rPr>
                <w:b/>
                <w:bCs/>
              </w:rPr>
            </w:pPr>
          </w:p>
        </w:tc>
        <w:tc>
          <w:tcPr>
            <w:tcW w:w="805" w:type="dxa"/>
            <w:gridSpan w:val="3"/>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Мех-ров</w:t>
            </w:r>
          </w:p>
        </w:tc>
        <w:tc>
          <w:tcPr>
            <w:tcW w:w="1550" w:type="dxa"/>
            <w:gridSpan w:val="2"/>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Мех-ров</w:t>
            </w:r>
          </w:p>
        </w:tc>
        <w:tc>
          <w:tcPr>
            <w:tcW w:w="1353" w:type="dxa"/>
            <w:gridSpan w:val="2"/>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Мех-ров</w:t>
            </w:r>
          </w:p>
        </w:tc>
        <w:tc>
          <w:tcPr>
            <w:tcW w:w="1546" w:type="dxa"/>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Мех-ров</w:t>
            </w:r>
          </w:p>
        </w:tc>
        <w:tc>
          <w:tcPr>
            <w:tcW w:w="1160" w:type="dxa"/>
            <w:gridSpan w:val="2"/>
            <w:tcBorders>
              <w:top w:val="nil"/>
              <w:left w:val="nil"/>
              <w:bottom w:val="single" w:sz="4" w:space="0" w:color="auto"/>
              <w:right w:val="single" w:sz="4" w:space="0" w:color="auto"/>
            </w:tcBorders>
            <w:shd w:val="clear" w:color="auto" w:fill="auto"/>
            <w:textDirection w:val="btLr"/>
            <w:vAlign w:val="bottom"/>
          </w:tcPr>
          <w:p w:rsidR="000F71E5" w:rsidRDefault="000F71E5" w:rsidP="00641A80">
            <w:pPr>
              <w:jc w:val="center"/>
              <w:rPr>
                <w:b/>
                <w:bCs/>
              </w:rPr>
            </w:pPr>
            <w:r>
              <w:rPr>
                <w:b/>
                <w:bCs/>
              </w:rPr>
              <w:t>На ед.раб. (л.)</w:t>
            </w:r>
          </w:p>
        </w:tc>
        <w:tc>
          <w:tcPr>
            <w:tcW w:w="941" w:type="dxa"/>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Коэф. перевода, кг</w:t>
            </w:r>
          </w:p>
        </w:tc>
        <w:tc>
          <w:tcPr>
            <w:tcW w:w="966" w:type="dxa"/>
            <w:gridSpan w:val="2"/>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Всего (т.)</w:t>
            </w:r>
          </w:p>
        </w:tc>
        <w:tc>
          <w:tcPr>
            <w:tcW w:w="992" w:type="dxa"/>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Ст-ть 1 т (р.)</w:t>
            </w:r>
          </w:p>
        </w:tc>
        <w:tc>
          <w:tcPr>
            <w:tcW w:w="1313" w:type="dxa"/>
            <w:gridSpan w:val="2"/>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Ст-ть всего (р.)</w:t>
            </w:r>
          </w:p>
        </w:tc>
        <w:tc>
          <w:tcPr>
            <w:tcW w:w="851" w:type="dxa"/>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На 1 час работы (кВт-час)</w:t>
            </w:r>
          </w:p>
        </w:tc>
        <w:tc>
          <w:tcPr>
            <w:tcW w:w="777" w:type="dxa"/>
            <w:gridSpan w:val="2"/>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Всего (кВт-час)</w:t>
            </w:r>
          </w:p>
        </w:tc>
        <w:tc>
          <w:tcPr>
            <w:tcW w:w="968" w:type="dxa"/>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Ст-ть 1 кВт-час</w:t>
            </w:r>
          </w:p>
        </w:tc>
        <w:tc>
          <w:tcPr>
            <w:tcW w:w="967" w:type="dxa"/>
            <w:tcBorders>
              <w:top w:val="nil"/>
              <w:left w:val="nil"/>
              <w:bottom w:val="single" w:sz="4" w:space="0" w:color="auto"/>
              <w:right w:val="single" w:sz="4" w:space="0" w:color="auto"/>
            </w:tcBorders>
            <w:shd w:val="clear" w:color="auto" w:fill="auto"/>
            <w:textDirection w:val="btLr"/>
            <w:vAlign w:val="bottom"/>
          </w:tcPr>
          <w:p w:rsidR="000F71E5" w:rsidRDefault="000F71E5">
            <w:pPr>
              <w:jc w:val="center"/>
              <w:rPr>
                <w:b/>
                <w:bCs/>
              </w:rPr>
            </w:pPr>
            <w:r>
              <w:rPr>
                <w:b/>
                <w:bCs/>
              </w:rPr>
              <w:t>Ст-ть всего (р.)</w:t>
            </w:r>
          </w:p>
        </w:tc>
      </w:tr>
      <w:tr w:rsidR="000F71E5">
        <w:trPr>
          <w:gridAfter w:val="1"/>
          <w:wAfter w:w="37" w:type="dxa"/>
          <w:trHeight w:val="382"/>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1</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2</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6,25</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312,5</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2,8</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0,06</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882</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6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2</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2</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6,73</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125</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120,19</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2,1</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0,04</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661,5</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3</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1</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22,44</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1122</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26,46</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0,00</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43,33</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4</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1</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22,44</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1122</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19,11</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0,00</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43,33</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5</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1</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22,44</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1122</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3,07</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0,00</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43,33</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6</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1</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22,44</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1122</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1,83</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0,00</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43,33</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16"/>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7</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1</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22,44</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1121,8</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4,1</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0,09</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1291,5</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55"/>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8</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2</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15,22</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175</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380,43</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0,04</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630</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6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9</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2</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31,82</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1590,9</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0,06</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945</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77"/>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10</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3</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21</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200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600</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139,2</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2,92</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43848</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11</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3</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7</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350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1050</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0,91</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0,10</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1429,83</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12</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1</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0,02</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0,63</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0,84</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0,00</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15000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20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0,4</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0,4</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0,16</w:t>
            </w:r>
          </w:p>
        </w:tc>
      </w:tr>
      <w:tr w:rsidR="000F71E5">
        <w:trPr>
          <w:gridAfter w:val="1"/>
          <w:wAfter w:w="37" w:type="dxa"/>
          <w:trHeight w:val="373"/>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13</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6</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1,7</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250</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53</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INF</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0,00</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0,16</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400</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65,13</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0,4</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0</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14</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26</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201,9</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9717,5</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49926,3</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r>
      <w:tr w:rsidR="000F71E5">
        <w:trPr>
          <w:gridAfter w:val="1"/>
          <w:wAfter w:w="37" w:type="dxa"/>
          <w:trHeight w:val="324"/>
        </w:trPr>
        <w:tc>
          <w:tcPr>
            <w:tcW w:w="549" w:type="dxa"/>
            <w:tcBorders>
              <w:top w:val="nil"/>
              <w:left w:val="single" w:sz="4" w:space="0" w:color="auto"/>
              <w:bottom w:val="single" w:sz="4" w:space="0" w:color="auto"/>
              <w:right w:val="single" w:sz="4" w:space="0" w:color="auto"/>
            </w:tcBorders>
            <w:shd w:val="clear" w:color="auto" w:fill="auto"/>
            <w:vAlign w:val="center"/>
          </w:tcPr>
          <w:p w:rsidR="000F71E5" w:rsidRDefault="000F71E5">
            <w:pPr>
              <w:jc w:val="center"/>
            </w:pPr>
            <w:r>
              <w:t>15</w:t>
            </w:r>
          </w:p>
        </w:tc>
        <w:tc>
          <w:tcPr>
            <w:tcW w:w="805" w:type="dxa"/>
            <w:gridSpan w:val="3"/>
            <w:tcBorders>
              <w:top w:val="nil"/>
              <w:left w:val="nil"/>
              <w:bottom w:val="single" w:sz="4" w:space="0" w:color="auto"/>
              <w:right w:val="single" w:sz="4" w:space="0" w:color="auto"/>
            </w:tcBorders>
            <w:shd w:val="clear" w:color="auto" w:fill="auto"/>
            <w:vAlign w:val="center"/>
          </w:tcPr>
          <w:p w:rsidR="000F71E5" w:rsidRDefault="000F71E5">
            <w:pPr>
              <w:jc w:val="center"/>
            </w:pPr>
            <w:r>
              <w:t>26</w:t>
            </w:r>
          </w:p>
        </w:tc>
        <w:tc>
          <w:tcPr>
            <w:tcW w:w="155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8,08</w:t>
            </w:r>
          </w:p>
        </w:tc>
        <w:tc>
          <w:tcPr>
            <w:tcW w:w="135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1546" w:type="dxa"/>
            <w:tcBorders>
              <w:top w:val="nil"/>
              <w:left w:val="nil"/>
              <w:bottom w:val="single" w:sz="4" w:space="0" w:color="auto"/>
              <w:right w:val="single" w:sz="4" w:space="0" w:color="auto"/>
            </w:tcBorders>
            <w:shd w:val="clear" w:color="auto" w:fill="auto"/>
            <w:vAlign w:val="center"/>
          </w:tcPr>
          <w:p w:rsidR="000F71E5" w:rsidRDefault="000F71E5">
            <w:pPr>
              <w:jc w:val="center"/>
            </w:pPr>
            <w:r>
              <w:t>388,7</w:t>
            </w:r>
          </w:p>
        </w:tc>
        <w:tc>
          <w:tcPr>
            <w:tcW w:w="1160"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41"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66"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92"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1313"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1997,05</w:t>
            </w:r>
          </w:p>
        </w:tc>
        <w:tc>
          <w:tcPr>
            <w:tcW w:w="851"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777" w:type="dxa"/>
            <w:gridSpan w:val="2"/>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68"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c>
          <w:tcPr>
            <w:tcW w:w="967" w:type="dxa"/>
            <w:tcBorders>
              <w:top w:val="nil"/>
              <w:left w:val="nil"/>
              <w:bottom w:val="single" w:sz="4" w:space="0" w:color="auto"/>
              <w:right w:val="single" w:sz="4" w:space="0" w:color="auto"/>
            </w:tcBorders>
            <w:shd w:val="clear" w:color="auto" w:fill="auto"/>
            <w:vAlign w:val="center"/>
          </w:tcPr>
          <w:p w:rsidR="000F71E5" w:rsidRDefault="000F71E5">
            <w:pPr>
              <w:jc w:val="center"/>
            </w:pPr>
            <w:r>
              <w:t>X</w:t>
            </w:r>
          </w:p>
        </w:tc>
      </w:tr>
      <w:tr w:rsidR="000F71E5">
        <w:trPr>
          <w:gridAfter w:val="1"/>
          <w:wAfter w:w="37" w:type="dxa"/>
          <w:trHeight w:val="250"/>
        </w:trPr>
        <w:tc>
          <w:tcPr>
            <w:tcW w:w="549" w:type="dxa"/>
            <w:tcBorders>
              <w:top w:val="nil"/>
              <w:left w:val="single" w:sz="4" w:space="0" w:color="auto"/>
              <w:right w:val="single" w:sz="4" w:space="0" w:color="auto"/>
            </w:tcBorders>
            <w:shd w:val="clear" w:color="auto" w:fill="auto"/>
            <w:vAlign w:val="center"/>
          </w:tcPr>
          <w:p w:rsidR="000F71E5" w:rsidRDefault="000F71E5">
            <w:pPr>
              <w:jc w:val="center"/>
            </w:pPr>
            <w:r>
              <w:t>16</w:t>
            </w:r>
          </w:p>
        </w:tc>
        <w:tc>
          <w:tcPr>
            <w:tcW w:w="805" w:type="dxa"/>
            <w:gridSpan w:val="3"/>
            <w:tcBorders>
              <w:top w:val="nil"/>
              <w:left w:val="nil"/>
              <w:right w:val="single" w:sz="4" w:space="0" w:color="auto"/>
            </w:tcBorders>
            <w:shd w:val="clear" w:color="auto" w:fill="auto"/>
            <w:vAlign w:val="center"/>
          </w:tcPr>
          <w:p w:rsidR="000F71E5" w:rsidRDefault="000F71E5">
            <w:pPr>
              <w:jc w:val="center"/>
            </w:pPr>
            <w:r>
              <w:t>26</w:t>
            </w:r>
          </w:p>
        </w:tc>
        <w:tc>
          <w:tcPr>
            <w:tcW w:w="1550" w:type="dxa"/>
            <w:gridSpan w:val="2"/>
            <w:tcBorders>
              <w:top w:val="nil"/>
              <w:left w:val="nil"/>
              <w:right w:val="single" w:sz="4" w:space="0" w:color="auto"/>
            </w:tcBorders>
            <w:shd w:val="clear" w:color="auto" w:fill="auto"/>
            <w:vAlign w:val="center"/>
          </w:tcPr>
          <w:p w:rsidR="000F71E5" w:rsidRDefault="000F71E5">
            <w:pPr>
              <w:jc w:val="center"/>
            </w:pPr>
            <w:r>
              <w:t>0,16</w:t>
            </w:r>
          </w:p>
        </w:tc>
        <w:tc>
          <w:tcPr>
            <w:tcW w:w="1353" w:type="dxa"/>
            <w:gridSpan w:val="2"/>
            <w:tcBorders>
              <w:top w:val="nil"/>
              <w:left w:val="nil"/>
              <w:right w:val="single" w:sz="4" w:space="0" w:color="auto"/>
            </w:tcBorders>
            <w:shd w:val="clear" w:color="auto" w:fill="auto"/>
            <w:vAlign w:val="center"/>
          </w:tcPr>
          <w:p w:rsidR="000F71E5" w:rsidRDefault="000F71E5">
            <w:pPr>
              <w:jc w:val="center"/>
            </w:pPr>
            <w:r>
              <w:t>X</w:t>
            </w:r>
          </w:p>
        </w:tc>
        <w:tc>
          <w:tcPr>
            <w:tcW w:w="1546" w:type="dxa"/>
            <w:tcBorders>
              <w:top w:val="nil"/>
              <w:left w:val="nil"/>
              <w:right w:val="single" w:sz="4" w:space="0" w:color="auto"/>
            </w:tcBorders>
            <w:shd w:val="clear" w:color="auto" w:fill="auto"/>
            <w:vAlign w:val="center"/>
          </w:tcPr>
          <w:p w:rsidR="000F71E5" w:rsidRDefault="000F71E5">
            <w:pPr>
              <w:jc w:val="center"/>
            </w:pPr>
            <w:r>
              <w:t>7,77</w:t>
            </w:r>
          </w:p>
        </w:tc>
        <w:tc>
          <w:tcPr>
            <w:tcW w:w="1160" w:type="dxa"/>
            <w:gridSpan w:val="2"/>
            <w:tcBorders>
              <w:top w:val="nil"/>
              <w:left w:val="nil"/>
              <w:right w:val="single" w:sz="4" w:space="0" w:color="auto"/>
            </w:tcBorders>
            <w:shd w:val="clear" w:color="auto" w:fill="auto"/>
            <w:vAlign w:val="center"/>
          </w:tcPr>
          <w:p w:rsidR="000F71E5" w:rsidRDefault="000F71E5">
            <w:pPr>
              <w:jc w:val="center"/>
            </w:pPr>
            <w:r>
              <w:t>X</w:t>
            </w:r>
          </w:p>
        </w:tc>
        <w:tc>
          <w:tcPr>
            <w:tcW w:w="941" w:type="dxa"/>
            <w:tcBorders>
              <w:top w:val="nil"/>
              <w:left w:val="nil"/>
              <w:right w:val="single" w:sz="4" w:space="0" w:color="auto"/>
            </w:tcBorders>
            <w:shd w:val="clear" w:color="auto" w:fill="auto"/>
            <w:vAlign w:val="center"/>
          </w:tcPr>
          <w:p w:rsidR="000F71E5" w:rsidRDefault="000F71E5">
            <w:pPr>
              <w:jc w:val="center"/>
            </w:pPr>
            <w:r>
              <w:t>X</w:t>
            </w:r>
          </w:p>
        </w:tc>
        <w:tc>
          <w:tcPr>
            <w:tcW w:w="966" w:type="dxa"/>
            <w:gridSpan w:val="2"/>
            <w:tcBorders>
              <w:top w:val="nil"/>
              <w:left w:val="nil"/>
              <w:right w:val="single" w:sz="4" w:space="0" w:color="auto"/>
            </w:tcBorders>
            <w:shd w:val="clear" w:color="auto" w:fill="auto"/>
            <w:vAlign w:val="center"/>
          </w:tcPr>
          <w:p w:rsidR="000F71E5" w:rsidRDefault="000F71E5">
            <w:pPr>
              <w:jc w:val="center"/>
            </w:pPr>
            <w:r>
              <w:t>X</w:t>
            </w:r>
          </w:p>
        </w:tc>
        <w:tc>
          <w:tcPr>
            <w:tcW w:w="992" w:type="dxa"/>
            <w:tcBorders>
              <w:top w:val="nil"/>
              <w:left w:val="nil"/>
              <w:right w:val="single" w:sz="4" w:space="0" w:color="auto"/>
            </w:tcBorders>
            <w:shd w:val="clear" w:color="auto" w:fill="auto"/>
            <w:vAlign w:val="center"/>
          </w:tcPr>
          <w:p w:rsidR="000F71E5" w:rsidRDefault="000F71E5">
            <w:pPr>
              <w:jc w:val="center"/>
            </w:pPr>
            <w:r>
              <w:t>X</w:t>
            </w:r>
          </w:p>
        </w:tc>
        <w:tc>
          <w:tcPr>
            <w:tcW w:w="1313" w:type="dxa"/>
            <w:gridSpan w:val="2"/>
            <w:tcBorders>
              <w:top w:val="nil"/>
              <w:left w:val="nil"/>
              <w:right w:val="single" w:sz="4" w:space="0" w:color="auto"/>
            </w:tcBorders>
            <w:shd w:val="clear" w:color="auto" w:fill="auto"/>
            <w:vAlign w:val="center"/>
          </w:tcPr>
          <w:p w:rsidR="000F71E5" w:rsidRDefault="000F71E5">
            <w:pPr>
              <w:jc w:val="center"/>
            </w:pPr>
            <w:r>
              <w:t>39,94</w:t>
            </w:r>
          </w:p>
        </w:tc>
        <w:tc>
          <w:tcPr>
            <w:tcW w:w="851" w:type="dxa"/>
            <w:tcBorders>
              <w:top w:val="nil"/>
              <w:left w:val="nil"/>
              <w:right w:val="single" w:sz="4" w:space="0" w:color="auto"/>
            </w:tcBorders>
            <w:shd w:val="clear" w:color="auto" w:fill="auto"/>
            <w:vAlign w:val="center"/>
          </w:tcPr>
          <w:p w:rsidR="000F71E5" w:rsidRDefault="000F71E5">
            <w:pPr>
              <w:jc w:val="center"/>
            </w:pPr>
            <w:r>
              <w:t>X</w:t>
            </w:r>
          </w:p>
        </w:tc>
        <w:tc>
          <w:tcPr>
            <w:tcW w:w="777" w:type="dxa"/>
            <w:gridSpan w:val="2"/>
            <w:tcBorders>
              <w:top w:val="nil"/>
              <w:left w:val="nil"/>
              <w:right w:val="single" w:sz="4" w:space="0" w:color="auto"/>
            </w:tcBorders>
            <w:shd w:val="clear" w:color="auto" w:fill="auto"/>
            <w:vAlign w:val="center"/>
          </w:tcPr>
          <w:p w:rsidR="000F71E5" w:rsidRDefault="000F71E5">
            <w:pPr>
              <w:jc w:val="center"/>
            </w:pPr>
            <w:r>
              <w:t>X</w:t>
            </w:r>
          </w:p>
        </w:tc>
        <w:tc>
          <w:tcPr>
            <w:tcW w:w="968" w:type="dxa"/>
            <w:tcBorders>
              <w:top w:val="nil"/>
              <w:left w:val="nil"/>
              <w:right w:val="single" w:sz="4" w:space="0" w:color="auto"/>
            </w:tcBorders>
            <w:shd w:val="clear" w:color="auto" w:fill="auto"/>
            <w:vAlign w:val="center"/>
          </w:tcPr>
          <w:p w:rsidR="000F71E5" w:rsidRDefault="000F71E5">
            <w:pPr>
              <w:jc w:val="center"/>
            </w:pPr>
            <w:r>
              <w:t>X</w:t>
            </w:r>
          </w:p>
        </w:tc>
        <w:tc>
          <w:tcPr>
            <w:tcW w:w="967" w:type="dxa"/>
            <w:tcBorders>
              <w:top w:val="nil"/>
              <w:left w:val="nil"/>
              <w:right w:val="single" w:sz="4" w:space="0" w:color="auto"/>
            </w:tcBorders>
            <w:shd w:val="clear" w:color="auto" w:fill="auto"/>
            <w:vAlign w:val="center"/>
          </w:tcPr>
          <w:p w:rsidR="000F71E5" w:rsidRDefault="000F71E5">
            <w:pPr>
              <w:jc w:val="center"/>
            </w:pPr>
            <w:r>
              <w:t>X</w:t>
            </w:r>
          </w:p>
        </w:tc>
      </w:tr>
      <w:tr w:rsidR="002E4651">
        <w:trPr>
          <w:gridAfter w:val="1"/>
          <w:wAfter w:w="37" w:type="dxa"/>
          <w:trHeight w:val="250"/>
        </w:trPr>
        <w:tc>
          <w:tcPr>
            <w:tcW w:w="14738" w:type="dxa"/>
            <w:gridSpan w:val="22"/>
            <w:tcBorders>
              <w:bottom w:val="single" w:sz="4" w:space="0" w:color="auto"/>
            </w:tcBorders>
            <w:shd w:val="clear" w:color="auto" w:fill="auto"/>
            <w:vAlign w:val="center"/>
          </w:tcPr>
          <w:p w:rsidR="002E4651" w:rsidRDefault="002E4651" w:rsidP="002E4651">
            <w:pPr>
              <w:jc w:val="center"/>
              <w:rPr>
                <w:b/>
                <w:bCs/>
              </w:rPr>
            </w:pPr>
            <w:r>
              <w:rPr>
                <w:b/>
                <w:bCs/>
              </w:rPr>
              <w:t>Продолжение таблицы 1</w:t>
            </w:r>
          </w:p>
          <w:p w:rsidR="002E4651" w:rsidRDefault="002E4651">
            <w:pPr>
              <w:jc w:val="center"/>
            </w:pPr>
          </w:p>
        </w:tc>
      </w:tr>
      <w:tr w:rsidR="00134C60">
        <w:trPr>
          <w:trHeight w:val="536"/>
        </w:trPr>
        <w:tc>
          <w:tcPr>
            <w:tcW w:w="555" w:type="dxa"/>
            <w:gridSpan w:val="2"/>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bottom"/>
          </w:tcPr>
          <w:p w:rsidR="00134C60" w:rsidRDefault="00134C60">
            <w:pPr>
              <w:jc w:val="center"/>
              <w:rPr>
                <w:b/>
                <w:bCs/>
              </w:rPr>
            </w:pPr>
            <w:r>
              <w:rPr>
                <w:b/>
                <w:bCs/>
              </w:rPr>
              <w:t>№ п/п</w:t>
            </w:r>
          </w:p>
        </w:tc>
        <w:tc>
          <w:tcPr>
            <w:tcW w:w="5400" w:type="dxa"/>
            <w:gridSpan w:val="8"/>
            <w:tcBorders>
              <w:top w:val="single" w:sz="4" w:space="0" w:color="auto"/>
              <w:left w:val="nil"/>
              <w:bottom w:val="single" w:sz="4" w:space="0" w:color="auto"/>
              <w:right w:val="single" w:sz="4" w:space="0" w:color="auto"/>
            </w:tcBorders>
            <w:shd w:val="clear" w:color="auto" w:fill="auto"/>
            <w:vAlign w:val="bottom"/>
          </w:tcPr>
          <w:p w:rsidR="00134C60" w:rsidRDefault="00134C60">
            <w:pPr>
              <w:jc w:val="center"/>
              <w:rPr>
                <w:b/>
                <w:bCs/>
              </w:rPr>
            </w:pPr>
            <w:r>
              <w:rPr>
                <w:b/>
                <w:bCs/>
              </w:rPr>
              <w:t>Автотранспорт</w:t>
            </w:r>
          </w:p>
        </w:tc>
        <w:tc>
          <w:tcPr>
            <w:tcW w:w="3960" w:type="dxa"/>
            <w:gridSpan w:val="6"/>
            <w:tcBorders>
              <w:top w:val="single" w:sz="4" w:space="0" w:color="auto"/>
              <w:left w:val="single" w:sz="4" w:space="0" w:color="auto"/>
              <w:bottom w:val="single" w:sz="4" w:space="0" w:color="auto"/>
              <w:right w:val="single" w:sz="4" w:space="0" w:color="auto"/>
            </w:tcBorders>
            <w:shd w:val="clear" w:color="auto" w:fill="auto"/>
            <w:vAlign w:val="bottom"/>
          </w:tcPr>
          <w:p w:rsidR="00134C60" w:rsidRDefault="00134C60">
            <w:pPr>
              <w:jc w:val="center"/>
              <w:rPr>
                <w:b/>
                <w:bCs/>
              </w:rPr>
            </w:pPr>
            <w:r>
              <w:rPr>
                <w:b/>
                <w:bCs/>
              </w:rPr>
              <w:t>Прямые затраты</w:t>
            </w:r>
          </w:p>
        </w:tc>
        <w:tc>
          <w:tcPr>
            <w:tcW w:w="2340"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134C60" w:rsidRDefault="00134C60">
            <w:pPr>
              <w:jc w:val="center"/>
              <w:rPr>
                <w:b/>
                <w:bCs/>
              </w:rPr>
            </w:pPr>
            <w:r>
              <w:rPr>
                <w:b/>
                <w:bCs/>
              </w:rPr>
              <w:t>Расход горючего на 1 га (л.)</w:t>
            </w:r>
          </w:p>
        </w:tc>
        <w:tc>
          <w:tcPr>
            <w:tcW w:w="2520" w:type="dxa"/>
            <w:gridSpan w:val="4"/>
            <w:vMerge w:val="restart"/>
            <w:tcBorders>
              <w:top w:val="single" w:sz="4" w:space="0" w:color="auto"/>
              <w:left w:val="single" w:sz="4" w:space="0" w:color="auto"/>
              <w:bottom w:val="single" w:sz="4" w:space="0" w:color="auto"/>
              <w:right w:val="single" w:sz="4" w:space="0" w:color="auto"/>
            </w:tcBorders>
            <w:shd w:val="clear" w:color="auto" w:fill="auto"/>
            <w:vAlign w:val="bottom"/>
          </w:tcPr>
          <w:p w:rsidR="00134C60" w:rsidRDefault="00134C60">
            <w:pPr>
              <w:jc w:val="center"/>
              <w:rPr>
                <w:b/>
                <w:bCs/>
              </w:rPr>
            </w:pPr>
            <w:r>
              <w:rPr>
                <w:b/>
                <w:bCs/>
              </w:rPr>
              <w:t>Затраты труда на 1 га (чел. час.)</w:t>
            </w:r>
          </w:p>
        </w:tc>
      </w:tr>
      <w:tr w:rsidR="002C2FD9">
        <w:trPr>
          <w:trHeight w:val="1561"/>
        </w:trPr>
        <w:tc>
          <w:tcPr>
            <w:tcW w:w="555" w:type="dxa"/>
            <w:gridSpan w:val="2"/>
            <w:vMerge/>
            <w:tcBorders>
              <w:top w:val="single" w:sz="4" w:space="0" w:color="auto"/>
              <w:left w:val="single" w:sz="4" w:space="0" w:color="auto"/>
              <w:bottom w:val="single" w:sz="4" w:space="0" w:color="auto"/>
              <w:right w:val="single" w:sz="4" w:space="0" w:color="auto"/>
            </w:tcBorders>
            <w:vAlign w:val="center"/>
          </w:tcPr>
          <w:p w:rsidR="00134C60" w:rsidRDefault="00134C60">
            <w:pPr>
              <w:rPr>
                <w:b/>
                <w:bCs/>
              </w:rPr>
            </w:pPr>
          </w:p>
        </w:tc>
        <w:tc>
          <w:tcPr>
            <w:tcW w:w="720" w:type="dxa"/>
            <w:tcBorders>
              <w:top w:val="nil"/>
              <w:left w:val="nil"/>
              <w:bottom w:val="single" w:sz="4" w:space="0" w:color="auto"/>
              <w:right w:val="single" w:sz="4" w:space="0" w:color="auto"/>
            </w:tcBorders>
            <w:shd w:val="clear" w:color="auto" w:fill="auto"/>
            <w:textDirection w:val="btLr"/>
            <w:vAlign w:val="bottom"/>
          </w:tcPr>
          <w:p w:rsidR="00134C60" w:rsidRDefault="00134C60">
            <w:pPr>
              <w:jc w:val="center"/>
              <w:rPr>
                <w:b/>
                <w:bCs/>
              </w:rPr>
            </w:pPr>
            <w:r>
              <w:rPr>
                <w:b/>
                <w:bCs/>
              </w:rPr>
              <w:t>Расстояние перевозки</w:t>
            </w:r>
          </w:p>
        </w:tc>
        <w:tc>
          <w:tcPr>
            <w:tcW w:w="1080" w:type="dxa"/>
            <w:gridSpan w:val="2"/>
            <w:tcBorders>
              <w:top w:val="single" w:sz="4" w:space="0" w:color="auto"/>
              <w:left w:val="nil"/>
              <w:bottom w:val="single" w:sz="4" w:space="0" w:color="auto"/>
              <w:right w:val="single" w:sz="4" w:space="0" w:color="auto"/>
            </w:tcBorders>
            <w:shd w:val="clear" w:color="auto" w:fill="auto"/>
            <w:textDirection w:val="btLr"/>
            <w:vAlign w:val="bottom"/>
          </w:tcPr>
          <w:p w:rsidR="00134C60" w:rsidRDefault="00134C60">
            <w:pPr>
              <w:jc w:val="center"/>
              <w:rPr>
                <w:b/>
                <w:bCs/>
              </w:rPr>
            </w:pPr>
            <w:r>
              <w:rPr>
                <w:b/>
                <w:bCs/>
              </w:rPr>
              <w:t>Всего, т-км</w:t>
            </w:r>
          </w:p>
        </w:tc>
        <w:tc>
          <w:tcPr>
            <w:tcW w:w="1800" w:type="dxa"/>
            <w:gridSpan w:val="2"/>
            <w:tcBorders>
              <w:top w:val="nil"/>
              <w:left w:val="nil"/>
              <w:bottom w:val="single" w:sz="4" w:space="0" w:color="auto"/>
              <w:right w:val="single" w:sz="4" w:space="0" w:color="auto"/>
            </w:tcBorders>
            <w:shd w:val="clear" w:color="auto" w:fill="auto"/>
            <w:textDirection w:val="btLr"/>
            <w:vAlign w:val="bottom"/>
          </w:tcPr>
          <w:p w:rsidR="00134C60" w:rsidRDefault="00134C60">
            <w:pPr>
              <w:jc w:val="center"/>
              <w:rPr>
                <w:b/>
                <w:bCs/>
              </w:rPr>
            </w:pPr>
            <w:r>
              <w:rPr>
                <w:b/>
                <w:bCs/>
              </w:rPr>
              <w:t>Стоимость 1 т-км (р.)</w:t>
            </w:r>
          </w:p>
        </w:tc>
        <w:tc>
          <w:tcPr>
            <w:tcW w:w="1800" w:type="dxa"/>
            <w:gridSpan w:val="3"/>
            <w:tcBorders>
              <w:top w:val="nil"/>
              <w:left w:val="nil"/>
              <w:bottom w:val="single" w:sz="4" w:space="0" w:color="auto"/>
              <w:right w:val="single" w:sz="4" w:space="0" w:color="auto"/>
            </w:tcBorders>
            <w:shd w:val="clear" w:color="auto" w:fill="auto"/>
            <w:textDirection w:val="btLr"/>
            <w:vAlign w:val="bottom"/>
          </w:tcPr>
          <w:p w:rsidR="00134C60" w:rsidRDefault="00134C60">
            <w:pPr>
              <w:jc w:val="center"/>
              <w:rPr>
                <w:b/>
                <w:bCs/>
              </w:rPr>
            </w:pPr>
            <w:r>
              <w:rPr>
                <w:b/>
                <w:bCs/>
              </w:rPr>
              <w:t>Стоимость всего (р.)</w:t>
            </w:r>
          </w:p>
        </w:tc>
        <w:tc>
          <w:tcPr>
            <w:tcW w:w="1980" w:type="dxa"/>
            <w:gridSpan w:val="3"/>
            <w:tcBorders>
              <w:top w:val="nil"/>
              <w:left w:val="nil"/>
              <w:bottom w:val="single" w:sz="4" w:space="0" w:color="auto"/>
              <w:right w:val="single" w:sz="4" w:space="0" w:color="auto"/>
            </w:tcBorders>
            <w:shd w:val="clear" w:color="auto" w:fill="auto"/>
            <w:textDirection w:val="btLr"/>
            <w:vAlign w:val="bottom"/>
          </w:tcPr>
          <w:p w:rsidR="00134C60" w:rsidRDefault="00134C60">
            <w:pPr>
              <w:jc w:val="center"/>
              <w:rPr>
                <w:b/>
                <w:bCs/>
              </w:rPr>
            </w:pPr>
            <w:r>
              <w:rPr>
                <w:b/>
                <w:bCs/>
              </w:rPr>
              <w:t>Всего, (р.)</w:t>
            </w:r>
          </w:p>
        </w:tc>
        <w:tc>
          <w:tcPr>
            <w:tcW w:w="1980" w:type="dxa"/>
            <w:gridSpan w:val="3"/>
            <w:tcBorders>
              <w:top w:val="nil"/>
              <w:left w:val="nil"/>
              <w:bottom w:val="single" w:sz="4" w:space="0" w:color="auto"/>
              <w:right w:val="single" w:sz="4" w:space="0" w:color="auto"/>
            </w:tcBorders>
            <w:shd w:val="clear" w:color="auto" w:fill="auto"/>
            <w:textDirection w:val="btLr"/>
            <w:vAlign w:val="bottom"/>
          </w:tcPr>
          <w:p w:rsidR="00134C60" w:rsidRDefault="00134C60">
            <w:pPr>
              <w:jc w:val="center"/>
              <w:rPr>
                <w:b/>
                <w:bCs/>
              </w:rPr>
            </w:pPr>
            <w:r>
              <w:rPr>
                <w:b/>
                <w:bCs/>
              </w:rPr>
              <w:t>На 1 га, (р.)</w:t>
            </w:r>
          </w:p>
        </w:tc>
        <w:tc>
          <w:tcPr>
            <w:tcW w:w="2340" w:type="dxa"/>
            <w:gridSpan w:val="3"/>
            <w:vMerge/>
            <w:tcBorders>
              <w:top w:val="single" w:sz="4" w:space="0" w:color="auto"/>
              <w:left w:val="single" w:sz="4" w:space="0" w:color="auto"/>
              <w:bottom w:val="single" w:sz="4" w:space="0" w:color="auto"/>
              <w:right w:val="single" w:sz="4" w:space="0" w:color="auto"/>
            </w:tcBorders>
            <w:vAlign w:val="center"/>
          </w:tcPr>
          <w:p w:rsidR="00134C60" w:rsidRDefault="00134C60">
            <w:pPr>
              <w:rPr>
                <w:b/>
                <w:bCs/>
              </w:rPr>
            </w:pPr>
          </w:p>
        </w:tc>
        <w:tc>
          <w:tcPr>
            <w:tcW w:w="2520" w:type="dxa"/>
            <w:gridSpan w:val="4"/>
            <w:vMerge/>
            <w:tcBorders>
              <w:top w:val="single" w:sz="4" w:space="0" w:color="auto"/>
              <w:left w:val="single" w:sz="4" w:space="0" w:color="auto"/>
              <w:bottom w:val="single" w:sz="4" w:space="0" w:color="auto"/>
              <w:right w:val="single" w:sz="4" w:space="0" w:color="auto"/>
            </w:tcBorders>
            <w:vAlign w:val="center"/>
          </w:tcPr>
          <w:p w:rsidR="00134C60" w:rsidRDefault="00134C60">
            <w:pPr>
              <w:rPr>
                <w:b/>
                <w:bCs/>
              </w:rPr>
            </w:pPr>
          </w:p>
        </w:tc>
      </w:tr>
      <w:tr w:rsidR="00134C60">
        <w:trPr>
          <w:trHeight w:val="387"/>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1194,5</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47,78</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2,8</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0,25</w:t>
            </w:r>
          </w:p>
        </w:tc>
      </w:tr>
      <w:tr w:rsidR="00134C60">
        <w:trPr>
          <w:trHeight w:val="355"/>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2</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781,69</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31,27</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2,1</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0,27</w:t>
            </w:r>
          </w:p>
        </w:tc>
      </w:tr>
      <w:tr w:rsidR="00134C60">
        <w:trPr>
          <w:trHeight w:val="324"/>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3</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7,5</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0,98</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1195,2</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46,61</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1,73</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0,9</w:t>
            </w:r>
          </w:p>
        </w:tc>
      </w:tr>
      <w:tr w:rsidR="00134C60">
        <w:trPr>
          <w:trHeight w:val="324"/>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4</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7,5</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1,35</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863,21</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46,61</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1,73</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0,9</w:t>
            </w:r>
          </w:p>
        </w:tc>
      </w:tr>
      <w:tr w:rsidR="00134C60">
        <w:trPr>
          <w:trHeight w:val="324"/>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5</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7,5</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8,4</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138,73</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46,61</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1,73</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0,9</w:t>
            </w:r>
          </w:p>
        </w:tc>
      </w:tr>
      <w:tr w:rsidR="00134C60">
        <w:trPr>
          <w:trHeight w:val="324"/>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6</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7,5</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14,1</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82,65</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1165,33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46,61</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1,73</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0,9</w:t>
            </w:r>
          </w:p>
        </w:tc>
      </w:tr>
      <w:tr w:rsidR="00134C60">
        <w:trPr>
          <w:trHeight w:val="268"/>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7</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46438,3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1857,5</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4,1</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0,9</w:t>
            </w:r>
          </w:p>
        </w:tc>
      </w:tr>
      <w:tr w:rsidR="00134C60">
        <w:trPr>
          <w:trHeight w:val="347"/>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8</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1510,43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60,42</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2</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0,61</w:t>
            </w:r>
          </w:p>
        </w:tc>
      </w:tr>
      <w:tr w:rsidR="00134C60">
        <w:trPr>
          <w:trHeight w:val="306"/>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9</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2535,91</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101,44</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3</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1,27</w:t>
            </w:r>
          </w:p>
        </w:tc>
      </w:tr>
      <w:tr w:rsidR="00134C60">
        <w:trPr>
          <w:trHeight w:val="345"/>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10</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44448</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1777,9</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139,2</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0,84</w:t>
            </w:r>
          </w:p>
        </w:tc>
      </w:tr>
      <w:tr w:rsidR="00134C60">
        <w:trPr>
          <w:trHeight w:val="315"/>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11</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7,5</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938</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2,65</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2479,8</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2479,83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99,19</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57,19</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0,28</w:t>
            </w:r>
          </w:p>
        </w:tc>
      </w:tr>
      <w:tr w:rsidR="00134C60">
        <w:trPr>
          <w:trHeight w:val="315"/>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12</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0,79</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0,03</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r>
      <w:tr w:rsidR="00134C60">
        <w:trPr>
          <w:trHeight w:val="193"/>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13</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0</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118,13</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4,73</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INF</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0,07</w:t>
            </w:r>
          </w:p>
        </w:tc>
      </w:tr>
      <w:tr w:rsidR="00134C60">
        <w:trPr>
          <w:trHeight w:val="315"/>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14</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104169</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r>
      <w:tr w:rsidR="00134C60">
        <w:trPr>
          <w:trHeight w:val="315"/>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15</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4166,76</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r>
      <w:tr w:rsidR="00134C60">
        <w:trPr>
          <w:trHeight w:val="349"/>
        </w:trPr>
        <w:tc>
          <w:tcPr>
            <w:tcW w:w="555" w:type="dxa"/>
            <w:gridSpan w:val="2"/>
            <w:tcBorders>
              <w:top w:val="nil"/>
              <w:left w:val="single" w:sz="4" w:space="0" w:color="auto"/>
              <w:bottom w:val="single" w:sz="4" w:space="0" w:color="auto"/>
              <w:right w:val="single" w:sz="4" w:space="0" w:color="auto"/>
            </w:tcBorders>
            <w:shd w:val="clear" w:color="auto" w:fill="auto"/>
            <w:vAlign w:val="center"/>
          </w:tcPr>
          <w:p w:rsidR="00134C60" w:rsidRDefault="00134C60">
            <w:pPr>
              <w:jc w:val="center"/>
            </w:pPr>
            <w:r>
              <w:t>16</w:t>
            </w:r>
          </w:p>
        </w:tc>
        <w:tc>
          <w:tcPr>
            <w:tcW w:w="720" w:type="dxa"/>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08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800" w:type="dxa"/>
            <w:gridSpan w:val="2"/>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80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83,34</w:t>
            </w:r>
          </w:p>
        </w:tc>
        <w:tc>
          <w:tcPr>
            <w:tcW w:w="198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2340" w:type="dxa"/>
            <w:gridSpan w:val="3"/>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c>
          <w:tcPr>
            <w:tcW w:w="2520" w:type="dxa"/>
            <w:gridSpan w:val="4"/>
            <w:tcBorders>
              <w:top w:val="nil"/>
              <w:left w:val="nil"/>
              <w:bottom w:val="single" w:sz="4" w:space="0" w:color="auto"/>
              <w:right w:val="single" w:sz="4" w:space="0" w:color="auto"/>
            </w:tcBorders>
            <w:shd w:val="clear" w:color="auto" w:fill="auto"/>
            <w:vAlign w:val="center"/>
          </w:tcPr>
          <w:p w:rsidR="00134C60" w:rsidRDefault="00134C60">
            <w:pPr>
              <w:jc w:val="center"/>
            </w:pPr>
            <w:r>
              <w:t>X</w:t>
            </w:r>
          </w:p>
        </w:tc>
      </w:tr>
    </w:tbl>
    <w:p w:rsidR="00693E46" w:rsidRDefault="00693E46" w:rsidP="00693E46">
      <w:pPr>
        <w:pStyle w:val="a4"/>
        <w:spacing w:line="360" w:lineRule="auto"/>
        <w:jc w:val="both"/>
        <w:rPr>
          <w:sz w:val="28"/>
          <w:szCs w:val="28"/>
        </w:rPr>
      </w:pPr>
    </w:p>
    <w:p w:rsidR="0078460B" w:rsidRDefault="0078460B" w:rsidP="0078460B">
      <w:pPr>
        <w:jc w:val="center"/>
        <w:rPr>
          <w:b/>
          <w:sz w:val="28"/>
          <w:szCs w:val="28"/>
        </w:rPr>
      </w:pPr>
    </w:p>
    <w:p w:rsidR="00D050F3" w:rsidRDefault="00D050F3" w:rsidP="0078460B">
      <w:pPr>
        <w:jc w:val="center"/>
        <w:rPr>
          <w:b/>
          <w:sz w:val="28"/>
          <w:szCs w:val="28"/>
        </w:rPr>
      </w:pPr>
    </w:p>
    <w:p w:rsidR="00811C43" w:rsidRDefault="00811C43" w:rsidP="0078460B">
      <w:pPr>
        <w:jc w:val="center"/>
        <w:rPr>
          <w:b/>
          <w:sz w:val="28"/>
          <w:szCs w:val="28"/>
        </w:rPr>
      </w:pPr>
      <w:r>
        <w:rPr>
          <w:b/>
          <w:sz w:val="28"/>
          <w:szCs w:val="28"/>
        </w:rPr>
        <w:t>Таблица 2 - Итоги</w:t>
      </w:r>
    </w:p>
    <w:p w:rsidR="00811C43" w:rsidRDefault="00811C43"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pPr>
    </w:p>
    <w:p w:rsidR="005713E7" w:rsidRDefault="005713E7" w:rsidP="0078460B">
      <w:pPr>
        <w:jc w:val="center"/>
        <w:rPr>
          <w:b/>
          <w:sz w:val="28"/>
          <w:szCs w:val="28"/>
        </w:rPr>
        <w:sectPr w:rsidR="005713E7" w:rsidSect="007C0CCE">
          <w:pgSz w:w="16834" w:h="11909" w:orient="landscape"/>
          <w:pgMar w:top="567" w:right="567" w:bottom="1134" w:left="567" w:header="720" w:footer="720" w:gutter="0"/>
          <w:cols w:space="60"/>
          <w:noEndnote/>
          <w:titlePg/>
        </w:sectPr>
      </w:pPr>
    </w:p>
    <w:p w:rsidR="008D523E" w:rsidRPr="0039243C" w:rsidRDefault="008D523E" w:rsidP="00693E46">
      <w:pPr>
        <w:pStyle w:val="a4"/>
        <w:spacing w:line="360" w:lineRule="auto"/>
        <w:jc w:val="both"/>
        <w:rPr>
          <w:sz w:val="28"/>
          <w:szCs w:val="28"/>
        </w:rPr>
      </w:pPr>
    </w:p>
    <w:p w:rsidR="00693E46" w:rsidRDefault="00693E46" w:rsidP="0039243C">
      <w:pPr>
        <w:pStyle w:val="3"/>
        <w:spacing w:line="360" w:lineRule="auto"/>
        <w:ind w:firstLine="567"/>
        <w:jc w:val="center"/>
        <w:rPr>
          <w:rStyle w:val="mw-headline"/>
          <w:rFonts w:ascii="Times New Roman" w:hAnsi="Times New Roman"/>
          <w:sz w:val="28"/>
          <w:szCs w:val="28"/>
        </w:rPr>
        <w:sectPr w:rsidR="00693E46" w:rsidSect="00497AF7">
          <w:pgSz w:w="11909" w:h="16834"/>
          <w:pgMar w:top="567" w:right="567" w:bottom="567" w:left="1134" w:header="720" w:footer="720" w:gutter="0"/>
          <w:cols w:space="60"/>
          <w:noEndnote/>
        </w:sectPr>
      </w:pPr>
    </w:p>
    <w:p w:rsidR="0082219E" w:rsidRPr="0039243C" w:rsidRDefault="0082219E" w:rsidP="0039243C">
      <w:pPr>
        <w:pStyle w:val="3"/>
        <w:spacing w:line="360" w:lineRule="auto"/>
        <w:ind w:firstLine="567"/>
        <w:jc w:val="center"/>
        <w:rPr>
          <w:rStyle w:val="mw-headline"/>
          <w:rFonts w:ascii="Times New Roman" w:hAnsi="Times New Roman"/>
          <w:sz w:val="28"/>
          <w:szCs w:val="28"/>
        </w:rPr>
      </w:pPr>
    </w:p>
    <w:p w:rsidR="00693E46" w:rsidRDefault="00693E46" w:rsidP="0039243C">
      <w:pPr>
        <w:pStyle w:val="1"/>
        <w:spacing w:line="360" w:lineRule="auto"/>
        <w:jc w:val="center"/>
        <w:rPr>
          <w:rFonts w:ascii="Times New Roman" w:hAnsi="Times New Roman"/>
          <w:bCs w:val="0"/>
          <w:sz w:val="28"/>
          <w:szCs w:val="28"/>
        </w:rPr>
      </w:pPr>
      <w:bookmarkStart w:id="21" w:name="_Toc248146097"/>
      <w:bookmarkStart w:id="22" w:name="_Toc275643792"/>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693E46" w:rsidRDefault="00693E46" w:rsidP="0039243C">
      <w:pPr>
        <w:pStyle w:val="1"/>
        <w:spacing w:line="360" w:lineRule="auto"/>
        <w:jc w:val="center"/>
        <w:rPr>
          <w:rFonts w:ascii="Times New Roman" w:hAnsi="Times New Roman"/>
          <w:bCs w:val="0"/>
          <w:sz w:val="28"/>
          <w:szCs w:val="28"/>
        </w:rPr>
      </w:pPr>
    </w:p>
    <w:p w:rsidR="00386542" w:rsidRPr="0039243C" w:rsidRDefault="00386542" w:rsidP="0039243C">
      <w:pPr>
        <w:pStyle w:val="1"/>
        <w:spacing w:line="360" w:lineRule="auto"/>
        <w:jc w:val="center"/>
        <w:rPr>
          <w:rFonts w:ascii="Times New Roman" w:hAnsi="Times New Roman"/>
          <w:sz w:val="28"/>
          <w:szCs w:val="28"/>
        </w:rPr>
      </w:pPr>
      <w:r w:rsidRPr="0039243C">
        <w:rPr>
          <w:rFonts w:ascii="Times New Roman" w:hAnsi="Times New Roman"/>
          <w:bCs w:val="0"/>
          <w:sz w:val="28"/>
          <w:szCs w:val="28"/>
        </w:rPr>
        <w:t>ЗАКЛЮЧЕНИЕ</w:t>
      </w:r>
      <w:bookmarkEnd w:id="21"/>
      <w:bookmarkEnd w:id="22"/>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r w:rsidRPr="0039243C">
        <w:rPr>
          <w:sz w:val="28"/>
          <w:szCs w:val="28"/>
        </w:rPr>
        <w:t xml:space="preserve">Необходимо знать, как формируются затраты на любом участке производства, и поэтому ведется соответствующая документация. Составляются технологические карты, отражающие порядок формирования затрат и сам механизм нарастания затрат на всех стадиях технологического процесса. Контроль за формированием затрат важен для калькулирования себестоимости, не противоречащий действующим положениям. Затраты на производство и реализацию продукции в качестве основного источника финансирования имеют текущие источники поступления в адрес предприятия, среди которых основное </w:t>
      </w:r>
      <w:r w:rsidRPr="0039243C">
        <w:rPr>
          <w:spacing w:val="-1"/>
          <w:sz w:val="28"/>
          <w:szCs w:val="28"/>
        </w:rPr>
        <w:t>место занимают поступления в виде выручки от реализации продукции.</w:t>
      </w:r>
    </w:p>
    <w:p w:rsidR="00386542" w:rsidRPr="0039243C" w:rsidRDefault="00386542" w:rsidP="0039243C">
      <w:pPr>
        <w:spacing w:line="360" w:lineRule="auto"/>
        <w:ind w:firstLine="567"/>
        <w:jc w:val="both"/>
        <w:rPr>
          <w:sz w:val="28"/>
          <w:szCs w:val="28"/>
        </w:rPr>
      </w:pPr>
      <w:r w:rsidRPr="0039243C">
        <w:rPr>
          <w:sz w:val="28"/>
          <w:szCs w:val="28"/>
        </w:rPr>
        <w:t>В данной курсовой работе были рассмотрены особенности, технология возделывания культуры морковь. В АСУ «Агроном» разработана технологическая карта, которая позволяет рассчитать экономическую оценку эффективности выращивания моркови на продовольствие.</w:t>
      </w:r>
    </w:p>
    <w:p w:rsidR="00386542" w:rsidRPr="0039243C" w:rsidRDefault="00386542" w:rsidP="0039243C">
      <w:pPr>
        <w:spacing w:line="360" w:lineRule="auto"/>
        <w:ind w:firstLine="567"/>
        <w:jc w:val="both"/>
        <w:rPr>
          <w:sz w:val="28"/>
          <w:szCs w:val="28"/>
        </w:rPr>
        <w:sectPr w:rsidR="00386542" w:rsidRPr="0039243C" w:rsidSect="00497AF7">
          <w:pgSz w:w="11909" w:h="16834"/>
          <w:pgMar w:top="567" w:right="567" w:bottom="567" w:left="1134" w:header="720" w:footer="720" w:gutter="0"/>
          <w:cols w:space="60"/>
          <w:noEndnote/>
        </w:sectPr>
      </w:pPr>
    </w:p>
    <w:p w:rsidR="00386542" w:rsidRPr="0039243C" w:rsidRDefault="00386542" w:rsidP="0039243C">
      <w:pPr>
        <w:pStyle w:val="1"/>
        <w:spacing w:line="360" w:lineRule="auto"/>
        <w:jc w:val="center"/>
        <w:rPr>
          <w:rFonts w:ascii="Times New Roman" w:hAnsi="Times New Roman"/>
          <w:bCs w:val="0"/>
          <w:sz w:val="28"/>
          <w:szCs w:val="28"/>
        </w:rPr>
      </w:pPr>
      <w:bookmarkStart w:id="23" w:name="_Toc248146098"/>
      <w:bookmarkStart w:id="24" w:name="_Toc275643793"/>
      <w:r w:rsidRPr="0039243C">
        <w:rPr>
          <w:rFonts w:ascii="Times New Roman" w:hAnsi="Times New Roman"/>
          <w:bCs w:val="0"/>
          <w:sz w:val="28"/>
          <w:szCs w:val="28"/>
        </w:rPr>
        <w:t>СПИСОК ЛИТЕРАТУРЫ</w:t>
      </w:r>
      <w:bookmarkEnd w:id="23"/>
      <w:bookmarkEnd w:id="24"/>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r w:rsidRPr="0039243C">
        <w:rPr>
          <w:sz w:val="28"/>
          <w:szCs w:val="28"/>
        </w:rPr>
        <w:t>1. Мамонов А.Е. Сортовой каталог. Овощные культуры. – М.: Эксмо-пресс, Лик пресс, 2001. – 496 с.</w:t>
      </w:r>
    </w:p>
    <w:p w:rsidR="00386542" w:rsidRPr="0039243C" w:rsidRDefault="00386542" w:rsidP="0039243C">
      <w:pPr>
        <w:spacing w:line="360" w:lineRule="auto"/>
        <w:ind w:firstLine="567"/>
        <w:jc w:val="both"/>
        <w:rPr>
          <w:sz w:val="28"/>
          <w:szCs w:val="28"/>
        </w:rPr>
      </w:pPr>
      <w:smartTag w:uri="urn:schemas-microsoft-com:office:smarttags" w:element="metricconverter">
        <w:smartTagPr>
          <w:attr w:name="ProductID" w:val="2. Г"/>
        </w:smartTagPr>
        <w:r w:rsidRPr="0039243C">
          <w:rPr>
            <w:sz w:val="28"/>
            <w:szCs w:val="28"/>
          </w:rPr>
          <w:t>2. Г</w:t>
        </w:r>
      </w:smartTag>
      <w:r w:rsidRPr="0039243C">
        <w:rPr>
          <w:sz w:val="28"/>
          <w:szCs w:val="28"/>
        </w:rPr>
        <w:t>. П. Мизгунов «Справочник по семеноводству овощных и бахчевых культур» М. Колос—1974</w:t>
      </w:r>
    </w:p>
    <w:p w:rsidR="00386542" w:rsidRPr="0039243C" w:rsidRDefault="00386542" w:rsidP="0039243C">
      <w:pPr>
        <w:spacing w:line="360" w:lineRule="auto"/>
        <w:ind w:firstLine="567"/>
        <w:jc w:val="both"/>
        <w:rPr>
          <w:sz w:val="28"/>
          <w:szCs w:val="28"/>
        </w:rPr>
      </w:pPr>
      <w:r w:rsidRPr="0039243C">
        <w:rPr>
          <w:sz w:val="28"/>
          <w:szCs w:val="28"/>
        </w:rPr>
        <w:t>3. Овощеводство открытого грунта / В.А. Алексашин, Р.А Андреева, Ю.П. Антонов и др.; Под ред. В.Ф Белика – М.: Колос, 1984. – 336 с.</w:t>
      </w:r>
    </w:p>
    <w:p w:rsidR="00386542" w:rsidRPr="0039243C" w:rsidRDefault="00386542" w:rsidP="0039243C">
      <w:pPr>
        <w:spacing w:line="360" w:lineRule="auto"/>
        <w:ind w:firstLine="567"/>
        <w:jc w:val="both"/>
        <w:rPr>
          <w:sz w:val="28"/>
          <w:szCs w:val="28"/>
        </w:rPr>
      </w:pPr>
      <w:r w:rsidRPr="0039243C">
        <w:rPr>
          <w:sz w:val="28"/>
          <w:szCs w:val="28"/>
        </w:rPr>
        <w:t xml:space="preserve">4. Прохоров И. А. Потапов С. П. «Практикум по селекции и семеноводству овощных и плодовых культур» М. Агропромиздат—1988. </w:t>
      </w:r>
    </w:p>
    <w:p w:rsidR="00386542" w:rsidRPr="0039243C" w:rsidRDefault="00386542" w:rsidP="0039243C">
      <w:pPr>
        <w:spacing w:line="360" w:lineRule="auto"/>
        <w:ind w:firstLine="567"/>
        <w:jc w:val="both"/>
        <w:rPr>
          <w:sz w:val="28"/>
          <w:szCs w:val="28"/>
        </w:rPr>
      </w:pPr>
      <w:r w:rsidRPr="0039243C">
        <w:rPr>
          <w:sz w:val="28"/>
          <w:szCs w:val="28"/>
        </w:rPr>
        <w:t>5. Прохоров И. А, А. В. Крючков В. А. Комисаров «Селекция и семеноводство овощных культур» М.: Колос—1997.</w:t>
      </w:r>
    </w:p>
    <w:p w:rsidR="00386542" w:rsidRPr="0039243C" w:rsidRDefault="00386542" w:rsidP="0039243C">
      <w:pPr>
        <w:spacing w:line="360" w:lineRule="auto"/>
        <w:ind w:firstLine="567"/>
        <w:jc w:val="both"/>
        <w:rPr>
          <w:sz w:val="28"/>
          <w:szCs w:val="28"/>
        </w:rPr>
      </w:pPr>
      <w:r w:rsidRPr="0039243C">
        <w:rPr>
          <w:sz w:val="28"/>
          <w:szCs w:val="28"/>
        </w:rPr>
        <w:t>6. Селекция и сортоведение плодовых и ягодных культур: Учебник/ Под ред. А.С. Татаринцева. – М.: Колос, 1981. – 367 с.</w:t>
      </w: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p w:rsidR="00386542" w:rsidRPr="0039243C" w:rsidRDefault="00386542" w:rsidP="0039243C">
      <w:pPr>
        <w:spacing w:line="360" w:lineRule="auto"/>
        <w:ind w:firstLine="567"/>
        <w:jc w:val="both"/>
        <w:rPr>
          <w:sz w:val="28"/>
          <w:szCs w:val="28"/>
        </w:rPr>
      </w:pPr>
    </w:p>
    <w:sectPr w:rsidR="00386542" w:rsidRPr="0039243C" w:rsidSect="00497AF7">
      <w:headerReference w:type="even" r:id="rId44"/>
      <w:headerReference w:type="default" r:id="rId45"/>
      <w:pgSz w:w="11906" w:h="16838"/>
      <w:pgMar w:top="567" w:right="567" w:bottom="567" w:left="1134"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5478" w:rsidRDefault="002F5478">
      <w:r>
        <w:separator/>
      </w:r>
    </w:p>
  </w:endnote>
  <w:endnote w:type="continuationSeparator" w:id="0">
    <w:p w:rsidR="002F5478" w:rsidRDefault="002F54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3" w:rsidRDefault="00D050F3" w:rsidP="002F5478">
    <w:pPr>
      <w:pStyle w:val="a9"/>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D050F3" w:rsidRDefault="00D050F3" w:rsidP="00497AF7">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5478" w:rsidRDefault="002F5478">
      <w:r>
        <w:separator/>
      </w:r>
    </w:p>
  </w:footnote>
  <w:footnote w:type="continuationSeparator" w:id="0">
    <w:p w:rsidR="002F5478" w:rsidRDefault="002F54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3" w:rsidRDefault="00D050F3" w:rsidP="002F5478">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D050F3" w:rsidRDefault="00D050F3" w:rsidP="00497AF7">
    <w:pPr>
      <w:pStyle w:val="a6"/>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3" w:rsidRDefault="00D050F3" w:rsidP="002F5478">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sidR="00377408">
      <w:rPr>
        <w:rStyle w:val="a7"/>
        <w:noProof/>
      </w:rPr>
      <w:t>2</w:t>
    </w:r>
    <w:r>
      <w:rPr>
        <w:rStyle w:val="a7"/>
      </w:rPr>
      <w:fldChar w:fldCharType="end"/>
    </w:r>
  </w:p>
  <w:p w:rsidR="00D050F3" w:rsidRDefault="00D050F3" w:rsidP="00497AF7">
    <w:pPr>
      <w:pStyle w:val="a6"/>
      <w:ind w:right="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3" w:rsidRDefault="00D050F3" w:rsidP="00B85AA6">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D050F3" w:rsidRDefault="00D050F3" w:rsidP="00620D7B">
    <w:pPr>
      <w:pStyle w:val="a6"/>
      <w:ind w:right="36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050F3" w:rsidRDefault="00D050F3" w:rsidP="00B85AA6">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separate"/>
    </w:r>
    <w:r>
      <w:rPr>
        <w:rStyle w:val="a7"/>
        <w:noProof/>
      </w:rPr>
      <w:t>29</w:t>
    </w:r>
    <w:r>
      <w:rPr>
        <w:rStyle w:val="a7"/>
      </w:rPr>
      <w:fldChar w:fldCharType="end"/>
    </w:r>
  </w:p>
  <w:p w:rsidR="00D050F3" w:rsidRDefault="00D050F3" w:rsidP="00620D7B">
    <w:pPr>
      <w:pStyle w:val="a6"/>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C5F74"/>
    <w:multiLevelType w:val="multilevel"/>
    <w:tmpl w:val="4846061C"/>
    <w:lvl w:ilvl="0">
      <w:start w:val="1"/>
      <w:numFmt w:val="decimal"/>
      <w:lvlText w:val="%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nsid w:val="32D552A3"/>
    <w:multiLevelType w:val="hybridMultilevel"/>
    <w:tmpl w:val="05665252"/>
    <w:lvl w:ilvl="0" w:tplc="F614F6A6">
      <w:start w:val="3"/>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4C040535"/>
    <w:multiLevelType w:val="hybridMultilevel"/>
    <w:tmpl w:val="B2B41D00"/>
    <w:lvl w:ilvl="0" w:tplc="7604FB34">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
    <w:nsid w:val="60392B39"/>
    <w:multiLevelType w:val="multilevel"/>
    <w:tmpl w:val="230E22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6BE20B28"/>
    <w:multiLevelType w:val="hybridMultilevel"/>
    <w:tmpl w:val="36C819E4"/>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num w:numId="1">
    <w:abstractNumId w:val="3"/>
  </w:num>
  <w:num w:numId="2">
    <w:abstractNumId w:val="2"/>
  </w:num>
  <w:num w:numId="3">
    <w:abstractNumId w:val="0"/>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94C3B"/>
    <w:rsid w:val="00001F78"/>
    <w:rsid w:val="000F71E5"/>
    <w:rsid w:val="001105AD"/>
    <w:rsid w:val="001203FB"/>
    <w:rsid w:val="00134C60"/>
    <w:rsid w:val="0013670B"/>
    <w:rsid w:val="001632F0"/>
    <w:rsid w:val="00214ED1"/>
    <w:rsid w:val="00215FF8"/>
    <w:rsid w:val="0029123C"/>
    <w:rsid w:val="002C2FD9"/>
    <w:rsid w:val="002E1A22"/>
    <w:rsid w:val="002E4651"/>
    <w:rsid w:val="002F5478"/>
    <w:rsid w:val="00331B16"/>
    <w:rsid w:val="00343056"/>
    <w:rsid w:val="00370626"/>
    <w:rsid w:val="00377408"/>
    <w:rsid w:val="00386542"/>
    <w:rsid w:val="0039243C"/>
    <w:rsid w:val="003C0CF8"/>
    <w:rsid w:val="003C3926"/>
    <w:rsid w:val="003D3B85"/>
    <w:rsid w:val="003F3078"/>
    <w:rsid w:val="00497AF7"/>
    <w:rsid w:val="004E244B"/>
    <w:rsid w:val="004E4418"/>
    <w:rsid w:val="005713E7"/>
    <w:rsid w:val="00573CCA"/>
    <w:rsid w:val="005C00B7"/>
    <w:rsid w:val="005C79CD"/>
    <w:rsid w:val="005D72C5"/>
    <w:rsid w:val="00612E01"/>
    <w:rsid w:val="00620D7B"/>
    <w:rsid w:val="00641A80"/>
    <w:rsid w:val="0065702A"/>
    <w:rsid w:val="00674222"/>
    <w:rsid w:val="006859FB"/>
    <w:rsid w:val="00693E46"/>
    <w:rsid w:val="00694C3B"/>
    <w:rsid w:val="006B4847"/>
    <w:rsid w:val="0078460B"/>
    <w:rsid w:val="007C0CCE"/>
    <w:rsid w:val="00811C43"/>
    <w:rsid w:val="0082219E"/>
    <w:rsid w:val="00832DEA"/>
    <w:rsid w:val="0085038C"/>
    <w:rsid w:val="0089787F"/>
    <w:rsid w:val="008C4693"/>
    <w:rsid w:val="008D523E"/>
    <w:rsid w:val="008F4864"/>
    <w:rsid w:val="00920E71"/>
    <w:rsid w:val="00992953"/>
    <w:rsid w:val="009B79A0"/>
    <w:rsid w:val="00A06F1F"/>
    <w:rsid w:val="00A35EFB"/>
    <w:rsid w:val="00AE6342"/>
    <w:rsid w:val="00B85AA6"/>
    <w:rsid w:val="00B87C69"/>
    <w:rsid w:val="00BE0F17"/>
    <w:rsid w:val="00C42B55"/>
    <w:rsid w:val="00C74F95"/>
    <w:rsid w:val="00D050F3"/>
    <w:rsid w:val="00D14AFE"/>
    <w:rsid w:val="00DA5B4F"/>
    <w:rsid w:val="00DD7548"/>
    <w:rsid w:val="00E05B52"/>
    <w:rsid w:val="00E91F82"/>
    <w:rsid w:val="00ED208C"/>
    <w:rsid w:val="00EF14E4"/>
    <w:rsid w:val="00FD17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rsid w:val="00370626"/>
    <w:pPr>
      <w:keepNext/>
      <w:spacing w:before="240" w:after="60"/>
      <w:outlineLvl w:val="0"/>
    </w:pPr>
    <w:rPr>
      <w:rFonts w:ascii="Arial" w:hAnsi="Arial" w:cs="Arial"/>
      <w:b/>
      <w:bCs/>
      <w:kern w:val="32"/>
      <w:sz w:val="32"/>
      <w:szCs w:val="32"/>
    </w:rPr>
  </w:style>
  <w:style w:type="paragraph" w:styleId="2">
    <w:name w:val="heading 2"/>
    <w:basedOn w:val="a"/>
    <w:qFormat/>
    <w:rsid w:val="00694C3B"/>
    <w:pPr>
      <w:spacing w:before="100" w:beforeAutospacing="1" w:after="100" w:afterAutospacing="1"/>
      <w:outlineLvl w:val="1"/>
    </w:pPr>
    <w:rPr>
      <w:b/>
      <w:bCs/>
      <w:sz w:val="36"/>
      <w:szCs w:val="36"/>
    </w:rPr>
  </w:style>
  <w:style w:type="paragraph" w:styleId="3">
    <w:name w:val="heading 3"/>
    <w:basedOn w:val="a"/>
    <w:next w:val="a"/>
    <w:qFormat/>
    <w:rsid w:val="00694C3B"/>
    <w:pPr>
      <w:keepNext/>
      <w:spacing w:before="240" w:after="60"/>
      <w:outlineLvl w:val="2"/>
    </w:pPr>
    <w:rPr>
      <w:rFonts w:ascii="Arial" w:hAnsi="Arial" w:cs="Arial"/>
      <w:b/>
      <w:bCs/>
      <w:sz w:val="26"/>
      <w:szCs w:val="26"/>
    </w:rPr>
  </w:style>
  <w:style w:type="paragraph" w:styleId="4">
    <w:name w:val="heading 4"/>
    <w:basedOn w:val="a"/>
    <w:next w:val="a"/>
    <w:qFormat/>
    <w:rsid w:val="00694C3B"/>
    <w:pPr>
      <w:keepNext/>
      <w:spacing w:before="240" w:after="60"/>
      <w:outlineLvl w:val="3"/>
    </w:pPr>
    <w:rPr>
      <w:b/>
      <w:bCs/>
      <w:sz w:val="28"/>
      <w:szCs w:val="28"/>
    </w:rPr>
  </w:style>
  <w:style w:type="paragraph" w:styleId="5">
    <w:name w:val="heading 5"/>
    <w:basedOn w:val="a"/>
    <w:next w:val="a"/>
    <w:qFormat/>
    <w:rsid w:val="00694C3B"/>
    <w:pPr>
      <w:spacing w:before="240" w:after="60"/>
      <w:outlineLvl w:val="4"/>
    </w:pPr>
    <w:rPr>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694C3B"/>
    <w:rPr>
      <w:color w:val="0000FF"/>
      <w:u w:val="single"/>
    </w:rPr>
  </w:style>
  <w:style w:type="character" w:customStyle="1" w:styleId="mw-headline">
    <w:name w:val="mw-headline"/>
    <w:basedOn w:val="a0"/>
    <w:rsid w:val="00694C3B"/>
  </w:style>
  <w:style w:type="paragraph" w:styleId="a4">
    <w:name w:val="Normal (Web)"/>
    <w:basedOn w:val="a"/>
    <w:rsid w:val="00694C3B"/>
    <w:pPr>
      <w:spacing w:before="100" w:beforeAutospacing="1" w:after="100" w:afterAutospacing="1"/>
    </w:pPr>
  </w:style>
  <w:style w:type="paragraph" w:customStyle="1" w:styleId="a5">
    <w:basedOn w:val="a"/>
    <w:rsid w:val="0029123C"/>
    <w:pPr>
      <w:spacing w:after="160" w:line="240" w:lineRule="exact"/>
    </w:pPr>
    <w:rPr>
      <w:rFonts w:ascii="Tahoma" w:hAnsi="Tahoma"/>
      <w:sz w:val="20"/>
      <w:szCs w:val="20"/>
      <w:lang w:val="en-US" w:eastAsia="en-US"/>
    </w:rPr>
  </w:style>
  <w:style w:type="paragraph" w:styleId="10">
    <w:name w:val="toc 1"/>
    <w:basedOn w:val="a"/>
    <w:next w:val="a"/>
    <w:autoRedefine/>
    <w:semiHidden/>
    <w:rsid w:val="00620D7B"/>
  </w:style>
  <w:style w:type="paragraph" w:styleId="20">
    <w:name w:val="toc 2"/>
    <w:basedOn w:val="a"/>
    <w:next w:val="a"/>
    <w:autoRedefine/>
    <w:semiHidden/>
    <w:rsid w:val="00620D7B"/>
    <w:pPr>
      <w:ind w:left="240"/>
    </w:pPr>
  </w:style>
  <w:style w:type="paragraph" w:styleId="30">
    <w:name w:val="toc 3"/>
    <w:basedOn w:val="a"/>
    <w:next w:val="a"/>
    <w:autoRedefine/>
    <w:semiHidden/>
    <w:rsid w:val="00620D7B"/>
    <w:pPr>
      <w:ind w:left="480"/>
    </w:pPr>
  </w:style>
  <w:style w:type="paragraph" w:styleId="a6">
    <w:name w:val="header"/>
    <w:basedOn w:val="a"/>
    <w:rsid w:val="00620D7B"/>
    <w:pPr>
      <w:tabs>
        <w:tab w:val="center" w:pos="4677"/>
        <w:tab w:val="right" w:pos="9355"/>
      </w:tabs>
    </w:pPr>
  </w:style>
  <w:style w:type="character" w:styleId="a7">
    <w:name w:val="page number"/>
    <w:basedOn w:val="a0"/>
    <w:rsid w:val="00620D7B"/>
  </w:style>
  <w:style w:type="paragraph" w:styleId="40">
    <w:name w:val="toc 4"/>
    <w:basedOn w:val="a"/>
    <w:next w:val="a"/>
    <w:autoRedefine/>
    <w:semiHidden/>
    <w:rsid w:val="00C74F95"/>
    <w:pPr>
      <w:ind w:left="720"/>
    </w:pPr>
  </w:style>
  <w:style w:type="character" w:styleId="a8">
    <w:name w:val="Strong"/>
    <w:basedOn w:val="a0"/>
    <w:qFormat/>
    <w:rsid w:val="008C4693"/>
    <w:rPr>
      <w:b/>
      <w:bCs/>
    </w:rPr>
  </w:style>
  <w:style w:type="paragraph" w:styleId="a9">
    <w:name w:val="footer"/>
    <w:basedOn w:val="a"/>
    <w:rsid w:val="00497AF7"/>
    <w:pPr>
      <w:tabs>
        <w:tab w:val="center" w:pos="4677"/>
        <w:tab w:val="right" w:pos="9355"/>
      </w:tabs>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373584">
      <w:bodyDiv w:val="1"/>
      <w:marLeft w:val="0"/>
      <w:marRight w:val="0"/>
      <w:marTop w:val="0"/>
      <w:marBottom w:val="0"/>
      <w:divBdr>
        <w:top w:val="none" w:sz="0" w:space="0" w:color="auto"/>
        <w:left w:val="none" w:sz="0" w:space="0" w:color="auto"/>
        <w:bottom w:val="none" w:sz="0" w:space="0" w:color="auto"/>
        <w:right w:val="none" w:sz="0" w:space="0" w:color="auto"/>
      </w:divBdr>
    </w:div>
    <w:div w:id="268052829">
      <w:bodyDiv w:val="1"/>
      <w:marLeft w:val="0"/>
      <w:marRight w:val="0"/>
      <w:marTop w:val="0"/>
      <w:marBottom w:val="0"/>
      <w:divBdr>
        <w:top w:val="none" w:sz="0" w:space="0" w:color="auto"/>
        <w:left w:val="none" w:sz="0" w:space="0" w:color="auto"/>
        <w:bottom w:val="none" w:sz="0" w:space="0" w:color="auto"/>
        <w:right w:val="none" w:sz="0" w:space="0" w:color="auto"/>
      </w:divBdr>
    </w:div>
    <w:div w:id="426771474">
      <w:bodyDiv w:val="1"/>
      <w:marLeft w:val="0"/>
      <w:marRight w:val="0"/>
      <w:marTop w:val="0"/>
      <w:marBottom w:val="0"/>
      <w:divBdr>
        <w:top w:val="none" w:sz="0" w:space="0" w:color="auto"/>
        <w:left w:val="none" w:sz="0" w:space="0" w:color="auto"/>
        <w:bottom w:val="none" w:sz="0" w:space="0" w:color="auto"/>
        <w:right w:val="none" w:sz="0" w:space="0" w:color="auto"/>
      </w:divBdr>
    </w:div>
    <w:div w:id="508984669">
      <w:bodyDiv w:val="1"/>
      <w:marLeft w:val="0"/>
      <w:marRight w:val="0"/>
      <w:marTop w:val="0"/>
      <w:marBottom w:val="0"/>
      <w:divBdr>
        <w:top w:val="none" w:sz="0" w:space="0" w:color="auto"/>
        <w:left w:val="none" w:sz="0" w:space="0" w:color="auto"/>
        <w:bottom w:val="none" w:sz="0" w:space="0" w:color="auto"/>
        <w:right w:val="none" w:sz="0" w:space="0" w:color="auto"/>
      </w:divBdr>
    </w:div>
    <w:div w:id="674769681">
      <w:bodyDiv w:val="1"/>
      <w:marLeft w:val="0"/>
      <w:marRight w:val="0"/>
      <w:marTop w:val="0"/>
      <w:marBottom w:val="0"/>
      <w:divBdr>
        <w:top w:val="none" w:sz="0" w:space="0" w:color="auto"/>
        <w:left w:val="none" w:sz="0" w:space="0" w:color="auto"/>
        <w:bottom w:val="none" w:sz="0" w:space="0" w:color="auto"/>
        <w:right w:val="none" w:sz="0" w:space="0" w:color="auto"/>
      </w:divBdr>
    </w:div>
    <w:div w:id="752899323">
      <w:bodyDiv w:val="1"/>
      <w:marLeft w:val="0"/>
      <w:marRight w:val="0"/>
      <w:marTop w:val="0"/>
      <w:marBottom w:val="0"/>
      <w:divBdr>
        <w:top w:val="none" w:sz="0" w:space="0" w:color="auto"/>
        <w:left w:val="none" w:sz="0" w:space="0" w:color="auto"/>
        <w:bottom w:val="none" w:sz="0" w:space="0" w:color="auto"/>
        <w:right w:val="none" w:sz="0" w:space="0" w:color="auto"/>
      </w:divBdr>
    </w:div>
    <w:div w:id="826169070">
      <w:bodyDiv w:val="1"/>
      <w:marLeft w:val="0"/>
      <w:marRight w:val="0"/>
      <w:marTop w:val="0"/>
      <w:marBottom w:val="0"/>
      <w:divBdr>
        <w:top w:val="none" w:sz="0" w:space="0" w:color="auto"/>
        <w:left w:val="none" w:sz="0" w:space="0" w:color="auto"/>
        <w:bottom w:val="none" w:sz="0" w:space="0" w:color="auto"/>
        <w:right w:val="none" w:sz="0" w:space="0" w:color="auto"/>
      </w:divBdr>
    </w:div>
    <w:div w:id="981277618">
      <w:bodyDiv w:val="1"/>
      <w:marLeft w:val="0"/>
      <w:marRight w:val="0"/>
      <w:marTop w:val="0"/>
      <w:marBottom w:val="0"/>
      <w:divBdr>
        <w:top w:val="none" w:sz="0" w:space="0" w:color="auto"/>
        <w:left w:val="none" w:sz="0" w:space="0" w:color="auto"/>
        <w:bottom w:val="none" w:sz="0" w:space="0" w:color="auto"/>
        <w:right w:val="none" w:sz="0" w:space="0" w:color="auto"/>
      </w:divBdr>
    </w:div>
    <w:div w:id="1147866678">
      <w:bodyDiv w:val="1"/>
      <w:marLeft w:val="0"/>
      <w:marRight w:val="0"/>
      <w:marTop w:val="0"/>
      <w:marBottom w:val="0"/>
      <w:divBdr>
        <w:top w:val="none" w:sz="0" w:space="0" w:color="auto"/>
        <w:left w:val="none" w:sz="0" w:space="0" w:color="auto"/>
        <w:bottom w:val="none" w:sz="0" w:space="0" w:color="auto"/>
        <w:right w:val="none" w:sz="0" w:space="0" w:color="auto"/>
      </w:divBdr>
    </w:div>
    <w:div w:id="1252159992">
      <w:bodyDiv w:val="1"/>
      <w:marLeft w:val="0"/>
      <w:marRight w:val="0"/>
      <w:marTop w:val="0"/>
      <w:marBottom w:val="0"/>
      <w:divBdr>
        <w:top w:val="none" w:sz="0" w:space="0" w:color="auto"/>
        <w:left w:val="none" w:sz="0" w:space="0" w:color="auto"/>
        <w:bottom w:val="none" w:sz="0" w:space="0" w:color="auto"/>
        <w:right w:val="none" w:sz="0" w:space="0" w:color="auto"/>
      </w:divBdr>
    </w:div>
    <w:div w:id="1531145363">
      <w:bodyDiv w:val="1"/>
      <w:marLeft w:val="0"/>
      <w:marRight w:val="0"/>
      <w:marTop w:val="0"/>
      <w:marBottom w:val="0"/>
      <w:divBdr>
        <w:top w:val="none" w:sz="0" w:space="0" w:color="auto"/>
        <w:left w:val="none" w:sz="0" w:space="0" w:color="auto"/>
        <w:bottom w:val="none" w:sz="0" w:space="0" w:color="auto"/>
        <w:right w:val="none" w:sz="0" w:space="0" w:color="auto"/>
      </w:divBdr>
    </w:div>
    <w:div w:id="1849522813">
      <w:bodyDiv w:val="1"/>
      <w:marLeft w:val="0"/>
      <w:marRight w:val="0"/>
      <w:marTop w:val="0"/>
      <w:marBottom w:val="0"/>
      <w:divBdr>
        <w:top w:val="none" w:sz="0" w:space="0" w:color="auto"/>
        <w:left w:val="none" w:sz="0" w:space="0" w:color="auto"/>
        <w:bottom w:val="none" w:sz="0" w:space="0" w:color="auto"/>
        <w:right w:val="none" w:sz="0" w:space="0" w:color="auto"/>
      </w:divBdr>
    </w:div>
    <w:div w:id="1850217236">
      <w:bodyDiv w:val="1"/>
      <w:marLeft w:val="0"/>
      <w:marRight w:val="0"/>
      <w:marTop w:val="0"/>
      <w:marBottom w:val="0"/>
      <w:divBdr>
        <w:top w:val="none" w:sz="0" w:space="0" w:color="auto"/>
        <w:left w:val="none" w:sz="0" w:space="0" w:color="auto"/>
        <w:bottom w:val="none" w:sz="0" w:space="0" w:color="auto"/>
        <w:right w:val="none" w:sz="0" w:space="0" w:color="auto"/>
      </w:divBdr>
    </w:div>
    <w:div w:id="1895967779">
      <w:bodyDiv w:val="1"/>
      <w:marLeft w:val="0"/>
      <w:marRight w:val="0"/>
      <w:marTop w:val="0"/>
      <w:marBottom w:val="0"/>
      <w:divBdr>
        <w:top w:val="none" w:sz="0" w:space="0" w:color="auto"/>
        <w:left w:val="none" w:sz="0" w:space="0" w:color="auto"/>
        <w:bottom w:val="none" w:sz="0" w:space="0" w:color="auto"/>
        <w:right w:val="none" w:sz="0" w:space="0" w:color="auto"/>
      </w:divBdr>
    </w:div>
    <w:div w:id="1910456546">
      <w:bodyDiv w:val="1"/>
      <w:marLeft w:val="0"/>
      <w:marRight w:val="0"/>
      <w:marTop w:val="0"/>
      <w:marBottom w:val="0"/>
      <w:divBdr>
        <w:top w:val="none" w:sz="0" w:space="0" w:color="auto"/>
        <w:left w:val="none" w:sz="0" w:space="0" w:color="auto"/>
        <w:bottom w:val="none" w:sz="0" w:space="0" w:color="auto"/>
        <w:right w:val="none" w:sz="0" w:space="0" w:color="auto"/>
      </w:divBdr>
    </w:div>
    <w:div w:id="1912307349">
      <w:bodyDiv w:val="1"/>
      <w:marLeft w:val="0"/>
      <w:marRight w:val="0"/>
      <w:marTop w:val="0"/>
      <w:marBottom w:val="0"/>
      <w:divBdr>
        <w:top w:val="none" w:sz="0" w:space="0" w:color="auto"/>
        <w:left w:val="none" w:sz="0" w:space="0" w:color="auto"/>
        <w:bottom w:val="none" w:sz="0" w:space="0" w:color="auto"/>
        <w:right w:val="none" w:sz="0" w:space="0" w:color="auto"/>
      </w:divBdr>
    </w:div>
    <w:div w:id="20043130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9B%D0%B0%D1%82%D0%B8%D0%BD%D1%81%D0%BA%D0%B8%D0%B9_%D1%8F%D0%B7%D1%8B%D0%BA" TargetMode="External"/><Relationship Id="rId13" Type="http://schemas.openxmlformats.org/officeDocument/2006/relationships/hyperlink" Target="http://ru.wikipedia.org/wiki/%D0%9A%D0%B8%D1%82%D0%B0%D0%B9" TargetMode="External"/><Relationship Id="rId18" Type="http://schemas.openxmlformats.org/officeDocument/2006/relationships/hyperlink" Target="http://ru.wikipedia.org/wiki/%D0%AF%D0%B7%D0%B2%D0%B0_%D0%B6%D0%B5%D0%BB%D1%83%D0%B4%D0%BA%D0%B0" TargetMode="External"/><Relationship Id="rId26" Type="http://schemas.openxmlformats.org/officeDocument/2006/relationships/hyperlink" Target="javascript:pop_up_thispage('desease_veg_zelen_mozaik_ogurets.asp')" TargetMode="External"/><Relationship Id="rId39" Type="http://schemas.openxmlformats.org/officeDocument/2006/relationships/hyperlink" Target="javascript:pop_up_thispage('pest_veg_ozim_sovka.asp')" TargetMode="External"/><Relationship Id="rId3" Type="http://schemas.microsoft.com/office/2007/relationships/stylesWithEffects" Target="stylesWithEffects.xml"/><Relationship Id="rId21" Type="http://schemas.openxmlformats.org/officeDocument/2006/relationships/hyperlink" Target="javascript:pop_up_thispage('desease_veg_antraknoz.asp')" TargetMode="External"/><Relationship Id="rId34" Type="http://schemas.openxmlformats.org/officeDocument/2006/relationships/hyperlink" Target="javascript:pop_up_thispage('pest_veg_medvedka.asp')" TargetMode="External"/><Relationship Id="rId42" Type="http://schemas.openxmlformats.org/officeDocument/2006/relationships/header" Target="header2.xml"/><Relationship Id="rId47"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ru.wikipedia.org/wiki/%D0%98%D0%BD%D0%B4%D0%B8%D1%8F" TargetMode="External"/><Relationship Id="rId17" Type="http://schemas.openxmlformats.org/officeDocument/2006/relationships/hyperlink" Target="http://ru.wikipedia.org/wiki/%D0%93%D0%B0%D1%81%D1%82%D1%80%D0%B8%D1%82" TargetMode="External"/><Relationship Id="rId25" Type="http://schemas.openxmlformats.org/officeDocument/2006/relationships/hyperlink" Target="javascript:pop_up_thispage('desease_veg_bel_mozaik_ogurets.asp')" TargetMode="External"/><Relationship Id="rId33" Type="http://schemas.openxmlformats.org/officeDocument/2006/relationships/hyperlink" Target="javascript:pop_up_thispage('pest_veg_pautin_klesch.asp')" TargetMode="External"/><Relationship Id="rId38" Type="http://schemas.openxmlformats.org/officeDocument/2006/relationships/hyperlink" Target="javascript:pop_up_thispage('pest_veg_ogorod_sovka.asp')" TargetMode="External"/><Relationship Id="rId46"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ru.wikipedia.org/w/index.php?title=%D0%9A%D1%83%D0%BA%D1%83%D1%80%D0%B1%D0%B8%D1%82%D0%B0%D1%86%D0%B8%D0%BD&amp;action=edit&amp;redlink=1" TargetMode="External"/><Relationship Id="rId20" Type="http://schemas.openxmlformats.org/officeDocument/2006/relationships/image" Target="media/image1.jpeg"/><Relationship Id="rId29" Type="http://schemas.openxmlformats.org/officeDocument/2006/relationships/hyperlink" Target="javascript:pop_up_thispage('desease_veg_peronosporoz.asp')" TargetMode="External"/><Relationship Id="rId41"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ru.wikipedia.org/wiki/%D0%9E%D0%B3%D1%83%D1%80%D0%B5%D1%86_%28%D1%80%D0%BE%D0%B4%29" TargetMode="External"/><Relationship Id="rId24" Type="http://schemas.openxmlformats.org/officeDocument/2006/relationships/hyperlink" Target="javascript:pop_up_thispage('desease_veg_ser_gnil.asp')" TargetMode="External"/><Relationship Id="rId32" Type="http://schemas.openxmlformats.org/officeDocument/2006/relationships/hyperlink" Target="javascript:pop_up_thispage('pest_veg_belokrylka.asp')" TargetMode="External"/><Relationship Id="rId37" Type="http://schemas.openxmlformats.org/officeDocument/2006/relationships/hyperlink" Target="javascript:pop_up_thispage('pest_veg_slizni.asp')" TargetMode="External"/><Relationship Id="rId40" Type="http://schemas.openxmlformats.org/officeDocument/2006/relationships/hyperlink" Target="javascript:pop_up_thispage('pest_veg_baxch_tlia.asp')" TargetMode="External"/><Relationship Id="rId45" Type="http://schemas.openxmlformats.org/officeDocument/2006/relationships/header" Target="header4.xml"/><Relationship Id="rId5" Type="http://schemas.openxmlformats.org/officeDocument/2006/relationships/webSettings" Target="webSettings.xml"/><Relationship Id="rId15" Type="http://schemas.openxmlformats.org/officeDocument/2006/relationships/hyperlink" Target="http://ru.wikipedia.org/wiki/%D0%94%D1%80%D0%B5%D0%B2%D0%BD%D0%B8%D0%B9_%D0%95%D0%B3%D0%B8%D0%BF%D0%B5%D1%82" TargetMode="External"/><Relationship Id="rId23" Type="http://schemas.openxmlformats.org/officeDocument/2006/relationships/hyperlink" Target="javascript:pop_up_thispage('desease_veg_korn_gnil.asp')" TargetMode="External"/><Relationship Id="rId28" Type="http://schemas.openxmlformats.org/officeDocument/2006/relationships/hyperlink" Target="javascript:pop_up_thispage('desease_veg_muchn_rosa_tykv.asp')" TargetMode="External"/><Relationship Id="rId36" Type="http://schemas.openxmlformats.org/officeDocument/2006/relationships/hyperlink" Target="javascript:pop_up_thispage('pest_veg_gall_nematoda.asp')" TargetMode="External"/><Relationship Id="rId10" Type="http://schemas.openxmlformats.org/officeDocument/2006/relationships/hyperlink" Target="http://ru.wikipedia.org/wiki/%D0%91%D0%B8%D0%BE%D0%BB%D0%BE%D0%B3%D0%B8%D1%87%D0%B5%D1%81%D0%BA%D0%B8%D0%B9_%D0%B2%D0%B8%D0%B4" TargetMode="External"/><Relationship Id="rId19" Type="http://schemas.openxmlformats.org/officeDocument/2006/relationships/hyperlink" Target="http://ru.wikipedia.org/wiki/%D0%9A%D0%BB%D0%B5%D1%82%D1%87%D0%B0%D1%82%D0%BA%D0%B0" TargetMode="External"/><Relationship Id="rId31" Type="http://schemas.openxmlformats.org/officeDocument/2006/relationships/hyperlink" Target="javascript:pop_up_thispage('desease_veg_chern_nozhka.asp')" TargetMode="External"/><Relationship Id="rId44" Type="http://schemas.openxmlformats.org/officeDocument/2006/relationships/header" Target="header3.xml"/><Relationship Id="rId4" Type="http://schemas.openxmlformats.org/officeDocument/2006/relationships/settings" Target="settings.xml"/><Relationship Id="rId9" Type="http://schemas.openxmlformats.org/officeDocument/2006/relationships/hyperlink" Target="http://ru.wikipedia.org/wiki/%D0%A2%D1%8B%D0%BA%D0%B2%D0%B5%D0%BD%D0%BD%D1%8B%D0%B5" TargetMode="External"/><Relationship Id="rId14" Type="http://schemas.openxmlformats.org/officeDocument/2006/relationships/hyperlink" Target="http://ru.wikipedia.org/wiki/%D0%91%D0%B8%D0%B1%D0%BB%D0%B8%D1%8F" TargetMode="External"/><Relationship Id="rId22" Type="http://schemas.openxmlformats.org/officeDocument/2006/relationships/hyperlink" Target="javascript:pop_up_thispage('desease_veg_bel_gnil.asp')" TargetMode="External"/><Relationship Id="rId27" Type="http://schemas.openxmlformats.org/officeDocument/2006/relationships/hyperlink" Target="javascript:pop_up_thispage('desease_veg_obykn_mozaik_ogurets.asp')" TargetMode="External"/><Relationship Id="rId30" Type="http://schemas.openxmlformats.org/officeDocument/2006/relationships/hyperlink" Target="javascript:pop_up_thispage('desease_veg_fuzarioz_ogurets.asp')" TargetMode="External"/><Relationship Id="rId35" Type="http://schemas.openxmlformats.org/officeDocument/2006/relationships/hyperlink" Target="javascript:pop_up_thispage('pest_veg_rostkov_muxa.asp')" TargetMode="External"/><Relationship Id="rId43"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4420</Words>
  <Characters>26634</Characters>
  <Application>Microsoft Office Word</Application>
  <DocSecurity>0</DocSecurity>
  <Lines>1549</Lines>
  <Paragraphs>754</Paragraphs>
  <ScaleCrop>false</ScaleCrop>
  <HeadingPairs>
    <vt:vector size="2" baseType="variant">
      <vt:variant>
        <vt:lpstr>Название</vt:lpstr>
      </vt:variant>
      <vt:variant>
        <vt:i4>1</vt:i4>
      </vt:variant>
    </vt:vector>
  </HeadingPairs>
  <TitlesOfParts>
    <vt:vector size="1" baseType="lpstr">
      <vt:lpstr>Министерство сельского хозяйства Российской Федерации</vt:lpstr>
    </vt:vector>
  </TitlesOfParts>
  <Company/>
  <LinksUpToDate>false</LinksUpToDate>
  <CharactersWithSpaces>30399</CharactersWithSpaces>
  <SharedDoc>false</SharedDoc>
  <HLinks>
    <vt:vector size="306" baseType="variant">
      <vt:variant>
        <vt:i4>7929874</vt:i4>
      </vt:variant>
      <vt:variant>
        <vt:i4>213</vt:i4>
      </vt:variant>
      <vt:variant>
        <vt:i4>0</vt:i4>
      </vt:variant>
      <vt:variant>
        <vt:i4>5</vt:i4>
      </vt:variant>
      <vt:variant>
        <vt:lpwstr>javascript:pop_up_thispage('pest_veg_baxch_tlia.asp')</vt:lpwstr>
      </vt:variant>
      <vt:variant>
        <vt:lpwstr/>
      </vt:variant>
      <vt:variant>
        <vt:i4>4915249</vt:i4>
      </vt:variant>
      <vt:variant>
        <vt:i4>210</vt:i4>
      </vt:variant>
      <vt:variant>
        <vt:i4>0</vt:i4>
      </vt:variant>
      <vt:variant>
        <vt:i4>5</vt:i4>
      </vt:variant>
      <vt:variant>
        <vt:lpwstr>javascript:pop_up_thispage('pest_veg_ozim_sovka.asp')</vt:lpwstr>
      </vt:variant>
      <vt:variant>
        <vt:lpwstr/>
      </vt:variant>
      <vt:variant>
        <vt:i4>2228311</vt:i4>
      </vt:variant>
      <vt:variant>
        <vt:i4>207</vt:i4>
      </vt:variant>
      <vt:variant>
        <vt:i4>0</vt:i4>
      </vt:variant>
      <vt:variant>
        <vt:i4>5</vt:i4>
      </vt:variant>
      <vt:variant>
        <vt:lpwstr>javascript:pop_up_thispage('pest_veg_ogorod_sovka.asp')</vt:lpwstr>
      </vt:variant>
      <vt:variant>
        <vt:lpwstr/>
      </vt:variant>
      <vt:variant>
        <vt:i4>6422589</vt:i4>
      </vt:variant>
      <vt:variant>
        <vt:i4>204</vt:i4>
      </vt:variant>
      <vt:variant>
        <vt:i4>0</vt:i4>
      </vt:variant>
      <vt:variant>
        <vt:i4>5</vt:i4>
      </vt:variant>
      <vt:variant>
        <vt:lpwstr>javascript:pop_up_thispage('pest_veg_slizni.asp')</vt:lpwstr>
      </vt:variant>
      <vt:variant>
        <vt:lpwstr/>
      </vt:variant>
      <vt:variant>
        <vt:i4>655415</vt:i4>
      </vt:variant>
      <vt:variant>
        <vt:i4>201</vt:i4>
      </vt:variant>
      <vt:variant>
        <vt:i4>0</vt:i4>
      </vt:variant>
      <vt:variant>
        <vt:i4>5</vt:i4>
      </vt:variant>
      <vt:variant>
        <vt:lpwstr>javascript:pop_up_thispage('pest_veg_gall_nematoda.asp')</vt:lpwstr>
      </vt:variant>
      <vt:variant>
        <vt:lpwstr/>
      </vt:variant>
      <vt:variant>
        <vt:i4>2031741</vt:i4>
      </vt:variant>
      <vt:variant>
        <vt:i4>198</vt:i4>
      </vt:variant>
      <vt:variant>
        <vt:i4>0</vt:i4>
      </vt:variant>
      <vt:variant>
        <vt:i4>5</vt:i4>
      </vt:variant>
      <vt:variant>
        <vt:lpwstr>javascript:pop_up_thispage('pest_veg_rostkov_muxa.asp')</vt:lpwstr>
      </vt:variant>
      <vt:variant>
        <vt:lpwstr/>
      </vt:variant>
      <vt:variant>
        <vt:i4>1114196</vt:i4>
      </vt:variant>
      <vt:variant>
        <vt:i4>195</vt:i4>
      </vt:variant>
      <vt:variant>
        <vt:i4>0</vt:i4>
      </vt:variant>
      <vt:variant>
        <vt:i4>5</vt:i4>
      </vt:variant>
      <vt:variant>
        <vt:lpwstr>javascript:pop_up_thispage('pest_veg_medvedka.asp')</vt:lpwstr>
      </vt:variant>
      <vt:variant>
        <vt:lpwstr/>
      </vt:variant>
      <vt:variant>
        <vt:i4>1048639</vt:i4>
      </vt:variant>
      <vt:variant>
        <vt:i4>192</vt:i4>
      </vt:variant>
      <vt:variant>
        <vt:i4>0</vt:i4>
      </vt:variant>
      <vt:variant>
        <vt:i4>5</vt:i4>
      </vt:variant>
      <vt:variant>
        <vt:lpwstr>javascript:pop_up_thispage('pest_veg_pautin_klesch.asp')</vt:lpwstr>
      </vt:variant>
      <vt:variant>
        <vt:lpwstr/>
      </vt:variant>
      <vt:variant>
        <vt:i4>6357047</vt:i4>
      </vt:variant>
      <vt:variant>
        <vt:i4>189</vt:i4>
      </vt:variant>
      <vt:variant>
        <vt:i4>0</vt:i4>
      </vt:variant>
      <vt:variant>
        <vt:i4>5</vt:i4>
      </vt:variant>
      <vt:variant>
        <vt:lpwstr>javascript:pop_up_thispage('pest_veg_belokrylka.asp')</vt:lpwstr>
      </vt:variant>
      <vt:variant>
        <vt:lpwstr/>
      </vt:variant>
      <vt:variant>
        <vt:i4>6357082</vt:i4>
      </vt:variant>
      <vt:variant>
        <vt:i4>186</vt:i4>
      </vt:variant>
      <vt:variant>
        <vt:i4>0</vt:i4>
      </vt:variant>
      <vt:variant>
        <vt:i4>5</vt:i4>
      </vt:variant>
      <vt:variant>
        <vt:lpwstr>javascript:pop_up_thispage('desease_veg_chern_nozhka.asp')</vt:lpwstr>
      </vt:variant>
      <vt:variant>
        <vt:lpwstr/>
      </vt:variant>
      <vt:variant>
        <vt:i4>4784242</vt:i4>
      </vt:variant>
      <vt:variant>
        <vt:i4>183</vt:i4>
      </vt:variant>
      <vt:variant>
        <vt:i4>0</vt:i4>
      </vt:variant>
      <vt:variant>
        <vt:i4>5</vt:i4>
      </vt:variant>
      <vt:variant>
        <vt:lpwstr>javascript:pop_up_thispage('desease_veg_fuzarioz_ogurets.asp')</vt:lpwstr>
      </vt:variant>
      <vt:variant>
        <vt:lpwstr/>
      </vt:variant>
      <vt:variant>
        <vt:i4>6226002</vt:i4>
      </vt:variant>
      <vt:variant>
        <vt:i4>180</vt:i4>
      </vt:variant>
      <vt:variant>
        <vt:i4>0</vt:i4>
      </vt:variant>
      <vt:variant>
        <vt:i4>5</vt:i4>
      </vt:variant>
      <vt:variant>
        <vt:lpwstr>javascript:pop_up_thispage('desease_veg_peronosporoz.asp')</vt:lpwstr>
      </vt:variant>
      <vt:variant>
        <vt:lpwstr/>
      </vt:variant>
      <vt:variant>
        <vt:i4>5439511</vt:i4>
      </vt:variant>
      <vt:variant>
        <vt:i4>177</vt:i4>
      </vt:variant>
      <vt:variant>
        <vt:i4>0</vt:i4>
      </vt:variant>
      <vt:variant>
        <vt:i4>5</vt:i4>
      </vt:variant>
      <vt:variant>
        <vt:lpwstr>javascript:pop_up_thispage('desease_veg_muchn_rosa_tykv.asp')</vt:lpwstr>
      </vt:variant>
      <vt:variant>
        <vt:lpwstr/>
      </vt:variant>
      <vt:variant>
        <vt:i4>8192117</vt:i4>
      </vt:variant>
      <vt:variant>
        <vt:i4>174</vt:i4>
      </vt:variant>
      <vt:variant>
        <vt:i4>0</vt:i4>
      </vt:variant>
      <vt:variant>
        <vt:i4>5</vt:i4>
      </vt:variant>
      <vt:variant>
        <vt:lpwstr>javascript:pop_up_thispage('desease_veg_obykn_mozaik_ogurets.asp')</vt:lpwstr>
      </vt:variant>
      <vt:variant>
        <vt:lpwstr/>
      </vt:variant>
      <vt:variant>
        <vt:i4>7602293</vt:i4>
      </vt:variant>
      <vt:variant>
        <vt:i4>171</vt:i4>
      </vt:variant>
      <vt:variant>
        <vt:i4>0</vt:i4>
      </vt:variant>
      <vt:variant>
        <vt:i4>5</vt:i4>
      </vt:variant>
      <vt:variant>
        <vt:lpwstr>javascript:pop_up_thispage('desease_veg_zelen_mozaik_ogurets.asp')</vt:lpwstr>
      </vt:variant>
      <vt:variant>
        <vt:lpwstr/>
      </vt:variant>
      <vt:variant>
        <vt:i4>1114115</vt:i4>
      </vt:variant>
      <vt:variant>
        <vt:i4>168</vt:i4>
      </vt:variant>
      <vt:variant>
        <vt:i4>0</vt:i4>
      </vt:variant>
      <vt:variant>
        <vt:i4>5</vt:i4>
      </vt:variant>
      <vt:variant>
        <vt:lpwstr>javascript:pop_up_thispage('desease_veg_bel_mozaik_ogurets.asp')</vt:lpwstr>
      </vt:variant>
      <vt:variant>
        <vt:lpwstr/>
      </vt:variant>
      <vt:variant>
        <vt:i4>7995458</vt:i4>
      </vt:variant>
      <vt:variant>
        <vt:i4>165</vt:i4>
      </vt:variant>
      <vt:variant>
        <vt:i4>0</vt:i4>
      </vt:variant>
      <vt:variant>
        <vt:i4>5</vt:i4>
      </vt:variant>
      <vt:variant>
        <vt:lpwstr>javascript:pop_up_thispage('desease_veg_ser_gnil.asp')</vt:lpwstr>
      </vt:variant>
      <vt:variant>
        <vt:lpwstr/>
      </vt:variant>
      <vt:variant>
        <vt:i4>983138</vt:i4>
      </vt:variant>
      <vt:variant>
        <vt:i4>162</vt:i4>
      </vt:variant>
      <vt:variant>
        <vt:i4>0</vt:i4>
      </vt:variant>
      <vt:variant>
        <vt:i4>5</vt:i4>
      </vt:variant>
      <vt:variant>
        <vt:lpwstr>javascript:pop_up_thispage('desease_veg_korn_gnil.asp')</vt:lpwstr>
      </vt:variant>
      <vt:variant>
        <vt:lpwstr/>
      </vt:variant>
      <vt:variant>
        <vt:i4>7995469</vt:i4>
      </vt:variant>
      <vt:variant>
        <vt:i4>159</vt:i4>
      </vt:variant>
      <vt:variant>
        <vt:i4>0</vt:i4>
      </vt:variant>
      <vt:variant>
        <vt:i4>5</vt:i4>
      </vt:variant>
      <vt:variant>
        <vt:lpwstr>javascript:pop_up_thispage('desease_veg_bel_gnil.asp')</vt:lpwstr>
      </vt:variant>
      <vt:variant>
        <vt:lpwstr/>
      </vt:variant>
      <vt:variant>
        <vt:i4>1572934</vt:i4>
      </vt:variant>
      <vt:variant>
        <vt:i4>156</vt:i4>
      </vt:variant>
      <vt:variant>
        <vt:i4>0</vt:i4>
      </vt:variant>
      <vt:variant>
        <vt:i4>5</vt:i4>
      </vt:variant>
      <vt:variant>
        <vt:lpwstr>javascript:pop_up_thispage('desease_veg_antraknoz.asp')</vt:lpwstr>
      </vt:variant>
      <vt:variant>
        <vt:lpwstr/>
      </vt:variant>
      <vt:variant>
        <vt:i4>8323135</vt:i4>
      </vt:variant>
      <vt:variant>
        <vt:i4>150</vt:i4>
      </vt:variant>
      <vt:variant>
        <vt:i4>0</vt:i4>
      </vt:variant>
      <vt:variant>
        <vt:i4>5</vt:i4>
      </vt:variant>
      <vt:variant>
        <vt:lpwstr>http://ru.wikipedia.org/wiki/%D0%9A%D0%BB%D0%B5%D1%82%D1%87%D0%B0%D1%82%D0%BA%D0%B0</vt:lpwstr>
      </vt:variant>
      <vt:variant>
        <vt:lpwstr/>
      </vt:variant>
      <vt:variant>
        <vt:i4>2228305</vt:i4>
      </vt:variant>
      <vt:variant>
        <vt:i4>147</vt:i4>
      </vt:variant>
      <vt:variant>
        <vt:i4>0</vt:i4>
      </vt:variant>
      <vt:variant>
        <vt:i4>5</vt:i4>
      </vt:variant>
      <vt:variant>
        <vt:lpwstr>http://ru.wikipedia.org/wiki/%D0%AF%D0%B7%D0%B2%D0%B0_%D0%B6%D0%B5%D0%BB%D1%83%D0%B4%D0%BA%D0%B0</vt:lpwstr>
      </vt:variant>
      <vt:variant>
        <vt:lpwstr/>
      </vt:variant>
      <vt:variant>
        <vt:i4>2359399</vt:i4>
      </vt:variant>
      <vt:variant>
        <vt:i4>144</vt:i4>
      </vt:variant>
      <vt:variant>
        <vt:i4>0</vt:i4>
      </vt:variant>
      <vt:variant>
        <vt:i4>5</vt:i4>
      </vt:variant>
      <vt:variant>
        <vt:lpwstr>http://ru.wikipedia.org/wiki/%D0%93%D0%B0%D1%81%D1%82%D1%80%D0%B8%D1%82</vt:lpwstr>
      </vt:variant>
      <vt:variant>
        <vt:lpwstr/>
      </vt:variant>
      <vt:variant>
        <vt:i4>5111880</vt:i4>
      </vt:variant>
      <vt:variant>
        <vt:i4>141</vt:i4>
      </vt:variant>
      <vt:variant>
        <vt:i4>0</vt:i4>
      </vt:variant>
      <vt:variant>
        <vt:i4>5</vt:i4>
      </vt:variant>
      <vt:variant>
        <vt:lpwstr>http://ru.wikipedia.org/w/index.php?title=%D0%9A%D1%83%D0%BA%D1%83%D1%80%D0%B1%D0%B8%D1%82%D0%B0%D1%86%D0%B8%D0%BD&amp;action=edit&amp;redlink=1</vt:lpwstr>
      </vt:variant>
      <vt:variant>
        <vt:lpwstr/>
      </vt:variant>
      <vt:variant>
        <vt:i4>8323081</vt:i4>
      </vt:variant>
      <vt:variant>
        <vt:i4>138</vt:i4>
      </vt:variant>
      <vt:variant>
        <vt:i4>0</vt:i4>
      </vt:variant>
      <vt:variant>
        <vt:i4>5</vt:i4>
      </vt:variant>
      <vt:variant>
        <vt:lpwstr>http://ru.wikipedia.org/wiki/%D0%94%D1%80%D0%B5%D0%B2%D0%BD%D0%B8%D0%B9_%D0%95%D0%B3%D0%B8%D0%BF%D0%B5%D1%82</vt:lpwstr>
      </vt:variant>
      <vt:variant>
        <vt:lpwstr/>
      </vt:variant>
      <vt:variant>
        <vt:i4>524364</vt:i4>
      </vt:variant>
      <vt:variant>
        <vt:i4>135</vt:i4>
      </vt:variant>
      <vt:variant>
        <vt:i4>0</vt:i4>
      </vt:variant>
      <vt:variant>
        <vt:i4>5</vt:i4>
      </vt:variant>
      <vt:variant>
        <vt:lpwstr>http://ru.wikipedia.org/wiki/%D0%91%D0%B8%D0%B1%D0%BB%D0%B8%D1%8F</vt:lpwstr>
      </vt:variant>
      <vt:variant>
        <vt:lpwstr/>
      </vt:variant>
      <vt:variant>
        <vt:i4>8323124</vt:i4>
      </vt:variant>
      <vt:variant>
        <vt:i4>132</vt:i4>
      </vt:variant>
      <vt:variant>
        <vt:i4>0</vt:i4>
      </vt:variant>
      <vt:variant>
        <vt:i4>5</vt:i4>
      </vt:variant>
      <vt:variant>
        <vt:lpwstr>http://ru.wikipedia.org/wiki/%D0%9A%D0%B8%D1%82%D0%B0%D0%B9</vt:lpwstr>
      </vt:variant>
      <vt:variant>
        <vt:lpwstr/>
      </vt:variant>
      <vt:variant>
        <vt:i4>8323135</vt:i4>
      </vt:variant>
      <vt:variant>
        <vt:i4>129</vt:i4>
      </vt:variant>
      <vt:variant>
        <vt:i4>0</vt:i4>
      </vt:variant>
      <vt:variant>
        <vt:i4>5</vt:i4>
      </vt:variant>
      <vt:variant>
        <vt:lpwstr>http://ru.wikipedia.org/wiki/%D0%98%D0%BD%D0%B4%D0%B8%D1%8F</vt:lpwstr>
      </vt:variant>
      <vt:variant>
        <vt:lpwstr/>
      </vt:variant>
      <vt:variant>
        <vt:i4>5570679</vt:i4>
      </vt:variant>
      <vt:variant>
        <vt:i4>126</vt:i4>
      </vt:variant>
      <vt:variant>
        <vt:i4>0</vt:i4>
      </vt:variant>
      <vt:variant>
        <vt:i4>5</vt:i4>
      </vt:variant>
      <vt:variant>
        <vt:lpwstr>http://ru.wikipedia.org/wiki/%D0%9E%D0%B3%D1%83%D1%80%D0%B5%D1%86_%28%D1%80%D0%BE%D0%B4%29</vt:lpwstr>
      </vt:variant>
      <vt:variant>
        <vt:lpwstr/>
      </vt:variant>
      <vt:variant>
        <vt:i4>262187</vt:i4>
      </vt:variant>
      <vt:variant>
        <vt:i4>123</vt:i4>
      </vt:variant>
      <vt:variant>
        <vt:i4>0</vt:i4>
      </vt:variant>
      <vt:variant>
        <vt:i4>5</vt:i4>
      </vt:variant>
      <vt:variant>
        <vt:lpwstr>http://ru.wikipedia.org/wiki/%D0%91%D0%B8%D0%BE%D0%BB%D0%BE%D0%B3%D0%B8%D1%87%D0%B5%D1%81%D0%BA%D0%B8%D0%B9_%D0%B2%D0%B8%D0%B4</vt:lpwstr>
      </vt:variant>
      <vt:variant>
        <vt:lpwstr/>
      </vt:variant>
      <vt:variant>
        <vt:i4>8126523</vt:i4>
      </vt:variant>
      <vt:variant>
        <vt:i4>120</vt:i4>
      </vt:variant>
      <vt:variant>
        <vt:i4>0</vt:i4>
      </vt:variant>
      <vt:variant>
        <vt:i4>5</vt:i4>
      </vt:variant>
      <vt:variant>
        <vt:lpwstr>http://ru.wikipedia.org/wiki/%D0%A2%D1%8B%D0%BA%D0%B2%D0%B5%D0%BD%D0%BD%D1%8B%D0%B5</vt:lpwstr>
      </vt:variant>
      <vt:variant>
        <vt:lpwstr/>
      </vt:variant>
      <vt:variant>
        <vt:i4>2686978</vt:i4>
      </vt:variant>
      <vt:variant>
        <vt:i4>117</vt:i4>
      </vt:variant>
      <vt:variant>
        <vt:i4>0</vt:i4>
      </vt:variant>
      <vt:variant>
        <vt:i4>5</vt:i4>
      </vt:variant>
      <vt:variant>
        <vt:lpwstr>http://ru.wikipedia.org/wiki/%D0%9B%D0%B0%D1%82%D0%B8%D0%BD%D1%81%D0%BA%D0%B8%D0%B9_%D1%8F%D0%B7%D1%8B%D0%BA</vt:lpwstr>
      </vt:variant>
      <vt:variant>
        <vt:lpwstr/>
      </vt:variant>
      <vt:variant>
        <vt:i4>1835060</vt:i4>
      </vt:variant>
      <vt:variant>
        <vt:i4>110</vt:i4>
      </vt:variant>
      <vt:variant>
        <vt:i4>0</vt:i4>
      </vt:variant>
      <vt:variant>
        <vt:i4>5</vt:i4>
      </vt:variant>
      <vt:variant>
        <vt:lpwstr/>
      </vt:variant>
      <vt:variant>
        <vt:lpwstr>_Toc275643793</vt:lpwstr>
      </vt:variant>
      <vt:variant>
        <vt:i4>1835060</vt:i4>
      </vt:variant>
      <vt:variant>
        <vt:i4>104</vt:i4>
      </vt:variant>
      <vt:variant>
        <vt:i4>0</vt:i4>
      </vt:variant>
      <vt:variant>
        <vt:i4>5</vt:i4>
      </vt:variant>
      <vt:variant>
        <vt:lpwstr/>
      </vt:variant>
      <vt:variant>
        <vt:lpwstr>_Toc275643792</vt:lpwstr>
      </vt:variant>
      <vt:variant>
        <vt:i4>1835060</vt:i4>
      </vt:variant>
      <vt:variant>
        <vt:i4>98</vt:i4>
      </vt:variant>
      <vt:variant>
        <vt:i4>0</vt:i4>
      </vt:variant>
      <vt:variant>
        <vt:i4>5</vt:i4>
      </vt:variant>
      <vt:variant>
        <vt:lpwstr/>
      </vt:variant>
      <vt:variant>
        <vt:lpwstr>_Toc275643791</vt:lpwstr>
      </vt:variant>
      <vt:variant>
        <vt:i4>1835060</vt:i4>
      </vt:variant>
      <vt:variant>
        <vt:i4>92</vt:i4>
      </vt:variant>
      <vt:variant>
        <vt:i4>0</vt:i4>
      </vt:variant>
      <vt:variant>
        <vt:i4>5</vt:i4>
      </vt:variant>
      <vt:variant>
        <vt:lpwstr/>
      </vt:variant>
      <vt:variant>
        <vt:lpwstr>_Toc275643790</vt:lpwstr>
      </vt:variant>
      <vt:variant>
        <vt:i4>1900596</vt:i4>
      </vt:variant>
      <vt:variant>
        <vt:i4>86</vt:i4>
      </vt:variant>
      <vt:variant>
        <vt:i4>0</vt:i4>
      </vt:variant>
      <vt:variant>
        <vt:i4>5</vt:i4>
      </vt:variant>
      <vt:variant>
        <vt:lpwstr/>
      </vt:variant>
      <vt:variant>
        <vt:lpwstr>_Toc275643789</vt:lpwstr>
      </vt:variant>
      <vt:variant>
        <vt:i4>1900596</vt:i4>
      </vt:variant>
      <vt:variant>
        <vt:i4>80</vt:i4>
      </vt:variant>
      <vt:variant>
        <vt:i4>0</vt:i4>
      </vt:variant>
      <vt:variant>
        <vt:i4>5</vt:i4>
      </vt:variant>
      <vt:variant>
        <vt:lpwstr/>
      </vt:variant>
      <vt:variant>
        <vt:lpwstr>_Toc275643788</vt:lpwstr>
      </vt:variant>
      <vt:variant>
        <vt:i4>1900596</vt:i4>
      </vt:variant>
      <vt:variant>
        <vt:i4>74</vt:i4>
      </vt:variant>
      <vt:variant>
        <vt:i4>0</vt:i4>
      </vt:variant>
      <vt:variant>
        <vt:i4>5</vt:i4>
      </vt:variant>
      <vt:variant>
        <vt:lpwstr/>
      </vt:variant>
      <vt:variant>
        <vt:lpwstr>_Toc275643787</vt:lpwstr>
      </vt:variant>
      <vt:variant>
        <vt:i4>1900596</vt:i4>
      </vt:variant>
      <vt:variant>
        <vt:i4>68</vt:i4>
      </vt:variant>
      <vt:variant>
        <vt:i4>0</vt:i4>
      </vt:variant>
      <vt:variant>
        <vt:i4>5</vt:i4>
      </vt:variant>
      <vt:variant>
        <vt:lpwstr/>
      </vt:variant>
      <vt:variant>
        <vt:lpwstr>_Toc275643786</vt:lpwstr>
      </vt:variant>
      <vt:variant>
        <vt:i4>1900596</vt:i4>
      </vt:variant>
      <vt:variant>
        <vt:i4>62</vt:i4>
      </vt:variant>
      <vt:variant>
        <vt:i4>0</vt:i4>
      </vt:variant>
      <vt:variant>
        <vt:i4>5</vt:i4>
      </vt:variant>
      <vt:variant>
        <vt:lpwstr/>
      </vt:variant>
      <vt:variant>
        <vt:lpwstr>_Toc275643785</vt:lpwstr>
      </vt:variant>
      <vt:variant>
        <vt:i4>1900596</vt:i4>
      </vt:variant>
      <vt:variant>
        <vt:i4>56</vt:i4>
      </vt:variant>
      <vt:variant>
        <vt:i4>0</vt:i4>
      </vt:variant>
      <vt:variant>
        <vt:i4>5</vt:i4>
      </vt:variant>
      <vt:variant>
        <vt:lpwstr/>
      </vt:variant>
      <vt:variant>
        <vt:lpwstr>_Toc275643784</vt:lpwstr>
      </vt:variant>
      <vt:variant>
        <vt:i4>1900596</vt:i4>
      </vt:variant>
      <vt:variant>
        <vt:i4>50</vt:i4>
      </vt:variant>
      <vt:variant>
        <vt:i4>0</vt:i4>
      </vt:variant>
      <vt:variant>
        <vt:i4>5</vt:i4>
      </vt:variant>
      <vt:variant>
        <vt:lpwstr/>
      </vt:variant>
      <vt:variant>
        <vt:lpwstr>_Toc275643783</vt:lpwstr>
      </vt:variant>
      <vt:variant>
        <vt:i4>1900596</vt:i4>
      </vt:variant>
      <vt:variant>
        <vt:i4>44</vt:i4>
      </vt:variant>
      <vt:variant>
        <vt:i4>0</vt:i4>
      </vt:variant>
      <vt:variant>
        <vt:i4>5</vt:i4>
      </vt:variant>
      <vt:variant>
        <vt:lpwstr/>
      </vt:variant>
      <vt:variant>
        <vt:lpwstr>_Toc275643782</vt:lpwstr>
      </vt:variant>
      <vt:variant>
        <vt:i4>1900596</vt:i4>
      </vt:variant>
      <vt:variant>
        <vt:i4>38</vt:i4>
      </vt:variant>
      <vt:variant>
        <vt:i4>0</vt:i4>
      </vt:variant>
      <vt:variant>
        <vt:i4>5</vt:i4>
      </vt:variant>
      <vt:variant>
        <vt:lpwstr/>
      </vt:variant>
      <vt:variant>
        <vt:lpwstr>_Toc275643781</vt:lpwstr>
      </vt:variant>
      <vt:variant>
        <vt:i4>1900596</vt:i4>
      </vt:variant>
      <vt:variant>
        <vt:i4>32</vt:i4>
      </vt:variant>
      <vt:variant>
        <vt:i4>0</vt:i4>
      </vt:variant>
      <vt:variant>
        <vt:i4>5</vt:i4>
      </vt:variant>
      <vt:variant>
        <vt:lpwstr/>
      </vt:variant>
      <vt:variant>
        <vt:lpwstr>_Toc275643780</vt:lpwstr>
      </vt:variant>
      <vt:variant>
        <vt:i4>1179700</vt:i4>
      </vt:variant>
      <vt:variant>
        <vt:i4>26</vt:i4>
      </vt:variant>
      <vt:variant>
        <vt:i4>0</vt:i4>
      </vt:variant>
      <vt:variant>
        <vt:i4>5</vt:i4>
      </vt:variant>
      <vt:variant>
        <vt:lpwstr/>
      </vt:variant>
      <vt:variant>
        <vt:lpwstr>_Toc275643779</vt:lpwstr>
      </vt:variant>
      <vt:variant>
        <vt:i4>1179700</vt:i4>
      </vt:variant>
      <vt:variant>
        <vt:i4>20</vt:i4>
      </vt:variant>
      <vt:variant>
        <vt:i4>0</vt:i4>
      </vt:variant>
      <vt:variant>
        <vt:i4>5</vt:i4>
      </vt:variant>
      <vt:variant>
        <vt:lpwstr/>
      </vt:variant>
      <vt:variant>
        <vt:lpwstr>_Toc275643778</vt:lpwstr>
      </vt:variant>
      <vt:variant>
        <vt:i4>1179700</vt:i4>
      </vt:variant>
      <vt:variant>
        <vt:i4>14</vt:i4>
      </vt:variant>
      <vt:variant>
        <vt:i4>0</vt:i4>
      </vt:variant>
      <vt:variant>
        <vt:i4>5</vt:i4>
      </vt:variant>
      <vt:variant>
        <vt:lpwstr/>
      </vt:variant>
      <vt:variant>
        <vt:lpwstr>_Toc275643777</vt:lpwstr>
      </vt:variant>
      <vt:variant>
        <vt:i4>1179700</vt:i4>
      </vt:variant>
      <vt:variant>
        <vt:i4>8</vt:i4>
      </vt:variant>
      <vt:variant>
        <vt:i4>0</vt:i4>
      </vt:variant>
      <vt:variant>
        <vt:i4>5</vt:i4>
      </vt:variant>
      <vt:variant>
        <vt:lpwstr/>
      </vt:variant>
      <vt:variant>
        <vt:lpwstr>_Toc275643776</vt:lpwstr>
      </vt:variant>
      <vt:variant>
        <vt:i4>1179700</vt:i4>
      </vt:variant>
      <vt:variant>
        <vt:i4>2</vt:i4>
      </vt:variant>
      <vt:variant>
        <vt:i4>0</vt:i4>
      </vt:variant>
      <vt:variant>
        <vt:i4>5</vt:i4>
      </vt:variant>
      <vt:variant>
        <vt:lpwstr/>
      </vt:variant>
      <vt:variant>
        <vt:lpwstr>_Toc275643775</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сельского хозяйства Российской Федерации</dc:title>
  <dc:subject/>
  <dc:creator/>
  <cp:keywords/>
  <dc:description/>
  <cp:lastModifiedBy>Alex</cp:lastModifiedBy>
  <cp:revision>2</cp:revision>
  <dcterms:created xsi:type="dcterms:W3CDTF">2016-12-16T08:01:00Z</dcterms:created>
  <dcterms:modified xsi:type="dcterms:W3CDTF">2016-12-16T08:01:00Z</dcterms:modified>
</cp:coreProperties>
</file>