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74C7F" w:rsidRDefault="00101D2F">
      <w:pPr>
        <w:spacing w:line="360" w:lineRule="auto"/>
        <w:ind w:firstLine="284"/>
        <w:jc w:val="center"/>
        <w:rPr>
          <w:b/>
          <w:sz w:val="28"/>
          <w:lang w:val="uk-UA"/>
        </w:rPr>
      </w:pPr>
      <w:bookmarkStart w:id="0" w:name="_GoBack"/>
      <w:bookmarkEnd w:id="0"/>
      <w:r>
        <w:rPr>
          <w:b/>
          <w:sz w:val="28"/>
          <w:u w:val="single"/>
          <w:lang w:val="uk-UA"/>
        </w:rPr>
        <w:t xml:space="preserve">Тема </w:t>
      </w:r>
      <w:r>
        <w:rPr>
          <w:b/>
          <w:sz w:val="28"/>
          <w:lang w:val="uk-UA"/>
        </w:rPr>
        <w:t>:</w:t>
      </w:r>
      <w:r>
        <w:rPr>
          <w:sz w:val="28"/>
          <w:lang w:val="uk-UA"/>
        </w:rPr>
        <w:t xml:space="preserve"> </w:t>
      </w:r>
      <w:r>
        <w:rPr>
          <w:b/>
          <w:sz w:val="28"/>
          <w:lang w:val="uk-UA"/>
        </w:rPr>
        <w:t>Комплексна підготовка виробництва до заміни продукту  (технології ).</w:t>
      </w:r>
    </w:p>
    <w:p w:rsidR="00774C7F" w:rsidRDefault="00774C7F">
      <w:pPr>
        <w:spacing w:line="360" w:lineRule="auto"/>
        <w:ind w:firstLine="284"/>
        <w:jc w:val="both"/>
        <w:rPr>
          <w:sz w:val="28"/>
          <w:u w:val="single"/>
          <w:lang w:val="uk-UA"/>
        </w:rPr>
      </w:pPr>
    </w:p>
    <w:p w:rsidR="00774C7F" w:rsidRDefault="00101D2F">
      <w:pPr>
        <w:spacing w:line="360" w:lineRule="auto"/>
        <w:ind w:firstLine="284"/>
        <w:jc w:val="center"/>
        <w:rPr>
          <w:sz w:val="28"/>
          <w:u w:val="single"/>
          <w:lang w:val="uk-UA"/>
        </w:rPr>
      </w:pPr>
      <w:r>
        <w:rPr>
          <w:sz w:val="28"/>
          <w:u w:val="single"/>
          <w:lang w:val="uk-UA"/>
        </w:rPr>
        <w:t>План.</w:t>
      </w:r>
    </w:p>
    <w:p w:rsidR="00774C7F" w:rsidRDefault="00101D2F">
      <w:pPr>
        <w:numPr>
          <w:ilvl w:val="0"/>
          <w:numId w:val="1"/>
        </w:numPr>
        <w:spacing w:line="360" w:lineRule="auto"/>
        <w:ind w:left="0"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Суть науково – технічної підготовки виробництва:</w:t>
      </w:r>
    </w:p>
    <w:p w:rsidR="00774C7F" w:rsidRDefault="00101D2F">
      <w:pPr>
        <w:tabs>
          <w:tab w:val="num" w:pos="0"/>
        </w:tabs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а) передпроектні дослідження;</w:t>
      </w:r>
    </w:p>
    <w:p w:rsidR="00774C7F" w:rsidRDefault="00101D2F">
      <w:pPr>
        <w:tabs>
          <w:tab w:val="num" w:pos="0"/>
        </w:tabs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б) проектна конструкторська підготовка.</w:t>
      </w:r>
    </w:p>
    <w:p w:rsidR="00774C7F" w:rsidRDefault="00101D2F">
      <w:pPr>
        <w:numPr>
          <w:ilvl w:val="0"/>
          <w:numId w:val="1"/>
        </w:numPr>
        <w:spacing w:line="360" w:lineRule="auto"/>
        <w:ind w:left="0"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Технологічна підготовка виробництва.</w:t>
      </w:r>
    </w:p>
    <w:p w:rsidR="00774C7F" w:rsidRDefault="00774C7F">
      <w:pPr>
        <w:spacing w:line="360" w:lineRule="auto"/>
        <w:ind w:firstLine="284"/>
        <w:jc w:val="both"/>
        <w:rPr>
          <w:b/>
          <w:sz w:val="28"/>
          <w:lang w:val="uk-UA"/>
        </w:rPr>
      </w:pPr>
    </w:p>
    <w:p w:rsidR="00774C7F" w:rsidRDefault="00101D2F">
      <w:pPr>
        <w:numPr>
          <w:ilvl w:val="0"/>
          <w:numId w:val="2"/>
        </w:numPr>
        <w:spacing w:line="360" w:lineRule="auto"/>
        <w:ind w:firstLine="284"/>
        <w:jc w:val="both"/>
        <w:rPr>
          <w:b/>
          <w:sz w:val="28"/>
          <w:u w:val="single"/>
          <w:lang w:val="uk-UA"/>
        </w:rPr>
      </w:pPr>
      <w:r>
        <w:rPr>
          <w:b/>
          <w:sz w:val="28"/>
          <w:u w:val="single"/>
          <w:lang w:val="uk-UA"/>
        </w:rPr>
        <w:t>Суть науково – технічної підготовки виробництва.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Науково – технічний процес</w:t>
      </w:r>
      <w:r>
        <w:rPr>
          <w:sz w:val="28"/>
          <w:lang w:val="uk-UA"/>
        </w:rPr>
        <w:t xml:space="preserve"> передбачає зміну покоління машин, механізмів, обладнання. А це в свою чергу приводить до різкого підвищення продуктивності праці.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В умовах конкуренції  товарна політика підприємства повинна бути направлена в майбутнє і враховувати, що всі товари не залежно від успіху з часом відходять з ринку і необхідно вести підготовку до випуску нової продукції. </w:t>
      </w:r>
      <w:r>
        <w:rPr>
          <w:b/>
          <w:sz w:val="28"/>
          <w:u w:val="single"/>
          <w:lang w:val="uk-UA"/>
        </w:rPr>
        <w:t>Новий товар</w:t>
      </w:r>
      <w:r>
        <w:rPr>
          <w:sz w:val="28"/>
          <w:lang w:val="uk-UA"/>
        </w:rPr>
        <w:t xml:space="preserve"> в цьому змісті розуміють як модифікацію чи нововведення. Щоб товар завоював ринок він повинен мати бажані для споживача критерії, бути інікальними, а споживачі повинні мати інформацію про його характеристику.</w:t>
      </w:r>
    </w:p>
    <w:p w:rsidR="00774C7F" w:rsidRDefault="00101D2F">
      <w:p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sz w:val="28"/>
          <w:lang w:val="uk-UA"/>
        </w:rPr>
        <w:t xml:space="preserve">Процес розробки і освоєння виробництва нової продукції на підприємстві сформувався як самостійна підготовча стадія процесу виробництва і отримав назву </w:t>
      </w:r>
      <w:r>
        <w:rPr>
          <w:b/>
          <w:sz w:val="28"/>
          <w:u w:val="single"/>
          <w:lang w:val="uk-UA"/>
        </w:rPr>
        <w:t>технічна підготовка виробництва нової продукції</w:t>
      </w:r>
      <w:r>
        <w:rPr>
          <w:b/>
          <w:sz w:val="28"/>
          <w:lang w:val="uk-UA"/>
        </w:rPr>
        <w:t xml:space="preserve"> (товару нової ринкової новизни).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lang w:val="uk-UA"/>
        </w:rPr>
        <w:t>Під технічною підготовкою виробництва</w:t>
      </w:r>
      <w:r>
        <w:rPr>
          <w:sz w:val="28"/>
          <w:lang w:val="uk-UA"/>
        </w:rPr>
        <w:t xml:space="preserve"> розуміють сукупність процесів наукового, технічного і організаційно – економічного характеру, які направлені на розробку, освоєння нових видів продукції, які здійснюються від початку наукових досліджень до введення виробу в експлуатацію і визначають технічний рівень, якість і ефективність нової продукції як у виробництві ( на підприємстві ) так і в експлуатації (у споживача). В законодавчих актах про підприємство сказано, що діяльність підприємства в НТП повинна бути підпорядкована випуску продукції високої якості, конкурентно – спроможної на світовому ринку, своєчасне її оновлення, найбільш повне задоволення споживачів.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Планомірне і своєчасне оновлення продукції на підприємствах стало постійно діючим фактором. На сучасному ринку створенню товарів ринкової новизни повинні допомагати нові відкриття і винаходи, що дає змогу тісно взаємодіяти з процесом наукових досліджень з технологічною підготовкою виробництва.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Основними завданнями технічної підготовки виробництва ( ТПВ)</w:t>
      </w:r>
      <w:r>
        <w:rPr>
          <w:sz w:val="28"/>
          <w:lang w:val="uk-UA"/>
        </w:rPr>
        <w:t xml:space="preserve"> являється забезпечення безперервного технологічного прогресу в усіх галузях народного господарства шляхом максимального задоволення потреб населення.</w:t>
      </w:r>
    </w:p>
    <w:p w:rsidR="00774C7F" w:rsidRDefault="00101D2F">
      <w:p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u w:val="single"/>
          <w:lang w:val="uk-UA"/>
        </w:rPr>
        <w:t>ТПВ включає такі процеси:</w:t>
      </w:r>
    </w:p>
    <w:p w:rsidR="00774C7F" w:rsidRDefault="00101D2F">
      <w:pPr>
        <w:numPr>
          <w:ilvl w:val="0"/>
          <w:numId w:val="3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Науково – дослідний;</w:t>
      </w:r>
    </w:p>
    <w:p w:rsidR="00774C7F" w:rsidRDefault="00101D2F">
      <w:pPr>
        <w:numPr>
          <w:ilvl w:val="0"/>
          <w:numId w:val="3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Дослідно – констукторський;</w:t>
      </w:r>
    </w:p>
    <w:p w:rsidR="00774C7F" w:rsidRDefault="00101D2F">
      <w:pPr>
        <w:numPr>
          <w:ilvl w:val="0"/>
          <w:numId w:val="3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Технологічний;</w:t>
      </w:r>
    </w:p>
    <w:p w:rsidR="00774C7F" w:rsidRDefault="00101D2F">
      <w:pPr>
        <w:numPr>
          <w:ilvl w:val="0"/>
          <w:numId w:val="3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Організаційно – економічний.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Науково – дослідні роботи</w:t>
      </w:r>
      <w:r>
        <w:rPr>
          <w:sz w:val="28"/>
          <w:lang w:val="uk-UA"/>
        </w:rPr>
        <w:t xml:space="preserve"> – це комплексне дослідження ринку, покупців і конкурентів, вивчення патентної інформації, пошук задумів нового товару, комерційний аналіз, оцінка і відбір ідей, розробка нових товарів і визначення їх конкурентноспроможності, завоювання долі ринку. Цей етап в сучасних умовах на підприємстві виконує служба маркетингу.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Дослідно – конструкторські розробки</w:t>
      </w:r>
      <w:r>
        <w:rPr>
          <w:sz w:val="28"/>
          <w:lang w:val="uk-UA"/>
        </w:rPr>
        <w:t xml:space="preserve"> – комплекс робіт по створенню конструкторської документації на нову продукцію, виготовлення її дослідних зразків.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Технологічний етап</w:t>
      </w:r>
      <w:r>
        <w:rPr>
          <w:sz w:val="28"/>
          <w:lang w:val="uk-UA"/>
        </w:rPr>
        <w:t xml:space="preserve"> – включає роботу по створенню і вдосконаленню технологічних процесів виготовлення продукції, розробка конструкцій інструментів, оснастки і спецобладнання для її виробництва, виконання планування цехів на виробництво нових виробів, маршрутів руху моторів.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>Організаційно – економічний етап</w:t>
      </w:r>
      <w:r>
        <w:rPr>
          <w:sz w:val="28"/>
          <w:lang w:val="uk-UA"/>
        </w:rPr>
        <w:t xml:space="preserve"> – комплекс взаємозв’язаних процесів організації, планування обліку і контролю, матеріально – технічного забезпечення, збуту і фінансування, які забезпечують перехід до виробництва нової продукції.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Ділення процесу створення і освоєння нової продукції на етапи умовне. На практиці передбачається переплетення цих робіт.</w:t>
      </w:r>
    </w:p>
    <w:p w:rsidR="00774C7F" w:rsidRDefault="00101D2F">
      <w:p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Розробка системи і постановка продукції на виробництво передбачає:</w:t>
      </w:r>
    </w:p>
    <w:p w:rsidR="00774C7F" w:rsidRDefault="00101D2F">
      <w:pPr>
        <w:numPr>
          <w:ilvl w:val="0"/>
          <w:numId w:val="4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Впровадження нової техніки;</w:t>
      </w:r>
    </w:p>
    <w:p w:rsidR="00774C7F" w:rsidRDefault="00101D2F">
      <w:pPr>
        <w:numPr>
          <w:ilvl w:val="0"/>
          <w:numId w:val="4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Зміна конструкції діючих виробів;</w:t>
      </w:r>
    </w:p>
    <w:p w:rsidR="00774C7F" w:rsidRDefault="00101D2F">
      <w:pPr>
        <w:numPr>
          <w:ilvl w:val="0"/>
          <w:numId w:val="4"/>
        </w:numPr>
        <w:spacing w:line="360" w:lineRule="auto"/>
        <w:ind w:firstLine="284"/>
        <w:jc w:val="both"/>
        <w:rPr>
          <w:b/>
          <w:sz w:val="28"/>
          <w:lang w:val="uk-UA"/>
        </w:rPr>
      </w:pPr>
      <w:r>
        <w:rPr>
          <w:b/>
          <w:sz w:val="28"/>
          <w:lang w:val="uk-UA"/>
        </w:rPr>
        <w:t>Впровадження міроприємств, не зв’язаних зі зміною кон6струкції діючих виробів.</w:t>
      </w:r>
    </w:p>
    <w:p w:rsidR="00774C7F" w:rsidRDefault="00101D2F">
      <w:pPr>
        <w:pStyle w:val="a3"/>
        <w:spacing w:line="360" w:lineRule="auto"/>
        <w:ind w:firstLine="284"/>
        <w:jc w:val="both"/>
      </w:pPr>
      <w:r>
        <w:t>В 1987 році в Парижі Міжнародна торгова палата розробила і затвердила серію міжнародних стандартів, згідно якої кожний виробник нової продукції повинен дотримуватись напрямків діяльності, починаючи маркетингом і закінчуючи розпродажем.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На сьогоднішній день діє затверджений в 1988 році Єдиний перелік робіт Єдиної системи технічної підготовки виробництва.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lang w:val="uk-UA"/>
        </w:rPr>
        <w:t>Науково – дослідні роботи</w:t>
      </w:r>
      <w:r>
        <w:rPr>
          <w:sz w:val="28"/>
          <w:lang w:val="uk-UA"/>
        </w:rPr>
        <w:t xml:space="preserve"> по створенню нового товару на підприємствах виконуються одним із підрозділів служби маркетингу. Необхідно розрізнити НДР підприємства і НДР в системі науково – технічного прогресу ( НТП ).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lang w:val="uk-UA"/>
        </w:rPr>
        <w:t xml:space="preserve">Наукові дослідження  в системі НТП </w:t>
      </w:r>
      <w:r>
        <w:rPr>
          <w:sz w:val="28"/>
          <w:lang w:val="uk-UA"/>
        </w:rPr>
        <w:t>діляться на теоретичні і прикладні.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 xml:space="preserve">Теоретичні </w:t>
      </w:r>
      <w:r>
        <w:rPr>
          <w:sz w:val="28"/>
          <w:lang w:val="uk-UA"/>
        </w:rPr>
        <w:t>– це відкриття, під яким розуміють встановлення невідомих раніше об’єктивно історичних закономірностей, властивостей і явищ матеріального світу, які вносять корінні зміни в рівень пізнання.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t xml:space="preserve">Прикладні дослідження </w:t>
      </w:r>
      <w:r>
        <w:rPr>
          <w:sz w:val="28"/>
          <w:lang w:val="uk-UA"/>
        </w:rPr>
        <w:t>використовують теоретичні знання, вишукують можливості і області їх застосування безпосередньо в практиці роботи підприємств і закінчуються рекомендаціями по розробці технічних завдань на проектування  нових виробів, обладнання, механізмів.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На основі пропозицій наукових досліджень виникають </w:t>
      </w:r>
      <w:r>
        <w:rPr>
          <w:b/>
          <w:sz w:val="28"/>
          <w:u w:val="single"/>
          <w:lang w:val="uk-UA"/>
        </w:rPr>
        <w:t>винаходи</w:t>
      </w:r>
      <w:r>
        <w:rPr>
          <w:sz w:val="28"/>
          <w:lang w:val="uk-UA"/>
        </w:rPr>
        <w:t xml:space="preserve"> – це нове або яке має суттєві відмінності вирішення любого завдання в області народного господарства і яке дає позитивний ефект. Винахід повинен відрізнятися від раніше відомих аналогів в світовій практиці.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На підприємствах використовують як винаходи так і </w:t>
      </w:r>
      <w:r>
        <w:rPr>
          <w:b/>
          <w:sz w:val="28"/>
          <w:u w:val="single"/>
          <w:lang w:val="uk-UA"/>
        </w:rPr>
        <w:t>рецпропозиції</w:t>
      </w:r>
      <w:r>
        <w:rPr>
          <w:sz w:val="28"/>
          <w:lang w:val="uk-UA"/>
        </w:rPr>
        <w:t>, під якими розуміють нововведення для даного підприємства. Ці пропозиції відрізняються від винаходів, вони не вносять принципових змін в раніше освоєні на даному підприємстві пропозиції, а тільки доповнюють їх і дають певний ефект для підприємства.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 xml:space="preserve">В 1985 році на підприємствах створюються відділи </w:t>
      </w:r>
      <w:r>
        <w:rPr>
          <w:b/>
          <w:sz w:val="28"/>
          <w:u w:val="single"/>
          <w:lang w:val="uk-UA"/>
        </w:rPr>
        <w:t>патентування</w:t>
      </w:r>
      <w:r>
        <w:rPr>
          <w:sz w:val="28"/>
          <w:lang w:val="uk-UA"/>
        </w:rPr>
        <w:t>, в роботу яких включені перевірка досягнень науки і як їх можна застосувати на яких підприємствах і в яких країнах.</w:t>
      </w:r>
    </w:p>
    <w:p w:rsidR="00774C7F" w:rsidRDefault="00101D2F">
      <w:pPr>
        <w:spacing w:line="360" w:lineRule="auto"/>
        <w:ind w:firstLine="284"/>
        <w:jc w:val="both"/>
        <w:rPr>
          <w:sz w:val="28"/>
          <w:u w:val="single"/>
          <w:lang w:val="uk-UA"/>
        </w:rPr>
      </w:pPr>
      <w:r>
        <w:rPr>
          <w:b/>
          <w:sz w:val="28"/>
          <w:u w:val="single"/>
          <w:lang w:val="uk-UA"/>
        </w:rPr>
        <w:t>Конструкторська підготовка виробництва</w:t>
      </w:r>
      <w:r>
        <w:rPr>
          <w:sz w:val="28"/>
          <w:lang w:val="uk-UA"/>
        </w:rPr>
        <w:t xml:space="preserve"> – це сукупність взаємозв’язаних процесів по створенню нових або вдосконаленню діючих конструкцій виробів. Цей етап ТПВ виконується відділом головного конструктора, в який входять технічна база для в-ва дослідного зразка і його випробовування (експериментальний цех). Виконується конструкторська підготовка з застосуванням вимог єдиної системи конструкторської документації, яка складається із таких </w:t>
      </w:r>
      <w:r>
        <w:rPr>
          <w:i/>
          <w:sz w:val="28"/>
          <w:u w:val="single"/>
          <w:lang w:val="uk-UA"/>
        </w:rPr>
        <w:t>статей</w:t>
      </w:r>
      <w:r>
        <w:rPr>
          <w:sz w:val="28"/>
          <w:u w:val="single"/>
          <w:lang w:val="uk-UA"/>
        </w:rPr>
        <w:t>:</w:t>
      </w:r>
    </w:p>
    <w:p w:rsidR="00774C7F" w:rsidRDefault="00101D2F">
      <w:pPr>
        <w:pStyle w:val="a4"/>
        <w:numPr>
          <w:ilvl w:val="0"/>
          <w:numId w:val="5"/>
        </w:numPr>
        <w:spacing w:line="360" w:lineRule="auto"/>
      </w:pPr>
      <w:r>
        <w:t>Складання технічного завдання – складають спільно з представниками замовника і підприємства. В ньому відображаються тактико-технологічні вимоги замовника – умови і режим експлуатації товару, необхідні технічні параметри і характеристики, ресурси, обладнання, об’єм випуску, зовнішній ринок, умови зберігання, дизайн, тара, упаковка, секретність. Затверджує керівник підприємства.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Розрахунок технічної пропозиції – розрахунки технічних параметрів і економічної ефективності, які дають можливість розробити новий виріб. Розрахунки виконують по декількох варіантах, аналізується і відбирається оптимальний варіант по якому очікується економічний ефект.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Ескізний проект – виконується на в масштабі, але з використанням необхідних пропорцій в розмірах вибору. Він розробляється в декількох варіантах, виготовляється модель (макет) виробу, після цього обсуджується спеціальною комісією і затверджується прийнятий варіант, для нього виконуються всі креслення основних збірних одиниць і загального виду, кінематична, гідравлічна і електрична схеми, а також інші конструктивні параметри. Виконаний ескіз повинен давати повну уяву про будову і принципи роботи нового виробу. Після закінчення обговорення, затверджується ескізний проект, який являється основою для розробки технічного проекту.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Технічний проект – розробляється строго в масштабах з вимогою до всіх стандартів і нормативів, в ньому виконуються всі види, проекцій, перерізи, розрізи з нанесенням відповідних розмірів для того, щоб мати повну уяву про склад і роботу нового виробу. В технічному проекті уточнюються всі креслення загального виду виробу, виконується креслення основних агрегатів і вузлів, їх специфіка, монтаж і збір схеми з розрахунками на міцність, стійкість і інші параметри, обговорення типів матеріалу. Складається інструкція по експлуатації виробу у споживанні (паспорт, формуляр, технічний опис) і пояснююча записка в цілому.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Підготовка робочої конструкторської документації, проведення нормоконтролю, патентної і метрологічної експертизи ця документація розробляється на основі технічного проекту. Це креслення всіх деталей, де вказані розміри, проекції, види, розрізи і зрізи, матеріал, чистота поверхні, допуски і посадки, технічні умови, термообробка. Всі робочі креслення проходять нормоконтроль, тобто перевірку на відповідність стандартам, метрологічну і патентну експертизу.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Виготовлення і дослідження дослідного зразка.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Коректування робочого проекту і випуску встановочної партії виробів.</w:t>
      </w:r>
    </w:p>
    <w:p w:rsidR="00774C7F" w:rsidRDefault="00101D2F">
      <w:pPr>
        <w:numPr>
          <w:ilvl w:val="0"/>
          <w:numId w:val="5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Перевірка, внесення змін, затвердження і розмноження робочого проекту, передача документації у відділ головного технолога для розробки технологічних процесів і інших стадій технологічної підготовки в-ва.</w:t>
      </w:r>
    </w:p>
    <w:p w:rsidR="00774C7F" w:rsidRDefault="00774C7F">
      <w:pPr>
        <w:spacing w:line="360" w:lineRule="auto"/>
        <w:jc w:val="both"/>
        <w:rPr>
          <w:sz w:val="28"/>
          <w:lang w:val="uk-UA"/>
        </w:rPr>
      </w:pPr>
    </w:p>
    <w:p w:rsidR="00774C7F" w:rsidRDefault="00101D2F">
      <w:pPr>
        <w:spacing w:line="360" w:lineRule="auto"/>
        <w:jc w:val="both"/>
        <w:rPr>
          <w:sz w:val="28"/>
          <w:lang w:val="uk-UA"/>
        </w:rPr>
      </w:pPr>
      <w:r>
        <w:rPr>
          <w:b/>
          <w:sz w:val="28"/>
          <w:u w:val="single"/>
          <w:lang w:val="uk-UA"/>
        </w:rPr>
        <w:br w:type="page"/>
        <w:t>2.Технологічна підготовка виробництва.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u w:val="single"/>
          <w:lang w:val="uk-UA"/>
        </w:rPr>
        <w:t>Технологічна підготовка в-ва</w:t>
      </w:r>
      <w:r>
        <w:rPr>
          <w:sz w:val="28"/>
          <w:lang w:val="uk-UA"/>
        </w:rPr>
        <w:t xml:space="preserve"> – це сукупність робіт, які визначають послідовність виконання виробничого процесу нового виробу найбільш раціональними способами з врахування конкретних умов в-ва даного підприємства.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u w:val="single"/>
          <w:lang w:val="uk-UA"/>
        </w:rPr>
        <w:t>Основне завдання</w:t>
      </w:r>
      <w:r>
        <w:rPr>
          <w:sz w:val="28"/>
          <w:lang w:val="uk-UA"/>
        </w:rPr>
        <w:t xml:space="preserve"> технологічної підготовки в-ва – забезпечити високу якість виготовлення і створення умов для раціональної організації виробничих процесів, покращує використання обладнання і виробничих площ, росту продуктивності праці, зниження розходу матеріалів і енергоресурсів.</w:t>
      </w:r>
    </w:p>
    <w:p w:rsidR="00774C7F" w:rsidRDefault="00101D2F">
      <w:pPr>
        <w:spacing w:line="360" w:lineRule="auto"/>
        <w:ind w:firstLine="284"/>
        <w:jc w:val="both"/>
        <w:rPr>
          <w:i/>
          <w:sz w:val="28"/>
          <w:lang w:val="uk-UA"/>
        </w:rPr>
      </w:pPr>
      <w:r>
        <w:rPr>
          <w:sz w:val="28"/>
          <w:lang w:val="uk-UA"/>
        </w:rPr>
        <w:t xml:space="preserve">Згідно єдиної системи технологічної документації технічна підготовка в-ва повинна включати </w:t>
      </w:r>
      <w:r>
        <w:rPr>
          <w:i/>
          <w:sz w:val="28"/>
          <w:lang w:val="uk-UA"/>
        </w:rPr>
        <w:t>наступні стадії: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Технологічний аналіз робочих креслень і їх контроль на предмет технологічності конструкцій деталей і збірних одиниць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Розробка прогресивних технологічних процесів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Проектування спеціальних інструментів, технологічної оснастки і обладнання для виготовлення нового виробу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Виконання планування цеху і виробничих участків з розстановкою обладнання згідно розробленим технологічним маршрутам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Перевірку, наладку і впровадження технологічних процесів</w:t>
      </w:r>
    </w:p>
    <w:p w:rsidR="00774C7F" w:rsidRDefault="00101D2F">
      <w:pPr>
        <w:numPr>
          <w:ilvl w:val="0"/>
          <w:numId w:val="6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Розрахунки виробничої потужності підприємства, нормативів розходу матеріалів і енергоресурсів.</w:t>
      </w:r>
    </w:p>
    <w:p w:rsidR="00774C7F" w:rsidRDefault="00101D2F">
      <w:pPr>
        <w:pStyle w:val="a4"/>
        <w:spacing w:line="360" w:lineRule="auto"/>
      </w:pPr>
      <w:r>
        <w:t>У відділі головного технолога всі робочі креслення деталей проходять технологічний аналіз у відповідності з вимогами стандартів, який включає контроль на предмет їх технологічності і можливості виготовлення в умовах в-ва даного підприємства.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Розробка прогресивних технологічних процесів починається з визначення технологічних маршрутів руху деталей і збірних одиниць в цехах і між цехами. Потім розробляється технологічні процеси одержання заготовок, їх обробка, зборка. На кожну деталь складається технологічна карта, в якій вказані операції, переходи, тип і модель кожного виду обладнання, види інструментів, розряд роботи і норми часу.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Одночасно з розробкою технологічних процесів вирішується питання про методи організації в-ва.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На основі технологічного процесу виникає необхідність проектування спеціальних інструментів, оснастки, обладнання і їх виготовлення на підприємстві.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По розроблених технологічних маршрутах руху деталей складається планування цехів і виробничих участків, розклад обладнання з врахуванням його конфігурації і специфікації. При необхідності можна перекласти обладнання або добудовувати нові об’єкти.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Виготовлення дослідного зразка в експерементальному цеху дає можливість технологам провірити технологічність кожної деталі і пригідність оснастки і інструменту, хоч такий контроль являється неповним і орієнтованим із-за одиничного типу в-ва. Установочна партія виробів виготовляється в цехах основного в-ва з серійним або масовим типом в-ва, що дозволяє більш якісно здійснювати аналіз технологічності деталей. При організації потокового в-ва здійснюється синхронізація операцій технологічного процесу.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По кожному технологічному процесу на всі операції розраховується норма часу, норма розходу матеріальних і енергетичних ресурсів. Після цього технологи згідно методики розраховують виробничу потужність цехів і підприємства. Інші підрозділи відділу головного технолога запрошують в відділі матеріально-технічного забезпечення готовність до поставки матеріалів, планують виготовлення і створення заділів, розробляють графіки технологічної підготовки в-ва, здійснюють економічну оцінку і вибір технологічних процесів, складають карти для розрахунку матеріальних нормативів і графіки вводу обладнання в експлуатацію, ведуть облік, зберігання, розмноження і видачу технологічної документації.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Сучасна техніка дозволяє виготовлювати одну і ту ж продукцію різними способами. При виборі оптимального варіанту розраховують економічний ефект по проведених затратах і зрівнюють з заміняючою технологією.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В якості оцінки використовують6</w:t>
      </w:r>
    </w:p>
    <w:p w:rsidR="00774C7F" w:rsidRDefault="00101D2F">
      <w:pPr>
        <w:numPr>
          <w:ilvl w:val="0"/>
          <w:numId w:val="7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Технологічна с/в, тобто сума поточних затрат, в склад входить вартість матеріалів, палива і енергії на технологічні потреби, з/пл, відрахування в соцстрах, амортизація, обслуговування і ремонт обладнання, розходи на інструменти.</w:t>
      </w:r>
    </w:p>
    <w:p w:rsidR="00774C7F" w:rsidRDefault="00101D2F">
      <w:pPr>
        <w:numPr>
          <w:ilvl w:val="0"/>
          <w:numId w:val="7"/>
        </w:num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Капіталовкладення, до яких відноситься вартість обладнання, оплата за площі, затрати по зберіганню, штрафи і затрати на міроприємства, які забезпечують вимоги екології, затрати на дослідні роботи і технологічну підготовку в-ва</w:t>
      </w:r>
    </w:p>
    <w:p w:rsidR="00774C7F" w:rsidRDefault="00101D2F">
      <w:p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С</w:t>
      </w:r>
      <w:r>
        <w:rPr>
          <w:sz w:val="28"/>
          <w:vertAlign w:val="subscript"/>
          <w:lang w:val="uk-UA"/>
        </w:rPr>
        <w:t>М</w:t>
      </w:r>
      <w:r>
        <w:rPr>
          <w:sz w:val="28"/>
          <w:lang w:val="uk-UA"/>
        </w:rPr>
        <w:t xml:space="preserve"> = С’· ВП + С”</w:t>
      </w:r>
    </w:p>
    <w:p w:rsidR="00774C7F" w:rsidRDefault="00101D2F">
      <w:pPr>
        <w:spacing w:line="360" w:lineRule="auto"/>
        <w:jc w:val="both"/>
        <w:rPr>
          <w:sz w:val="28"/>
          <w:lang w:val="uk-UA"/>
        </w:rPr>
      </w:pPr>
      <w:r>
        <w:rPr>
          <w:sz w:val="28"/>
          <w:lang w:val="uk-UA"/>
        </w:rPr>
        <w:t>К</w:t>
      </w:r>
      <w:r>
        <w:rPr>
          <w:sz w:val="28"/>
          <w:vertAlign w:val="subscript"/>
          <w:lang w:val="uk-UA"/>
        </w:rPr>
        <w:t>М</w:t>
      </w:r>
      <w:r>
        <w:rPr>
          <w:sz w:val="28"/>
          <w:lang w:val="uk-UA"/>
        </w:rPr>
        <w:t xml:space="preserve"> = К’· ВП + К”</w:t>
      </w:r>
    </w:p>
    <w:p w:rsidR="00774C7F" w:rsidRDefault="00101D2F">
      <w:pPr>
        <w:pStyle w:val="2"/>
        <w:spacing w:line="360" w:lineRule="auto"/>
      </w:pPr>
      <w:r>
        <w:t>С’ і К’ – питомі перемінні розходи і капітальні вкладення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С” і К” – умовно-постійні розходи і капітальні затрати на рік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ВП – валовий випуск продукції, шт. в рік.</w:t>
      </w:r>
    </w:p>
    <w:p w:rsidR="00774C7F" w:rsidRDefault="00101D2F">
      <w:pPr>
        <w:spacing w:line="360" w:lineRule="auto"/>
        <w:ind w:firstLine="284"/>
        <w:jc w:val="both"/>
        <w:rPr>
          <w:sz w:val="28"/>
          <w:lang w:val="uk-UA"/>
        </w:rPr>
      </w:pPr>
      <w:r>
        <w:rPr>
          <w:sz w:val="28"/>
          <w:lang w:val="uk-UA"/>
        </w:rPr>
        <w:t>Використовуючи ці формули можна здійснити вибір оптимального варіанту технологічного процесу.</w:t>
      </w:r>
    </w:p>
    <w:p w:rsidR="00774C7F" w:rsidRDefault="00774C7F">
      <w:pPr>
        <w:spacing w:line="360" w:lineRule="auto"/>
        <w:ind w:firstLine="284"/>
        <w:jc w:val="both"/>
        <w:rPr>
          <w:sz w:val="28"/>
          <w:lang w:val="uk-UA"/>
        </w:rPr>
      </w:pPr>
    </w:p>
    <w:p w:rsidR="00774C7F" w:rsidRDefault="00774C7F">
      <w:pPr>
        <w:rPr>
          <w:b/>
          <w:bCs/>
          <w:lang w:val="uk-UA"/>
        </w:rPr>
      </w:pPr>
    </w:p>
    <w:sectPr w:rsidR="00774C7F">
      <w:pgSz w:w="11906" w:h="16838"/>
      <w:pgMar w:top="1134" w:right="1134" w:bottom="1134" w:left="1134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CE41D3"/>
    <w:multiLevelType w:val="singleLevel"/>
    <w:tmpl w:val="18C0CD48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abstractNum w:abstractNumId="1">
    <w:nsid w:val="11982F97"/>
    <w:multiLevelType w:val="singleLevel"/>
    <w:tmpl w:val="E1D069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2">
    <w:nsid w:val="27B171DB"/>
    <w:multiLevelType w:val="singleLevel"/>
    <w:tmpl w:val="0419000B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3">
    <w:nsid w:val="31B07A30"/>
    <w:multiLevelType w:val="singleLevel"/>
    <w:tmpl w:val="0419000D"/>
    <w:lvl w:ilvl="0">
      <w:start w:val="1"/>
      <w:numFmt w:val="bullet"/>
      <w:lvlText w:val="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4">
    <w:nsid w:val="3B014846"/>
    <w:multiLevelType w:val="singleLevel"/>
    <w:tmpl w:val="041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5">
    <w:nsid w:val="5D500A84"/>
    <w:multiLevelType w:val="singleLevel"/>
    <w:tmpl w:val="E1D0699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6">
    <w:nsid w:val="7BD61C8A"/>
    <w:multiLevelType w:val="singleLevel"/>
    <w:tmpl w:val="0CF8D60C"/>
    <w:lvl w:ilvl="0">
      <w:start w:val="1"/>
      <w:numFmt w:val="decimal"/>
      <w:lvlText w:val="%1."/>
      <w:lvlJc w:val="left"/>
      <w:pPr>
        <w:tabs>
          <w:tab w:val="num" w:pos="644"/>
        </w:tabs>
        <w:ind w:left="644" w:hanging="360"/>
      </w:pPr>
      <w:rPr>
        <w:rFonts w:hint="default"/>
      </w:rPr>
    </w:lvl>
  </w:abstractNum>
  <w:num w:numId="1">
    <w:abstractNumId w:val="1"/>
  </w:num>
  <w:num w:numId="2">
    <w:abstractNumId w:val="5"/>
  </w:num>
  <w:num w:numId="3">
    <w:abstractNumId w:val="2"/>
  </w:num>
  <w:num w:numId="4">
    <w:abstractNumId w:val="3"/>
  </w:num>
  <w:num w:numId="5">
    <w:abstractNumId w:val="0"/>
  </w:num>
  <w:num w:numId="6">
    <w:abstractNumId w:val="4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oNotTrackMoves/>
  <w:doNotTrackFormatting/>
  <w:defaultTabStop w:val="708"/>
  <w:drawingGridHorizontalSpacing w:val="120"/>
  <w:displayHorizontalDrawingGridEvery w:val="2"/>
  <w:displayVerticalDrawingGridEvery w:val="2"/>
  <w:noPunctuationKerning/>
  <w:characterSpacingControl w:val="doNotCompress"/>
  <w:compat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01D2F"/>
    <w:rsid w:val="00101D2F"/>
    <w:rsid w:val="0053501B"/>
    <w:rsid w:val="00774C7F"/>
    <w:rsid w:val="00D739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sz w:val="24"/>
      <w:szCs w:val="24"/>
    </w:rPr>
  </w:style>
  <w:style w:type="paragraph" w:styleId="2">
    <w:name w:val="heading 2"/>
    <w:basedOn w:val="a"/>
    <w:next w:val="a"/>
    <w:qFormat/>
    <w:pPr>
      <w:keepNext/>
      <w:ind w:firstLine="284"/>
      <w:jc w:val="both"/>
      <w:outlineLvl w:val="1"/>
    </w:pPr>
    <w:rPr>
      <w:sz w:val="28"/>
      <w:szCs w:val="20"/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semiHidden/>
    <w:rPr>
      <w:sz w:val="28"/>
      <w:szCs w:val="20"/>
      <w:lang w:val="uk-UA"/>
    </w:rPr>
  </w:style>
  <w:style w:type="paragraph" w:styleId="a4">
    <w:name w:val="Body Text Indent"/>
    <w:basedOn w:val="a"/>
    <w:semiHidden/>
    <w:pPr>
      <w:ind w:firstLine="284"/>
      <w:jc w:val="both"/>
    </w:pPr>
    <w:rPr>
      <w:sz w:val="28"/>
      <w:szCs w:val="20"/>
      <w:lang w:val="uk-U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1629</Words>
  <Characters>11598</Characters>
  <Application>Microsoft Office Word</Application>
  <DocSecurity>0</DocSecurity>
  <Lines>226</Lines>
  <Paragraphs>72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Тема 10: Комплексна підготовка виробництва до заміни продукту  (технології )</vt:lpstr>
    </vt:vector>
  </TitlesOfParts>
  <Manager>Промисловість</Manager>
  <Company/>
  <LinksUpToDate>false</LinksUpToDate>
  <CharactersWithSpaces>13196</CharactersWithSpaces>
  <SharedDoc>false</SharedDoc>
  <HyperlinkBase>Промисловість</HyperlinkBase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Тема 10: Комплексна підготовка виробництва до заміни продукту  (технології )</dc:title>
  <dc:subject/>
  <dc:creator/>
  <cp:keywords>Промисловість</cp:keywords>
  <dc:description>Промисловість</dc:description>
  <cp:lastModifiedBy>Alex</cp:lastModifiedBy>
  <cp:revision>2</cp:revision>
  <dcterms:created xsi:type="dcterms:W3CDTF">2016-12-25T23:22:00Z</dcterms:created>
  <dcterms:modified xsi:type="dcterms:W3CDTF">2016-12-25T23:22:00Z</dcterms:modified>
  <cp:category>Промисловість</cp:category>
</cp:coreProperties>
</file>