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0FED" w:rsidRDefault="00E30FED" w:rsidP="00266980">
      <w:pPr>
        <w:pStyle w:val="1"/>
        <w:spacing w:before="0" w:line="360" w:lineRule="auto"/>
        <w:jc w:val="center"/>
      </w:pPr>
      <w:bookmarkStart w:id="0" w:name="_GoBack"/>
      <w:bookmarkEnd w:id="0"/>
    </w:p>
    <w:p w:rsidR="00BE494D" w:rsidRPr="00E30FED" w:rsidRDefault="00BE494D" w:rsidP="00E30FED"/>
    <w:p w:rsidR="00BE494D" w:rsidRDefault="00BE494D">
      <w:pPr>
        <w:pStyle w:val="a9"/>
      </w:pPr>
      <w:r>
        <w:t>Оглавление</w:t>
      </w:r>
    </w:p>
    <w:p w:rsidR="00AF09D1" w:rsidRPr="00AF09D1" w:rsidRDefault="00970D22">
      <w:pPr>
        <w:pStyle w:val="11"/>
        <w:tabs>
          <w:tab w:val="right" w:leader="dot" w:pos="9345"/>
        </w:tabs>
        <w:rPr>
          <w:rFonts w:ascii="Times New Roman" w:eastAsia="Times New Roman" w:hAnsi="Times New Roman"/>
          <w:noProof/>
          <w:sz w:val="28"/>
          <w:szCs w:val="28"/>
          <w:lang w:eastAsia="ru-RU"/>
        </w:rPr>
      </w:pPr>
      <w:r>
        <w:fldChar w:fldCharType="begin"/>
      </w:r>
      <w:r w:rsidR="00BE494D">
        <w:instrText xml:space="preserve"> TOC \o "1-3" \h \z \u </w:instrText>
      </w:r>
      <w:r>
        <w:fldChar w:fldCharType="separate"/>
      </w:r>
      <w:hyperlink w:anchor="_Toc228701196" w:history="1">
        <w:r w:rsidR="00AF09D1" w:rsidRPr="00AF09D1">
          <w:rPr>
            <w:rStyle w:val="aa"/>
            <w:rFonts w:ascii="Times New Roman" w:hAnsi="Times New Roman"/>
            <w:noProof/>
            <w:sz w:val="28"/>
            <w:szCs w:val="28"/>
          </w:rPr>
          <w:t>Введение</w:t>
        </w:r>
        <w:r w:rsidR="00AF09D1" w:rsidRPr="00AF09D1">
          <w:rPr>
            <w:rFonts w:ascii="Times New Roman" w:hAnsi="Times New Roman"/>
            <w:noProof/>
            <w:webHidden/>
            <w:sz w:val="28"/>
            <w:szCs w:val="28"/>
          </w:rPr>
          <w:tab/>
        </w:r>
        <w:r w:rsidRPr="00AF09D1">
          <w:rPr>
            <w:rFonts w:ascii="Times New Roman" w:hAnsi="Times New Roman"/>
            <w:noProof/>
            <w:webHidden/>
            <w:sz w:val="28"/>
            <w:szCs w:val="28"/>
          </w:rPr>
          <w:fldChar w:fldCharType="begin"/>
        </w:r>
        <w:r w:rsidR="00AF09D1" w:rsidRPr="00AF09D1">
          <w:rPr>
            <w:rFonts w:ascii="Times New Roman" w:hAnsi="Times New Roman"/>
            <w:noProof/>
            <w:webHidden/>
            <w:sz w:val="28"/>
            <w:szCs w:val="28"/>
          </w:rPr>
          <w:instrText xml:space="preserve"> PAGEREF _Toc228701196 \h </w:instrText>
        </w:r>
        <w:r w:rsidRPr="00AF09D1">
          <w:rPr>
            <w:rFonts w:ascii="Times New Roman" w:hAnsi="Times New Roman"/>
            <w:noProof/>
            <w:webHidden/>
            <w:sz w:val="28"/>
            <w:szCs w:val="28"/>
          </w:rPr>
        </w:r>
        <w:r w:rsidRPr="00AF09D1">
          <w:rPr>
            <w:rFonts w:ascii="Times New Roman" w:hAnsi="Times New Roman"/>
            <w:noProof/>
            <w:webHidden/>
            <w:sz w:val="28"/>
            <w:szCs w:val="28"/>
          </w:rPr>
          <w:fldChar w:fldCharType="separate"/>
        </w:r>
        <w:r w:rsidR="00936385">
          <w:rPr>
            <w:rFonts w:ascii="Times New Roman" w:hAnsi="Times New Roman"/>
            <w:noProof/>
            <w:webHidden/>
            <w:sz w:val="28"/>
            <w:szCs w:val="28"/>
          </w:rPr>
          <w:t>2</w:t>
        </w:r>
        <w:r w:rsidRPr="00AF09D1">
          <w:rPr>
            <w:rFonts w:ascii="Times New Roman" w:hAnsi="Times New Roman"/>
            <w:noProof/>
            <w:webHidden/>
            <w:sz w:val="28"/>
            <w:szCs w:val="28"/>
          </w:rPr>
          <w:fldChar w:fldCharType="end"/>
        </w:r>
      </w:hyperlink>
    </w:p>
    <w:p w:rsidR="00AF09D1" w:rsidRPr="00AF09D1" w:rsidRDefault="00F04DD9">
      <w:pPr>
        <w:pStyle w:val="11"/>
        <w:tabs>
          <w:tab w:val="right" w:leader="dot" w:pos="9345"/>
        </w:tabs>
        <w:rPr>
          <w:rFonts w:ascii="Times New Roman" w:eastAsia="Times New Roman" w:hAnsi="Times New Roman"/>
          <w:noProof/>
          <w:sz w:val="28"/>
          <w:szCs w:val="28"/>
          <w:lang w:eastAsia="ru-RU"/>
        </w:rPr>
      </w:pPr>
      <w:hyperlink w:anchor="_Toc228701197" w:history="1">
        <w:r w:rsidR="00AF09D1" w:rsidRPr="00AF09D1">
          <w:rPr>
            <w:rStyle w:val="aa"/>
            <w:rFonts w:ascii="Times New Roman" w:hAnsi="Times New Roman"/>
            <w:noProof/>
            <w:sz w:val="28"/>
            <w:szCs w:val="28"/>
          </w:rPr>
          <w:t xml:space="preserve">Глава </w:t>
        </w:r>
        <w:r w:rsidR="00AF09D1" w:rsidRPr="00AF09D1">
          <w:rPr>
            <w:rStyle w:val="aa"/>
            <w:rFonts w:ascii="Times New Roman" w:hAnsi="Times New Roman"/>
            <w:noProof/>
            <w:sz w:val="28"/>
            <w:szCs w:val="28"/>
            <w:lang w:val="en-US"/>
          </w:rPr>
          <w:t>I</w:t>
        </w:r>
        <w:r w:rsidR="00AF09D1" w:rsidRPr="00AF09D1">
          <w:rPr>
            <w:rStyle w:val="aa"/>
            <w:rFonts w:ascii="Times New Roman" w:hAnsi="Times New Roman"/>
            <w:noProof/>
            <w:sz w:val="28"/>
            <w:szCs w:val="28"/>
          </w:rPr>
          <w:t xml:space="preserve">  “Инфляция как состояние макроэкономической нестабильности и ее отрицательные последствия”</w:t>
        </w:r>
        <w:r w:rsidR="00AF09D1" w:rsidRPr="00AF09D1">
          <w:rPr>
            <w:rFonts w:ascii="Times New Roman" w:hAnsi="Times New Roman"/>
            <w:noProof/>
            <w:webHidden/>
            <w:sz w:val="28"/>
            <w:szCs w:val="28"/>
          </w:rPr>
          <w:tab/>
        </w:r>
        <w:r w:rsidR="00970D22" w:rsidRPr="00AF09D1">
          <w:rPr>
            <w:rFonts w:ascii="Times New Roman" w:hAnsi="Times New Roman"/>
            <w:noProof/>
            <w:webHidden/>
            <w:sz w:val="28"/>
            <w:szCs w:val="28"/>
          </w:rPr>
          <w:fldChar w:fldCharType="begin"/>
        </w:r>
        <w:r w:rsidR="00AF09D1" w:rsidRPr="00AF09D1">
          <w:rPr>
            <w:rFonts w:ascii="Times New Roman" w:hAnsi="Times New Roman"/>
            <w:noProof/>
            <w:webHidden/>
            <w:sz w:val="28"/>
            <w:szCs w:val="28"/>
          </w:rPr>
          <w:instrText xml:space="preserve"> PAGEREF _Toc228701197 \h </w:instrText>
        </w:r>
        <w:r w:rsidR="00970D22" w:rsidRPr="00AF09D1">
          <w:rPr>
            <w:rFonts w:ascii="Times New Roman" w:hAnsi="Times New Roman"/>
            <w:noProof/>
            <w:webHidden/>
            <w:sz w:val="28"/>
            <w:szCs w:val="28"/>
          </w:rPr>
        </w:r>
        <w:r w:rsidR="00970D22" w:rsidRPr="00AF09D1">
          <w:rPr>
            <w:rFonts w:ascii="Times New Roman" w:hAnsi="Times New Roman"/>
            <w:noProof/>
            <w:webHidden/>
            <w:sz w:val="28"/>
            <w:szCs w:val="28"/>
          </w:rPr>
          <w:fldChar w:fldCharType="separate"/>
        </w:r>
        <w:r w:rsidR="00936385">
          <w:rPr>
            <w:rFonts w:ascii="Times New Roman" w:hAnsi="Times New Roman"/>
            <w:noProof/>
            <w:webHidden/>
            <w:sz w:val="28"/>
            <w:szCs w:val="28"/>
          </w:rPr>
          <w:t>3</w:t>
        </w:r>
        <w:r w:rsidR="00970D22" w:rsidRPr="00AF09D1">
          <w:rPr>
            <w:rFonts w:ascii="Times New Roman" w:hAnsi="Times New Roman"/>
            <w:noProof/>
            <w:webHidden/>
            <w:sz w:val="28"/>
            <w:szCs w:val="28"/>
          </w:rPr>
          <w:fldChar w:fldCharType="end"/>
        </w:r>
      </w:hyperlink>
    </w:p>
    <w:p w:rsidR="00AF09D1" w:rsidRPr="00AF09D1" w:rsidRDefault="00F04DD9">
      <w:pPr>
        <w:pStyle w:val="11"/>
        <w:tabs>
          <w:tab w:val="right" w:leader="dot" w:pos="9345"/>
        </w:tabs>
        <w:rPr>
          <w:rFonts w:ascii="Times New Roman" w:eastAsia="Times New Roman" w:hAnsi="Times New Roman"/>
          <w:noProof/>
          <w:sz w:val="28"/>
          <w:szCs w:val="28"/>
          <w:lang w:eastAsia="ru-RU"/>
        </w:rPr>
      </w:pPr>
      <w:hyperlink w:anchor="_Toc228701198" w:history="1">
        <w:r w:rsidR="00AF09D1" w:rsidRPr="00AF09D1">
          <w:rPr>
            <w:rStyle w:val="aa"/>
            <w:rFonts w:ascii="Times New Roman" w:hAnsi="Times New Roman"/>
            <w:noProof/>
            <w:sz w:val="28"/>
            <w:szCs w:val="28"/>
          </w:rPr>
          <w:t>1.1. Понятие инфляции</w:t>
        </w:r>
        <w:r w:rsidR="00AF09D1" w:rsidRPr="00AF09D1">
          <w:rPr>
            <w:rFonts w:ascii="Times New Roman" w:hAnsi="Times New Roman"/>
            <w:noProof/>
            <w:webHidden/>
            <w:sz w:val="28"/>
            <w:szCs w:val="28"/>
          </w:rPr>
          <w:tab/>
        </w:r>
        <w:r w:rsidR="00970D22" w:rsidRPr="00AF09D1">
          <w:rPr>
            <w:rFonts w:ascii="Times New Roman" w:hAnsi="Times New Roman"/>
            <w:noProof/>
            <w:webHidden/>
            <w:sz w:val="28"/>
            <w:szCs w:val="28"/>
          </w:rPr>
          <w:fldChar w:fldCharType="begin"/>
        </w:r>
        <w:r w:rsidR="00AF09D1" w:rsidRPr="00AF09D1">
          <w:rPr>
            <w:rFonts w:ascii="Times New Roman" w:hAnsi="Times New Roman"/>
            <w:noProof/>
            <w:webHidden/>
            <w:sz w:val="28"/>
            <w:szCs w:val="28"/>
          </w:rPr>
          <w:instrText xml:space="preserve"> PAGEREF _Toc228701198 \h </w:instrText>
        </w:r>
        <w:r w:rsidR="00970D22" w:rsidRPr="00AF09D1">
          <w:rPr>
            <w:rFonts w:ascii="Times New Roman" w:hAnsi="Times New Roman"/>
            <w:noProof/>
            <w:webHidden/>
            <w:sz w:val="28"/>
            <w:szCs w:val="28"/>
          </w:rPr>
        </w:r>
        <w:r w:rsidR="00970D22" w:rsidRPr="00AF09D1">
          <w:rPr>
            <w:rFonts w:ascii="Times New Roman" w:hAnsi="Times New Roman"/>
            <w:noProof/>
            <w:webHidden/>
            <w:sz w:val="28"/>
            <w:szCs w:val="28"/>
          </w:rPr>
          <w:fldChar w:fldCharType="separate"/>
        </w:r>
        <w:r w:rsidR="00936385">
          <w:rPr>
            <w:rFonts w:ascii="Times New Roman" w:hAnsi="Times New Roman"/>
            <w:noProof/>
            <w:webHidden/>
            <w:sz w:val="28"/>
            <w:szCs w:val="28"/>
          </w:rPr>
          <w:t>3</w:t>
        </w:r>
        <w:r w:rsidR="00970D22" w:rsidRPr="00AF09D1">
          <w:rPr>
            <w:rFonts w:ascii="Times New Roman" w:hAnsi="Times New Roman"/>
            <w:noProof/>
            <w:webHidden/>
            <w:sz w:val="28"/>
            <w:szCs w:val="28"/>
          </w:rPr>
          <w:fldChar w:fldCharType="end"/>
        </w:r>
      </w:hyperlink>
    </w:p>
    <w:p w:rsidR="00AF09D1" w:rsidRPr="00AF09D1" w:rsidRDefault="00F04DD9">
      <w:pPr>
        <w:pStyle w:val="11"/>
        <w:tabs>
          <w:tab w:val="right" w:leader="dot" w:pos="9345"/>
        </w:tabs>
        <w:rPr>
          <w:rFonts w:ascii="Times New Roman" w:eastAsia="Times New Roman" w:hAnsi="Times New Roman"/>
          <w:noProof/>
          <w:sz w:val="28"/>
          <w:szCs w:val="28"/>
          <w:lang w:eastAsia="ru-RU"/>
        </w:rPr>
      </w:pPr>
      <w:hyperlink w:anchor="_Toc228701199" w:history="1">
        <w:r w:rsidR="00AF09D1" w:rsidRPr="00AF09D1">
          <w:rPr>
            <w:rStyle w:val="aa"/>
            <w:rFonts w:ascii="Times New Roman" w:hAnsi="Times New Roman"/>
            <w:noProof/>
            <w:sz w:val="28"/>
            <w:szCs w:val="28"/>
          </w:rPr>
          <w:t>1.2. Причины инфляции</w:t>
        </w:r>
        <w:r w:rsidR="00AF09D1" w:rsidRPr="00AF09D1">
          <w:rPr>
            <w:rFonts w:ascii="Times New Roman" w:hAnsi="Times New Roman"/>
            <w:noProof/>
            <w:webHidden/>
            <w:sz w:val="28"/>
            <w:szCs w:val="28"/>
          </w:rPr>
          <w:tab/>
        </w:r>
        <w:r w:rsidR="00970D22" w:rsidRPr="00AF09D1">
          <w:rPr>
            <w:rFonts w:ascii="Times New Roman" w:hAnsi="Times New Roman"/>
            <w:noProof/>
            <w:webHidden/>
            <w:sz w:val="28"/>
            <w:szCs w:val="28"/>
          </w:rPr>
          <w:fldChar w:fldCharType="begin"/>
        </w:r>
        <w:r w:rsidR="00AF09D1" w:rsidRPr="00AF09D1">
          <w:rPr>
            <w:rFonts w:ascii="Times New Roman" w:hAnsi="Times New Roman"/>
            <w:noProof/>
            <w:webHidden/>
            <w:sz w:val="28"/>
            <w:szCs w:val="28"/>
          </w:rPr>
          <w:instrText xml:space="preserve"> PAGEREF _Toc228701199 \h </w:instrText>
        </w:r>
        <w:r w:rsidR="00970D22" w:rsidRPr="00AF09D1">
          <w:rPr>
            <w:rFonts w:ascii="Times New Roman" w:hAnsi="Times New Roman"/>
            <w:noProof/>
            <w:webHidden/>
            <w:sz w:val="28"/>
            <w:szCs w:val="28"/>
          </w:rPr>
        </w:r>
        <w:r w:rsidR="00970D22" w:rsidRPr="00AF09D1">
          <w:rPr>
            <w:rFonts w:ascii="Times New Roman" w:hAnsi="Times New Roman"/>
            <w:noProof/>
            <w:webHidden/>
            <w:sz w:val="28"/>
            <w:szCs w:val="28"/>
          </w:rPr>
          <w:fldChar w:fldCharType="separate"/>
        </w:r>
        <w:r w:rsidR="00936385">
          <w:rPr>
            <w:rFonts w:ascii="Times New Roman" w:hAnsi="Times New Roman"/>
            <w:noProof/>
            <w:webHidden/>
            <w:sz w:val="28"/>
            <w:szCs w:val="28"/>
          </w:rPr>
          <w:t>3</w:t>
        </w:r>
        <w:r w:rsidR="00970D22" w:rsidRPr="00AF09D1">
          <w:rPr>
            <w:rFonts w:ascii="Times New Roman" w:hAnsi="Times New Roman"/>
            <w:noProof/>
            <w:webHidden/>
            <w:sz w:val="28"/>
            <w:szCs w:val="28"/>
          </w:rPr>
          <w:fldChar w:fldCharType="end"/>
        </w:r>
      </w:hyperlink>
    </w:p>
    <w:p w:rsidR="00AF09D1" w:rsidRPr="00AF09D1" w:rsidRDefault="00F04DD9">
      <w:pPr>
        <w:pStyle w:val="11"/>
        <w:tabs>
          <w:tab w:val="right" w:leader="dot" w:pos="9345"/>
        </w:tabs>
        <w:rPr>
          <w:rFonts w:ascii="Times New Roman" w:eastAsia="Times New Roman" w:hAnsi="Times New Roman"/>
          <w:noProof/>
          <w:sz w:val="28"/>
          <w:szCs w:val="28"/>
          <w:lang w:eastAsia="ru-RU"/>
        </w:rPr>
      </w:pPr>
      <w:hyperlink w:anchor="_Toc228701200" w:history="1">
        <w:r w:rsidR="00AF09D1" w:rsidRPr="00AF09D1">
          <w:rPr>
            <w:rStyle w:val="aa"/>
            <w:rFonts w:ascii="Times New Roman" w:hAnsi="Times New Roman"/>
            <w:noProof/>
            <w:sz w:val="28"/>
            <w:szCs w:val="28"/>
          </w:rPr>
          <w:t>1.3 Виды инфляции</w:t>
        </w:r>
        <w:r w:rsidR="00AF09D1" w:rsidRPr="00AF09D1">
          <w:rPr>
            <w:rFonts w:ascii="Times New Roman" w:hAnsi="Times New Roman"/>
            <w:noProof/>
            <w:webHidden/>
            <w:sz w:val="28"/>
            <w:szCs w:val="28"/>
          </w:rPr>
          <w:tab/>
        </w:r>
        <w:r w:rsidR="00970D22" w:rsidRPr="00AF09D1">
          <w:rPr>
            <w:rFonts w:ascii="Times New Roman" w:hAnsi="Times New Roman"/>
            <w:noProof/>
            <w:webHidden/>
            <w:sz w:val="28"/>
            <w:szCs w:val="28"/>
          </w:rPr>
          <w:fldChar w:fldCharType="begin"/>
        </w:r>
        <w:r w:rsidR="00AF09D1" w:rsidRPr="00AF09D1">
          <w:rPr>
            <w:rFonts w:ascii="Times New Roman" w:hAnsi="Times New Roman"/>
            <w:noProof/>
            <w:webHidden/>
            <w:sz w:val="28"/>
            <w:szCs w:val="28"/>
          </w:rPr>
          <w:instrText xml:space="preserve"> PAGEREF _Toc228701200 \h </w:instrText>
        </w:r>
        <w:r w:rsidR="00970D22" w:rsidRPr="00AF09D1">
          <w:rPr>
            <w:rFonts w:ascii="Times New Roman" w:hAnsi="Times New Roman"/>
            <w:noProof/>
            <w:webHidden/>
            <w:sz w:val="28"/>
            <w:szCs w:val="28"/>
          </w:rPr>
        </w:r>
        <w:r w:rsidR="00970D22" w:rsidRPr="00AF09D1">
          <w:rPr>
            <w:rFonts w:ascii="Times New Roman" w:hAnsi="Times New Roman"/>
            <w:noProof/>
            <w:webHidden/>
            <w:sz w:val="28"/>
            <w:szCs w:val="28"/>
          </w:rPr>
          <w:fldChar w:fldCharType="separate"/>
        </w:r>
        <w:r w:rsidR="00936385">
          <w:rPr>
            <w:rFonts w:ascii="Times New Roman" w:hAnsi="Times New Roman"/>
            <w:noProof/>
            <w:webHidden/>
            <w:sz w:val="28"/>
            <w:szCs w:val="28"/>
          </w:rPr>
          <w:t>5</w:t>
        </w:r>
        <w:r w:rsidR="00970D22" w:rsidRPr="00AF09D1">
          <w:rPr>
            <w:rFonts w:ascii="Times New Roman" w:hAnsi="Times New Roman"/>
            <w:noProof/>
            <w:webHidden/>
            <w:sz w:val="28"/>
            <w:szCs w:val="28"/>
          </w:rPr>
          <w:fldChar w:fldCharType="end"/>
        </w:r>
      </w:hyperlink>
    </w:p>
    <w:p w:rsidR="00AF09D1" w:rsidRPr="00AF09D1" w:rsidRDefault="00F04DD9">
      <w:pPr>
        <w:pStyle w:val="11"/>
        <w:tabs>
          <w:tab w:val="right" w:leader="dot" w:pos="9345"/>
        </w:tabs>
        <w:rPr>
          <w:rFonts w:ascii="Times New Roman" w:eastAsia="Times New Roman" w:hAnsi="Times New Roman"/>
          <w:noProof/>
          <w:sz w:val="28"/>
          <w:szCs w:val="28"/>
          <w:lang w:eastAsia="ru-RU"/>
        </w:rPr>
      </w:pPr>
      <w:hyperlink w:anchor="_Toc228701201" w:history="1">
        <w:r w:rsidR="00AF09D1" w:rsidRPr="00AF09D1">
          <w:rPr>
            <w:rStyle w:val="aa"/>
            <w:rFonts w:ascii="Times New Roman" w:hAnsi="Times New Roman"/>
            <w:noProof/>
            <w:sz w:val="28"/>
            <w:szCs w:val="28"/>
          </w:rPr>
          <w:t>1.4 Отрицательные последствия инфляции</w:t>
        </w:r>
        <w:r w:rsidR="00AF09D1" w:rsidRPr="00AF09D1">
          <w:rPr>
            <w:rFonts w:ascii="Times New Roman" w:hAnsi="Times New Roman"/>
            <w:noProof/>
            <w:webHidden/>
            <w:sz w:val="28"/>
            <w:szCs w:val="28"/>
          </w:rPr>
          <w:tab/>
        </w:r>
        <w:r w:rsidR="00970D22" w:rsidRPr="00AF09D1">
          <w:rPr>
            <w:rFonts w:ascii="Times New Roman" w:hAnsi="Times New Roman"/>
            <w:noProof/>
            <w:webHidden/>
            <w:sz w:val="28"/>
            <w:szCs w:val="28"/>
          </w:rPr>
          <w:fldChar w:fldCharType="begin"/>
        </w:r>
        <w:r w:rsidR="00AF09D1" w:rsidRPr="00AF09D1">
          <w:rPr>
            <w:rFonts w:ascii="Times New Roman" w:hAnsi="Times New Roman"/>
            <w:noProof/>
            <w:webHidden/>
            <w:sz w:val="28"/>
            <w:szCs w:val="28"/>
          </w:rPr>
          <w:instrText xml:space="preserve"> PAGEREF _Toc228701201 \h </w:instrText>
        </w:r>
        <w:r w:rsidR="00970D22" w:rsidRPr="00AF09D1">
          <w:rPr>
            <w:rFonts w:ascii="Times New Roman" w:hAnsi="Times New Roman"/>
            <w:noProof/>
            <w:webHidden/>
            <w:sz w:val="28"/>
            <w:szCs w:val="28"/>
          </w:rPr>
        </w:r>
        <w:r w:rsidR="00970D22" w:rsidRPr="00AF09D1">
          <w:rPr>
            <w:rFonts w:ascii="Times New Roman" w:hAnsi="Times New Roman"/>
            <w:noProof/>
            <w:webHidden/>
            <w:sz w:val="28"/>
            <w:szCs w:val="28"/>
          </w:rPr>
          <w:fldChar w:fldCharType="separate"/>
        </w:r>
        <w:r w:rsidR="00936385">
          <w:rPr>
            <w:rFonts w:ascii="Times New Roman" w:hAnsi="Times New Roman"/>
            <w:noProof/>
            <w:webHidden/>
            <w:sz w:val="28"/>
            <w:szCs w:val="28"/>
          </w:rPr>
          <w:t>9</w:t>
        </w:r>
        <w:r w:rsidR="00970D22" w:rsidRPr="00AF09D1">
          <w:rPr>
            <w:rFonts w:ascii="Times New Roman" w:hAnsi="Times New Roman"/>
            <w:noProof/>
            <w:webHidden/>
            <w:sz w:val="28"/>
            <w:szCs w:val="28"/>
          </w:rPr>
          <w:fldChar w:fldCharType="end"/>
        </w:r>
      </w:hyperlink>
    </w:p>
    <w:p w:rsidR="00AF09D1" w:rsidRPr="00AF09D1" w:rsidRDefault="00F04DD9">
      <w:pPr>
        <w:pStyle w:val="11"/>
        <w:tabs>
          <w:tab w:val="right" w:leader="dot" w:pos="9345"/>
        </w:tabs>
        <w:rPr>
          <w:rFonts w:ascii="Times New Roman" w:eastAsia="Times New Roman" w:hAnsi="Times New Roman"/>
          <w:noProof/>
          <w:sz w:val="28"/>
          <w:szCs w:val="28"/>
          <w:lang w:eastAsia="ru-RU"/>
        </w:rPr>
      </w:pPr>
      <w:hyperlink w:anchor="_Toc228701202" w:history="1">
        <w:r w:rsidR="00AF09D1" w:rsidRPr="00AF09D1">
          <w:rPr>
            <w:rStyle w:val="aa"/>
            <w:rFonts w:ascii="Times New Roman" w:hAnsi="Times New Roman"/>
            <w:noProof/>
            <w:sz w:val="28"/>
            <w:szCs w:val="28"/>
          </w:rPr>
          <w:t>Вывод</w:t>
        </w:r>
        <w:r w:rsidR="00AF09D1" w:rsidRPr="00AF09D1">
          <w:rPr>
            <w:rFonts w:ascii="Times New Roman" w:hAnsi="Times New Roman"/>
            <w:noProof/>
            <w:webHidden/>
            <w:sz w:val="28"/>
            <w:szCs w:val="28"/>
          </w:rPr>
          <w:tab/>
        </w:r>
        <w:r w:rsidR="00970D22" w:rsidRPr="00AF09D1">
          <w:rPr>
            <w:rFonts w:ascii="Times New Roman" w:hAnsi="Times New Roman"/>
            <w:noProof/>
            <w:webHidden/>
            <w:sz w:val="28"/>
            <w:szCs w:val="28"/>
          </w:rPr>
          <w:fldChar w:fldCharType="begin"/>
        </w:r>
        <w:r w:rsidR="00AF09D1" w:rsidRPr="00AF09D1">
          <w:rPr>
            <w:rFonts w:ascii="Times New Roman" w:hAnsi="Times New Roman"/>
            <w:noProof/>
            <w:webHidden/>
            <w:sz w:val="28"/>
            <w:szCs w:val="28"/>
          </w:rPr>
          <w:instrText xml:space="preserve"> PAGEREF _Toc228701202 \h </w:instrText>
        </w:r>
        <w:r w:rsidR="00970D22" w:rsidRPr="00AF09D1">
          <w:rPr>
            <w:rFonts w:ascii="Times New Roman" w:hAnsi="Times New Roman"/>
            <w:noProof/>
            <w:webHidden/>
            <w:sz w:val="28"/>
            <w:szCs w:val="28"/>
          </w:rPr>
        </w:r>
        <w:r w:rsidR="00970D22" w:rsidRPr="00AF09D1">
          <w:rPr>
            <w:rFonts w:ascii="Times New Roman" w:hAnsi="Times New Roman"/>
            <w:noProof/>
            <w:webHidden/>
            <w:sz w:val="28"/>
            <w:szCs w:val="28"/>
          </w:rPr>
          <w:fldChar w:fldCharType="separate"/>
        </w:r>
        <w:r w:rsidR="00936385">
          <w:rPr>
            <w:rFonts w:ascii="Times New Roman" w:hAnsi="Times New Roman"/>
            <w:noProof/>
            <w:webHidden/>
            <w:sz w:val="28"/>
            <w:szCs w:val="28"/>
          </w:rPr>
          <w:t>11</w:t>
        </w:r>
        <w:r w:rsidR="00970D22" w:rsidRPr="00AF09D1">
          <w:rPr>
            <w:rFonts w:ascii="Times New Roman" w:hAnsi="Times New Roman"/>
            <w:noProof/>
            <w:webHidden/>
            <w:sz w:val="28"/>
            <w:szCs w:val="28"/>
          </w:rPr>
          <w:fldChar w:fldCharType="end"/>
        </w:r>
      </w:hyperlink>
    </w:p>
    <w:p w:rsidR="00AF09D1" w:rsidRPr="00AF09D1" w:rsidRDefault="00F04DD9">
      <w:pPr>
        <w:pStyle w:val="11"/>
        <w:tabs>
          <w:tab w:val="right" w:leader="dot" w:pos="9345"/>
        </w:tabs>
        <w:rPr>
          <w:rFonts w:ascii="Times New Roman" w:eastAsia="Times New Roman" w:hAnsi="Times New Roman"/>
          <w:noProof/>
          <w:sz w:val="28"/>
          <w:szCs w:val="28"/>
          <w:lang w:eastAsia="ru-RU"/>
        </w:rPr>
      </w:pPr>
      <w:hyperlink w:anchor="_Toc228701203" w:history="1">
        <w:r w:rsidR="00AF09D1" w:rsidRPr="00AF09D1">
          <w:rPr>
            <w:rStyle w:val="aa"/>
            <w:rFonts w:ascii="Times New Roman" w:hAnsi="Times New Roman"/>
            <w:noProof/>
            <w:sz w:val="28"/>
            <w:szCs w:val="28"/>
          </w:rPr>
          <w:t xml:space="preserve">Глава </w:t>
        </w:r>
        <w:r w:rsidR="00AF09D1" w:rsidRPr="00AF09D1">
          <w:rPr>
            <w:rStyle w:val="aa"/>
            <w:rFonts w:ascii="Times New Roman" w:hAnsi="Times New Roman"/>
            <w:noProof/>
            <w:sz w:val="28"/>
            <w:szCs w:val="28"/>
            <w:lang w:val="en-US"/>
          </w:rPr>
          <w:t>II</w:t>
        </w:r>
        <w:r w:rsidR="00AF09D1" w:rsidRPr="00AF09D1">
          <w:rPr>
            <w:rStyle w:val="aa"/>
            <w:rFonts w:ascii="Times New Roman" w:hAnsi="Times New Roman"/>
            <w:noProof/>
            <w:sz w:val="28"/>
            <w:szCs w:val="28"/>
          </w:rPr>
          <w:t xml:space="preserve"> “Программа антиинфляционных мер в России”</w:t>
        </w:r>
        <w:r w:rsidR="00AF09D1" w:rsidRPr="00AF09D1">
          <w:rPr>
            <w:rFonts w:ascii="Times New Roman" w:hAnsi="Times New Roman"/>
            <w:noProof/>
            <w:webHidden/>
            <w:sz w:val="28"/>
            <w:szCs w:val="28"/>
          </w:rPr>
          <w:tab/>
        </w:r>
        <w:r w:rsidR="00970D22" w:rsidRPr="00AF09D1">
          <w:rPr>
            <w:rFonts w:ascii="Times New Roman" w:hAnsi="Times New Roman"/>
            <w:noProof/>
            <w:webHidden/>
            <w:sz w:val="28"/>
            <w:szCs w:val="28"/>
          </w:rPr>
          <w:fldChar w:fldCharType="begin"/>
        </w:r>
        <w:r w:rsidR="00AF09D1" w:rsidRPr="00AF09D1">
          <w:rPr>
            <w:rFonts w:ascii="Times New Roman" w:hAnsi="Times New Roman"/>
            <w:noProof/>
            <w:webHidden/>
            <w:sz w:val="28"/>
            <w:szCs w:val="28"/>
          </w:rPr>
          <w:instrText xml:space="preserve"> PAGEREF _Toc228701203 \h </w:instrText>
        </w:r>
        <w:r w:rsidR="00970D22" w:rsidRPr="00AF09D1">
          <w:rPr>
            <w:rFonts w:ascii="Times New Roman" w:hAnsi="Times New Roman"/>
            <w:noProof/>
            <w:webHidden/>
            <w:sz w:val="28"/>
            <w:szCs w:val="28"/>
          </w:rPr>
        </w:r>
        <w:r w:rsidR="00970D22" w:rsidRPr="00AF09D1">
          <w:rPr>
            <w:rFonts w:ascii="Times New Roman" w:hAnsi="Times New Roman"/>
            <w:noProof/>
            <w:webHidden/>
            <w:sz w:val="28"/>
            <w:szCs w:val="28"/>
          </w:rPr>
          <w:fldChar w:fldCharType="separate"/>
        </w:r>
        <w:r w:rsidR="00936385">
          <w:rPr>
            <w:rFonts w:ascii="Times New Roman" w:hAnsi="Times New Roman"/>
            <w:noProof/>
            <w:webHidden/>
            <w:sz w:val="28"/>
            <w:szCs w:val="28"/>
          </w:rPr>
          <w:t>12</w:t>
        </w:r>
        <w:r w:rsidR="00970D22" w:rsidRPr="00AF09D1">
          <w:rPr>
            <w:rFonts w:ascii="Times New Roman" w:hAnsi="Times New Roman"/>
            <w:noProof/>
            <w:webHidden/>
            <w:sz w:val="28"/>
            <w:szCs w:val="28"/>
          </w:rPr>
          <w:fldChar w:fldCharType="end"/>
        </w:r>
      </w:hyperlink>
    </w:p>
    <w:p w:rsidR="00AF09D1" w:rsidRPr="00AF09D1" w:rsidRDefault="00F04DD9">
      <w:pPr>
        <w:pStyle w:val="11"/>
        <w:tabs>
          <w:tab w:val="right" w:leader="dot" w:pos="9345"/>
        </w:tabs>
        <w:rPr>
          <w:rFonts w:ascii="Times New Roman" w:eastAsia="Times New Roman" w:hAnsi="Times New Roman"/>
          <w:noProof/>
          <w:sz w:val="28"/>
          <w:szCs w:val="28"/>
          <w:lang w:eastAsia="ru-RU"/>
        </w:rPr>
      </w:pPr>
      <w:hyperlink w:anchor="_Toc228701204" w:history="1">
        <w:r w:rsidR="00AF09D1" w:rsidRPr="00AF09D1">
          <w:rPr>
            <w:rStyle w:val="aa"/>
            <w:rFonts w:ascii="Times New Roman" w:hAnsi="Times New Roman"/>
            <w:noProof/>
            <w:sz w:val="28"/>
            <w:szCs w:val="28"/>
          </w:rPr>
          <w:t>2.1 Антиинфляционная политика</w:t>
        </w:r>
        <w:r w:rsidR="00AF09D1" w:rsidRPr="00AF09D1">
          <w:rPr>
            <w:rFonts w:ascii="Times New Roman" w:hAnsi="Times New Roman"/>
            <w:noProof/>
            <w:webHidden/>
            <w:sz w:val="28"/>
            <w:szCs w:val="28"/>
          </w:rPr>
          <w:tab/>
        </w:r>
        <w:r w:rsidR="00970D22" w:rsidRPr="00AF09D1">
          <w:rPr>
            <w:rFonts w:ascii="Times New Roman" w:hAnsi="Times New Roman"/>
            <w:noProof/>
            <w:webHidden/>
            <w:sz w:val="28"/>
            <w:szCs w:val="28"/>
          </w:rPr>
          <w:fldChar w:fldCharType="begin"/>
        </w:r>
        <w:r w:rsidR="00AF09D1" w:rsidRPr="00AF09D1">
          <w:rPr>
            <w:rFonts w:ascii="Times New Roman" w:hAnsi="Times New Roman"/>
            <w:noProof/>
            <w:webHidden/>
            <w:sz w:val="28"/>
            <w:szCs w:val="28"/>
          </w:rPr>
          <w:instrText xml:space="preserve"> PAGEREF _Toc228701204 \h </w:instrText>
        </w:r>
        <w:r w:rsidR="00970D22" w:rsidRPr="00AF09D1">
          <w:rPr>
            <w:rFonts w:ascii="Times New Roman" w:hAnsi="Times New Roman"/>
            <w:noProof/>
            <w:webHidden/>
            <w:sz w:val="28"/>
            <w:szCs w:val="28"/>
          </w:rPr>
        </w:r>
        <w:r w:rsidR="00970D22" w:rsidRPr="00AF09D1">
          <w:rPr>
            <w:rFonts w:ascii="Times New Roman" w:hAnsi="Times New Roman"/>
            <w:noProof/>
            <w:webHidden/>
            <w:sz w:val="28"/>
            <w:szCs w:val="28"/>
          </w:rPr>
          <w:fldChar w:fldCharType="separate"/>
        </w:r>
        <w:r w:rsidR="00936385">
          <w:rPr>
            <w:rFonts w:ascii="Times New Roman" w:hAnsi="Times New Roman"/>
            <w:noProof/>
            <w:webHidden/>
            <w:sz w:val="28"/>
            <w:szCs w:val="28"/>
          </w:rPr>
          <w:t>12</w:t>
        </w:r>
        <w:r w:rsidR="00970D22" w:rsidRPr="00AF09D1">
          <w:rPr>
            <w:rFonts w:ascii="Times New Roman" w:hAnsi="Times New Roman"/>
            <w:noProof/>
            <w:webHidden/>
            <w:sz w:val="28"/>
            <w:szCs w:val="28"/>
          </w:rPr>
          <w:fldChar w:fldCharType="end"/>
        </w:r>
      </w:hyperlink>
    </w:p>
    <w:p w:rsidR="00AF09D1" w:rsidRPr="00AF09D1" w:rsidRDefault="00F04DD9">
      <w:pPr>
        <w:pStyle w:val="11"/>
        <w:tabs>
          <w:tab w:val="right" w:leader="dot" w:pos="9345"/>
        </w:tabs>
        <w:rPr>
          <w:rFonts w:ascii="Times New Roman" w:eastAsia="Times New Roman" w:hAnsi="Times New Roman"/>
          <w:noProof/>
          <w:sz w:val="28"/>
          <w:szCs w:val="28"/>
          <w:lang w:eastAsia="ru-RU"/>
        </w:rPr>
      </w:pPr>
      <w:hyperlink w:anchor="_Toc228701205" w:history="1">
        <w:r w:rsidR="00AF09D1" w:rsidRPr="00AF09D1">
          <w:rPr>
            <w:rStyle w:val="aa"/>
            <w:rFonts w:ascii="Times New Roman" w:hAnsi="Times New Roman"/>
            <w:noProof/>
            <w:sz w:val="28"/>
            <w:szCs w:val="28"/>
          </w:rPr>
          <w:t>2.1 Антиинфляционная модель для России</w:t>
        </w:r>
        <w:r w:rsidR="00AF09D1" w:rsidRPr="00AF09D1">
          <w:rPr>
            <w:rFonts w:ascii="Times New Roman" w:hAnsi="Times New Roman"/>
            <w:noProof/>
            <w:webHidden/>
            <w:sz w:val="28"/>
            <w:szCs w:val="28"/>
          </w:rPr>
          <w:tab/>
        </w:r>
        <w:r w:rsidR="00970D22" w:rsidRPr="00AF09D1">
          <w:rPr>
            <w:rFonts w:ascii="Times New Roman" w:hAnsi="Times New Roman"/>
            <w:noProof/>
            <w:webHidden/>
            <w:sz w:val="28"/>
            <w:szCs w:val="28"/>
          </w:rPr>
          <w:fldChar w:fldCharType="begin"/>
        </w:r>
        <w:r w:rsidR="00AF09D1" w:rsidRPr="00AF09D1">
          <w:rPr>
            <w:rFonts w:ascii="Times New Roman" w:hAnsi="Times New Roman"/>
            <w:noProof/>
            <w:webHidden/>
            <w:sz w:val="28"/>
            <w:szCs w:val="28"/>
          </w:rPr>
          <w:instrText xml:space="preserve"> PAGEREF _Toc228701205 \h </w:instrText>
        </w:r>
        <w:r w:rsidR="00970D22" w:rsidRPr="00AF09D1">
          <w:rPr>
            <w:rFonts w:ascii="Times New Roman" w:hAnsi="Times New Roman"/>
            <w:noProof/>
            <w:webHidden/>
            <w:sz w:val="28"/>
            <w:szCs w:val="28"/>
          </w:rPr>
        </w:r>
        <w:r w:rsidR="00970D22" w:rsidRPr="00AF09D1">
          <w:rPr>
            <w:rFonts w:ascii="Times New Roman" w:hAnsi="Times New Roman"/>
            <w:noProof/>
            <w:webHidden/>
            <w:sz w:val="28"/>
            <w:szCs w:val="28"/>
          </w:rPr>
          <w:fldChar w:fldCharType="separate"/>
        </w:r>
        <w:r w:rsidR="00936385">
          <w:rPr>
            <w:rFonts w:ascii="Times New Roman" w:hAnsi="Times New Roman"/>
            <w:noProof/>
            <w:webHidden/>
            <w:sz w:val="28"/>
            <w:szCs w:val="28"/>
          </w:rPr>
          <w:t>14</w:t>
        </w:r>
        <w:r w:rsidR="00970D22" w:rsidRPr="00AF09D1">
          <w:rPr>
            <w:rFonts w:ascii="Times New Roman" w:hAnsi="Times New Roman"/>
            <w:noProof/>
            <w:webHidden/>
            <w:sz w:val="28"/>
            <w:szCs w:val="28"/>
          </w:rPr>
          <w:fldChar w:fldCharType="end"/>
        </w:r>
      </w:hyperlink>
    </w:p>
    <w:p w:rsidR="00AF09D1" w:rsidRPr="00AF09D1" w:rsidRDefault="00F04DD9">
      <w:pPr>
        <w:pStyle w:val="11"/>
        <w:tabs>
          <w:tab w:val="right" w:leader="dot" w:pos="9345"/>
        </w:tabs>
        <w:rPr>
          <w:rFonts w:ascii="Times New Roman" w:eastAsia="Times New Roman" w:hAnsi="Times New Roman"/>
          <w:noProof/>
          <w:sz w:val="28"/>
          <w:szCs w:val="28"/>
          <w:lang w:eastAsia="ru-RU"/>
        </w:rPr>
      </w:pPr>
      <w:hyperlink w:anchor="_Toc228701206" w:history="1">
        <w:r w:rsidR="00AF09D1" w:rsidRPr="00AF09D1">
          <w:rPr>
            <w:rStyle w:val="aa"/>
            <w:rFonts w:ascii="Times New Roman" w:hAnsi="Times New Roman"/>
            <w:noProof/>
            <w:sz w:val="28"/>
            <w:szCs w:val="28"/>
          </w:rPr>
          <w:t>Вывод</w:t>
        </w:r>
        <w:r w:rsidR="00AF09D1" w:rsidRPr="00AF09D1">
          <w:rPr>
            <w:rFonts w:ascii="Times New Roman" w:hAnsi="Times New Roman"/>
            <w:noProof/>
            <w:webHidden/>
            <w:sz w:val="28"/>
            <w:szCs w:val="28"/>
          </w:rPr>
          <w:tab/>
        </w:r>
        <w:r w:rsidR="00970D22" w:rsidRPr="00AF09D1">
          <w:rPr>
            <w:rFonts w:ascii="Times New Roman" w:hAnsi="Times New Roman"/>
            <w:noProof/>
            <w:webHidden/>
            <w:sz w:val="28"/>
            <w:szCs w:val="28"/>
          </w:rPr>
          <w:fldChar w:fldCharType="begin"/>
        </w:r>
        <w:r w:rsidR="00AF09D1" w:rsidRPr="00AF09D1">
          <w:rPr>
            <w:rFonts w:ascii="Times New Roman" w:hAnsi="Times New Roman"/>
            <w:noProof/>
            <w:webHidden/>
            <w:sz w:val="28"/>
            <w:szCs w:val="28"/>
          </w:rPr>
          <w:instrText xml:space="preserve"> PAGEREF _Toc228701206 \h </w:instrText>
        </w:r>
        <w:r w:rsidR="00970D22" w:rsidRPr="00AF09D1">
          <w:rPr>
            <w:rFonts w:ascii="Times New Roman" w:hAnsi="Times New Roman"/>
            <w:noProof/>
            <w:webHidden/>
            <w:sz w:val="28"/>
            <w:szCs w:val="28"/>
          </w:rPr>
        </w:r>
        <w:r w:rsidR="00970D22" w:rsidRPr="00AF09D1">
          <w:rPr>
            <w:rFonts w:ascii="Times New Roman" w:hAnsi="Times New Roman"/>
            <w:noProof/>
            <w:webHidden/>
            <w:sz w:val="28"/>
            <w:szCs w:val="28"/>
          </w:rPr>
          <w:fldChar w:fldCharType="separate"/>
        </w:r>
        <w:r w:rsidR="00936385">
          <w:rPr>
            <w:rFonts w:ascii="Times New Roman" w:hAnsi="Times New Roman"/>
            <w:noProof/>
            <w:webHidden/>
            <w:sz w:val="28"/>
            <w:szCs w:val="28"/>
          </w:rPr>
          <w:t>16</w:t>
        </w:r>
        <w:r w:rsidR="00970D22" w:rsidRPr="00AF09D1">
          <w:rPr>
            <w:rFonts w:ascii="Times New Roman" w:hAnsi="Times New Roman"/>
            <w:noProof/>
            <w:webHidden/>
            <w:sz w:val="28"/>
            <w:szCs w:val="28"/>
          </w:rPr>
          <w:fldChar w:fldCharType="end"/>
        </w:r>
      </w:hyperlink>
    </w:p>
    <w:p w:rsidR="00AF09D1" w:rsidRPr="00AF09D1" w:rsidRDefault="00F04DD9">
      <w:pPr>
        <w:pStyle w:val="11"/>
        <w:tabs>
          <w:tab w:val="right" w:leader="dot" w:pos="9345"/>
        </w:tabs>
        <w:rPr>
          <w:rFonts w:ascii="Times New Roman" w:eastAsia="Times New Roman" w:hAnsi="Times New Roman"/>
          <w:noProof/>
          <w:sz w:val="28"/>
          <w:szCs w:val="28"/>
          <w:lang w:eastAsia="ru-RU"/>
        </w:rPr>
      </w:pPr>
      <w:hyperlink w:anchor="_Toc228701207" w:history="1">
        <w:r w:rsidR="00AF09D1" w:rsidRPr="00AF09D1">
          <w:rPr>
            <w:rStyle w:val="aa"/>
            <w:rFonts w:ascii="Times New Roman" w:hAnsi="Times New Roman"/>
            <w:noProof/>
            <w:sz w:val="28"/>
            <w:szCs w:val="28"/>
          </w:rPr>
          <w:t xml:space="preserve">Глава </w:t>
        </w:r>
        <w:r w:rsidR="00AF09D1" w:rsidRPr="00AF09D1">
          <w:rPr>
            <w:rStyle w:val="aa"/>
            <w:rFonts w:ascii="Times New Roman" w:hAnsi="Times New Roman"/>
            <w:noProof/>
            <w:sz w:val="28"/>
            <w:szCs w:val="28"/>
            <w:lang w:val="en-US"/>
          </w:rPr>
          <w:t>III</w:t>
        </w:r>
        <w:r w:rsidR="00AF09D1" w:rsidRPr="00AF09D1">
          <w:rPr>
            <w:rStyle w:val="aa"/>
            <w:rFonts w:ascii="Times New Roman" w:hAnsi="Times New Roman"/>
            <w:noProof/>
            <w:sz w:val="28"/>
            <w:szCs w:val="28"/>
          </w:rPr>
          <w:t xml:space="preserve"> “Инфляция в настоящее время”</w:t>
        </w:r>
        <w:r w:rsidR="00AF09D1" w:rsidRPr="00AF09D1">
          <w:rPr>
            <w:rFonts w:ascii="Times New Roman" w:hAnsi="Times New Roman"/>
            <w:noProof/>
            <w:webHidden/>
            <w:sz w:val="28"/>
            <w:szCs w:val="28"/>
          </w:rPr>
          <w:tab/>
        </w:r>
        <w:r w:rsidR="00970D22" w:rsidRPr="00AF09D1">
          <w:rPr>
            <w:rFonts w:ascii="Times New Roman" w:hAnsi="Times New Roman"/>
            <w:noProof/>
            <w:webHidden/>
            <w:sz w:val="28"/>
            <w:szCs w:val="28"/>
          </w:rPr>
          <w:fldChar w:fldCharType="begin"/>
        </w:r>
        <w:r w:rsidR="00AF09D1" w:rsidRPr="00AF09D1">
          <w:rPr>
            <w:rFonts w:ascii="Times New Roman" w:hAnsi="Times New Roman"/>
            <w:noProof/>
            <w:webHidden/>
            <w:sz w:val="28"/>
            <w:szCs w:val="28"/>
          </w:rPr>
          <w:instrText xml:space="preserve"> PAGEREF _Toc228701207 \h </w:instrText>
        </w:r>
        <w:r w:rsidR="00970D22" w:rsidRPr="00AF09D1">
          <w:rPr>
            <w:rFonts w:ascii="Times New Roman" w:hAnsi="Times New Roman"/>
            <w:noProof/>
            <w:webHidden/>
            <w:sz w:val="28"/>
            <w:szCs w:val="28"/>
          </w:rPr>
        </w:r>
        <w:r w:rsidR="00970D22" w:rsidRPr="00AF09D1">
          <w:rPr>
            <w:rFonts w:ascii="Times New Roman" w:hAnsi="Times New Roman"/>
            <w:noProof/>
            <w:webHidden/>
            <w:sz w:val="28"/>
            <w:szCs w:val="28"/>
          </w:rPr>
          <w:fldChar w:fldCharType="separate"/>
        </w:r>
        <w:r w:rsidR="00936385">
          <w:rPr>
            <w:rFonts w:ascii="Times New Roman" w:hAnsi="Times New Roman"/>
            <w:noProof/>
            <w:webHidden/>
            <w:sz w:val="28"/>
            <w:szCs w:val="28"/>
          </w:rPr>
          <w:t>17</w:t>
        </w:r>
        <w:r w:rsidR="00970D22" w:rsidRPr="00AF09D1">
          <w:rPr>
            <w:rFonts w:ascii="Times New Roman" w:hAnsi="Times New Roman"/>
            <w:noProof/>
            <w:webHidden/>
            <w:sz w:val="28"/>
            <w:szCs w:val="28"/>
          </w:rPr>
          <w:fldChar w:fldCharType="end"/>
        </w:r>
      </w:hyperlink>
    </w:p>
    <w:p w:rsidR="00AF09D1" w:rsidRPr="00AF09D1" w:rsidRDefault="00F04DD9">
      <w:pPr>
        <w:pStyle w:val="11"/>
        <w:tabs>
          <w:tab w:val="right" w:leader="dot" w:pos="9345"/>
        </w:tabs>
        <w:rPr>
          <w:rFonts w:ascii="Times New Roman" w:eastAsia="Times New Roman" w:hAnsi="Times New Roman"/>
          <w:noProof/>
          <w:sz w:val="28"/>
          <w:szCs w:val="28"/>
          <w:lang w:eastAsia="ru-RU"/>
        </w:rPr>
      </w:pPr>
      <w:hyperlink w:anchor="_Toc228701208" w:history="1">
        <w:r w:rsidR="00AF09D1" w:rsidRPr="00AF09D1">
          <w:rPr>
            <w:rStyle w:val="aa"/>
            <w:rFonts w:ascii="Times New Roman" w:hAnsi="Times New Roman"/>
            <w:noProof/>
            <w:sz w:val="28"/>
            <w:szCs w:val="28"/>
          </w:rPr>
          <w:t>3.1 Прогноз по инфляции на ближайшее время</w:t>
        </w:r>
        <w:r w:rsidR="00AF09D1" w:rsidRPr="00AF09D1">
          <w:rPr>
            <w:rFonts w:ascii="Times New Roman" w:hAnsi="Times New Roman"/>
            <w:noProof/>
            <w:webHidden/>
            <w:sz w:val="28"/>
            <w:szCs w:val="28"/>
          </w:rPr>
          <w:tab/>
        </w:r>
        <w:r w:rsidR="00970D22" w:rsidRPr="00AF09D1">
          <w:rPr>
            <w:rFonts w:ascii="Times New Roman" w:hAnsi="Times New Roman"/>
            <w:noProof/>
            <w:webHidden/>
            <w:sz w:val="28"/>
            <w:szCs w:val="28"/>
          </w:rPr>
          <w:fldChar w:fldCharType="begin"/>
        </w:r>
        <w:r w:rsidR="00AF09D1" w:rsidRPr="00AF09D1">
          <w:rPr>
            <w:rFonts w:ascii="Times New Roman" w:hAnsi="Times New Roman"/>
            <w:noProof/>
            <w:webHidden/>
            <w:sz w:val="28"/>
            <w:szCs w:val="28"/>
          </w:rPr>
          <w:instrText xml:space="preserve"> PAGEREF _Toc228701208 \h </w:instrText>
        </w:r>
        <w:r w:rsidR="00970D22" w:rsidRPr="00AF09D1">
          <w:rPr>
            <w:rFonts w:ascii="Times New Roman" w:hAnsi="Times New Roman"/>
            <w:noProof/>
            <w:webHidden/>
            <w:sz w:val="28"/>
            <w:szCs w:val="28"/>
          </w:rPr>
        </w:r>
        <w:r w:rsidR="00970D22" w:rsidRPr="00AF09D1">
          <w:rPr>
            <w:rFonts w:ascii="Times New Roman" w:hAnsi="Times New Roman"/>
            <w:noProof/>
            <w:webHidden/>
            <w:sz w:val="28"/>
            <w:szCs w:val="28"/>
          </w:rPr>
          <w:fldChar w:fldCharType="separate"/>
        </w:r>
        <w:r w:rsidR="00936385">
          <w:rPr>
            <w:rFonts w:ascii="Times New Roman" w:hAnsi="Times New Roman"/>
            <w:noProof/>
            <w:webHidden/>
            <w:sz w:val="28"/>
            <w:szCs w:val="28"/>
          </w:rPr>
          <w:t>17</w:t>
        </w:r>
        <w:r w:rsidR="00970D22" w:rsidRPr="00AF09D1">
          <w:rPr>
            <w:rFonts w:ascii="Times New Roman" w:hAnsi="Times New Roman"/>
            <w:noProof/>
            <w:webHidden/>
            <w:sz w:val="28"/>
            <w:szCs w:val="28"/>
          </w:rPr>
          <w:fldChar w:fldCharType="end"/>
        </w:r>
      </w:hyperlink>
    </w:p>
    <w:p w:rsidR="00AF09D1" w:rsidRPr="00AF09D1" w:rsidRDefault="00F04DD9">
      <w:pPr>
        <w:pStyle w:val="11"/>
        <w:tabs>
          <w:tab w:val="right" w:leader="dot" w:pos="9345"/>
        </w:tabs>
        <w:rPr>
          <w:rFonts w:ascii="Times New Roman" w:eastAsia="Times New Roman" w:hAnsi="Times New Roman"/>
          <w:noProof/>
          <w:sz w:val="28"/>
          <w:szCs w:val="28"/>
          <w:lang w:eastAsia="ru-RU"/>
        </w:rPr>
      </w:pPr>
      <w:hyperlink w:anchor="_Toc228701209" w:history="1">
        <w:r w:rsidR="00AF09D1" w:rsidRPr="00AF09D1">
          <w:rPr>
            <w:rStyle w:val="aa"/>
            <w:rFonts w:ascii="Times New Roman" w:hAnsi="Times New Roman"/>
            <w:noProof/>
            <w:sz w:val="28"/>
            <w:szCs w:val="28"/>
          </w:rPr>
          <w:t>3.2 Продуктовая инфляция к концу 2009 года может составить 45%</w:t>
        </w:r>
        <w:r w:rsidR="00AF09D1" w:rsidRPr="00AF09D1">
          <w:rPr>
            <w:rFonts w:ascii="Times New Roman" w:hAnsi="Times New Roman"/>
            <w:noProof/>
            <w:webHidden/>
            <w:sz w:val="28"/>
            <w:szCs w:val="28"/>
          </w:rPr>
          <w:tab/>
        </w:r>
        <w:r w:rsidR="00970D22" w:rsidRPr="00AF09D1">
          <w:rPr>
            <w:rFonts w:ascii="Times New Roman" w:hAnsi="Times New Roman"/>
            <w:noProof/>
            <w:webHidden/>
            <w:sz w:val="28"/>
            <w:szCs w:val="28"/>
          </w:rPr>
          <w:fldChar w:fldCharType="begin"/>
        </w:r>
        <w:r w:rsidR="00AF09D1" w:rsidRPr="00AF09D1">
          <w:rPr>
            <w:rFonts w:ascii="Times New Roman" w:hAnsi="Times New Roman"/>
            <w:noProof/>
            <w:webHidden/>
            <w:sz w:val="28"/>
            <w:szCs w:val="28"/>
          </w:rPr>
          <w:instrText xml:space="preserve"> PAGEREF _Toc228701209 \h </w:instrText>
        </w:r>
        <w:r w:rsidR="00970D22" w:rsidRPr="00AF09D1">
          <w:rPr>
            <w:rFonts w:ascii="Times New Roman" w:hAnsi="Times New Roman"/>
            <w:noProof/>
            <w:webHidden/>
            <w:sz w:val="28"/>
            <w:szCs w:val="28"/>
          </w:rPr>
        </w:r>
        <w:r w:rsidR="00970D22" w:rsidRPr="00AF09D1">
          <w:rPr>
            <w:rFonts w:ascii="Times New Roman" w:hAnsi="Times New Roman"/>
            <w:noProof/>
            <w:webHidden/>
            <w:sz w:val="28"/>
            <w:szCs w:val="28"/>
          </w:rPr>
          <w:fldChar w:fldCharType="separate"/>
        </w:r>
        <w:r w:rsidR="00936385">
          <w:rPr>
            <w:rFonts w:ascii="Times New Roman" w:hAnsi="Times New Roman"/>
            <w:noProof/>
            <w:webHidden/>
            <w:sz w:val="28"/>
            <w:szCs w:val="28"/>
          </w:rPr>
          <w:t>18</w:t>
        </w:r>
        <w:r w:rsidR="00970D22" w:rsidRPr="00AF09D1">
          <w:rPr>
            <w:rFonts w:ascii="Times New Roman" w:hAnsi="Times New Roman"/>
            <w:noProof/>
            <w:webHidden/>
            <w:sz w:val="28"/>
            <w:szCs w:val="28"/>
          </w:rPr>
          <w:fldChar w:fldCharType="end"/>
        </w:r>
      </w:hyperlink>
    </w:p>
    <w:p w:rsidR="00AF09D1" w:rsidRPr="00AF09D1" w:rsidRDefault="00F04DD9">
      <w:pPr>
        <w:pStyle w:val="11"/>
        <w:tabs>
          <w:tab w:val="right" w:leader="dot" w:pos="9345"/>
        </w:tabs>
        <w:rPr>
          <w:rFonts w:ascii="Times New Roman" w:eastAsia="Times New Roman" w:hAnsi="Times New Roman"/>
          <w:noProof/>
          <w:sz w:val="28"/>
          <w:szCs w:val="28"/>
          <w:lang w:eastAsia="ru-RU"/>
        </w:rPr>
      </w:pPr>
      <w:hyperlink w:anchor="_Toc228701210" w:history="1">
        <w:r w:rsidR="00AF09D1" w:rsidRPr="00AF09D1">
          <w:rPr>
            <w:rStyle w:val="aa"/>
            <w:rFonts w:ascii="Times New Roman" w:hAnsi="Times New Roman"/>
            <w:noProof/>
            <w:sz w:val="28"/>
            <w:szCs w:val="28"/>
          </w:rPr>
          <w:t>3.3 Инфляция в 2009 году может снизиться до 11%, считает Кудрин 27 декабря 2008</w:t>
        </w:r>
        <w:r w:rsidR="00AF09D1" w:rsidRPr="00AF09D1">
          <w:rPr>
            <w:rFonts w:ascii="Times New Roman" w:hAnsi="Times New Roman"/>
            <w:noProof/>
            <w:webHidden/>
            <w:sz w:val="28"/>
            <w:szCs w:val="28"/>
          </w:rPr>
          <w:tab/>
        </w:r>
        <w:r w:rsidR="00970D22" w:rsidRPr="00AF09D1">
          <w:rPr>
            <w:rFonts w:ascii="Times New Roman" w:hAnsi="Times New Roman"/>
            <w:noProof/>
            <w:webHidden/>
            <w:sz w:val="28"/>
            <w:szCs w:val="28"/>
          </w:rPr>
          <w:fldChar w:fldCharType="begin"/>
        </w:r>
        <w:r w:rsidR="00AF09D1" w:rsidRPr="00AF09D1">
          <w:rPr>
            <w:rFonts w:ascii="Times New Roman" w:hAnsi="Times New Roman"/>
            <w:noProof/>
            <w:webHidden/>
            <w:sz w:val="28"/>
            <w:szCs w:val="28"/>
          </w:rPr>
          <w:instrText xml:space="preserve"> PAGEREF _Toc228701210 \h </w:instrText>
        </w:r>
        <w:r w:rsidR="00970D22" w:rsidRPr="00AF09D1">
          <w:rPr>
            <w:rFonts w:ascii="Times New Roman" w:hAnsi="Times New Roman"/>
            <w:noProof/>
            <w:webHidden/>
            <w:sz w:val="28"/>
            <w:szCs w:val="28"/>
          </w:rPr>
        </w:r>
        <w:r w:rsidR="00970D22" w:rsidRPr="00AF09D1">
          <w:rPr>
            <w:rFonts w:ascii="Times New Roman" w:hAnsi="Times New Roman"/>
            <w:noProof/>
            <w:webHidden/>
            <w:sz w:val="28"/>
            <w:szCs w:val="28"/>
          </w:rPr>
          <w:fldChar w:fldCharType="separate"/>
        </w:r>
        <w:r w:rsidR="00936385">
          <w:rPr>
            <w:rFonts w:ascii="Times New Roman" w:hAnsi="Times New Roman"/>
            <w:noProof/>
            <w:webHidden/>
            <w:sz w:val="28"/>
            <w:szCs w:val="28"/>
          </w:rPr>
          <w:t>20</w:t>
        </w:r>
        <w:r w:rsidR="00970D22" w:rsidRPr="00AF09D1">
          <w:rPr>
            <w:rFonts w:ascii="Times New Roman" w:hAnsi="Times New Roman"/>
            <w:noProof/>
            <w:webHidden/>
            <w:sz w:val="28"/>
            <w:szCs w:val="28"/>
          </w:rPr>
          <w:fldChar w:fldCharType="end"/>
        </w:r>
      </w:hyperlink>
    </w:p>
    <w:p w:rsidR="00AF09D1" w:rsidRPr="00AF09D1" w:rsidRDefault="00F04DD9">
      <w:pPr>
        <w:pStyle w:val="11"/>
        <w:tabs>
          <w:tab w:val="right" w:leader="dot" w:pos="9345"/>
        </w:tabs>
        <w:rPr>
          <w:rFonts w:ascii="Times New Roman" w:eastAsia="Times New Roman" w:hAnsi="Times New Roman"/>
          <w:noProof/>
          <w:sz w:val="28"/>
          <w:szCs w:val="28"/>
          <w:lang w:eastAsia="ru-RU"/>
        </w:rPr>
      </w:pPr>
      <w:hyperlink w:anchor="_Toc228701211" w:history="1">
        <w:r w:rsidR="00AF09D1" w:rsidRPr="00AF09D1">
          <w:rPr>
            <w:rStyle w:val="aa"/>
            <w:rFonts w:ascii="Times New Roman" w:hAnsi="Times New Roman"/>
            <w:noProof/>
            <w:sz w:val="28"/>
            <w:szCs w:val="28"/>
          </w:rPr>
          <w:t>3.4 Как защитить свой уровень жизни?</w:t>
        </w:r>
        <w:r w:rsidR="00AF09D1" w:rsidRPr="00AF09D1">
          <w:rPr>
            <w:rFonts w:ascii="Times New Roman" w:hAnsi="Times New Roman"/>
            <w:noProof/>
            <w:webHidden/>
            <w:sz w:val="28"/>
            <w:szCs w:val="28"/>
          </w:rPr>
          <w:tab/>
        </w:r>
        <w:r w:rsidR="00970D22" w:rsidRPr="00AF09D1">
          <w:rPr>
            <w:rFonts w:ascii="Times New Roman" w:hAnsi="Times New Roman"/>
            <w:noProof/>
            <w:webHidden/>
            <w:sz w:val="28"/>
            <w:szCs w:val="28"/>
          </w:rPr>
          <w:fldChar w:fldCharType="begin"/>
        </w:r>
        <w:r w:rsidR="00AF09D1" w:rsidRPr="00AF09D1">
          <w:rPr>
            <w:rFonts w:ascii="Times New Roman" w:hAnsi="Times New Roman"/>
            <w:noProof/>
            <w:webHidden/>
            <w:sz w:val="28"/>
            <w:szCs w:val="28"/>
          </w:rPr>
          <w:instrText xml:space="preserve"> PAGEREF _Toc228701211 \h </w:instrText>
        </w:r>
        <w:r w:rsidR="00970D22" w:rsidRPr="00AF09D1">
          <w:rPr>
            <w:rFonts w:ascii="Times New Roman" w:hAnsi="Times New Roman"/>
            <w:noProof/>
            <w:webHidden/>
            <w:sz w:val="28"/>
            <w:szCs w:val="28"/>
          </w:rPr>
        </w:r>
        <w:r w:rsidR="00970D22" w:rsidRPr="00AF09D1">
          <w:rPr>
            <w:rFonts w:ascii="Times New Roman" w:hAnsi="Times New Roman"/>
            <w:noProof/>
            <w:webHidden/>
            <w:sz w:val="28"/>
            <w:szCs w:val="28"/>
          </w:rPr>
          <w:fldChar w:fldCharType="separate"/>
        </w:r>
        <w:r w:rsidR="00936385">
          <w:rPr>
            <w:rFonts w:ascii="Times New Roman" w:hAnsi="Times New Roman"/>
            <w:noProof/>
            <w:webHidden/>
            <w:sz w:val="28"/>
            <w:szCs w:val="28"/>
          </w:rPr>
          <w:t>21</w:t>
        </w:r>
        <w:r w:rsidR="00970D22" w:rsidRPr="00AF09D1">
          <w:rPr>
            <w:rFonts w:ascii="Times New Roman" w:hAnsi="Times New Roman"/>
            <w:noProof/>
            <w:webHidden/>
            <w:sz w:val="28"/>
            <w:szCs w:val="28"/>
          </w:rPr>
          <w:fldChar w:fldCharType="end"/>
        </w:r>
      </w:hyperlink>
    </w:p>
    <w:p w:rsidR="00AF09D1" w:rsidRPr="00AF09D1" w:rsidRDefault="00F04DD9">
      <w:pPr>
        <w:pStyle w:val="11"/>
        <w:tabs>
          <w:tab w:val="right" w:leader="dot" w:pos="9345"/>
        </w:tabs>
        <w:rPr>
          <w:rFonts w:ascii="Times New Roman" w:eastAsia="Times New Roman" w:hAnsi="Times New Roman"/>
          <w:noProof/>
          <w:sz w:val="28"/>
          <w:szCs w:val="28"/>
          <w:lang w:eastAsia="ru-RU"/>
        </w:rPr>
      </w:pPr>
      <w:hyperlink w:anchor="_Toc228701212" w:history="1">
        <w:r w:rsidR="00AF09D1" w:rsidRPr="00AF09D1">
          <w:rPr>
            <w:rStyle w:val="aa"/>
            <w:rFonts w:ascii="Times New Roman" w:hAnsi="Times New Roman"/>
            <w:noProof/>
            <w:sz w:val="28"/>
            <w:szCs w:val="28"/>
          </w:rPr>
          <w:t>Вывод</w:t>
        </w:r>
        <w:r w:rsidR="00AF09D1" w:rsidRPr="00AF09D1">
          <w:rPr>
            <w:rFonts w:ascii="Times New Roman" w:hAnsi="Times New Roman"/>
            <w:noProof/>
            <w:webHidden/>
            <w:sz w:val="28"/>
            <w:szCs w:val="28"/>
          </w:rPr>
          <w:tab/>
        </w:r>
        <w:r w:rsidR="00970D22" w:rsidRPr="00AF09D1">
          <w:rPr>
            <w:rFonts w:ascii="Times New Roman" w:hAnsi="Times New Roman"/>
            <w:noProof/>
            <w:webHidden/>
            <w:sz w:val="28"/>
            <w:szCs w:val="28"/>
          </w:rPr>
          <w:fldChar w:fldCharType="begin"/>
        </w:r>
        <w:r w:rsidR="00AF09D1" w:rsidRPr="00AF09D1">
          <w:rPr>
            <w:rFonts w:ascii="Times New Roman" w:hAnsi="Times New Roman"/>
            <w:noProof/>
            <w:webHidden/>
            <w:sz w:val="28"/>
            <w:szCs w:val="28"/>
          </w:rPr>
          <w:instrText xml:space="preserve"> PAGEREF _Toc228701212 \h </w:instrText>
        </w:r>
        <w:r w:rsidR="00970D22" w:rsidRPr="00AF09D1">
          <w:rPr>
            <w:rFonts w:ascii="Times New Roman" w:hAnsi="Times New Roman"/>
            <w:noProof/>
            <w:webHidden/>
            <w:sz w:val="28"/>
            <w:szCs w:val="28"/>
          </w:rPr>
        </w:r>
        <w:r w:rsidR="00970D22" w:rsidRPr="00AF09D1">
          <w:rPr>
            <w:rFonts w:ascii="Times New Roman" w:hAnsi="Times New Roman"/>
            <w:noProof/>
            <w:webHidden/>
            <w:sz w:val="28"/>
            <w:szCs w:val="28"/>
          </w:rPr>
          <w:fldChar w:fldCharType="separate"/>
        </w:r>
        <w:r w:rsidR="00936385">
          <w:rPr>
            <w:rFonts w:ascii="Times New Roman" w:hAnsi="Times New Roman"/>
            <w:noProof/>
            <w:webHidden/>
            <w:sz w:val="28"/>
            <w:szCs w:val="28"/>
          </w:rPr>
          <w:t>23</w:t>
        </w:r>
        <w:r w:rsidR="00970D22" w:rsidRPr="00AF09D1">
          <w:rPr>
            <w:rFonts w:ascii="Times New Roman" w:hAnsi="Times New Roman"/>
            <w:noProof/>
            <w:webHidden/>
            <w:sz w:val="28"/>
            <w:szCs w:val="28"/>
          </w:rPr>
          <w:fldChar w:fldCharType="end"/>
        </w:r>
      </w:hyperlink>
    </w:p>
    <w:p w:rsidR="00AF09D1" w:rsidRPr="00AF09D1" w:rsidRDefault="00F04DD9">
      <w:pPr>
        <w:pStyle w:val="11"/>
        <w:tabs>
          <w:tab w:val="right" w:leader="dot" w:pos="9345"/>
        </w:tabs>
        <w:rPr>
          <w:rFonts w:ascii="Times New Roman" w:eastAsia="Times New Roman" w:hAnsi="Times New Roman"/>
          <w:noProof/>
          <w:sz w:val="28"/>
          <w:szCs w:val="28"/>
          <w:lang w:eastAsia="ru-RU"/>
        </w:rPr>
      </w:pPr>
      <w:hyperlink w:anchor="_Toc228701213" w:history="1">
        <w:r w:rsidR="00AF09D1" w:rsidRPr="00AF09D1">
          <w:rPr>
            <w:rStyle w:val="aa"/>
            <w:rFonts w:ascii="Times New Roman" w:hAnsi="Times New Roman"/>
            <w:noProof/>
            <w:sz w:val="28"/>
            <w:szCs w:val="28"/>
          </w:rPr>
          <w:t>Заключение</w:t>
        </w:r>
        <w:r w:rsidR="00AF09D1" w:rsidRPr="00AF09D1">
          <w:rPr>
            <w:rFonts w:ascii="Times New Roman" w:hAnsi="Times New Roman"/>
            <w:noProof/>
            <w:webHidden/>
            <w:sz w:val="28"/>
            <w:szCs w:val="28"/>
          </w:rPr>
          <w:tab/>
        </w:r>
        <w:r w:rsidR="00970D22" w:rsidRPr="00AF09D1">
          <w:rPr>
            <w:rFonts w:ascii="Times New Roman" w:hAnsi="Times New Roman"/>
            <w:noProof/>
            <w:webHidden/>
            <w:sz w:val="28"/>
            <w:szCs w:val="28"/>
          </w:rPr>
          <w:fldChar w:fldCharType="begin"/>
        </w:r>
        <w:r w:rsidR="00AF09D1" w:rsidRPr="00AF09D1">
          <w:rPr>
            <w:rFonts w:ascii="Times New Roman" w:hAnsi="Times New Roman"/>
            <w:noProof/>
            <w:webHidden/>
            <w:sz w:val="28"/>
            <w:szCs w:val="28"/>
          </w:rPr>
          <w:instrText xml:space="preserve"> PAGEREF _Toc228701213 \h </w:instrText>
        </w:r>
        <w:r w:rsidR="00970D22" w:rsidRPr="00AF09D1">
          <w:rPr>
            <w:rFonts w:ascii="Times New Roman" w:hAnsi="Times New Roman"/>
            <w:noProof/>
            <w:webHidden/>
            <w:sz w:val="28"/>
            <w:szCs w:val="28"/>
          </w:rPr>
        </w:r>
        <w:r w:rsidR="00970D22" w:rsidRPr="00AF09D1">
          <w:rPr>
            <w:rFonts w:ascii="Times New Roman" w:hAnsi="Times New Roman"/>
            <w:noProof/>
            <w:webHidden/>
            <w:sz w:val="28"/>
            <w:szCs w:val="28"/>
          </w:rPr>
          <w:fldChar w:fldCharType="separate"/>
        </w:r>
        <w:r w:rsidR="00936385">
          <w:rPr>
            <w:rFonts w:ascii="Times New Roman" w:hAnsi="Times New Roman"/>
            <w:noProof/>
            <w:webHidden/>
            <w:sz w:val="28"/>
            <w:szCs w:val="28"/>
          </w:rPr>
          <w:t>24</w:t>
        </w:r>
        <w:r w:rsidR="00970D22" w:rsidRPr="00AF09D1">
          <w:rPr>
            <w:rFonts w:ascii="Times New Roman" w:hAnsi="Times New Roman"/>
            <w:noProof/>
            <w:webHidden/>
            <w:sz w:val="28"/>
            <w:szCs w:val="28"/>
          </w:rPr>
          <w:fldChar w:fldCharType="end"/>
        </w:r>
      </w:hyperlink>
    </w:p>
    <w:p w:rsidR="00AF09D1" w:rsidRDefault="00F04DD9">
      <w:pPr>
        <w:pStyle w:val="11"/>
        <w:tabs>
          <w:tab w:val="right" w:leader="dot" w:pos="9345"/>
        </w:tabs>
        <w:rPr>
          <w:rFonts w:eastAsia="Times New Roman"/>
          <w:noProof/>
          <w:lang w:eastAsia="ru-RU"/>
        </w:rPr>
      </w:pPr>
      <w:hyperlink w:anchor="_Toc228701214" w:history="1">
        <w:r w:rsidR="00AF09D1" w:rsidRPr="00AF09D1">
          <w:rPr>
            <w:rStyle w:val="aa"/>
            <w:rFonts w:ascii="Times New Roman" w:hAnsi="Times New Roman"/>
            <w:noProof/>
            <w:sz w:val="28"/>
            <w:szCs w:val="28"/>
          </w:rPr>
          <w:t>Список литературы</w:t>
        </w:r>
        <w:r w:rsidR="00AF09D1" w:rsidRPr="00AF09D1">
          <w:rPr>
            <w:rFonts w:ascii="Times New Roman" w:hAnsi="Times New Roman"/>
            <w:noProof/>
            <w:webHidden/>
            <w:sz w:val="28"/>
            <w:szCs w:val="28"/>
          </w:rPr>
          <w:tab/>
        </w:r>
        <w:r w:rsidR="00970D22" w:rsidRPr="00AF09D1">
          <w:rPr>
            <w:rFonts w:ascii="Times New Roman" w:hAnsi="Times New Roman"/>
            <w:noProof/>
            <w:webHidden/>
            <w:sz w:val="28"/>
            <w:szCs w:val="28"/>
          </w:rPr>
          <w:fldChar w:fldCharType="begin"/>
        </w:r>
        <w:r w:rsidR="00AF09D1" w:rsidRPr="00AF09D1">
          <w:rPr>
            <w:rFonts w:ascii="Times New Roman" w:hAnsi="Times New Roman"/>
            <w:noProof/>
            <w:webHidden/>
            <w:sz w:val="28"/>
            <w:szCs w:val="28"/>
          </w:rPr>
          <w:instrText xml:space="preserve"> PAGEREF _Toc228701214 \h </w:instrText>
        </w:r>
        <w:r w:rsidR="00970D22" w:rsidRPr="00AF09D1">
          <w:rPr>
            <w:rFonts w:ascii="Times New Roman" w:hAnsi="Times New Roman"/>
            <w:noProof/>
            <w:webHidden/>
            <w:sz w:val="28"/>
            <w:szCs w:val="28"/>
          </w:rPr>
        </w:r>
        <w:r w:rsidR="00970D22" w:rsidRPr="00AF09D1">
          <w:rPr>
            <w:rFonts w:ascii="Times New Roman" w:hAnsi="Times New Roman"/>
            <w:noProof/>
            <w:webHidden/>
            <w:sz w:val="28"/>
            <w:szCs w:val="28"/>
          </w:rPr>
          <w:fldChar w:fldCharType="separate"/>
        </w:r>
        <w:r w:rsidR="00936385">
          <w:rPr>
            <w:rFonts w:ascii="Times New Roman" w:hAnsi="Times New Roman"/>
            <w:noProof/>
            <w:webHidden/>
            <w:sz w:val="28"/>
            <w:szCs w:val="28"/>
          </w:rPr>
          <w:t>25</w:t>
        </w:r>
        <w:r w:rsidR="00970D22" w:rsidRPr="00AF09D1">
          <w:rPr>
            <w:rFonts w:ascii="Times New Roman" w:hAnsi="Times New Roman"/>
            <w:noProof/>
            <w:webHidden/>
            <w:sz w:val="28"/>
            <w:szCs w:val="28"/>
          </w:rPr>
          <w:fldChar w:fldCharType="end"/>
        </w:r>
      </w:hyperlink>
    </w:p>
    <w:p w:rsidR="00BE494D" w:rsidRDefault="00970D22">
      <w:r>
        <w:fldChar w:fldCharType="end"/>
      </w:r>
    </w:p>
    <w:p w:rsidR="00BE494D" w:rsidRDefault="00BE494D" w:rsidP="00BE494D">
      <w:pPr>
        <w:rPr>
          <w:rFonts w:ascii="Cambria" w:eastAsia="Times New Roman" w:hAnsi="Cambria"/>
          <w:color w:val="365F91"/>
          <w:sz w:val="28"/>
          <w:szCs w:val="28"/>
        </w:rPr>
      </w:pPr>
      <w:r>
        <w:br w:type="page"/>
      </w:r>
    </w:p>
    <w:p w:rsidR="00BE494D" w:rsidRPr="00BE494D" w:rsidRDefault="00BE494D" w:rsidP="00266980">
      <w:pPr>
        <w:pStyle w:val="1"/>
        <w:spacing w:before="0" w:line="360" w:lineRule="auto"/>
        <w:jc w:val="center"/>
        <w:rPr>
          <w:rFonts w:ascii="Times New Roman" w:hAnsi="Times New Roman"/>
        </w:rPr>
      </w:pPr>
      <w:bookmarkStart w:id="1" w:name="_Toc228701196"/>
      <w:r>
        <w:t>Введение</w:t>
      </w:r>
      <w:bookmarkEnd w:id="1"/>
    </w:p>
    <w:p w:rsidR="00BE494D" w:rsidRDefault="00BE494D" w:rsidP="00BE494D">
      <w:pPr>
        <w:spacing w:after="0" w:line="360" w:lineRule="auto"/>
        <w:ind w:firstLine="708"/>
        <w:rPr>
          <w:rFonts w:ascii="Times New Roman" w:hAnsi="Times New Roman"/>
          <w:sz w:val="28"/>
          <w:szCs w:val="28"/>
        </w:rPr>
      </w:pPr>
      <w:r w:rsidRPr="00BE494D">
        <w:rPr>
          <w:rFonts w:ascii="Times New Roman" w:hAnsi="Times New Roman"/>
          <w:sz w:val="28"/>
          <w:szCs w:val="28"/>
        </w:rPr>
        <w:t>В наше время, кажется, нельзя прожить и дня, не услышав этого коварного и интригующего слова. О ней говорят, с ней борются, ее боятся. Что же такое - инфляция?</w:t>
      </w:r>
    </w:p>
    <w:p w:rsidR="00BE494D" w:rsidRDefault="00BE494D" w:rsidP="00BE494D">
      <w:pPr>
        <w:spacing w:after="0" w:line="360" w:lineRule="auto"/>
        <w:ind w:firstLine="708"/>
        <w:rPr>
          <w:rFonts w:ascii="Times New Roman" w:hAnsi="Times New Roman"/>
          <w:sz w:val="28"/>
          <w:szCs w:val="28"/>
        </w:rPr>
      </w:pPr>
      <w:r w:rsidRPr="00BE494D">
        <w:rPr>
          <w:rFonts w:ascii="Times New Roman" w:hAnsi="Times New Roman"/>
          <w:sz w:val="28"/>
          <w:szCs w:val="28"/>
        </w:rPr>
        <w:t>Инфляция представляет собой одну из наиболее острых проблем современного развития экономики во многих странах мира, отрицательно влияя на все стороны жизни общества. Она обесценивает результаты труда, уничтожает сбережения юридических и физических лиц, препятствует долгосрочным инвестициям и экономическому росту. Высокая инфляция разрушает денежную систему, провоцирует бегство национального капитала за границу, ослабляет национальную валюту, способствует ее вытеснению во внутреннем обращении иностранной валютой, подрывает возможности финансирования государственного бюджета. Инфляция является самым эффективным средством перераспределения национального богатства – от более бедных слоев общества к более богатым, усиливая тем самым его социальное расслоение.</w:t>
      </w:r>
    </w:p>
    <w:p w:rsidR="00BE494D" w:rsidRDefault="00BE494D" w:rsidP="00BE494D">
      <w:pPr>
        <w:spacing w:after="0" w:line="360" w:lineRule="auto"/>
        <w:ind w:firstLine="708"/>
        <w:rPr>
          <w:rFonts w:ascii="Times New Roman" w:hAnsi="Times New Roman"/>
          <w:sz w:val="28"/>
          <w:szCs w:val="28"/>
        </w:rPr>
      </w:pPr>
      <w:r w:rsidRPr="00BE494D">
        <w:rPr>
          <w:rFonts w:ascii="Times New Roman" w:hAnsi="Times New Roman"/>
          <w:sz w:val="28"/>
          <w:szCs w:val="28"/>
        </w:rPr>
        <w:t>Явление инфляции присуще в той или иной степени любой экономике, как рыночной, так и переходной. Однако в развитых странах она не представляет серьезной угрозы, поскольку там отработаны и достаточно широко используются методы её ограничения и регулирования. В последнее время в США, Японии и странах западной Европы преобладает тенденция замедления темпов инфляции.</w:t>
      </w:r>
    </w:p>
    <w:p w:rsidR="00BE494D" w:rsidRPr="00BE494D" w:rsidRDefault="00BE494D" w:rsidP="00BE494D">
      <w:pPr>
        <w:spacing w:after="0" w:line="360" w:lineRule="auto"/>
        <w:ind w:firstLine="708"/>
        <w:rPr>
          <w:rFonts w:ascii="Times New Roman" w:hAnsi="Times New Roman"/>
          <w:sz w:val="28"/>
          <w:szCs w:val="28"/>
        </w:rPr>
      </w:pPr>
      <w:r w:rsidRPr="00BE494D">
        <w:rPr>
          <w:rFonts w:ascii="Times New Roman" w:hAnsi="Times New Roman"/>
          <w:sz w:val="28"/>
          <w:szCs w:val="28"/>
        </w:rPr>
        <w:t>Именно потому, что эта тема столь популярна в наши дни, я остановилась на ней как на предмете своего исследования. Я хотела бы уяснить себе, что это за феномен; каковы его корни; насколько он опасен для экономики, и как с ним борется государство.</w:t>
      </w:r>
      <w:r>
        <w:t xml:space="preserve"> </w:t>
      </w:r>
      <w:r>
        <w:br w:type="page"/>
      </w:r>
    </w:p>
    <w:p w:rsidR="00116C4A" w:rsidRPr="00116C4A" w:rsidRDefault="00116C4A" w:rsidP="00266980">
      <w:pPr>
        <w:pStyle w:val="1"/>
        <w:spacing w:before="0" w:line="360" w:lineRule="auto"/>
        <w:jc w:val="center"/>
      </w:pPr>
      <w:bookmarkStart w:id="2" w:name="_Toc228701197"/>
      <w:r>
        <w:t xml:space="preserve">Глава </w:t>
      </w:r>
      <w:r>
        <w:rPr>
          <w:lang w:val="en-US"/>
        </w:rPr>
        <w:t>I</w:t>
      </w:r>
      <w:r>
        <w:t xml:space="preserve">  </w:t>
      </w:r>
      <w:r w:rsidRPr="00116C4A">
        <w:t>“</w:t>
      </w:r>
      <w:r>
        <w:t>Инфляция как состояние макроэкономической нестабильности и ее отрицательные последствия</w:t>
      </w:r>
      <w:r w:rsidRPr="00116C4A">
        <w:t>”</w:t>
      </w:r>
      <w:bookmarkEnd w:id="2"/>
    </w:p>
    <w:p w:rsidR="00722C6A" w:rsidRDefault="00722C6A" w:rsidP="00266980">
      <w:pPr>
        <w:pStyle w:val="1"/>
        <w:spacing w:before="0" w:line="360" w:lineRule="auto"/>
        <w:jc w:val="center"/>
      </w:pPr>
      <w:bookmarkStart w:id="3" w:name="_Toc228701198"/>
      <w:r>
        <w:t>1.1. Понятие инфляции</w:t>
      </w:r>
      <w:bookmarkEnd w:id="3"/>
    </w:p>
    <w:p w:rsidR="00722C6A" w:rsidRDefault="00722C6A" w:rsidP="00266980">
      <w:pPr>
        <w:pStyle w:val="2"/>
      </w:pPr>
      <w:r>
        <w:t>Инфляция - это повышение общего уровня цен. Это, конечно, не означает, что повышаются обязательно все цены. Даже в периоды довольно быстрого роста инфляции некоторые цены могут оставаться относительно стабильными, а другие падать. Например, хотя в 1970-1980 гг. наблюдался высокий уровень инфляции, цены на такие товары, как видеомагнитофоны, цифровые часы и персональные компьютеры, фактически были снижены. Действительно, как мы вскоре увидим, одно из главных мест инфляции это то, что цены имеют тенденцию подниматься очень неравномерно. Одни подскакивают, другие поднимаются более умеренными темпами, а третьи вовсе не поднимаются.</w:t>
      </w:r>
    </w:p>
    <w:p w:rsidR="00520185" w:rsidRDefault="00722C6A" w:rsidP="00266980">
      <w:pPr>
        <w:spacing w:after="0" w:line="360" w:lineRule="auto"/>
        <w:ind w:firstLine="708"/>
        <w:jc w:val="both"/>
        <w:rPr>
          <w:rStyle w:val="apple-style-span"/>
          <w:rFonts w:ascii="Times New Roman" w:hAnsi="Times New Roman"/>
          <w:color w:val="333333"/>
          <w:sz w:val="28"/>
          <w:szCs w:val="28"/>
        </w:rPr>
      </w:pPr>
      <w:r w:rsidRPr="00722C6A">
        <w:rPr>
          <w:rStyle w:val="apple-style-span"/>
          <w:rFonts w:ascii="Times New Roman" w:hAnsi="Times New Roman"/>
          <w:color w:val="333333"/>
          <w:sz w:val="28"/>
          <w:szCs w:val="28"/>
        </w:rPr>
        <w:t>Инфляция как состояние макроэкономической нестабильности требует глубокого анализа. Изучение любого явления всегда должно начинаться с причин его возникновения, поскольку только такой дедуктивный подход позволяет найти оптимальное состояние денежной системы, налогово-бюджетной и всей национальной экономики в целом.</w:t>
      </w:r>
    </w:p>
    <w:p w:rsidR="00722C6A" w:rsidRDefault="00722C6A" w:rsidP="00266980">
      <w:pPr>
        <w:pStyle w:val="1"/>
        <w:spacing w:before="0" w:line="360" w:lineRule="auto"/>
        <w:jc w:val="center"/>
      </w:pPr>
      <w:bookmarkStart w:id="4" w:name="_Toc228701199"/>
      <w:r>
        <w:t>1.2. Причины инфляции</w:t>
      </w:r>
      <w:bookmarkEnd w:id="4"/>
    </w:p>
    <w:p w:rsidR="00722C6A" w:rsidRPr="00722C6A" w:rsidRDefault="00722C6A" w:rsidP="00266980">
      <w:pPr>
        <w:spacing w:after="0" w:line="360" w:lineRule="auto"/>
        <w:ind w:firstLine="720"/>
        <w:jc w:val="both"/>
        <w:rPr>
          <w:rFonts w:ascii="Times New Roman" w:hAnsi="Times New Roman"/>
          <w:sz w:val="28"/>
          <w:szCs w:val="28"/>
        </w:rPr>
      </w:pPr>
      <w:r w:rsidRPr="00722C6A">
        <w:rPr>
          <w:rFonts w:ascii="Times New Roman" w:hAnsi="Times New Roman"/>
          <w:sz w:val="28"/>
          <w:szCs w:val="28"/>
        </w:rPr>
        <w:t>Объяснения причин дисбаланса различны. Одни экономисты (Дж. М. Кейнс и его последователи) объясняли его чрезмерным спросом при полной занятости, т. е. со стороны спроса. Друг</w:t>
      </w:r>
      <w:r>
        <w:rPr>
          <w:rFonts w:ascii="Times New Roman" w:hAnsi="Times New Roman"/>
          <w:sz w:val="28"/>
          <w:szCs w:val="28"/>
        </w:rPr>
        <w:t xml:space="preserve">ие </w:t>
      </w:r>
      <w:r w:rsidRPr="00722C6A">
        <w:rPr>
          <w:rFonts w:ascii="Times New Roman" w:hAnsi="Times New Roman"/>
          <w:sz w:val="28"/>
          <w:szCs w:val="28"/>
        </w:rPr>
        <w:t xml:space="preserve"> </w:t>
      </w:r>
      <w:r>
        <w:rPr>
          <w:rFonts w:ascii="Times New Roman" w:hAnsi="Times New Roman"/>
          <w:sz w:val="28"/>
          <w:szCs w:val="28"/>
        </w:rPr>
        <w:t>«неоклассики»</w:t>
      </w:r>
      <w:r w:rsidRPr="00722C6A">
        <w:rPr>
          <w:rFonts w:ascii="Times New Roman" w:hAnsi="Times New Roman"/>
          <w:sz w:val="28"/>
          <w:szCs w:val="28"/>
        </w:rPr>
        <w:t xml:space="preserve"> искали причину в росте производственных расходов или издержек производства, т. е. со стороны предложения. Думается, что данные оценки односторонни и истину следует искать в синтезе двух противоположностей, т. е. объяснять инфляцию как со стороны спроса, так и со стороны предложения. Диспропорции между спросом и предложением, превышение доходов над потребительскими расходами могут порождаться дефицитом госбюджета (расходы государства превышают доходы); чрезмерным инвестированием (объем инвестиций превышает возможности экономики); опережающим ростом заработной платы по сравнению с ростом производства и повышением производительно</w:t>
      </w:r>
      <w:r w:rsidRPr="00722C6A">
        <w:rPr>
          <w:rFonts w:ascii="Times New Roman" w:hAnsi="Times New Roman"/>
          <w:sz w:val="28"/>
          <w:szCs w:val="28"/>
        </w:rPr>
        <w:softHyphen/>
        <w:t xml:space="preserve">сти труда; произвольным установлением гос. цен, вызывающим перекосы в величине и структуре спроса; другими факторами.  </w:t>
      </w:r>
    </w:p>
    <w:p w:rsidR="00722C6A" w:rsidRPr="00722C6A" w:rsidRDefault="00722C6A" w:rsidP="00266980">
      <w:pPr>
        <w:widowControl w:val="0"/>
        <w:spacing w:after="0" w:line="360" w:lineRule="auto"/>
        <w:ind w:left="3" w:right="3" w:firstLine="717"/>
        <w:jc w:val="both"/>
        <w:rPr>
          <w:rFonts w:ascii="Times New Roman" w:hAnsi="Times New Roman"/>
          <w:sz w:val="28"/>
          <w:szCs w:val="28"/>
        </w:rPr>
      </w:pPr>
      <w:r w:rsidRPr="00722C6A">
        <w:rPr>
          <w:rFonts w:ascii="Times New Roman" w:hAnsi="Times New Roman"/>
          <w:sz w:val="28"/>
          <w:szCs w:val="28"/>
        </w:rPr>
        <w:t>Существует и несколько иной взгляд на природу инфля</w:t>
      </w:r>
      <w:r>
        <w:rPr>
          <w:rFonts w:ascii="Times New Roman" w:hAnsi="Times New Roman"/>
          <w:sz w:val="28"/>
          <w:szCs w:val="28"/>
        </w:rPr>
        <w:t>ции, что вполне естественно, так как</w:t>
      </w:r>
      <w:r w:rsidRPr="00722C6A">
        <w:rPr>
          <w:rFonts w:ascii="Times New Roman" w:hAnsi="Times New Roman"/>
          <w:sz w:val="28"/>
          <w:szCs w:val="28"/>
        </w:rPr>
        <w:t xml:space="preserve"> инфляция представляет собой чрезвычайно сложный, противоречивый, недостаточно изученный процесс. Как считают некоторые экономисты, под инфляцией следует понимать повышение общего уровня цен в экономике. Полемизируя с этой точкой зрения, Л. Хейне писал, что не следует забывать: изменяются цены не только товаров, но и измерителей их ценности, т.е. дене</w:t>
      </w:r>
      <w:r>
        <w:rPr>
          <w:rFonts w:ascii="Times New Roman" w:hAnsi="Times New Roman"/>
          <w:sz w:val="28"/>
          <w:szCs w:val="28"/>
        </w:rPr>
        <w:t xml:space="preserve">г. Инфляция - </w:t>
      </w:r>
      <w:r w:rsidRPr="00722C6A">
        <w:rPr>
          <w:rFonts w:ascii="Times New Roman" w:hAnsi="Times New Roman"/>
          <w:sz w:val="28"/>
          <w:szCs w:val="28"/>
        </w:rPr>
        <w:t xml:space="preserve">это не увеличение размера предметов, а уменьшение длины линейки, которой мы пользуемся. Он обращает внимание на то, что в условиях натурального обмена (при отсутствии денег) мы никоим образом не столкнулись бы с инфляцией, одновременное повышение всех цен было бы логически невозможно. </w:t>
      </w:r>
    </w:p>
    <w:p w:rsidR="00722C6A" w:rsidRPr="00722C6A" w:rsidRDefault="00722C6A" w:rsidP="00266980">
      <w:pPr>
        <w:numPr>
          <w:ilvl w:val="0"/>
          <w:numId w:val="1"/>
        </w:numPr>
        <w:spacing w:after="0" w:line="360" w:lineRule="auto"/>
        <w:jc w:val="both"/>
        <w:rPr>
          <w:rFonts w:ascii="Times New Roman" w:hAnsi="Times New Roman"/>
          <w:sz w:val="28"/>
          <w:szCs w:val="28"/>
        </w:rPr>
      </w:pPr>
      <w:r w:rsidRPr="00722C6A">
        <w:rPr>
          <w:rFonts w:ascii="Times New Roman" w:hAnsi="Times New Roman"/>
          <w:b/>
          <w:i/>
          <w:sz w:val="28"/>
          <w:szCs w:val="28"/>
        </w:rPr>
        <w:t>Внешние причины</w:t>
      </w:r>
      <w:r w:rsidRPr="00722C6A">
        <w:rPr>
          <w:rFonts w:ascii="Times New Roman" w:hAnsi="Times New Roman"/>
          <w:sz w:val="28"/>
          <w:szCs w:val="28"/>
        </w:rPr>
        <w:tab/>
      </w:r>
    </w:p>
    <w:p w:rsidR="00722C6A" w:rsidRPr="00722C6A" w:rsidRDefault="00722C6A" w:rsidP="00266980">
      <w:pPr>
        <w:spacing w:after="0" w:line="360" w:lineRule="auto"/>
        <w:ind w:firstLine="720"/>
        <w:jc w:val="both"/>
        <w:rPr>
          <w:rFonts w:ascii="Times New Roman" w:hAnsi="Times New Roman"/>
          <w:sz w:val="28"/>
          <w:szCs w:val="28"/>
        </w:rPr>
      </w:pPr>
      <w:r w:rsidRPr="00722C6A">
        <w:rPr>
          <w:rFonts w:ascii="Times New Roman" w:hAnsi="Times New Roman"/>
          <w:sz w:val="28"/>
          <w:szCs w:val="28"/>
        </w:rPr>
        <w:t>Причины возникновения инфляции могут быть как</w:t>
      </w:r>
      <w:r w:rsidRPr="00722C6A">
        <w:rPr>
          <w:rFonts w:ascii="Times New Roman" w:hAnsi="Times New Roman"/>
          <w:b/>
          <w:sz w:val="28"/>
          <w:szCs w:val="28"/>
        </w:rPr>
        <w:t xml:space="preserve"> </w:t>
      </w:r>
      <w:r w:rsidRPr="00722C6A">
        <w:rPr>
          <w:rFonts w:ascii="Times New Roman" w:hAnsi="Times New Roman"/>
          <w:sz w:val="28"/>
          <w:szCs w:val="28"/>
        </w:rPr>
        <w:t>внутренние, так и внешние. К внешним причинам относятся, в частности, сокращение поступлений от внешней торговли, отрицательное сальдо внешнеторгового и платежного балансов. Инфляционный процесс у нас усиливало падение цен на мировом рынке на топливо и цветные металлы, составляющие важную статью нашего экспорта, а также неблагоприятная конъюнктура на зерновом рынке в условиях значительного импорта зерновых.</w:t>
      </w:r>
    </w:p>
    <w:p w:rsidR="00722C6A" w:rsidRPr="00722C6A" w:rsidRDefault="00722C6A" w:rsidP="00266980">
      <w:pPr>
        <w:numPr>
          <w:ilvl w:val="0"/>
          <w:numId w:val="1"/>
        </w:numPr>
        <w:spacing w:after="0" w:line="360" w:lineRule="auto"/>
        <w:jc w:val="both"/>
        <w:rPr>
          <w:rFonts w:ascii="Times New Roman" w:hAnsi="Times New Roman"/>
          <w:sz w:val="28"/>
          <w:szCs w:val="28"/>
        </w:rPr>
      </w:pPr>
      <w:r w:rsidRPr="00722C6A">
        <w:rPr>
          <w:rFonts w:ascii="Times New Roman" w:hAnsi="Times New Roman"/>
          <w:b/>
          <w:i/>
          <w:sz w:val="28"/>
          <w:szCs w:val="28"/>
        </w:rPr>
        <w:t>Внутренние причины</w:t>
      </w:r>
    </w:p>
    <w:p w:rsidR="00722C6A" w:rsidRPr="00722C6A" w:rsidRDefault="00722C6A" w:rsidP="00266980">
      <w:pPr>
        <w:widowControl w:val="0"/>
        <w:spacing w:after="0" w:line="360" w:lineRule="auto"/>
        <w:ind w:left="3" w:right="18" w:firstLine="717"/>
        <w:jc w:val="both"/>
        <w:rPr>
          <w:rFonts w:ascii="Times New Roman" w:hAnsi="Times New Roman"/>
          <w:sz w:val="28"/>
          <w:szCs w:val="28"/>
        </w:rPr>
      </w:pPr>
      <w:r>
        <w:rPr>
          <w:rFonts w:ascii="Times New Roman" w:hAnsi="Times New Roman"/>
          <w:sz w:val="28"/>
          <w:szCs w:val="28"/>
        </w:rPr>
        <w:t>О</w:t>
      </w:r>
      <w:r w:rsidRPr="00722C6A">
        <w:rPr>
          <w:rFonts w:ascii="Times New Roman" w:hAnsi="Times New Roman"/>
          <w:sz w:val="28"/>
          <w:szCs w:val="28"/>
        </w:rPr>
        <w:t xml:space="preserve">дним из истоков инфляционных процессов служит деформация народнохозяйственной структуры, выражающаяся в существенном отставании отраслей потребительского сектора при явно гипертрофированном развитии отраслей тяжелой индустрии, и особенно военного машиностроения. </w:t>
      </w:r>
    </w:p>
    <w:p w:rsidR="00722C6A" w:rsidRDefault="00722C6A" w:rsidP="00266980">
      <w:pPr>
        <w:widowControl w:val="0"/>
        <w:spacing w:after="0" w:line="360" w:lineRule="auto"/>
        <w:ind w:left="3" w:right="7" w:firstLine="205"/>
        <w:jc w:val="both"/>
        <w:rPr>
          <w:rFonts w:ascii="Times New Roman" w:hAnsi="Times New Roman"/>
          <w:sz w:val="28"/>
          <w:szCs w:val="28"/>
        </w:rPr>
      </w:pPr>
      <w:r>
        <w:rPr>
          <w:rFonts w:ascii="Times New Roman" w:hAnsi="Times New Roman"/>
          <w:sz w:val="28"/>
          <w:szCs w:val="28"/>
        </w:rPr>
        <w:t xml:space="preserve">И </w:t>
      </w:r>
      <w:r w:rsidRPr="00722C6A">
        <w:rPr>
          <w:rFonts w:ascii="Times New Roman" w:hAnsi="Times New Roman"/>
          <w:sz w:val="28"/>
          <w:szCs w:val="28"/>
        </w:rPr>
        <w:t xml:space="preserve">неспособность преодолеть инфляцию порождается недостатками хозяйственного механизма. В условиях централизованной экономики практически отсутствовала обратная связь, не было эффективных экономических рычагов, которые были способны регулировать соотношение между денежной и товарной массой; что касается административных ограничителей, то они «работали» недостаточно эффективно. В системе финансового планирования определяющую роль играл Госплан, а не Минфин и не Госбанк, которые «работали» под него, подкрепляя плановые задания финансовыми и денежными ресурсами без каких-либо ограничений. </w:t>
      </w:r>
    </w:p>
    <w:p w:rsidR="00CF0D62" w:rsidRDefault="00CF0D62" w:rsidP="00266980">
      <w:pPr>
        <w:pStyle w:val="1"/>
        <w:spacing w:before="0" w:line="360" w:lineRule="auto"/>
        <w:jc w:val="center"/>
      </w:pPr>
      <w:bookmarkStart w:id="5" w:name="_Toc228701200"/>
      <w:r>
        <w:t>1.3 Виды инфляции</w:t>
      </w:r>
      <w:bookmarkEnd w:id="5"/>
    </w:p>
    <w:p w:rsidR="00CF0D62" w:rsidRPr="00CF0D62" w:rsidRDefault="00CF0D62" w:rsidP="00266980">
      <w:pPr>
        <w:widowControl w:val="0"/>
        <w:spacing w:after="0" w:line="360" w:lineRule="auto"/>
        <w:ind w:left="3" w:right="7" w:firstLine="205"/>
        <w:jc w:val="both"/>
        <w:rPr>
          <w:rFonts w:ascii="Times New Roman" w:hAnsi="Times New Roman"/>
          <w:sz w:val="28"/>
          <w:szCs w:val="28"/>
        </w:rPr>
      </w:pPr>
      <w:r w:rsidRPr="00CF0D62">
        <w:rPr>
          <w:rFonts w:ascii="Times New Roman" w:hAnsi="Times New Roman"/>
          <w:sz w:val="28"/>
          <w:szCs w:val="28"/>
        </w:rPr>
        <w:t>Одна из классификаций инфляции деление ее на открытую и подавленную. Открытая инфляция характерна для рыночной экономики со свободными ценами. Поэтому можно выделить её главный признак – рост цен.</w:t>
      </w:r>
    </w:p>
    <w:p w:rsidR="00722C6A" w:rsidRDefault="00CF0D62" w:rsidP="00266980">
      <w:pPr>
        <w:spacing w:after="0" w:line="360" w:lineRule="auto"/>
        <w:ind w:firstLine="708"/>
        <w:jc w:val="both"/>
        <w:rPr>
          <w:rFonts w:ascii="Times New Roman" w:hAnsi="Times New Roman"/>
          <w:sz w:val="28"/>
          <w:szCs w:val="28"/>
        </w:rPr>
      </w:pPr>
      <w:r w:rsidRPr="00CF0D62">
        <w:rPr>
          <w:rFonts w:ascii="Times New Roman" w:hAnsi="Times New Roman"/>
          <w:sz w:val="28"/>
          <w:szCs w:val="28"/>
        </w:rPr>
        <w:t>В странах Варшавского договора имела место подавленная инфляция. Она характерна для административно-командной системы, экономики с фиксированными ценами. Роста цен в данном случае не происходит, но это не значит, что нет инфляции. Для рыночной экономики характерно регулирование спроса и предложения посредством изменения цены. Большой спрос на товар – цены растут, желающих прикупить товар по новой цене становится меньше. Когда цены фиксированы, то такой механизм не срабатывает. Нельзя покупать сколько угодно по нормальной цене. Поэтому возникает дефицит</w:t>
      </w:r>
      <w:r>
        <w:rPr>
          <w:rFonts w:ascii="Times New Roman" w:hAnsi="Times New Roman"/>
          <w:sz w:val="28"/>
          <w:szCs w:val="28"/>
        </w:rPr>
        <w:t>.</w:t>
      </w:r>
    </w:p>
    <w:p w:rsidR="00CF0D62" w:rsidRDefault="00CF0D62" w:rsidP="00266980">
      <w:pPr>
        <w:pStyle w:val="a6"/>
        <w:spacing w:after="0" w:line="360" w:lineRule="auto"/>
        <w:ind w:firstLine="708"/>
        <w:jc w:val="both"/>
        <w:rPr>
          <w:rFonts w:ascii="Times New Roman" w:hAnsi="Times New Roman"/>
          <w:sz w:val="28"/>
          <w:szCs w:val="28"/>
        </w:rPr>
      </w:pPr>
      <w:r w:rsidRPr="00CF0D62">
        <w:rPr>
          <w:rFonts w:ascii="Times New Roman" w:hAnsi="Times New Roman"/>
          <w:sz w:val="28"/>
          <w:szCs w:val="28"/>
        </w:rPr>
        <w:t>Другое деление инфляции – на инфляцию спроса и инфляцию предложения.</w:t>
      </w:r>
    </w:p>
    <w:p w:rsidR="00CF0D62" w:rsidRDefault="00CF0D62" w:rsidP="00266980">
      <w:pPr>
        <w:pStyle w:val="a6"/>
        <w:spacing w:after="0" w:line="360" w:lineRule="auto"/>
        <w:ind w:firstLine="708"/>
        <w:jc w:val="both"/>
        <w:rPr>
          <w:rFonts w:ascii="Times New Roman" w:hAnsi="Times New Roman"/>
          <w:sz w:val="28"/>
          <w:szCs w:val="28"/>
        </w:rPr>
      </w:pPr>
      <w:r w:rsidRPr="00CF0D62">
        <w:rPr>
          <w:rFonts w:ascii="Times New Roman" w:hAnsi="Times New Roman"/>
          <w:sz w:val="28"/>
          <w:szCs w:val="28"/>
        </w:rPr>
        <w:t>Инфляция спроса характерна для экономики полной занятости, когда задействованы все ресурсы и государство просто не в силах обеспечивать достаточное количество товаров. И на повышение спроса экономика реагирует ростом цен.</w:t>
      </w:r>
    </w:p>
    <w:p w:rsidR="00CF0D62" w:rsidRPr="00CF0D62" w:rsidRDefault="00CF0D62" w:rsidP="00266980">
      <w:pPr>
        <w:spacing w:after="0" w:line="360" w:lineRule="auto"/>
        <w:ind w:firstLine="851"/>
        <w:jc w:val="both"/>
        <w:rPr>
          <w:rFonts w:ascii="Times New Roman" w:hAnsi="Times New Roman"/>
          <w:sz w:val="28"/>
          <w:szCs w:val="28"/>
        </w:rPr>
      </w:pPr>
      <w:r w:rsidRPr="00CF0D62">
        <w:rPr>
          <w:rFonts w:ascii="Times New Roman" w:hAnsi="Times New Roman"/>
          <w:sz w:val="28"/>
          <w:szCs w:val="28"/>
        </w:rPr>
        <w:t xml:space="preserve">Инфляция спроса вызывается следующими денежными факторами: </w:t>
      </w:r>
    </w:p>
    <w:p w:rsidR="00CF0D62" w:rsidRPr="00CF0D62" w:rsidRDefault="00CF0D62" w:rsidP="00266980">
      <w:pPr>
        <w:spacing w:after="0" w:line="360" w:lineRule="auto"/>
        <w:ind w:firstLine="851"/>
        <w:jc w:val="both"/>
        <w:rPr>
          <w:rFonts w:ascii="Times New Roman" w:hAnsi="Times New Roman"/>
          <w:sz w:val="28"/>
          <w:szCs w:val="28"/>
        </w:rPr>
      </w:pPr>
      <w:r w:rsidRPr="00CF0D62">
        <w:rPr>
          <w:rFonts w:ascii="Times New Roman" w:hAnsi="Times New Roman"/>
          <w:sz w:val="28"/>
          <w:szCs w:val="28"/>
        </w:rPr>
        <w:t xml:space="preserve">1. </w:t>
      </w:r>
      <w:r w:rsidRPr="00E830E7">
        <w:rPr>
          <w:rFonts w:ascii="Times New Roman" w:hAnsi="Times New Roman"/>
          <w:sz w:val="28"/>
          <w:szCs w:val="28"/>
        </w:rPr>
        <w:t>Милитаризация экономики и рост военных расходов</w:t>
      </w:r>
      <w:r w:rsidRPr="00CF0D62">
        <w:rPr>
          <w:rFonts w:ascii="Times New Roman" w:hAnsi="Times New Roman"/>
          <w:sz w:val="28"/>
          <w:szCs w:val="28"/>
        </w:rPr>
        <w:t xml:space="preserve">. Военная техника становится все менее </w:t>
      </w:r>
      <w:r w:rsidR="00E830E7" w:rsidRPr="00CF0D62">
        <w:rPr>
          <w:rFonts w:ascii="Times New Roman" w:hAnsi="Times New Roman"/>
          <w:sz w:val="28"/>
          <w:szCs w:val="28"/>
        </w:rPr>
        <w:t>преспособной</w:t>
      </w:r>
      <w:r w:rsidRPr="00CF0D62">
        <w:rPr>
          <w:rFonts w:ascii="Times New Roman" w:hAnsi="Times New Roman"/>
          <w:sz w:val="28"/>
          <w:szCs w:val="28"/>
        </w:rPr>
        <w:t xml:space="preserve"> для использования в гражданских отраслях, в результате чего денежный эквивалент, противостоящий военной технике, превращается в фактор, излишний для обращения. </w:t>
      </w:r>
    </w:p>
    <w:p w:rsidR="00CF0D62" w:rsidRDefault="00CF0D62" w:rsidP="00266980">
      <w:pPr>
        <w:pStyle w:val="a6"/>
        <w:spacing w:after="0" w:line="360" w:lineRule="auto"/>
        <w:ind w:firstLine="708"/>
        <w:jc w:val="both"/>
        <w:rPr>
          <w:rFonts w:ascii="Times New Roman" w:hAnsi="Times New Roman"/>
          <w:sz w:val="28"/>
          <w:szCs w:val="28"/>
        </w:rPr>
      </w:pPr>
      <w:r w:rsidRPr="00CF0D62">
        <w:rPr>
          <w:rFonts w:ascii="Times New Roman" w:hAnsi="Times New Roman"/>
          <w:sz w:val="28"/>
          <w:szCs w:val="28"/>
        </w:rPr>
        <w:t xml:space="preserve">2. </w:t>
      </w:r>
      <w:r w:rsidRPr="00E830E7">
        <w:rPr>
          <w:rFonts w:ascii="Times New Roman" w:hAnsi="Times New Roman"/>
          <w:sz w:val="28"/>
          <w:szCs w:val="28"/>
        </w:rPr>
        <w:t>Дефицит государственного бюджета и рост внутреннего долга</w:t>
      </w:r>
      <w:r w:rsidRPr="00CF0D62">
        <w:rPr>
          <w:rFonts w:ascii="Times New Roman" w:hAnsi="Times New Roman"/>
          <w:sz w:val="28"/>
          <w:szCs w:val="28"/>
        </w:rPr>
        <w:t>. Покрытие дефицита происходит путем размещения займов государства на денежном рынке или при помощи эмиссии неразменных банкнот центрального банка.</w:t>
      </w:r>
    </w:p>
    <w:p w:rsidR="00E830E7" w:rsidRPr="00E830E7" w:rsidRDefault="00E830E7" w:rsidP="00266980">
      <w:pPr>
        <w:spacing w:after="0" w:line="360" w:lineRule="auto"/>
        <w:ind w:firstLine="708"/>
        <w:jc w:val="both"/>
        <w:rPr>
          <w:rFonts w:ascii="Times New Roman" w:hAnsi="Times New Roman"/>
          <w:sz w:val="28"/>
          <w:szCs w:val="28"/>
        </w:rPr>
      </w:pPr>
      <w:r w:rsidRPr="00E830E7">
        <w:rPr>
          <w:rFonts w:ascii="Times New Roman" w:hAnsi="Times New Roman"/>
          <w:sz w:val="28"/>
          <w:szCs w:val="28"/>
        </w:rPr>
        <w:t xml:space="preserve">3. Кредитная экспансия банков. </w:t>
      </w:r>
    </w:p>
    <w:p w:rsidR="00E830E7" w:rsidRPr="00E830E7" w:rsidRDefault="00E830E7" w:rsidP="00266980">
      <w:pPr>
        <w:spacing w:after="0" w:line="360" w:lineRule="auto"/>
        <w:ind w:firstLine="708"/>
        <w:jc w:val="both"/>
        <w:rPr>
          <w:rFonts w:ascii="Times New Roman" w:hAnsi="Times New Roman"/>
          <w:sz w:val="28"/>
          <w:szCs w:val="28"/>
        </w:rPr>
      </w:pPr>
      <w:r w:rsidRPr="00E830E7">
        <w:rPr>
          <w:rFonts w:ascii="Times New Roman" w:hAnsi="Times New Roman"/>
          <w:sz w:val="28"/>
          <w:szCs w:val="28"/>
        </w:rPr>
        <w:t xml:space="preserve">4. Импортируемая инфляция. </w:t>
      </w:r>
    </w:p>
    <w:p w:rsidR="00E830E7" w:rsidRDefault="00E830E7" w:rsidP="00266980">
      <w:pPr>
        <w:spacing w:after="0" w:line="360" w:lineRule="auto"/>
        <w:ind w:firstLine="708"/>
        <w:jc w:val="both"/>
        <w:rPr>
          <w:rFonts w:ascii="Times New Roman" w:hAnsi="Times New Roman"/>
          <w:sz w:val="28"/>
          <w:szCs w:val="28"/>
        </w:rPr>
      </w:pPr>
      <w:r w:rsidRPr="00E830E7">
        <w:rPr>
          <w:rFonts w:ascii="Times New Roman" w:hAnsi="Times New Roman"/>
          <w:sz w:val="28"/>
          <w:szCs w:val="28"/>
        </w:rPr>
        <w:t>5. Чрезмерные инвестиции в тяжелую промышленность. При этом с рынка постоянно извлекаются элементы производительного капитала, взамен которых в оборот поступает дополнительные денежный эквивалент.</w:t>
      </w:r>
    </w:p>
    <w:p w:rsidR="00E830E7" w:rsidRPr="00E830E7" w:rsidRDefault="00E830E7" w:rsidP="00266980">
      <w:pPr>
        <w:spacing w:after="0" w:line="360" w:lineRule="auto"/>
        <w:ind w:firstLine="720"/>
        <w:jc w:val="both"/>
        <w:rPr>
          <w:rFonts w:ascii="Times New Roman" w:hAnsi="Times New Roman"/>
          <w:sz w:val="28"/>
          <w:szCs w:val="28"/>
        </w:rPr>
      </w:pPr>
      <w:r w:rsidRPr="00E830E7">
        <w:rPr>
          <w:rFonts w:ascii="Times New Roman" w:hAnsi="Times New Roman"/>
          <w:sz w:val="28"/>
          <w:szCs w:val="28"/>
        </w:rPr>
        <w:t xml:space="preserve">Инфляция предложения - это инфляция, вызванная ростом издержек производства или уменьшением совокупного предложения. Причинами увеличения издержек могут быть экономическая и финансовая политика государства,  рост цен на сырье, действия профсоюзов, требующих повышения заработной платы и так далее. . Повышение издержек сокращает прибыли, а следовательно и объем производимой продукции. Уменьшение предложения, в свою очередь, вызывает дефицит и, как следствие, рост цен. Короче, инфляцию предложения вызывает увеличение цен на один или несколько товаров. </w:t>
      </w:r>
    </w:p>
    <w:p w:rsidR="00E830E7" w:rsidRPr="00E830E7" w:rsidRDefault="00E830E7" w:rsidP="00266980">
      <w:pPr>
        <w:spacing w:after="0" w:line="360" w:lineRule="auto"/>
        <w:ind w:firstLine="720"/>
        <w:jc w:val="both"/>
        <w:rPr>
          <w:rFonts w:ascii="Times New Roman" w:hAnsi="Times New Roman"/>
          <w:sz w:val="28"/>
          <w:szCs w:val="28"/>
        </w:rPr>
      </w:pPr>
      <w:r w:rsidRPr="00E830E7">
        <w:rPr>
          <w:rFonts w:ascii="Times New Roman" w:hAnsi="Times New Roman"/>
          <w:sz w:val="28"/>
          <w:szCs w:val="28"/>
        </w:rPr>
        <w:t>Вот несколько факторов, которые приводят к росту инфляции предложения:</w:t>
      </w:r>
    </w:p>
    <w:p w:rsidR="00E830E7" w:rsidRPr="00E830E7" w:rsidRDefault="00E830E7" w:rsidP="00266980">
      <w:pPr>
        <w:spacing w:after="0" w:line="360" w:lineRule="auto"/>
        <w:ind w:left="565" w:firstLine="155"/>
        <w:jc w:val="both"/>
        <w:rPr>
          <w:rFonts w:ascii="Times New Roman" w:hAnsi="Times New Roman"/>
          <w:sz w:val="28"/>
          <w:szCs w:val="28"/>
        </w:rPr>
      </w:pPr>
      <w:r w:rsidRPr="00E830E7">
        <w:rPr>
          <w:rFonts w:ascii="Times New Roman" w:hAnsi="Times New Roman"/>
          <w:sz w:val="28"/>
          <w:szCs w:val="28"/>
        </w:rPr>
        <w:t xml:space="preserve">1. Лидерство в ценах. </w:t>
      </w:r>
    </w:p>
    <w:p w:rsidR="00E830E7" w:rsidRPr="00E830E7" w:rsidRDefault="00E830E7" w:rsidP="00266980">
      <w:pPr>
        <w:spacing w:after="0" w:line="360" w:lineRule="auto"/>
        <w:ind w:firstLine="708"/>
        <w:jc w:val="both"/>
        <w:rPr>
          <w:rFonts w:ascii="Times New Roman" w:hAnsi="Times New Roman"/>
          <w:sz w:val="28"/>
          <w:szCs w:val="28"/>
        </w:rPr>
      </w:pPr>
      <w:r w:rsidRPr="00E830E7">
        <w:rPr>
          <w:rFonts w:ascii="Times New Roman" w:hAnsi="Times New Roman"/>
          <w:sz w:val="28"/>
          <w:szCs w:val="28"/>
        </w:rPr>
        <w:t xml:space="preserve">2. Снижение роста производительности труда и падение производства. </w:t>
      </w:r>
    </w:p>
    <w:p w:rsidR="00E830E7" w:rsidRDefault="00E830E7" w:rsidP="00266980">
      <w:pPr>
        <w:spacing w:after="0" w:line="360" w:lineRule="auto"/>
        <w:ind w:firstLine="708"/>
        <w:jc w:val="both"/>
        <w:rPr>
          <w:rFonts w:ascii="Times New Roman" w:hAnsi="Times New Roman"/>
          <w:sz w:val="28"/>
          <w:szCs w:val="28"/>
        </w:rPr>
      </w:pPr>
      <w:r w:rsidRPr="00E830E7">
        <w:rPr>
          <w:rFonts w:ascii="Times New Roman" w:hAnsi="Times New Roman"/>
          <w:sz w:val="28"/>
          <w:szCs w:val="28"/>
        </w:rPr>
        <w:t>3. Возросшее значение сферы услуг. Оно характеризуется, с одной стороны, более медленным ростом  производительности труда по сравнению с отраслями материального производства, а с другой - большим удельным весом заработной платы в общих издержках производства.</w:t>
      </w:r>
    </w:p>
    <w:p w:rsidR="00E830E7" w:rsidRDefault="00E830E7" w:rsidP="00266980">
      <w:pPr>
        <w:pStyle w:val="21"/>
        <w:spacing w:after="0" w:line="360" w:lineRule="auto"/>
        <w:ind w:firstLine="425"/>
        <w:jc w:val="both"/>
        <w:rPr>
          <w:rFonts w:ascii="Times New Roman" w:hAnsi="Times New Roman"/>
          <w:sz w:val="28"/>
          <w:szCs w:val="28"/>
        </w:rPr>
      </w:pPr>
      <w:r>
        <w:rPr>
          <w:rFonts w:ascii="Times New Roman" w:hAnsi="Times New Roman"/>
          <w:sz w:val="28"/>
          <w:szCs w:val="28"/>
        </w:rPr>
        <w:t>4.</w:t>
      </w:r>
      <w:r w:rsidRPr="00E830E7">
        <w:rPr>
          <w:rFonts w:ascii="Times New Roman" w:hAnsi="Times New Roman"/>
          <w:sz w:val="28"/>
          <w:szCs w:val="28"/>
        </w:rPr>
        <w:t>Ускорение прироста издержек</w:t>
      </w:r>
      <w:r>
        <w:rPr>
          <w:rFonts w:ascii="Times New Roman" w:hAnsi="Times New Roman"/>
          <w:sz w:val="28"/>
          <w:szCs w:val="28"/>
        </w:rPr>
        <w:t xml:space="preserve"> и особенно заработной платы на </w:t>
      </w:r>
    </w:p>
    <w:p w:rsidR="00E830E7" w:rsidRDefault="00E830E7" w:rsidP="00266980">
      <w:pPr>
        <w:pStyle w:val="21"/>
        <w:spacing w:after="0" w:line="360" w:lineRule="auto"/>
        <w:ind w:left="0"/>
        <w:jc w:val="both"/>
        <w:rPr>
          <w:rFonts w:ascii="Times New Roman" w:hAnsi="Times New Roman"/>
          <w:sz w:val="28"/>
          <w:szCs w:val="28"/>
        </w:rPr>
      </w:pPr>
      <w:r w:rsidRPr="00E830E7">
        <w:rPr>
          <w:rFonts w:ascii="Times New Roman" w:hAnsi="Times New Roman"/>
          <w:sz w:val="28"/>
          <w:szCs w:val="28"/>
        </w:rPr>
        <w:t>единицу продукции. Экономическая м</w:t>
      </w:r>
      <w:r>
        <w:rPr>
          <w:rFonts w:ascii="Times New Roman" w:hAnsi="Times New Roman"/>
          <w:sz w:val="28"/>
          <w:szCs w:val="28"/>
        </w:rPr>
        <w:t>ощь рабочего класса, активность</w:t>
      </w:r>
    </w:p>
    <w:p w:rsidR="00E830E7" w:rsidRDefault="00E830E7" w:rsidP="00266980">
      <w:pPr>
        <w:pStyle w:val="21"/>
        <w:spacing w:after="0" w:line="360" w:lineRule="auto"/>
        <w:ind w:left="0"/>
        <w:jc w:val="both"/>
        <w:rPr>
          <w:rFonts w:ascii="Times New Roman" w:hAnsi="Times New Roman"/>
          <w:sz w:val="28"/>
          <w:szCs w:val="28"/>
        </w:rPr>
      </w:pPr>
      <w:r w:rsidRPr="00E830E7">
        <w:rPr>
          <w:rFonts w:ascii="Times New Roman" w:hAnsi="Times New Roman"/>
          <w:sz w:val="28"/>
          <w:szCs w:val="28"/>
        </w:rPr>
        <w:t xml:space="preserve">профсоюзных организаций не позволяют крупным компаниям снизить </w:t>
      </w:r>
    </w:p>
    <w:p w:rsidR="00E830E7" w:rsidRDefault="00E830E7" w:rsidP="00266980">
      <w:pPr>
        <w:pStyle w:val="21"/>
        <w:spacing w:after="0" w:line="360" w:lineRule="auto"/>
        <w:ind w:left="0"/>
        <w:jc w:val="both"/>
        <w:rPr>
          <w:rFonts w:ascii="Times New Roman" w:hAnsi="Times New Roman"/>
          <w:sz w:val="28"/>
          <w:szCs w:val="28"/>
        </w:rPr>
      </w:pPr>
      <w:r w:rsidRPr="00E830E7">
        <w:rPr>
          <w:rFonts w:ascii="Times New Roman" w:hAnsi="Times New Roman"/>
          <w:sz w:val="28"/>
          <w:szCs w:val="28"/>
        </w:rPr>
        <w:t xml:space="preserve">рост заработной платы до уровня замедленного роста производительности </w:t>
      </w:r>
    </w:p>
    <w:p w:rsidR="00E830E7" w:rsidRDefault="00E830E7" w:rsidP="00266980">
      <w:pPr>
        <w:pStyle w:val="21"/>
        <w:spacing w:after="0" w:line="360" w:lineRule="auto"/>
        <w:ind w:left="0"/>
        <w:jc w:val="both"/>
        <w:rPr>
          <w:rFonts w:ascii="Times New Roman" w:hAnsi="Times New Roman"/>
          <w:sz w:val="28"/>
          <w:szCs w:val="28"/>
        </w:rPr>
      </w:pPr>
      <w:r w:rsidRPr="00E830E7">
        <w:rPr>
          <w:rFonts w:ascii="Times New Roman" w:hAnsi="Times New Roman"/>
          <w:sz w:val="28"/>
          <w:szCs w:val="28"/>
        </w:rPr>
        <w:t xml:space="preserve">труда. В то же время в результате монополистической практики </w:t>
      </w:r>
    </w:p>
    <w:p w:rsidR="00E830E7" w:rsidRDefault="00E830E7" w:rsidP="00266980">
      <w:pPr>
        <w:pStyle w:val="21"/>
        <w:spacing w:after="0" w:line="360" w:lineRule="auto"/>
        <w:ind w:left="0"/>
        <w:jc w:val="both"/>
        <w:rPr>
          <w:rFonts w:ascii="Times New Roman" w:hAnsi="Times New Roman"/>
          <w:sz w:val="28"/>
          <w:szCs w:val="28"/>
        </w:rPr>
      </w:pPr>
      <w:r w:rsidRPr="00E830E7">
        <w:rPr>
          <w:rFonts w:ascii="Times New Roman" w:hAnsi="Times New Roman"/>
          <w:sz w:val="28"/>
          <w:szCs w:val="28"/>
        </w:rPr>
        <w:t>ценообразования крупным компания</w:t>
      </w:r>
      <w:r>
        <w:rPr>
          <w:rFonts w:ascii="Times New Roman" w:hAnsi="Times New Roman"/>
          <w:sz w:val="28"/>
          <w:szCs w:val="28"/>
        </w:rPr>
        <w:t>м были компенсированы потери за</w:t>
      </w:r>
    </w:p>
    <w:p w:rsidR="00E830E7" w:rsidRDefault="00E830E7" w:rsidP="00266980">
      <w:pPr>
        <w:pStyle w:val="21"/>
        <w:spacing w:after="0" w:line="360" w:lineRule="auto"/>
        <w:ind w:left="0"/>
        <w:jc w:val="both"/>
        <w:rPr>
          <w:rFonts w:ascii="Times New Roman" w:hAnsi="Times New Roman"/>
          <w:sz w:val="28"/>
          <w:szCs w:val="28"/>
        </w:rPr>
      </w:pPr>
      <w:r w:rsidRPr="00E830E7">
        <w:rPr>
          <w:rFonts w:ascii="Times New Roman" w:hAnsi="Times New Roman"/>
          <w:sz w:val="28"/>
          <w:szCs w:val="28"/>
        </w:rPr>
        <w:t>счет ускоренного роста цен, т.е. была</w:t>
      </w:r>
      <w:r>
        <w:rPr>
          <w:rFonts w:ascii="Times New Roman" w:hAnsi="Times New Roman"/>
          <w:sz w:val="28"/>
          <w:szCs w:val="28"/>
        </w:rPr>
        <w:t xml:space="preserve"> развернута спираль "заработная</w:t>
      </w:r>
    </w:p>
    <w:p w:rsidR="00E830E7" w:rsidRPr="00E830E7" w:rsidRDefault="00E830E7" w:rsidP="00266980">
      <w:pPr>
        <w:pStyle w:val="21"/>
        <w:spacing w:after="0" w:line="360" w:lineRule="auto"/>
        <w:ind w:left="0"/>
        <w:jc w:val="both"/>
        <w:rPr>
          <w:rFonts w:ascii="Times New Roman" w:hAnsi="Times New Roman"/>
          <w:sz w:val="28"/>
          <w:szCs w:val="28"/>
        </w:rPr>
      </w:pPr>
      <w:r w:rsidRPr="00E830E7">
        <w:rPr>
          <w:rFonts w:ascii="Times New Roman" w:hAnsi="Times New Roman"/>
          <w:sz w:val="28"/>
          <w:szCs w:val="28"/>
        </w:rPr>
        <w:t xml:space="preserve">плата - цены". </w:t>
      </w:r>
    </w:p>
    <w:p w:rsidR="00E830E7" w:rsidRPr="00E830E7" w:rsidRDefault="00E830E7" w:rsidP="00266980">
      <w:pPr>
        <w:pStyle w:val="21"/>
        <w:suppressLineNumbers/>
        <w:spacing w:after="0" w:line="360" w:lineRule="auto"/>
        <w:ind w:left="0" w:firstLine="708"/>
        <w:jc w:val="both"/>
        <w:rPr>
          <w:rFonts w:ascii="Times New Roman" w:hAnsi="Times New Roman"/>
          <w:sz w:val="28"/>
          <w:szCs w:val="28"/>
        </w:rPr>
      </w:pPr>
      <w:r w:rsidRPr="00E830E7">
        <w:rPr>
          <w:rFonts w:ascii="Times New Roman" w:hAnsi="Times New Roman"/>
          <w:sz w:val="28"/>
          <w:szCs w:val="28"/>
        </w:rPr>
        <w:t>5. Энергетический кризис.</w:t>
      </w:r>
    </w:p>
    <w:p w:rsidR="00E830E7" w:rsidRPr="00E830E7" w:rsidRDefault="00E830E7" w:rsidP="00266980">
      <w:pPr>
        <w:spacing w:after="0" w:line="360" w:lineRule="auto"/>
        <w:ind w:firstLine="720"/>
        <w:jc w:val="both"/>
        <w:rPr>
          <w:rFonts w:ascii="Times New Roman" w:hAnsi="Times New Roman"/>
          <w:sz w:val="28"/>
          <w:szCs w:val="28"/>
        </w:rPr>
      </w:pPr>
      <w:r w:rsidRPr="00E830E7">
        <w:rPr>
          <w:rFonts w:ascii="Times New Roman" w:hAnsi="Times New Roman"/>
          <w:sz w:val="28"/>
          <w:szCs w:val="28"/>
        </w:rPr>
        <w:t>Если рассматривать темпы роста цен,  то можно выделить  следующие  виды</w:t>
      </w:r>
      <w:r>
        <w:rPr>
          <w:rFonts w:ascii="Times New Roman" w:hAnsi="Times New Roman"/>
          <w:sz w:val="28"/>
          <w:szCs w:val="28"/>
        </w:rPr>
        <w:t xml:space="preserve">  </w:t>
      </w:r>
      <w:r w:rsidRPr="00E830E7">
        <w:rPr>
          <w:rFonts w:ascii="Times New Roman" w:hAnsi="Times New Roman"/>
          <w:sz w:val="28"/>
          <w:szCs w:val="28"/>
        </w:rPr>
        <w:t>инфляции:</w:t>
      </w:r>
    </w:p>
    <w:p w:rsidR="00E830E7" w:rsidRPr="00E830E7" w:rsidRDefault="00E830E7" w:rsidP="00266980">
      <w:pPr>
        <w:spacing w:after="0" w:line="360" w:lineRule="auto"/>
        <w:ind w:firstLine="720"/>
        <w:jc w:val="both"/>
        <w:rPr>
          <w:rFonts w:ascii="Times New Roman" w:hAnsi="Times New Roman"/>
          <w:sz w:val="28"/>
          <w:szCs w:val="28"/>
        </w:rPr>
      </w:pPr>
      <w:r w:rsidRPr="00E830E7">
        <w:rPr>
          <w:rFonts w:ascii="Times New Roman" w:hAnsi="Times New Roman"/>
          <w:sz w:val="28"/>
          <w:szCs w:val="28"/>
        </w:rPr>
        <w:t>1. Умеренная (ползучая) инфляция. Цены растут не более, чем на 10% в год. Существует мнение, что такая инфляция необходима для эффективного экономического  развития. Она позволяет эффективно корректировать цены применительно к изменяющимся условиям производства  и спроса.</w:t>
      </w:r>
    </w:p>
    <w:p w:rsidR="00E830E7" w:rsidRPr="00E830E7" w:rsidRDefault="00E830E7" w:rsidP="00266980">
      <w:pPr>
        <w:spacing w:after="0" w:line="360" w:lineRule="auto"/>
        <w:ind w:firstLine="720"/>
        <w:jc w:val="both"/>
        <w:rPr>
          <w:rFonts w:ascii="Times New Roman" w:hAnsi="Times New Roman"/>
          <w:sz w:val="28"/>
          <w:szCs w:val="28"/>
        </w:rPr>
      </w:pPr>
      <w:r w:rsidRPr="00E830E7">
        <w:rPr>
          <w:rFonts w:ascii="Times New Roman" w:hAnsi="Times New Roman"/>
          <w:sz w:val="28"/>
          <w:szCs w:val="28"/>
        </w:rPr>
        <w:t>2. Галопирующая инфляция (до 200% в год). Она является уже серьезным напряжением для экономики,  хотя рост цен еще несложно предсказать и включить в параметры сделок и контрактов.</w:t>
      </w:r>
    </w:p>
    <w:p w:rsidR="00E830E7" w:rsidRPr="00E830E7" w:rsidRDefault="00E830E7" w:rsidP="00266980">
      <w:pPr>
        <w:spacing w:after="0" w:line="360" w:lineRule="auto"/>
        <w:ind w:firstLine="720"/>
        <w:jc w:val="both"/>
        <w:rPr>
          <w:rFonts w:ascii="Times New Roman" w:hAnsi="Times New Roman"/>
          <w:sz w:val="28"/>
          <w:szCs w:val="28"/>
        </w:rPr>
      </w:pPr>
      <w:r w:rsidRPr="00E830E7">
        <w:rPr>
          <w:rFonts w:ascii="Times New Roman" w:hAnsi="Times New Roman"/>
          <w:sz w:val="28"/>
          <w:szCs w:val="28"/>
        </w:rPr>
        <w:t xml:space="preserve">3. Гиперинфляция (более 200% в год).  Она наиболее губительна для экономики и представляет собой астрономический рост количества денег в обращении и как  следствие катастрофический рост товарных цен.  Роль  самих  денег  в  таких  случаях сильно  уменьшается  и  население, да и промышленные предприятия преимущественно переходят на другие формы расчета,  например бартер. В отдельных случаях появляются параллельные валюты,  сильно возрастает  роль иностранных валют.  Гиперинфляция наносит сильнейший удар даже по наиболее состоятельным слоям </w:t>
      </w:r>
    </w:p>
    <w:p w:rsidR="00E830E7" w:rsidRPr="00E830E7" w:rsidRDefault="00E830E7" w:rsidP="00266980">
      <w:pPr>
        <w:spacing w:after="0" w:line="360" w:lineRule="auto"/>
        <w:jc w:val="both"/>
        <w:rPr>
          <w:rFonts w:ascii="Times New Roman" w:hAnsi="Times New Roman"/>
          <w:sz w:val="28"/>
          <w:szCs w:val="28"/>
        </w:rPr>
      </w:pPr>
      <w:r w:rsidRPr="00E830E7">
        <w:rPr>
          <w:rFonts w:ascii="Times New Roman" w:hAnsi="Times New Roman"/>
          <w:sz w:val="28"/>
          <w:szCs w:val="28"/>
        </w:rPr>
        <w:t xml:space="preserve">общества.  Важную роль в усилении гиперинфляции играют инфляционные ожидания. </w:t>
      </w:r>
    </w:p>
    <w:p w:rsidR="00116C4A" w:rsidRDefault="00116C4A" w:rsidP="00266980">
      <w:pPr>
        <w:spacing w:after="0" w:line="360" w:lineRule="auto"/>
        <w:ind w:firstLine="708"/>
        <w:jc w:val="both"/>
        <w:rPr>
          <w:rFonts w:ascii="Times New Roman" w:hAnsi="Times New Roman"/>
          <w:sz w:val="28"/>
          <w:szCs w:val="28"/>
        </w:rPr>
      </w:pPr>
      <w:r w:rsidRPr="00116C4A">
        <w:rPr>
          <w:rFonts w:ascii="Times New Roman" w:hAnsi="Times New Roman"/>
          <w:sz w:val="28"/>
          <w:szCs w:val="28"/>
        </w:rPr>
        <w:t>Еще инфляция бывает сбалансированной и несбалансированной. При сбалансированной инфляции цены поднимаются относительно умеренно и одновременно на большинство товаров и услуг. В этом случае по результатам среднегодового роста цен возрастает процентная ставка процента и таким образом ситуация становится равносильной ситуации со стабильными ценами. В случае же несбалансированной инфляции цены на различные товары и услуги повышаются различными темпами.</w:t>
      </w:r>
    </w:p>
    <w:p w:rsidR="00116C4A" w:rsidRDefault="00E830E7" w:rsidP="00266980">
      <w:pPr>
        <w:spacing w:after="0" w:line="360" w:lineRule="auto"/>
        <w:ind w:firstLine="708"/>
        <w:jc w:val="both"/>
        <w:rPr>
          <w:rFonts w:ascii="Times New Roman" w:hAnsi="Times New Roman"/>
          <w:sz w:val="28"/>
          <w:szCs w:val="28"/>
        </w:rPr>
      </w:pPr>
      <w:r w:rsidRPr="00E830E7">
        <w:rPr>
          <w:rFonts w:ascii="Times New Roman" w:hAnsi="Times New Roman"/>
          <w:sz w:val="28"/>
          <w:szCs w:val="28"/>
        </w:rPr>
        <w:t>Ожидаемую инфляцию можно спрогнозировать на какой-либо период времени и она зачастую является прямым результатом действий правительства.</w:t>
      </w:r>
    </w:p>
    <w:p w:rsidR="00E830E7" w:rsidRDefault="00E830E7" w:rsidP="00266980">
      <w:pPr>
        <w:spacing w:after="0" w:line="360" w:lineRule="auto"/>
        <w:ind w:firstLine="708"/>
        <w:jc w:val="both"/>
        <w:rPr>
          <w:rFonts w:ascii="Times New Roman" w:hAnsi="Times New Roman"/>
          <w:sz w:val="28"/>
          <w:szCs w:val="28"/>
        </w:rPr>
      </w:pPr>
      <w:r w:rsidRPr="00E830E7">
        <w:rPr>
          <w:rFonts w:ascii="Times New Roman" w:hAnsi="Times New Roman"/>
          <w:sz w:val="28"/>
          <w:szCs w:val="28"/>
        </w:rPr>
        <w:t>Неожидаемая инфляция характеризуется внезапным скачком цен, что негативно сказывается на системе налогообложения и денежного обращения. В случае наличия у населения инфляционных ожиданий такая ситуация вызовет резкое увеличение спроса, что само по себе создает трудности в экономике и искажает реальную картину общественного спроса, что ведет к сбою в прогнозированию тенденций в экономике и при некоторой нерешительности правительства еще сильнее увеличивает инфляционные ожидания, которые будут подстегивать рост цен. Таким образом, внезапный скачок цен может спровоцировать дальнейшие инфляционные ожидания, которые будут подстегать рост цен.</w:t>
      </w:r>
    </w:p>
    <w:p w:rsidR="00116C4A" w:rsidRPr="00E830E7" w:rsidRDefault="00116C4A" w:rsidP="00266980">
      <w:pPr>
        <w:spacing w:after="0" w:line="360" w:lineRule="auto"/>
        <w:ind w:firstLine="708"/>
        <w:jc w:val="both"/>
        <w:rPr>
          <w:rFonts w:ascii="Times New Roman" w:hAnsi="Times New Roman"/>
          <w:sz w:val="28"/>
          <w:szCs w:val="28"/>
        </w:rPr>
      </w:pPr>
      <w:r w:rsidRPr="00116C4A">
        <w:rPr>
          <w:rFonts w:ascii="Times New Roman" w:hAnsi="Times New Roman"/>
          <w:sz w:val="28"/>
          <w:szCs w:val="28"/>
        </w:rPr>
        <w:t>Интересен так называемый «эффект Пигу». Он возникает, если в обществе нет инфляционных ожиданий, а происходит внезапный скачок цен. В этом случае имеет место резкое падение спроса у населения в надежде на скорое снижение цен. Потребители больше сберегают и меньше предъявляют свои деньги на рынке в качестве платежеспособного спроса. И вследствие снижения спроса производитель вынужден снижать цены и экономика возвращается в состояние равновесия. Однако следует подчеркнуть, что эффект Пигу действует только в условиях гибких цен и процентных ставок и отсутствия инфляционных ожиданий.</w:t>
      </w:r>
    </w:p>
    <w:p w:rsidR="00AF09D1" w:rsidRDefault="00AF09D1" w:rsidP="00266980">
      <w:pPr>
        <w:pStyle w:val="1"/>
        <w:spacing w:before="0" w:line="360" w:lineRule="auto"/>
        <w:jc w:val="center"/>
      </w:pPr>
      <w:bookmarkStart w:id="6" w:name="_Toc228701201"/>
    </w:p>
    <w:p w:rsidR="00AF09D1" w:rsidRDefault="00AF09D1" w:rsidP="00266980">
      <w:pPr>
        <w:pStyle w:val="1"/>
        <w:spacing w:before="0" w:line="360" w:lineRule="auto"/>
        <w:jc w:val="center"/>
      </w:pPr>
    </w:p>
    <w:p w:rsidR="00E830E7" w:rsidRDefault="00F4216F" w:rsidP="00266980">
      <w:pPr>
        <w:pStyle w:val="1"/>
        <w:spacing w:before="0" w:line="360" w:lineRule="auto"/>
        <w:jc w:val="center"/>
      </w:pPr>
      <w:r>
        <w:t>1.4 Отрицательные последствия инфляции</w:t>
      </w:r>
      <w:bookmarkEnd w:id="6"/>
    </w:p>
    <w:p w:rsidR="006F39AA" w:rsidRPr="006F39AA" w:rsidRDefault="006F39AA" w:rsidP="00266980">
      <w:pPr>
        <w:spacing w:after="0" w:line="360" w:lineRule="auto"/>
        <w:ind w:firstLine="708"/>
        <w:jc w:val="both"/>
        <w:rPr>
          <w:rFonts w:ascii="Times New Roman" w:hAnsi="Times New Roman"/>
          <w:sz w:val="28"/>
          <w:szCs w:val="28"/>
        </w:rPr>
      </w:pPr>
      <w:r w:rsidRPr="006F39AA">
        <w:rPr>
          <w:rFonts w:ascii="Times New Roman" w:hAnsi="Times New Roman"/>
          <w:sz w:val="28"/>
          <w:szCs w:val="28"/>
        </w:rPr>
        <w:t xml:space="preserve">Инфляция, по своим масштабам превышающая ползучую, отрицательно действует на экономику. Причем с возрастанием инфляции усиливается и ее отрицательный эффект. Воздействие инфляции на экономическое развитие принимает </w:t>
      </w:r>
      <w:r>
        <w:rPr>
          <w:rFonts w:ascii="Times New Roman" w:hAnsi="Times New Roman"/>
          <w:sz w:val="28"/>
          <w:szCs w:val="28"/>
        </w:rPr>
        <w:t>подчас разрушительный характер.</w:t>
      </w:r>
    </w:p>
    <w:p w:rsidR="006F39AA" w:rsidRPr="006F39AA" w:rsidRDefault="006F39AA" w:rsidP="00266980">
      <w:pPr>
        <w:spacing w:after="0" w:line="360" w:lineRule="auto"/>
        <w:ind w:firstLine="708"/>
        <w:jc w:val="both"/>
        <w:rPr>
          <w:rFonts w:ascii="Times New Roman" w:hAnsi="Times New Roman"/>
          <w:sz w:val="28"/>
          <w:szCs w:val="28"/>
        </w:rPr>
      </w:pPr>
      <w:r w:rsidRPr="006F39AA">
        <w:rPr>
          <w:rFonts w:ascii="Times New Roman" w:hAnsi="Times New Roman"/>
          <w:sz w:val="28"/>
          <w:szCs w:val="28"/>
        </w:rPr>
        <w:t xml:space="preserve">Отрицательное влияние инфляции сказывается по многим направлениям. Прежде всего высокая инфляция подрывает покупательную способность национальной валюты. Обесценившаяся национальная валюта перестает полноценно (а то и полностью) выполнять решающие функции денег. </w:t>
      </w:r>
    </w:p>
    <w:p w:rsidR="006F39AA" w:rsidRPr="006F39AA" w:rsidRDefault="006F39AA" w:rsidP="00266980">
      <w:pPr>
        <w:spacing w:after="0" w:line="360" w:lineRule="auto"/>
        <w:ind w:firstLine="708"/>
        <w:jc w:val="both"/>
        <w:rPr>
          <w:rFonts w:ascii="Times New Roman" w:hAnsi="Times New Roman"/>
          <w:sz w:val="28"/>
          <w:szCs w:val="28"/>
        </w:rPr>
      </w:pPr>
      <w:r w:rsidRPr="006F39AA">
        <w:rPr>
          <w:rFonts w:ascii="Times New Roman" w:hAnsi="Times New Roman"/>
          <w:sz w:val="28"/>
          <w:szCs w:val="28"/>
        </w:rPr>
        <w:t xml:space="preserve">Уже на уровне галопирующей инфляции в значительной мере сводится на нет такая функция национальных денег, как средство накопления. Предприниматели и население начинают преимущественно использовать в качестве средства накопления не национальную валюту, а иные средства - золото и другие ценности, а в открытой экономике - твердую валюту, прежде всего доллар, выполняющий роль международной валюты, что, по сути, означает развертывание процесса долларизации экономики. В условиях гиперинфляции и особенно супергиперинфляции национальная валюта перестает выполнять и такие функции, как мера стоимости и средство обращения. Вся денежная система приходит в полное расстройство, что вызывает нарушение экономической деятельности вплоть до спада производства. Возникает так называемый стагфляционный кризис, сочетающий процессы сокращения производства и инфляционного роста цен. </w:t>
      </w:r>
    </w:p>
    <w:p w:rsidR="006F39AA" w:rsidRPr="006F39AA" w:rsidRDefault="006F39AA" w:rsidP="00266980">
      <w:pPr>
        <w:spacing w:after="0" w:line="360" w:lineRule="auto"/>
        <w:ind w:firstLine="708"/>
        <w:jc w:val="both"/>
        <w:rPr>
          <w:rFonts w:ascii="Times New Roman" w:hAnsi="Times New Roman"/>
          <w:sz w:val="28"/>
          <w:szCs w:val="28"/>
        </w:rPr>
      </w:pPr>
      <w:r w:rsidRPr="006F39AA">
        <w:rPr>
          <w:rFonts w:ascii="Times New Roman" w:hAnsi="Times New Roman"/>
          <w:sz w:val="28"/>
          <w:szCs w:val="28"/>
        </w:rPr>
        <w:t xml:space="preserve">Отрицательное воздействие инфляции проявляется также внеравномерном росте цен. Многократное вздорожание, превышающее средний рост цен, каких-либо товаров и услуг, имеющих важное экономическое или социальное значение, ставит барьеры экономическому росту подверженных высокой инфляции стран. </w:t>
      </w:r>
    </w:p>
    <w:p w:rsidR="006F39AA" w:rsidRPr="006F39AA" w:rsidRDefault="006F39AA" w:rsidP="00266980">
      <w:pPr>
        <w:spacing w:after="0" w:line="360" w:lineRule="auto"/>
        <w:ind w:firstLine="708"/>
        <w:jc w:val="both"/>
        <w:rPr>
          <w:rFonts w:ascii="Times New Roman" w:hAnsi="Times New Roman"/>
          <w:sz w:val="28"/>
          <w:szCs w:val="28"/>
        </w:rPr>
      </w:pPr>
      <w:r w:rsidRPr="006F39AA">
        <w:rPr>
          <w:rFonts w:ascii="Times New Roman" w:hAnsi="Times New Roman"/>
          <w:sz w:val="28"/>
          <w:szCs w:val="28"/>
        </w:rPr>
        <w:t xml:space="preserve">Товары, завоевавшие из-за своих качественных характеристик, распространенности и относительной дешевизны, заметные ниши экономического пространства, в результате резкого абсолютного и относительного удорожания ставят под угрозу перспективы развития важнейших отраслей и сфер национальной экономики. </w:t>
      </w:r>
    </w:p>
    <w:p w:rsidR="006F39AA" w:rsidRPr="006F39AA" w:rsidRDefault="006F39AA" w:rsidP="00266980">
      <w:pPr>
        <w:spacing w:after="0" w:line="360" w:lineRule="auto"/>
        <w:ind w:firstLine="708"/>
        <w:jc w:val="both"/>
        <w:rPr>
          <w:rFonts w:ascii="Times New Roman" w:hAnsi="Times New Roman"/>
          <w:sz w:val="28"/>
          <w:szCs w:val="28"/>
        </w:rPr>
      </w:pPr>
      <w:r w:rsidRPr="006F39AA">
        <w:rPr>
          <w:rFonts w:ascii="Times New Roman" w:hAnsi="Times New Roman"/>
          <w:sz w:val="28"/>
          <w:szCs w:val="28"/>
        </w:rPr>
        <w:t xml:space="preserve">Рассмотрим для примера ситуацию с энергоресурсами. До 1970-х гг. важнейшие энергоресурсы, особенно нефть и нефтепродукты, отличались относительной дешевизной. Рыночная экономика всех стран развивалась на основе все расширяющегося их использования в производстве и в личном потреблении. В результате энергетического кризиса 1970-х гг. мировые цены на нефть за 10 лет-с 1971 по 1980 г. - возросли в 20 раз, что поставило рыночную экономику многих стран в тяжелейшее положение. Энергетический кризис был преодолен только посредством снижения темпов экономического роста, особенно в энергоемких отраслях и сферах деятельности, массового внедрения в производство ресурсо- и энергосберегающей техники и технологии и эксплуатации ряда новых крупных месторождений нефти. </w:t>
      </w:r>
    </w:p>
    <w:p w:rsidR="006F39AA" w:rsidRDefault="006F39AA" w:rsidP="00266980">
      <w:pPr>
        <w:spacing w:after="0" w:line="360" w:lineRule="auto"/>
        <w:ind w:firstLine="708"/>
        <w:jc w:val="both"/>
        <w:rPr>
          <w:rFonts w:ascii="Times New Roman" w:hAnsi="Times New Roman"/>
          <w:sz w:val="28"/>
          <w:szCs w:val="28"/>
        </w:rPr>
      </w:pPr>
      <w:r w:rsidRPr="006F39AA">
        <w:rPr>
          <w:rFonts w:ascii="Times New Roman" w:hAnsi="Times New Roman"/>
          <w:sz w:val="28"/>
          <w:szCs w:val="28"/>
        </w:rPr>
        <w:t>Инфляционный рост цен ставит под угрозу доходы, формирующиеся в рыночной экономике, вызывая нередко заметное снижение реальной заработной платы. Именно поэтому периоды высокой инфляции становятся одновременно периодами усиления социально-политической напряженности и нестабильности.</w:t>
      </w:r>
    </w:p>
    <w:p w:rsidR="00AF09D1" w:rsidRDefault="00AF09D1" w:rsidP="00266980">
      <w:pPr>
        <w:spacing w:after="0" w:line="360" w:lineRule="auto"/>
        <w:ind w:firstLine="708"/>
        <w:jc w:val="center"/>
        <w:rPr>
          <w:rStyle w:val="10"/>
          <w:rFonts w:eastAsia="Calibri"/>
        </w:rPr>
      </w:pPr>
      <w:bookmarkStart w:id="7" w:name="_Toc228701202"/>
    </w:p>
    <w:p w:rsidR="00AF09D1" w:rsidRDefault="00AF09D1" w:rsidP="00266980">
      <w:pPr>
        <w:spacing w:after="0" w:line="360" w:lineRule="auto"/>
        <w:ind w:firstLine="708"/>
        <w:jc w:val="center"/>
        <w:rPr>
          <w:rStyle w:val="10"/>
          <w:rFonts w:eastAsia="Calibri"/>
        </w:rPr>
      </w:pPr>
    </w:p>
    <w:p w:rsidR="00AF09D1" w:rsidRDefault="00AF09D1" w:rsidP="00266980">
      <w:pPr>
        <w:spacing w:after="0" w:line="360" w:lineRule="auto"/>
        <w:ind w:firstLine="708"/>
        <w:jc w:val="center"/>
        <w:rPr>
          <w:rStyle w:val="10"/>
          <w:rFonts w:eastAsia="Calibri"/>
        </w:rPr>
      </w:pPr>
    </w:p>
    <w:p w:rsidR="00AF09D1" w:rsidRDefault="00AF09D1" w:rsidP="00266980">
      <w:pPr>
        <w:spacing w:after="0" w:line="360" w:lineRule="auto"/>
        <w:ind w:firstLine="708"/>
        <w:jc w:val="center"/>
        <w:rPr>
          <w:rStyle w:val="10"/>
          <w:rFonts w:eastAsia="Calibri"/>
        </w:rPr>
      </w:pPr>
    </w:p>
    <w:p w:rsidR="00AF09D1" w:rsidRDefault="00AF09D1" w:rsidP="00266980">
      <w:pPr>
        <w:spacing w:after="0" w:line="360" w:lineRule="auto"/>
        <w:ind w:firstLine="708"/>
        <w:jc w:val="center"/>
        <w:rPr>
          <w:rStyle w:val="10"/>
          <w:rFonts w:eastAsia="Calibri"/>
        </w:rPr>
      </w:pPr>
    </w:p>
    <w:p w:rsidR="00AF09D1" w:rsidRDefault="00AF09D1" w:rsidP="00266980">
      <w:pPr>
        <w:spacing w:after="0" w:line="360" w:lineRule="auto"/>
        <w:ind w:firstLine="708"/>
        <w:jc w:val="center"/>
        <w:rPr>
          <w:rStyle w:val="10"/>
          <w:rFonts w:eastAsia="Calibri"/>
        </w:rPr>
      </w:pPr>
    </w:p>
    <w:p w:rsidR="00AF09D1" w:rsidRDefault="00AF09D1" w:rsidP="00266980">
      <w:pPr>
        <w:spacing w:after="0" w:line="360" w:lineRule="auto"/>
        <w:ind w:firstLine="708"/>
        <w:jc w:val="center"/>
        <w:rPr>
          <w:rStyle w:val="10"/>
          <w:rFonts w:eastAsia="Calibri"/>
        </w:rPr>
      </w:pPr>
    </w:p>
    <w:p w:rsidR="00AF09D1" w:rsidRDefault="00AF09D1" w:rsidP="00266980">
      <w:pPr>
        <w:spacing w:after="0" w:line="360" w:lineRule="auto"/>
        <w:ind w:firstLine="708"/>
        <w:jc w:val="center"/>
        <w:rPr>
          <w:rStyle w:val="10"/>
          <w:rFonts w:eastAsia="Calibri"/>
        </w:rPr>
      </w:pPr>
    </w:p>
    <w:p w:rsidR="006F39AA" w:rsidRDefault="006F39AA" w:rsidP="00266980">
      <w:pPr>
        <w:spacing w:after="0" w:line="360" w:lineRule="auto"/>
        <w:ind w:firstLine="708"/>
        <w:jc w:val="center"/>
        <w:rPr>
          <w:rFonts w:ascii="Times New Roman" w:hAnsi="Times New Roman"/>
          <w:sz w:val="28"/>
          <w:szCs w:val="28"/>
        </w:rPr>
      </w:pPr>
      <w:r w:rsidRPr="00116C4A">
        <w:rPr>
          <w:rStyle w:val="10"/>
          <w:rFonts w:eastAsia="Calibri"/>
        </w:rPr>
        <w:t>Вывод</w:t>
      </w:r>
      <w:bookmarkEnd w:id="7"/>
      <w:r>
        <w:rPr>
          <w:rFonts w:ascii="Times New Roman" w:hAnsi="Times New Roman"/>
          <w:sz w:val="28"/>
          <w:szCs w:val="28"/>
        </w:rPr>
        <w:t>.</w:t>
      </w:r>
    </w:p>
    <w:p w:rsidR="006F39AA" w:rsidRPr="006F39AA" w:rsidRDefault="006F39AA" w:rsidP="00266980">
      <w:pPr>
        <w:spacing w:after="0" w:line="360" w:lineRule="auto"/>
        <w:ind w:firstLine="708"/>
        <w:jc w:val="both"/>
        <w:rPr>
          <w:rFonts w:ascii="Times New Roman" w:hAnsi="Times New Roman"/>
          <w:sz w:val="28"/>
          <w:szCs w:val="28"/>
        </w:rPr>
      </w:pPr>
      <w:r w:rsidRPr="006F39AA">
        <w:rPr>
          <w:rFonts w:ascii="Times New Roman" w:hAnsi="Times New Roman"/>
          <w:sz w:val="28"/>
          <w:szCs w:val="28"/>
        </w:rPr>
        <w:t xml:space="preserve">Высокая инфляция в России возникла при реализации ортодоксально-монетаристской программы финансовой стабилизации, предложенной МВФ. Эта программа, известная также под названием шоковой терапии, с 1992 г. последовательно и жестко применяется в России для перехода от командно-директивной экономики к рыночному ее типу. Основными элементами программы были либерализация цен товаров и услуг; беспрецедентная по своим масштабам и краткосрочности приватизация, распространившаяся примерно на 3/4 государственной собственности; либерализация внешнеэкономической деятельности, включая широкое использование плавающего курса рубля по отношению к доллару и другой твердой валюте; жесткая борьба с высокой инфляцией, возникшей в результате подобной политики. </w:t>
      </w:r>
    </w:p>
    <w:p w:rsidR="006F39AA" w:rsidRDefault="006F39AA" w:rsidP="00266980">
      <w:pPr>
        <w:spacing w:after="0" w:line="360" w:lineRule="auto"/>
        <w:ind w:firstLine="708"/>
        <w:jc w:val="both"/>
        <w:rPr>
          <w:rFonts w:ascii="Times New Roman" w:hAnsi="Times New Roman"/>
          <w:sz w:val="28"/>
          <w:szCs w:val="28"/>
        </w:rPr>
      </w:pPr>
      <w:r w:rsidRPr="006F39AA">
        <w:rPr>
          <w:rFonts w:ascii="Times New Roman" w:hAnsi="Times New Roman"/>
          <w:sz w:val="28"/>
          <w:szCs w:val="28"/>
        </w:rPr>
        <w:t>Правомерность столь долгосрочного использования в государственной экономической политике России мер ортодоксально-монетаристской программы отстаивается ее сторонниками на основе монетаристской теории, включая ее отношение к инфляции и мерам борьбы с ней. По мнению сторонников этой позиции, использование таких мер уже привело к значительному замедлению инфляции в стране.</w:t>
      </w:r>
    </w:p>
    <w:p w:rsidR="006F39AA" w:rsidRDefault="006F39AA" w:rsidP="00266980">
      <w:pPr>
        <w:spacing w:after="0" w:line="360" w:lineRule="auto"/>
        <w:ind w:firstLine="708"/>
        <w:jc w:val="both"/>
        <w:rPr>
          <w:rFonts w:ascii="Times New Roman" w:hAnsi="Times New Roman"/>
          <w:sz w:val="28"/>
          <w:szCs w:val="28"/>
        </w:rPr>
      </w:pPr>
    </w:p>
    <w:p w:rsidR="006F39AA" w:rsidRDefault="006F39AA" w:rsidP="00266980">
      <w:pPr>
        <w:spacing w:line="360" w:lineRule="auto"/>
        <w:rPr>
          <w:rFonts w:ascii="Times New Roman" w:hAnsi="Times New Roman"/>
          <w:sz w:val="28"/>
          <w:szCs w:val="28"/>
        </w:rPr>
      </w:pPr>
      <w:r>
        <w:rPr>
          <w:rFonts w:ascii="Times New Roman" w:hAnsi="Times New Roman"/>
          <w:sz w:val="28"/>
          <w:szCs w:val="28"/>
        </w:rPr>
        <w:br w:type="page"/>
      </w:r>
    </w:p>
    <w:p w:rsidR="0024492D" w:rsidRDefault="00116C4A" w:rsidP="00266980">
      <w:pPr>
        <w:pStyle w:val="1"/>
        <w:spacing w:before="0" w:line="360" w:lineRule="auto"/>
        <w:jc w:val="center"/>
      </w:pPr>
      <w:bookmarkStart w:id="8" w:name="_Toc228701203"/>
      <w:r w:rsidRPr="00266980">
        <w:rPr>
          <w:rFonts w:ascii="Times New Roman" w:hAnsi="Times New Roman"/>
        </w:rPr>
        <w:t xml:space="preserve">Глава </w:t>
      </w:r>
      <w:r w:rsidRPr="00266980">
        <w:rPr>
          <w:rFonts w:ascii="Times New Roman" w:hAnsi="Times New Roman"/>
          <w:lang w:val="en-US"/>
        </w:rPr>
        <w:t>II</w:t>
      </w:r>
      <w:r w:rsidRPr="00266980">
        <w:rPr>
          <w:rFonts w:ascii="Times New Roman" w:hAnsi="Times New Roman"/>
        </w:rPr>
        <w:t xml:space="preserve"> “Программа антиинфляционных мер в России</w:t>
      </w:r>
      <w:r w:rsidRPr="00116C4A">
        <w:t>”</w:t>
      </w:r>
      <w:bookmarkEnd w:id="8"/>
    </w:p>
    <w:p w:rsidR="00266980" w:rsidRPr="00266980" w:rsidRDefault="00266980" w:rsidP="00266980">
      <w:pPr>
        <w:pStyle w:val="1"/>
        <w:jc w:val="center"/>
        <w:rPr>
          <w:rFonts w:ascii="Times New Roman" w:hAnsi="Times New Roman"/>
        </w:rPr>
      </w:pPr>
      <w:bookmarkStart w:id="9" w:name="_Toc228701204"/>
      <w:r w:rsidRPr="00266980">
        <w:rPr>
          <w:rFonts w:ascii="Times New Roman" w:hAnsi="Times New Roman"/>
        </w:rPr>
        <w:t>2.1 Антиинфляционная политика</w:t>
      </w:r>
      <w:bookmarkEnd w:id="9"/>
    </w:p>
    <w:p w:rsidR="00266980" w:rsidRDefault="00266980" w:rsidP="00266980">
      <w:pPr>
        <w:spacing w:after="0" w:line="360" w:lineRule="auto"/>
        <w:ind w:firstLine="708"/>
        <w:jc w:val="both"/>
        <w:rPr>
          <w:rFonts w:ascii="Times New Roman" w:hAnsi="Times New Roman"/>
          <w:sz w:val="28"/>
          <w:szCs w:val="28"/>
        </w:rPr>
      </w:pPr>
      <w:r>
        <w:rPr>
          <w:rFonts w:ascii="Times New Roman" w:hAnsi="Times New Roman"/>
          <w:sz w:val="28"/>
          <w:szCs w:val="28"/>
        </w:rPr>
        <w:t>Н</w:t>
      </w:r>
      <w:r w:rsidRPr="00266980">
        <w:rPr>
          <w:rFonts w:ascii="Times New Roman" w:hAnsi="Times New Roman"/>
          <w:sz w:val="28"/>
          <w:szCs w:val="28"/>
        </w:rPr>
        <w:t>егативные социальные и экономические последствия инфляции вынуждают правительства разных стран проводить определенную экономическую политику.</w:t>
      </w:r>
    </w:p>
    <w:p w:rsidR="00266980" w:rsidRPr="00266980" w:rsidRDefault="00266980" w:rsidP="00266980">
      <w:pPr>
        <w:spacing w:after="0" w:line="360" w:lineRule="auto"/>
        <w:ind w:firstLine="708"/>
        <w:jc w:val="both"/>
        <w:rPr>
          <w:rFonts w:ascii="Times New Roman" w:hAnsi="Times New Roman"/>
          <w:sz w:val="28"/>
          <w:szCs w:val="28"/>
        </w:rPr>
      </w:pPr>
      <w:r w:rsidRPr="00266980">
        <w:rPr>
          <w:rFonts w:ascii="Times New Roman" w:hAnsi="Times New Roman"/>
          <w:sz w:val="28"/>
          <w:szCs w:val="28"/>
        </w:rPr>
        <w:t>Значительное внимание всегда уделялось государством регулированию денежной массы. Антиинфляционная политика насчитывает богатый ассортимент самых разных денежно-кредитных, бюджетных мер, налоговых мероприятий, программ стабилизации и действий по регулированию и распределению доходов.</w:t>
      </w:r>
    </w:p>
    <w:p w:rsidR="00266980" w:rsidRDefault="00266980" w:rsidP="00266980">
      <w:pPr>
        <w:spacing w:after="0" w:line="360" w:lineRule="auto"/>
        <w:ind w:firstLine="708"/>
        <w:jc w:val="both"/>
        <w:rPr>
          <w:rFonts w:ascii="Times New Roman" w:hAnsi="Times New Roman"/>
          <w:sz w:val="28"/>
          <w:szCs w:val="28"/>
        </w:rPr>
      </w:pPr>
      <w:r w:rsidRPr="00266980">
        <w:rPr>
          <w:rFonts w:ascii="Times New Roman" w:hAnsi="Times New Roman"/>
          <w:sz w:val="28"/>
          <w:szCs w:val="28"/>
        </w:rPr>
        <w:t>Оценивая характер антиинфляционной политики, можно выделить в ней три общих подхода. В рамках первого (предлагаемого сторонниками современного кейнсианства) предусматривается активная бюджетная политика - маневрирование государственными расходами и налогами в целях воздействия на платежеспособный спрос: государство ограничивает свои расходы и повышает налоги. В результате сокращается спрос, снижаются темпы инфляции. Однако, одновременно может произойти спад инвестиций и производства, что может привести к застою и даже к явлениям, обратным первоначально поставленным целям, развиться безработица.</w:t>
      </w:r>
    </w:p>
    <w:p w:rsidR="00266980" w:rsidRDefault="00266980" w:rsidP="00266980">
      <w:pPr>
        <w:spacing w:after="0" w:line="360" w:lineRule="auto"/>
        <w:ind w:firstLine="708"/>
        <w:jc w:val="both"/>
        <w:rPr>
          <w:rFonts w:ascii="Times New Roman" w:hAnsi="Times New Roman"/>
          <w:sz w:val="28"/>
          <w:szCs w:val="28"/>
        </w:rPr>
      </w:pPr>
      <w:r w:rsidRPr="00266980">
        <w:rPr>
          <w:rFonts w:ascii="Times New Roman" w:hAnsi="Times New Roman"/>
          <w:sz w:val="28"/>
          <w:szCs w:val="28"/>
        </w:rPr>
        <w:t>Бюджетная политика проводится и для расширения спроса в условиях спада.</w:t>
      </w:r>
    </w:p>
    <w:p w:rsidR="00266980" w:rsidRPr="00266980" w:rsidRDefault="00266980" w:rsidP="00266980">
      <w:pPr>
        <w:spacing w:after="0" w:line="360" w:lineRule="auto"/>
        <w:ind w:firstLine="708"/>
        <w:jc w:val="both"/>
        <w:rPr>
          <w:rFonts w:ascii="Times New Roman" w:hAnsi="Times New Roman"/>
          <w:sz w:val="28"/>
          <w:szCs w:val="28"/>
        </w:rPr>
      </w:pPr>
      <w:r w:rsidRPr="00266980">
        <w:rPr>
          <w:rFonts w:ascii="Times New Roman" w:hAnsi="Times New Roman"/>
          <w:sz w:val="28"/>
          <w:szCs w:val="28"/>
        </w:rPr>
        <w:t>При недостаточном спросе осуществляются программы государственных капиталовложений и других расходов (даже в условиях значительного бюджетного дефицита), понижаются налоги. Считается, что таким образом расширяется спрос на потребительские товары и услуги. Однако стимулирование спроса бюджетными средствами, как показал опыт многих стран в 60-70е годы, может усиливать инфляцию. К тому же большие бюджетные дефициты ограничивают правительственные возможности маневрировать налогами и расходами.</w:t>
      </w:r>
    </w:p>
    <w:p w:rsidR="00266980" w:rsidRDefault="00266980" w:rsidP="00266980">
      <w:pPr>
        <w:spacing w:after="0" w:line="360" w:lineRule="auto"/>
        <w:ind w:firstLine="708"/>
        <w:jc w:val="both"/>
        <w:rPr>
          <w:rFonts w:ascii="Times New Roman" w:hAnsi="Times New Roman"/>
          <w:sz w:val="28"/>
          <w:szCs w:val="28"/>
        </w:rPr>
      </w:pPr>
      <w:r w:rsidRPr="00266980">
        <w:rPr>
          <w:rFonts w:ascii="Times New Roman" w:hAnsi="Times New Roman"/>
          <w:sz w:val="28"/>
          <w:szCs w:val="28"/>
        </w:rPr>
        <w:t>Второй подход рекомендуется авторами-сторонниками монетаризма в экономической теории. На первый план выдвигается денежно-кредитное регулирование, косвенно и гибко воздействующее на экономическую ситуацию.</w:t>
      </w:r>
    </w:p>
    <w:p w:rsidR="00266980" w:rsidRPr="00266980" w:rsidRDefault="00266980" w:rsidP="00266980">
      <w:pPr>
        <w:spacing w:after="0" w:line="360" w:lineRule="auto"/>
        <w:ind w:firstLine="708"/>
        <w:jc w:val="both"/>
        <w:rPr>
          <w:rFonts w:ascii="Times New Roman" w:hAnsi="Times New Roman"/>
          <w:sz w:val="28"/>
          <w:szCs w:val="28"/>
        </w:rPr>
      </w:pPr>
      <w:r w:rsidRPr="00266980">
        <w:rPr>
          <w:rFonts w:ascii="Times New Roman" w:hAnsi="Times New Roman"/>
          <w:sz w:val="28"/>
          <w:szCs w:val="28"/>
        </w:rPr>
        <w:t>Этот вид регулирования проводится неподконтрольным правительству центральным банком, который определяет эмиссию, изменяет количество денег в обращении и ставки ссудного процента. Сторонники этого подхода считают, что государство должно проводить дефляционные мероприятия для ограничения платежеспособного спроса, поскольку стимулирование экономического роста и искусственное поддержание занятости путем снижения естественного уровня безработицы ведет к потере контроля над инфляцией.</w:t>
      </w:r>
    </w:p>
    <w:p w:rsidR="00266980" w:rsidRDefault="00266980" w:rsidP="00266980">
      <w:pPr>
        <w:spacing w:after="0" w:line="360" w:lineRule="auto"/>
        <w:ind w:firstLine="708"/>
        <w:jc w:val="both"/>
        <w:rPr>
          <w:rFonts w:ascii="Times New Roman" w:hAnsi="Times New Roman"/>
          <w:sz w:val="28"/>
          <w:szCs w:val="28"/>
        </w:rPr>
      </w:pPr>
      <w:r w:rsidRPr="00266980">
        <w:rPr>
          <w:rFonts w:ascii="Times New Roman" w:hAnsi="Times New Roman"/>
          <w:sz w:val="28"/>
          <w:szCs w:val="28"/>
        </w:rPr>
        <w:t>Пытаясь обуздать вышедшую из-под контроля инфляцию, правительства многих стран, начиная с 60-х годов, проводили так называемую политику цен и доходов, главная задача которой по существу сводится к ограничению заработной платы - третий метод. Поскольку эта политика означает административную, а не рыночную стратегию борьбы с инфляцией, она не всегда достигает объявленной цели.</w:t>
      </w:r>
    </w:p>
    <w:p w:rsidR="00266980" w:rsidRPr="00266980" w:rsidRDefault="00266980" w:rsidP="00266980">
      <w:pPr>
        <w:spacing w:after="0" w:line="360" w:lineRule="auto"/>
        <w:ind w:firstLine="708"/>
        <w:jc w:val="both"/>
        <w:rPr>
          <w:rFonts w:ascii="Times New Roman" w:hAnsi="Times New Roman"/>
          <w:sz w:val="28"/>
          <w:szCs w:val="28"/>
        </w:rPr>
      </w:pPr>
      <w:r w:rsidRPr="00266980">
        <w:rPr>
          <w:rFonts w:ascii="Times New Roman" w:hAnsi="Times New Roman"/>
          <w:sz w:val="28"/>
          <w:szCs w:val="28"/>
        </w:rPr>
        <w:t>Многолетний опыт борьбы с инфляцией в развитых и развивающихся странах, а также в тех, где экономика носит переходный характер, показывает, во- первых, необходимость осуществления смешанных антиинфляционных программ, включающих меры как монетаристского, так и немонетаристского плана; во- вторых, целесообразность сочетания долговременной (стратегия) и краткосрочной (тактика) политики.</w:t>
      </w:r>
    </w:p>
    <w:p w:rsidR="00266980" w:rsidRDefault="00266980" w:rsidP="00266980">
      <w:pPr>
        <w:spacing w:after="0" w:line="360" w:lineRule="auto"/>
        <w:ind w:firstLine="708"/>
        <w:jc w:val="both"/>
        <w:rPr>
          <w:rFonts w:ascii="Times New Roman" w:hAnsi="Times New Roman"/>
          <w:sz w:val="28"/>
          <w:szCs w:val="28"/>
        </w:rPr>
      </w:pPr>
      <w:r w:rsidRPr="00266980">
        <w:rPr>
          <w:rFonts w:ascii="Times New Roman" w:hAnsi="Times New Roman"/>
          <w:sz w:val="28"/>
          <w:szCs w:val="28"/>
        </w:rPr>
        <w:t>Важнейшей частью антиинфляционной стратегии является гашение адаптивных инфляционных ожиданий. Решение этой задачи требует существования правительства, которое придерживается курса на постепенное искоренение неуправляемой инфляции и пользуется доверием у населения.</w:t>
      </w:r>
    </w:p>
    <w:p w:rsidR="00266980" w:rsidRPr="00266980" w:rsidRDefault="00266980" w:rsidP="00266980">
      <w:pPr>
        <w:spacing w:after="0" w:line="360" w:lineRule="auto"/>
        <w:ind w:firstLine="708"/>
        <w:jc w:val="both"/>
        <w:rPr>
          <w:rFonts w:ascii="Times New Roman" w:hAnsi="Times New Roman"/>
          <w:sz w:val="28"/>
          <w:szCs w:val="28"/>
        </w:rPr>
      </w:pPr>
      <w:r w:rsidRPr="00266980">
        <w:rPr>
          <w:rFonts w:ascii="Times New Roman" w:hAnsi="Times New Roman"/>
          <w:sz w:val="28"/>
          <w:szCs w:val="28"/>
        </w:rPr>
        <w:t>При постоянном соблюдении обещаний со стороны правительства в течение достаточно продолжительного срока начинает действовать так называемый эффект обновления. Это весьма эффективный элемент антиинфляционной стратегии в таких странах, как США, германия, Великобритания. Он технически прост и требует лишь твёрдости и уверенности в правильности своих действий</w:t>
      </w:r>
      <w:r>
        <w:rPr>
          <w:rFonts w:ascii="Times New Roman" w:hAnsi="Times New Roman"/>
          <w:sz w:val="28"/>
          <w:szCs w:val="28"/>
        </w:rPr>
        <w:t xml:space="preserve"> </w:t>
      </w:r>
      <w:r w:rsidRPr="00266980">
        <w:rPr>
          <w:rFonts w:ascii="Times New Roman" w:hAnsi="Times New Roman"/>
          <w:sz w:val="28"/>
          <w:szCs w:val="28"/>
        </w:rPr>
        <w:t>Центрального банка и правительства.</w:t>
      </w:r>
    </w:p>
    <w:p w:rsidR="00266980" w:rsidRPr="00266980" w:rsidRDefault="00266980" w:rsidP="00266980">
      <w:pPr>
        <w:spacing w:after="0" w:line="360" w:lineRule="auto"/>
        <w:ind w:firstLine="420"/>
        <w:jc w:val="both"/>
        <w:rPr>
          <w:rFonts w:ascii="Times New Roman" w:hAnsi="Times New Roman"/>
          <w:sz w:val="28"/>
          <w:szCs w:val="28"/>
        </w:rPr>
      </w:pPr>
      <w:r w:rsidRPr="00266980">
        <w:rPr>
          <w:rFonts w:ascii="Times New Roman" w:hAnsi="Times New Roman"/>
          <w:sz w:val="28"/>
          <w:szCs w:val="28"/>
        </w:rPr>
        <w:t>Правительство должно постоянно предпринимать шаги, способствующие укреплению механизмов рыночной системы. Среди них можно выделить следующие:</w:t>
      </w:r>
    </w:p>
    <w:p w:rsidR="00266980" w:rsidRPr="00266980" w:rsidRDefault="00266980" w:rsidP="00266980">
      <w:pPr>
        <w:pStyle w:val="a8"/>
        <w:numPr>
          <w:ilvl w:val="0"/>
          <w:numId w:val="3"/>
        </w:numPr>
        <w:spacing w:after="0" w:line="360" w:lineRule="auto"/>
        <w:jc w:val="both"/>
        <w:rPr>
          <w:rFonts w:ascii="Times New Roman" w:hAnsi="Times New Roman"/>
          <w:sz w:val="28"/>
          <w:szCs w:val="28"/>
        </w:rPr>
      </w:pPr>
      <w:r w:rsidRPr="00266980">
        <w:rPr>
          <w:rFonts w:ascii="Times New Roman" w:hAnsi="Times New Roman"/>
          <w:sz w:val="28"/>
          <w:szCs w:val="28"/>
        </w:rPr>
        <w:t>установление конкурентно-рыночного климата в стране, включая всемерную либерализацию внешней и внутренней экономической деятельности, систематический контроль за состоянием рынков и пресечение фактов монополистического поведения;</w:t>
      </w:r>
    </w:p>
    <w:p w:rsidR="00266980" w:rsidRPr="00266980" w:rsidRDefault="00266980" w:rsidP="00266980">
      <w:pPr>
        <w:pStyle w:val="a8"/>
        <w:numPr>
          <w:ilvl w:val="0"/>
          <w:numId w:val="2"/>
        </w:numPr>
        <w:spacing w:line="360" w:lineRule="auto"/>
        <w:jc w:val="both"/>
        <w:rPr>
          <w:rFonts w:ascii="Times New Roman" w:hAnsi="Times New Roman"/>
          <w:sz w:val="28"/>
          <w:szCs w:val="28"/>
        </w:rPr>
      </w:pPr>
      <w:r w:rsidRPr="00266980">
        <w:rPr>
          <w:rFonts w:ascii="Times New Roman" w:hAnsi="Times New Roman"/>
          <w:sz w:val="28"/>
          <w:szCs w:val="28"/>
        </w:rPr>
        <w:t>отказ от государственных мер по поддержке и защите малоконкурентных отраслей (в том числе и от международной конкуренции), а также переориентацию усилий государства на поощрение малого бизнеса;</w:t>
      </w:r>
    </w:p>
    <w:p w:rsidR="00266980" w:rsidRPr="00266980" w:rsidRDefault="00266980" w:rsidP="00266980">
      <w:pPr>
        <w:pStyle w:val="a8"/>
        <w:numPr>
          <w:ilvl w:val="0"/>
          <w:numId w:val="2"/>
        </w:numPr>
        <w:spacing w:line="360" w:lineRule="auto"/>
        <w:jc w:val="both"/>
        <w:rPr>
          <w:rFonts w:ascii="Times New Roman" w:hAnsi="Times New Roman"/>
          <w:sz w:val="28"/>
          <w:szCs w:val="28"/>
        </w:rPr>
      </w:pPr>
      <w:r w:rsidRPr="00266980">
        <w:rPr>
          <w:rFonts w:ascii="Times New Roman" w:hAnsi="Times New Roman"/>
          <w:sz w:val="28"/>
          <w:szCs w:val="28"/>
        </w:rPr>
        <w:t>стимулирование диверсификации производства и продаж и т.д.</w:t>
      </w:r>
    </w:p>
    <w:p w:rsidR="00266980" w:rsidRDefault="00266980" w:rsidP="00266980">
      <w:pPr>
        <w:pStyle w:val="1"/>
        <w:jc w:val="center"/>
        <w:rPr>
          <w:rFonts w:ascii="Times New Roman" w:hAnsi="Times New Roman"/>
        </w:rPr>
      </w:pPr>
      <w:bookmarkStart w:id="10" w:name="_Toc228701205"/>
      <w:r w:rsidRPr="00266980">
        <w:rPr>
          <w:rFonts w:ascii="Times New Roman" w:hAnsi="Times New Roman"/>
        </w:rPr>
        <w:t>2.1 Антиинфляционная модель для России</w:t>
      </w:r>
      <w:bookmarkEnd w:id="10"/>
      <w:r w:rsidRPr="00266980">
        <w:rPr>
          <w:rFonts w:ascii="Times New Roman" w:hAnsi="Times New Roman"/>
        </w:rPr>
        <w:t xml:space="preserve"> </w:t>
      </w:r>
    </w:p>
    <w:p w:rsidR="00155FAD" w:rsidRDefault="00155FAD" w:rsidP="00AF09D1">
      <w:pPr>
        <w:spacing w:after="0" w:line="360" w:lineRule="auto"/>
        <w:jc w:val="both"/>
        <w:rPr>
          <w:rFonts w:ascii="Times New Roman" w:hAnsi="Times New Roman"/>
          <w:sz w:val="28"/>
          <w:szCs w:val="28"/>
        </w:rPr>
      </w:pPr>
      <w:r w:rsidRPr="00155FAD">
        <w:rPr>
          <w:rFonts w:ascii="Times New Roman" w:hAnsi="Times New Roman"/>
          <w:sz w:val="28"/>
          <w:szCs w:val="28"/>
        </w:rPr>
        <w:t xml:space="preserve">Отрицательные последствия инфляции потребовали выработки государственных мер по борьбе с ней или хотя бы приспособления к ней. В настоящее время сформированы две основные антиинфляционные программы (или, как их чаще называют, программы финансовой стабилизации): ортодоксальная и гетеродоксная (с возможностью формирования и смешанных программ). </w:t>
      </w:r>
    </w:p>
    <w:p w:rsidR="00155FAD" w:rsidRDefault="00155FAD" w:rsidP="00AF09D1">
      <w:pPr>
        <w:spacing w:after="0" w:line="360" w:lineRule="auto"/>
        <w:ind w:firstLine="708"/>
        <w:jc w:val="both"/>
        <w:rPr>
          <w:rFonts w:ascii="Times New Roman" w:hAnsi="Times New Roman"/>
          <w:sz w:val="28"/>
          <w:szCs w:val="28"/>
        </w:rPr>
      </w:pPr>
      <w:r w:rsidRPr="00155FAD">
        <w:rPr>
          <w:rFonts w:ascii="Times New Roman" w:hAnsi="Times New Roman"/>
          <w:sz w:val="28"/>
          <w:szCs w:val="28"/>
        </w:rPr>
        <w:t xml:space="preserve">Ортодоксальная программа финансовой стабилизации опирается на теоретические и практические рекомендации экономистов-монетаристов. Эта программа исходит из признания господствующей роли в развертывании инфляции денежных факторов (т. е. инфляции спроса); соответственно рекомендуемые ею антиинфляционные меры направлены на ограничение платежеспособного спроса и денежного обращения. </w:t>
      </w:r>
    </w:p>
    <w:p w:rsidR="00155FAD" w:rsidRDefault="00155FAD" w:rsidP="00AF09D1">
      <w:pPr>
        <w:spacing w:after="0" w:line="360" w:lineRule="auto"/>
        <w:ind w:firstLine="708"/>
        <w:jc w:val="both"/>
        <w:rPr>
          <w:rFonts w:ascii="Times New Roman" w:hAnsi="Times New Roman"/>
          <w:sz w:val="28"/>
          <w:szCs w:val="28"/>
        </w:rPr>
      </w:pPr>
      <w:r w:rsidRPr="00155FAD">
        <w:rPr>
          <w:rFonts w:ascii="Times New Roman" w:hAnsi="Times New Roman"/>
          <w:sz w:val="28"/>
          <w:szCs w:val="28"/>
        </w:rPr>
        <w:t xml:space="preserve">На основе усиления рыночных факторов ортодоксальная программа предусматривает такие меры против инфляционного спроса, как уменьшение государственных расходов и дефицита госбюджета, повышение налогов, жесткоограничительная кредитно-денежная политика с поддержанием высоких процентных ставок. В случае чрезмерного увеличения платежеспособного спроса в рамках ортодоксальной программы возможно проведение конфискационной денежной реформы. </w:t>
      </w:r>
    </w:p>
    <w:p w:rsidR="00155FAD" w:rsidRDefault="00155FAD" w:rsidP="00AF09D1">
      <w:pPr>
        <w:spacing w:after="0" w:line="360" w:lineRule="auto"/>
        <w:ind w:firstLine="708"/>
        <w:jc w:val="both"/>
        <w:rPr>
          <w:rFonts w:ascii="Times New Roman" w:hAnsi="Times New Roman"/>
          <w:sz w:val="28"/>
          <w:szCs w:val="28"/>
        </w:rPr>
      </w:pPr>
      <w:r w:rsidRPr="00155FAD">
        <w:rPr>
          <w:rFonts w:ascii="Times New Roman" w:hAnsi="Times New Roman"/>
          <w:sz w:val="28"/>
          <w:szCs w:val="28"/>
        </w:rPr>
        <w:t xml:space="preserve">Одновременно эта программа предусматривает максимально возможное включение рыночных регуляторов (свободные цены при возможном ограничении роста заработной платы и поддержании плавающего курса национальной валюты; максимальная либерализация условий деятельности предприятий и компаний на внутреннем и внешнем рынках), уменьшение государственной собственности на основе приватизации; максимальное свертывание хозяйственной активности государства. Необходимо лишь стремиться к сбалансированию бюджета и поддержанию темпов прироста денежной массы в обращении в соответствии с реальными возможностями увеличения производства, обычно в пределах нескольких процентов прироста. </w:t>
      </w:r>
    </w:p>
    <w:p w:rsidR="00155FAD" w:rsidRDefault="00155FAD" w:rsidP="00AF09D1">
      <w:pPr>
        <w:spacing w:after="0" w:line="360" w:lineRule="auto"/>
        <w:ind w:firstLine="708"/>
        <w:jc w:val="both"/>
        <w:rPr>
          <w:rFonts w:ascii="Times New Roman" w:hAnsi="Times New Roman"/>
          <w:sz w:val="28"/>
          <w:szCs w:val="28"/>
        </w:rPr>
      </w:pPr>
      <w:r w:rsidRPr="00155FAD">
        <w:rPr>
          <w:rFonts w:ascii="Times New Roman" w:hAnsi="Times New Roman"/>
          <w:sz w:val="28"/>
          <w:szCs w:val="28"/>
        </w:rPr>
        <w:t xml:space="preserve">Гетеродоксная программа финансовой стабилизации опирается на теоретические и практические рекомендации немонетаристских теорий (кейнсианства, теории "экономики предложения", теории "структурной инфляции" и др.). Эта программа исходит из параллельного действия факторов инфляции спроса и инфляции издержек и предусматривает активное регулирующее воздействие государства. К основным мерам этой программы, направленным на преодоление высокой инфляции, относятся временное замораживание или сдерживание прироста цен и заработной платы (так называемая политика доходов), либеральная кредитно-денежная политика с установлением низких процентных ставок для поддержки производства; его стимулирование путем значительного снижения налогов; участие государства в формировании рыночной инфраструктуры, в благоприятных структурных сдвигах в экономике, в поддержании жизненно важных отраслей и производств; государственное регулирование внешнеэкономической и валютной сферы и т.п. </w:t>
      </w:r>
    </w:p>
    <w:p w:rsidR="00266980" w:rsidRDefault="00155FAD" w:rsidP="00AF09D1">
      <w:pPr>
        <w:spacing w:after="0" w:line="360" w:lineRule="auto"/>
        <w:ind w:firstLine="708"/>
        <w:jc w:val="both"/>
        <w:rPr>
          <w:rFonts w:ascii="Times New Roman" w:hAnsi="Times New Roman"/>
          <w:sz w:val="28"/>
          <w:szCs w:val="28"/>
        </w:rPr>
      </w:pPr>
      <w:r w:rsidRPr="00155FAD">
        <w:rPr>
          <w:rFonts w:ascii="Times New Roman" w:hAnsi="Times New Roman"/>
          <w:sz w:val="28"/>
          <w:szCs w:val="28"/>
        </w:rPr>
        <w:t>Практический опыт антиинфляционной политики в странах с рыночной экономикой показывает, что, как правило, почти во всех из них удачные результаты при применении подобной политики достигались на основе смешанных программ, т.е. программ, характеризующихся различным сочетанием ортодоксальных и гетеродоксных мер.</w:t>
      </w:r>
    </w:p>
    <w:p w:rsidR="00AF09D1" w:rsidRPr="00AF09D1" w:rsidRDefault="00AF09D1" w:rsidP="00AF09D1">
      <w:pPr>
        <w:pStyle w:val="1"/>
        <w:jc w:val="center"/>
        <w:rPr>
          <w:rFonts w:ascii="Times New Roman" w:hAnsi="Times New Roman"/>
        </w:rPr>
      </w:pPr>
      <w:bookmarkStart w:id="11" w:name="_Toc228701206"/>
      <w:r w:rsidRPr="00AF09D1">
        <w:rPr>
          <w:rFonts w:ascii="Times New Roman" w:hAnsi="Times New Roman"/>
        </w:rPr>
        <w:t>Вывод</w:t>
      </w:r>
      <w:bookmarkEnd w:id="11"/>
    </w:p>
    <w:p w:rsidR="00AF09D1" w:rsidRDefault="00AF09D1" w:rsidP="00AF09D1">
      <w:pPr>
        <w:spacing w:after="0" w:line="360" w:lineRule="auto"/>
        <w:ind w:firstLine="708"/>
        <w:jc w:val="both"/>
        <w:rPr>
          <w:rFonts w:ascii="Times New Roman" w:hAnsi="Times New Roman"/>
          <w:sz w:val="28"/>
          <w:szCs w:val="28"/>
        </w:rPr>
      </w:pPr>
      <w:r w:rsidRPr="00AF09D1">
        <w:rPr>
          <w:rFonts w:ascii="Times New Roman" w:hAnsi="Times New Roman"/>
          <w:sz w:val="28"/>
          <w:szCs w:val="28"/>
        </w:rPr>
        <w:t>Борьба в России с высокой инфляцией преимущественно велась монетаристскими методами, хотя даже в странах с развитой рыночной экономикой подобная борьба для своего успеха требовала использования серьезных гетеродоксных мер. В России же при отсутствии нормальной рыночной экономики гетеродоксные меры чаще всего игнорировались, обычно под предлогом, что их применение якобы означает возвращение к методам командно-директивной экономики.</w:t>
      </w:r>
    </w:p>
    <w:p w:rsidR="00AF09D1" w:rsidRPr="00155FAD" w:rsidRDefault="00AF09D1" w:rsidP="00AF09D1">
      <w:pPr>
        <w:spacing w:after="0" w:line="360" w:lineRule="auto"/>
        <w:ind w:firstLine="708"/>
        <w:jc w:val="both"/>
        <w:rPr>
          <w:rFonts w:ascii="Times New Roman" w:hAnsi="Times New Roman"/>
          <w:sz w:val="28"/>
          <w:szCs w:val="28"/>
        </w:rPr>
      </w:pPr>
      <w:r w:rsidRPr="00AF09D1">
        <w:rPr>
          <w:rFonts w:ascii="Times New Roman" w:hAnsi="Times New Roman"/>
          <w:sz w:val="28"/>
          <w:szCs w:val="28"/>
        </w:rPr>
        <w:t>Монетаристские меры в антиинфляционной политике, проводимой в России, оказались малоэффективными прежде всего из-за господства в российской инфляции факторов инфляции издержек, в том числе мощного давления быстрорастущих цен на энергетические и другие сырьевые ресурсы, а также транспортных тарифов, столь важных для сохранения единого хозяйственного пространства в огромной России (не говоря уже о разрыве прежних хозяйственных связей, вызванном распадом СССР и усилением раздробленности в самой России). Эти факторы инфляции издержек сыграли огромную негативную роль в подрыве основ экономической деятельности в стране и сокращении ее производственного потенциала.</w:t>
      </w:r>
    </w:p>
    <w:p w:rsidR="00116C4A" w:rsidRPr="00116C4A" w:rsidRDefault="00116C4A" w:rsidP="00266980">
      <w:pPr>
        <w:pStyle w:val="1"/>
        <w:spacing w:before="0" w:line="360" w:lineRule="auto"/>
        <w:jc w:val="center"/>
      </w:pPr>
      <w:bookmarkStart w:id="12" w:name="_Toc228701207"/>
      <w:r>
        <w:t xml:space="preserve">Глава </w:t>
      </w:r>
      <w:r>
        <w:rPr>
          <w:lang w:val="en-US"/>
        </w:rPr>
        <w:t>III</w:t>
      </w:r>
      <w:r>
        <w:t xml:space="preserve"> </w:t>
      </w:r>
      <w:r w:rsidRPr="00116C4A">
        <w:t>“</w:t>
      </w:r>
      <w:r>
        <w:t>Инфляция в настоящее время</w:t>
      </w:r>
      <w:r w:rsidRPr="00116C4A">
        <w:t>”</w:t>
      </w:r>
      <w:bookmarkEnd w:id="12"/>
    </w:p>
    <w:p w:rsidR="0024492D" w:rsidRPr="0024492D" w:rsidRDefault="0024492D" w:rsidP="00266980">
      <w:pPr>
        <w:pStyle w:val="1"/>
        <w:spacing w:before="0" w:line="360" w:lineRule="auto"/>
        <w:jc w:val="center"/>
      </w:pPr>
      <w:bookmarkStart w:id="13" w:name="_Toc228701208"/>
      <w:r w:rsidRPr="0024492D">
        <w:t>3</w:t>
      </w:r>
      <w:r w:rsidR="006F39AA" w:rsidRPr="0024492D">
        <w:t>.1</w:t>
      </w:r>
      <w:r w:rsidRPr="0024492D">
        <w:t xml:space="preserve"> Прогноз по инфляции на ближайшее время</w:t>
      </w:r>
      <w:bookmarkEnd w:id="13"/>
    </w:p>
    <w:p w:rsidR="00116C4A" w:rsidRDefault="00116C4A" w:rsidP="00266980">
      <w:pPr>
        <w:spacing w:after="0" w:line="360" w:lineRule="auto"/>
        <w:jc w:val="both"/>
        <w:rPr>
          <w:rFonts w:ascii="Times New Roman" w:hAnsi="Times New Roman"/>
          <w:sz w:val="28"/>
          <w:szCs w:val="28"/>
        </w:rPr>
      </w:pP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 xml:space="preserve">Министерство экономического развития РФ в течение последних месяцев неоднократно пересматривало прогноз по инфляции на ближайшее время. В первоначальном бюджете на 2009-2011 годы ожидалось, что темпы роста цен будут постепенно снижаться, однако финансовый кризис и девальвация рубля привели к тому, что инфляция стала расти. Сейчас Минэкономразвития ожидает инфляцию в 13% по итогам года. В 2008 году этот показатель составил 13,3%, что стало рекордом с 2002 года. </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 xml:space="preserve">"Народный" прогноз ожидаемого в 2009 году уровня инфляции, который мы можем составить по результатам опроса российских интернет-пользователей, рисует менее оптимистическую картину. Если официальный уровень инфляции, то есть тот, который будет объявлен Федеральной службой государственной статистики, большинство (74%) опрошенных ожидает в интервале 10-19%, то реальный уровень инфляции - для всего спектра потребительских товаров и услуг - около 40% опрошенных ожидают в интервале 20-29%, 24% опрошенных - в интервале 30-39%, а 15% опрошенных - от 40% и выше. </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 xml:space="preserve">Одной из основных причин роста инфляции в 2009 году стало снижение курса рубля по отношению к основным валютам. Это привело к увеличению стоимости импорта и повышению тарифов естественных монополий. Большинство (70%) опрошенных, понимая это, укрепление доллара США и Евро по отношению к рублю связывают с ростом инфляции. При этом, среднегодовой курс доллара США по отношению к рублю в 2009 году прогнозируется ими на уровне 35-37 рублей, а Евро - на уровне 45-47 рублей. </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 xml:space="preserve">По последнему прогнозу Минэкономразвития курс доллара в 2009 году может составить 35,1 рубля (исходя из среднегодовой цены на нефть в 41 доллар за баррель и спада в мировой экономике на 0,3 процента) при соотношения доллара к евро на уровне 1,4. </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 xml:space="preserve">Тем временем, курс рубля, установленный ЦБ РФ по отношению к доллару США на 10 февраля 2009 года, составил 36,1258 руб. за один доллар, а по отношению к Евро - 46,5951 руб. за один Евро. Это означает, что субъективный прогноз наших респондентов по среднегодовым курсам реализовался уже в начале 2009 года. Если достигнутый в настоящее время уровень поддержки ЦБ РФ курса рубля на отметке 41 рубль за бивалютную корзину будет пробит, что вероятно при снижении цены на нефть до уровня около 30 долларов за баррель, то верхние границы корридора девальвации рубля сдвинутся в район пессимистических субъективных ожиданий наших респондентов, а именно - до 40-42 рубля за один доллар и до 50-54 рубля за один Евро. </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Разумеется, качество "народного" прогноза уступает профессиональным экспертным оценкам. Однако, прислушаться к мнению российских интернет-пользователей стоит хотя бы потому, что большинство участников нашего опроса представляют экономически активное и квалифицированное население России. Каждый второй респондент - специалист с высшим образованием старше 30 лет, а среди респондентов моложе 30 лет представлены, главным образом, учащиеся вузов.</w:t>
      </w:r>
    </w:p>
    <w:p w:rsidR="0024492D" w:rsidRDefault="0024492D" w:rsidP="00266980">
      <w:pPr>
        <w:spacing w:after="0" w:line="360" w:lineRule="auto"/>
        <w:jc w:val="both"/>
        <w:rPr>
          <w:rFonts w:ascii="Times New Roman" w:hAnsi="Times New Roman"/>
          <w:b/>
        </w:rPr>
      </w:pPr>
    </w:p>
    <w:p w:rsidR="0024492D" w:rsidRPr="0024492D" w:rsidRDefault="0024492D" w:rsidP="00266980">
      <w:pPr>
        <w:pStyle w:val="1"/>
        <w:spacing w:before="0" w:line="360" w:lineRule="auto"/>
        <w:jc w:val="center"/>
      </w:pPr>
      <w:bookmarkStart w:id="14" w:name="_Toc228701209"/>
      <w:r w:rsidRPr="0024492D">
        <w:t>3.2 Продуктовая инфляция к концу 2009 года может составить 45%</w:t>
      </w:r>
      <w:bookmarkEnd w:id="14"/>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 xml:space="preserve">Согласно статистике Росстата, в январе 2009 года потребительские цены увеличились на 2,4% (2,3% в январе 2008 года). Основной вклад в рост внесли тарифы на услуги госмонополий, которые увеличились на 6,3% (цены на услуги ЖКХ выросли на 14,4%). Цены на продтовары выросли на 1,4%, а на непродовольственные товары — всего на 0,7%, благодаря подешевевшему на 4,2% бензину, пишет «Коммерсант». </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 xml:space="preserve">По сравнению с январем 2008 года в январе 2009 года (с 1,1 до 1,3%) увеличилась и базовая инфляция, которая не включает сезонное и административное увеличение цен. Это отражает эффект девальвации рубля, убеждены экономисты. Лидерами роста в январе были импортные товары. Сахар-песок за месяц подорожал на 11,5%. Также значительно  подорожали овощи и фрукты (4,7%). Подешевели яйца и подсолнечное масло. Среди непродовольственных товаров более всего подорожали медикаменты (на 3,1%), большая доля которых импорт. </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Представители торговых сетей провели вчера в Москве брифинг "Потребительские цены на продовольственном рынке-2009", где представили свои прогнозы роста цен на продовольствие. До конца года рост составит в районе 30%, подсчитали они. Есть и более  пессимистичные прогнозы – от 25 до 45%. Основной причиной подорожания продовольствия ритейлеры считают ослабление рубля, соответственно, растут цены на импорт.</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Инфляция в секторе непродовольственных товаров в 2009 году составит 10%, пишут «Новые известия». Эксперты говорят, что будут дорожать медицинские, культурные, спортивные услуги и электроэнергия. При этом петербуржцы и москвичи ощутят это острее жителей других регионов.</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 xml:space="preserve">Экономисты считают, что в январе 2009 года эффект декабрьской девальвации рубля отразится на потребительских ценах в феврале—апреле 2009 года. </w:t>
      </w:r>
    </w:p>
    <w:p w:rsidR="0024492D" w:rsidRPr="0024492D" w:rsidRDefault="0024492D" w:rsidP="00266980">
      <w:pPr>
        <w:spacing w:after="0" w:line="360" w:lineRule="auto"/>
        <w:ind w:firstLine="708"/>
        <w:jc w:val="both"/>
        <w:rPr>
          <w:rFonts w:ascii="Times New Roman" w:hAnsi="Times New Roman"/>
          <w:b/>
          <w:sz w:val="28"/>
          <w:szCs w:val="28"/>
        </w:rPr>
      </w:pPr>
      <w:r w:rsidRPr="0024492D">
        <w:rPr>
          <w:rFonts w:ascii="Times New Roman" w:hAnsi="Times New Roman"/>
          <w:b/>
          <w:sz w:val="28"/>
          <w:szCs w:val="28"/>
        </w:rPr>
        <w:t>МЕДВЕДЕВ: У РОССИИ ЕСТЬ НЕПЛОХИЕ ШАНСЫ УДЕРЖАТЬ РОСТ ИНФЛЯЦИИ В 2009 ГОДУ</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 xml:space="preserve">3 декабря Дмитрий Медведев провёл совещание по экономическим вопросам. Главные его темы - борьба с негативными тенденциями в экономике, ситуация на продовольственном рынке, кредитование реального сектора, обеспечение ликвидности. </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 xml:space="preserve">На совещании шла речь о субсидировании сельхозпроизводителей в связи с возросшими кредитными ставками и об оттоке вкладов населения из банков. Как сообщил Председатель Центрального банка Сергей Игнатьев, в ноябре этот отток прекратился. </w:t>
      </w:r>
    </w:p>
    <w:p w:rsidR="0024492D" w:rsidRPr="0024492D" w:rsidRDefault="0024492D" w:rsidP="00266980">
      <w:pPr>
        <w:spacing w:after="0" w:line="360" w:lineRule="auto"/>
        <w:ind w:firstLine="708"/>
        <w:jc w:val="both"/>
        <w:rPr>
          <w:rFonts w:ascii="Times New Roman" w:hAnsi="Times New Roman"/>
          <w:color w:val="FF0000"/>
          <w:sz w:val="28"/>
          <w:szCs w:val="28"/>
        </w:rPr>
      </w:pPr>
      <w:r w:rsidRPr="0024492D">
        <w:rPr>
          <w:rFonts w:ascii="Times New Roman" w:hAnsi="Times New Roman"/>
          <w:sz w:val="28"/>
          <w:szCs w:val="28"/>
        </w:rPr>
        <w:t xml:space="preserve">По словам главы государства, у России есть неплохие шансы удержать рост инфляции в 2009 году. </w:t>
      </w:r>
    </w:p>
    <w:p w:rsidR="0024492D" w:rsidRDefault="0024492D" w:rsidP="00266980">
      <w:pPr>
        <w:spacing w:after="0" w:line="360" w:lineRule="auto"/>
        <w:ind w:firstLine="708"/>
        <w:jc w:val="both"/>
        <w:rPr>
          <w:rFonts w:ascii="Times New Roman" w:hAnsi="Times New Roman"/>
        </w:rPr>
      </w:pPr>
    </w:p>
    <w:p w:rsidR="0024492D" w:rsidRPr="0024492D" w:rsidRDefault="0024492D" w:rsidP="00266980">
      <w:pPr>
        <w:pStyle w:val="1"/>
        <w:spacing w:before="0" w:line="360" w:lineRule="auto"/>
        <w:jc w:val="center"/>
      </w:pPr>
      <w:bookmarkStart w:id="15" w:name="_Toc228701210"/>
      <w:r w:rsidRPr="0024492D">
        <w:t>3.3 Инфляция в 2009 году может снизиться до 11%, считает Кудрин 27 декабря 2008</w:t>
      </w:r>
      <w:bookmarkEnd w:id="15"/>
    </w:p>
    <w:p w:rsidR="0024492D" w:rsidRPr="001F0054" w:rsidRDefault="0024492D" w:rsidP="00266980">
      <w:pPr>
        <w:spacing w:after="0" w:line="360" w:lineRule="auto"/>
        <w:ind w:firstLine="708"/>
        <w:jc w:val="center"/>
        <w:rPr>
          <w:rFonts w:ascii="Times New Roman" w:hAnsi="Times New Roman"/>
          <w:b/>
        </w:rPr>
      </w:pP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РИА Новости. Вице-премьер, глава Минфина Алексей Кудрин считает, что инфляция в России в 2009 году может замедлиться и составить по итогам года 11% при ожидаемых 13,5%-13,8% за 2008 год.</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"При росте экономики в 2,4% и при цене нефти в 50 долларов за баррель инфляция в 2009 году составит 11% по сравнению с 13,5%-13,8% в нынешнем году", - сказал Кудрин в интервью телеканалу "Вести".</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Кудрин добавил также, что в случае, если среднегодовая цена на нефть в 2009 году будет ниже прогнозируемых правительством 50 долларов за баррель, то инфляция также будет выше 11% и может достигнуть 15%. Курс рубля также будет ниже 31-32 рублей за доллар. "Курс чуть-чуть изменится, но не существенно - 40-50 рублей за доллар не прогнозируется", - заключил министр.</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"К сожалению, мы сейчас проходим самый настоящий кризисный период", - признал Кудрин.</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При этом он добавил, что правительство ожидает, что темпы инфляции замедлятся к середине будущего года. "Ожидаем, что собьем рост инфляции к середине 2009 года. За инфляцией снизится и ставка кредитования банками предприятий", - добавил он.</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По словам министра, ставка банковских кредитов связана с общей экономической ситуацией в России. Поэтому пока она будет составлять 15-18%, потому что к инфляции банки должны добавлять свою маржу.</w:t>
      </w:r>
    </w:p>
    <w:p w:rsidR="0024492D" w:rsidRDefault="0024492D" w:rsidP="00266980">
      <w:pPr>
        <w:spacing w:after="0" w:line="360" w:lineRule="auto"/>
        <w:ind w:firstLine="708"/>
        <w:jc w:val="both"/>
        <w:rPr>
          <w:rFonts w:ascii="Times New Roman" w:hAnsi="Times New Roman"/>
        </w:rPr>
      </w:pPr>
    </w:p>
    <w:p w:rsidR="0024492D" w:rsidRPr="0024492D" w:rsidRDefault="0024492D" w:rsidP="00266980">
      <w:pPr>
        <w:pStyle w:val="1"/>
        <w:spacing w:before="0" w:line="360" w:lineRule="auto"/>
        <w:jc w:val="center"/>
      </w:pPr>
      <w:bookmarkStart w:id="16" w:name="_Toc228701211"/>
      <w:r>
        <w:t xml:space="preserve">3.4 </w:t>
      </w:r>
      <w:r w:rsidRPr="0024492D">
        <w:t>Как защитить свой уровень жизни?</w:t>
      </w:r>
      <w:bookmarkEnd w:id="16"/>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Наблюдая как растут цены на товары и услуги, и как с трудом поспевает за инфляцией рост Ваших доходов, можно всерьез забеспокоиться о сохранении своего уровня жизни.</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Но можно заметить, что инфляция неодинаково действует на доходы разных категорий людей.</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 xml:space="preserve">Кто больше всего страдает от сегодняшней инфляции? </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 xml:space="preserve">Пенсионеры и менее всего обеспеченные люди. </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Именно у них расходы на питание и коммунальные расходы занимают основную часть бюджета.</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Наиболее же обеспеченные люди ощущают на себе инфляцию, но для них эта инфляция может даже не превышать европейского уровня. Расходы на товары роскоши, дорогую технику, эксклюзивные услуги не только не растут быстрыми темпами, а могут даже снижаться из-за усиления конкуренции и технического прогресса.</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Конечно вывод из данного сравнения звучит очевидно просто и в тоже время грустно: «Чтобы не страдать от инфляции нужно стать богатым».  Легко сказать – трудно сделать.</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Но можно выделить несколько способов снижения влияния инфляции, которые применимы всеми категориями людей:</w:t>
      </w:r>
    </w:p>
    <w:p w:rsidR="0024492D" w:rsidRPr="0024492D" w:rsidRDefault="0024492D" w:rsidP="00266980">
      <w:pPr>
        <w:spacing w:after="0" w:line="360" w:lineRule="auto"/>
        <w:ind w:firstLine="708"/>
        <w:jc w:val="both"/>
        <w:rPr>
          <w:rFonts w:ascii="Times New Roman" w:hAnsi="Times New Roman"/>
          <w:b/>
          <w:i/>
          <w:sz w:val="28"/>
          <w:szCs w:val="28"/>
          <w:u w:val="single"/>
        </w:rPr>
      </w:pPr>
      <w:r w:rsidRPr="0024492D">
        <w:rPr>
          <w:rFonts w:ascii="Times New Roman" w:hAnsi="Times New Roman"/>
          <w:b/>
          <w:i/>
          <w:sz w:val="28"/>
          <w:szCs w:val="28"/>
          <w:u w:val="single"/>
        </w:rPr>
        <w:t>1)Если стоимость сырьевых товаров растет – их нужно меньше покупать</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Раз цены на сырьевые товары растут, то можно использовать методы их экономии.</w:t>
      </w:r>
    </w:p>
    <w:p w:rsidR="0024492D" w:rsidRPr="0024492D" w:rsidRDefault="0024492D" w:rsidP="00266980">
      <w:pPr>
        <w:spacing w:after="0" w:line="360" w:lineRule="auto"/>
        <w:jc w:val="both"/>
        <w:rPr>
          <w:rFonts w:ascii="Times New Roman" w:hAnsi="Times New Roman"/>
          <w:sz w:val="28"/>
          <w:szCs w:val="28"/>
        </w:rPr>
      </w:pPr>
      <w:r w:rsidRPr="0024492D">
        <w:rPr>
          <w:rFonts w:ascii="Times New Roman" w:hAnsi="Times New Roman"/>
          <w:sz w:val="28"/>
          <w:szCs w:val="28"/>
        </w:rPr>
        <w:t>Тарифы на электроэнергию будут расти на 25% в год, а значит энергосберегающие лампочки становятся все более выгодными и способны снизить расходы.</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Тарифы на воду увеличиваются на 18% в год. Поэтому те, кто еще не установил счетчики на воду, могут всерьез задуматься о снижение расходов на коммунальные услуги за счет этого постоянно откладываемого дела.</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Цены на бензин увеличиваются на 20-30% в год. А ведь, покупая малолитражные автомобили с низким расходом топлива, можно еще существенно сэкономить при его покупке, на транспортном налоге, страховке. Да и парковаться в крупных городах гораздо проще.</w:t>
      </w:r>
    </w:p>
    <w:p w:rsidR="0024492D" w:rsidRDefault="0024492D" w:rsidP="00266980">
      <w:pPr>
        <w:spacing w:after="0" w:line="360" w:lineRule="auto"/>
        <w:ind w:firstLine="708"/>
        <w:jc w:val="both"/>
        <w:rPr>
          <w:rFonts w:ascii="Times New Roman" w:hAnsi="Times New Roman"/>
          <w:b/>
          <w:i/>
          <w:sz w:val="28"/>
          <w:szCs w:val="28"/>
          <w:u w:val="single"/>
        </w:rPr>
      </w:pPr>
    </w:p>
    <w:p w:rsidR="0024492D" w:rsidRDefault="0024492D" w:rsidP="00266980">
      <w:pPr>
        <w:spacing w:after="0" w:line="360" w:lineRule="auto"/>
        <w:ind w:firstLine="708"/>
        <w:jc w:val="both"/>
        <w:rPr>
          <w:rFonts w:ascii="Times New Roman" w:hAnsi="Times New Roman"/>
          <w:b/>
          <w:i/>
          <w:sz w:val="28"/>
          <w:szCs w:val="28"/>
          <w:u w:val="single"/>
        </w:rPr>
      </w:pPr>
    </w:p>
    <w:p w:rsidR="0024492D" w:rsidRPr="0024492D" w:rsidRDefault="0024492D" w:rsidP="00266980">
      <w:pPr>
        <w:spacing w:after="0" w:line="360" w:lineRule="auto"/>
        <w:ind w:firstLine="708"/>
        <w:jc w:val="both"/>
        <w:rPr>
          <w:rFonts w:ascii="Times New Roman" w:hAnsi="Times New Roman"/>
          <w:b/>
          <w:i/>
          <w:sz w:val="28"/>
          <w:szCs w:val="28"/>
          <w:u w:val="single"/>
        </w:rPr>
      </w:pPr>
      <w:r w:rsidRPr="0024492D">
        <w:rPr>
          <w:rFonts w:ascii="Times New Roman" w:hAnsi="Times New Roman"/>
          <w:b/>
          <w:i/>
          <w:sz w:val="28"/>
          <w:szCs w:val="28"/>
          <w:u w:val="single"/>
        </w:rPr>
        <w:t>2)Альтернативные товары и услуги</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У большинства товаров и услуг есть заменители. И необязательно эти заменители худшего качество. Они могут быть даже лучше, а стоить дешевле.</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Рост цен на продукты может подтолкнуть вести более здоровый образ жизни. Например, если частично заменять быстро дорожающие сладкие, молочные продукты фруктами и овощами. А можно покупать меньше импортных фруктов и овощей более дешевыми отечественными аналогами, которые выращены в свой сезон. В Европе продукты более экологичные и полезные для здоровья стоят значительно дороже, чем жирные, сладкие продукты или продукты красивые на вид, но выращенные с применением вредных удобрений в теплицах. У нас же часто наоборот.</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Не говоря уже о том, что вместо обеда в Макдональдсе и прочих кафе с не очень полезной для здоровья пищей можно позаботиться о более полезном обеде из фруктов, овощей и т.д.</w:t>
      </w:r>
    </w:p>
    <w:p w:rsidR="0024492D" w:rsidRPr="0024492D" w:rsidRDefault="0024492D" w:rsidP="00266980">
      <w:pPr>
        <w:spacing w:after="0" w:line="360" w:lineRule="auto"/>
        <w:ind w:firstLine="708"/>
        <w:jc w:val="both"/>
        <w:rPr>
          <w:rFonts w:ascii="Times New Roman" w:hAnsi="Times New Roman"/>
          <w:b/>
          <w:i/>
          <w:sz w:val="28"/>
          <w:szCs w:val="28"/>
          <w:u w:val="single"/>
        </w:rPr>
      </w:pPr>
      <w:r w:rsidRPr="0024492D">
        <w:rPr>
          <w:rFonts w:ascii="Times New Roman" w:hAnsi="Times New Roman"/>
          <w:b/>
          <w:i/>
          <w:sz w:val="28"/>
          <w:szCs w:val="28"/>
          <w:u w:val="single"/>
        </w:rPr>
        <w:t>3)Опередить инфляцию</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Опередить инфляцию очень просто, если заранее покупать товары и услуги. Купив сразу что-нибудь оптом можно экономить деньги и время.</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Если покупать проездной на метро сразу на год, экономится сразу 50% на стоимости проезда, чем если покупать каждый месяц безлимитный проездной. А если покупать за 2 месяца до нового года, то экономится еще и будущее повышение цен на проезд в размере 15%.</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Многие продукты можно закупать оптом в крупных гипермаркетах и торговых центрах раз в месяц или неделю. Оптовые цены дешевле, можно опередить повышение цен, да и покупать продукты можно будет реже и меньше.</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Клубные карты в фитнес центрах на год, подписка журналов и газет, оплата Интернета сразу на полгода, страхование на длительные периоды времени и мн. др. также позволит сэкономить, опередить инфляцию и избавиться от постоянной волокиты.</w:t>
      </w:r>
    </w:p>
    <w:p w:rsidR="0024492D" w:rsidRPr="0024492D" w:rsidRDefault="0024492D" w:rsidP="00266980">
      <w:pPr>
        <w:spacing w:after="0" w:line="360" w:lineRule="auto"/>
        <w:ind w:firstLine="708"/>
        <w:jc w:val="both"/>
        <w:rPr>
          <w:rFonts w:ascii="Times New Roman" w:hAnsi="Times New Roman"/>
          <w:b/>
          <w:i/>
          <w:sz w:val="28"/>
          <w:szCs w:val="28"/>
          <w:u w:val="single"/>
        </w:rPr>
      </w:pPr>
      <w:r w:rsidRPr="0024492D">
        <w:rPr>
          <w:rFonts w:ascii="Times New Roman" w:hAnsi="Times New Roman"/>
          <w:b/>
          <w:i/>
          <w:sz w:val="28"/>
          <w:szCs w:val="28"/>
          <w:u w:val="single"/>
        </w:rPr>
        <w:t>4)Всегда принимать в расчет инфляцию</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Цены на аренду жилья постоянно растут на 15-30% в год. Сравнивая покупку квартиры в ипотеку с арендой жилья, стоит учесть общую инфляцию и рост цен аренды квартир. Об этом часто забывают, а ведь именно эти факторы могут быть решающими. Да и собственную квартиру сложно сравнить с жизнью в чужой , из которой могут выгнать в любой момент.</w:t>
      </w:r>
    </w:p>
    <w:p w:rsidR="0024492D" w:rsidRPr="0024492D" w:rsidRDefault="0024492D" w:rsidP="00266980">
      <w:pPr>
        <w:spacing w:after="0" w:line="360" w:lineRule="auto"/>
        <w:ind w:firstLine="708"/>
        <w:jc w:val="both"/>
        <w:rPr>
          <w:rFonts w:ascii="Times New Roman" w:hAnsi="Times New Roman"/>
          <w:sz w:val="28"/>
          <w:szCs w:val="28"/>
        </w:rPr>
      </w:pPr>
      <w:r w:rsidRPr="0024492D">
        <w:rPr>
          <w:rFonts w:ascii="Times New Roman" w:hAnsi="Times New Roman"/>
          <w:sz w:val="28"/>
          <w:szCs w:val="28"/>
        </w:rPr>
        <w:t>Для покупки техники часто берут потребительские кредиты, которые могут существенно опустошить Ваш кошелек. А если учесть, что через год стоимость этого товара снизится и за те же деньги можно будет купить технику с лучшими параметрами, то может быть действительно стоит отложить покупку. Ведь ничего страшного не произойдет, если Вы еще немного будете использовать старую модель техники.</w:t>
      </w:r>
    </w:p>
    <w:p w:rsidR="0024492D" w:rsidRPr="0024492D" w:rsidRDefault="0024492D" w:rsidP="00266980">
      <w:pPr>
        <w:spacing w:after="0" w:line="360" w:lineRule="auto"/>
        <w:ind w:firstLine="708"/>
        <w:jc w:val="both"/>
        <w:rPr>
          <w:rFonts w:ascii="Times New Roman" w:hAnsi="Times New Roman"/>
          <w:sz w:val="28"/>
          <w:szCs w:val="28"/>
        </w:rPr>
      </w:pPr>
      <w:bookmarkStart w:id="17" w:name="_Toc228701212"/>
      <w:r w:rsidRPr="00116C4A">
        <w:rPr>
          <w:rStyle w:val="10"/>
          <w:rFonts w:eastAsia="Calibri"/>
        </w:rPr>
        <w:t>Вывод</w:t>
      </w:r>
      <w:bookmarkEnd w:id="17"/>
      <w:r w:rsidRPr="0024492D">
        <w:rPr>
          <w:rFonts w:ascii="Times New Roman" w:hAnsi="Times New Roman"/>
          <w:sz w:val="28"/>
          <w:szCs w:val="28"/>
        </w:rPr>
        <w:t>: В первоначальном варианте федерального бюджета на 2009 год инфляция была запланирована на уровне 8,5 процента. В середине декабря 2008 года Министерство экономического развития России заявило, что в 2009 году инфляция составит 11 процентов. Ранее Министерство финансов объявило, что рост потребительских цен в 2009 году может составить восемь процентов. Уже в январе 2009 года Минэкономразвития пересмотрело этот прогноз. Согласно новой оценке, в 2009 году рост потребительских цен составит 13 процентов. По итогам января 2009 года инфляция составила 2,5 процента, а в феврале - 1,7 процента. Всего с начала года потребительские цены выросли на 4,7 процента.</w:t>
      </w:r>
    </w:p>
    <w:p w:rsidR="00CF0D62" w:rsidRDefault="00CF0D62" w:rsidP="00266980">
      <w:pPr>
        <w:spacing w:after="0" w:line="360" w:lineRule="auto"/>
        <w:jc w:val="both"/>
        <w:rPr>
          <w:rFonts w:ascii="Times New Roman" w:hAnsi="Times New Roman"/>
          <w:sz w:val="28"/>
          <w:szCs w:val="28"/>
        </w:rPr>
      </w:pPr>
    </w:p>
    <w:p w:rsidR="00BE494D" w:rsidRPr="00BE494D" w:rsidRDefault="00BE494D" w:rsidP="00BE494D">
      <w:pPr>
        <w:pStyle w:val="1"/>
        <w:jc w:val="center"/>
        <w:rPr>
          <w:rFonts w:ascii="Times New Roman" w:hAnsi="Times New Roman"/>
        </w:rPr>
      </w:pPr>
      <w:bookmarkStart w:id="18" w:name="_Toc228701213"/>
      <w:r w:rsidRPr="00BE494D">
        <w:rPr>
          <w:rFonts w:ascii="Times New Roman" w:hAnsi="Times New Roman"/>
        </w:rPr>
        <w:t>Заключение</w:t>
      </w:r>
      <w:bookmarkEnd w:id="18"/>
    </w:p>
    <w:p w:rsidR="00BE494D" w:rsidRPr="00BE494D" w:rsidRDefault="00BE494D" w:rsidP="00BE494D">
      <w:pPr>
        <w:spacing w:after="0" w:line="360" w:lineRule="auto"/>
        <w:jc w:val="both"/>
        <w:rPr>
          <w:rFonts w:ascii="Times New Roman" w:hAnsi="Times New Roman"/>
          <w:sz w:val="28"/>
          <w:szCs w:val="28"/>
        </w:rPr>
      </w:pPr>
      <w:r>
        <w:rPr>
          <w:rFonts w:ascii="Times New Roman" w:hAnsi="Times New Roman"/>
          <w:sz w:val="28"/>
          <w:szCs w:val="28"/>
        </w:rPr>
        <w:t>Т</w:t>
      </w:r>
      <w:r w:rsidRPr="00BE494D">
        <w:rPr>
          <w:rFonts w:ascii="Times New Roman" w:hAnsi="Times New Roman"/>
          <w:sz w:val="28"/>
          <w:szCs w:val="28"/>
        </w:rPr>
        <w:t>аким образом, из изложенного выше видно, что инфляция - это сложный многопрофильный процесс, наносящий серьезный ущерб экономике страны, ее населению. Инфляция в настоящее время в той или иной степени охватывает практически все страны мира. Борьба с ней с целью ее снижения требует больших сил и материальных затрат.</w:t>
      </w:r>
    </w:p>
    <w:p w:rsidR="00BE494D" w:rsidRDefault="00BE494D" w:rsidP="00BE494D">
      <w:pPr>
        <w:spacing w:after="0" w:line="360" w:lineRule="auto"/>
        <w:ind w:firstLine="708"/>
        <w:jc w:val="both"/>
        <w:rPr>
          <w:rFonts w:ascii="Times New Roman" w:hAnsi="Times New Roman"/>
          <w:sz w:val="28"/>
          <w:szCs w:val="28"/>
        </w:rPr>
      </w:pPr>
      <w:r w:rsidRPr="00BE494D">
        <w:rPr>
          <w:rFonts w:ascii="Times New Roman" w:hAnsi="Times New Roman"/>
          <w:sz w:val="28"/>
          <w:szCs w:val="28"/>
        </w:rPr>
        <w:t>И сейчас в ходе последних событий, как никогда остро стоит проблема по предотвращению новых скачков инфляции, что непрямую связано с проведением неотложных мер по преодолению кризиса, и его последствий, стабилизации экономики России в целом, стабилизации ее финансовой системы, росту и развитию промышленности. Подходов к решению данной задачи разными экономистами предлагается не мало. Но сложность решения в выборе программы дальнейшего развития экономики страны и соответствующих рычагов и мер по преодолению кризиса, заключается в том, что они тесно взаимосвязаны с политическим курсом страны: развитие по рыночному курсу или путь к государственному регулированию экономики. Споры об оптимальных вариантах и сочетаниях мероприятий в данной области занимают на сегодняшний день умы как простых граждан, так и ведущих экономистов России и мира.</w:t>
      </w:r>
    </w:p>
    <w:p w:rsidR="00BE494D" w:rsidRDefault="00BE494D">
      <w:pPr>
        <w:rPr>
          <w:rFonts w:ascii="Times New Roman" w:hAnsi="Times New Roman"/>
          <w:sz w:val="28"/>
          <w:szCs w:val="28"/>
        </w:rPr>
      </w:pPr>
      <w:r>
        <w:rPr>
          <w:rFonts w:ascii="Times New Roman" w:hAnsi="Times New Roman"/>
          <w:sz w:val="28"/>
          <w:szCs w:val="28"/>
        </w:rPr>
        <w:br w:type="page"/>
      </w:r>
    </w:p>
    <w:p w:rsidR="00BE494D" w:rsidRDefault="00BE494D" w:rsidP="00BE494D">
      <w:pPr>
        <w:pStyle w:val="1"/>
      </w:pPr>
      <w:bookmarkStart w:id="19" w:name="_Toc228701214"/>
      <w:r>
        <w:t>Список литературы</w:t>
      </w:r>
      <w:bookmarkEnd w:id="19"/>
    </w:p>
    <w:p w:rsidR="00AF09D1" w:rsidRPr="00AF09D1" w:rsidRDefault="00AF09D1" w:rsidP="00AF09D1"/>
    <w:p w:rsidR="00AF09D1" w:rsidRPr="00AF09D1" w:rsidRDefault="00AF09D1" w:rsidP="00AF09D1">
      <w:pPr>
        <w:pStyle w:val="a8"/>
        <w:numPr>
          <w:ilvl w:val="0"/>
          <w:numId w:val="4"/>
        </w:numPr>
        <w:rPr>
          <w:rFonts w:ascii="Times New Roman" w:hAnsi="Times New Roman"/>
          <w:sz w:val="28"/>
          <w:szCs w:val="28"/>
        </w:rPr>
      </w:pPr>
      <w:r w:rsidRPr="00AF09D1">
        <w:rPr>
          <w:rFonts w:ascii="Times New Roman" w:hAnsi="Times New Roman"/>
          <w:sz w:val="28"/>
          <w:szCs w:val="28"/>
        </w:rPr>
        <w:t>1. Баликоев В.З. Общая экономическая теория. – Новосибирск: ЮКЭА, 1998. –528с.</w:t>
      </w:r>
    </w:p>
    <w:p w:rsidR="00AF09D1" w:rsidRPr="00AF09D1" w:rsidRDefault="00AF09D1" w:rsidP="00AF09D1">
      <w:pPr>
        <w:pStyle w:val="a8"/>
        <w:numPr>
          <w:ilvl w:val="0"/>
          <w:numId w:val="4"/>
        </w:numPr>
        <w:rPr>
          <w:rFonts w:ascii="Times New Roman" w:hAnsi="Times New Roman"/>
          <w:sz w:val="28"/>
          <w:szCs w:val="28"/>
        </w:rPr>
      </w:pPr>
      <w:r w:rsidRPr="00AF09D1">
        <w:rPr>
          <w:rFonts w:ascii="Times New Roman" w:hAnsi="Times New Roman"/>
          <w:sz w:val="28"/>
          <w:szCs w:val="28"/>
        </w:rPr>
        <w:t>Видяпин В.И. Экономическая теория (политэкономия). – М.: ИНФРА-М,</w:t>
      </w:r>
      <w:r>
        <w:rPr>
          <w:rFonts w:ascii="Times New Roman" w:hAnsi="Times New Roman"/>
          <w:sz w:val="28"/>
          <w:szCs w:val="28"/>
        </w:rPr>
        <w:t xml:space="preserve"> </w:t>
      </w:r>
      <w:r w:rsidRPr="00AF09D1">
        <w:rPr>
          <w:rFonts w:ascii="Times New Roman" w:hAnsi="Times New Roman"/>
          <w:sz w:val="28"/>
          <w:szCs w:val="28"/>
        </w:rPr>
        <w:t>1999. – 560с.</w:t>
      </w:r>
    </w:p>
    <w:p w:rsidR="00AF09D1" w:rsidRPr="00AF09D1" w:rsidRDefault="00AF09D1" w:rsidP="00AF09D1">
      <w:pPr>
        <w:pStyle w:val="a8"/>
        <w:numPr>
          <w:ilvl w:val="0"/>
          <w:numId w:val="4"/>
        </w:numPr>
        <w:rPr>
          <w:rFonts w:ascii="Times New Roman" w:hAnsi="Times New Roman"/>
          <w:sz w:val="28"/>
          <w:szCs w:val="28"/>
        </w:rPr>
      </w:pPr>
      <w:r w:rsidRPr="00AF09D1">
        <w:rPr>
          <w:rFonts w:ascii="Times New Roman" w:hAnsi="Times New Roman"/>
          <w:sz w:val="28"/>
          <w:szCs w:val="28"/>
        </w:rPr>
        <w:t>Красавина Л.Н. Инфляция и антиинфляционная политика в России. – М.:</w:t>
      </w:r>
    </w:p>
    <w:p w:rsidR="00AF09D1" w:rsidRPr="00AF09D1" w:rsidRDefault="00AF09D1" w:rsidP="00AF09D1">
      <w:pPr>
        <w:pStyle w:val="a8"/>
        <w:rPr>
          <w:rFonts w:ascii="Times New Roman" w:hAnsi="Times New Roman"/>
          <w:sz w:val="28"/>
          <w:szCs w:val="28"/>
        </w:rPr>
      </w:pPr>
      <w:r w:rsidRPr="00AF09D1">
        <w:rPr>
          <w:rFonts w:ascii="Times New Roman" w:hAnsi="Times New Roman"/>
          <w:sz w:val="28"/>
          <w:szCs w:val="28"/>
        </w:rPr>
        <w:t>Финансы и статистика, 2000. – 256с.</w:t>
      </w:r>
    </w:p>
    <w:p w:rsidR="00AF09D1" w:rsidRDefault="00F04DD9" w:rsidP="00AF09D1">
      <w:pPr>
        <w:pStyle w:val="a8"/>
        <w:numPr>
          <w:ilvl w:val="0"/>
          <w:numId w:val="4"/>
        </w:numPr>
        <w:rPr>
          <w:rFonts w:ascii="Times New Roman" w:hAnsi="Times New Roman"/>
          <w:sz w:val="28"/>
          <w:szCs w:val="28"/>
        </w:rPr>
      </w:pPr>
      <w:hyperlink r:id="rId8" w:history="1">
        <w:r w:rsidR="00AF09D1" w:rsidRPr="00861F75">
          <w:rPr>
            <w:rStyle w:val="aa"/>
            <w:rFonts w:ascii="Times New Roman" w:hAnsi="Times New Roman"/>
            <w:sz w:val="28"/>
            <w:szCs w:val="28"/>
          </w:rPr>
          <w:t>http://society.polbu.ru/policy_incomes</w:t>
        </w:r>
      </w:hyperlink>
      <w:r w:rsidR="00AF09D1">
        <w:rPr>
          <w:rFonts w:ascii="Times New Roman" w:hAnsi="Times New Roman"/>
          <w:sz w:val="28"/>
          <w:szCs w:val="28"/>
        </w:rPr>
        <w:t xml:space="preserve"> -</w:t>
      </w:r>
      <w:r w:rsidR="00AF09D1" w:rsidRPr="00AF09D1">
        <w:t xml:space="preserve"> </w:t>
      </w:r>
      <w:r w:rsidR="00AF09D1" w:rsidRPr="00AF09D1">
        <w:rPr>
          <w:rFonts w:ascii="Times New Roman" w:hAnsi="Times New Roman"/>
          <w:sz w:val="28"/>
          <w:szCs w:val="28"/>
        </w:rPr>
        <w:t>Библиотека "Полка букиниста"</w:t>
      </w:r>
    </w:p>
    <w:p w:rsidR="00936385" w:rsidRPr="00AF09D1" w:rsidRDefault="00F04DD9" w:rsidP="00AF09D1">
      <w:pPr>
        <w:pStyle w:val="a8"/>
        <w:numPr>
          <w:ilvl w:val="0"/>
          <w:numId w:val="4"/>
        </w:numPr>
        <w:rPr>
          <w:rFonts w:ascii="Times New Roman" w:hAnsi="Times New Roman"/>
          <w:sz w:val="28"/>
          <w:szCs w:val="28"/>
        </w:rPr>
      </w:pPr>
      <w:hyperlink r:id="rId9" w:history="1">
        <w:r w:rsidR="00936385" w:rsidRPr="00861F75">
          <w:rPr>
            <w:rStyle w:val="aa"/>
            <w:rFonts w:ascii="Times New Roman" w:hAnsi="Times New Roman"/>
            <w:sz w:val="28"/>
            <w:szCs w:val="28"/>
          </w:rPr>
          <w:t>http://majesticarticles.ru/</w:t>
        </w:r>
      </w:hyperlink>
      <w:r w:rsidR="00936385">
        <w:rPr>
          <w:rFonts w:ascii="Times New Roman" w:hAnsi="Times New Roman"/>
          <w:sz w:val="28"/>
          <w:szCs w:val="28"/>
        </w:rPr>
        <w:t xml:space="preserve">  - </w:t>
      </w:r>
      <w:r w:rsidR="00936385" w:rsidRPr="00936385">
        <w:rPr>
          <w:rFonts w:ascii="Times New Roman" w:hAnsi="Times New Roman"/>
          <w:sz w:val="28"/>
          <w:szCs w:val="28"/>
        </w:rPr>
        <w:t>Макроэкономическая нестабильность: безработица и инфляция</w:t>
      </w:r>
    </w:p>
    <w:p w:rsidR="00AF09D1" w:rsidRPr="00AF09D1" w:rsidRDefault="00AF09D1" w:rsidP="00AF09D1">
      <w:pPr>
        <w:pStyle w:val="a8"/>
        <w:rPr>
          <w:rFonts w:ascii="Times New Roman" w:hAnsi="Times New Roman"/>
          <w:sz w:val="28"/>
          <w:szCs w:val="28"/>
        </w:rPr>
      </w:pPr>
    </w:p>
    <w:sectPr w:rsidR="00AF09D1" w:rsidRPr="00AF09D1" w:rsidSect="00520185">
      <w:footerReference w:type="default" r:id="rId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57E4" w:rsidRDefault="000F57E4" w:rsidP="00722C6A">
      <w:pPr>
        <w:spacing w:after="0" w:line="240" w:lineRule="auto"/>
      </w:pPr>
      <w:r>
        <w:separator/>
      </w:r>
    </w:p>
  </w:endnote>
  <w:endnote w:type="continuationSeparator" w:id="0">
    <w:p w:rsidR="000F57E4" w:rsidRDefault="000F57E4" w:rsidP="00722C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5FAD" w:rsidRDefault="00970D22">
    <w:pPr>
      <w:pStyle w:val="af"/>
      <w:jc w:val="center"/>
    </w:pPr>
    <w:r>
      <w:fldChar w:fldCharType="begin"/>
    </w:r>
    <w:r>
      <w:instrText xml:space="preserve"> PAGE   \* MERGEFORMAT </w:instrText>
    </w:r>
    <w:r>
      <w:fldChar w:fldCharType="separate"/>
    </w:r>
    <w:r w:rsidR="00E30FED">
      <w:rPr>
        <w:noProof/>
      </w:rPr>
      <w:t>1</w:t>
    </w:r>
    <w:r>
      <w:fldChar w:fldCharType="end"/>
    </w:r>
  </w:p>
  <w:p w:rsidR="00155FAD" w:rsidRDefault="00155FAD">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57E4" w:rsidRDefault="000F57E4" w:rsidP="00722C6A">
      <w:pPr>
        <w:spacing w:after="0" w:line="240" w:lineRule="auto"/>
      </w:pPr>
      <w:r>
        <w:separator/>
      </w:r>
    </w:p>
  </w:footnote>
  <w:footnote w:type="continuationSeparator" w:id="0">
    <w:p w:rsidR="000F57E4" w:rsidRDefault="000F57E4" w:rsidP="00722C6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496435AA"/>
    <w:multiLevelType w:val="hybridMultilevel"/>
    <w:tmpl w:val="76FACD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0E93236"/>
    <w:multiLevelType w:val="hybridMultilevel"/>
    <w:tmpl w:val="03B6A8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673526D5"/>
    <w:multiLevelType w:val="hybridMultilevel"/>
    <w:tmpl w:val="C37E2E72"/>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22C6A"/>
    <w:rsid w:val="000F57E4"/>
    <w:rsid w:val="00116C4A"/>
    <w:rsid w:val="00123B0B"/>
    <w:rsid w:val="00155FAD"/>
    <w:rsid w:val="001930D5"/>
    <w:rsid w:val="0024492D"/>
    <w:rsid w:val="00266980"/>
    <w:rsid w:val="00267429"/>
    <w:rsid w:val="003B43B3"/>
    <w:rsid w:val="00520185"/>
    <w:rsid w:val="00647C8F"/>
    <w:rsid w:val="006F39AA"/>
    <w:rsid w:val="00722C6A"/>
    <w:rsid w:val="0076687B"/>
    <w:rsid w:val="007968AA"/>
    <w:rsid w:val="008C03AB"/>
    <w:rsid w:val="00936385"/>
    <w:rsid w:val="00970D22"/>
    <w:rsid w:val="00AF09D1"/>
    <w:rsid w:val="00BE494D"/>
    <w:rsid w:val="00CF0D62"/>
    <w:rsid w:val="00E30FED"/>
    <w:rsid w:val="00E576C9"/>
    <w:rsid w:val="00E830E7"/>
    <w:rsid w:val="00F04DD9"/>
    <w:rsid w:val="00F421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520185"/>
    <w:pPr>
      <w:spacing w:after="200" w:line="276" w:lineRule="auto"/>
    </w:pPr>
    <w:rPr>
      <w:sz w:val="22"/>
      <w:szCs w:val="22"/>
      <w:lang w:eastAsia="en-US"/>
    </w:rPr>
  </w:style>
  <w:style w:type="paragraph" w:styleId="1">
    <w:name w:val="heading 1"/>
    <w:basedOn w:val="a"/>
    <w:next w:val="a"/>
    <w:link w:val="10"/>
    <w:uiPriority w:val="9"/>
    <w:qFormat/>
    <w:rsid w:val="00E576C9"/>
    <w:pPr>
      <w:keepNext/>
      <w:keepLines/>
      <w:spacing w:before="480" w:after="0"/>
      <w:outlineLvl w:val="0"/>
    </w:pPr>
    <w:rPr>
      <w:rFonts w:ascii="Cambria" w:eastAsia="Times New Roman" w:hAnsi="Cambria"/>
      <w:b/>
      <w:bCs/>
      <w:color w:val="365F91"/>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style-span">
    <w:name w:val="apple-style-span"/>
    <w:basedOn w:val="a0"/>
    <w:rsid w:val="00722C6A"/>
  </w:style>
  <w:style w:type="paragraph" w:styleId="2">
    <w:name w:val="Body Text 2"/>
    <w:basedOn w:val="a"/>
    <w:link w:val="20"/>
    <w:uiPriority w:val="99"/>
    <w:rsid w:val="00722C6A"/>
    <w:pPr>
      <w:autoSpaceDE w:val="0"/>
      <w:autoSpaceDN w:val="0"/>
      <w:spacing w:after="0" w:line="360" w:lineRule="auto"/>
      <w:ind w:right="-1" w:firstLine="851"/>
      <w:jc w:val="both"/>
    </w:pPr>
    <w:rPr>
      <w:rFonts w:ascii="Times New Roman" w:eastAsia="Times New Roman" w:hAnsi="Times New Roman"/>
      <w:sz w:val="28"/>
      <w:szCs w:val="28"/>
      <w:lang w:eastAsia="ru-RU"/>
    </w:rPr>
  </w:style>
  <w:style w:type="character" w:customStyle="1" w:styleId="20">
    <w:name w:val="Основной текст 2 Знак"/>
    <w:basedOn w:val="a0"/>
    <w:link w:val="2"/>
    <w:uiPriority w:val="99"/>
    <w:rsid w:val="00722C6A"/>
    <w:rPr>
      <w:rFonts w:ascii="Times New Roman" w:eastAsia="Times New Roman" w:hAnsi="Times New Roman" w:cs="Times New Roman"/>
      <w:sz w:val="28"/>
      <w:szCs w:val="28"/>
      <w:lang w:eastAsia="ru-RU"/>
    </w:rPr>
  </w:style>
  <w:style w:type="paragraph" w:styleId="a3">
    <w:name w:val="footnote text"/>
    <w:basedOn w:val="a"/>
    <w:link w:val="a4"/>
    <w:semiHidden/>
    <w:rsid w:val="00722C6A"/>
    <w:pPr>
      <w:spacing w:after="0" w:line="240" w:lineRule="auto"/>
    </w:pPr>
    <w:rPr>
      <w:rFonts w:ascii="Times New Roman" w:eastAsia="Times New Roman" w:hAnsi="Times New Roman"/>
      <w:sz w:val="20"/>
      <w:szCs w:val="20"/>
      <w:lang w:eastAsia="ru-RU"/>
    </w:rPr>
  </w:style>
  <w:style w:type="character" w:customStyle="1" w:styleId="a4">
    <w:name w:val="Текст сноски Знак"/>
    <w:basedOn w:val="a0"/>
    <w:link w:val="a3"/>
    <w:semiHidden/>
    <w:rsid w:val="00722C6A"/>
    <w:rPr>
      <w:rFonts w:ascii="Times New Roman" w:eastAsia="Times New Roman" w:hAnsi="Times New Roman" w:cs="Times New Roman"/>
      <w:sz w:val="20"/>
      <w:szCs w:val="20"/>
      <w:lang w:eastAsia="ru-RU"/>
    </w:rPr>
  </w:style>
  <w:style w:type="character" w:styleId="a5">
    <w:name w:val="footnote reference"/>
    <w:basedOn w:val="a0"/>
    <w:semiHidden/>
    <w:rsid w:val="00722C6A"/>
    <w:rPr>
      <w:vertAlign w:val="superscript"/>
    </w:rPr>
  </w:style>
  <w:style w:type="paragraph" w:styleId="a6">
    <w:name w:val="Body Text"/>
    <w:basedOn w:val="a"/>
    <w:link w:val="a7"/>
    <w:uiPriority w:val="99"/>
    <w:semiHidden/>
    <w:unhideWhenUsed/>
    <w:rsid w:val="00CF0D62"/>
    <w:pPr>
      <w:spacing w:after="120"/>
    </w:pPr>
  </w:style>
  <w:style w:type="character" w:customStyle="1" w:styleId="a7">
    <w:name w:val="Основной текст Знак"/>
    <w:basedOn w:val="a0"/>
    <w:link w:val="a6"/>
    <w:uiPriority w:val="99"/>
    <w:semiHidden/>
    <w:rsid w:val="00CF0D62"/>
  </w:style>
  <w:style w:type="paragraph" w:styleId="21">
    <w:name w:val="Body Text Indent 2"/>
    <w:basedOn w:val="a"/>
    <w:link w:val="22"/>
    <w:uiPriority w:val="99"/>
    <w:semiHidden/>
    <w:unhideWhenUsed/>
    <w:rsid w:val="00E830E7"/>
    <w:pPr>
      <w:spacing w:after="120" w:line="480" w:lineRule="auto"/>
      <w:ind w:left="283"/>
    </w:pPr>
  </w:style>
  <w:style w:type="character" w:customStyle="1" w:styleId="22">
    <w:name w:val="Основной текст с отступом 2 Знак"/>
    <w:basedOn w:val="a0"/>
    <w:link w:val="21"/>
    <w:uiPriority w:val="99"/>
    <w:semiHidden/>
    <w:rsid w:val="00E830E7"/>
  </w:style>
  <w:style w:type="character" w:customStyle="1" w:styleId="10">
    <w:name w:val="Заголовок 1 Знак"/>
    <w:basedOn w:val="a0"/>
    <w:link w:val="1"/>
    <w:uiPriority w:val="9"/>
    <w:rsid w:val="00E576C9"/>
    <w:rPr>
      <w:rFonts w:ascii="Cambria" w:eastAsia="Times New Roman" w:hAnsi="Cambria" w:cs="Times New Roman"/>
      <w:b/>
      <w:bCs/>
      <w:color w:val="365F91"/>
      <w:sz w:val="28"/>
      <w:szCs w:val="28"/>
    </w:rPr>
  </w:style>
  <w:style w:type="paragraph" w:styleId="a8">
    <w:name w:val="List Paragraph"/>
    <w:basedOn w:val="a"/>
    <w:uiPriority w:val="34"/>
    <w:qFormat/>
    <w:rsid w:val="00266980"/>
    <w:pPr>
      <w:ind w:left="720"/>
      <w:contextualSpacing/>
    </w:pPr>
  </w:style>
  <w:style w:type="paragraph" w:styleId="a9">
    <w:name w:val="TOC Heading"/>
    <w:basedOn w:val="1"/>
    <w:next w:val="a"/>
    <w:uiPriority w:val="39"/>
    <w:qFormat/>
    <w:rsid w:val="00BE494D"/>
    <w:pPr>
      <w:outlineLvl w:val="9"/>
    </w:pPr>
  </w:style>
  <w:style w:type="paragraph" w:styleId="11">
    <w:name w:val="toc 1"/>
    <w:basedOn w:val="a"/>
    <w:next w:val="a"/>
    <w:autoRedefine/>
    <w:uiPriority w:val="39"/>
    <w:unhideWhenUsed/>
    <w:rsid w:val="00BE494D"/>
    <w:pPr>
      <w:spacing w:after="100"/>
    </w:pPr>
  </w:style>
  <w:style w:type="character" w:styleId="aa">
    <w:name w:val="Hyperlink"/>
    <w:basedOn w:val="a0"/>
    <w:uiPriority w:val="99"/>
    <w:unhideWhenUsed/>
    <w:rsid w:val="00BE494D"/>
    <w:rPr>
      <w:color w:val="0000FF"/>
      <w:u w:val="single"/>
    </w:rPr>
  </w:style>
  <w:style w:type="paragraph" w:styleId="ab">
    <w:name w:val="Balloon Text"/>
    <w:basedOn w:val="a"/>
    <w:link w:val="ac"/>
    <w:uiPriority w:val="99"/>
    <w:semiHidden/>
    <w:unhideWhenUsed/>
    <w:rsid w:val="00BE494D"/>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BE494D"/>
    <w:rPr>
      <w:rFonts w:ascii="Tahoma" w:hAnsi="Tahoma" w:cs="Tahoma"/>
      <w:sz w:val="16"/>
      <w:szCs w:val="16"/>
    </w:rPr>
  </w:style>
  <w:style w:type="paragraph" w:styleId="ad">
    <w:name w:val="header"/>
    <w:basedOn w:val="a"/>
    <w:link w:val="ae"/>
    <w:uiPriority w:val="99"/>
    <w:semiHidden/>
    <w:unhideWhenUsed/>
    <w:rsid w:val="00155FAD"/>
    <w:pPr>
      <w:tabs>
        <w:tab w:val="center" w:pos="4677"/>
        <w:tab w:val="right" w:pos="9355"/>
      </w:tabs>
      <w:spacing w:after="0" w:line="240" w:lineRule="auto"/>
    </w:pPr>
  </w:style>
  <w:style w:type="character" w:customStyle="1" w:styleId="ae">
    <w:name w:val="Верхний колонтитул Знак"/>
    <w:basedOn w:val="a0"/>
    <w:link w:val="ad"/>
    <w:uiPriority w:val="99"/>
    <w:semiHidden/>
    <w:rsid w:val="00155FAD"/>
  </w:style>
  <w:style w:type="paragraph" w:styleId="af">
    <w:name w:val="footer"/>
    <w:basedOn w:val="a"/>
    <w:link w:val="af0"/>
    <w:uiPriority w:val="99"/>
    <w:unhideWhenUsed/>
    <w:rsid w:val="00155FAD"/>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155FA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ciety.polbu.ru/policy_incomes"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majesticarticles.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5065</Words>
  <Characters>33767</Characters>
  <Application>Microsoft Office Word</Application>
  <DocSecurity>0</DocSecurity>
  <Lines>699</Lines>
  <Paragraphs>171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38754</CharactersWithSpaces>
  <SharedDoc>false</SharedDoc>
  <HLinks>
    <vt:vector size="126" baseType="variant">
      <vt:variant>
        <vt:i4>8257644</vt:i4>
      </vt:variant>
      <vt:variant>
        <vt:i4>120</vt:i4>
      </vt:variant>
      <vt:variant>
        <vt:i4>0</vt:i4>
      </vt:variant>
      <vt:variant>
        <vt:i4>5</vt:i4>
      </vt:variant>
      <vt:variant>
        <vt:lpwstr>http://majesticarticles.ru/</vt:lpwstr>
      </vt:variant>
      <vt:variant>
        <vt:lpwstr/>
      </vt:variant>
      <vt:variant>
        <vt:i4>7864391</vt:i4>
      </vt:variant>
      <vt:variant>
        <vt:i4>117</vt:i4>
      </vt:variant>
      <vt:variant>
        <vt:i4>0</vt:i4>
      </vt:variant>
      <vt:variant>
        <vt:i4>5</vt:i4>
      </vt:variant>
      <vt:variant>
        <vt:lpwstr>http://society.polbu.ru/policy_incomes</vt:lpwstr>
      </vt:variant>
      <vt:variant>
        <vt:lpwstr/>
      </vt:variant>
      <vt:variant>
        <vt:i4>1179704</vt:i4>
      </vt:variant>
      <vt:variant>
        <vt:i4>110</vt:i4>
      </vt:variant>
      <vt:variant>
        <vt:i4>0</vt:i4>
      </vt:variant>
      <vt:variant>
        <vt:i4>5</vt:i4>
      </vt:variant>
      <vt:variant>
        <vt:lpwstr/>
      </vt:variant>
      <vt:variant>
        <vt:lpwstr>_Toc228701214</vt:lpwstr>
      </vt:variant>
      <vt:variant>
        <vt:i4>1179704</vt:i4>
      </vt:variant>
      <vt:variant>
        <vt:i4>104</vt:i4>
      </vt:variant>
      <vt:variant>
        <vt:i4>0</vt:i4>
      </vt:variant>
      <vt:variant>
        <vt:i4>5</vt:i4>
      </vt:variant>
      <vt:variant>
        <vt:lpwstr/>
      </vt:variant>
      <vt:variant>
        <vt:lpwstr>_Toc228701213</vt:lpwstr>
      </vt:variant>
      <vt:variant>
        <vt:i4>1179704</vt:i4>
      </vt:variant>
      <vt:variant>
        <vt:i4>98</vt:i4>
      </vt:variant>
      <vt:variant>
        <vt:i4>0</vt:i4>
      </vt:variant>
      <vt:variant>
        <vt:i4>5</vt:i4>
      </vt:variant>
      <vt:variant>
        <vt:lpwstr/>
      </vt:variant>
      <vt:variant>
        <vt:lpwstr>_Toc228701212</vt:lpwstr>
      </vt:variant>
      <vt:variant>
        <vt:i4>1179704</vt:i4>
      </vt:variant>
      <vt:variant>
        <vt:i4>92</vt:i4>
      </vt:variant>
      <vt:variant>
        <vt:i4>0</vt:i4>
      </vt:variant>
      <vt:variant>
        <vt:i4>5</vt:i4>
      </vt:variant>
      <vt:variant>
        <vt:lpwstr/>
      </vt:variant>
      <vt:variant>
        <vt:lpwstr>_Toc228701211</vt:lpwstr>
      </vt:variant>
      <vt:variant>
        <vt:i4>1179704</vt:i4>
      </vt:variant>
      <vt:variant>
        <vt:i4>86</vt:i4>
      </vt:variant>
      <vt:variant>
        <vt:i4>0</vt:i4>
      </vt:variant>
      <vt:variant>
        <vt:i4>5</vt:i4>
      </vt:variant>
      <vt:variant>
        <vt:lpwstr/>
      </vt:variant>
      <vt:variant>
        <vt:lpwstr>_Toc228701210</vt:lpwstr>
      </vt:variant>
      <vt:variant>
        <vt:i4>1245240</vt:i4>
      </vt:variant>
      <vt:variant>
        <vt:i4>80</vt:i4>
      </vt:variant>
      <vt:variant>
        <vt:i4>0</vt:i4>
      </vt:variant>
      <vt:variant>
        <vt:i4>5</vt:i4>
      </vt:variant>
      <vt:variant>
        <vt:lpwstr/>
      </vt:variant>
      <vt:variant>
        <vt:lpwstr>_Toc228701209</vt:lpwstr>
      </vt:variant>
      <vt:variant>
        <vt:i4>1245240</vt:i4>
      </vt:variant>
      <vt:variant>
        <vt:i4>74</vt:i4>
      </vt:variant>
      <vt:variant>
        <vt:i4>0</vt:i4>
      </vt:variant>
      <vt:variant>
        <vt:i4>5</vt:i4>
      </vt:variant>
      <vt:variant>
        <vt:lpwstr/>
      </vt:variant>
      <vt:variant>
        <vt:lpwstr>_Toc228701208</vt:lpwstr>
      </vt:variant>
      <vt:variant>
        <vt:i4>1245240</vt:i4>
      </vt:variant>
      <vt:variant>
        <vt:i4>68</vt:i4>
      </vt:variant>
      <vt:variant>
        <vt:i4>0</vt:i4>
      </vt:variant>
      <vt:variant>
        <vt:i4>5</vt:i4>
      </vt:variant>
      <vt:variant>
        <vt:lpwstr/>
      </vt:variant>
      <vt:variant>
        <vt:lpwstr>_Toc228701207</vt:lpwstr>
      </vt:variant>
      <vt:variant>
        <vt:i4>1245240</vt:i4>
      </vt:variant>
      <vt:variant>
        <vt:i4>62</vt:i4>
      </vt:variant>
      <vt:variant>
        <vt:i4>0</vt:i4>
      </vt:variant>
      <vt:variant>
        <vt:i4>5</vt:i4>
      </vt:variant>
      <vt:variant>
        <vt:lpwstr/>
      </vt:variant>
      <vt:variant>
        <vt:lpwstr>_Toc228701206</vt:lpwstr>
      </vt:variant>
      <vt:variant>
        <vt:i4>1245240</vt:i4>
      </vt:variant>
      <vt:variant>
        <vt:i4>56</vt:i4>
      </vt:variant>
      <vt:variant>
        <vt:i4>0</vt:i4>
      </vt:variant>
      <vt:variant>
        <vt:i4>5</vt:i4>
      </vt:variant>
      <vt:variant>
        <vt:lpwstr/>
      </vt:variant>
      <vt:variant>
        <vt:lpwstr>_Toc228701205</vt:lpwstr>
      </vt:variant>
      <vt:variant>
        <vt:i4>1245240</vt:i4>
      </vt:variant>
      <vt:variant>
        <vt:i4>50</vt:i4>
      </vt:variant>
      <vt:variant>
        <vt:i4>0</vt:i4>
      </vt:variant>
      <vt:variant>
        <vt:i4>5</vt:i4>
      </vt:variant>
      <vt:variant>
        <vt:lpwstr/>
      </vt:variant>
      <vt:variant>
        <vt:lpwstr>_Toc228701204</vt:lpwstr>
      </vt:variant>
      <vt:variant>
        <vt:i4>1245240</vt:i4>
      </vt:variant>
      <vt:variant>
        <vt:i4>44</vt:i4>
      </vt:variant>
      <vt:variant>
        <vt:i4>0</vt:i4>
      </vt:variant>
      <vt:variant>
        <vt:i4>5</vt:i4>
      </vt:variant>
      <vt:variant>
        <vt:lpwstr/>
      </vt:variant>
      <vt:variant>
        <vt:lpwstr>_Toc228701203</vt:lpwstr>
      </vt:variant>
      <vt:variant>
        <vt:i4>1245240</vt:i4>
      </vt:variant>
      <vt:variant>
        <vt:i4>38</vt:i4>
      </vt:variant>
      <vt:variant>
        <vt:i4>0</vt:i4>
      </vt:variant>
      <vt:variant>
        <vt:i4>5</vt:i4>
      </vt:variant>
      <vt:variant>
        <vt:lpwstr/>
      </vt:variant>
      <vt:variant>
        <vt:lpwstr>_Toc228701202</vt:lpwstr>
      </vt:variant>
      <vt:variant>
        <vt:i4>1245240</vt:i4>
      </vt:variant>
      <vt:variant>
        <vt:i4>32</vt:i4>
      </vt:variant>
      <vt:variant>
        <vt:i4>0</vt:i4>
      </vt:variant>
      <vt:variant>
        <vt:i4>5</vt:i4>
      </vt:variant>
      <vt:variant>
        <vt:lpwstr/>
      </vt:variant>
      <vt:variant>
        <vt:lpwstr>_Toc228701201</vt:lpwstr>
      </vt:variant>
      <vt:variant>
        <vt:i4>1245240</vt:i4>
      </vt:variant>
      <vt:variant>
        <vt:i4>26</vt:i4>
      </vt:variant>
      <vt:variant>
        <vt:i4>0</vt:i4>
      </vt:variant>
      <vt:variant>
        <vt:i4>5</vt:i4>
      </vt:variant>
      <vt:variant>
        <vt:lpwstr/>
      </vt:variant>
      <vt:variant>
        <vt:lpwstr>_Toc228701200</vt:lpwstr>
      </vt:variant>
      <vt:variant>
        <vt:i4>1703995</vt:i4>
      </vt:variant>
      <vt:variant>
        <vt:i4>20</vt:i4>
      </vt:variant>
      <vt:variant>
        <vt:i4>0</vt:i4>
      </vt:variant>
      <vt:variant>
        <vt:i4>5</vt:i4>
      </vt:variant>
      <vt:variant>
        <vt:lpwstr/>
      </vt:variant>
      <vt:variant>
        <vt:lpwstr>_Toc228701199</vt:lpwstr>
      </vt:variant>
      <vt:variant>
        <vt:i4>1703995</vt:i4>
      </vt:variant>
      <vt:variant>
        <vt:i4>14</vt:i4>
      </vt:variant>
      <vt:variant>
        <vt:i4>0</vt:i4>
      </vt:variant>
      <vt:variant>
        <vt:i4>5</vt:i4>
      </vt:variant>
      <vt:variant>
        <vt:lpwstr/>
      </vt:variant>
      <vt:variant>
        <vt:lpwstr>_Toc228701198</vt:lpwstr>
      </vt:variant>
      <vt:variant>
        <vt:i4>1703995</vt:i4>
      </vt:variant>
      <vt:variant>
        <vt:i4>8</vt:i4>
      </vt:variant>
      <vt:variant>
        <vt:i4>0</vt:i4>
      </vt:variant>
      <vt:variant>
        <vt:i4>5</vt:i4>
      </vt:variant>
      <vt:variant>
        <vt:lpwstr/>
      </vt:variant>
      <vt:variant>
        <vt:lpwstr>_Toc228701197</vt:lpwstr>
      </vt:variant>
      <vt:variant>
        <vt:i4>1703995</vt:i4>
      </vt:variant>
      <vt:variant>
        <vt:i4>2</vt:i4>
      </vt:variant>
      <vt:variant>
        <vt:i4>0</vt:i4>
      </vt:variant>
      <vt:variant>
        <vt:i4>5</vt:i4>
      </vt:variant>
      <vt:variant>
        <vt:lpwstr/>
      </vt:variant>
      <vt:variant>
        <vt:lpwstr>_Toc228701196</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2009-04-28T13:05:00Z</cp:lastPrinted>
  <dcterms:created xsi:type="dcterms:W3CDTF">2016-12-13T05:00:00Z</dcterms:created>
  <dcterms:modified xsi:type="dcterms:W3CDTF">2016-12-13T05:00:00Z</dcterms:modified>
</cp:coreProperties>
</file>